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BF" w:rsidRPr="00FD49A9" w:rsidRDefault="00FE3FBF" w:rsidP="000101B3">
      <w:pPr>
        <w:jc w:val="center"/>
        <w:rPr>
          <w:rFonts w:ascii="Times New Roman" w:hAnsi="Times New Roman"/>
        </w:rPr>
      </w:pPr>
    </w:p>
    <w:p w:rsidR="008F1BAE" w:rsidRPr="00FD49A9" w:rsidRDefault="00391387" w:rsidP="000101B3">
      <w:pPr>
        <w:jc w:val="center"/>
        <w:rPr>
          <w:rFonts w:ascii="Times New Roman" w:hAnsi="Times New Roman"/>
          <w:b/>
        </w:rPr>
      </w:pPr>
      <w:r w:rsidRPr="00FD49A9">
        <w:rPr>
          <w:rFonts w:ascii="Times New Roman" w:hAnsi="Times New Roman"/>
          <w:b/>
        </w:rPr>
        <w:t>LĒMUMS</w:t>
      </w:r>
    </w:p>
    <w:p w:rsidR="008F1BAE" w:rsidRPr="00FD49A9" w:rsidRDefault="008F1BAE" w:rsidP="000101B3">
      <w:pPr>
        <w:jc w:val="center"/>
        <w:rPr>
          <w:rFonts w:ascii="Times New Roman" w:hAnsi="Times New Roman"/>
        </w:rPr>
      </w:pPr>
      <w:r w:rsidRPr="00FD49A9">
        <w:rPr>
          <w:rFonts w:ascii="Times New Roman" w:hAnsi="Times New Roman"/>
          <w:b/>
        </w:rPr>
        <w:t>p</w:t>
      </w:r>
      <w:r w:rsidRPr="00FD49A9">
        <w:rPr>
          <w:rFonts w:ascii="Times New Roman" w:hAnsi="Times New Roman"/>
          <w:b/>
          <w:bCs/>
        </w:rPr>
        <w:t>ar rezultātiem</w:t>
      </w:r>
    </w:p>
    <w:p w:rsidR="00391387" w:rsidRPr="00FD49A9" w:rsidRDefault="00391387" w:rsidP="000101B3">
      <w:pPr>
        <w:jc w:val="center"/>
        <w:rPr>
          <w:rFonts w:ascii="Times New Roman" w:hAnsi="Times New Roman"/>
        </w:rPr>
      </w:pPr>
      <w:r w:rsidRPr="00FD49A9">
        <w:rPr>
          <w:rFonts w:ascii="Times New Roman" w:hAnsi="Times New Roman"/>
        </w:rPr>
        <w:t xml:space="preserve">Publisko iepirkumu likuma </w:t>
      </w:r>
      <w:r w:rsidR="00EF4CAE" w:rsidRPr="00FD49A9">
        <w:rPr>
          <w:rFonts w:ascii="Times New Roman" w:hAnsi="Times New Roman"/>
        </w:rPr>
        <w:t>9.</w:t>
      </w:r>
      <w:r w:rsidRPr="00FD49A9">
        <w:rPr>
          <w:rFonts w:ascii="Times New Roman" w:hAnsi="Times New Roman"/>
        </w:rPr>
        <w:t xml:space="preserve"> panta kārtībā veiktajā iepirkumā</w:t>
      </w:r>
    </w:p>
    <w:p w:rsidR="00122545" w:rsidRPr="00FD49A9" w:rsidRDefault="00122545" w:rsidP="00122545">
      <w:pPr>
        <w:widowControl w:val="0"/>
        <w:autoSpaceDE w:val="0"/>
        <w:autoSpaceDN w:val="0"/>
        <w:adjustRightInd w:val="0"/>
        <w:ind w:left="420"/>
        <w:jc w:val="center"/>
        <w:rPr>
          <w:rFonts w:ascii="Times New Roman" w:eastAsia="Times New Roman" w:hAnsi="Times New Roman"/>
          <w:b/>
          <w:lang w:eastAsia="x-none"/>
        </w:rPr>
      </w:pPr>
      <w:r w:rsidRPr="00FD49A9">
        <w:rPr>
          <w:rFonts w:ascii="Times New Roman" w:eastAsia="Times New Roman" w:hAnsi="Times New Roman"/>
          <w:b/>
          <w:lang w:eastAsia="x-none"/>
        </w:rPr>
        <w:t>„Kurināmās malkas iegāde Latvijas Universitātes vajadzībām”</w:t>
      </w:r>
    </w:p>
    <w:p w:rsidR="003326E9" w:rsidRPr="00FD49A9" w:rsidRDefault="000101B3" w:rsidP="00A94B8B">
      <w:pPr>
        <w:pStyle w:val="BodyTextIndent"/>
        <w:spacing w:after="0"/>
        <w:ind w:left="0"/>
        <w:jc w:val="center"/>
        <w:rPr>
          <w:rFonts w:ascii="Times New Roman" w:hAnsi="Times New Roman"/>
        </w:rPr>
      </w:pPr>
      <w:r w:rsidRPr="00FD49A9">
        <w:rPr>
          <w:rFonts w:ascii="Times New Roman" w:hAnsi="Times New Roman"/>
          <w:b/>
        </w:rPr>
        <w:t xml:space="preserve"> </w:t>
      </w:r>
      <w:r w:rsidR="00540A54" w:rsidRPr="00FD49A9">
        <w:rPr>
          <w:rFonts w:ascii="Times New Roman" w:hAnsi="Times New Roman"/>
          <w:b/>
        </w:rPr>
        <w:t>Iepirkuma identifikācijas Nr.</w:t>
      </w:r>
      <w:r w:rsidR="00391387" w:rsidRPr="00FD49A9">
        <w:rPr>
          <w:rFonts w:ascii="Times New Roman" w:hAnsi="Times New Roman"/>
          <w:b/>
        </w:rPr>
        <w:t xml:space="preserve">: </w:t>
      </w:r>
      <w:r w:rsidR="00EF0772" w:rsidRPr="00FD49A9">
        <w:rPr>
          <w:rFonts w:ascii="Times New Roman" w:hAnsi="Times New Roman"/>
          <w:b/>
        </w:rPr>
        <w:t xml:space="preserve">LU </w:t>
      </w:r>
      <w:r w:rsidR="00124EE3" w:rsidRPr="00FD49A9">
        <w:rPr>
          <w:rFonts w:ascii="Times New Roman" w:hAnsi="Times New Roman"/>
          <w:b/>
          <w:bCs/>
        </w:rPr>
        <w:t>2018</w:t>
      </w:r>
      <w:r w:rsidR="00935188" w:rsidRPr="00FD49A9">
        <w:rPr>
          <w:rFonts w:ascii="Times New Roman" w:hAnsi="Times New Roman"/>
          <w:b/>
          <w:bCs/>
        </w:rPr>
        <w:t>/</w:t>
      </w:r>
      <w:r w:rsidR="00EA256D">
        <w:rPr>
          <w:rFonts w:ascii="Times New Roman" w:hAnsi="Times New Roman"/>
          <w:b/>
          <w:bCs/>
        </w:rPr>
        <w:t>33</w:t>
      </w:r>
      <w:bookmarkStart w:id="0" w:name="_GoBack"/>
      <w:bookmarkEnd w:id="0"/>
      <w:r w:rsidR="00EA256D">
        <w:rPr>
          <w:rFonts w:ascii="Times New Roman" w:hAnsi="Times New Roman"/>
          <w:b/>
          <w:bCs/>
        </w:rPr>
        <w:t>_</w:t>
      </w:r>
      <w:r w:rsidR="00935188" w:rsidRPr="00FD49A9">
        <w:rPr>
          <w:rFonts w:ascii="Times New Roman" w:hAnsi="Times New Roman"/>
          <w:b/>
          <w:bCs/>
        </w:rPr>
        <w:t>I</w:t>
      </w:r>
    </w:p>
    <w:p w:rsidR="00EF0772" w:rsidRPr="00FD49A9" w:rsidRDefault="00EF0772" w:rsidP="00DC658E">
      <w:pPr>
        <w:jc w:val="center"/>
        <w:rPr>
          <w:rFonts w:ascii="Times New Roman" w:hAnsi="Times New Roman"/>
          <w:b/>
          <w:bCs/>
        </w:rPr>
      </w:pPr>
    </w:p>
    <w:p w:rsidR="00DB11ED" w:rsidRPr="00FD49A9" w:rsidRDefault="000B57B5" w:rsidP="00DC658E">
      <w:pPr>
        <w:jc w:val="both"/>
        <w:rPr>
          <w:rFonts w:ascii="Times New Roman" w:hAnsi="Times New Roman"/>
          <w:b/>
          <w:bCs/>
        </w:rPr>
      </w:pPr>
      <w:r w:rsidRPr="00FD49A9">
        <w:rPr>
          <w:rFonts w:ascii="Times New Roman" w:hAnsi="Times New Roman"/>
          <w:b/>
          <w:bCs/>
        </w:rPr>
        <w:t>Rīgā</w:t>
      </w:r>
      <w:r w:rsidR="00B866B0" w:rsidRPr="00FD49A9">
        <w:rPr>
          <w:rFonts w:ascii="Times New Roman" w:hAnsi="Times New Roman"/>
          <w:b/>
          <w:bCs/>
        </w:rPr>
        <w:t xml:space="preserve"> 201</w:t>
      </w:r>
      <w:r w:rsidR="006B1D63" w:rsidRPr="00FD49A9">
        <w:rPr>
          <w:rFonts w:ascii="Times New Roman" w:hAnsi="Times New Roman"/>
          <w:b/>
          <w:bCs/>
        </w:rPr>
        <w:t>8</w:t>
      </w:r>
      <w:r w:rsidRPr="00FD49A9">
        <w:rPr>
          <w:rFonts w:ascii="Times New Roman" w:hAnsi="Times New Roman"/>
          <w:b/>
          <w:bCs/>
        </w:rPr>
        <w:t>.</w:t>
      </w:r>
      <w:r w:rsidR="00AE056A" w:rsidRPr="00FD49A9">
        <w:rPr>
          <w:rFonts w:ascii="Times New Roman" w:hAnsi="Times New Roman"/>
          <w:b/>
          <w:bCs/>
        </w:rPr>
        <w:t xml:space="preserve">gada </w:t>
      </w:r>
      <w:r w:rsidR="006B1D63" w:rsidRPr="00817956">
        <w:rPr>
          <w:rFonts w:ascii="Times New Roman" w:hAnsi="Times New Roman"/>
          <w:b/>
          <w:bCs/>
        </w:rPr>
        <w:t>1</w:t>
      </w:r>
      <w:r w:rsidR="00817956" w:rsidRPr="00817956">
        <w:rPr>
          <w:rFonts w:ascii="Times New Roman" w:hAnsi="Times New Roman"/>
          <w:b/>
          <w:bCs/>
        </w:rPr>
        <w:t>4</w:t>
      </w:r>
      <w:r w:rsidR="00A55FEF" w:rsidRPr="00817956">
        <w:rPr>
          <w:rFonts w:ascii="Times New Roman" w:hAnsi="Times New Roman"/>
          <w:b/>
          <w:bCs/>
        </w:rPr>
        <w:t>.</w:t>
      </w:r>
      <w:r w:rsidR="006B1D63" w:rsidRPr="00817956">
        <w:rPr>
          <w:rFonts w:ascii="Times New Roman" w:hAnsi="Times New Roman"/>
          <w:b/>
          <w:bCs/>
        </w:rPr>
        <w:t>jūnijā</w:t>
      </w:r>
    </w:p>
    <w:p w:rsidR="003326E9" w:rsidRPr="00FD49A9" w:rsidRDefault="003326E9" w:rsidP="007F1D8D">
      <w:pPr>
        <w:jc w:val="both"/>
        <w:rPr>
          <w:rFonts w:ascii="Times New Roman" w:hAnsi="Times New Roman"/>
          <w:bCs/>
        </w:rPr>
      </w:pPr>
    </w:p>
    <w:p w:rsidR="006401D2" w:rsidRPr="00FD49A9" w:rsidRDefault="006401D2" w:rsidP="006401D2">
      <w:pPr>
        <w:numPr>
          <w:ilvl w:val="0"/>
          <w:numId w:val="3"/>
        </w:numPr>
        <w:ind w:left="357" w:hanging="357"/>
        <w:jc w:val="both"/>
        <w:rPr>
          <w:rFonts w:ascii="Times New Roman" w:hAnsi="Times New Roman"/>
        </w:rPr>
      </w:pPr>
      <w:r w:rsidRPr="00FD49A9">
        <w:rPr>
          <w:rFonts w:ascii="Times New Roman" w:hAnsi="Times New Roman"/>
          <w:b/>
        </w:rPr>
        <w:t xml:space="preserve">Pasūtītāja nosaukums un adrese </w:t>
      </w:r>
      <w:r w:rsidRPr="00FD49A9">
        <w:rPr>
          <w:rFonts w:ascii="Times New Roman" w:hAnsi="Times New Roman"/>
        </w:rPr>
        <w:t>– Latvijas Universitāte, Raiņa bulvāris 19, Rīga, LV - 1586, Latvija.</w:t>
      </w:r>
    </w:p>
    <w:p w:rsidR="00584934" w:rsidRPr="00FD49A9" w:rsidRDefault="008F1BAE" w:rsidP="006B1D63">
      <w:pPr>
        <w:pStyle w:val="ListParagraph"/>
        <w:numPr>
          <w:ilvl w:val="0"/>
          <w:numId w:val="3"/>
        </w:numPr>
        <w:spacing w:line="276" w:lineRule="auto"/>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Iepirkuma komisija: </w:t>
      </w:r>
      <w:r w:rsidRPr="00FD49A9">
        <w:rPr>
          <w:rFonts w:ascii="Times New Roman" w:hAnsi="Times New Roman"/>
        </w:rPr>
        <w:t xml:space="preserve">ar Latvijas Universitātes </w:t>
      </w:r>
      <w:r w:rsidR="006B1D63" w:rsidRPr="00FD49A9">
        <w:rPr>
          <w:rFonts w:ascii="Times New Roman" w:hAnsi="Times New Roman"/>
        </w:rPr>
        <w:t>2017.gada 13.oktobra rīkojumu Nr.1/319 „Par Latvijas Universitātes iepirkumu komisiju sastāviem” izveidotā</w:t>
      </w:r>
      <w:r w:rsidRPr="00FD49A9">
        <w:rPr>
          <w:rFonts w:ascii="Times New Roman" w:hAnsi="Times New Roman"/>
        </w:rPr>
        <w:t xml:space="preserve"> Latvijas Universitātes </w:t>
      </w:r>
      <w:r w:rsidR="006B1D63" w:rsidRPr="00FD49A9">
        <w:rPr>
          <w:rFonts w:ascii="Times New Roman" w:hAnsi="Times New Roman"/>
        </w:rPr>
        <w:t>Centralizēto</w:t>
      </w:r>
      <w:r w:rsidR="000F2CC0" w:rsidRPr="00FD49A9">
        <w:rPr>
          <w:rFonts w:ascii="Times New Roman" w:hAnsi="Times New Roman"/>
        </w:rPr>
        <w:t xml:space="preserve"> </w:t>
      </w:r>
      <w:r w:rsidRPr="00FD49A9">
        <w:rPr>
          <w:rFonts w:ascii="Times New Roman" w:hAnsi="Times New Roman"/>
        </w:rPr>
        <w:t>iepirkumu komisija</w:t>
      </w:r>
      <w:r w:rsidR="001737AC" w:rsidRPr="00FD49A9">
        <w:rPr>
          <w:rFonts w:ascii="Times New Roman" w:hAnsi="Times New Roman"/>
        </w:rPr>
        <w:t xml:space="preserve"> (turpmāk – </w:t>
      </w:r>
      <w:r w:rsidR="001737AC" w:rsidRPr="00FD49A9">
        <w:rPr>
          <w:rFonts w:ascii="Times New Roman" w:hAnsi="Times New Roman"/>
          <w:b/>
        </w:rPr>
        <w:t>Komisija</w:t>
      </w:r>
      <w:r w:rsidR="001737AC" w:rsidRPr="00FD49A9">
        <w:rPr>
          <w:rFonts w:ascii="Times New Roman" w:hAnsi="Times New Roman"/>
        </w:rPr>
        <w:t>)</w:t>
      </w:r>
      <w:r w:rsidRPr="00FD49A9">
        <w:rPr>
          <w:rFonts w:ascii="Times New Roman" w:hAnsi="Times New Roman"/>
        </w:rPr>
        <w:t>.</w:t>
      </w:r>
    </w:p>
    <w:p w:rsidR="00E233BC" w:rsidRPr="00FD49A9" w:rsidRDefault="003326E9" w:rsidP="00EC0813">
      <w:pPr>
        <w:pStyle w:val="ListParagraph"/>
        <w:numPr>
          <w:ilvl w:val="0"/>
          <w:numId w:val="3"/>
        </w:numPr>
        <w:spacing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Iepirkuma priekšmets:</w:t>
      </w:r>
      <w:r w:rsidR="00DB11ED" w:rsidRPr="00FD49A9">
        <w:rPr>
          <w:rFonts w:ascii="Times New Roman" w:eastAsia="Times New Roman" w:hAnsi="Times New Roman"/>
          <w:b/>
          <w:bCs/>
          <w:lang w:eastAsia="lv-LV"/>
        </w:rPr>
        <w:t xml:space="preserve"> </w:t>
      </w:r>
      <w:r w:rsidR="00A55FEF" w:rsidRPr="00FD49A9">
        <w:rPr>
          <w:rFonts w:ascii="Times New Roman" w:hAnsi="Times New Roman"/>
        </w:rPr>
        <w:t>Latvijas Universitātes nekustamo īpašumu apdrošināšana.</w:t>
      </w:r>
    </w:p>
    <w:p w:rsidR="008F285B" w:rsidRPr="00FD49A9" w:rsidRDefault="008F1BAE" w:rsidP="00122545">
      <w:pPr>
        <w:pStyle w:val="ListParagraph"/>
        <w:numPr>
          <w:ilvl w:val="0"/>
          <w:numId w:val="3"/>
        </w:numPr>
        <w:spacing w:line="276" w:lineRule="auto"/>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CPV nomenklatūras kods: </w:t>
      </w:r>
      <w:r w:rsidR="00122545" w:rsidRPr="00FD49A9">
        <w:rPr>
          <w:rFonts w:ascii="Times New Roman" w:hAnsi="Times New Roman"/>
          <w:bCs/>
        </w:rPr>
        <w:t>03413000-8 (Kurināmā koksne)</w:t>
      </w:r>
      <w:r w:rsidR="00A55FEF" w:rsidRPr="00FD49A9">
        <w:rPr>
          <w:rFonts w:ascii="Times New Roman" w:hAnsi="Times New Roman"/>
          <w:bCs/>
        </w:rPr>
        <w:t>.</w:t>
      </w:r>
    </w:p>
    <w:p w:rsidR="00207651" w:rsidRPr="00FD49A9" w:rsidRDefault="008F1BAE" w:rsidP="00EC0813">
      <w:pPr>
        <w:pStyle w:val="ListParagraph"/>
        <w:numPr>
          <w:ilvl w:val="0"/>
          <w:numId w:val="3"/>
        </w:numPr>
        <w:spacing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Piedāvājuma izvēles kritērijs:</w:t>
      </w:r>
      <w:r w:rsidRPr="00FD49A9">
        <w:rPr>
          <w:rFonts w:ascii="Times New Roman" w:eastAsia="Times New Roman" w:hAnsi="Times New Roman"/>
          <w:bCs/>
          <w:lang w:eastAsia="lv-LV"/>
        </w:rPr>
        <w:t xml:space="preserve"> </w:t>
      </w:r>
      <w:r w:rsidR="00652C2E" w:rsidRPr="00FD49A9">
        <w:rPr>
          <w:rFonts w:ascii="Times New Roman" w:hAnsi="Times New Roman"/>
        </w:rPr>
        <w:t>saimnieciski visizdevīgākais piedāvājums</w:t>
      </w:r>
      <w:r w:rsidR="00037408">
        <w:rPr>
          <w:rFonts w:ascii="Times New Roman" w:hAnsi="Times New Roman"/>
        </w:rPr>
        <w:t xml:space="preserve"> ar viszemāko cenu,</w:t>
      </w:r>
      <w:r w:rsidR="00652C2E" w:rsidRPr="00FD49A9">
        <w:rPr>
          <w:rFonts w:ascii="Times New Roman" w:hAnsi="Times New Roman"/>
        </w:rPr>
        <w:t xml:space="preserve"> kas atbilst visām nolikumā noteiktajām prasībām.</w:t>
      </w:r>
    </w:p>
    <w:p w:rsidR="008F1BAE" w:rsidRPr="00FD49A9" w:rsidRDefault="003326E9" w:rsidP="00EC0813">
      <w:pPr>
        <w:pStyle w:val="ListParagraph"/>
        <w:numPr>
          <w:ilvl w:val="0"/>
          <w:numId w:val="3"/>
        </w:numPr>
        <w:spacing w:line="276" w:lineRule="auto"/>
        <w:ind w:left="357" w:hanging="357"/>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FD49A9">
          <w:rPr>
            <w:rFonts w:ascii="Times New Roman" w:eastAsia="Times New Roman" w:hAnsi="Times New Roman"/>
            <w:b/>
            <w:bCs/>
            <w:lang w:eastAsia="lv-LV"/>
          </w:rPr>
          <w:t>Paziņojums</w:t>
        </w:r>
      </w:smartTag>
      <w:r w:rsidRPr="00FD49A9">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FD49A9">
          <w:rPr>
            <w:rFonts w:ascii="Times New Roman" w:eastAsia="Times New Roman" w:hAnsi="Times New Roman"/>
            <w:b/>
            <w:bCs/>
            <w:lang w:eastAsia="lv-LV"/>
          </w:rPr>
          <w:t>līgumu</w:t>
        </w:r>
      </w:smartTag>
      <w:r w:rsidRPr="00FD49A9">
        <w:rPr>
          <w:rFonts w:ascii="Times New Roman" w:eastAsia="Times New Roman" w:hAnsi="Times New Roman"/>
          <w:b/>
          <w:bCs/>
          <w:lang w:eastAsia="lv-LV"/>
        </w:rPr>
        <w:t xml:space="preserve"> publicēts </w:t>
      </w:r>
      <w:r w:rsidR="008F1BAE" w:rsidRPr="00FD49A9">
        <w:rPr>
          <w:rFonts w:ascii="Times New Roman" w:eastAsia="Times New Roman" w:hAnsi="Times New Roman"/>
          <w:b/>
          <w:bCs/>
          <w:lang w:eastAsia="lv-LV"/>
        </w:rPr>
        <w:t>Iepirkumu uzraudzības biroja mājaslapā</w:t>
      </w:r>
      <w:r w:rsidRPr="00FD49A9">
        <w:rPr>
          <w:rFonts w:ascii="Times New Roman" w:eastAsia="Times New Roman" w:hAnsi="Times New Roman"/>
          <w:b/>
          <w:bCs/>
          <w:lang w:eastAsia="lv-LV"/>
        </w:rPr>
        <w:t xml:space="preserve"> (</w:t>
      </w:r>
      <w:hyperlink r:id="rId7" w:history="1">
        <w:r w:rsidRPr="00FD49A9">
          <w:rPr>
            <w:rFonts w:ascii="Times New Roman" w:eastAsia="Times New Roman" w:hAnsi="Times New Roman"/>
            <w:b/>
            <w:bCs/>
            <w:color w:val="000000"/>
            <w:lang w:eastAsia="lv-LV"/>
          </w:rPr>
          <w:t>www.iub.gov.lv</w:t>
        </w:r>
      </w:hyperlink>
      <w:r w:rsidRPr="00FD49A9">
        <w:rPr>
          <w:rFonts w:ascii="Times New Roman" w:eastAsia="Times New Roman" w:hAnsi="Times New Roman"/>
          <w:b/>
          <w:bCs/>
          <w:lang w:eastAsia="lv-LV"/>
        </w:rPr>
        <w:t>):</w:t>
      </w:r>
      <w:r w:rsidR="00DB11ED" w:rsidRPr="00FD49A9">
        <w:rPr>
          <w:rFonts w:ascii="Times New Roman" w:eastAsia="Times New Roman" w:hAnsi="Times New Roman"/>
          <w:b/>
          <w:bCs/>
          <w:lang w:eastAsia="lv-LV"/>
        </w:rPr>
        <w:t xml:space="preserve"> </w:t>
      </w:r>
      <w:r w:rsidR="00B866B0" w:rsidRPr="00FD49A9">
        <w:rPr>
          <w:rFonts w:ascii="Times New Roman" w:eastAsia="Times New Roman" w:hAnsi="Times New Roman"/>
          <w:bCs/>
          <w:lang w:eastAsia="lv-LV"/>
        </w:rPr>
        <w:t>201</w:t>
      </w:r>
      <w:r w:rsidR="00124EE3" w:rsidRPr="00FD49A9">
        <w:rPr>
          <w:rFonts w:ascii="Times New Roman" w:eastAsia="Times New Roman" w:hAnsi="Times New Roman"/>
          <w:bCs/>
          <w:lang w:eastAsia="lv-LV"/>
        </w:rPr>
        <w:t>8</w:t>
      </w:r>
      <w:r w:rsidR="00EF0772" w:rsidRPr="00FD49A9">
        <w:rPr>
          <w:rFonts w:ascii="Times New Roman" w:eastAsia="Times New Roman" w:hAnsi="Times New Roman"/>
          <w:bCs/>
          <w:lang w:eastAsia="lv-LV"/>
        </w:rPr>
        <w:t xml:space="preserve">. gada </w:t>
      </w:r>
      <w:r w:rsidR="00124EE3" w:rsidRPr="00FD49A9">
        <w:rPr>
          <w:rFonts w:ascii="Times New Roman" w:eastAsia="Times New Roman" w:hAnsi="Times New Roman"/>
          <w:bCs/>
          <w:lang w:eastAsia="lv-LV"/>
        </w:rPr>
        <w:t>15</w:t>
      </w:r>
      <w:r w:rsidR="00652C2E" w:rsidRPr="00FD49A9">
        <w:rPr>
          <w:rFonts w:ascii="Times New Roman" w:eastAsia="Times New Roman" w:hAnsi="Times New Roman"/>
          <w:bCs/>
          <w:lang w:eastAsia="lv-LV"/>
        </w:rPr>
        <w:t>.maijā</w:t>
      </w:r>
      <w:r w:rsidR="00AC22C5" w:rsidRPr="00FD49A9">
        <w:rPr>
          <w:rFonts w:ascii="Times New Roman" w:eastAsia="Times New Roman" w:hAnsi="Times New Roman"/>
          <w:bCs/>
          <w:lang w:eastAsia="lv-LV"/>
        </w:rPr>
        <w:t>.</w:t>
      </w:r>
    </w:p>
    <w:p w:rsidR="00122545" w:rsidRPr="00FD49A9" w:rsidRDefault="003326E9" w:rsidP="00122545">
      <w:pPr>
        <w:pStyle w:val="ListParagraph"/>
        <w:numPr>
          <w:ilvl w:val="0"/>
          <w:numId w:val="3"/>
        </w:numPr>
        <w:spacing w:after="120"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Pretendenti, kuri </w:t>
      </w:r>
      <w:r w:rsidR="00B866B0" w:rsidRPr="00FD49A9">
        <w:rPr>
          <w:rFonts w:ascii="Times New Roman" w:eastAsia="Times New Roman" w:hAnsi="Times New Roman"/>
          <w:b/>
          <w:bCs/>
          <w:lang w:eastAsia="lv-LV"/>
        </w:rPr>
        <w:t>līdz 201</w:t>
      </w:r>
      <w:r w:rsidR="006B1D63" w:rsidRPr="00FD49A9">
        <w:rPr>
          <w:rFonts w:ascii="Times New Roman" w:eastAsia="Times New Roman" w:hAnsi="Times New Roman"/>
          <w:b/>
          <w:bCs/>
          <w:lang w:eastAsia="lv-LV"/>
        </w:rPr>
        <w:t>8</w:t>
      </w:r>
      <w:r w:rsidR="00F769DF" w:rsidRPr="00FD49A9">
        <w:rPr>
          <w:rFonts w:ascii="Times New Roman" w:eastAsia="Times New Roman" w:hAnsi="Times New Roman"/>
          <w:b/>
          <w:bCs/>
          <w:lang w:eastAsia="lv-LV"/>
        </w:rPr>
        <w:t>.</w:t>
      </w:r>
      <w:r w:rsidR="00F61B5C" w:rsidRPr="00FD49A9">
        <w:rPr>
          <w:rFonts w:ascii="Times New Roman" w:eastAsia="Times New Roman" w:hAnsi="Times New Roman"/>
          <w:b/>
          <w:bCs/>
          <w:lang w:eastAsia="lv-LV"/>
        </w:rPr>
        <w:t xml:space="preserve">gada </w:t>
      </w:r>
      <w:r w:rsidR="00652C2E" w:rsidRPr="00FD49A9">
        <w:rPr>
          <w:rFonts w:ascii="Times New Roman" w:eastAsia="Times New Roman" w:hAnsi="Times New Roman"/>
          <w:b/>
          <w:bCs/>
          <w:lang w:eastAsia="lv-LV"/>
        </w:rPr>
        <w:t>2</w:t>
      </w:r>
      <w:r w:rsidR="00E663C1" w:rsidRPr="00FD49A9">
        <w:rPr>
          <w:rFonts w:ascii="Times New Roman" w:eastAsia="Times New Roman" w:hAnsi="Times New Roman"/>
          <w:b/>
          <w:bCs/>
          <w:lang w:eastAsia="lv-LV"/>
        </w:rPr>
        <w:t>8</w:t>
      </w:r>
      <w:r w:rsidR="00D851C5" w:rsidRPr="00FD49A9">
        <w:rPr>
          <w:rFonts w:ascii="Times New Roman" w:eastAsia="Times New Roman" w:hAnsi="Times New Roman"/>
          <w:b/>
          <w:bCs/>
          <w:lang w:eastAsia="lv-LV"/>
        </w:rPr>
        <w:t>.</w:t>
      </w:r>
      <w:r w:rsidR="00652C2E" w:rsidRPr="00FD49A9">
        <w:rPr>
          <w:rFonts w:ascii="Times New Roman" w:eastAsia="Times New Roman" w:hAnsi="Times New Roman"/>
          <w:b/>
          <w:bCs/>
          <w:lang w:eastAsia="lv-LV"/>
        </w:rPr>
        <w:t>maija</w:t>
      </w:r>
      <w:r w:rsidR="00F769DF" w:rsidRPr="00FD49A9">
        <w:rPr>
          <w:rFonts w:ascii="Times New Roman" w:eastAsia="Times New Roman" w:hAnsi="Times New Roman"/>
          <w:b/>
          <w:bCs/>
          <w:lang w:eastAsia="lv-LV"/>
        </w:rPr>
        <w:t xml:space="preserve"> plkst.</w:t>
      </w:r>
      <w:r w:rsidR="00501D73" w:rsidRPr="00FD49A9">
        <w:rPr>
          <w:rFonts w:ascii="Times New Roman" w:eastAsia="Times New Roman" w:hAnsi="Times New Roman"/>
          <w:b/>
          <w:bCs/>
          <w:lang w:eastAsia="lv-LV"/>
        </w:rPr>
        <w:t>11</w:t>
      </w:r>
      <w:r w:rsidR="0089140D" w:rsidRPr="00FD49A9">
        <w:rPr>
          <w:rFonts w:ascii="Times New Roman" w:eastAsia="Times New Roman" w:hAnsi="Times New Roman"/>
          <w:b/>
          <w:bCs/>
          <w:lang w:eastAsia="lv-LV"/>
        </w:rPr>
        <w:t xml:space="preserve">:00 </w:t>
      </w:r>
      <w:r w:rsidRPr="00FD49A9">
        <w:rPr>
          <w:rFonts w:ascii="Times New Roman" w:eastAsia="Times New Roman" w:hAnsi="Times New Roman"/>
          <w:b/>
          <w:bCs/>
          <w:lang w:eastAsia="lv-LV"/>
        </w:rPr>
        <w:t>iesniedza piedāvājumus: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4161"/>
        <w:gridCol w:w="3309"/>
      </w:tblGrid>
      <w:tr w:rsidR="00122545" w:rsidRPr="00FD49A9" w:rsidTr="00392DD3">
        <w:trPr>
          <w:trHeight w:val="320"/>
        </w:trPr>
        <w:tc>
          <w:tcPr>
            <w:tcW w:w="878"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outlineLvl w:val="0"/>
              <w:rPr>
                <w:rFonts w:ascii="Times New Roman" w:eastAsia="Times New Roman" w:hAnsi="Times New Roman"/>
              </w:rPr>
            </w:pPr>
            <w:proofErr w:type="spellStart"/>
            <w:r w:rsidRPr="00FD49A9">
              <w:rPr>
                <w:rFonts w:ascii="Times New Roman" w:eastAsia="Times New Roman" w:hAnsi="Times New Roman"/>
              </w:rPr>
              <w:t>Nr.p.k</w:t>
            </w:r>
            <w:proofErr w:type="spellEnd"/>
            <w:r w:rsidRPr="00FD49A9">
              <w:rPr>
                <w:rFonts w:ascii="Times New Roman" w:eastAsia="Times New Roman" w:hAnsi="Times New Roman"/>
              </w:rPr>
              <w:t>.</w:t>
            </w:r>
          </w:p>
        </w:tc>
        <w:tc>
          <w:tcPr>
            <w:tcW w:w="2296"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rPr>
                <w:rFonts w:ascii="Times New Roman" w:eastAsia="Times New Roman" w:hAnsi="Times New Roman"/>
              </w:rPr>
            </w:pPr>
            <w:r w:rsidRPr="00FD49A9">
              <w:rPr>
                <w:rFonts w:ascii="Times New Roman" w:eastAsia="Times New Roman" w:hAnsi="Times New Roman"/>
              </w:rPr>
              <w:t>Pretendents</w:t>
            </w:r>
          </w:p>
          <w:p w:rsidR="00122545" w:rsidRPr="00FD49A9" w:rsidRDefault="00122545" w:rsidP="00122545">
            <w:pPr>
              <w:jc w:val="center"/>
              <w:rPr>
                <w:rFonts w:ascii="Times New Roman" w:eastAsia="Times New Roman" w:hAnsi="Times New Roman"/>
              </w:rPr>
            </w:pPr>
            <w:r w:rsidRPr="00FD49A9">
              <w:rPr>
                <w:rFonts w:ascii="Times New Roman" w:eastAsia="Times New Roman" w:hAnsi="Times New Roman"/>
              </w:rPr>
              <w:t>(nosaukums)</w:t>
            </w:r>
          </w:p>
        </w:tc>
        <w:tc>
          <w:tcPr>
            <w:tcW w:w="1826"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outlineLvl w:val="0"/>
              <w:rPr>
                <w:rFonts w:ascii="Times New Roman" w:eastAsia="Times New Roman" w:hAnsi="Times New Roman"/>
              </w:rPr>
            </w:pPr>
            <w:r w:rsidRPr="00FD49A9">
              <w:rPr>
                <w:rFonts w:ascii="Times New Roman" w:eastAsia="Times New Roman" w:hAnsi="Times New Roman"/>
              </w:rPr>
              <w:t xml:space="preserve">Piedāvātā cena EUR bez PVN </w:t>
            </w:r>
            <w:r w:rsidRPr="00FD49A9">
              <w:rPr>
                <w:rFonts w:ascii="Times New Roman" w:eastAsia="Times New Roman" w:hAnsi="Times New Roman"/>
                <w:lang w:val="en-GB"/>
              </w:rPr>
              <w:t xml:space="preserve">par </w:t>
            </w:r>
            <w:proofErr w:type="spellStart"/>
            <w:r w:rsidRPr="00FD49A9">
              <w:rPr>
                <w:rFonts w:ascii="Times New Roman" w:eastAsia="Times New Roman" w:hAnsi="Times New Roman"/>
                <w:lang w:val="en-GB"/>
              </w:rPr>
              <w:t>vienu</w:t>
            </w:r>
            <w:proofErr w:type="spellEnd"/>
            <w:r w:rsidRPr="00FD49A9">
              <w:rPr>
                <w:rFonts w:ascii="Times New Roman" w:eastAsia="Times New Roman" w:hAnsi="Times New Roman"/>
                <w:lang w:val="en-GB"/>
              </w:rPr>
              <w:t xml:space="preserve"> </w:t>
            </w:r>
            <w:proofErr w:type="spellStart"/>
            <w:r w:rsidRPr="00FD49A9">
              <w:rPr>
                <w:rFonts w:ascii="Times New Roman" w:eastAsia="Times New Roman" w:hAnsi="Times New Roman"/>
                <w:lang w:val="en-GB"/>
              </w:rPr>
              <w:t>vienību</w:t>
            </w:r>
            <w:proofErr w:type="spellEnd"/>
            <w:r w:rsidRPr="00FD49A9">
              <w:rPr>
                <w:rFonts w:ascii="Times New Roman" w:eastAsia="Times New Roman" w:hAnsi="Times New Roman"/>
                <w:lang w:val="en-GB"/>
              </w:rPr>
              <w:t xml:space="preserve"> (</w:t>
            </w:r>
            <w:smartTag w:uri="urn:schemas-microsoft-com:office:smarttags" w:element="metricconverter">
              <w:smartTagPr>
                <w:attr w:name="ProductID" w:val="1 mﾳ"/>
              </w:smartTagPr>
              <w:r w:rsidRPr="00FD49A9">
                <w:rPr>
                  <w:rFonts w:ascii="Times New Roman" w:eastAsia="Times New Roman" w:hAnsi="Times New Roman"/>
                  <w:lang w:val="en-GB"/>
                </w:rPr>
                <w:t>1 m³</w:t>
              </w:r>
            </w:smartTag>
            <w:r w:rsidRPr="00FD49A9">
              <w:rPr>
                <w:rFonts w:ascii="Times New Roman" w:eastAsia="Times New Roman" w:hAnsi="Times New Roman"/>
                <w:lang w:val="en-GB"/>
              </w:rPr>
              <w:t>)</w:t>
            </w:r>
          </w:p>
        </w:tc>
      </w:tr>
      <w:tr w:rsidR="00122545" w:rsidRPr="00FD49A9" w:rsidTr="00392DD3">
        <w:trPr>
          <w:trHeight w:val="320"/>
        </w:trPr>
        <w:tc>
          <w:tcPr>
            <w:tcW w:w="878"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outlineLvl w:val="0"/>
              <w:rPr>
                <w:rFonts w:ascii="Times New Roman" w:eastAsia="Times New Roman" w:hAnsi="Times New Roman"/>
              </w:rPr>
            </w:pPr>
            <w:r w:rsidRPr="00FD49A9">
              <w:rPr>
                <w:rFonts w:ascii="Times New Roman" w:eastAsia="Times New Roman" w:hAnsi="Times New Roman"/>
              </w:rPr>
              <w:t>1.</w:t>
            </w:r>
          </w:p>
        </w:tc>
        <w:tc>
          <w:tcPr>
            <w:tcW w:w="2296"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rPr>
                <w:rFonts w:ascii="Times New Roman" w:eastAsia="Times New Roman" w:hAnsi="Times New Roman"/>
              </w:rPr>
            </w:pPr>
            <w:r w:rsidRPr="00FD49A9">
              <w:rPr>
                <w:rFonts w:ascii="Times New Roman" w:eastAsia="Times New Roman" w:hAnsi="Times New Roman"/>
              </w:rPr>
              <w:t>SIA “</w:t>
            </w:r>
            <w:proofErr w:type="spellStart"/>
            <w:r w:rsidRPr="00FD49A9">
              <w:rPr>
                <w:rFonts w:ascii="Times New Roman" w:eastAsia="Times New Roman" w:hAnsi="Times New Roman"/>
              </w:rPr>
              <w:t>Zusa</w:t>
            </w:r>
            <w:proofErr w:type="spellEnd"/>
            <w:r w:rsidRPr="00FD49A9">
              <w:rPr>
                <w:rFonts w:ascii="Times New Roman" w:eastAsia="Times New Roman" w:hAnsi="Times New Roman"/>
              </w:rPr>
              <w:t>”</w:t>
            </w:r>
          </w:p>
        </w:tc>
        <w:tc>
          <w:tcPr>
            <w:tcW w:w="1826"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outlineLvl w:val="0"/>
              <w:rPr>
                <w:rFonts w:ascii="Times New Roman" w:eastAsia="Times New Roman" w:hAnsi="Times New Roman"/>
              </w:rPr>
            </w:pPr>
            <w:r w:rsidRPr="00FD49A9">
              <w:rPr>
                <w:rFonts w:ascii="Times New Roman" w:eastAsia="Times New Roman" w:hAnsi="Times New Roman"/>
              </w:rPr>
              <w:t>42,00</w:t>
            </w:r>
          </w:p>
        </w:tc>
      </w:tr>
      <w:tr w:rsidR="00122545" w:rsidRPr="00FD49A9" w:rsidTr="00392DD3">
        <w:trPr>
          <w:trHeight w:val="320"/>
        </w:trPr>
        <w:tc>
          <w:tcPr>
            <w:tcW w:w="878"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outlineLvl w:val="0"/>
              <w:rPr>
                <w:rFonts w:ascii="Times New Roman" w:eastAsia="Times New Roman" w:hAnsi="Times New Roman"/>
              </w:rPr>
            </w:pPr>
            <w:r w:rsidRPr="00FD49A9">
              <w:rPr>
                <w:rFonts w:ascii="Times New Roman" w:eastAsia="Times New Roman" w:hAnsi="Times New Roman"/>
              </w:rPr>
              <w:t>2.</w:t>
            </w:r>
          </w:p>
        </w:tc>
        <w:tc>
          <w:tcPr>
            <w:tcW w:w="2296"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rPr>
                <w:rFonts w:ascii="Times New Roman" w:eastAsia="Times New Roman" w:hAnsi="Times New Roman"/>
                <w:szCs w:val="20"/>
              </w:rPr>
            </w:pPr>
            <w:r w:rsidRPr="00FD49A9">
              <w:rPr>
                <w:rFonts w:ascii="Times New Roman" w:eastAsia="Times New Roman" w:hAnsi="Times New Roman"/>
                <w:szCs w:val="20"/>
              </w:rPr>
              <w:t>SIA “Palus”</w:t>
            </w:r>
          </w:p>
        </w:tc>
        <w:tc>
          <w:tcPr>
            <w:tcW w:w="1826"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outlineLvl w:val="0"/>
              <w:rPr>
                <w:rFonts w:ascii="Times New Roman" w:eastAsia="Times New Roman" w:hAnsi="Times New Roman"/>
              </w:rPr>
            </w:pPr>
            <w:r w:rsidRPr="00FD49A9">
              <w:rPr>
                <w:rFonts w:ascii="Times New Roman" w:eastAsia="Times New Roman" w:hAnsi="Times New Roman"/>
              </w:rPr>
              <w:t>43,45</w:t>
            </w:r>
          </w:p>
        </w:tc>
      </w:tr>
      <w:tr w:rsidR="00122545" w:rsidRPr="00FD49A9" w:rsidTr="00392DD3">
        <w:trPr>
          <w:trHeight w:val="320"/>
        </w:trPr>
        <w:tc>
          <w:tcPr>
            <w:tcW w:w="878"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outlineLvl w:val="0"/>
              <w:rPr>
                <w:rFonts w:ascii="Times New Roman" w:eastAsia="Times New Roman" w:hAnsi="Times New Roman"/>
              </w:rPr>
            </w:pPr>
            <w:r w:rsidRPr="00FD49A9">
              <w:rPr>
                <w:rFonts w:ascii="Times New Roman" w:eastAsia="Times New Roman" w:hAnsi="Times New Roman"/>
              </w:rPr>
              <w:t>3.</w:t>
            </w:r>
          </w:p>
        </w:tc>
        <w:tc>
          <w:tcPr>
            <w:tcW w:w="2296"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rPr>
                <w:rFonts w:ascii="Times New Roman" w:eastAsia="Times New Roman" w:hAnsi="Times New Roman"/>
                <w:szCs w:val="20"/>
              </w:rPr>
            </w:pPr>
            <w:r w:rsidRPr="00FD49A9">
              <w:rPr>
                <w:rFonts w:ascii="Times New Roman" w:eastAsia="Times New Roman" w:hAnsi="Times New Roman"/>
                <w:szCs w:val="20"/>
              </w:rPr>
              <w:t>SIA “Kalnkoks”</w:t>
            </w:r>
          </w:p>
        </w:tc>
        <w:tc>
          <w:tcPr>
            <w:tcW w:w="1826"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jc w:val="center"/>
              <w:outlineLvl w:val="0"/>
              <w:rPr>
                <w:rFonts w:ascii="Times New Roman" w:eastAsia="Times New Roman" w:hAnsi="Times New Roman"/>
              </w:rPr>
            </w:pPr>
            <w:r w:rsidRPr="00FD49A9">
              <w:rPr>
                <w:rFonts w:ascii="Times New Roman" w:eastAsia="Times New Roman" w:hAnsi="Times New Roman"/>
              </w:rPr>
              <w:t>38,18</w:t>
            </w:r>
          </w:p>
        </w:tc>
      </w:tr>
    </w:tbl>
    <w:p w:rsidR="00E663C1" w:rsidRPr="00FD49A9" w:rsidRDefault="00E663C1" w:rsidP="00D530C8">
      <w:pPr>
        <w:pStyle w:val="ListParagraph"/>
        <w:spacing w:after="120" w:line="276" w:lineRule="auto"/>
        <w:ind w:left="357"/>
        <w:jc w:val="both"/>
        <w:rPr>
          <w:rFonts w:ascii="Times New Roman" w:eastAsia="Times New Roman" w:hAnsi="Times New Roman"/>
          <w:bCs/>
          <w:lang w:eastAsia="lv-LV"/>
        </w:rPr>
      </w:pPr>
    </w:p>
    <w:p w:rsidR="00501D73" w:rsidRPr="00FD49A9" w:rsidRDefault="00E663C1" w:rsidP="00E663C1">
      <w:pPr>
        <w:pStyle w:val="ListParagraph"/>
        <w:numPr>
          <w:ilvl w:val="0"/>
          <w:numId w:val="3"/>
        </w:numPr>
        <w:spacing w:after="120" w:line="276" w:lineRule="auto"/>
        <w:ind w:left="357" w:hanging="357"/>
        <w:jc w:val="both"/>
        <w:rPr>
          <w:rFonts w:ascii="Times New Roman" w:eastAsia="Times New Roman" w:hAnsi="Times New Roman"/>
          <w:bCs/>
          <w:lang w:eastAsia="lv-LV"/>
        </w:rPr>
      </w:pPr>
      <w:r w:rsidRPr="00FD49A9">
        <w:rPr>
          <w:rFonts w:ascii="Times New Roman" w:eastAsia="Times New Roman" w:hAnsi="Times New Roman"/>
          <w:b/>
          <w:bCs/>
          <w:lang w:eastAsia="lv-LV"/>
        </w:rPr>
        <w:t xml:space="preserve"> </w:t>
      </w:r>
      <w:r w:rsidR="0029123B" w:rsidRPr="00FD49A9">
        <w:rPr>
          <w:rFonts w:ascii="Times New Roman" w:eastAsia="Times New Roman" w:hAnsi="Times New Roman"/>
          <w:b/>
          <w:bCs/>
          <w:lang w:eastAsia="lv-LV"/>
        </w:rPr>
        <w:t>Piedāvājumu atbilstība n</w:t>
      </w:r>
      <w:r w:rsidR="003326E9" w:rsidRPr="00FD49A9">
        <w:rPr>
          <w:rFonts w:ascii="Times New Roman" w:eastAsia="Times New Roman" w:hAnsi="Times New Roman"/>
          <w:b/>
          <w:bCs/>
          <w:lang w:eastAsia="lv-LV"/>
        </w:rPr>
        <w:t>olikumā noteiktajām prasībām</w:t>
      </w:r>
      <w:r w:rsidR="002466F7" w:rsidRPr="00FD49A9">
        <w:rPr>
          <w:rFonts w:ascii="Times New Roman" w:eastAsia="Times New Roman" w:hAnsi="Times New Roman"/>
          <w:b/>
          <w:bCs/>
          <w:lang w:eastAsia="lv-LV"/>
        </w:rPr>
        <w:t xml:space="preserve"> un kritērijiem</w:t>
      </w:r>
      <w:r w:rsidR="003326E9" w:rsidRPr="00FD49A9">
        <w:rPr>
          <w:rFonts w:ascii="Times New Roman" w:eastAsia="Times New Roman" w:hAnsi="Times New Roman"/>
          <w:b/>
          <w:bCs/>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4029"/>
        <w:gridCol w:w="3918"/>
      </w:tblGrid>
      <w:tr w:rsidR="00557DBF" w:rsidRPr="00FD49A9" w:rsidTr="00D530C8">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557DBF" w:rsidRPr="00FD49A9" w:rsidRDefault="00557DBF" w:rsidP="00334F94">
            <w:pPr>
              <w:outlineLvl w:val="0"/>
              <w:rPr>
                <w:rFonts w:ascii="Times New Roman" w:hAnsi="Times New Roman"/>
                <w:b/>
              </w:rPr>
            </w:pPr>
            <w:r w:rsidRPr="00FD49A9">
              <w:rPr>
                <w:rFonts w:ascii="Times New Roman" w:hAnsi="Times New Roman"/>
                <w:b/>
              </w:rPr>
              <w:t>Nr.</w:t>
            </w:r>
            <w:r w:rsidR="00DC658E" w:rsidRPr="00FD49A9">
              <w:rPr>
                <w:rFonts w:ascii="Times New Roman" w:hAnsi="Times New Roman"/>
                <w:b/>
              </w:rPr>
              <w:t> </w:t>
            </w:r>
            <w:r w:rsidRPr="00FD49A9">
              <w:rPr>
                <w:rFonts w:ascii="Times New Roman" w:hAnsi="Times New Roman"/>
                <w:b/>
              </w:rPr>
              <w:t>p.k.</w:t>
            </w:r>
          </w:p>
        </w:tc>
        <w:tc>
          <w:tcPr>
            <w:tcW w:w="2223" w:type="pct"/>
            <w:tcBorders>
              <w:top w:val="single" w:sz="4" w:space="0" w:color="auto"/>
              <w:left w:val="single" w:sz="4" w:space="0" w:color="auto"/>
              <w:bottom w:val="single" w:sz="4" w:space="0" w:color="auto"/>
              <w:right w:val="single" w:sz="4" w:space="0" w:color="auto"/>
            </w:tcBorders>
          </w:tcPr>
          <w:p w:rsidR="00557DBF" w:rsidRPr="00FD49A9" w:rsidRDefault="00557DBF" w:rsidP="0040143D">
            <w:pPr>
              <w:pStyle w:val="BodyText"/>
              <w:jc w:val="center"/>
              <w:rPr>
                <w:b/>
                <w:szCs w:val="24"/>
              </w:rPr>
            </w:pPr>
            <w:r w:rsidRPr="00FD49A9">
              <w:rPr>
                <w:b/>
                <w:szCs w:val="24"/>
              </w:rPr>
              <w:t xml:space="preserve">Pretendenti </w:t>
            </w:r>
          </w:p>
          <w:p w:rsidR="00557DBF" w:rsidRPr="00FD49A9" w:rsidRDefault="00557DBF" w:rsidP="0040143D">
            <w:pPr>
              <w:pStyle w:val="BodyText"/>
              <w:jc w:val="center"/>
              <w:rPr>
                <w:b/>
                <w:szCs w:val="24"/>
              </w:rPr>
            </w:pPr>
            <w:r w:rsidRPr="00FD49A9">
              <w:rPr>
                <w:b/>
                <w:szCs w:val="24"/>
              </w:rPr>
              <w:t>(nosaukums)</w:t>
            </w:r>
          </w:p>
        </w:tc>
        <w:tc>
          <w:tcPr>
            <w:tcW w:w="2162" w:type="pct"/>
            <w:tcBorders>
              <w:top w:val="single" w:sz="4" w:space="0" w:color="auto"/>
              <w:left w:val="single" w:sz="4" w:space="0" w:color="auto"/>
              <w:bottom w:val="single" w:sz="4" w:space="0" w:color="auto"/>
              <w:right w:val="single" w:sz="4" w:space="0" w:color="auto"/>
            </w:tcBorders>
            <w:vAlign w:val="center"/>
          </w:tcPr>
          <w:p w:rsidR="00557DBF" w:rsidRPr="00FD49A9" w:rsidRDefault="00557DBF" w:rsidP="00334F94">
            <w:pPr>
              <w:spacing w:line="276" w:lineRule="auto"/>
              <w:jc w:val="center"/>
              <w:rPr>
                <w:rFonts w:ascii="Times New Roman" w:hAnsi="Times New Roman"/>
                <w:b/>
                <w:u w:val="single"/>
              </w:rPr>
            </w:pPr>
          </w:p>
          <w:p w:rsidR="00557DBF" w:rsidRPr="00FD49A9" w:rsidRDefault="00557DBF" w:rsidP="00334F94">
            <w:pPr>
              <w:spacing w:line="276" w:lineRule="auto"/>
              <w:jc w:val="center"/>
              <w:rPr>
                <w:rFonts w:ascii="Times New Roman" w:hAnsi="Times New Roman"/>
                <w:b/>
                <w:u w:val="single"/>
              </w:rPr>
            </w:pPr>
            <w:r w:rsidRPr="00FD49A9">
              <w:rPr>
                <w:rFonts w:ascii="Times New Roman" w:hAnsi="Times New Roman"/>
                <w:b/>
                <w:u w:val="single"/>
              </w:rPr>
              <w:t>atbilst vai neatbilst</w:t>
            </w:r>
          </w:p>
        </w:tc>
      </w:tr>
      <w:tr w:rsidR="00122545" w:rsidRPr="00FD49A9" w:rsidTr="00D530C8">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122545" w:rsidRPr="00FD49A9" w:rsidRDefault="00122545" w:rsidP="00122545">
            <w:pPr>
              <w:jc w:val="center"/>
              <w:outlineLvl w:val="0"/>
              <w:rPr>
                <w:rFonts w:ascii="Times New Roman" w:hAnsi="Times New Roman"/>
                <w:b/>
              </w:rPr>
            </w:pPr>
            <w:r w:rsidRPr="00FD49A9">
              <w:rPr>
                <w:rFonts w:ascii="Times New Roman" w:hAnsi="Times New Roman"/>
                <w:b/>
              </w:rPr>
              <w:t>1.</w:t>
            </w:r>
          </w:p>
        </w:tc>
        <w:tc>
          <w:tcPr>
            <w:tcW w:w="2223"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rPr>
                <w:rFonts w:ascii="Times New Roman" w:hAnsi="Times New Roman"/>
              </w:rPr>
            </w:pPr>
            <w:r w:rsidRPr="00FD49A9">
              <w:rPr>
                <w:rFonts w:ascii="Times New Roman" w:hAnsi="Times New Roman"/>
              </w:rPr>
              <w:t>SIA “</w:t>
            </w:r>
            <w:proofErr w:type="spellStart"/>
            <w:r w:rsidRPr="00FD49A9">
              <w:rPr>
                <w:rFonts w:ascii="Times New Roman" w:hAnsi="Times New Roman"/>
              </w:rPr>
              <w:t>Zusa</w:t>
            </w:r>
            <w:proofErr w:type="spellEnd"/>
            <w:r w:rsidRPr="00FD49A9">
              <w:rPr>
                <w:rFonts w:ascii="Times New Roman" w:hAnsi="Times New Roman"/>
              </w:rPr>
              <w:t>”</w:t>
            </w:r>
          </w:p>
        </w:tc>
        <w:tc>
          <w:tcPr>
            <w:tcW w:w="2162"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rPr>
                <w:rFonts w:ascii="Times New Roman" w:hAnsi="Times New Roman"/>
              </w:rPr>
            </w:pPr>
            <w:r w:rsidRPr="00FD49A9">
              <w:rPr>
                <w:rFonts w:ascii="Times New Roman" w:hAnsi="Times New Roman"/>
              </w:rPr>
              <w:t>atbilst</w:t>
            </w:r>
          </w:p>
        </w:tc>
      </w:tr>
      <w:tr w:rsidR="00122545" w:rsidRPr="00FD49A9" w:rsidTr="00D530C8">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122545" w:rsidRPr="00FD49A9" w:rsidRDefault="00122545" w:rsidP="00122545">
            <w:pPr>
              <w:jc w:val="center"/>
              <w:outlineLvl w:val="0"/>
              <w:rPr>
                <w:rFonts w:ascii="Times New Roman" w:hAnsi="Times New Roman"/>
                <w:b/>
              </w:rPr>
            </w:pPr>
            <w:r w:rsidRPr="00FD49A9">
              <w:rPr>
                <w:rFonts w:ascii="Times New Roman" w:hAnsi="Times New Roman"/>
                <w:b/>
              </w:rPr>
              <w:t>2.</w:t>
            </w:r>
          </w:p>
        </w:tc>
        <w:tc>
          <w:tcPr>
            <w:tcW w:w="2223"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rPr>
                <w:rFonts w:ascii="Times New Roman" w:hAnsi="Times New Roman"/>
              </w:rPr>
            </w:pPr>
            <w:r w:rsidRPr="00FD49A9">
              <w:rPr>
                <w:rFonts w:ascii="Times New Roman" w:hAnsi="Times New Roman"/>
              </w:rPr>
              <w:t>SIA “Palus”</w:t>
            </w:r>
          </w:p>
        </w:tc>
        <w:tc>
          <w:tcPr>
            <w:tcW w:w="2162" w:type="pct"/>
            <w:tcBorders>
              <w:top w:val="single" w:sz="4" w:space="0" w:color="auto"/>
              <w:left w:val="single" w:sz="4" w:space="0" w:color="auto"/>
              <w:bottom w:val="single" w:sz="4" w:space="0" w:color="auto"/>
              <w:right w:val="single" w:sz="4" w:space="0" w:color="auto"/>
            </w:tcBorders>
          </w:tcPr>
          <w:p w:rsidR="00122545" w:rsidRPr="00FD49A9" w:rsidRDefault="007618CD" w:rsidP="00122545">
            <w:pPr>
              <w:rPr>
                <w:rFonts w:ascii="Times New Roman" w:hAnsi="Times New Roman"/>
              </w:rPr>
            </w:pPr>
            <w:r w:rsidRPr="00FD49A9">
              <w:rPr>
                <w:rFonts w:ascii="Times New Roman" w:hAnsi="Times New Roman"/>
              </w:rPr>
              <w:t>atbilst</w:t>
            </w:r>
          </w:p>
        </w:tc>
      </w:tr>
      <w:tr w:rsidR="00122545" w:rsidRPr="00FD49A9" w:rsidTr="00D530C8">
        <w:trPr>
          <w:trHeight w:val="246"/>
        </w:trPr>
        <w:tc>
          <w:tcPr>
            <w:tcW w:w="615" w:type="pct"/>
            <w:tcBorders>
              <w:top w:val="single" w:sz="4" w:space="0" w:color="auto"/>
              <w:left w:val="single" w:sz="4" w:space="0" w:color="auto"/>
              <w:bottom w:val="single" w:sz="4" w:space="0" w:color="auto"/>
              <w:right w:val="single" w:sz="4" w:space="0" w:color="auto"/>
            </w:tcBorders>
            <w:vAlign w:val="center"/>
          </w:tcPr>
          <w:p w:rsidR="00122545" w:rsidRPr="00FD49A9" w:rsidRDefault="00122545" w:rsidP="00122545">
            <w:pPr>
              <w:jc w:val="center"/>
              <w:outlineLvl w:val="0"/>
              <w:rPr>
                <w:rFonts w:ascii="Times New Roman" w:hAnsi="Times New Roman"/>
                <w:b/>
              </w:rPr>
            </w:pPr>
            <w:r w:rsidRPr="00FD49A9">
              <w:rPr>
                <w:rFonts w:ascii="Times New Roman" w:hAnsi="Times New Roman"/>
                <w:b/>
              </w:rPr>
              <w:t>3.</w:t>
            </w:r>
          </w:p>
        </w:tc>
        <w:tc>
          <w:tcPr>
            <w:tcW w:w="2223" w:type="pct"/>
            <w:tcBorders>
              <w:top w:val="single" w:sz="4" w:space="0" w:color="auto"/>
              <w:left w:val="single" w:sz="4" w:space="0" w:color="auto"/>
              <w:bottom w:val="single" w:sz="4" w:space="0" w:color="auto"/>
              <w:right w:val="single" w:sz="4" w:space="0" w:color="auto"/>
            </w:tcBorders>
          </w:tcPr>
          <w:p w:rsidR="00122545" w:rsidRPr="00FD49A9" w:rsidRDefault="00122545" w:rsidP="00122545">
            <w:pPr>
              <w:rPr>
                <w:rFonts w:ascii="Times New Roman" w:hAnsi="Times New Roman"/>
              </w:rPr>
            </w:pPr>
            <w:r w:rsidRPr="00FD49A9">
              <w:rPr>
                <w:rFonts w:ascii="Times New Roman" w:hAnsi="Times New Roman"/>
              </w:rPr>
              <w:t>SIA “Kalnkoks”</w:t>
            </w:r>
          </w:p>
        </w:tc>
        <w:tc>
          <w:tcPr>
            <w:tcW w:w="2162" w:type="pct"/>
            <w:tcBorders>
              <w:top w:val="single" w:sz="4" w:space="0" w:color="auto"/>
              <w:left w:val="single" w:sz="4" w:space="0" w:color="auto"/>
              <w:bottom w:val="single" w:sz="4" w:space="0" w:color="auto"/>
              <w:right w:val="single" w:sz="4" w:space="0" w:color="auto"/>
            </w:tcBorders>
          </w:tcPr>
          <w:p w:rsidR="00122545" w:rsidRPr="00FD49A9" w:rsidRDefault="007618CD" w:rsidP="00122545">
            <w:pPr>
              <w:rPr>
                <w:rFonts w:ascii="Times New Roman" w:hAnsi="Times New Roman"/>
              </w:rPr>
            </w:pPr>
            <w:r w:rsidRPr="00FD49A9">
              <w:rPr>
                <w:rFonts w:ascii="Times New Roman" w:hAnsi="Times New Roman"/>
              </w:rPr>
              <w:t>atbilst</w:t>
            </w:r>
          </w:p>
        </w:tc>
      </w:tr>
    </w:tbl>
    <w:p w:rsidR="00807C5E" w:rsidRPr="00FD49A9" w:rsidRDefault="0003443F" w:rsidP="00D0756F">
      <w:pPr>
        <w:pStyle w:val="ListParagraph"/>
        <w:numPr>
          <w:ilvl w:val="0"/>
          <w:numId w:val="3"/>
        </w:numPr>
        <w:spacing w:before="240" w:line="276" w:lineRule="auto"/>
        <w:ind w:left="357" w:hanging="357"/>
        <w:jc w:val="both"/>
        <w:rPr>
          <w:rFonts w:ascii="Times New Roman" w:eastAsia="Times New Roman" w:hAnsi="Times New Roman"/>
          <w:b/>
          <w:bCs/>
          <w:lang w:eastAsia="lv-LV"/>
        </w:rPr>
      </w:pPr>
      <w:r w:rsidRPr="00FD49A9">
        <w:rPr>
          <w:rFonts w:ascii="Times New Roman" w:eastAsia="Times New Roman" w:hAnsi="Times New Roman"/>
          <w:b/>
          <w:bCs/>
          <w:lang w:eastAsia="lv-LV"/>
        </w:rPr>
        <w:t>Pretendentu p</w:t>
      </w:r>
      <w:r w:rsidR="0089140D" w:rsidRPr="00FD49A9">
        <w:rPr>
          <w:rFonts w:ascii="Times New Roman" w:eastAsia="Times New Roman" w:hAnsi="Times New Roman"/>
          <w:b/>
          <w:bCs/>
          <w:lang w:eastAsia="lv-LV"/>
        </w:rPr>
        <w:t xml:space="preserve">iedāvājumi, kuros veikti aritmētisko kļūdu labojumi: </w:t>
      </w:r>
      <w:r w:rsidR="0089140D" w:rsidRPr="00FD49A9">
        <w:rPr>
          <w:rFonts w:ascii="Times New Roman" w:eastAsia="Times New Roman" w:hAnsi="Times New Roman"/>
          <w:b/>
          <w:bCs/>
          <w:u w:val="single"/>
          <w:lang w:eastAsia="lv-LV"/>
        </w:rPr>
        <w:t>nav.</w:t>
      </w:r>
    </w:p>
    <w:p w:rsidR="0072291F" w:rsidRPr="00FD49A9" w:rsidRDefault="0089140D" w:rsidP="0072291F">
      <w:pPr>
        <w:pStyle w:val="ListParagraph"/>
        <w:numPr>
          <w:ilvl w:val="0"/>
          <w:numId w:val="3"/>
        </w:numPr>
        <w:spacing w:line="276" w:lineRule="auto"/>
        <w:ind w:left="357" w:hanging="357"/>
        <w:jc w:val="both"/>
        <w:rPr>
          <w:rFonts w:ascii="Times New Roman" w:hAnsi="Times New Roman"/>
          <w:bCs/>
        </w:rPr>
      </w:pPr>
      <w:r w:rsidRPr="00FD49A9">
        <w:rPr>
          <w:rFonts w:ascii="Times New Roman" w:eastAsia="Times New Roman" w:hAnsi="Times New Roman"/>
          <w:b/>
          <w:bCs/>
          <w:lang w:eastAsia="lv-LV"/>
        </w:rPr>
        <w:t>Noraidītie pretende</w:t>
      </w:r>
      <w:r w:rsidR="000851CC" w:rsidRPr="00FD49A9">
        <w:rPr>
          <w:rFonts w:ascii="Times New Roman" w:eastAsia="Times New Roman" w:hAnsi="Times New Roman"/>
          <w:b/>
          <w:bCs/>
          <w:lang w:eastAsia="lv-LV"/>
        </w:rPr>
        <w:t>nti un to noraidīšanas iemesli:</w:t>
      </w:r>
      <w:r w:rsidR="000305BA" w:rsidRPr="00FD49A9">
        <w:rPr>
          <w:rFonts w:ascii="Times New Roman" w:eastAsia="Times New Roman" w:hAnsi="Times New Roman"/>
          <w:b/>
          <w:bCs/>
          <w:lang w:eastAsia="lv-LV"/>
        </w:rPr>
        <w:t xml:space="preserve"> </w:t>
      </w:r>
      <w:r w:rsidR="00190FF4" w:rsidRPr="00FD49A9">
        <w:rPr>
          <w:rFonts w:ascii="Times New Roman" w:hAnsi="Times New Roman"/>
          <w:b/>
          <w:bCs/>
          <w:u w:val="single"/>
        </w:rPr>
        <w:t>nav.</w:t>
      </w:r>
    </w:p>
    <w:p w:rsidR="007156D9" w:rsidRPr="00FD49A9" w:rsidRDefault="00540A54" w:rsidP="00FD49A9">
      <w:pPr>
        <w:pStyle w:val="ListParagraph"/>
        <w:numPr>
          <w:ilvl w:val="0"/>
          <w:numId w:val="3"/>
        </w:numPr>
        <w:ind w:left="357" w:hanging="357"/>
        <w:jc w:val="both"/>
        <w:rPr>
          <w:rFonts w:ascii="Times New Roman" w:hAnsi="Times New Roman"/>
          <w:bCs/>
        </w:rPr>
      </w:pPr>
      <w:r w:rsidRPr="00FD49A9">
        <w:rPr>
          <w:rFonts w:ascii="Times New Roman" w:eastAsia="Times New Roman" w:hAnsi="Times New Roman"/>
          <w:b/>
          <w:bCs/>
          <w:lang w:eastAsia="lv-LV"/>
        </w:rPr>
        <w:t xml:space="preserve">Publisko </w:t>
      </w:r>
      <w:r w:rsidR="002E1CAE" w:rsidRPr="00FD49A9">
        <w:rPr>
          <w:rFonts w:ascii="Times New Roman" w:eastAsia="Times New Roman" w:hAnsi="Times New Roman"/>
          <w:b/>
          <w:bCs/>
          <w:lang w:eastAsia="lv-LV"/>
        </w:rPr>
        <w:t>iepirkumu likuma 9</w:t>
      </w:r>
      <w:r w:rsidRPr="00FD49A9">
        <w:rPr>
          <w:rFonts w:ascii="Times New Roman" w:eastAsia="Times New Roman" w:hAnsi="Times New Roman"/>
          <w:b/>
          <w:bCs/>
          <w:lang w:eastAsia="lv-LV"/>
        </w:rPr>
        <w:t>.</w:t>
      </w:r>
      <w:r w:rsidR="00A12308" w:rsidRPr="00FD49A9">
        <w:rPr>
          <w:rFonts w:ascii="Times New Roman" w:eastAsia="Times New Roman" w:hAnsi="Times New Roman"/>
          <w:b/>
          <w:bCs/>
          <w:lang w:eastAsia="lv-LV"/>
        </w:rPr>
        <w:t xml:space="preserve"> </w:t>
      </w:r>
      <w:r w:rsidRPr="00FD49A9">
        <w:rPr>
          <w:rFonts w:ascii="Times New Roman" w:eastAsia="Times New Roman" w:hAnsi="Times New Roman"/>
          <w:b/>
          <w:bCs/>
          <w:lang w:eastAsia="lv-LV"/>
        </w:rPr>
        <w:t xml:space="preserve">panta </w:t>
      </w:r>
      <w:r w:rsidR="00AC21A3" w:rsidRPr="00FD49A9">
        <w:rPr>
          <w:rFonts w:ascii="Times New Roman" w:eastAsia="Times New Roman" w:hAnsi="Times New Roman"/>
          <w:b/>
          <w:bCs/>
          <w:lang w:eastAsia="lv-LV"/>
        </w:rPr>
        <w:t>astotajā</w:t>
      </w:r>
      <w:r w:rsidRPr="00FD49A9">
        <w:rPr>
          <w:rFonts w:ascii="Times New Roman" w:eastAsia="Times New Roman" w:hAnsi="Times New Roman"/>
          <w:b/>
          <w:bCs/>
          <w:lang w:eastAsia="lv-LV"/>
        </w:rPr>
        <w:t xml:space="preserve"> daļ</w:t>
      </w:r>
      <w:r w:rsidR="00C7363D" w:rsidRPr="00FD49A9">
        <w:rPr>
          <w:rFonts w:ascii="Times New Roman" w:eastAsia="Times New Roman" w:hAnsi="Times New Roman"/>
          <w:b/>
          <w:bCs/>
          <w:lang w:eastAsia="lv-LV"/>
        </w:rPr>
        <w:t>ā</w:t>
      </w:r>
      <w:r w:rsidRPr="00FD49A9">
        <w:rPr>
          <w:rFonts w:ascii="Times New Roman" w:eastAsia="Times New Roman" w:hAnsi="Times New Roman"/>
          <w:b/>
          <w:bCs/>
          <w:lang w:eastAsia="lv-LV"/>
        </w:rPr>
        <w:t xml:space="preserve"> </w:t>
      </w:r>
      <w:r w:rsidR="00C7363D" w:rsidRPr="00FD49A9">
        <w:rPr>
          <w:rFonts w:ascii="Times New Roman" w:eastAsia="Times New Roman" w:hAnsi="Times New Roman"/>
          <w:b/>
          <w:bCs/>
          <w:lang w:eastAsia="lv-LV"/>
        </w:rPr>
        <w:t>minētie izslēgšanas nosacījumi</w:t>
      </w:r>
      <w:r w:rsidRPr="00FD49A9">
        <w:rPr>
          <w:rFonts w:ascii="Times New Roman" w:eastAsia="Times New Roman" w:hAnsi="Times New Roman"/>
          <w:bCs/>
          <w:lang w:eastAsia="lv-LV"/>
        </w:rPr>
        <w:t xml:space="preserve"> </w:t>
      </w:r>
      <w:r w:rsidRPr="00FD49A9">
        <w:rPr>
          <w:rFonts w:ascii="Times New Roman" w:eastAsia="Times New Roman" w:hAnsi="Times New Roman"/>
          <w:b/>
          <w:bCs/>
          <w:lang w:eastAsia="lv-LV"/>
        </w:rPr>
        <w:t>uz</w:t>
      </w:r>
      <w:r w:rsidR="00B866B0" w:rsidRPr="00FD49A9">
        <w:rPr>
          <w:rFonts w:ascii="Times New Roman" w:eastAsia="Times New Roman" w:hAnsi="Times New Roman"/>
          <w:b/>
          <w:bCs/>
          <w:lang w:eastAsia="lv-LV"/>
        </w:rPr>
        <w:t xml:space="preserve"> pretendent</w:t>
      </w:r>
      <w:r w:rsidR="004F6243" w:rsidRPr="00FD49A9">
        <w:rPr>
          <w:rFonts w:ascii="Times New Roman" w:eastAsia="Times New Roman" w:hAnsi="Times New Roman"/>
          <w:b/>
          <w:bCs/>
          <w:lang w:eastAsia="lv-LV"/>
        </w:rPr>
        <w:t>u</w:t>
      </w:r>
      <w:r w:rsidRPr="00FD49A9">
        <w:rPr>
          <w:rFonts w:ascii="Times New Roman" w:eastAsia="Times New Roman" w:hAnsi="Times New Roman"/>
          <w:bCs/>
          <w:lang w:eastAsia="lv-LV"/>
        </w:rPr>
        <w:t xml:space="preserve"> </w:t>
      </w:r>
      <w:r w:rsidR="007618CD" w:rsidRPr="00FD49A9">
        <w:rPr>
          <w:rFonts w:ascii="Times New Roman" w:hAnsi="Times New Roman"/>
          <w:b/>
        </w:rPr>
        <w:t xml:space="preserve">SIA “Kalnkoks” </w:t>
      </w:r>
      <w:r w:rsidRPr="00FD49A9">
        <w:rPr>
          <w:rFonts w:ascii="Times New Roman" w:eastAsia="Times New Roman" w:hAnsi="Times New Roman"/>
          <w:b/>
          <w:bCs/>
          <w:u w:val="single"/>
          <w:lang w:eastAsia="lv-LV"/>
        </w:rPr>
        <w:t>nav</w:t>
      </w:r>
      <w:r w:rsidR="00B220C0" w:rsidRPr="00FD49A9">
        <w:rPr>
          <w:rFonts w:ascii="Times New Roman" w:eastAsia="Times New Roman" w:hAnsi="Times New Roman"/>
          <w:b/>
          <w:bCs/>
          <w:u w:val="single"/>
          <w:lang w:eastAsia="lv-LV"/>
        </w:rPr>
        <w:t xml:space="preserve"> konstatējami.</w:t>
      </w:r>
      <w:r w:rsidR="0072291F" w:rsidRPr="00FD49A9">
        <w:rPr>
          <w:rFonts w:ascii="Times New Roman" w:eastAsia="Times New Roman" w:hAnsi="Times New Roman"/>
          <w:b/>
          <w:bCs/>
          <w:u w:val="single"/>
          <w:lang w:eastAsia="lv-LV"/>
        </w:rPr>
        <w:t xml:space="preserve"> </w:t>
      </w:r>
    </w:p>
    <w:p w:rsidR="00AA61B1" w:rsidRPr="00FD49A9" w:rsidRDefault="00B220C0" w:rsidP="00FD49A9">
      <w:pPr>
        <w:numPr>
          <w:ilvl w:val="0"/>
          <w:numId w:val="3"/>
        </w:numPr>
        <w:ind w:left="357" w:hanging="357"/>
        <w:jc w:val="both"/>
        <w:rPr>
          <w:rFonts w:ascii="Times New Roman" w:hAnsi="Times New Roman"/>
          <w:b/>
        </w:rPr>
      </w:pPr>
      <w:r w:rsidRPr="00FD49A9">
        <w:rPr>
          <w:rFonts w:ascii="Times New Roman" w:hAnsi="Times New Roman"/>
          <w:bCs/>
          <w:lang w:eastAsia="lv-LV"/>
        </w:rPr>
        <w:t>S</w:t>
      </w:r>
      <w:r w:rsidR="00AA61B1" w:rsidRPr="00FD49A9">
        <w:rPr>
          <w:rFonts w:ascii="Times New Roman" w:hAnsi="Times New Roman"/>
          <w:bCs/>
          <w:lang w:eastAsia="lv-LV"/>
        </w:rPr>
        <w:t xml:space="preserve">askaņā ar Iepirkuma nolikuma </w:t>
      </w:r>
      <w:r w:rsidR="00970208">
        <w:rPr>
          <w:rFonts w:ascii="Times New Roman" w:hAnsi="Times New Roman"/>
          <w:bCs/>
          <w:lang w:eastAsia="lv-LV"/>
        </w:rPr>
        <w:t>5</w:t>
      </w:r>
      <w:r w:rsidR="00AA61B1" w:rsidRPr="00FD49A9">
        <w:rPr>
          <w:rFonts w:ascii="Times New Roman" w:hAnsi="Times New Roman"/>
          <w:bCs/>
          <w:lang w:eastAsia="lv-LV"/>
        </w:rPr>
        <w:t>.</w:t>
      </w:r>
      <w:r w:rsidR="00190FF4" w:rsidRPr="00FD49A9">
        <w:rPr>
          <w:rFonts w:ascii="Times New Roman" w:hAnsi="Times New Roman"/>
          <w:bCs/>
          <w:lang w:eastAsia="lv-LV"/>
        </w:rPr>
        <w:t xml:space="preserve">7. </w:t>
      </w:r>
      <w:r w:rsidRPr="00FD49A9">
        <w:rPr>
          <w:rFonts w:ascii="Times New Roman" w:hAnsi="Times New Roman"/>
          <w:bCs/>
          <w:lang w:eastAsia="lv-LV"/>
        </w:rPr>
        <w:t xml:space="preserve">punktu Komisija </w:t>
      </w:r>
      <w:r w:rsidR="00AA61B1" w:rsidRPr="00FD49A9">
        <w:rPr>
          <w:rFonts w:ascii="Times New Roman" w:hAnsi="Times New Roman"/>
        </w:rPr>
        <w:t xml:space="preserve">par uzvarētāju Iepirkumā atzīs pretendentu, kurš izraudzīts atbilstoši nolikumā noteiktajām prasībām un kritērijiem un nav izslēdzams no dalības Iepirkumā saskaņā ar nolikuma </w:t>
      </w:r>
      <w:r w:rsidR="00190FF4" w:rsidRPr="00FD49A9">
        <w:rPr>
          <w:rFonts w:ascii="Times New Roman" w:hAnsi="Times New Roman"/>
        </w:rPr>
        <w:t>5</w:t>
      </w:r>
      <w:r w:rsidR="00AA61B1" w:rsidRPr="00FD49A9">
        <w:rPr>
          <w:rFonts w:ascii="Times New Roman" w:hAnsi="Times New Roman"/>
        </w:rPr>
        <w:t>.punktā noteikto (atbilstoši PIL 9. panta astotajai daļai).</w:t>
      </w:r>
    </w:p>
    <w:p w:rsidR="0072291F" w:rsidRPr="00FD49A9" w:rsidRDefault="0072291F" w:rsidP="00FD49A9">
      <w:pPr>
        <w:pStyle w:val="ListParagraph"/>
        <w:numPr>
          <w:ilvl w:val="0"/>
          <w:numId w:val="18"/>
        </w:numPr>
        <w:jc w:val="both"/>
        <w:rPr>
          <w:rFonts w:ascii="Times New Roman" w:eastAsia="Times New Roman" w:hAnsi="Times New Roman"/>
          <w:bCs/>
          <w:lang w:eastAsia="lv-LV"/>
        </w:rPr>
      </w:pPr>
      <w:r w:rsidRPr="00FD49A9">
        <w:rPr>
          <w:rFonts w:ascii="Times New Roman" w:eastAsia="Times New Roman" w:hAnsi="Times New Roman"/>
          <w:bCs/>
          <w:lang w:eastAsia="lv-LV"/>
        </w:rPr>
        <w:t xml:space="preserve">Komisija, ņemot vērā veikto pretendenta </w:t>
      </w:r>
      <w:r w:rsidRPr="00FD49A9">
        <w:rPr>
          <w:rFonts w:ascii="Times New Roman" w:hAnsi="Times New Roman"/>
          <w:b/>
        </w:rPr>
        <w:t xml:space="preserve">SIA “Kalnkoks” </w:t>
      </w:r>
      <w:r w:rsidRPr="00FD49A9">
        <w:rPr>
          <w:rFonts w:ascii="Times New Roman" w:hAnsi="Times New Roman"/>
        </w:rPr>
        <w:t>Iepirkumā iesniegtā</w:t>
      </w:r>
      <w:r w:rsidRPr="00FD49A9">
        <w:rPr>
          <w:rFonts w:ascii="Times New Roman" w:hAnsi="Times New Roman"/>
          <w:b/>
        </w:rPr>
        <w:t xml:space="preserve"> </w:t>
      </w:r>
      <w:r w:rsidRPr="00FD49A9">
        <w:rPr>
          <w:rFonts w:ascii="Times New Roman" w:eastAsia="Times New Roman" w:hAnsi="Times New Roman"/>
          <w:bCs/>
          <w:lang w:eastAsia="lv-LV"/>
        </w:rPr>
        <w:t xml:space="preserve">piedāvājuma </w:t>
      </w:r>
      <w:proofErr w:type="spellStart"/>
      <w:r w:rsidRPr="00FD49A9">
        <w:rPr>
          <w:rFonts w:ascii="Times New Roman" w:eastAsia="Times New Roman" w:hAnsi="Times New Roman"/>
          <w:bCs/>
          <w:lang w:eastAsia="lv-LV"/>
        </w:rPr>
        <w:t>izvērtējumu</w:t>
      </w:r>
      <w:proofErr w:type="spellEnd"/>
      <w:r w:rsidRPr="00FD49A9">
        <w:rPr>
          <w:rFonts w:ascii="Times New Roman" w:eastAsia="Times New Roman" w:hAnsi="Times New Roman"/>
          <w:bCs/>
          <w:lang w:eastAsia="lv-LV"/>
        </w:rPr>
        <w:t xml:space="preserve">, un pamatojoties uz Iepirkuma nolikuma </w:t>
      </w:r>
      <w:r w:rsidRPr="00FD49A9">
        <w:rPr>
          <w:rFonts w:ascii="Times New Roman" w:hAnsi="Times New Roman"/>
          <w:bCs/>
          <w:lang w:eastAsia="lv-LV"/>
        </w:rPr>
        <w:t>5.</w:t>
      </w:r>
      <w:r w:rsidR="00970208">
        <w:rPr>
          <w:rFonts w:ascii="Times New Roman" w:hAnsi="Times New Roman"/>
          <w:bCs/>
          <w:lang w:eastAsia="lv-LV"/>
        </w:rPr>
        <w:t>7</w:t>
      </w:r>
      <w:r w:rsidRPr="00FD49A9">
        <w:rPr>
          <w:rFonts w:ascii="Times New Roman" w:hAnsi="Times New Roman"/>
          <w:bCs/>
          <w:lang w:eastAsia="lv-LV"/>
        </w:rPr>
        <w:t>.</w:t>
      </w:r>
      <w:r w:rsidRPr="00FD49A9">
        <w:rPr>
          <w:rFonts w:ascii="Times New Roman" w:eastAsia="Times New Roman" w:hAnsi="Times New Roman"/>
          <w:bCs/>
          <w:lang w:eastAsia="lv-LV"/>
        </w:rPr>
        <w:t xml:space="preserve">apakšpunktā noteikto, </w:t>
      </w:r>
      <w:r w:rsidRPr="00FD49A9">
        <w:rPr>
          <w:rFonts w:ascii="Times New Roman" w:hAnsi="Times New Roman"/>
          <w:bCs/>
          <w:lang w:eastAsia="lv-LV"/>
        </w:rPr>
        <w:t>kā arī saskaņā ar PIL 9.panta trīspadsmitās daļas regulējumu</w:t>
      </w:r>
      <w:r w:rsidR="00C02CC7" w:rsidRPr="00FD49A9">
        <w:rPr>
          <w:rFonts w:ascii="Times New Roman" w:eastAsia="Times New Roman" w:hAnsi="Times New Roman"/>
          <w:bCs/>
          <w:lang w:eastAsia="lv-LV"/>
        </w:rPr>
        <w:t>, vienbalsīgi nolēma</w:t>
      </w:r>
      <w:r w:rsidRPr="00FD49A9">
        <w:rPr>
          <w:rFonts w:ascii="Times New Roman" w:eastAsia="Times New Roman" w:hAnsi="Times New Roman"/>
          <w:bCs/>
          <w:lang w:eastAsia="lv-LV"/>
        </w:rPr>
        <w:t>:</w:t>
      </w:r>
    </w:p>
    <w:p w:rsidR="00FD49A9" w:rsidRPr="00FD49A9" w:rsidRDefault="00FD49A9" w:rsidP="00FD49A9">
      <w:pPr>
        <w:pStyle w:val="ListParagraph"/>
        <w:ind w:left="480"/>
        <w:jc w:val="both"/>
        <w:rPr>
          <w:rFonts w:ascii="Times New Roman" w:eastAsia="Times New Roman" w:hAnsi="Times New Roman"/>
          <w:bCs/>
          <w:lang w:eastAsia="lv-LV"/>
        </w:rPr>
      </w:pPr>
    </w:p>
    <w:p w:rsidR="00D530C8" w:rsidRPr="00FD49A9" w:rsidRDefault="00D530C8" w:rsidP="00FD49A9">
      <w:pPr>
        <w:pStyle w:val="ListParagraph"/>
        <w:numPr>
          <w:ilvl w:val="1"/>
          <w:numId w:val="18"/>
        </w:numPr>
        <w:ind w:left="1202" w:hanging="482"/>
        <w:jc w:val="both"/>
        <w:rPr>
          <w:rFonts w:ascii="Times New Roman" w:hAnsi="Times New Roman"/>
          <w:b/>
          <w:bCs/>
          <w:lang w:eastAsia="lv-LV"/>
        </w:rPr>
      </w:pPr>
      <w:r w:rsidRPr="00FD49A9">
        <w:rPr>
          <w:rFonts w:ascii="Times New Roman" w:hAnsi="Times New Roman"/>
        </w:rPr>
        <w:t xml:space="preserve"> </w:t>
      </w:r>
      <w:r w:rsidR="0072291F" w:rsidRPr="00FD49A9">
        <w:rPr>
          <w:rFonts w:ascii="Times New Roman" w:hAnsi="Times New Roman"/>
        </w:rPr>
        <w:t xml:space="preserve">atzīt pretendentu </w:t>
      </w:r>
      <w:r w:rsidR="00C02CC7" w:rsidRPr="00FD49A9">
        <w:rPr>
          <w:rFonts w:ascii="Times New Roman" w:hAnsi="Times New Roman"/>
          <w:b/>
        </w:rPr>
        <w:t xml:space="preserve">SIA “Kalnkoks” </w:t>
      </w:r>
      <w:r w:rsidR="0072291F" w:rsidRPr="00FD49A9">
        <w:rPr>
          <w:rFonts w:ascii="Times New Roman" w:hAnsi="Times New Roman"/>
          <w:bCs/>
          <w:lang w:eastAsia="lv-LV"/>
        </w:rPr>
        <w:t>par uzvarētāju Iepirkumā</w:t>
      </w:r>
      <w:r w:rsidR="0072291F" w:rsidRPr="00FD49A9">
        <w:rPr>
          <w:rFonts w:ascii="Times New Roman" w:hAnsi="Times New Roman"/>
          <w:b/>
          <w:bCs/>
          <w:lang w:eastAsia="lv-LV"/>
        </w:rPr>
        <w:t xml:space="preserve"> </w:t>
      </w:r>
      <w:r w:rsidR="0072291F" w:rsidRPr="00FD49A9">
        <w:rPr>
          <w:rFonts w:ascii="Times New Roman" w:hAnsi="Times New Roman"/>
          <w:bCs/>
          <w:lang w:eastAsia="lv-LV"/>
        </w:rPr>
        <w:t>un piešķirt pretendentam līguma slēgšanas tiesības,</w:t>
      </w:r>
      <w:r w:rsidR="0072291F" w:rsidRPr="00FD49A9">
        <w:rPr>
          <w:rFonts w:ascii="Times New Roman" w:hAnsi="Times New Roman"/>
          <w:b/>
          <w:bCs/>
        </w:rPr>
        <w:t xml:space="preserve"> </w:t>
      </w:r>
      <w:r w:rsidR="0072291F" w:rsidRPr="00FD49A9">
        <w:rPr>
          <w:rFonts w:ascii="Times New Roman" w:hAnsi="Times New Roman"/>
          <w:bCs/>
          <w:lang w:eastAsia="lv-LV"/>
        </w:rPr>
        <w:t xml:space="preserve">jo pretendenta </w:t>
      </w:r>
      <w:r w:rsidR="00C02CC7" w:rsidRPr="00FD49A9">
        <w:rPr>
          <w:rFonts w:ascii="Times New Roman" w:hAnsi="Times New Roman"/>
          <w:b/>
        </w:rPr>
        <w:t xml:space="preserve">SIA “Kalnkoks” </w:t>
      </w:r>
      <w:r w:rsidR="0072291F" w:rsidRPr="00FD49A9">
        <w:rPr>
          <w:rFonts w:ascii="Times New Roman" w:hAnsi="Times New Roman"/>
          <w:b/>
        </w:rPr>
        <w:t xml:space="preserve"> </w:t>
      </w:r>
      <w:r w:rsidR="0072291F" w:rsidRPr="00FD49A9">
        <w:rPr>
          <w:rFonts w:ascii="Times New Roman" w:hAnsi="Times New Roman"/>
          <w:bCs/>
          <w:lang w:eastAsia="lv-LV"/>
        </w:rPr>
        <w:lastRenderedPageBreak/>
        <w:t>piedāvājums atbilst Iepirkuma nolikumā noteiktajām prasībām un ir saimnieciski visizdevīgākais piedāvājums ar viszemāko cenu –</w:t>
      </w:r>
      <w:r w:rsidR="0072291F" w:rsidRPr="00FD49A9">
        <w:rPr>
          <w:rFonts w:ascii="Times New Roman" w:hAnsi="Times New Roman"/>
          <w:b/>
          <w:bCs/>
          <w:lang w:eastAsia="lv-LV"/>
        </w:rPr>
        <w:t xml:space="preserve"> EUR </w:t>
      </w:r>
      <w:r w:rsidR="00C02CC7" w:rsidRPr="00FD49A9">
        <w:rPr>
          <w:rFonts w:ascii="Times New Roman" w:hAnsi="Times New Roman"/>
          <w:b/>
        </w:rPr>
        <w:t>38,18</w:t>
      </w:r>
      <w:r w:rsidR="0072291F" w:rsidRPr="00FD49A9">
        <w:rPr>
          <w:rFonts w:ascii="Times New Roman" w:hAnsi="Times New Roman"/>
          <w:b/>
          <w:bCs/>
          <w:lang w:eastAsia="lv-LV"/>
        </w:rPr>
        <w:t xml:space="preserve"> (</w:t>
      </w:r>
      <w:r w:rsidR="00C02CC7" w:rsidRPr="00FD49A9">
        <w:rPr>
          <w:rFonts w:ascii="Times New Roman" w:hAnsi="Times New Roman"/>
          <w:b/>
          <w:bCs/>
          <w:lang w:eastAsia="lv-LV"/>
        </w:rPr>
        <w:t>trīsdesmit astoņi</w:t>
      </w:r>
      <w:r w:rsidR="0072291F" w:rsidRPr="00FD49A9">
        <w:rPr>
          <w:rFonts w:ascii="Times New Roman" w:hAnsi="Times New Roman"/>
          <w:b/>
          <w:bCs/>
          <w:lang w:eastAsia="lv-LV"/>
        </w:rPr>
        <w:t xml:space="preserve"> </w:t>
      </w:r>
      <w:proofErr w:type="spellStart"/>
      <w:r w:rsidR="0072291F" w:rsidRPr="00FD49A9">
        <w:rPr>
          <w:rFonts w:ascii="Times New Roman" w:hAnsi="Times New Roman"/>
          <w:b/>
          <w:bCs/>
          <w:lang w:eastAsia="lv-LV"/>
        </w:rPr>
        <w:t>euro</w:t>
      </w:r>
      <w:proofErr w:type="spellEnd"/>
      <w:r w:rsidR="0072291F" w:rsidRPr="00FD49A9">
        <w:rPr>
          <w:rFonts w:ascii="Times New Roman" w:hAnsi="Times New Roman"/>
          <w:b/>
          <w:bCs/>
          <w:lang w:eastAsia="lv-LV"/>
        </w:rPr>
        <w:t xml:space="preserve"> un </w:t>
      </w:r>
      <w:r w:rsidR="00C02CC7" w:rsidRPr="00FD49A9">
        <w:rPr>
          <w:rFonts w:ascii="Times New Roman" w:hAnsi="Times New Roman"/>
          <w:b/>
          <w:bCs/>
          <w:lang w:eastAsia="lv-LV"/>
        </w:rPr>
        <w:t>18</w:t>
      </w:r>
      <w:r w:rsidR="0072291F" w:rsidRPr="00FD49A9">
        <w:rPr>
          <w:rFonts w:ascii="Times New Roman" w:hAnsi="Times New Roman"/>
          <w:b/>
          <w:bCs/>
          <w:lang w:eastAsia="lv-LV"/>
        </w:rPr>
        <w:t xml:space="preserve"> centi) bez PVN</w:t>
      </w:r>
      <w:r w:rsidR="00C02CC7" w:rsidRPr="00FD49A9">
        <w:rPr>
          <w:rFonts w:ascii="Times New Roman" w:hAnsi="Times New Roman"/>
        </w:rPr>
        <w:t xml:space="preserve"> </w:t>
      </w:r>
      <w:r w:rsidR="00C02CC7" w:rsidRPr="00FD49A9">
        <w:rPr>
          <w:rFonts w:ascii="Times New Roman" w:hAnsi="Times New Roman"/>
          <w:b/>
          <w:bCs/>
          <w:lang w:eastAsia="lv-LV"/>
        </w:rPr>
        <w:t>par vienu vienību (1 m³)</w:t>
      </w:r>
      <w:r w:rsidRPr="00FD49A9">
        <w:rPr>
          <w:rFonts w:ascii="Times New Roman" w:hAnsi="Times New Roman"/>
          <w:bCs/>
          <w:lang w:eastAsia="lv-LV"/>
        </w:rPr>
        <w:t>;</w:t>
      </w:r>
    </w:p>
    <w:p w:rsidR="00D530C8" w:rsidRPr="00FD49A9" w:rsidRDefault="00D530C8" w:rsidP="00FD49A9">
      <w:pPr>
        <w:pStyle w:val="ListParagraph"/>
        <w:numPr>
          <w:ilvl w:val="1"/>
          <w:numId w:val="18"/>
        </w:numPr>
        <w:ind w:left="1202" w:hanging="482"/>
        <w:jc w:val="both"/>
        <w:rPr>
          <w:rFonts w:ascii="Times New Roman" w:hAnsi="Times New Roman"/>
          <w:b/>
          <w:bCs/>
          <w:lang w:eastAsia="lv-LV"/>
        </w:rPr>
      </w:pPr>
      <w:r w:rsidRPr="00FD49A9">
        <w:rPr>
          <w:rFonts w:ascii="Times New Roman" w:hAnsi="Times New Roman"/>
          <w:bCs/>
          <w:lang w:eastAsia="lv-LV"/>
        </w:rPr>
        <w:t xml:space="preserve"> </w:t>
      </w:r>
      <w:r w:rsidR="0072291F" w:rsidRPr="00FD49A9">
        <w:rPr>
          <w:rFonts w:ascii="Times New Roman" w:hAnsi="Times New Roman"/>
        </w:rPr>
        <w:t>triju darbdienu laikā pēc Komisijas lēmuma pieņemšanas Pasūtītājam informēt pretendentu</w:t>
      </w:r>
      <w:r w:rsidR="00970208">
        <w:rPr>
          <w:rFonts w:ascii="Times New Roman" w:hAnsi="Times New Roman"/>
        </w:rPr>
        <w:t>s</w:t>
      </w:r>
      <w:r w:rsidR="0072291F" w:rsidRPr="00FD49A9">
        <w:rPr>
          <w:rFonts w:ascii="Times New Roman" w:hAnsi="Times New Roman"/>
        </w:rPr>
        <w:t xml:space="preserve"> par Iepirkumā izraudzīto pretendentu, kā arī Pasūtītājam savā pircēja profilā nodrošināt brīvu un tiešu elektronisku piekļuvi minētajam Komis</w:t>
      </w:r>
      <w:r w:rsidRPr="00FD49A9">
        <w:rPr>
          <w:rFonts w:ascii="Times New Roman" w:hAnsi="Times New Roman"/>
        </w:rPr>
        <w:t>ijas lēmumam;</w:t>
      </w:r>
    </w:p>
    <w:p w:rsidR="0072291F" w:rsidRPr="00FD49A9" w:rsidRDefault="00D530C8" w:rsidP="00FD49A9">
      <w:pPr>
        <w:pStyle w:val="ListParagraph"/>
        <w:numPr>
          <w:ilvl w:val="1"/>
          <w:numId w:val="18"/>
        </w:numPr>
        <w:ind w:left="1202" w:hanging="482"/>
        <w:jc w:val="both"/>
        <w:rPr>
          <w:rFonts w:ascii="Times New Roman" w:hAnsi="Times New Roman"/>
          <w:b/>
          <w:bCs/>
          <w:lang w:eastAsia="lv-LV"/>
        </w:rPr>
      </w:pPr>
      <w:r w:rsidRPr="00FD49A9">
        <w:rPr>
          <w:rFonts w:ascii="Times New Roman" w:hAnsi="Times New Roman"/>
        </w:rPr>
        <w:t xml:space="preserve"> </w:t>
      </w:r>
      <w:r w:rsidR="0072291F" w:rsidRPr="00FD49A9">
        <w:rPr>
          <w:rFonts w:ascii="Times New Roman" w:hAnsi="Times New Roman"/>
        </w:rPr>
        <w:t>desmit darbdienu laikā pēc tam, kad stājas spēkā Iepirkuma līgums, Pasūtītājam savā pircēja profilā ievietot Iepirkuma līguma tekstu, atbilstoši normatīvajos aktos noteiktajai kārtībai ievērojot komercnoslēpuma aizsardzības prasības.</w:t>
      </w:r>
    </w:p>
    <w:p w:rsidR="00FD49A9" w:rsidRPr="00FD49A9" w:rsidRDefault="00FD49A9" w:rsidP="00FD49A9">
      <w:pPr>
        <w:pStyle w:val="ListParagraph"/>
        <w:ind w:left="1202"/>
        <w:jc w:val="both"/>
        <w:rPr>
          <w:rFonts w:ascii="Times New Roman" w:hAnsi="Times New Roman"/>
          <w:b/>
          <w:bCs/>
          <w:lang w:eastAsia="lv-LV"/>
        </w:rPr>
      </w:pPr>
    </w:p>
    <w:p w:rsidR="00E411B3" w:rsidRPr="00FD49A9" w:rsidRDefault="00E411B3" w:rsidP="00E411B3">
      <w:pPr>
        <w:pStyle w:val="ListParagraph"/>
        <w:numPr>
          <w:ilvl w:val="0"/>
          <w:numId w:val="18"/>
        </w:numPr>
        <w:jc w:val="both"/>
        <w:rPr>
          <w:rFonts w:ascii="Times New Roman" w:hAnsi="Times New Roman"/>
          <w:bCs/>
          <w:lang w:eastAsia="lv-LV"/>
        </w:rPr>
      </w:pPr>
      <w:r w:rsidRPr="00FD49A9">
        <w:rPr>
          <w:rFonts w:ascii="Times New Roman" w:hAnsi="Times New Roman"/>
          <w:bCs/>
          <w:lang w:eastAsia="lv-LV"/>
        </w:rPr>
        <w:t>Saskaņā ar Publisko iepirkumu likuma 9. panta divdesmit trešo daļu pretendents, kas iesniedzis piedāvājumu iepirkumā, un kurš uzskata, ka ir aizskartas tā tiesības vai iespējams šo tiesību aizskārums, tas šo iepirkumu komisijas lēmumu var pārsūdzēt Administratīvajā rajona tiesā Administratīvā procesa likumā noteiktajā kārtībā mēneša laikā no tā saņemšanas dienas.</w:t>
      </w:r>
    </w:p>
    <w:p w:rsidR="00E411B3" w:rsidRPr="00FD49A9" w:rsidRDefault="00E411B3" w:rsidP="00E411B3">
      <w:pPr>
        <w:spacing w:line="360" w:lineRule="auto"/>
        <w:jc w:val="both"/>
        <w:rPr>
          <w:rFonts w:ascii="Times New Roman" w:hAnsi="Times New Roman"/>
          <w:b/>
          <w:bCs/>
          <w:lang w:eastAsia="lv-LV"/>
        </w:rPr>
      </w:pPr>
    </w:p>
    <w:p w:rsidR="0072291F" w:rsidRPr="00FD49A9" w:rsidRDefault="0072291F" w:rsidP="0072291F">
      <w:pPr>
        <w:spacing w:before="240"/>
        <w:jc w:val="both"/>
        <w:rPr>
          <w:rFonts w:ascii="Times New Roman" w:hAnsi="Times New Roman"/>
          <w:bCs/>
        </w:rPr>
      </w:pPr>
      <w:r w:rsidRPr="00FD49A9">
        <w:rPr>
          <w:rFonts w:ascii="Times New Roman" w:hAnsi="Times New Roman"/>
          <w:bCs/>
        </w:rPr>
        <w:t>Jautājumu, iebildumu un papildinājumu Komisijas locekļiem nav.</w:t>
      </w:r>
    </w:p>
    <w:p w:rsidR="0072291F" w:rsidRPr="00FD49A9" w:rsidRDefault="0072291F" w:rsidP="00E411B3">
      <w:pPr>
        <w:spacing w:line="276" w:lineRule="auto"/>
        <w:jc w:val="both"/>
        <w:rPr>
          <w:rFonts w:ascii="Times New Roman" w:hAnsi="Times New Roman"/>
          <w:b/>
        </w:rPr>
      </w:pPr>
    </w:p>
    <w:p w:rsidR="00190FF4" w:rsidRPr="00FD49A9" w:rsidRDefault="00190FF4" w:rsidP="00E411B3">
      <w:pPr>
        <w:spacing w:line="276" w:lineRule="auto"/>
        <w:jc w:val="both"/>
        <w:rPr>
          <w:rFonts w:ascii="Times New Roman" w:eastAsia="Times New Roman" w:hAnsi="Times New Roman"/>
          <w:bCs/>
          <w:lang w:eastAsia="lv-LV"/>
        </w:rPr>
      </w:pPr>
    </w:p>
    <w:tbl>
      <w:tblPr>
        <w:tblW w:w="5200" w:type="pct"/>
        <w:tblInd w:w="-108" w:type="dxa"/>
        <w:tblLook w:val="04A0" w:firstRow="1" w:lastRow="0" w:firstColumn="1" w:lastColumn="0" w:noHBand="0" w:noVBand="1"/>
      </w:tblPr>
      <w:tblGrid>
        <w:gridCol w:w="3989"/>
        <w:gridCol w:w="3266"/>
        <w:gridCol w:w="2179"/>
      </w:tblGrid>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Komisijas priekšsēdētāja:</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i/>
                <w:iCs/>
              </w:rPr>
            </w:pPr>
          </w:p>
          <w:p w:rsidR="00EA14DE" w:rsidRPr="00EA14DE" w:rsidRDefault="00EA14DE" w:rsidP="00EA14DE">
            <w:pPr>
              <w:rPr>
                <w:rFonts w:ascii="Times New Roman" w:hAnsi="Times New Roman"/>
                <w:i/>
                <w:iCs/>
              </w:rPr>
            </w:pPr>
            <w:r w:rsidRPr="00EA14DE">
              <w:rPr>
                <w:rFonts w:ascii="Times New Roman" w:hAnsi="Times New Roman"/>
                <w:i/>
                <w:iCs/>
              </w:rPr>
              <w:t>(personiskais 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/B. Broka/</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Komisijas priekšsēdētājas vietniece:</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i/>
                <w:iCs/>
              </w:rPr>
              <w:t>(personiskais 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/A. Ozola/</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Komisijas locekļi:</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i/>
                <w:iCs/>
              </w:rPr>
              <w:t>(personiskais 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/A. </w:t>
            </w:r>
            <w:proofErr w:type="spellStart"/>
            <w:r w:rsidRPr="00EA14DE">
              <w:rPr>
                <w:rFonts w:ascii="Times New Roman" w:hAnsi="Times New Roman"/>
              </w:rPr>
              <w:t>Brakša</w:t>
            </w:r>
            <w:proofErr w:type="spellEnd"/>
            <w:r w:rsidRPr="00EA14DE">
              <w:rPr>
                <w:rFonts w:ascii="Times New Roman" w:hAnsi="Times New Roman"/>
              </w:rPr>
              <w:t>/</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i/>
                <w:iCs/>
              </w:rPr>
              <w:t>(personiskais 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/A. Kuziks/</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i/>
                <w:iCs/>
              </w:rPr>
              <w:t>(personiskais 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w:t>
            </w:r>
            <w:r>
              <w:rPr>
                <w:rFonts w:ascii="Times New Roman" w:hAnsi="Times New Roman"/>
              </w:rPr>
              <w:t>S.Ulmane</w:t>
            </w:r>
            <w:r w:rsidRPr="00EA14DE">
              <w:rPr>
                <w:rFonts w:ascii="Times New Roman" w:hAnsi="Times New Roman"/>
              </w:rPr>
              <w:t>/</w:t>
            </w:r>
          </w:p>
        </w:tc>
      </w:tr>
      <w:tr w:rsidR="00EA14DE" w:rsidRPr="00EA14DE" w:rsidTr="00392DD3">
        <w:trPr>
          <w:trHeight w:val="567"/>
        </w:trPr>
        <w:tc>
          <w:tcPr>
            <w:tcW w:w="2114" w:type="pct"/>
            <w:shd w:val="clear" w:color="auto" w:fill="auto"/>
          </w:tcPr>
          <w:p w:rsidR="00EA14DE" w:rsidRPr="00EA14DE" w:rsidRDefault="00EA14DE" w:rsidP="00EA14DE">
            <w:pPr>
              <w:rPr>
                <w:rFonts w:ascii="Times New Roman" w:hAnsi="Times New Roman"/>
                <w:iCs/>
              </w:rPr>
            </w:pPr>
          </w:p>
          <w:p w:rsidR="00EA14DE" w:rsidRPr="00EA14DE" w:rsidRDefault="00EA14DE" w:rsidP="00EA14DE">
            <w:pPr>
              <w:rPr>
                <w:rFonts w:ascii="Times New Roman" w:hAnsi="Times New Roman"/>
              </w:rPr>
            </w:pPr>
            <w:r>
              <w:rPr>
                <w:rFonts w:ascii="Times New Roman" w:hAnsi="Times New Roman"/>
                <w:iCs/>
              </w:rPr>
              <w:t>Komisijas sekretārs</w:t>
            </w:r>
            <w:r w:rsidRPr="00EA14DE">
              <w:rPr>
                <w:rFonts w:ascii="Times New Roman" w:hAnsi="Times New Roman"/>
                <w:iCs/>
              </w:rPr>
              <w:t>:</w:t>
            </w:r>
          </w:p>
        </w:tc>
        <w:tc>
          <w:tcPr>
            <w:tcW w:w="1731" w:type="pct"/>
            <w:tcBorders>
              <w:bottom w:val="single" w:sz="4" w:space="0" w:color="auto"/>
            </w:tcBorders>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i/>
                <w:iCs/>
              </w:rPr>
              <w:t>(personiskais paraksts)</w:t>
            </w:r>
          </w:p>
        </w:tc>
        <w:tc>
          <w:tcPr>
            <w:tcW w:w="1155" w:type="pct"/>
            <w:shd w:val="clear" w:color="auto" w:fill="auto"/>
          </w:tcPr>
          <w:p w:rsidR="00EA14DE" w:rsidRPr="00EA14DE" w:rsidRDefault="00EA14DE" w:rsidP="00EA14DE">
            <w:pPr>
              <w:rPr>
                <w:rFonts w:ascii="Times New Roman" w:hAnsi="Times New Roman"/>
              </w:rPr>
            </w:pPr>
          </w:p>
          <w:p w:rsidR="00EA14DE" w:rsidRPr="00EA14DE" w:rsidRDefault="00EA14DE" w:rsidP="00EA14DE">
            <w:pPr>
              <w:rPr>
                <w:rFonts w:ascii="Times New Roman" w:hAnsi="Times New Roman"/>
              </w:rPr>
            </w:pPr>
            <w:r w:rsidRPr="00EA14DE">
              <w:rPr>
                <w:rFonts w:ascii="Times New Roman" w:hAnsi="Times New Roman"/>
              </w:rPr>
              <w:t>/</w:t>
            </w:r>
            <w:proofErr w:type="spellStart"/>
            <w:r>
              <w:rPr>
                <w:rFonts w:ascii="Times New Roman" w:hAnsi="Times New Roman"/>
              </w:rPr>
              <w:t>O.Stelte</w:t>
            </w:r>
            <w:proofErr w:type="spellEnd"/>
            <w:r w:rsidRPr="00EA14DE">
              <w:rPr>
                <w:rFonts w:ascii="Times New Roman" w:hAnsi="Times New Roman"/>
              </w:rPr>
              <w:t>/</w:t>
            </w:r>
          </w:p>
        </w:tc>
      </w:tr>
    </w:tbl>
    <w:p w:rsidR="00190FF4" w:rsidRPr="00FD49A9" w:rsidRDefault="00190FF4" w:rsidP="00190FF4">
      <w:pPr>
        <w:rPr>
          <w:rFonts w:ascii="Times New Roman" w:hAnsi="Times New Roman"/>
          <w:bCs/>
          <w:iCs/>
        </w:rPr>
      </w:pPr>
    </w:p>
    <w:p w:rsidR="007F1D8D" w:rsidRPr="00FD49A9" w:rsidRDefault="007F1D8D" w:rsidP="00F369B8">
      <w:pPr>
        <w:ind w:right="-625"/>
        <w:rPr>
          <w:rFonts w:ascii="Times New Roman" w:hAnsi="Times New Roman"/>
          <w:color w:val="000000"/>
        </w:rPr>
      </w:pPr>
    </w:p>
    <w:sectPr w:rsidR="007F1D8D" w:rsidRPr="00FD49A9" w:rsidSect="00170B0F">
      <w:footerReference w:type="default" r:id="rId8"/>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877" w:rsidRDefault="006F0877" w:rsidP="006033D8">
      <w:r>
        <w:separator/>
      </w:r>
    </w:p>
  </w:endnote>
  <w:endnote w:type="continuationSeparator" w:id="0">
    <w:p w:rsidR="006F0877" w:rsidRDefault="006F0877"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EA256D">
          <w:rPr>
            <w:rFonts w:ascii="Times New Roman" w:hAnsi="Times New Roman"/>
            <w:noProof/>
          </w:rPr>
          <w:t>2</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877" w:rsidRDefault="006F0877" w:rsidP="006033D8">
      <w:r>
        <w:separator/>
      </w:r>
    </w:p>
  </w:footnote>
  <w:footnote w:type="continuationSeparator" w:id="0">
    <w:p w:rsidR="006F0877" w:rsidRDefault="006F0877" w:rsidP="0060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BF" w:rsidRPr="00FE3FBF" w:rsidRDefault="00FE3FBF" w:rsidP="00FE3FBF">
    <w:pPr>
      <w:pStyle w:val="Header"/>
      <w:jc w:val="right"/>
      <w:rPr>
        <w:rFonts w:ascii="Times New Roman" w:hAnsi="Times New Roman"/>
      </w:rPr>
    </w:pPr>
    <w:r w:rsidRPr="00FE3FBF">
      <w:rPr>
        <w:rFonts w:ascii="Times New Roman" w:hAnsi="Times New Roman"/>
      </w:rPr>
      <w:t>NORAKSTS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1D2F3F08"/>
    <w:multiLevelType w:val="multilevel"/>
    <w:tmpl w:val="80DCEA96"/>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561C69"/>
    <w:multiLevelType w:val="multilevel"/>
    <w:tmpl w:val="5980DA52"/>
    <w:lvl w:ilvl="0">
      <w:start w:val="1"/>
      <w:numFmt w:val="decimal"/>
      <w:lvlText w:val="%1."/>
      <w:lvlJc w:val="left"/>
      <w:pPr>
        <w:ind w:left="720" w:hanging="360"/>
      </w:pPr>
      <w:rPr>
        <w:rFonts w:hint="default"/>
        <w:b/>
      </w:rPr>
    </w:lvl>
    <w:lvl w:ilvl="1">
      <w:start w:val="1"/>
      <w:numFmt w:val="decimal"/>
      <w:isLgl/>
      <w:lvlText w:val="%2."/>
      <w:lvlJc w:val="left"/>
      <w:pPr>
        <w:ind w:left="1200" w:hanging="480"/>
      </w:pPr>
      <w:rPr>
        <w:rFonts w:ascii="Times New Roman" w:eastAsia="Cambria" w:hAnsi="Times New Roman" w:cs="Times New Roman"/>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4DBA1618"/>
    <w:multiLevelType w:val="multilevel"/>
    <w:tmpl w:val="0C04556A"/>
    <w:lvl w:ilvl="0">
      <w:start w:val="4"/>
      <w:numFmt w:val="decimal"/>
      <w:lvlText w:val="%1."/>
      <w:lvlJc w:val="left"/>
      <w:pPr>
        <w:ind w:left="360" w:hanging="360"/>
      </w:pPr>
      <w:rPr>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0FC62B3"/>
    <w:multiLevelType w:val="multilevel"/>
    <w:tmpl w:val="96F01928"/>
    <w:lvl w:ilvl="0">
      <w:start w:val="13"/>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nsid w:val="617D33A5"/>
    <w:multiLevelType w:val="multilevel"/>
    <w:tmpl w:val="5C16437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1142"/>
        </w:tabs>
        <w:ind w:left="114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77611F2A"/>
    <w:multiLevelType w:val="multilevel"/>
    <w:tmpl w:val="B448C464"/>
    <w:lvl w:ilvl="0">
      <w:start w:val="12"/>
      <w:numFmt w:val="decimal"/>
      <w:lvlText w:val="%1."/>
      <w:lvlJc w:val="left"/>
      <w:pPr>
        <w:ind w:left="480" w:hanging="480"/>
      </w:pPr>
      <w:rPr>
        <w:rFonts w:hint="default"/>
        <w:b w:val="0"/>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2"/>
  </w:num>
  <w:num w:numId="5">
    <w:abstractNumId w:val="8"/>
  </w:num>
  <w:num w:numId="6">
    <w:abstractNumId w:val="10"/>
  </w:num>
  <w:num w:numId="7">
    <w:abstractNumId w:val="4"/>
  </w:num>
  <w:num w:numId="8">
    <w:abstractNumId w:val="1"/>
  </w:num>
  <w:num w:numId="9">
    <w:abstractNumId w:val="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213E6"/>
    <w:rsid w:val="000305BA"/>
    <w:rsid w:val="0003443F"/>
    <w:rsid w:val="00037408"/>
    <w:rsid w:val="00047735"/>
    <w:rsid w:val="00050D81"/>
    <w:rsid w:val="0007019F"/>
    <w:rsid w:val="00070BBC"/>
    <w:rsid w:val="000851CC"/>
    <w:rsid w:val="000857D6"/>
    <w:rsid w:val="00092D29"/>
    <w:rsid w:val="000A3901"/>
    <w:rsid w:val="000B57B5"/>
    <w:rsid w:val="000C154A"/>
    <w:rsid w:val="000D43E8"/>
    <w:rsid w:val="000F2CC0"/>
    <w:rsid w:val="00100C9C"/>
    <w:rsid w:val="00102B8F"/>
    <w:rsid w:val="00115D02"/>
    <w:rsid w:val="00116E28"/>
    <w:rsid w:val="00122545"/>
    <w:rsid w:val="00124EE3"/>
    <w:rsid w:val="001558A3"/>
    <w:rsid w:val="00166F22"/>
    <w:rsid w:val="00167D94"/>
    <w:rsid w:val="00170B0F"/>
    <w:rsid w:val="001737AC"/>
    <w:rsid w:val="00190FF4"/>
    <w:rsid w:val="00196880"/>
    <w:rsid w:val="001A112A"/>
    <w:rsid w:val="001A271D"/>
    <w:rsid w:val="001A76B4"/>
    <w:rsid w:val="001B0CA3"/>
    <w:rsid w:val="001B5054"/>
    <w:rsid w:val="001B6392"/>
    <w:rsid w:val="001D1555"/>
    <w:rsid w:val="001D5F9F"/>
    <w:rsid w:val="001E1C8A"/>
    <w:rsid w:val="001F31CE"/>
    <w:rsid w:val="001F5418"/>
    <w:rsid w:val="00207651"/>
    <w:rsid w:val="0021316E"/>
    <w:rsid w:val="00220A90"/>
    <w:rsid w:val="00226C62"/>
    <w:rsid w:val="00230887"/>
    <w:rsid w:val="00241856"/>
    <w:rsid w:val="0024340B"/>
    <w:rsid w:val="00245295"/>
    <w:rsid w:val="002453E0"/>
    <w:rsid w:val="002466F7"/>
    <w:rsid w:val="002638B8"/>
    <w:rsid w:val="00267A3F"/>
    <w:rsid w:val="00272C93"/>
    <w:rsid w:val="00290B16"/>
    <w:rsid w:val="0029123B"/>
    <w:rsid w:val="00296863"/>
    <w:rsid w:val="002A03E0"/>
    <w:rsid w:val="002B597C"/>
    <w:rsid w:val="002B65B9"/>
    <w:rsid w:val="002B7B86"/>
    <w:rsid w:val="002C4E9E"/>
    <w:rsid w:val="002E1CAE"/>
    <w:rsid w:val="002E6776"/>
    <w:rsid w:val="002E765C"/>
    <w:rsid w:val="00312122"/>
    <w:rsid w:val="00324616"/>
    <w:rsid w:val="003326E9"/>
    <w:rsid w:val="00334F94"/>
    <w:rsid w:val="00361A7E"/>
    <w:rsid w:val="00361EC5"/>
    <w:rsid w:val="00365D1C"/>
    <w:rsid w:val="00372A65"/>
    <w:rsid w:val="003749C1"/>
    <w:rsid w:val="0038727C"/>
    <w:rsid w:val="00391387"/>
    <w:rsid w:val="003A4F4F"/>
    <w:rsid w:val="003A7EB7"/>
    <w:rsid w:val="003C122B"/>
    <w:rsid w:val="003C5192"/>
    <w:rsid w:val="003C7D90"/>
    <w:rsid w:val="003E4695"/>
    <w:rsid w:val="003F58C7"/>
    <w:rsid w:val="00407C29"/>
    <w:rsid w:val="00425B00"/>
    <w:rsid w:val="00434345"/>
    <w:rsid w:val="004357CF"/>
    <w:rsid w:val="00461E31"/>
    <w:rsid w:val="00463096"/>
    <w:rsid w:val="00465086"/>
    <w:rsid w:val="00481F8F"/>
    <w:rsid w:val="00490CC3"/>
    <w:rsid w:val="004A5134"/>
    <w:rsid w:val="004B763D"/>
    <w:rsid w:val="004E733C"/>
    <w:rsid w:val="004F0FBE"/>
    <w:rsid w:val="004F2020"/>
    <w:rsid w:val="004F6243"/>
    <w:rsid w:val="00501D73"/>
    <w:rsid w:val="00506ACF"/>
    <w:rsid w:val="00517845"/>
    <w:rsid w:val="00527289"/>
    <w:rsid w:val="00540A54"/>
    <w:rsid w:val="00540B35"/>
    <w:rsid w:val="00541C7C"/>
    <w:rsid w:val="00551D4F"/>
    <w:rsid w:val="00557DBF"/>
    <w:rsid w:val="00560B28"/>
    <w:rsid w:val="005703B4"/>
    <w:rsid w:val="00584934"/>
    <w:rsid w:val="005A3FC7"/>
    <w:rsid w:val="005A54B5"/>
    <w:rsid w:val="005A5D91"/>
    <w:rsid w:val="005E2BA0"/>
    <w:rsid w:val="005E6AA1"/>
    <w:rsid w:val="005F3B6D"/>
    <w:rsid w:val="00602FEF"/>
    <w:rsid w:val="006033D8"/>
    <w:rsid w:val="00605BD0"/>
    <w:rsid w:val="00610DC5"/>
    <w:rsid w:val="006160C6"/>
    <w:rsid w:val="006174B5"/>
    <w:rsid w:val="00630721"/>
    <w:rsid w:val="006328B3"/>
    <w:rsid w:val="006401D2"/>
    <w:rsid w:val="00646EC9"/>
    <w:rsid w:val="0065223C"/>
    <w:rsid w:val="00652C2E"/>
    <w:rsid w:val="00654C33"/>
    <w:rsid w:val="0065725F"/>
    <w:rsid w:val="00662ADF"/>
    <w:rsid w:val="006723FA"/>
    <w:rsid w:val="006752A8"/>
    <w:rsid w:val="006908B0"/>
    <w:rsid w:val="006A2717"/>
    <w:rsid w:val="006A3AB7"/>
    <w:rsid w:val="006B1D63"/>
    <w:rsid w:val="006B73C1"/>
    <w:rsid w:val="006C0D6D"/>
    <w:rsid w:val="006C5821"/>
    <w:rsid w:val="006D3691"/>
    <w:rsid w:val="006E4C54"/>
    <w:rsid w:val="006F0877"/>
    <w:rsid w:val="006F447C"/>
    <w:rsid w:val="007066F7"/>
    <w:rsid w:val="007124C1"/>
    <w:rsid w:val="007156D9"/>
    <w:rsid w:val="007165F2"/>
    <w:rsid w:val="00716B35"/>
    <w:rsid w:val="0072291F"/>
    <w:rsid w:val="00725DD8"/>
    <w:rsid w:val="007541F4"/>
    <w:rsid w:val="00754DB3"/>
    <w:rsid w:val="007618CD"/>
    <w:rsid w:val="007628EF"/>
    <w:rsid w:val="00765C53"/>
    <w:rsid w:val="007676EE"/>
    <w:rsid w:val="00780872"/>
    <w:rsid w:val="00784817"/>
    <w:rsid w:val="00795DFA"/>
    <w:rsid w:val="007B6161"/>
    <w:rsid w:val="007C27E0"/>
    <w:rsid w:val="007E4633"/>
    <w:rsid w:val="007E7FB9"/>
    <w:rsid w:val="007F1589"/>
    <w:rsid w:val="007F1D8D"/>
    <w:rsid w:val="007F2F6A"/>
    <w:rsid w:val="008065D8"/>
    <w:rsid w:val="00807C5E"/>
    <w:rsid w:val="0081014D"/>
    <w:rsid w:val="00817956"/>
    <w:rsid w:val="00822F5A"/>
    <w:rsid w:val="008238FA"/>
    <w:rsid w:val="00830D77"/>
    <w:rsid w:val="008352E4"/>
    <w:rsid w:val="00836D87"/>
    <w:rsid w:val="00840EFD"/>
    <w:rsid w:val="008502CD"/>
    <w:rsid w:val="00851B4D"/>
    <w:rsid w:val="00861EC6"/>
    <w:rsid w:val="00862FA9"/>
    <w:rsid w:val="0087108C"/>
    <w:rsid w:val="0087766B"/>
    <w:rsid w:val="00886046"/>
    <w:rsid w:val="00886A19"/>
    <w:rsid w:val="0088793E"/>
    <w:rsid w:val="0089129A"/>
    <w:rsid w:val="0089140D"/>
    <w:rsid w:val="008973FD"/>
    <w:rsid w:val="008A6A9A"/>
    <w:rsid w:val="008D1DB5"/>
    <w:rsid w:val="008F1610"/>
    <w:rsid w:val="008F1BAE"/>
    <w:rsid w:val="008F285B"/>
    <w:rsid w:val="00904E0F"/>
    <w:rsid w:val="00904F3D"/>
    <w:rsid w:val="0091124A"/>
    <w:rsid w:val="0092250B"/>
    <w:rsid w:val="00930BB6"/>
    <w:rsid w:val="00934BC0"/>
    <w:rsid w:val="00935188"/>
    <w:rsid w:val="00935F91"/>
    <w:rsid w:val="00940C95"/>
    <w:rsid w:val="00943744"/>
    <w:rsid w:val="009606E9"/>
    <w:rsid w:val="00970208"/>
    <w:rsid w:val="0097773B"/>
    <w:rsid w:val="00983349"/>
    <w:rsid w:val="009A4D65"/>
    <w:rsid w:val="009B5373"/>
    <w:rsid w:val="009C1A67"/>
    <w:rsid w:val="009C2BBB"/>
    <w:rsid w:val="009D228E"/>
    <w:rsid w:val="009D3EBA"/>
    <w:rsid w:val="009D4781"/>
    <w:rsid w:val="009E6B23"/>
    <w:rsid w:val="009F6888"/>
    <w:rsid w:val="00A00A20"/>
    <w:rsid w:val="00A03EA2"/>
    <w:rsid w:val="00A05374"/>
    <w:rsid w:val="00A110A7"/>
    <w:rsid w:val="00A12308"/>
    <w:rsid w:val="00A155F8"/>
    <w:rsid w:val="00A233A8"/>
    <w:rsid w:val="00A44D71"/>
    <w:rsid w:val="00A456B3"/>
    <w:rsid w:val="00A55FEF"/>
    <w:rsid w:val="00A56720"/>
    <w:rsid w:val="00A625DF"/>
    <w:rsid w:val="00A75DF2"/>
    <w:rsid w:val="00A94B8B"/>
    <w:rsid w:val="00A96BA4"/>
    <w:rsid w:val="00AA4CF9"/>
    <w:rsid w:val="00AA61B1"/>
    <w:rsid w:val="00AC21A3"/>
    <w:rsid w:val="00AC22C5"/>
    <w:rsid w:val="00AE056A"/>
    <w:rsid w:val="00AE6829"/>
    <w:rsid w:val="00AF01B3"/>
    <w:rsid w:val="00B01811"/>
    <w:rsid w:val="00B0353E"/>
    <w:rsid w:val="00B12D92"/>
    <w:rsid w:val="00B14383"/>
    <w:rsid w:val="00B220C0"/>
    <w:rsid w:val="00B309D9"/>
    <w:rsid w:val="00B33BE6"/>
    <w:rsid w:val="00B42D18"/>
    <w:rsid w:val="00B5013A"/>
    <w:rsid w:val="00B63B91"/>
    <w:rsid w:val="00B762AF"/>
    <w:rsid w:val="00B7667D"/>
    <w:rsid w:val="00B8069E"/>
    <w:rsid w:val="00B83DD8"/>
    <w:rsid w:val="00B857E7"/>
    <w:rsid w:val="00B85A69"/>
    <w:rsid w:val="00B866B0"/>
    <w:rsid w:val="00B901E4"/>
    <w:rsid w:val="00BB353C"/>
    <w:rsid w:val="00BB3848"/>
    <w:rsid w:val="00BB7221"/>
    <w:rsid w:val="00BB7A2F"/>
    <w:rsid w:val="00BC26DC"/>
    <w:rsid w:val="00BC2FC7"/>
    <w:rsid w:val="00BC3864"/>
    <w:rsid w:val="00BD747B"/>
    <w:rsid w:val="00BE5191"/>
    <w:rsid w:val="00BE6F95"/>
    <w:rsid w:val="00C0171A"/>
    <w:rsid w:val="00C017D4"/>
    <w:rsid w:val="00C02424"/>
    <w:rsid w:val="00C02CC7"/>
    <w:rsid w:val="00C02F72"/>
    <w:rsid w:val="00C164FC"/>
    <w:rsid w:val="00C16E6E"/>
    <w:rsid w:val="00C2112E"/>
    <w:rsid w:val="00C40C3C"/>
    <w:rsid w:val="00C42A20"/>
    <w:rsid w:val="00C55460"/>
    <w:rsid w:val="00C628FB"/>
    <w:rsid w:val="00C64E8D"/>
    <w:rsid w:val="00C66D01"/>
    <w:rsid w:val="00C725CF"/>
    <w:rsid w:val="00C7363D"/>
    <w:rsid w:val="00C739D7"/>
    <w:rsid w:val="00C75759"/>
    <w:rsid w:val="00C852E2"/>
    <w:rsid w:val="00C879DD"/>
    <w:rsid w:val="00C91442"/>
    <w:rsid w:val="00C955CE"/>
    <w:rsid w:val="00CA2526"/>
    <w:rsid w:val="00CA6594"/>
    <w:rsid w:val="00CB3257"/>
    <w:rsid w:val="00CB39FE"/>
    <w:rsid w:val="00CD4AAB"/>
    <w:rsid w:val="00CF0A59"/>
    <w:rsid w:val="00CF333D"/>
    <w:rsid w:val="00D030F8"/>
    <w:rsid w:val="00D0557F"/>
    <w:rsid w:val="00D0756F"/>
    <w:rsid w:val="00D15733"/>
    <w:rsid w:val="00D3329E"/>
    <w:rsid w:val="00D37BEB"/>
    <w:rsid w:val="00D530C8"/>
    <w:rsid w:val="00D549C4"/>
    <w:rsid w:val="00D610E6"/>
    <w:rsid w:val="00D65599"/>
    <w:rsid w:val="00D74029"/>
    <w:rsid w:val="00D845FA"/>
    <w:rsid w:val="00D851C5"/>
    <w:rsid w:val="00D933C6"/>
    <w:rsid w:val="00D962EC"/>
    <w:rsid w:val="00DA3D07"/>
    <w:rsid w:val="00DB11ED"/>
    <w:rsid w:val="00DC0A97"/>
    <w:rsid w:val="00DC658E"/>
    <w:rsid w:val="00DD10E6"/>
    <w:rsid w:val="00DE1A8B"/>
    <w:rsid w:val="00E12557"/>
    <w:rsid w:val="00E233BC"/>
    <w:rsid w:val="00E31079"/>
    <w:rsid w:val="00E32F73"/>
    <w:rsid w:val="00E411B3"/>
    <w:rsid w:val="00E45FCB"/>
    <w:rsid w:val="00E45FD7"/>
    <w:rsid w:val="00E472F9"/>
    <w:rsid w:val="00E663C1"/>
    <w:rsid w:val="00E73E16"/>
    <w:rsid w:val="00E74B99"/>
    <w:rsid w:val="00E8498D"/>
    <w:rsid w:val="00E910E3"/>
    <w:rsid w:val="00EA14DE"/>
    <w:rsid w:val="00EA256D"/>
    <w:rsid w:val="00EA3556"/>
    <w:rsid w:val="00EA62F8"/>
    <w:rsid w:val="00EB30EA"/>
    <w:rsid w:val="00EB4B90"/>
    <w:rsid w:val="00EB63DC"/>
    <w:rsid w:val="00EC0813"/>
    <w:rsid w:val="00EF0772"/>
    <w:rsid w:val="00EF1818"/>
    <w:rsid w:val="00EF4CAE"/>
    <w:rsid w:val="00F0437F"/>
    <w:rsid w:val="00F13A0D"/>
    <w:rsid w:val="00F1632C"/>
    <w:rsid w:val="00F22D40"/>
    <w:rsid w:val="00F30691"/>
    <w:rsid w:val="00F31FD2"/>
    <w:rsid w:val="00F369B8"/>
    <w:rsid w:val="00F4191E"/>
    <w:rsid w:val="00F57AF2"/>
    <w:rsid w:val="00F61B5C"/>
    <w:rsid w:val="00F71F04"/>
    <w:rsid w:val="00F769DF"/>
    <w:rsid w:val="00F93518"/>
    <w:rsid w:val="00FA02B5"/>
    <w:rsid w:val="00FC2299"/>
    <w:rsid w:val="00FC7482"/>
    <w:rsid w:val="00FD49A9"/>
    <w:rsid w:val="00FD5047"/>
    <w:rsid w:val="00FE3FBF"/>
    <w:rsid w:val="00FE7EF0"/>
    <w:rsid w:val="00FF5453"/>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aliases w:val="Strip,H&amp;P List Paragraph,Normal bullet 2,Bullet list,2,Saraksta rindkopa"/>
    <w:basedOn w:val="Normal"/>
    <w:link w:val="ListParagraphChar"/>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aliases w:val="Strip Char,H&amp;P List Paragraph Char,Normal bullet 2 Char,Bullet list Char,2 Char,Saraksta rindkopa Char"/>
    <w:link w:val="ListParagraph"/>
    <w:locked/>
    <w:rsid w:val="00754DB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2424</Words>
  <Characters>1383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Ojārs Stelte</cp:lastModifiedBy>
  <cp:revision>14</cp:revision>
  <cp:lastPrinted>2017-04-24T11:09:00Z</cp:lastPrinted>
  <dcterms:created xsi:type="dcterms:W3CDTF">2018-06-12T05:39:00Z</dcterms:created>
  <dcterms:modified xsi:type="dcterms:W3CDTF">2018-06-18T13:03:00Z</dcterms:modified>
</cp:coreProperties>
</file>