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AE" w:rsidRPr="005B4254" w:rsidRDefault="00391387" w:rsidP="002C4E9E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5B4254">
        <w:rPr>
          <w:rFonts w:ascii="Times New Roman" w:hAnsi="Times New Roman"/>
          <w:b/>
        </w:rPr>
        <w:t>LĒMUMS</w:t>
      </w:r>
    </w:p>
    <w:p w:rsidR="008F1BAE" w:rsidRPr="005B4254" w:rsidRDefault="008F1BAE" w:rsidP="008F1BAE">
      <w:pPr>
        <w:jc w:val="center"/>
        <w:rPr>
          <w:rFonts w:ascii="Times New Roman" w:hAnsi="Times New Roman"/>
        </w:rPr>
      </w:pPr>
      <w:r w:rsidRPr="005B4254">
        <w:rPr>
          <w:rFonts w:ascii="Times New Roman" w:hAnsi="Times New Roman"/>
          <w:b/>
        </w:rPr>
        <w:t>p</w:t>
      </w:r>
      <w:r w:rsidRPr="005B4254">
        <w:rPr>
          <w:rFonts w:ascii="Times New Roman" w:hAnsi="Times New Roman"/>
          <w:b/>
          <w:bCs/>
        </w:rPr>
        <w:t>ar rezultātiem</w:t>
      </w:r>
    </w:p>
    <w:p w:rsidR="00391387" w:rsidRPr="005B4254" w:rsidRDefault="00391387" w:rsidP="007F1D8D">
      <w:pPr>
        <w:jc w:val="center"/>
        <w:rPr>
          <w:rFonts w:ascii="Times New Roman" w:hAnsi="Times New Roman"/>
        </w:rPr>
      </w:pPr>
      <w:r w:rsidRPr="005B4254">
        <w:rPr>
          <w:rFonts w:ascii="Times New Roman" w:hAnsi="Times New Roman"/>
        </w:rPr>
        <w:t>Publisko iepirkumu likuma 8.</w:t>
      </w:r>
      <w:r w:rsidRPr="005B4254">
        <w:rPr>
          <w:rFonts w:ascii="Times New Roman" w:hAnsi="Times New Roman"/>
          <w:vertAlign w:val="superscript"/>
        </w:rPr>
        <w:t>2</w:t>
      </w:r>
      <w:r w:rsidRPr="005B4254">
        <w:rPr>
          <w:rFonts w:ascii="Times New Roman" w:hAnsi="Times New Roman"/>
        </w:rPr>
        <w:t xml:space="preserve"> panta kārtībā veiktajā iepirkumā</w:t>
      </w:r>
    </w:p>
    <w:p w:rsidR="00BA58E9" w:rsidRPr="00BA58E9" w:rsidRDefault="00BA58E9" w:rsidP="00BA58E9">
      <w:pPr>
        <w:jc w:val="center"/>
        <w:rPr>
          <w:rFonts w:ascii="Times New Roman" w:hAnsi="Times New Roman"/>
          <w:b/>
        </w:rPr>
      </w:pPr>
      <w:r w:rsidRPr="00BA58E9">
        <w:rPr>
          <w:rFonts w:ascii="Times New Roman" w:hAnsi="Times New Roman"/>
          <w:b/>
        </w:rPr>
        <w:t>„</w:t>
      </w:r>
      <w:proofErr w:type="spellStart"/>
      <w:r w:rsidRPr="00BA58E9">
        <w:rPr>
          <w:rFonts w:ascii="Times New Roman" w:hAnsi="Times New Roman"/>
          <w:b/>
        </w:rPr>
        <w:t>Santehnisko</w:t>
      </w:r>
      <w:proofErr w:type="spellEnd"/>
      <w:r w:rsidRPr="00BA58E9">
        <w:rPr>
          <w:rFonts w:ascii="Times New Roman" w:hAnsi="Times New Roman"/>
          <w:b/>
        </w:rPr>
        <w:t xml:space="preserve"> materiālu, ventilācijas un skārda izstrādājumu iepirkums Latvijas Universitātes vajadzībām”</w:t>
      </w:r>
    </w:p>
    <w:p w:rsidR="003326E9" w:rsidRPr="00377256" w:rsidRDefault="00540A54" w:rsidP="00EF0772">
      <w:pPr>
        <w:jc w:val="center"/>
        <w:rPr>
          <w:rFonts w:ascii="Times New Roman" w:hAnsi="Times New Roman"/>
          <w:b/>
        </w:rPr>
      </w:pPr>
      <w:r w:rsidRPr="00377256">
        <w:rPr>
          <w:rFonts w:ascii="Times New Roman" w:hAnsi="Times New Roman"/>
          <w:b/>
        </w:rPr>
        <w:t xml:space="preserve">Iepirkuma identifikācijas </w:t>
      </w:r>
      <w:r w:rsidR="007D7C5B" w:rsidRPr="00377256">
        <w:rPr>
          <w:rFonts w:ascii="Times New Roman" w:hAnsi="Times New Roman"/>
          <w:b/>
        </w:rPr>
        <w:t>Nr.</w:t>
      </w:r>
      <w:r w:rsidR="007D7C5B" w:rsidRPr="00377256">
        <w:rPr>
          <w:rFonts w:ascii="Times New Roman" w:hAnsi="Times New Roman"/>
          <w:b/>
          <w:bCs/>
        </w:rPr>
        <w:t>LU 2016/</w:t>
      </w:r>
      <w:r w:rsidR="00BA58E9">
        <w:rPr>
          <w:rFonts w:ascii="Times New Roman" w:hAnsi="Times New Roman"/>
          <w:b/>
          <w:bCs/>
        </w:rPr>
        <w:t>38</w:t>
      </w:r>
      <w:r w:rsidR="007D7C5B" w:rsidRPr="00377256">
        <w:rPr>
          <w:rFonts w:ascii="Times New Roman" w:hAnsi="Times New Roman"/>
          <w:b/>
          <w:bCs/>
        </w:rPr>
        <w:t>_I</w:t>
      </w:r>
    </w:p>
    <w:p w:rsidR="00EF0772" w:rsidRPr="005B4254" w:rsidRDefault="00EF0772" w:rsidP="00EF0772">
      <w:pPr>
        <w:jc w:val="center"/>
        <w:rPr>
          <w:rFonts w:ascii="Times New Roman" w:hAnsi="Times New Roman"/>
          <w:b/>
          <w:bCs/>
        </w:rPr>
      </w:pPr>
    </w:p>
    <w:p w:rsidR="00DB11ED" w:rsidRPr="002B597C" w:rsidRDefault="00B866B0" w:rsidP="007F1D8D">
      <w:pPr>
        <w:jc w:val="both"/>
        <w:rPr>
          <w:rFonts w:ascii="Times New Roman" w:hAnsi="Times New Roman"/>
          <w:b/>
          <w:bCs/>
        </w:rPr>
      </w:pPr>
      <w:r w:rsidRPr="002B597C">
        <w:rPr>
          <w:rFonts w:ascii="Times New Roman" w:hAnsi="Times New Roman"/>
          <w:b/>
          <w:bCs/>
        </w:rPr>
        <w:t>Rīgā, 201</w:t>
      </w:r>
      <w:r w:rsidR="00935188" w:rsidRPr="002B597C">
        <w:rPr>
          <w:rFonts w:ascii="Times New Roman" w:hAnsi="Times New Roman"/>
          <w:b/>
          <w:bCs/>
        </w:rPr>
        <w:t>6</w:t>
      </w:r>
      <w:r w:rsidR="00AE056A" w:rsidRPr="002B597C">
        <w:rPr>
          <w:rFonts w:ascii="Times New Roman" w:hAnsi="Times New Roman"/>
          <w:b/>
          <w:bCs/>
        </w:rPr>
        <w:t xml:space="preserve">. gada </w:t>
      </w:r>
      <w:r w:rsidR="002E058C">
        <w:rPr>
          <w:rFonts w:ascii="Times New Roman" w:hAnsi="Times New Roman"/>
          <w:b/>
          <w:bCs/>
        </w:rPr>
        <w:t>12</w:t>
      </w:r>
      <w:r w:rsidR="00CC30D5">
        <w:rPr>
          <w:rFonts w:ascii="Times New Roman" w:hAnsi="Times New Roman"/>
          <w:b/>
          <w:bCs/>
        </w:rPr>
        <w:t>.</w:t>
      </w:r>
      <w:r w:rsidR="00BA58E9">
        <w:rPr>
          <w:rFonts w:ascii="Times New Roman" w:hAnsi="Times New Roman"/>
          <w:b/>
          <w:bCs/>
        </w:rPr>
        <w:t>jū</w:t>
      </w:r>
      <w:r w:rsidR="002E058C">
        <w:rPr>
          <w:rFonts w:ascii="Times New Roman" w:hAnsi="Times New Roman"/>
          <w:b/>
          <w:bCs/>
        </w:rPr>
        <w:t>lijā</w:t>
      </w:r>
    </w:p>
    <w:p w:rsidR="003326E9" w:rsidRPr="00540A54" w:rsidRDefault="003326E9" w:rsidP="007F1D8D">
      <w:pPr>
        <w:jc w:val="both"/>
        <w:rPr>
          <w:rFonts w:ascii="Times New Roman" w:hAnsi="Times New Roman"/>
          <w:b/>
          <w:bCs/>
        </w:rPr>
      </w:pPr>
    </w:p>
    <w:p w:rsidR="008F1BAE" w:rsidRPr="00540A54" w:rsidRDefault="00540A54" w:rsidP="008F1BAE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540A54">
        <w:rPr>
          <w:rFonts w:ascii="Times New Roman" w:eastAsia="Times New Roman" w:hAnsi="Times New Roman"/>
          <w:b/>
          <w:lang w:eastAsia="lv-LV"/>
        </w:rPr>
        <w:t>Pasūtītājs</w:t>
      </w:r>
      <w:r w:rsidR="003326E9" w:rsidRPr="00540A54">
        <w:rPr>
          <w:rFonts w:ascii="Times New Roman" w:eastAsia="Times New Roman" w:hAnsi="Times New Roman"/>
          <w:bCs/>
          <w:lang w:eastAsia="lv-LV"/>
        </w:rPr>
        <w:t>:</w:t>
      </w:r>
      <w:r w:rsidR="00DB11ED" w:rsidRPr="00540A54">
        <w:rPr>
          <w:rFonts w:ascii="Times New Roman" w:eastAsia="Times New Roman" w:hAnsi="Times New Roman"/>
          <w:bCs/>
          <w:lang w:eastAsia="lv-LV"/>
        </w:rPr>
        <w:t xml:space="preserve"> </w:t>
      </w:r>
      <w:r w:rsidR="00807C5E" w:rsidRPr="00540A54">
        <w:rPr>
          <w:rFonts w:ascii="Times New Roman" w:eastAsia="Times New Roman" w:hAnsi="Times New Roman"/>
          <w:lang w:eastAsia="lv-LV"/>
        </w:rPr>
        <w:t>Latvijas U</w:t>
      </w:r>
      <w:r w:rsidR="00DB11ED" w:rsidRPr="00540A54">
        <w:rPr>
          <w:rFonts w:ascii="Times New Roman" w:eastAsia="Times New Roman" w:hAnsi="Times New Roman"/>
          <w:lang w:eastAsia="lv-LV"/>
        </w:rPr>
        <w:t xml:space="preserve">niversitāte, izglītības iestādes reģistrācijas Nr. </w:t>
      </w:r>
      <w:r w:rsidR="00807C5E" w:rsidRPr="00540A54">
        <w:rPr>
          <w:rFonts w:ascii="Times New Roman" w:hAnsi="Times New Roman"/>
        </w:rPr>
        <w:t>3341000218</w:t>
      </w:r>
      <w:r w:rsidRPr="00540A54">
        <w:rPr>
          <w:rFonts w:ascii="Times New Roman" w:eastAsia="Times New Roman" w:hAnsi="Times New Roman"/>
          <w:lang w:eastAsia="lv-LV"/>
        </w:rPr>
        <w:t>, juridiskā adrese</w:t>
      </w:r>
      <w:r w:rsidR="00F769DF">
        <w:rPr>
          <w:rFonts w:ascii="Times New Roman" w:eastAsia="Times New Roman" w:hAnsi="Times New Roman"/>
          <w:lang w:eastAsia="lv-LV"/>
        </w:rPr>
        <w:t>:</w:t>
      </w:r>
      <w:r w:rsidRPr="00540A54">
        <w:rPr>
          <w:rFonts w:ascii="Times New Roman" w:eastAsia="Times New Roman" w:hAnsi="Times New Roman"/>
          <w:lang w:eastAsia="lv-LV"/>
        </w:rPr>
        <w:t xml:space="preserve"> </w:t>
      </w:r>
      <w:r w:rsidRPr="00540A54">
        <w:rPr>
          <w:rFonts w:ascii="Times New Roman" w:eastAsia="Times New Roman" w:hAnsi="Times New Roman"/>
        </w:rPr>
        <w:t>Raiņa bulvāris 19, Rīga, LV-1586.</w:t>
      </w:r>
    </w:p>
    <w:p w:rsidR="00172D33" w:rsidRPr="00172D33" w:rsidRDefault="008F1BAE" w:rsidP="00172D33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2D41C0">
        <w:rPr>
          <w:rFonts w:ascii="Times New Roman" w:eastAsia="Times New Roman" w:hAnsi="Times New Roman"/>
          <w:b/>
          <w:bCs/>
          <w:lang w:eastAsia="lv-LV"/>
        </w:rPr>
        <w:t xml:space="preserve">Iepirkuma komisija: </w:t>
      </w:r>
      <w:r w:rsidRPr="002D41C0">
        <w:rPr>
          <w:rFonts w:ascii="Times New Roman" w:hAnsi="Times New Roman"/>
        </w:rPr>
        <w:t>ar Latvijas Universitātes 201</w:t>
      </w:r>
      <w:r w:rsidR="002B597C" w:rsidRPr="002D41C0">
        <w:rPr>
          <w:rFonts w:ascii="Times New Roman" w:hAnsi="Times New Roman"/>
        </w:rPr>
        <w:t>6</w:t>
      </w:r>
      <w:r w:rsidRPr="002D41C0">
        <w:rPr>
          <w:rFonts w:ascii="Times New Roman" w:hAnsi="Times New Roman"/>
        </w:rPr>
        <w:t xml:space="preserve">. gada </w:t>
      </w:r>
      <w:r w:rsidR="002B597C" w:rsidRPr="002D41C0">
        <w:rPr>
          <w:rFonts w:ascii="Times New Roman" w:hAnsi="Times New Roman"/>
        </w:rPr>
        <w:t>22</w:t>
      </w:r>
      <w:r w:rsidRPr="002D41C0">
        <w:rPr>
          <w:rFonts w:ascii="Times New Roman" w:hAnsi="Times New Roman"/>
        </w:rPr>
        <w:t>. februāra rīkojumu Nr. 1/</w:t>
      </w:r>
      <w:r w:rsidR="002B597C" w:rsidRPr="002D41C0">
        <w:rPr>
          <w:rFonts w:ascii="Times New Roman" w:hAnsi="Times New Roman"/>
        </w:rPr>
        <w:t>86</w:t>
      </w:r>
      <w:r w:rsidRPr="002D41C0">
        <w:rPr>
          <w:rFonts w:ascii="Times New Roman" w:hAnsi="Times New Roman"/>
        </w:rPr>
        <w:t xml:space="preserve"> “Par L</w:t>
      </w:r>
      <w:r w:rsidR="009606E9" w:rsidRPr="002D41C0">
        <w:rPr>
          <w:rFonts w:ascii="Times New Roman" w:hAnsi="Times New Roman"/>
        </w:rPr>
        <w:t xml:space="preserve">atvijas </w:t>
      </w:r>
      <w:r w:rsidRPr="002D41C0">
        <w:rPr>
          <w:rFonts w:ascii="Times New Roman" w:hAnsi="Times New Roman"/>
        </w:rPr>
        <w:t>U</w:t>
      </w:r>
      <w:r w:rsidR="009606E9" w:rsidRPr="002D41C0">
        <w:rPr>
          <w:rFonts w:ascii="Times New Roman" w:hAnsi="Times New Roman"/>
        </w:rPr>
        <w:t>niversitātes</w:t>
      </w:r>
      <w:r w:rsidRPr="002D41C0">
        <w:rPr>
          <w:rFonts w:ascii="Times New Roman" w:hAnsi="Times New Roman"/>
        </w:rPr>
        <w:t xml:space="preserve"> iepirkumu komisiju sastāviem” izveidota Latvijas Universitātes </w:t>
      </w:r>
      <w:r w:rsidR="002D41C0" w:rsidRPr="002D41C0">
        <w:rPr>
          <w:rFonts w:ascii="Times New Roman" w:hAnsi="Times New Roman"/>
        </w:rPr>
        <w:t>Būvniecības un īpašumu apsaimniekošanas iepirkumu komisija</w:t>
      </w:r>
      <w:r w:rsidR="00EF7631" w:rsidRPr="002D41C0">
        <w:rPr>
          <w:rFonts w:ascii="Times New Roman" w:hAnsi="Times New Roman"/>
        </w:rPr>
        <w:t xml:space="preserve"> </w:t>
      </w:r>
      <w:r w:rsidR="001737AC" w:rsidRPr="002D41C0">
        <w:rPr>
          <w:rFonts w:ascii="Times New Roman" w:hAnsi="Times New Roman"/>
        </w:rPr>
        <w:t xml:space="preserve">(turpmāk – </w:t>
      </w:r>
      <w:r w:rsidR="001737AC" w:rsidRPr="002D41C0">
        <w:rPr>
          <w:rFonts w:ascii="Times New Roman" w:hAnsi="Times New Roman"/>
          <w:b/>
        </w:rPr>
        <w:t>Komisija</w:t>
      </w:r>
      <w:r w:rsidR="001737AC" w:rsidRPr="002D41C0">
        <w:rPr>
          <w:rFonts w:ascii="Times New Roman" w:hAnsi="Times New Roman"/>
        </w:rPr>
        <w:t>)</w:t>
      </w:r>
      <w:r w:rsidRPr="002D41C0">
        <w:rPr>
          <w:rFonts w:ascii="Times New Roman" w:hAnsi="Times New Roman"/>
        </w:rPr>
        <w:t>.</w:t>
      </w:r>
    </w:p>
    <w:p w:rsidR="00561E32" w:rsidRPr="00561E32" w:rsidRDefault="003326E9" w:rsidP="00561E32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172D33">
        <w:rPr>
          <w:rFonts w:ascii="Times New Roman" w:eastAsia="Times New Roman" w:hAnsi="Times New Roman"/>
          <w:b/>
          <w:bCs/>
          <w:lang w:eastAsia="lv-LV"/>
        </w:rPr>
        <w:t>Iepirkuma priekšmets:</w:t>
      </w:r>
      <w:r w:rsidR="00DB11ED" w:rsidRPr="00172D33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172D33" w:rsidRPr="00172D33">
        <w:rPr>
          <w:rFonts w:ascii="Times New Roman" w:hAnsi="Times New Roman"/>
          <w:b/>
          <w:bCs/>
        </w:rPr>
        <w:t xml:space="preserve">Iepirkuma priekšmets 1.daļā: </w:t>
      </w:r>
      <w:r w:rsidR="00172D33" w:rsidRPr="00172D33">
        <w:rPr>
          <w:rFonts w:ascii="Times New Roman" w:hAnsi="Times New Roman"/>
          <w:bCs/>
        </w:rPr>
        <w:t>santehnikas materiālu</w:t>
      </w:r>
      <w:r w:rsidR="00172D33" w:rsidRPr="00172D33">
        <w:rPr>
          <w:rFonts w:ascii="Times New Roman" w:hAnsi="Times New Roman"/>
        </w:rPr>
        <w:t xml:space="preserve">  iegāde saskaņā ar nolikuma tehnisko specifikāciju (2.pielikums); </w:t>
      </w:r>
      <w:r w:rsidR="00172D33" w:rsidRPr="00172D33">
        <w:rPr>
          <w:rFonts w:ascii="Times New Roman" w:hAnsi="Times New Roman"/>
          <w:b/>
          <w:bCs/>
        </w:rPr>
        <w:t xml:space="preserve">Iepirkuma priekšmets 2.daļā: </w:t>
      </w:r>
      <w:r w:rsidR="00172D33" w:rsidRPr="00172D33">
        <w:rPr>
          <w:rFonts w:ascii="Times New Roman" w:hAnsi="Times New Roman"/>
          <w:bCs/>
        </w:rPr>
        <w:t xml:space="preserve">ventilācijas un skārda izstrādājumu materiālu </w:t>
      </w:r>
      <w:r w:rsidR="00172D33" w:rsidRPr="00172D33">
        <w:rPr>
          <w:rFonts w:ascii="Times New Roman" w:hAnsi="Times New Roman"/>
        </w:rPr>
        <w:t>iegāde saskaņā ar nolikuma tehnisko specifikāciju (2.pielikums).</w:t>
      </w:r>
      <w:r w:rsidR="00172D33" w:rsidRPr="00172D33">
        <w:rPr>
          <w:rFonts w:ascii="Times New Roman" w:hAnsi="Times New Roman"/>
          <w:b/>
        </w:rPr>
        <w:t xml:space="preserve"> </w:t>
      </w:r>
    </w:p>
    <w:p w:rsidR="00561E32" w:rsidRPr="00F847DA" w:rsidRDefault="008F1BAE" w:rsidP="00561E32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561E32">
        <w:rPr>
          <w:rFonts w:ascii="Times New Roman" w:eastAsia="Times New Roman" w:hAnsi="Times New Roman"/>
          <w:b/>
          <w:bCs/>
          <w:lang w:eastAsia="lv-LV"/>
        </w:rPr>
        <w:t xml:space="preserve">CPV nomenklatūras kods: </w:t>
      </w:r>
      <w:r w:rsidR="00561E32" w:rsidRPr="00561E32">
        <w:rPr>
          <w:rFonts w:ascii="Times New Roman" w:hAnsi="Times New Roman"/>
          <w:b/>
        </w:rPr>
        <w:t>CPV kods 1.daļai:</w:t>
      </w:r>
      <w:r w:rsidR="00561E32" w:rsidRPr="00561E32">
        <w:rPr>
          <w:rFonts w:ascii="Times New Roman" w:hAnsi="Times New Roman"/>
        </w:rPr>
        <w:t xml:space="preserve"> </w:t>
      </w:r>
      <w:hyperlink r:id="rId8" w:history="1">
        <w:r w:rsidR="00561E32" w:rsidRPr="00561E32">
          <w:rPr>
            <w:rFonts w:ascii="Times New Roman" w:hAnsi="Times New Roman"/>
            <w:b/>
          </w:rPr>
          <w:t>44100000-</w:t>
        </w:r>
      </w:hyperlink>
      <w:r w:rsidR="00561E32" w:rsidRPr="00561E32">
        <w:rPr>
          <w:rFonts w:ascii="Times New Roman" w:hAnsi="Times New Roman"/>
          <w:b/>
        </w:rPr>
        <w:t>1</w:t>
      </w:r>
      <w:r w:rsidR="00561E32" w:rsidRPr="00561E32">
        <w:rPr>
          <w:rFonts w:ascii="Times New Roman" w:hAnsi="Times New Roman"/>
        </w:rPr>
        <w:t xml:space="preserve"> (Celtniecības materiāli un saistītie izstrādājumi);</w:t>
      </w:r>
      <w:r w:rsidR="00561E32">
        <w:rPr>
          <w:rFonts w:ascii="Times New Roman" w:hAnsi="Times New Roman"/>
        </w:rPr>
        <w:t xml:space="preserve"> </w:t>
      </w:r>
      <w:r w:rsidR="00561E32" w:rsidRPr="00561E32">
        <w:rPr>
          <w:rFonts w:ascii="Times New Roman" w:hAnsi="Times New Roman"/>
          <w:b/>
        </w:rPr>
        <w:t>CPV kods 2.daļai:</w:t>
      </w:r>
      <w:r w:rsidR="00561E32" w:rsidRPr="00561E32">
        <w:rPr>
          <w:rFonts w:ascii="Times New Roman" w:hAnsi="Times New Roman"/>
        </w:rPr>
        <w:t xml:space="preserve"> </w:t>
      </w:r>
      <w:hyperlink r:id="rId9" w:history="1">
        <w:r w:rsidR="00561E32" w:rsidRPr="00561E32">
          <w:rPr>
            <w:rFonts w:ascii="Times New Roman" w:hAnsi="Times New Roman"/>
            <w:b/>
          </w:rPr>
          <w:t>44100000-</w:t>
        </w:r>
      </w:hyperlink>
      <w:r w:rsidR="00561E32" w:rsidRPr="00561E32">
        <w:rPr>
          <w:rFonts w:ascii="Times New Roman" w:hAnsi="Times New Roman"/>
          <w:b/>
        </w:rPr>
        <w:t>1</w:t>
      </w:r>
      <w:r w:rsidR="00561E32" w:rsidRPr="00561E32">
        <w:rPr>
          <w:rFonts w:ascii="Times New Roman" w:hAnsi="Times New Roman"/>
        </w:rPr>
        <w:t xml:space="preserve"> (Celtniecības materiāli un saistītie izstrādājumi);</w:t>
      </w:r>
      <w:r w:rsidR="00561E32">
        <w:rPr>
          <w:rFonts w:ascii="Times New Roman" w:hAnsi="Times New Roman"/>
        </w:rPr>
        <w:t xml:space="preserve"> </w:t>
      </w:r>
      <w:r w:rsidR="00561E32" w:rsidRPr="00561E32">
        <w:rPr>
          <w:rFonts w:ascii="Times New Roman" w:hAnsi="Times New Roman"/>
          <w:b/>
        </w:rPr>
        <w:t>Papildus CPV kods 1.daļai:</w:t>
      </w:r>
      <w:r w:rsidR="00561E32" w:rsidRPr="00767762">
        <w:t xml:space="preserve"> </w:t>
      </w:r>
      <w:hyperlink r:id="rId10" w:history="1">
        <w:r w:rsidR="00561E32" w:rsidRPr="00561E32">
          <w:rPr>
            <w:rFonts w:ascii="Times New Roman" w:hAnsi="Times New Roman"/>
            <w:b/>
          </w:rPr>
          <w:t>44115210-4</w:t>
        </w:r>
      </w:hyperlink>
      <w:r w:rsidR="00561E32" w:rsidRPr="00561E32">
        <w:rPr>
          <w:rFonts w:ascii="Times New Roman" w:hAnsi="Times New Roman"/>
        </w:rPr>
        <w:t xml:space="preserve"> (Santehnikas materiāli);</w:t>
      </w:r>
      <w:r w:rsidR="00561E32">
        <w:rPr>
          <w:rFonts w:ascii="Times New Roman" w:hAnsi="Times New Roman"/>
        </w:rPr>
        <w:t xml:space="preserve"> </w:t>
      </w:r>
      <w:r w:rsidR="00561E32" w:rsidRPr="00561E32">
        <w:rPr>
          <w:rFonts w:ascii="Times New Roman" w:hAnsi="Times New Roman"/>
          <w:b/>
        </w:rPr>
        <w:t>Papildus CPV kodi 2.daļai: 44112500-3</w:t>
      </w:r>
      <w:r w:rsidR="00561E32" w:rsidRPr="00561E32">
        <w:rPr>
          <w:rFonts w:ascii="Times New Roman" w:hAnsi="Times New Roman"/>
        </w:rPr>
        <w:t xml:space="preserve"> (Jumta materiāli); </w:t>
      </w:r>
      <w:r w:rsidR="00561E32" w:rsidRPr="00561E32">
        <w:rPr>
          <w:rFonts w:ascii="Times New Roman" w:hAnsi="Times New Roman"/>
          <w:b/>
        </w:rPr>
        <w:t>42512300-1</w:t>
      </w:r>
      <w:r w:rsidR="00561E32" w:rsidRPr="00561E32">
        <w:rPr>
          <w:rFonts w:ascii="Times New Roman" w:hAnsi="Times New Roman"/>
        </w:rPr>
        <w:t xml:space="preserve"> (Apkures, ventilācijas un </w:t>
      </w:r>
      <w:proofErr w:type="spellStart"/>
      <w:r w:rsidR="00561E32" w:rsidRPr="00561E32">
        <w:rPr>
          <w:rFonts w:ascii="Times New Roman" w:hAnsi="Times New Roman"/>
        </w:rPr>
        <w:t>klimatkontroles</w:t>
      </w:r>
      <w:proofErr w:type="spellEnd"/>
      <w:r w:rsidR="00561E32" w:rsidRPr="00561E32">
        <w:rPr>
          <w:rFonts w:ascii="Times New Roman" w:hAnsi="Times New Roman"/>
        </w:rPr>
        <w:t xml:space="preserve"> ierīču komplekti).</w:t>
      </w:r>
    </w:p>
    <w:p w:rsidR="00F847DA" w:rsidRPr="00F847DA" w:rsidRDefault="00F847DA" w:rsidP="00F847DA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smartTag w:uri="schemas-tilde-lv/tildestengine" w:element="phone">
        <w:smartTagPr>
          <w:attr w:name="baseform" w:val="Paziņojums"/>
          <w:attr w:name="id" w:val="-1"/>
          <w:attr w:name="text" w:val="Paziņojums"/>
        </w:smartTagPr>
        <w:r w:rsidRPr="00F847DA">
          <w:rPr>
            <w:rFonts w:ascii="Times New Roman" w:eastAsia="Times New Roman" w:hAnsi="Times New Roman"/>
            <w:b/>
            <w:bCs/>
            <w:lang w:eastAsia="lv-LV"/>
          </w:rPr>
          <w:t>Paziņojums</w:t>
        </w:r>
      </w:smartTag>
      <w:r w:rsidRPr="00F847DA">
        <w:rPr>
          <w:rFonts w:ascii="Times New Roman" w:eastAsia="Times New Roman" w:hAnsi="Times New Roman"/>
          <w:b/>
          <w:bCs/>
          <w:lang w:eastAsia="lv-LV"/>
        </w:rPr>
        <w:t xml:space="preserve"> par plānoto </w:t>
      </w:r>
      <w:smartTag w:uri="schemas-tilde-lv/tildestengine" w:element="phone">
        <w:smartTagPr>
          <w:attr w:name="baseform" w:val="līgum|s"/>
          <w:attr w:name="id" w:val="-1"/>
          <w:attr w:name="text" w:val="līgumu"/>
        </w:smartTagPr>
        <w:r w:rsidRPr="00F847DA">
          <w:rPr>
            <w:rFonts w:ascii="Times New Roman" w:eastAsia="Times New Roman" w:hAnsi="Times New Roman"/>
            <w:b/>
            <w:bCs/>
            <w:lang w:eastAsia="lv-LV"/>
          </w:rPr>
          <w:t>līgumu</w:t>
        </w:r>
      </w:smartTag>
      <w:r w:rsidRPr="00F847DA">
        <w:rPr>
          <w:rFonts w:ascii="Times New Roman" w:eastAsia="Times New Roman" w:hAnsi="Times New Roman"/>
          <w:b/>
          <w:bCs/>
          <w:lang w:eastAsia="lv-LV"/>
        </w:rPr>
        <w:t xml:space="preserve"> publicēts Iepirkumu uzraudzības biroja mājaslapā (</w:t>
      </w:r>
      <w:hyperlink r:id="rId11" w:history="1">
        <w:r w:rsidRPr="00F847DA">
          <w:rPr>
            <w:rFonts w:ascii="Times New Roman" w:eastAsia="Times New Roman" w:hAnsi="Times New Roman"/>
            <w:b/>
            <w:bCs/>
            <w:color w:val="000000"/>
            <w:lang w:eastAsia="lv-LV"/>
          </w:rPr>
          <w:t>www.iub.gov.lv</w:t>
        </w:r>
      </w:hyperlink>
      <w:r w:rsidRPr="00F847DA">
        <w:rPr>
          <w:rFonts w:ascii="Times New Roman" w:eastAsia="Times New Roman" w:hAnsi="Times New Roman"/>
          <w:b/>
          <w:bCs/>
          <w:lang w:eastAsia="lv-LV"/>
        </w:rPr>
        <w:t xml:space="preserve">): 2016. gada </w:t>
      </w:r>
      <w:r>
        <w:rPr>
          <w:rFonts w:ascii="Times New Roman" w:eastAsia="Times New Roman" w:hAnsi="Times New Roman"/>
          <w:b/>
          <w:bCs/>
          <w:lang w:eastAsia="lv-LV"/>
        </w:rPr>
        <w:t>24</w:t>
      </w:r>
      <w:r w:rsidRPr="00F847DA">
        <w:rPr>
          <w:rFonts w:ascii="Times New Roman" w:eastAsia="Times New Roman" w:hAnsi="Times New Roman"/>
          <w:b/>
          <w:bCs/>
          <w:lang w:eastAsia="lv-LV"/>
        </w:rPr>
        <w:t>.</w:t>
      </w:r>
      <w:r>
        <w:rPr>
          <w:rFonts w:ascii="Times New Roman" w:eastAsia="Times New Roman" w:hAnsi="Times New Roman"/>
          <w:b/>
          <w:bCs/>
          <w:lang w:eastAsia="lv-LV"/>
        </w:rPr>
        <w:t>maijā</w:t>
      </w:r>
      <w:r w:rsidRPr="00F847DA">
        <w:rPr>
          <w:rFonts w:ascii="Times New Roman" w:eastAsia="Times New Roman" w:hAnsi="Times New Roman"/>
          <w:b/>
          <w:bCs/>
          <w:lang w:eastAsia="lv-LV"/>
        </w:rPr>
        <w:t>.</w:t>
      </w:r>
    </w:p>
    <w:p w:rsidR="001E6AEB" w:rsidRDefault="00EF0772" w:rsidP="001E6AEB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hAnsi="Times New Roman"/>
        </w:rPr>
      </w:pPr>
      <w:r w:rsidRPr="000E5E74">
        <w:rPr>
          <w:rFonts w:ascii="Times New Roman" w:hAnsi="Times New Roman"/>
          <w:lang w:val="en-GB"/>
        </w:rPr>
        <w:t>.</w:t>
      </w:r>
      <w:r w:rsidR="008F1BAE" w:rsidRPr="001E6AEB">
        <w:rPr>
          <w:rFonts w:ascii="Times New Roman" w:eastAsia="Times New Roman" w:hAnsi="Times New Roman"/>
          <w:b/>
          <w:bCs/>
          <w:lang w:eastAsia="lv-LV"/>
        </w:rPr>
        <w:t>Piedāvājuma izvēles kritērijs:</w:t>
      </w:r>
      <w:r w:rsidR="008F1BAE" w:rsidRPr="001E6AEB">
        <w:rPr>
          <w:rFonts w:ascii="Times New Roman" w:eastAsia="Times New Roman" w:hAnsi="Times New Roman"/>
          <w:bCs/>
          <w:lang w:eastAsia="lv-LV"/>
        </w:rPr>
        <w:t xml:space="preserve"> </w:t>
      </w:r>
      <w:r w:rsidR="005A7315" w:rsidRPr="001E6AEB">
        <w:rPr>
          <w:rFonts w:ascii="Times New Roman" w:hAnsi="Times New Roman"/>
        </w:rPr>
        <w:t>saimnieciski visizdevīgākais</w:t>
      </w:r>
      <w:r w:rsidR="005A7315" w:rsidRPr="001E6AEB">
        <w:rPr>
          <w:rFonts w:ascii="Times New Roman" w:hAnsi="Times New Roman"/>
          <w:b/>
        </w:rPr>
        <w:t xml:space="preserve"> </w:t>
      </w:r>
      <w:r w:rsidR="005A7315" w:rsidRPr="001E6AEB">
        <w:rPr>
          <w:rFonts w:ascii="Times New Roman" w:hAnsi="Times New Roman"/>
        </w:rPr>
        <w:t>piedāvājums, kas atbilst Nolikumā noteiktajām prasībām.</w:t>
      </w:r>
    </w:p>
    <w:p w:rsidR="005A7315" w:rsidRPr="001E6AEB" w:rsidRDefault="005A7315" w:rsidP="001E6AEB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hAnsi="Times New Roman"/>
        </w:rPr>
      </w:pPr>
      <w:r w:rsidRPr="001E6AEB">
        <w:rPr>
          <w:rFonts w:ascii="Times New Roman" w:hAnsi="Times New Roman"/>
          <w:b/>
        </w:rPr>
        <w:t>Piedāvājumu vērtēšanas kritēriji nosakot saimnieciski visizdevīgāko piedāvājumu:</w:t>
      </w:r>
      <w:r w:rsidRPr="001E6AEB">
        <w:rPr>
          <w:rFonts w:ascii="Times New Roman" w:hAnsi="Times New Roman"/>
          <w:bCs/>
        </w:rPr>
        <w:t xml:space="preserve"> </w:t>
      </w:r>
    </w:p>
    <w:p w:rsidR="00F847DA" w:rsidRPr="00F847DA" w:rsidRDefault="00F847DA" w:rsidP="00F847DA">
      <w:pPr>
        <w:pStyle w:val="ListParagraph"/>
        <w:tabs>
          <w:tab w:val="left" w:pos="0"/>
        </w:tabs>
        <w:ind w:left="360"/>
        <w:jc w:val="both"/>
        <w:rPr>
          <w:rFonts w:ascii="Times New Roman" w:hAnsi="Times New Roman"/>
        </w:rPr>
      </w:pPr>
      <w:r w:rsidRPr="00F847DA">
        <w:rPr>
          <w:rFonts w:ascii="Times New Roman" w:hAnsi="Times New Roman"/>
          <w:bCs/>
        </w:rPr>
        <w:t>Komisija, atbilstoši šādiem vērtēšanas kritērijiem, veic Pretendentu Piedāvājumu vērtēšanu</w:t>
      </w:r>
      <w:r w:rsidRPr="00F847DA">
        <w:rPr>
          <w:rFonts w:ascii="Times New Roman" w:hAnsi="Times New Roman"/>
        </w:rPr>
        <w:t>:</w:t>
      </w:r>
      <w:r w:rsidRPr="00F847DA">
        <w:rPr>
          <w:rFonts w:ascii="Times New Roman" w:hAnsi="Times New Roman"/>
          <w:b/>
        </w:rPr>
        <w:t xml:space="preserve"> </w:t>
      </w: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2139"/>
        <w:gridCol w:w="4581"/>
        <w:gridCol w:w="1903"/>
      </w:tblGrid>
      <w:tr w:rsidR="00F847DA" w:rsidRPr="00F847DA" w:rsidTr="00C43878">
        <w:tc>
          <w:tcPr>
            <w:tcW w:w="943" w:type="dxa"/>
          </w:tcPr>
          <w:p w:rsidR="00F847DA" w:rsidRPr="00F847DA" w:rsidRDefault="00F847DA" w:rsidP="00C4387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847DA">
              <w:rPr>
                <w:rFonts w:ascii="Times New Roman" w:hAnsi="Times New Roman"/>
                <w:b/>
              </w:rPr>
              <w:t>Nr.p.k</w:t>
            </w:r>
            <w:proofErr w:type="spellEnd"/>
            <w:r w:rsidRPr="00F847D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139" w:type="dxa"/>
          </w:tcPr>
          <w:p w:rsidR="00F847DA" w:rsidRPr="00F847DA" w:rsidRDefault="00F847DA" w:rsidP="00C43878">
            <w:pPr>
              <w:jc w:val="center"/>
              <w:rPr>
                <w:rFonts w:ascii="Times New Roman" w:hAnsi="Times New Roman"/>
                <w:b/>
              </w:rPr>
            </w:pPr>
            <w:r w:rsidRPr="00F847DA">
              <w:rPr>
                <w:rFonts w:ascii="Times New Roman" w:hAnsi="Times New Roman"/>
                <w:b/>
              </w:rPr>
              <w:t>Piedāvājumu vērtēšanas kritēriji</w:t>
            </w:r>
          </w:p>
        </w:tc>
        <w:tc>
          <w:tcPr>
            <w:tcW w:w="4581" w:type="dxa"/>
            <w:vAlign w:val="center"/>
          </w:tcPr>
          <w:p w:rsidR="00F847DA" w:rsidRPr="00F847DA" w:rsidRDefault="00F847DA" w:rsidP="00C43878">
            <w:pPr>
              <w:jc w:val="center"/>
              <w:rPr>
                <w:rFonts w:ascii="Times New Roman" w:hAnsi="Times New Roman"/>
                <w:b/>
              </w:rPr>
            </w:pPr>
            <w:r w:rsidRPr="00F847DA">
              <w:rPr>
                <w:rFonts w:ascii="Times New Roman" w:hAnsi="Times New Roman"/>
                <w:b/>
              </w:rPr>
              <w:t>Vērtējuma skaidrojums</w:t>
            </w:r>
          </w:p>
        </w:tc>
        <w:tc>
          <w:tcPr>
            <w:tcW w:w="1903" w:type="dxa"/>
          </w:tcPr>
          <w:p w:rsidR="00F847DA" w:rsidRPr="00F847DA" w:rsidRDefault="00F847DA" w:rsidP="00C43878">
            <w:pPr>
              <w:jc w:val="center"/>
              <w:rPr>
                <w:rFonts w:ascii="Times New Roman" w:hAnsi="Times New Roman"/>
                <w:b/>
              </w:rPr>
            </w:pPr>
            <w:r w:rsidRPr="00F847DA">
              <w:rPr>
                <w:rFonts w:ascii="Times New Roman" w:hAnsi="Times New Roman"/>
                <w:b/>
              </w:rPr>
              <w:t>Maksimālā skaitliskā vērtība</w:t>
            </w:r>
          </w:p>
        </w:tc>
      </w:tr>
      <w:tr w:rsidR="00F847DA" w:rsidRPr="00F847DA" w:rsidTr="00C43878">
        <w:tc>
          <w:tcPr>
            <w:tcW w:w="943" w:type="dxa"/>
          </w:tcPr>
          <w:p w:rsidR="00F847DA" w:rsidRPr="00F847DA" w:rsidRDefault="00F847DA" w:rsidP="00C43878">
            <w:pPr>
              <w:jc w:val="center"/>
              <w:rPr>
                <w:rFonts w:ascii="Times New Roman" w:hAnsi="Times New Roman"/>
              </w:rPr>
            </w:pPr>
            <w:r w:rsidRPr="00F847DA">
              <w:rPr>
                <w:rFonts w:ascii="Times New Roman" w:hAnsi="Times New Roman"/>
              </w:rPr>
              <w:t>1.</w:t>
            </w:r>
          </w:p>
        </w:tc>
        <w:tc>
          <w:tcPr>
            <w:tcW w:w="2139" w:type="dxa"/>
            <w:vAlign w:val="center"/>
          </w:tcPr>
          <w:p w:rsidR="00F847DA" w:rsidRPr="00F847DA" w:rsidRDefault="00F847DA" w:rsidP="00C43878">
            <w:pPr>
              <w:rPr>
                <w:rFonts w:ascii="Times New Roman" w:hAnsi="Times New Roman"/>
              </w:rPr>
            </w:pPr>
            <w:r w:rsidRPr="00F847DA">
              <w:rPr>
                <w:rFonts w:ascii="Times New Roman" w:hAnsi="Times New Roman"/>
              </w:rPr>
              <w:t>Piedāvājuma kopējā cena (skatīt Iepirkuma nolikuma 2.pielikumu)</w:t>
            </w:r>
            <w:r w:rsidRPr="00F847DA">
              <w:rPr>
                <w:rFonts w:ascii="Times New Roman" w:hAnsi="Times New Roman"/>
                <w:b/>
              </w:rPr>
              <w:t xml:space="preserve"> (C)</w:t>
            </w:r>
          </w:p>
        </w:tc>
        <w:tc>
          <w:tcPr>
            <w:tcW w:w="4581" w:type="dxa"/>
            <w:vAlign w:val="center"/>
          </w:tcPr>
          <w:p w:rsidR="00F847DA" w:rsidRPr="00F847DA" w:rsidRDefault="00F847DA" w:rsidP="00C43878">
            <w:pPr>
              <w:rPr>
                <w:rFonts w:ascii="Times New Roman" w:hAnsi="Times New Roman"/>
              </w:rPr>
            </w:pPr>
            <w:r w:rsidRPr="00F847DA">
              <w:rPr>
                <w:rFonts w:ascii="Times New Roman" w:hAnsi="Times New Roman"/>
              </w:rPr>
              <w:t>Kopējā cena (bez PVN)</w:t>
            </w:r>
          </w:p>
        </w:tc>
        <w:tc>
          <w:tcPr>
            <w:tcW w:w="1903" w:type="dxa"/>
            <w:vAlign w:val="center"/>
          </w:tcPr>
          <w:p w:rsidR="00F847DA" w:rsidRPr="00F847DA" w:rsidRDefault="00F847DA" w:rsidP="00C43878">
            <w:pPr>
              <w:jc w:val="center"/>
              <w:rPr>
                <w:rFonts w:ascii="Times New Roman" w:hAnsi="Times New Roman"/>
                <w:b/>
              </w:rPr>
            </w:pPr>
            <w:r w:rsidRPr="00F847DA">
              <w:rPr>
                <w:rFonts w:ascii="Times New Roman" w:hAnsi="Times New Roman"/>
                <w:b/>
              </w:rPr>
              <w:t>75</w:t>
            </w:r>
          </w:p>
        </w:tc>
      </w:tr>
      <w:tr w:rsidR="00F847DA" w:rsidRPr="00F847DA" w:rsidTr="00C43878">
        <w:tc>
          <w:tcPr>
            <w:tcW w:w="943" w:type="dxa"/>
          </w:tcPr>
          <w:p w:rsidR="00F847DA" w:rsidRPr="00F847DA" w:rsidRDefault="00F847DA" w:rsidP="00C43878">
            <w:pPr>
              <w:jc w:val="center"/>
              <w:rPr>
                <w:rFonts w:ascii="Times New Roman" w:hAnsi="Times New Roman"/>
              </w:rPr>
            </w:pPr>
            <w:r w:rsidRPr="00F847DA">
              <w:rPr>
                <w:rFonts w:ascii="Times New Roman" w:hAnsi="Times New Roman"/>
              </w:rPr>
              <w:t>2.</w:t>
            </w:r>
          </w:p>
        </w:tc>
        <w:tc>
          <w:tcPr>
            <w:tcW w:w="2139" w:type="dxa"/>
            <w:vAlign w:val="center"/>
          </w:tcPr>
          <w:p w:rsidR="00F847DA" w:rsidRPr="00F847DA" w:rsidRDefault="00F847DA" w:rsidP="00C43878">
            <w:pPr>
              <w:rPr>
                <w:rFonts w:ascii="Times New Roman" w:hAnsi="Times New Roman"/>
              </w:rPr>
            </w:pPr>
            <w:r w:rsidRPr="00F847DA">
              <w:rPr>
                <w:rFonts w:ascii="Times New Roman" w:hAnsi="Times New Roman"/>
              </w:rPr>
              <w:t xml:space="preserve">Piegādes nosacījumi pasūtījumam virs 100 EUR bez PVN (skatīt Iepirkuma nolikuma 2.pielikuma </w:t>
            </w:r>
            <w:r w:rsidRPr="00F847DA">
              <w:rPr>
                <w:rFonts w:ascii="Times New Roman" w:hAnsi="Times New Roman"/>
              </w:rPr>
              <w:lastRenderedPageBreak/>
              <w:t xml:space="preserve">7.punktu) </w:t>
            </w:r>
            <w:r w:rsidRPr="00F847DA">
              <w:rPr>
                <w:rFonts w:ascii="Times New Roman" w:hAnsi="Times New Roman"/>
                <w:b/>
              </w:rPr>
              <w:t>(T)</w:t>
            </w:r>
          </w:p>
        </w:tc>
        <w:tc>
          <w:tcPr>
            <w:tcW w:w="4581" w:type="dxa"/>
            <w:vAlign w:val="center"/>
          </w:tcPr>
          <w:p w:rsidR="00F847DA" w:rsidRPr="00F847DA" w:rsidRDefault="00F847DA" w:rsidP="00C43878">
            <w:pPr>
              <w:rPr>
                <w:rFonts w:ascii="Times New Roman" w:hAnsi="Times New Roman"/>
              </w:rPr>
            </w:pPr>
            <w:r w:rsidRPr="00F847DA">
              <w:rPr>
                <w:rFonts w:ascii="Times New Roman" w:hAnsi="Times New Roman"/>
              </w:rPr>
              <w:lastRenderedPageBreak/>
              <w:t>Preču piegāde 1 darba dienā – 15 punkti;</w:t>
            </w:r>
          </w:p>
          <w:p w:rsidR="00F847DA" w:rsidRPr="00F847DA" w:rsidRDefault="00F847DA" w:rsidP="00C43878">
            <w:pPr>
              <w:rPr>
                <w:rFonts w:ascii="Times New Roman" w:hAnsi="Times New Roman"/>
              </w:rPr>
            </w:pPr>
            <w:r w:rsidRPr="00F847DA">
              <w:rPr>
                <w:rFonts w:ascii="Times New Roman" w:hAnsi="Times New Roman"/>
              </w:rPr>
              <w:t>Preču piegāde 2 darba dienās – 5 punkti;</w:t>
            </w:r>
          </w:p>
          <w:p w:rsidR="00F847DA" w:rsidRPr="00F847DA" w:rsidRDefault="00F847DA" w:rsidP="00C43878">
            <w:pPr>
              <w:rPr>
                <w:rFonts w:ascii="Times New Roman" w:hAnsi="Times New Roman"/>
              </w:rPr>
            </w:pPr>
            <w:r w:rsidRPr="00F847DA">
              <w:rPr>
                <w:rFonts w:ascii="Times New Roman" w:hAnsi="Times New Roman"/>
              </w:rPr>
              <w:t>Preču piegāde 3 darba dienās – 0 punkti.</w:t>
            </w:r>
          </w:p>
        </w:tc>
        <w:tc>
          <w:tcPr>
            <w:tcW w:w="1903" w:type="dxa"/>
            <w:vAlign w:val="center"/>
          </w:tcPr>
          <w:p w:rsidR="00F847DA" w:rsidRPr="00F847DA" w:rsidRDefault="00F847DA" w:rsidP="00C43878">
            <w:pPr>
              <w:jc w:val="center"/>
              <w:rPr>
                <w:rFonts w:ascii="Times New Roman" w:hAnsi="Times New Roman"/>
                <w:b/>
              </w:rPr>
            </w:pPr>
            <w:r w:rsidRPr="00F847DA">
              <w:rPr>
                <w:rFonts w:ascii="Times New Roman" w:hAnsi="Times New Roman"/>
                <w:b/>
              </w:rPr>
              <w:t>15</w:t>
            </w:r>
          </w:p>
        </w:tc>
      </w:tr>
      <w:tr w:rsidR="00F847DA" w:rsidRPr="00F847DA" w:rsidTr="00C43878">
        <w:tc>
          <w:tcPr>
            <w:tcW w:w="943" w:type="dxa"/>
          </w:tcPr>
          <w:p w:rsidR="00F847DA" w:rsidRPr="00F847DA" w:rsidRDefault="00F847DA" w:rsidP="00C43878">
            <w:pPr>
              <w:jc w:val="center"/>
              <w:rPr>
                <w:rFonts w:ascii="Times New Roman" w:hAnsi="Times New Roman"/>
              </w:rPr>
            </w:pPr>
            <w:r w:rsidRPr="00F847DA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139" w:type="dxa"/>
            <w:vAlign w:val="center"/>
          </w:tcPr>
          <w:p w:rsidR="00F847DA" w:rsidRPr="00F847DA" w:rsidRDefault="00F847DA" w:rsidP="00C43878">
            <w:pPr>
              <w:rPr>
                <w:rFonts w:ascii="Times New Roman" w:hAnsi="Times New Roman"/>
              </w:rPr>
            </w:pPr>
            <w:r w:rsidRPr="00F847DA">
              <w:rPr>
                <w:rFonts w:ascii="Times New Roman" w:hAnsi="Times New Roman"/>
              </w:rPr>
              <w:t xml:space="preserve">Atlaides lielums precēm, kas nav iekļautas tehniskajā specifikācijā (skatīt Iepirkuma nolikuma 2.pielikuma 5.punktu) </w:t>
            </w:r>
            <w:r w:rsidRPr="00F847DA">
              <w:rPr>
                <w:rFonts w:ascii="Times New Roman" w:hAnsi="Times New Roman"/>
                <w:b/>
              </w:rPr>
              <w:t>(A)</w:t>
            </w:r>
          </w:p>
        </w:tc>
        <w:tc>
          <w:tcPr>
            <w:tcW w:w="4581" w:type="dxa"/>
            <w:vAlign w:val="center"/>
          </w:tcPr>
          <w:p w:rsidR="00F847DA" w:rsidRPr="00F847DA" w:rsidRDefault="00F847DA" w:rsidP="00C43878">
            <w:pPr>
              <w:rPr>
                <w:rFonts w:ascii="Times New Roman" w:hAnsi="Times New Roman"/>
              </w:rPr>
            </w:pPr>
            <w:r w:rsidRPr="00F847DA">
              <w:rPr>
                <w:rFonts w:ascii="Times New Roman" w:hAnsi="Times New Roman"/>
              </w:rPr>
              <w:t>Atlaides lielums 0-5% - 0 punkti;</w:t>
            </w:r>
          </w:p>
          <w:p w:rsidR="00F847DA" w:rsidRPr="00F847DA" w:rsidRDefault="00F847DA" w:rsidP="00C43878">
            <w:pPr>
              <w:rPr>
                <w:rFonts w:ascii="Times New Roman" w:hAnsi="Times New Roman"/>
              </w:rPr>
            </w:pPr>
            <w:r w:rsidRPr="00F847DA">
              <w:rPr>
                <w:rFonts w:ascii="Times New Roman" w:hAnsi="Times New Roman"/>
              </w:rPr>
              <w:t>Atlaides lielums 6-10% - 2 punkti;</w:t>
            </w:r>
          </w:p>
          <w:p w:rsidR="00F847DA" w:rsidRPr="00F847DA" w:rsidRDefault="00F847DA" w:rsidP="00C43878">
            <w:pPr>
              <w:rPr>
                <w:rFonts w:ascii="Times New Roman" w:hAnsi="Times New Roman"/>
              </w:rPr>
            </w:pPr>
            <w:r w:rsidRPr="00F847DA">
              <w:rPr>
                <w:rFonts w:ascii="Times New Roman" w:hAnsi="Times New Roman"/>
              </w:rPr>
              <w:t>Atlaides lielums 11-15% - 6 punkti;</w:t>
            </w:r>
          </w:p>
          <w:p w:rsidR="00F847DA" w:rsidRPr="00F847DA" w:rsidRDefault="00F847DA" w:rsidP="00C43878">
            <w:pPr>
              <w:rPr>
                <w:rFonts w:ascii="Times New Roman" w:hAnsi="Times New Roman"/>
              </w:rPr>
            </w:pPr>
            <w:r w:rsidRPr="00F847DA">
              <w:rPr>
                <w:rFonts w:ascii="Times New Roman" w:hAnsi="Times New Roman"/>
              </w:rPr>
              <w:t>Atlaides lielums 16-20% - 8 punkti;</w:t>
            </w:r>
          </w:p>
          <w:p w:rsidR="00F847DA" w:rsidRPr="00F847DA" w:rsidRDefault="00F847DA" w:rsidP="00C43878">
            <w:pPr>
              <w:rPr>
                <w:rFonts w:ascii="Times New Roman" w:hAnsi="Times New Roman"/>
              </w:rPr>
            </w:pPr>
            <w:r w:rsidRPr="00F847DA">
              <w:rPr>
                <w:rFonts w:ascii="Times New Roman" w:hAnsi="Times New Roman"/>
              </w:rPr>
              <w:t>Atlaides lielums 21% un vairāk - 10 punkti.</w:t>
            </w:r>
          </w:p>
        </w:tc>
        <w:tc>
          <w:tcPr>
            <w:tcW w:w="1903" w:type="dxa"/>
            <w:vAlign w:val="center"/>
          </w:tcPr>
          <w:p w:rsidR="00F847DA" w:rsidRPr="00F847DA" w:rsidRDefault="00F847DA" w:rsidP="00C43878">
            <w:pPr>
              <w:jc w:val="center"/>
              <w:rPr>
                <w:rFonts w:ascii="Times New Roman" w:hAnsi="Times New Roman"/>
                <w:b/>
              </w:rPr>
            </w:pPr>
            <w:r w:rsidRPr="00F847DA">
              <w:rPr>
                <w:rFonts w:ascii="Times New Roman" w:hAnsi="Times New Roman"/>
                <w:b/>
              </w:rPr>
              <w:t>10</w:t>
            </w:r>
          </w:p>
        </w:tc>
      </w:tr>
    </w:tbl>
    <w:p w:rsidR="00F847DA" w:rsidRPr="00F847DA" w:rsidRDefault="00F847DA" w:rsidP="00F847DA">
      <w:pPr>
        <w:jc w:val="both"/>
        <w:rPr>
          <w:rFonts w:ascii="Times New Roman" w:hAnsi="Times New Roman"/>
          <w:b/>
        </w:rPr>
      </w:pPr>
      <w:r w:rsidRPr="00F847DA">
        <w:rPr>
          <w:rFonts w:ascii="Times New Roman" w:hAnsi="Times New Roman"/>
        </w:rPr>
        <w:t xml:space="preserve">Iepirkuma komisija, vērtējot Pretendentu piedāvājumus, salīdzina aprēķinātos punktus katram Pretendenta piedāvājumam atsevišķi, atbilstoši šādam algoritmam: </w:t>
      </w:r>
    </w:p>
    <w:p w:rsidR="00F847DA" w:rsidRPr="00F847DA" w:rsidRDefault="00F847DA" w:rsidP="00F847DA">
      <w:pPr>
        <w:rPr>
          <w:rFonts w:ascii="Times New Roman" w:hAnsi="Times New Roman"/>
          <w:i/>
        </w:rPr>
      </w:pPr>
      <w:r w:rsidRPr="00F847DA">
        <w:rPr>
          <w:rFonts w:ascii="Times New Roman" w:hAnsi="Times New Roman"/>
          <w:iCs/>
        </w:rPr>
        <w:t>P</w:t>
      </w:r>
      <w:r w:rsidRPr="00F847DA">
        <w:rPr>
          <w:rFonts w:ascii="Times New Roman" w:hAnsi="Times New Roman"/>
        </w:rPr>
        <w:t>retendenta piedāvājuma vidējo galīgo vērtējumu aprēķina pēc formulas:</w:t>
      </w:r>
    </w:p>
    <w:p w:rsidR="00F847DA" w:rsidRPr="00F847DA" w:rsidRDefault="00F847DA" w:rsidP="00F847DA">
      <w:pPr>
        <w:pStyle w:val="Footer"/>
        <w:tabs>
          <w:tab w:val="clear" w:pos="4153"/>
          <w:tab w:val="clear" w:pos="8306"/>
        </w:tabs>
        <w:ind w:left="1440"/>
        <w:rPr>
          <w:rFonts w:ascii="Times New Roman" w:hAnsi="Times New Roman"/>
          <w:iCs/>
        </w:rPr>
      </w:pPr>
      <w:r w:rsidRPr="00F847DA">
        <w:rPr>
          <w:rFonts w:ascii="Times New Roman" w:hAnsi="Times New Roman"/>
          <w:b/>
          <w:iCs/>
        </w:rPr>
        <w:t xml:space="preserve">P = </w:t>
      </w:r>
      <w:proofErr w:type="spellStart"/>
      <w:r w:rsidRPr="00F847DA">
        <w:rPr>
          <w:rFonts w:ascii="Times New Roman" w:hAnsi="Times New Roman"/>
          <w:b/>
          <w:iCs/>
        </w:rPr>
        <w:t>ΣK</w:t>
      </w:r>
      <w:r w:rsidRPr="00F847DA">
        <w:rPr>
          <w:rFonts w:ascii="Times New Roman" w:hAnsi="Times New Roman"/>
          <w:b/>
          <w:iCs/>
          <w:vertAlign w:val="subscript"/>
        </w:rPr>
        <w:t>vid</w:t>
      </w:r>
      <w:proofErr w:type="spellEnd"/>
      <w:r w:rsidRPr="00F847DA">
        <w:rPr>
          <w:rFonts w:ascii="Times New Roman" w:hAnsi="Times New Roman"/>
          <w:b/>
          <w:iCs/>
          <w:vertAlign w:val="subscript"/>
        </w:rPr>
        <w:t>.</w:t>
      </w:r>
      <w:r w:rsidRPr="00F847DA">
        <w:rPr>
          <w:rFonts w:ascii="Times New Roman" w:hAnsi="Times New Roman"/>
          <w:b/>
          <w:iCs/>
        </w:rPr>
        <w:t xml:space="preserve"> + C,     </w:t>
      </w:r>
      <w:r w:rsidRPr="00F847DA">
        <w:rPr>
          <w:rFonts w:ascii="Times New Roman" w:hAnsi="Times New Roman"/>
          <w:iCs/>
        </w:rPr>
        <w:t>kur</w:t>
      </w:r>
    </w:p>
    <w:p w:rsidR="00F847DA" w:rsidRPr="00F847DA" w:rsidRDefault="00F847DA" w:rsidP="00F847DA">
      <w:pPr>
        <w:spacing w:before="120" w:after="120"/>
        <w:ind w:left="1440"/>
        <w:rPr>
          <w:rFonts w:ascii="Times New Roman" w:hAnsi="Times New Roman"/>
          <w:iCs/>
        </w:rPr>
      </w:pPr>
      <w:r w:rsidRPr="00F847DA">
        <w:rPr>
          <w:rFonts w:ascii="Times New Roman" w:hAnsi="Times New Roman"/>
          <w:b/>
          <w:iCs/>
        </w:rPr>
        <w:t>P–</w:t>
      </w:r>
      <w:r w:rsidRPr="00F847DA">
        <w:rPr>
          <w:rFonts w:ascii="Times New Roman" w:hAnsi="Times New Roman"/>
          <w:iCs/>
        </w:rPr>
        <w:t xml:space="preserve"> p</w:t>
      </w:r>
      <w:r w:rsidRPr="00F847DA">
        <w:rPr>
          <w:rFonts w:ascii="Times New Roman" w:hAnsi="Times New Roman"/>
        </w:rPr>
        <w:t>retendenta piedāvājuma skaitliskais vērtējums;</w:t>
      </w:r>
    </w:p>
    <w:p w:rsidR="00F847DA" w:rsidRPr="00F847DA" w:rsidRDefault="00F847DA" w:rsidP="00F847DA">
      <w:pPr>
        <w:spacing w:before="120" w:after="120"/>
        <w:ind w:left="1440"/>
        <w:rPr>
          <w:rFonts w:ascii="Times New Roman" w:hAnsi="Times New Roman"/>
          <w:iCs/>
        </w:rPr>
      </w:pPr>
      <w:proofErr w:type="spellStart"/>
      <w:r w:rsidRPr="00F847DA">
        <w:rPr>
          <w:rFonts w:ascii="Times New Roman" w:hAnsi="Times New Roman"/>
          <w:b/>
          <w:iCs/>
        </w:rPr>
        <w:t>ΣK</w:t>
      </w:r>
      <w:r w:rsidRPr="00F847DA">
        <w:rPr>
          <w:rFonts w:ascii="Times New Roman" w:hAnsi="Times New Roman"/>
          <w:b/>
          <w:iCs/>
          <w:vertAlign w:val="subscript"/>
        </w:rPr>
        <w:t>vid</w:t>
      </w:r>
      <w:proofErr w:type="spellEnd"/>
      <w:r w:rsidRPr="00F847DA">
        <w:rPr>
          <w:rFonts w:ascii="Times New Roman" w:hAnsi="Times New Roman"/>
          <w:b/>
          <w:iCs/>
          <w:vertAlign w:val="subscript"/>
        </w:rPr>
        <w:t>.</w:t>
      </w:r>
      <w:r w:rsidRPr="00F847DA">
        <w:rPr>
          <w:rFonts w:ascii="Times New Roman" w:hAnsi="Times New Roman"/>
          <w:iCs/>
        </w:rPr>
        <w:t xml:space="preserve"> – </w:t>
      </w:r>
      <w:r w:rsidRPr="00F847DA">
        <w:rPr>
          <w:rFonts w:ascii="Times New Roman" w:hAnsi="Times New Roman"/>
        </w:rPr>
        <w:t>Iepirkuma komisijas</w:t>
      </w:r>
      <w:r w:rsidRPr="00F847DA">
        <w:rPr>
          <w:rFonts w:ascii="Times New Roman" w:hAnsi="Times New Roman"/>
          <w:iCs/>
        </w:rPr>
        <w:t xml:space="preserve"> locekļu vidējo vērtējumu par katru kritēriju (</w:t>
      </w:r>
      <w:r w:rsidRPr="00F847DA">
        <w:rPr>
          <w:rFonts w:ascii="Times New Roman" w:hAnsi="Times New Roman"/>
        </w:rPr>
        <w:t>Piegādes nosacījumi pasūtījumam virs 100 EUR bez PVN (T) un atlaides lielums precēm, kas nav iekļautas tehniskajā specifikācijā (A</w:t>
      </w:r>
      <w:r w:rsidRPr="00F847DA">
        <w:rPr>
          <w:rFonts w:ascii="Times New Roman" w:hAnsi="Times New Roman"/>
          <w:iCs/>
        </w:rPr>
        <w:t xml:space="preserve">) summa (Iepirkuma komisijas locekļu vērtējumu summa par konkrēto kritēriju, dalīta ar Iepirkuma komisijas locekļu skaitu) </w:t>
      </w:r>
    </w:p>
    <w:p w:rsidR="00F847DA" w:rsidRPr="00F847DA" w:rsidRDefault="00F847DA" w:rsidP="00F847DA">
      <w:pPr>
        <w:spacing w:before="120" w:after="120"/>
        <w:ind w:left="1440"/>
        <w:rPr>
          <w:rFonts w:ascii="Times New Roman" w:hAnsi="Times New Roman"/>
          <w:iCs/>
        </w:rPr>
      </w:pPr>
      <w:r w:rsidRPr="00F847DA">
        <w:rPr>
          <w:rFonts w:ascii="Times New Roman" w:hAnsi="Times New Roman"/>
          <w:b/>
          <w:iCs/>
        </w:rPr>
        <w:t>C–</w:t>
      </w:r>
      <w:r w:rsidRPr="00F847DA">
        <w:rPr>
          <w:rFonts w:ascii="Times New Roman" w:hAnsi="Times New Roman"/>
          <w:iCs/>
        </w:rPr>
        <w:t xml:space="preserve"> cenas kritērija skaitliskais vērtējums, kuru aprēķina saskaņā ar formulu: </w:t>
      </w:r>
    </w:p>
    <w:p w:rsidR="00F847DA" w:rsidRPr="00F847DA" w:rsidRDefault="00F847DA" w:rsidP="00F847DA">
      <w:pPr>
        <w:ind w:left="1440" w:firstLine="720"/>
        <w:rPr>
          <w:rFonts w:ascii="Times New Roman" w:hAnsi="Times New Roman"/>
          <w:iCs/>
        </w:rPr>
      </w:pPr>
      <w:r w:rsidRPr="00F847DA">
        <w:rPr>
          <w:rFonts w:ascii="Times New Roman" w:hAnsi="Times New Roman"/>
          <w:b/>
          <w:iCs/>
        </w:rPr>
        <w:t xml:space="preserve">C = </w:t>
      </w:r>
      <w:r w:rsidRPr="00F847DA">
        <w:rPr>
          <w:rFonts w:ascii="Times New Roman" w:hAnsi="Times New Roman"/>
          <w:iCs/>
          <w:position w:val="-32"/>
        </w:rPr>
        <w:object w:dxaOrig="8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pt;height:36.55pt" o:ole="">
            <v:imagedata r:id="rId12" o:title=""/>
          </v:shape>
          <o:OLEObject Type="Embed" ProgID="Equation.3" ShapeID="_x0000_i1025" DrawAspect="Content" ObjectID="_1530009577" r:id="rId13"/>
        </w:object>
      </w:r>
      <w:r w:rsidRPr="00F847DA">
        <w:rPr>
          <w:rFonts w:ascii="Times New Roman" w:hAnsi="Times New Roman"/>
          <w:b/>
          <w:iCs/>
        </w:rPr>
        <w:t>,</w:t>
      </w:r>
      <w:r w:rsidRPr="00F847DA">
        <w:rPr>
          <w:rFonts w:ascii="Times New Roman" w:hAnsi="Times New Roman"/>
          <w:iCs/>
        </w:rPr>
        <w:t xml:space="preserve"> kur</w:t>
      </w:r>
    </w:p>
    <w:p w:rsidR="00F847DA" w:rsidRPr="00F847DA" w:rsidRDefault="00F847DA" w:rsidP="00F847DA">
      <w:pPr>
        <w:ind w:left="1440"/>
        <w:rPr>
          <w:rFonts w:ascii="Times New Roman" w:hAnsi="Times New Roman"/>
          <w:iCs/>
        </w:rPr>
      </w:pPr>
      <w:r w:rsidRPr="00F847DA">
        <w:rPr>
          <w:rFonts w:ascii="Times New Roman" w:hAnsi="Times New Roman"/>
          <w:iCs/>
          <w:position w:val="-12"/>
        </w:rPr>
        <w:object w:dxaOrig="360" w:dyaOrig="360">
          <v:shape id="_x0000_i1026" type="#_x0000_t75" style="width:18.8pt;height:18.8pt" o:ole="">
            <v:imagedata r:id="rId14" o:title=""/>
          </v:shape>
          <o:OLEObject Type="Embed" ProgID="Equation.3" ShapeID="_x0000_i1026" DrawAspect="Content" ObjectID="_1530009578" r:id="rId15"/>
        </w:object>
      </w:r>
      <w:r w:rsidRPr="00F847DA">
        <w:rPr>
          <w:rFonts w:ascii="Times New Roman" w:hAnsi="Times New Roman"/>
          <w:iCs/>
        </w:rPr>
        <w:t> – viszemākā piedāvātā cena,</w:t>
      </w:r>
    </w:p>
    <w:p w:rsidR="00F847DA" w:rsidRPr="00F847DA" w:rsidRDefault="00F847DA" w:rsidP="00F847DA">
      <w:pPr>
        <w:ind w:left="1440"/>
        <w:rPr>
          <w:rFonts w:ascii="Times New Roman" w:hAnsi="Times New Roman"/>
          <w:iCs/>
        </w:rPr>
      </w:pPr>
      <w:r w:rsidRPr="00F847DA">
        <w:rPr>
          <w:rFonts w:ascii="Times New Roman" w:hAnsi="Times New Roman"/>
          <w:iCs/>
          <w:position w:val="-14"/>
        </w:rPr>
        <w:object w:dxaOrig="400" w:dyaOrig="380">
          <v:shape id="_x0000_i1027" type="#_x0000_t75" style="width:21.5pt;height:19.35pt" o:ole="">
            <v:imagedata r:id="rId16" o:title=""/>
          </v:shape>
          <o:OLEObject Type="Embed" ProgID="Equation.3" ShapeID="_x0000_i1027" DrawAspect="Content" ObjectID="_1530009579" r:id="rId17"/>
        </w:object>
      </w:r>
      <w:r w:rsidRPr="00F847DA">
        <w:rPr>
          <w:rFonts w:ascii="Times New Roman" w:hAnsi="Times New Roman"/>
          <w:iCs/>
        </w:rPr>
        <w:t>– vērtējamā piedāvājuma cena,</w:t>
      </w:r>
    </w:p>
    <w:p w:rsidR="00F847DA" w:rsidRPr="00F847DA" w:rsidRDefault="00F847DA" w:rsidP="00F847DA">
      <w:pPr>
        <w:ind w:left="1440"/>
        <w:rPr>
          <w:rFonts w:ascii="Times New Roman" w:hAnsi="Times New Roman"/>
          <w:iCs/>
        </w:rPr>
      </w:pPr>
      <w:r w:rsidRPr="00F847DA">
        <w:rPr>
          <w:rFonts w:ascii="Times New Roman" w:hAnsi="Times New Roman"/>
          <w:iCs/>
        </w:rPr>
        <w:t>N – cenas kritērija maksimālā skaitliskā vērtība (75 izdevīguma punkti).</w:t>
      </w:r>
    </w:p>
    <w:p w:rsidR="00F847DA" w:rsidRPr="00F847DA" w:rsidRDefault="00F847DA" w:rsidP="00F847DA">
      <w:pPr>
        <w:spacing w:before="120" w:after="120"/>
        <w:jc w:val="both"/>
        <w:rPr>
          <w:rFonts w:ascii="Times New Roman" w:hAnsi="Times New Roman"/>
          <w:iCs/>
        </w:rPr>
      </w:pPr>
      <w:r w:rsidRPr="00F847DA">
        <w:rPr>
          <w:rFonts w:ascii="Times New Roman" w:hAnsi="Times New Roman"/>
        </w:rPr>
        <w:t>Piegādes nosacījumi pasūtījumam virs 100 EUR bez PVN (ne vairāk par 15 izdevīguma punktiem):</w:t>
      </w:r>
      <w:r w:rsidRPr="00F847DA">
        <w:rPr>
          <w:rFonts w:ascii="Times New Roman" w:hAnsi="Times New Roman"/>
          <w:b/>
          <w:iCs/>
        </w:rPr>
        <w:t xml:space="preserve"> T –</w:t>
      </w:r>
      <w:r w:rsidRPr="00F847DA">
        <w:rPr>
          <w:rFonts w:ascii="Times New Roman" w:hAnsi="Times New Roman"/>
          <w:iCs/>
        </w:rPr>
        <w:t xml:space="preserve"> </w:t>
      </w:r>
      <w:r w:rsidRPr="00F847DA">
        <w:rPr>
          <w:rFonts w:ascii="Times New Roman" w:hAnsi="Times New Roman"/>
        </w:rPr>
        <w:t>piegādes nosacījumi pasūtījumam virs 100 EUR</w:t>
      </w:r>
      <w:r w:rsidRPr="00F847DA">
        <w:rPr>
          <w:rFonts w:ascii="Times New Roman" w:hAnsi="Times New Roman"/>
          <w:iCs/>
        </w:rPr>
        <w:t xml:space="preserve"> bez PVN skaitliskais vērtējums, kuru aprēķina saskaņā ar tabulā noteikto: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847DA" w:rsidRPr="00F847DA" w:rsidTr="00C43878">
        <w:tc>
          <w:tcPr>
            <w:tcW w:w="8862" w:type="dxa"/>
            <w:shd w:val="clear" w:color="auto" w:fill="auto"/>
          </w:tcPr>
          <w:p w:rsidR="00F847DA" w:rsidRPr="00F847DA" w:rsidRDefault="00F847DA" w:rsidP="00C43878">
            <w:pPr>
              <w:rPr>
                <w:rFonts w:ascii="Times New Roman" w:eastAsia="Calibri" w:hAnsi="Times New Roman"/>
              </w:rPr>
            </w:pPr>
            <w:r w:rsidRPr="00F847DA">
              <w:rPr>
                <w:rFonts w:ascii="Times New Roman" w:eastAsia="Calibri" w:hAnsi="Times New Roman"/>
              </w:rPr>
              <w:t>Preču piegāde 1 darba dienas laikā – 15 punkti;</w:t>
            </w:r>
          </w:p>
          <w:p w:rsidR="00F847DA" w:rsidRPr="00F847DA" w:rsidRDefault="00F847DA" w:rsidP="00C43878">
            <w:pPr>
              <w:rPr>
                <w:rFonts w:ascii="Times New Roman" w:eastAsia="Calibri" w:hAnsi="Times New Roman"/>
              </w:rPr>
            </w:pPr>
            <w:r w:rsidRPr="00F847DA">
              <w:rPr>
                <w:rFonts w:ascii="Times New Roman" w:eastAsia="Calibri" w:hAnsi="Times New Roman"/>
              </w:rPr>
              <w:t>Preču piegāde 2 darba dienu laikā – 5 punkti;</w:t>
            </w:r>
          </w:p>
          <w:p w:rsidR="00F847DA" w:rsidRPr="00F847DA" w:rsidRDefault="00F847DA" w:rsidP="00C43878">
            <w:pPr>
              <w:jc w:val="both"/>
              <w:rPr>
                <w:rFonts w:ascii="Times New Roman" w:eastAsia="Calibri" w:hAnsi="Times New Roman"/>
                <w:iCs/>
              </w:rPr>
            </w:pPr>
            <w:r w:rsidRPr="00F847DA">
              <w:rPr>
                <w:rFonts w:ascii="Times New Roman" w:eastAsia="Calibri" w:hAnsi="Times New Roman"/>
              </w:rPr>
              <w:t>Preču piegāde 3 darba dienu laikā – 0 punkti.</w:t>
            </w:r>
          </w:p>
        </w:tc>
      </w:tr>
    </w:tbl>
    <w:p w:rsidR="00F847DA" w:rsidRPr="00F847DA" w:rsidRDefault="00F847DA" w:rsidP="00F847DA">
      <w:pPr>
        <w:spacing w:before="120" w:after="120"/>
        <w:jc w:val="both"/>
        <w:rPr>
          <w:rFonts w:ascii="Times New Roman" w:hAnsi="Times New Roman"/>
          <w:iCs/>
        </w:rPr>
      </w:pPr>
      <w:r w:rsidRPr="00F847DA">
        <w:rPr>
          <w:rFonts w:ascii="Times New Roman" w:hAnsi="Times New Roman"/>
        </w:rPr>
        <w:t xml:space="preserve">Atlaides lielums precēm, kas nav iekļautas tehniskajā specifikācijā (ne vairāk par 10 izdevīguma punktiem): </w:t>
      </w:r>
      <w:r w:rsidRPr="00F847DA">
        <w:rPr>
          <w:rFonts w:ascii="Times New Roman" w:hAnsi="Times New Roman"/>
          <w:b/>
          <w:iCs/>
        </w:rPr>
        <w:t xml:space="preserve"> A –</w:t>
      </w:r>
      <w:r w:rsidRPr="00F847DA">
        <w:rPr>
          <w:rFonts w:ascii="Times New Roman" w:hAnsi="Times New Roman"/>
          <w:iCs/>
        </w:rPr>
        <w:t xml:space="preserve"> </w:t>
      </w:r>
      <w:r w:rsidRPr="00F847DA">
        <w:rPr>
          <w:rFonts w:ascii="Times New Roman" w:hAnsi="Times New Roman"/>
        </w:rPr>
        <w:t xml:space="preserve">atlaides lieluma precēm, kas nav iekļautas tehniskajā specifikācijā, </w:t>
      </w:r>
      <w:r w:rsidRPr="00F847DA">
        <w:rPr>
          <w:rFonts w:ascii="Times New Roman" w:hAnsi="Times New Roman"/>
          <w:iCs/>
        </w:rPr>
        <w:t xml:space="preserve">skaitliskais vērtējums, kuru aprēķina saskaņā ar tabulā noteikto: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847DA" w:rsidRPr="00F847DA" w:rsidTr="00C43878">
        <w:tc>
          <w:tcPr>
            <w:tcW w:w="8862" w:type="dxa"/>
            <w:shd w:val="clear" w:color="auto" w:fill="auto"/>
          </w:tcPr>
          <w:p w:rsidR="00F847DA" w:rsidRPr="00F847DA" w:rsidRDefault="00F847DA" w:rsidP="00C43878">
            <w:pPr>
              <w:rPr>
                <w:rFonts w:ascii="Times New Roman" w:eastAsia="Calibri" w:hAnsi="Times New Roman"/>
              </w:rPr>
            </w:pPr>
            <w:r w:rsidRPr="00F847DA">
              <w:rPr>
                <w:rFonts w:ascii="Times New Roman" w:eastAsia="Calibri" w:hAnsi="Times New Roman"/>
              </w:rPr>
              <w:t>Atlaides lielums 0-5% - 0 punkti;</w:t>
            </w:r>
          </w:p>
          <w:p w:rsidR="00F847DA" w:rsidRPr="00F847DA" w:rsidRDefault="00F847DA" w:rsidP="00C43878">
            <w:pPr>
              <w:rPr>
                <w:rFonts w:ascii="Times New Roman" w:eastAsia="Calibri" w:hAnsi="Times New Roman"/>
              </w:rPr>
            </w:pPr>
            <w:r w:rsidRPr="00F847DA">
              <w:rPr>
                <w:rFonts w:ascii="Times New Roman" w:eastAsia="Calibri" w:hAnsi="Times New Roman"/>
              </w:rPr>
              <w:t>Atlaides lielums 6-10% - 2 punkti;</w:t>
            </w:r>
          </w:p>
          <w:p w:rsidR="00F847DA" w:rsidRPr="00F847DA" w:rsidRDefault="00F847DA" w:rsidP="00C43878">
            <w:pPr>
              <w:rPr>
                <w:rFonts w:ascii="Times New Roman" w:eastAsia="Calibri" w:hAnsi="Times New Roman"/>
              </w:rPr>
            </w:pPr>
            <w:r w:rsidRPr="00F847DA">
              <w:rPr>
                <w:rFonts w:ascii="Times New Roman" w:eastAsia="Calibri" w:hAnsi="Times New Roman"/>
              </w:rPr>
              <w:t>Atlaides lielums 11-15% - 6 punkti;</w:t>
            </w:r>
          </w:p>
          <w:p w:rsidR="00F847DA" w:rsidRPr="00F847DA" w:rsidRDefault="00F847DA" w:rsidP="00C43878">
            <w:pPr>
              <w:rPr>
                <w:rFonts w:ascii="Times New Roman" w:eastAsia="Calibri" w:hAnsi="Times New Roman"/>
              </w:rPr>
            </w:pPr>
            <w:r w:rsidRPr="00F847DA">
              <w:rPr>
                <w:rFonts w:ascii="Times New Roman" w:eastAsia="Calibri" w:hAnsi="Times New Roman"/>
              </w:rPr>
              <w:t>Atlaides lielums 16-20% - 8 punkti;</w:t>
            </w:r>
          </w:p>
          <w:p w:rsidR="00F847DA" w:rsidRPr="00F847DA" w:rsidRDefault="00F847DA" w:rsidP="00C43878">
            <w:pPr>
              <w:jc w:val="both"/>
              <w:rPr>
                <w:rFonts w:ascii="Times New Roman" w:eastAsia="Calibri" w:hAnsi="Times New Roman"/>
                <w:highlight w:val="yellow"/>
              </w:rPr>
            </w:pPr>
            <w:r w:rsidRPr="00F847DA">
              <w:rPr>
                <w:rFonts w:ascii="Times New Roman" w:eastAsia="Calibri" w:hAnsi="Times New Roman"/>
              </w:rPr>
              <w:t>Atlaides lielums 21% un vairāk - 10 punkti.</w:t>
            </w:r>
          </w:p>
        </w:tc>
      </w:tr>
    </w:tbl>
    <w:p w:rsidR="00F847DA" w:rsidRDefault="00F847DA" w:rsidP="00F847DA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F847DA">
        <w:rPr>
          <w:rFonts w:ascii="Times New Roman" w:hAnsi="Times New Roman"/>
          <w:bCs/>
        </w:rPr>
        <w:t xml:space="preserve">Iepirkuma komisija izvēlas Pretendenta piedāvājumu ar visaugstāko punktu skaitu no piedāvājumiem, kas atbilst Iepirkuma nolikuma prasībām katrā Iepirkuma daļā atsevišķi. </w:t>
      </w:r>
    </w:p>
    <w:p w:rsidR="003326E9" w:rsidRPr="00CC56F7" w:rsidRDefault="003326E9" w:rsidP="007F1D8D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540A54">
        <w:rPr>
          <w:rFonts w:ascii="Times New Roman" w:eastAsia="Times New Roman" w:hAnsi="Times New Roman"/>
          <w:b/>
          <w:bCs/>
          <w:lang w:eastAsia="lv-LV"/>
        </w:rPr>
        <w:t xml:space="preserve">Pretendenti, kuri </w:t>
      </w:r>
      <w:r w:rsidR="00B866B0">
        <w:rPr>
          <w:rFonts w:ascii="Times New Roman" w:eastAsia="Times New Roman" w:hAnsi="Times New Roman"/>
          <w:b/>
          <w:bCs/>
          <w:lang w:eastAsia="lv-LV"/>
        </w:rPr>
        <w:t>līdz 201</w:t>
      </w:r>
      <w:r w:rsidR="00501D73">
        <w:rPr>
          <w:rFonts w:ascii="Times New Roman" w:eastAsia="Times New Roman" w:hAnsi="Times New Roman"/>
          <w:b/>
          <w:bCs/>
          <w:lang w:eastAsia="lv-LV"/>
        </w:rPr>
        <w:t>6</w:t>
      </w:r>
      <w:r w:rsidR="00F769DF">
        <w:rPr>
          <w:rFonts w:ascii="Times New Roman" w:eastAsia="Times New Roman" w:hAnsi="Times New Roman"/>
          <w:b/>
          <w:bCs/>
          <w:lang w:eastAsia="lv-LV"/>
        </w:rPr>
        <w:t>.</w:t>
      </w:r>
      <w:r w:rsidR="00F61B5C">
        <w:rPr>
          <w:rFonts w:ascii="Times New Roman" w:eastAsia="Times New Roman" w:hAnsi="Times New Roman"/>
          <w:b/>
          <w:bCs/>
          <w:lang w:eastAsia="lv-LV"/>
        </w:rPr>
        <w:t xml:space="preserve">gada </w:t>
      </w:r>
      <w:r w:rsidR="0041465E">
        <w:rPr>
          <w:rFonts w:ascii="Times New Roman" w:eastAsia="Times New Roman" w:hAnsi="Times New Roman"/>
          <w:b/>
          <w:bCs/>
          <w:lang w:eastAsia="lv-LV"/>
        </w:rPr>
        <w:t>06</w:t>
      </w:r>
      <w:r w:rsidR="00F769DF">
        <w:rPr>
          <w:rFonts w:ascii="Times New Roman" w:eastAsia="Times New Roman" w:hAnsi="Times New Roman"/>
          <w:b/>
          <w:bCs/>
          <w:lang w:eastAsia="lv-LV"/>
        </w:rPr>
        <w:t>.</w:t>
      </w:r>
      <w:r w:rsidR="0041465E">
        <w:rPr>
          <w:rFonts w:ascii="Times New Roman" w:eastAsia="Times New Roman" w:hAnsi="Times New Roman"/>
          <w:b/>
          <w:bCs/>
          <w:lang w:eastAsia="lv-LV"/>
        </w:rPr>
        <w:t>jūnijam</w:t>
      </w:r>
      <w:r w:rsidR="00F769DF">
        <w:rPr>
          <w:rFonts w:ascii="Times New Roman" w:eastAsia="Times New Roman" w:hAnsi="Times New Roman"/>
          <w:b/>
          <w:bCs/>
          <w:lang w:eastAsia="lv-LV"/>
        </w:rPr>
        <w:t>, plkst.</w:t>
      </w:r>
      <w:r w:rsidR="00501D73">
        <w:rPr>
          <w:rFonts w:ascii="Times New Roman" w:eastAsia="Times New Roman" w:hAnsi="Times New Roman"/>
          <w:b/>
          <w:bCs/>
          <w:lang w:eastAsia="lv-LV"/>
        </w:rPr>
        <w:t>11</w:t>
      </w:r>
      <w:r w:rsidR="0089140D" w:rsidRPr="00540A54">
        <w:rPr>
          <w:rFonts w:ascii="Times New Roman" w:eastAsia="Times New Roman" w:hAnsi="Times New Roman"/>
          <w:b/>
          <w:bCs/>
          <w:lang w:eastAsia="lv-LV"/>
        </w:rPr>
        <w:t xml:space="preserve">:00 </w:t>
      </w:r>
      <w:r w:rsidRPr="00540A54">
        <w:rPr>
          <w:rFonts w:ascii="Times New Roman" w:eastAsia="Times New Roman" w:hAnsi="Times New Roman"/>
          <w:b/>
          <w:bCs/>
          <w:lang w:eastAsia="lv-LV"/>
        </w:rPr>
        <w:t>iesniedza piedāvājumus:</w:t>
      </w:r>
    </w:p>
    <w:tbl>
      <w:tblPr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"/>
        <w:gridCol w:w="3882"/>
        <w:gridCol w:w="1980"/>
        <w:gridCol w:w="2211"/>
      </w:tblGrid>
      <w:tr w:rsidR="00CC56F7" w:rsidRPr="007666A0" w:rsidTr="00C43878">
        <w:trPr>
          <w:trHeight w:val="325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7" w:rsidRPr="0063761E" w:rsidRDefault="00CC56F7" w:rsidP="0063761E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proofErr w:type="spellStart"/>
            <w:r w:rsidRPr="0063761E">
              <w:rPr>
                <w:rFonts w:ascii="Times New Roman" w:hAnsi="Times New Roman"/>
                <w:b/>
              </w:rPr>
              <w:t>Nr.p.k</w:t>
            </w:r>
            <w:proofErr w:type="spellEnd"/>
            <w:r w:rsidRPr="0063761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7" w:rsidRPr="0063761E" w:rsidRDefault="00CC56F7" w:rsidP="0063761E">
            <w:pPr>
              <w:pStyle w:val="BodyText"/>
              <w:jc w:val="center"/>
              <w:rPr>
                <w:b/>
                <w:szCs w:val="24"/>
              </w:rPr>
            </w:pPr>
            <w:r w:rsidRPr="0063761E">
              <w:rPr>
                <w:b/>
                <w:szCs w:val="24"/>
              </w:rPr>
              <w:t>Pretendenti</w:t>
            </w:r>
          </w:p>
          <w:p w:rsidR="00CC56F7" w:rsidRPr="0063761E" w:rsidRDefault="00CC56F7" w:rsidP="0063761E">
            <w:pPr>
              <w:pStyle w:val="BodyText"/>
              <w:jc w:val="center"/>
              <w:rPr>
                <w:b/>
                <w:szCs w:val="24"/>
              </w:rPr>
            </w:pPr>
            <w:r w:rsidRPr="0063761E">
              <w:rPr>
                <w:b/>
                <w:szCs w:val="24"/>
              </w:rPr>
              <w:t>(nosaukums)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7" w:rsidRPr="0063761E" w:rsidRDefault="00CC56F7" w:rsidP="0063761E">
            <w:pPr>
              <w:jc w:val="center"/>
              <w:outlineLvl w:val="0"/>
              <w:rPr>
                <w:rFonts w:ascii="Times New Roman" w:hAnsi="Times New Roman"/>
                <w:b/>
                <w:highlight w:val="yellow"/>
              </w:rPr>
            </w:pPr>
            <w:r w:rsidRPr="0063761E">
              <w:rPr>
                <w:rFonts w:ascii="Times New Roman" w:hAnsi="Times New Roman"/>
                <w:b/>
              </w:rPr>
              <w:t>Piedāvājumu iesniegšanas laiks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7" w:rsidRPr="0063761E" w:rsidRDefault="00CC56F7" w:rsidP="0063761E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63761E">
              <w:rPr>
                <w:rFonts w:ascii="Times New Roman" w:hAnsi="Times New Roman"/>
                <w:b/>
              </w:rPr>
              <w:t>Iepirkuma priekšmeta daļa</w:t>
            </w:r>
          </w:p>
        </w:tc>
      </w:tr>
      <w:tr w:rsidR="00CC56F7" w:rsidTr="00C43878">
        <w:trPr>
          <w:trHeight w:val="325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7" w:rsidRPr="0063761E" w:rsidRDefault="00CC56F7" w:rsidP="0063761E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63761E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7" w:rsidRPr="0063761E" w:rsidRDefault="00CC56F7" w:rsidP="0063761E">
            <w:pPr>
              <w:pStyle w:val="BodyText"/>
              <w:jc w:val="center"/>
              <w:rPr>
                <w:b/>
                <w:szCs w:val="24"/>
              </w:rPr>
            </w:pPr>
            <w:r w:rsidRPr="0063761E">
              <w:rPr>
                <w:b/>
              </w:rPr>
              <w:t>Sabiedrība ar ierobežotu atbildību „AKVILON”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7" w:rsidRPr="0063761E" w:rsidRDefault="00CC56F7" w:rsidP="0063761E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63761E">
              <w:rPr>
                <w:rFonts w:ascii="Times New Roman" w:hAnsi="Times New Roman"/>
                <w:b/>
              </w:rPr>
              <w:t>01.06.2016. plkst.15:10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7" w:rsidRPr="0063761E" w:rsidRDefault="00CC56F7" w:rsidP="0063761E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63761E">
              <w:rPr>
                <w:rFonts w:ascii="Times New Roman" w:hAnsi="Times New Roman"/>
                <w:b/>
              </w:rPr>
              <w:t>2.daļa</w:t>
            </w:r>
            <w:r w:rsidR="0063761E" w:rsidRPr="0063761E">
              <w:rPr>
                <w:rFonts w:ascii="Times New Roman" w:hAnsi="Times New Roman"/>
                <w:b/>
              </w:rPr>
              <w:t xml:space="preserve"> “Ventilācijas un skārda izstrādājumu materiāli”</w:t>
            </w:r>
          </w:p>
        </w:tc>
      </w:tr>
      <w:tr w:rsidR="00CC56F7" w:rsidTr="00C43878">
        <w:trPr>
          <w:trHeight w:val="325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7" w:rsidRPr="0063761E" w:rsidRDefault="00CC56F7" w:rsidP="0063761E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63761E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7" w:rsidRPr="0063761E" w:rsidRDefault="00CC56F7" w:rsidP="0063761E">
            <w:pPr>
              <w:pStyle w:val="BodyText"/>
              <w:jc w:val="center"/>
              <w:rPr>
                <w:b/>
                <w:szCs w:val="24"/>
              </w:rPr>
            </w:pPr>
            <w:r w:rsidRPr="0063761E">
              <w:rPr>
                <w:b/>
              </w:rPr>
              <w:t>SIA „SANTEHKOMPLEKTS”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7" w:rsidRPr="0063761E" w:rsidRDefault="00CC56F7" w:rsidP="0063761E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63761E">
              <w:rPr>
                <w:rFonts w:ascii="Times New Roman" w:hAnsi="Times New Roman"/>
                <w:b/>
              </w:rPr>
              <w:t>06.06.2016. plkst.9:50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7" w:rsidRPr="0063761E" w:rsidRDefault="00CC56F7" w:rsidP="0063761E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63761E">
              <w:rPr>
                <w:rFonts w:ascii="Times New Roman" w:hAnsi="Times New Roman"/>
                <w:b/>
              </w:rPr>
              <w:t>1.daļa</w:t>
            </w:r>
            <w:r w:rsidR="0063761E" w:rsidRPr="0063761E">
              <w:rPr>
                <w:rFonts w:ascii="Times New Roman" w:hAnsi="Times New Roman"/>
                <w:b/>
              </w:rPr>
              <w:t xml:space="preserve"> “Santehnikas materiāli”</w:t>
            </w:r>
          </w:p>
        </w:tc>
      </w:tr>
      <w:tr w:rsidR="00CC56F7" w:rsidTr="00C43878">
        <w:trPr>
          <w:trHeight w:val="325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7" w:rsidRPr="0063761E" w:rsidRDefault="00CC56F7" w:rsidP="0063761E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63761E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7" w:rsidRPr="0063761E" w:rsidRDefault="00CC56F7" w:rsidP="0063761E">
            <w:pPr>
              <w:pStyle w:val="BodyText"/>
              <w:jc w:val="center"/>
              <w:rPr>
                <w:b/>
              </w:rPr>
            </w:pPr>
            <w:r w:rsidRPr="0063761E">
              <w:rPr>
                <w:b/>
              </w:rPr>
              <w:t>Sabiedrība ar ierobežotu atbildību “SANTEHNIKAS RESURSI”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7" w:rsidRPr="0063761E" w:rsidRDefault="00CC56F7" w:rsidP="0063761E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63761E">
              <w:rPr>
                <w:rFonts w:ascii="Times New Roman" w:hAnsi="Times New Roman"/>
                <w:b/>
              </w:rPr>
              <w:t>06.06.2016. plkst.9:53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7" w:rsidRPr="0063761E" w:rsidRDefault="00CC56F7" w:rsidP="0063761E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63761E">
              <w:rPr>
                <w:rFonts w:ascii="Times New Roman" w:hAnsi="Times New Roman"/>
                <w:b/>
              </w:rPr>
              <w:t>1.daļa</w:t>
            </w:r>
            <w:r w:rsidR="0063761E" w:rsidRPr="0063761E">
              <w:rPr>
                <w:rFonts w:ascii="Times New Roman" w:hAnsi="Times New Roman"/>
                <w:b/>
              </w:rPr>
              <w:t>“Santehnikas materiāli”</w:t>
            </w:r>
          </w:p>
        </w:tc>
      </w:tr>
      <w:tr w:rsidR="00CC56F7" w:rsidTr="00C43878">
        <w:trPr>
          <w:trHeight w:val="325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7" w:rsidRPr="0063761E" w:rsidRDefault="00CC56F7" w:rsidP="0063761E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63761E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7" w:rsidRPr="0063761E" w:rsidRDefault="00CC56F7" w:rsidP="0063761E">
            <w:pPr>
              <w:pStyle w:val="BodyText"/>
              <w:jc w:val="center"/>
              <w:rPr>
                <w:b/>
              </w:rPr>
            </w:pPr>
            <w:r w:rsidRPr="0063761E">
              <w:rPr>
                <w:b/>
              </w:rPr>
              <w:t>Sabiedrība ar ierobežotu atbildību “MAGMA”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7" w:rsidRPr="0063761E" w:rsidRDefault="00CC56F7" w:rsidP="0063761E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63761E">
              <w:rPr>
                <w:rFonts w:ascii="Times New Roman" w:hAnsi="Times New Roman"/>
                <w:b/>
              </w:rPr>
              <w:t>06.06.2016. plkst.10:20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7" w:rsidRPr="0063761E" w:rsidRDefault="00CC56F7" w:rsidP="0063761E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63761E">
              <w:rPr>
                <w:rFonts w:ascii="Times New Roman" w:hAnsi="Times New Roman"/>
                <w:b/>
              </w:rPr>
              <w:t>1.daļa</w:t>
            </w:r>
            <w:r w:rsidR="0063761E" w:rsidRPr="0063761E">
              <w:rPr>
                <w:rFonts w:ascii="Times New Roman" w:hAnsi="Times New Roman"/>
                <w:b/>
              </w:rPr>
              <w:t>“Santehnikas materiāli”</w:t>
            </w:r>
          </w:p>
        </w:tc>
      </w:tr>
    </w:tbl>
    <w:p w:rsidR="00CC56F7" w:rsidRPr="00CC56F7" w:rsidRDefault="00CC56F7" w:rsidP="00CC56F7">
      <w:pPr>
        <w:spacing w:line="276" w:lineRule="auto"/>
        <w:ind w:left="360" w:right="-624"/>
        <w:jc w:val="both"/>
        <w:rPr>
          <w:rFonts w:ascii="Times New Roman" w:eastAsia="Times New Roman" w:hAnsi="Times New Roman"/>
          <w:bCs/>
          <w:lang w:eastAsia="lv-LV"/>
        </w:rPr>
      </w:pPr>
    </w:p>
    <w:p w:rsidR="00501D73" w:rsidRPr="007666A0" w:rsidRDefault="002466F7" w:rsidP="0089140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bCs/>
          <w:lang w:eastAsia="lv-LV"/>
        </w:rPr>
      </w:pPr>
      <w:r>
        <w:rPr>
          <w:rFonts w:ascii="Times New Roman" w:eastAsia="Times New Roman" w:hAnsi="Times New Roman"/>
          <w:b/>
          <w:bCs/>
          <w:lang w:eastAsia="lv-LV"/>
        </w:rPr>
        <w:t xml:space="preserve">Piedāvājumu atbilstība </w:t>
      </w:r>
      <w:r w:rsidR="004E4D7C">
        <w:rPr>
          <w:rFonts w:ascii="Times New Roman" w:eastAsia="Times New Roman" w:hAnsi="Times New Roman"/>
          <w:b/>
          <w:bCs/>
          <w:lang w:eastAsia="lv-LV"/>
        </w:rPr>
        <w:t xml:space="preserve">visām </w:t>
      </w:r>
      <w:r>
        <w:rPr>
          <w:rFonts w:ascii="Times New Roman" w:eastAsia="Times New Roman" w:hAnsi="Times New Roman"/>
          <w:b/>
          <w:bCs/>
          <w:lang w:eastAsia="lv-LV"/>
        </w:rPr>
        <w:t>N</w:t>
      </w:r>
      <w:r w:rsidR="003326E9" w:rsidRPr="00540A54">
        <w:rPr>
          <w:rFonts w:ascii="Times New Roman" w:eastAsia="Times New Roman" w:hAnsi="Times New Roman"/>
          <w:b/>
          <w:bCs/>
          <w:lang w:eastAsia="lv-LV"/>
        </w:rPr>
        <w:t>olikumā noteiktajām prasībām</w:t>
      </w:r>
      <w:r>
        <w:rPr>
          <w:rFonts w:ascii="Times New Roman" w:eastAsia="Times New Roman" w:hAnsi="Times New Roman"/>
          <w:b/>
          <w:bCs/>
          <w:lang w:eastAsia="lv-LV"/>
        </w:rPr>
        <w:t xml:space="preserve"> un kritērijiem</w:t>
      </w:r>
      <w:r w:rsidR="003326E9" w:rsidRPr="00540A54">
        <w:rPr>
          <w:rFonts w:ascii="Times New Roman" w:eastAsia="Times New Roman" w:hAnsi="Times New Roman"/>
          <w:b/>
          <w:bCs/>
          <w:lang w:eastAsia="lv-LV"/>
        </w:rPr>
        <w:t>:</w:t>
      </w:r>
    </w:p>
    <w:tbl>
      <w:tblPr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"/>
        <w:gridCol w:w="5838"/>
        <w:gridCol w:w="2242"/>
      </w:tblGrid>
      <w:tr w:rsidR="007666A0" w:rsidRPr="007666A0" w:rsidTr="00CC56F7">
        <w:trPr>
          <w:trHeight w:val="322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A0" w:rsidRPr="007666A0" w:rsidRDefault="007666A0" w:rsidP="00194467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proofErr w:type="spellStart"/>
            <w:r w:rsidRPr="007666A0">
              <w:rPr>
                <w:rFonts w:ascii="Times New Roman" w:hAnsi="Times New Roman"/>
                <w:b/>
              </w:rPr>
              <w:t>Nr.p.k</w:t>
            </w:r>
            <w:proofErr w:type="spellEnd"/>
            <w:r w:rsidRPr="007666A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A0" w:rsidRPr="007666A0" w:rsidRDefault="007666A0" w:rsidP="00194467">
            <w:pPr>
              <w:pStyle w:val="BodyText"/>
              <w:jc w:val="center"/>
              <w:rPr>
                <w:b/>
                <w:szCs w:val="24"/>
              </w:rPr>
            </w:pPr>
            <w:r w:rsidRPr="007666A0">
              <w:rPr>
                <w:b/>
                <w:szCs w:val="24"/>
              </w:rPr>
              <w:t xml:space="preserve">Pretendenti </w:t>
            </w:r>
          </w:p>
          <w:p w:rsidR="007666A0" w:rsidRPr="007666A0" w:rsidRDefault="007666A0" w:rsidP="00194467">
            <w:pPr>
              <w:pStyle w:val="BodyText"/>
              <w:jc w:val="center"/>
              <w:rPr>
                <w:b/>
                <w:szCs w:val="24"/>
              </w:rPr>
            </w:pPr>
            <w:r w:rsidRPr="007666A0">
              <w:rPr>
                <w:b/>
                <w:szCs w:val="24"/>
              </w:rPr>
              <w:t>(nosaukums)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A0" w:rsidRPr="007666A0" w:rsidRDefault="007666A0" w:rsidP="00194467">
            <w:pPr>
              <w:jc w:val="center"/>
              <w:outlineLvl w:val="0"/>
              <w:rPr>
                <w:rFonts w:ascii="Times New Roman" w:hAnsi="Times New Roman"/>
                <w:b/>
                <w:highlight w:val="yellow"/>
              </w:rPr>
            </w:pPr>
            <w:r w:rsidRPr="007666A0">
              <w:rPr>
                <w:rFonts w:ascii="Times New Roman" w:hAnsi="Times New Roman"/>
                <w:b/>
              </w:rPr>
              <w:t>atbilst vai neatbilst</w:t>
            </w:r>
          </w:p>
        </w:tc>
      </w:tr>
      <w:tr w:rsidR="00E964D2" w:rsidRPr="007666A0" w:rsidTr="00CC56F7">
        <w:trPr>
          <w:trHeight w:val="322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D2" w:rsidRPr="007666A0" w:rsidRDefault="00E964D2" w:rsidP="00E964D2">
            <w:pPr>
              <w:jc w:val="center"/>
              <w:outlineLvl w:val="0"/>
              <w:rPr>
                <w:b/>
              </w:rPr>
            </w:pPr>
            <w:r w:rsidRPr="007666A0">
              <w:rPr>
                <w:b/>
              </w:rPr>
              <w:t>1.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D2" w:rsidRPr="00EA3431" w:rsidRDefault="00E964D2" w:rsidP="00E964D2">
            <w:pPr>
              <w:pStyle w:val="BodyText"/>
              <w:rPr>
                <w:b/>
                <w:szCs w:val="24"/>
              </w:rPr>
            </w:pPr>
            <w:r w:rsidRPr="00EA3431">
              <w:rPr>
                <w:b/>
              </w:rPr>
              <w:t>Sabiedrība ar ierobežotu atbildību „AKVILON”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D2" w:rsidRPr="007666A0" w:rsidRDefault="00E964D2" w:rsidP="00E964D2">
            <w:pPr>
              <w:jc w:val="both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atbilst</w:t>
            </w:r>
          </w:p>
        </w:tc>
      </w:tr>
      <w:tr w:rsidR="00E964D2" w:rsidRPr="007666A0" w:rsidTr="00CC56F7">
        <w:trPr>
          <w:trHeight w:val="322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D2" w:rsidRPr="007666A0" w:rsidRDefault="00E964D2" w:rsidP="00E964D2">
            <w:pPr>
              <w:jc w:val="center"/>
              <w:outlineLvl w:val="0"/>
              <w:rPr>
                <w:b/>
              </w:rPr>
            </w:pPr>
            <w:r w:rsidRPr="007666A0">
              <w:rPr>
                <w:b/>
              </w:rPr>
              <w:t>2.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D2" w:rsidRPr="00EA3431" w:rsidRDefault="00E964D2" w:rsidP="00E964D2">
            <w:pPr>
              <w:pStyle w:val="BodyText"/>
              <w:rPr>
                <w:b/>
                <w:szCs w:val="24"/>
              </w:rPr>
            </w:pPr>
            <w:r w:rsidRPr="00EA3431">
              <w:rPr>
                <w:b/>
              </w:rPr>
              <w:t>SIA „SANTEHKOMPLEKTS”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D2" w:rsidRPr="007666A0" w:rsidRDefault="00E964D2" w:rsidP="00E964D2">
            <w:pPr>
              <w:jc w:val="both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atbilst</w:t>
            </w:r>
          </w:p>
        </w:tc>
      </w:tr>
      <w:tr w:rsidR="00E964D2" w:rsidRPr="007666A0" w:rsidTr="00CC56F7">
        <w:trPr>
          <w:trHeight w:val="322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D2" w:rsidRPr="007666A0" w:rsidRDefault="00E964D2" w:rsidP="00E964D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D2" w:rsidRPr="00EA3431" w:rsidRDefault="00E964D2" w:rsidP="00E964D2">
            <w:pPr>
              <w:pStyle w:val="BodyText"/>
              <w:rPr>
                <w:b/>
              </w:rPr>
            </w:pPr>
            <w:r w:rsidRPr="00EA3431">
              <w:rPr>
                <w:b/>
              </w:rPr>
              <w:t>Sabiedrība ar ierobežotu atbildību “SANTEHNIKAS RESURSI”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D2" w:rsidRPr="007666A0" w:rsidRDefault="00E964D2" w:rsidP="00E964D2">
            <w:pPr>
              <w:jc w:val="both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atbilst</w:t>
            </w:r>
          </w:p>
        </w:tc>
      </w:tr>
      <w:tr w:rsidR="00E964D2" w:rsidRPr="007666A0" w:rsidTr="00CC56F7">
        <w:trPr>
          <w:trHeight w:val="322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D2" w:rsidRPr="007666A0" w:rsidRDefault="00E964D2" w:rsidP="00E964D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D2" w:rsidRPr="00EA3431" w:rsidRDefault="00E964D2" w:rsidP="00E964D2">
            <w:pPr>
              <w:pStyle w:val="BodyText"/>
              <w:rPr>
                <w:b/>
              </w:rPr>
            </w:pPr>
            <w:r w:rsidRPr="00EA3431">
              <w:rPr>
                <w:b/>
              </w:rPr>
              <w:t>Sabiedrība ar ierobežotu atbildību “MAGMA”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D2" w:rsidRPr="007666A0" w:rsidRDefault="00E964D2" w:rsidP="00E964D2">
            <w:pPr>
              <w:jc w:val="both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atbilst</w:t>
            </w:r>
          </w:p>
        </w:tc>
      </w:tr>
    </w:tbl>
    <w:p w:rsidR="00807C5E" w:rsidRPr="000F3457" w:rsidRDefault="0003443F" w:rsidP="0089140D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0F3457">
        <w:rPr>
          <w:rFonts w:ascii="Times New Roman" w:eastAsia="Times New Roman" w:hAnsi="Times New Roman"/>
          <w:b/>
          <w:bCs/>
          <w:lang w:eastAsia="lv-LV"/>
        </w:rPr>
        <w:t>Pretendentu p</w:t>
      </w:r>
      <w:r w:rsidR="0089140D" w:rsidRPr="000F3457">
        <w:rPr>
          <w:rFonts w:ascii="Times New Roman" w:eastAsia="Times New Roman" w:hAnsi="Times New Roman"/>
          <w:b/>
          <w:bCs/>
          <w:lang w:eastAsia="lv-LV"/>
        </w:rPr>
        <w:t xml:space="preserve">iedāvājumi, kuros veikti aritmētisko kļūdu labojumi: </w:t>
      </w:r>
      <w:r w:rsidR="009E68B5">
        <w:rPr>
          <w:rFonts w:ascii="Times New Roman" w:hAnsi="Times New Roman"/>
          <w:b/>
        </w:rPr>
        <w:t>nav</w:t>
      </w:r>
      <w:r w:rsidR="007C3A50" w:rsidRPr="000F3457">
        <w:rPr>
          <w:rFonts w:ascii="Times New Roman" w:hAnsi="Times New Roman"/>
          <w:b/>
        </w:rPr>
        <w:t>.</w:t>
      </w:r>
    </w:p>
    <w:p w:rsidR="00E45FCB" w:rsidRPr="000F3457" w:rsidRDefault="0089140D" w:rsidP="00784817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0F3457">
        <w:rPr>
          <w:rFonts w:ascii="Times New Roman" w:eastAsia="Times New Roman" w:hAnsi="Times New Roman"/>
          <w:b/>
          <w:bCs/>
          <w:lang w:eastAsia="lv-LV"/>
        </w:rPr>
        <w:t xml:space="preserve">Noraidītie pretendenti un to noraidīšanas iemesli: </w:t>
      </w:r>
      <w:r w:rsidR="00B84F39" w:rsidRPr="000F3457">
        <w:rPr>
          <w:rFonts w:ascii="Times New Roman" w:eastAsia="Times New Roman" w:hAnsi="Times New Roman"/>
          <w:b/>
          <w:bCs/>
          <w:lang w:eastAsia="lv-LV"/>
        </w:rPr>
        <w:t>nav</w:t>
      </w:r>
    </w:p>
    <w:p w:rsidR="00540A54" w:rsidRPr="008D0608" w:rsidRDefault="00540A54" w:rsidP="00540A54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8D0608">
        <w:rPr>
          <w:rFonts w:ascii="Times New Roman" w:eastAsia="Times New Roman" w:hAnsi="Times New Roman"/>
          <w:b/>
          <w:bCs/>
          <w:lang w:eastAsia="lv-LV"/>
        </w:rPr>
        <w:t>Publisko iepirkumu likuma 8</w:t>
      </w:r>
      <w:r w:rsidRPr="008D0608">
        <w:rPr>
          <w:rFonts w:ascii="Times New Roman" w:eastAsia="Times New Roman" w:hAnsi="Times New Roman"/>
          <w:b/>
          <w:bCs/>
          <w:vertAlign w:val="superscript"/>
          <w:lang w:eastAsia="lv-LV"/>
        </w:rPr>
        <w:t>2</w:t>
      </w:r>
      <w:r w:rsidRPr="008D0608">
        <w:rPr>
          <w:rFonts w:ascii="Times New Roman" w:eastAsia="Times New Roman" w:hAnsi="Times New Roman"/>
          <w:b/>
          <w:bCs/>
          <w:lang w:eastAsia="lv-LV"/>
        </w:rPr>
        <w:t>.</w:t>
      </w:r>
      <w:r w:rsidR="00A12308" w:rsidRPr="008D0608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Pr="008D0608">
        <w:rPr>
          <w:rFonts w:ascii="Times New Roman" w:eastAsia="Times New Roman" w:hAnsi="Times New Roman"/>
          <w:b/>
          <w:bCs/>
          <w:lang w:eastAsia="lv-LV"/>
        </w:rPr>
        <w:t>panta piekt</w:t>
      </w:r>
      <w:r w:rsidR="00C7363D" w:rsidRPr="008D0608">
        <w:rPr>
          <w:rFonts w:ascii="Times New Roman" w:eastAsia="Times New Roman" w:hAnsi="Times New Roman"/>
          <w:b/>
          <w:bCs/>
          <w:lang w:eastAsia="lv-LV"/>
        </w:rPr>
        <w:t>ajā</w:t>
      </w:r>
      <w:r w:rsidRPr="008D0608">
        <w:rPr>
          <w:rFonts w:ascii="Times New Roman" w:eastAsia="Times New Roman" w:hAnsi="Times New Roman"/>
          <w:b/>
          <w:bCs/>
          <w:lang w:eastAsia="lv-LV"/>
        </w:rPr>
        <w:t xml:space="preserve"> daļ</w:t>
      </w:r>
      <w:r w:rsidR="00C7363D" w:rsidRPr="008D0608">
        <w:rPr>
          <w:rFonts w:ascii="Times New Roman" w:eastAsia="Times New Roman" w:hAnsi="Times New Roman"/>
          <w:b/>
          <w:bCs/>
          <w:lang w:eastAsia="lv-LV"/>
        </w:rPr>
        <w:t>ā</w:t>
      </w:r>
      <w:r w:rsidRPr="008D0608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C7363D" w:rsidRPr="008D0608">
        <w:rPr>
          <w:rFonts w:ascii="Times New Roman" w:eastAsia="Times New Roman" w:hAnsi="Times New Roman"/>
          <w:b/>
          <w:bCs/>
          <w:lang w:eastAsia="lv-LV"/>
        </w:rPr>
        <w:t>minētie izslēgšanas nosacījumi</w:t>
      </w:r>
      <w:r w:rsidRPr="008D0608">
        <w:rPr>
          <w:rFonts w:ascii="Times New Roman" w:eastAsia="Times New Roman" w:hAnsi="Times New Roman"/>
          <w:bCs/>
          <w:lang w:eastAsia="lv-LV"/>
        </w:rPr>
        <w:t xml:space="preserve"> </w:t>
      </w:r>
      <w:r w:rsidRPr="008D0608">
        <w:rPr>
          <w:rFonts w:ascii="Times New Roman" w:eastAsia="Times New Roman" w:hAnsi="Times New Roman"/>
          <w:b/>
          <w:bCs/>
          <w:lang w:eastAsia="lv-LV"/>
        </w:rPr>
        <w:t>uz</w:t>
      </w:r>
      <w:r w:rsidR="00B866B0" w:rsidRPr="008D0608">
        <w:rPr>
          <w:rFonts w:ascii="Times New Roman" w:eastAsia="Times New Roman" w:hAnsi="Times New Roman"/>
          <w:b/>
          <w:bCs/>
          <w:lang w:eastAsia="lv-LV"/>
        </w:rPr>
        <w:t xml:space="preserve"> pretendent</w:t>
      </w:r>
      <w:r w:rsidR="00F71F04" w:rsidRPr="008D0608">
        <w:rPr>
          <w:rFonts w:ascii="Times New Roman" w:eastAsia="Times New Roman" w:hAnsi="Times New Roman"/>
          <w:b/>
          <w:bCs/>
          <w:lang w:eastAsia="lv-LV"/>
        </w:rPr>
        <w:t>iem</w:t>
      </w:r>
      <w:r w:rsidR="008D0608" w:rsidRPr="008D0608">
        <w:rPr>
          <w:rFonts w:ascii="Times New Roman" w:eastAsia="Times New Roman" w:hAnsi="Times New Roman"/>
          <w:bCs/>
          <w:lang w:eastAsia="lv-LV"/>
        </w:rPr>
        <w:t>,</w:t>
      </w:r>
      <w:r w:rsidR="00070FC3" w:rsidRPr="008D0608">
        <w:rPr>
          <w:rFonts w:ascii="Times New Roman" w:hAnsi="Times New Roman"/>
        </w:rPr>
        <w:t xml:space="preserve"> kur</w:t>
      </w:r>
      <w:r w:rsidR="008D0608">
        <w:rPr>
          <w:rFonts w:ascii="Times New Roman" w:hAnsi="Times New Roman"/>
        </w:rPr>
        <w:t>ie</w:t>
      </w:r>
      <w:r w:rsidR="00070FC3" w:rsidRPr="008D0608">
        <w:rPr>
          <w:rFonts w:ascii="Times New Roman" w:hAnsi="Times New Roman"/>
        </w:rPr>
        <w:t>m būtu piešķiramas līguma slēgšanas tiesības</w:t>
      </w:r>
      <w:r w:rsidR="008D0608">
        <w:rPr>
          <w:rFonts w:ascii="Times New Roman" w:hAnsi="Times New Roman"/>
        </w:rPr>
        <w:t xml:space="preserve"> -</w:t>
      </w:r>
      <w:r w:rsidRPr="008D0608">
        <w:rPr>
          <w:rFonts w:ascii="Times New Roman" w:eastAsia="Times New Roman" w:hAnsi="Times New Roman"/>
          <w:bCs/>
          <w:lang w:eastAsia="lv-LV"/>
        </w:rPr>
        <w:t xml:space="preserve"> </w:t>
      </w:r>
      <w:r w:rsidR="008D0608" w:rsidRPr="008D0608">
        <w:rPr>
          <w:rFonts w:ascii="Times New Roman" w:hAnsi="Times New Roman"/>
          <w:b/>
        </w:rPr>
        <w:t xml:space="preserve">SIA „SANTEHKOMPLEKTS” (Iepirkuma 1.daļa) </w:t>
      </w:r>
      <w:r w:rsidR="008D0608" w:rsidRPr="008D0608">
        <w:rPr>
          <w:rFonts w:ascii="Times New Roman" w:hAnsi="Times New Roman"/>
        </w:rPr>
        <w:t>un</w:t>
      </w:r>
      <w:r w:rsidR="008D0608" w:rsidRPr="008D0608">
        <w:rPr>
          <w:rFonts w:ascii="Times New Roman" w:hAnsi="Times New Roman"/>
          <w:b/>
        </w:rPr>
        <w:t xml:space="preserve"> Sabiedrība ar ierobežotu atbildību „AKVILON” (Iepirkuma 2.daļa)</w:t>
      </w:r>
      <w:r w:rsidR="008D0608">
        <w:rPr>
          <w:rFonts w:ascii="Times New Roman" w:hAnsi="Times New Roman"/>
          <w:b/>
        </w:rPr>
        <w:t>-</w:t>
      </w:r>
      <w:r w:rsidR="00B866B0" w:rsidRPr="008D0608">
        <w:rPr>
          <w:rFonts w:ascii="Times New Roman" w:eastAsia="Times New Roman" w:hAnsi="Times New Roman"/>
          <w:bCs/>
          <w:lang w:eastAsia="lv-LV"/>
        </w:rPr>
        <w:t xml:space="preserve"> </w:t>
      </w:r>
      <w:r w:rsidRPr="008D0608">
        <w:rPr>
          <w:rFonts w:ascii="Times New Roman" w:eastAsia="Times New Roman" w:hAnsi="Times New Roman"/>
          <w:b/>
          <w:bCs/>
          <w:u w:val="single"/>
          <w:lang w:eastAsia="lv-LV"/>
        </w:rPr>
        <w:t>nav</w:t>
      </w:r>
      <w:r w:rsidR="00C02F72" w:rsidRPr="008D0608">
        <w:rPr>
          <w:rFonts w:ascii="Times New Roman" w:eastAsia="Times New Roman" w:hAnsi="Times New Roman"/>
          <w:b/>
          <w:bCs/>
          <w:u w:val="single"/>
          <w:lang w:eastAsia="lv-LV"/>
        </w:rPr>
        <w:t xml:space="preserve"> attiecināmi</w:t>
      </w:r>
      <w:r w:rsidRPr="008D0608">
        <w:rPr>
          <w:rFonts w:ascii="Times New Roman" w:eastAsia="Times New Roman" w:hAnsi="Times New Roman"/>
          <w:b/>
          <w:bCs/>
          <w:u w:val="single"/>
          <w:lang w:eastAsia="lv-LV"/>
        </w:rPr>
        <w:t>.</w:t>
      </w:r>
    </w:p>
    <w:p w:rsidR="006911EC" w:rsidRPr="000F3457" w:rsidRDefault="00F857AA" w:rsidP="002466F7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0F3457">
        <w:rPr>
          <w:rFonts w:ascii="Times New Roman" w:eastAsia="Times New Roman" w:hAnsi="Times New Roman"/>
          <w:b/>
          <w:bCs/>
          <w:lang w:eastAsia="lv-LV"/>
        </w:rPr>
        <w:t xml:space="preserve">Par uzvarētāju </w:t>
      </w:r>
      <w:r w:rsidR="0004001F">
        <w:rPr>
          <w:rFonts w:ascii="Times New Roman" w:eastAsia="Times New Roman" w:hAnsi="Times New Roman"/>
          <w:b/>
          <w:bCs/>
          <w:lang w:eastAsia="lv-LV"/>
        </w:rPr>
        <w:t xml:space="preserve">Iepirkuma 1. un 2.daļā </w:t>
      </w:r>
      <w:r w:rsidRPr="000F3457">
        <w:rPr>
          <w:rFonts w:ascii="Times New Roman" w:eastAsia="Times New Roman" w:hAnsi="Times New Roman"/>
          <w:b/>
          <w:bCs/>
          <w:lang w:eastAsia="lv-LV"/>
        </w:rPr>
        <w:t>noteikt</w:t>
      </w:r>
      <w:r w:rsidR="0004001F">
        <w:rPr>
          <w:rFonts w:ascii="Times New Roman" w:eastAsia="Times New Roman" w:hAnsi="Times New Roman"/>
          <w:b/>
          <w:bCs/>
          <w:lang w:eastAsia="lv-LV"/>
        </w:rPr>
        <w:t>o</w:t>
      </w:r>
      <w:r w:rsidRPr="000F3457">
        <w:rPr>
          <w:rFonts w:ascii="Times New Roman" w:eastAsia="Times New Roman" w:hAnsi="Times New Roman"/>
          <w:b/>
          <w:bCs/>
          <w:lang w:eastAsia="lv-LV"/>
        </w:rPr>
        <w:t xml:space="preserve"> pretendent</w:t>
      </w:r>
      <w:r w:rsidR="0004001F">
        <w:rPr>
          <w:rFonts w:ascii="Times New Roman" w:eastAsia="Times New Roman" w:hAnsi="Times New Roman"/>
          <w:b/>
          <w:bCs/>
          <w:lang w:eastAsia="lv-LV"/>
        </w:rPr>
        <w:t>u</w:t>
      </w:r>
      <w:r w:rsidRPr="000F3457">
        <w:rPr>
          <w:rFonts w:ascii="Times New Roman" w:eastAsia="Times New Roman" w:hAnsi="Times New Roman"/>
          <w:b/>
          <w:bCs/>
          <w:lang w:eastAsia="lv-LV"/>
        </w:rPr>
        <w:t xml:space="preserve"> salīdzinošās priekšrocības:</w:t>
      </w:r>
    </w:p>
    <w:p w:rsidR="006B0121" w:rsidRPr="000F3457" w:rsidRDefault="006B0121" w:rsidP="009B74D7">
      <w:pPr>
        <w:pStyle w:val="BodyText"/>
        <w:numPr>
          <w:ilvl w:val="1"/>
          <w:numId w:val="3"/>
        </w:numPr>
        <w:rPr>
          <w:b/>
          <w:szCs w:val="24"/>
        </w:rPr>
      </w:pPr>
      <w:r w:rsidRPr="000F3457">
        <w:rPr>
          <w:szCs w:val="24"/>
        </w:rPr>
        <w:t xml:space="preserve">Komisija, vērtējot </w:t>
      </w:r>
      <w:r w:rsidR="009B74D7" w:rsidRPr="000F3457">
        <w:rPr>
          <w:szCs w:val="24"/>
        </w:rPr>
        <w:t>p</w:t>
      </w:r>
      <w:r w:rsidRPr="000F3457">
        <w:rPr>
          <w:szCs w:val="24"/>
        </w:rPr>
        <w:t xml:space="preserve">retendentu </w:t>
      </w:r>
      <w:r w:rsidR="009B74D7" w:rsidRPr="000F3457">
        <w:rPr>
          <w:szCs w:val="24"/>
        </w:rPr>
        <w:t>p</w:t>
      </w:r>
      <w:r w:rsidRPr="000F3457">
        <w:rPr>
          <w:szCs w:val="24"/>
        </w:rPr>
        <w:t xml:space="preserve">iedāvājumus atbilstoši Iepirkuma nolikuma </w:t>
      </w:r>
      <w:r w:rsidR="0004001F">
        <w:rPr>
          <w:b/>
          <w:szCs w:val="24"/>
        </w:rPr>
        <w:t>5</w:t>
      </w:r>
      <w:r w:rsidRPr="000F3457">
        <w:rPr>
          <w:b/>
          <w:szCs w:val="24"/>
        </w:rPr>
        <w:t>.</w:t>
      </w:r>
      <w:r w:rsidR="0004001F">
        <w:rPr>
          <w:b/>
          <w:szCs w:val="24"/>
        </w:rPr>
        <w:t>4</w:t>
      </w:r>
      <w:r w:rsidR="00B84F39" w:rsidRPr="000F3457">
        <w:rPr>
          <w:b/>
          <w:szCs w:val="24"/>
        </w:rPr>
        <w:t>.</w:t>
      </w:r>
      <w:r w:rsidRPr="000F3457">
        <w:rPr>
          <w:b/>
          <w:szCs w:val="24"/>
        </w:rPr>
        <w:t>punktā</w:t>
      </w:r>
      <w:r w:rsidRPr="000F3457">
        <w:rPr>
          <w:szCs w:val="24"/>
        </w:rPr>
        <w:t xml:space="preserve"> noteiktaj</w:t>
      </w:r>
      <w:r w:rsidR="0004001F">
        <w:rPr>
          <w:szCs w:val="24"/>
        </w:rPr>
        <w:t>ie</w:t>
      </w:r>
      <w:r w:rsidRPr="000F3457">
        <w:rPr>
          <w:szCs w:val="24"/>
        </w:rPr>
        <w:t>m</w:t>
      </w:r>
      <w:r w:rsidR="0004001F">
        <w:rPr>
          <w:szCs w:val="24"/>
        </w:rPr>
        <w:t xml:space="preserve"> kritērijiem</w:t>
      </w:r>
      <w:r w:rsidRPr="000F3457">
        <w:rPr>
          <w:szCs w:val="24"/>
        </w:rPr>
        <w:t xml:space="preserve">, secina, ka </w:t>
      </w:r>
      <w:r w:rsidR="009B74D7" w:rsidRPr="000F3457">
        <w:rPr>
          <w:szCs w:val="24"/>
        </w:rPr>
        <w:t>p</w:t>
      </w:r>
      <w:r w:rsidRPr="000F3457">
        <w:rPr>
          <w:szCs w:val="24"/>
        </w:rPr>
        <w:t xml:space="preserve">retendentu </w:t>
      </w:r>
      <w:r w:rsidR="00E60B09" w:rsidRPr="00EA3431">
        <w:rPr>
          <w:b/>
        </w:rPr>
        <w:t>Sabiedrība ar ierobežotu atbildību „AKVILON”</w:t>
      </w:r>
      <w:r w:rsidR="00E60B09" w:rsidRPr="00E75865">
        <w:rPr>
          <w:b/>
        </w:rPr>
        <w:t xml:space="preserve"> </w:t>
      </w:r>
      <w:r w:rsidR="00E60B09">
        <w:rPr>
          <w:b/>
        </w:rPr>
        <w:t xml:space="preserve">(Iepirkuma 2.daļa), </w:t>
      </w:r>
      <w:r w:rsidR="00E60B09" w:rsidRPr="00EA3431">
        <w:rPr>
          <w:b/>
        </w:rPr>
        <w:t>SIA „SANTEHKOMPLEKTS”</w:t>
      </w:r>
      <w:r w:rsidR="00E60B09" w:rsidRPr="00E75865">
        <w:rPr>
          <w:b/>
        </w:rPr>
        <w:t xml:space="preserve"> </w:t>
      </w:r>
      <w:r w:rsidR="00E60B09">
        <w:rPr>
          <w:b/>
        </w:rPr>
        <w:t xml:space="preserve">(Iepirkuma 1.daļa), </w:t>
      </w:r>
      <w:r w:rsidR="00E60B09" w:rsidRPr="00EA3431">
        <w:rPr>
          <w:b/>
        </w:rPr>
        <w:t>Sabiedrība ar ierobežotu atbildību “SANTEHNIKAS RESURSI”</w:t>
      </w:r>
      <w:r w:rsidR="00E60B09" w:rsidRPr="00E75865">
        <w:rPr>
          <w:b/>
        </w:rPr>
        <w:t xml:space="preserve"> </w:t>
      </w:r>
      <w:r w:rsidR="00E60B09">
        <w:rPr>
          <w:b/>
        </w:rPr>
        <w:t xml:space="preserve">(Iepirkuma 1.daļa) </w:t>
      </w:r>
      <w:r w:rsidR="00E60B09" w:rsidRPr="00805995">
        <w:t>un</w:t>
      </w:r>
      <w:r w:rsidR="00E60B09">
        <w:rPr>
          <w:b/>
        </w:rPr>
        <w:t xml:space="preserve"> </w:t>
      </w:r>
      <w:r w:rsidR="00E60B09" w:rsidRPr="00EA3431">
        <w:rPr>
          <w:b/>
        </w:rPr>
        <w:t>Sabiedrība ar ierobežotu atbildību “MAGMA”</w:t>
      </w:r>
      <w:r w:rsidR="00E60B09" w:rsidRPr="00E75865">
        <w:rPr>
          <w:b/>
        </w:rPr>
        <w:t xml:space="preserve"> </w:t>
      </w:r>
      <w:r w:rsidR="00E60B09">
        <w:rPr>
          <w:b/>
        </w:rPr>
        <w:t>(Iepirkuma 1.daļa)</w:t>
      </w:r>
      <w:r w:rsidRPr="000F3457">
        <w:rPr>
          <w:b/>
          <w:szCs w:val="24"/>
        </w:rPr>
        <w:t xml:space="preserve"> </w:t>
      </w:r>
      <w:r w:rsidR="009B74D7" w:rsidRPr="000F3457">
        <w:rPr>
          <w:szCs w:val="24"/>
        </w:rPr>
        <w:t>p</w:t>
      </w:r>
      <w:r w:rsidRPr="000F3457">
        <w:rPr>
          <w:szCs w:val="24"/>
        </w:rPr>
        <w:t>iedāvājumi ir ieguvuši šādu vērtējumu (punktu skaitu):</w:t>
      </w:r>
    </w:p>
    <w:p w:rsidR="00B5120A" w:rsidRDefault="00B63321" w:rsidP="00B5120A">
      <w:pPr>
        <w:pStyle w:val="ListParagraph"/>
        <w:numPr>
          <w:ilvl w:val="2"/>
          <w:numId w:val="3"/>
        </w:numPr>
        <w:jc w:val="both"/>
        <w:rPr>
          <w:rFonts w:ascii="Times New Roman" w:hAnsi="Times New Roman"/>
          <w:b/>
          <w:bCs/>
        </w:rPr>
      </w:pPr>
      <w:r w:rsidRPr="00B5120A">
        <w:rPr>
          <w:rFonts w:ascii="Times New Roman" w:hAnsi="Times New Roman"/>
          <w:b/>
        </w:rPr>
        <w:t>Pretendenta</w:t>
      </w:r>
      <w:r w:rsidRPr="00B5120A">
        <w:rPr>
          <w:rFonts w:ascii="Times New Roman" w:hAnsi="Times New Roman"/>
        </w:rPr>
        <w:t xml:space="preserve"> </w:t>
      </w:r>
      <w:r w:rsidRPr="00B5120A">
        <w:rPr>
          <w:rFonts w:ascii="Times New Roman" w:hAnsi="Times New Roman"/>
          <w:b/>
        </w:rPr>
        <w:t xml:space="preserve">SIA „SANTEHKOMPLEKTS” </w:t>
      </w:r>
      <w:r w:rsidRPr="00B5120A">
        <w:rPr>
          <w:rFonts w:ascii="Times New Roman" w:hAnsi="Times New Roman"/>
          <w:b/>
          <w:bCs/>
        </w:rPr>
        <w:t xml:space="preserve">Piedāvājums </w:t>
      </w:r>
      <w:r w:rsidR="00BB685D" w:rsidRPr="00B5120A">
        <w:rPr>
          <w:rFonts w:ascii="Times New Roman" w:hAnsi="Times New Roman"/>
          <w:b/>
          <w:bCs/>
        </w:rPr>
        <w:t>Iepirkuma 1.daļā</w:t>
      </w:r>
      <w:r w:rsidR="00BB685D" w:rsidRPr="00B5120A">
        <w:rPr>
          <w:rFonts w:ascii="Times New Roman" w:hAnsi="Times New Roman"/>
          <w:bCs/>
        </w:rPr>
        <w:t xml:space="preserve"> </w:t>
      </w:r>
      <w:r w:rsidRPr="00E60B09">
        <w:rPr>
          <w:rFonts w:ascii="Times New Roman" w:hAnsi="Times New Roman"/>
          <w:b/>
          <w:bCs/>
          <w:u w:val="single"/>
        </w:rPr>
        <w:t xml:space="preserve">ir ieguvis augstāko punktu kopvērtējumu – </w:t>
      </w:r>
      <w:r w:rsidRPr="00E60B09">
        <w:rPr>
          <w:rFonts w:ascii="Times New Roman" w:hAnsi="Times New Roman"/>
          <w:b/>
          <w:u w:val="single"/>
        </w:rPr>
        <w:t xml:space="preserve">100 </w:t>
      </w:r>
      <w:r w:rsidRPr="00E60B09">
        <w:rPr>
          <w:rFonts w:ascii="Times New Roman" w:hAnsi="Times New Roman"/>
          <w:b/>
          <w:bCs/>
          <w:u w:val="single"/>
        </w:rPr>
        <w:t>punktus</w:t>
      </w:r>
      <w:r w:rsidR="00251FFA" w:rsidRPr="00B5120A">
        <w:rPr>
          <w:rFonts w:ascii="Times New Roman" w:hAnsi="Times New Roman"/>
          <w:b/>
          <w:bCs/>
        </w:rPr>
        <w:t>;</w:t>
      </w:r>
    </w:p>
    <w:p w:rsidR="00D21DEB" w:rsidRPr="00E60B09" w:rsidRDefault="00B5120A" w:rsidP="00D21DEB">
      <w:pPr>
        <w:pStyle w:val="ListParagraph"/>
        <w:numPr>
          <w:ilvl w:val="2"/>
          <w:numId w:val="3"/>
        </w:numPr>
        <w:jc w:val="both"/>
        <w:rPr>
          <w:rFonts w:ascii="Times New Roman" w:hAnsi="Times New Roman"/>
          <w:b/>
          <w:bCs/>
        </w:rPr>
      </w:pPr>
      <w:r w:rsidRPr="00B5120A">
        <w:rPr>
          <w:rFonts w:ascii="Times New Roman" w:hAnsi="Times New Roman"/>
          <w:b/>
        </w:rPr>
        <w:t>Pretendenta Sabiedrība ar ierobežotu atbildību „AKVILON” kā vienīg</w:t>
      </w:r>
      <w:r>
        <w:rPr>
          <w:rFonts w:ascii="Times New Roman" w:hAnsi="Times New Roman"/>
          <w:b/>
        </w:rPr>
        <w:t>ā</w:t>
      </w:r>
      <w:r w:rsidRPr="00B5120A">
        <w:rPr>
          <w:rFonts w:ascii="Times New Roman" w:hAnsi="Times New Roman"/>
          <w:b/>
        </w:rPr>
        <w:t xml:space="preserve"> Pretendent</w:t>
      </w:r>
      <w:r>
        <w:rPr>
          <w:rFonts w:ascii="Times New Roman" w:hAnsi="Times New Roman"/>
          <w:b/>
        </w:rPr>
        <w:t>a</w:t>
      </w:r>
      <w:r w:rsidRPr="00B5120A">
        <w:rPr>
          <w:rFonts w:ascii="Times New Roman" w:hAnsi="Times New Roman"/>
          <w:b/>
        </w:rPr>
        <w:t xml:space="preserve"> Iepirkuma 2.daļā</w:t>
      </w:r>
      <w:r>
        <w:rPr>
          <w:rFonts w:ascii="Times New Roman" w:hAnsi="Times New Roman"/>
          <w:b/>
        </w:rPr>
        <w:t xml:space="preserve"> </w:t>
      </w:r>
      <w:r w:rsidRPr="00B5120A">
        <w:rPr>
          <w:rFonts w:ascii="Times New Roman" w:hAnsi="Times New Roman"/>
          <w:bCs/>
        </w:rPr>
        <w:t xml:space="preserve">Piedāvājums </w:t>
      </w:r>
      <w:r w:rsidRPr="00E60B09">
        <w:rPr>
          <w:rFonts w:ascii="Times New Roman" w:hAnsi="Times New Roman"/>
          <w:b/>
          <w:bCs/>
          <w:u w:val="single"/>
        </w:rPr>
        <w:t xml:space="preserve">ir ieguvis šādu punktu kopvērtējumu – </w:t>
      </w:r>
      <w:r w:rsidRPr="00E60B09">
        <w:rPr>
          <w:rFonts w:ascii="Times New Roman" w:hAnsi="Times New Roman"/>
          <w:b/>
          <w:u w:val="single"/>
        </w:rPr>
        <w:t xml:space="preserve">90 </w:t>
      </w:r>
      <w:r w:rsidRPr="00E60B09">
        <w:rPr>
          <w:rFonts w:ascii="Times New Roman" w:hAnsi="Times New Roman"/>
          <w:b/>
          <w:bCs/>
          <w:u w:val="single"/>
        </w:rPr>
        <w:t>punktus</w:t>
      </w:r>
      <w:r w:rsidR="00D21DEB" w:rsidRPr="00E60B09">
        <w:rPr>
          <w:rFonts w:ascii="Times New Roman" w:hAnsi="Times New Roman"/>
          <w:b/>
          <w:bCs/>
          <w:u w:val="single"/>
        </w:rPr>
        <w:t>;</w:t>
      </w:r>
    </w:p>
    <w:p w:rsidR="00571EC4" w:rsidRPr="00E60B09" w:rsidRDefault="00D21DEB" w:rsidP="00571EC4">
      <w:pPr>
        <w:pStyle w:val="ListParagraph"/>
        <w:numPr>
          <w:ilvl w:val="2"/>
          <w:numId w:val="3"/>
        </w:numPr>
        <w:jc w:val="both"/>
        <w:rPr>
          <w:rFonts w:ascii="Times New Roman" w:hAnsi="Times New Roman"/>
          <w:b/>
          <w:bCs/>
          <w:u w:val="single"/>
        </w:rPr>
      </w:pPr>
      <w:r w:rsidRPr="00E60B09">
        <w:rPr>
          <w:rFonts w:ascii="Times New Roman" w:hAnsi="Times New Roman"/>
        </w:rPr>
        <w:t xml:space="preserve">Pretendenta </w:t>
      </w:r>
      <w:r w:rsidRPr="00E60B09">
        <w:rPr>
          <w:rFonts w:ascii="Times New Roman" w:hAnsi="Times New Roman"/>
          <w:b/>
        </w:rPr>
        <w:t>Sabiedrība ar ierobežotu atbildību “SANTEHNIKAS RESURSI”</w:t>
      </w:r>
      <w:r w:rsidRPr="00E60B09">
        <w:rPr>
          <w:rFonts w:ascii="Times New Roman" w:hAnsi="Times New Roman"/>
        </w:rPr>
        <w:t xml:space="preserve"> </w:t>
      </w:r>
      <w:r w:rsidRPr="00E60B09">
        <w:rPr>
          <w:rFonts w:ascii="Times New Roman" w:hAnsi="Times New Roman"/>
          <w:bCs/>
        </w:rPr>
        <w:t xml:space="preserve">Piedāvājums </w:t>
      </w:r>
      <w:r w:rsidR="00E60B09" w:rsidRPr="00B5120A">
        <w:rPr>
          <w:rFonts w:ascii="Times New Roman" w:hAnsi="Times New Roman"/>
          <w:b/>
          <w:bCs/>
        </w:rPr>
        <w:t>Iepirkuma 1.daļā</w:t>
      </w:r>
      <w:r w:rsidR="00E60B09" w:rsidRPr="00B5120A">
        <w:rPr>
          <w:rFonts w:ascii="Times New Roman" w:hAnsi="Times New Roman"/>
          <w:bCs/>
        </w:rPr>
        <w:t xml:space="preserve"> </w:t>
      </w:r>
      <w:r w:rsidR="00E60B09" w:rsidRPr="00E60B09">
        <w:rPr>
          <w:rFonts w:ascii="Times New Roman" w:hAnsi="Times New Roman"/>
          <w:b/>
          <w:bCs/>
          <w:u w:val="single"/>
        </w:rPr>
        <w:t>ir ieguvis zemāku punktu kopvērtējumu -</w:t>
      </w:r>
      <w:r w:rsidRPr="00E60B09">
        <w:rPr>
          <w:rFonts w:ascii="Times New Roman" w:hAnsi="Times New Roman"/>
          <w:bCs/>
          <w:u w:val="single"/>
        </w:rPr>
        <w:t xml:space="preserve"> </w:t>
      </w:r>
      <w:r w:rsidRPr="00E60B09">
        <w:rPr>
          <w:rFonts w:ascii="Times New Roman" w:hAnsi="Times New Roman"/>
          <w:b/>
          <w:u w:val="single"/>
        </w:rPr>
        <w:t>97,91</w:t>
      </w:r>
      <w:r w:rsidRPr="00E60B09">
        <w:rPr>
          <w:rFonts w:ascii="Times New Roman" w:hAnsi="Times New Roman"/>
          <w:u w:val="single"/>
        </w:rPr>
        <w:t xml:space="preserve"> </w:t>
      </w:r>
      <w:r w:rsidRPr="00E60B09">
        <w:rPr>
          <w:rFonts w:ascii="Times New Roman" w:hAnsi="Times New Roman"/>
          <w:b/>
          <w:bCs/>
          <w:u w:val="single"/>
        </w:rPr>
        <w:t>punktus</w:t>
      </w:r>
      <w:r w:rsidR="00E60B09">
        <w:rPr>
          <w:rFonts w:ascii="Times New Roman" w:hAnsi="Times New Roman"/>
          <w:b/>
          <w:bCs/>
          <w:u w:val="single"/>
        </w:rPr>
        <w:t>;</w:t>
      </w:r>
    </w:p>
    <w:p w:rsidR="00571EC4" w:rsidRPr="00E60B09" w:rsidRDefault="00571EC4" w:rsidP="00571EC4">
      <w:pPr>
        <w:pStyle w:val="ListParagraph"/>
        <w:numPr>
          <w:ilvl w:val="2"/>
          <w:numId w:val="3"/>
        </w:numPr>
        <w:jc w:val="both"/>
        <w:rPr>
          <w:rFonts w:ascii="Times New Roman" w:hAnsi="Times New Roman"/>
          <w:b/>
          <w:bCs/>
        </w:rPr>
      </w:pPr>
      <w:r w:rsidRPr="00E60B09">
        <w:rPr>
          <w:rFonts w:ascii="Times New Roman" w:hAnsi="Times New Roman"/>
          <w:b/>
        </w:rPr>
        <w:t>Sabiedrība ar ierobežotu atbildību “MAGMA” (Iepirkuma 1.daļa)</w:t>
      </w:r>
      <w:r w:rsidRPr="00E60B09">
        <w:rPr>
          <w:rFonts w:ascii="Times New Roman" w:hAnsi="Times New Roman"/>
        </w:rPr>
        <w:t xml:space="preserve"> </w:t>
      </w:r>
      <w:r w:rsidRPr="00E60B09">
        <w:rPr>
          <w:rFonts w:ascii="Times New Roman" w:hAnsi="Times New Roman"/>
          <w:bCs/>
        </w:rPr>
        <w:t xml:space="preserve">Piedāvājums </w:t>
      </w:r>
      <w:r w:rsidR="00E60B09" w:rsidRPr="00B5120A">
        <w:rPr>
          <w:rFonts w:ascii="Times New Roman" w:hAnsi="Times New Roman"/>
          <w:b/>
          <w:bCs/>
        </w:rPr>
        <w:t>Iepirkuma 1.daļā</w:t>
      </w:r>
      <w:r w:rsidR="00E60B09" w:rsidRPr="00B5120A">
        <w:rPr>
          <w:rFonts w:ascii="Times New Roman" w:hAnsi="Times New Roman"/>
          <w:bCs/>
        </w:rPr>
        <w:t xml:space="preserve"> </w:t>
      </w:r>
      <w:r w:rsidR="00E60B09" w:rsidRPr="00E60B09">
        <w:rPr>
          <w:rFonts w:ascii="Times New Roman" w:hAnsi="Times New Roman"/>
          <w:b/>
          <w:bCs/>
          <w:u w:val="single"/>
        </w:rPr>
        <w:t>ir ieguvis zemāku punktu kopvērtējumu</w:t>
      </w:r>
      <w:r w:rsidR="00E60B09">
        <w:rPr>
          <w:rFonts w:ascii="Times New Roman" w:hAnsi="Times New Roman"/>
          <w:b/>
          <w:bCs/>
          <w:u w:val="single"/>
        </w:rPr>
        <w:t xml:space="preserve"> </w:t>
      </w:r>
      <w:r w:rsidRPr="00E60B09">
        <w:rPr>
          <w:rFonts w:ascii="Times New Roman" w:hAnsi="Times New Roman"/>
          <w:b/>
          <w:bCs/>
          <w:u w:val="single"/>
        </w:rPr>
        <w:t xml:space="preserve">– </w:t>
      </w:r>
      <w:r w:rsidRPr="00E60B09">
        <w:rPr>
          <w:rFonts w:ascii="Times New Roman" w:hAnsi="Times New Roman"/>
          <w:b/>
          <w:u w:val="single"/>
        </w:rPr>
        <w:t xml:space="preserve">82,74 </w:t>
      </w:r>
      <w:r w:rsidRPr="00E60B09">
        <w:rPr>
          <w:rFonts w:ascii="Times New Roman" w:hAnsi="Times New Roman"/>
          <w:b/>
          <w:bCs/>
          <w:u w:val="single"/>
        </w:rPr>
        <w:t>punktus</w:t>
      </w:r>
      <w:r w:rsidR="00E60B09">
        <w:rPr>
          <w:rFonts w:ascii="Times New Roman" w:hAnsi="Times New Roman"/>
          <w:b/>
          <w:bCs/>
          <w:u w:val="single"/>
        </w:rPr>
        <w:t>.</w:t>
      </w:r>
    </w:p>
    <w:p w:rsidR="007156D9" w:rsidRPr="000F3457" w:rsidRDefault="00886A19" w:rsidP="002466F7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Cs/>
          <w:lang w:eastAsia="lv-LV"/>
        </w:rPr>
      </w:pPr>
      <w:r w:rsidRPr="000F3457">
        <w:rPr>
          <w:rFonts w:ascii="Times New Roman" w:eastAsia="Times New Roman" w:hAnsi="Times New Roman"/>
          <w:bCs/>
          <w:lang w:eastAsia="lv-LV"/>
        </w:rPr>
        <w:t>Komisija, ņ</w:t>
      </w:r>
      <w:r w:rsidR="007156D9" w:rsidRPr="000F3457">
        <w:rPr>
          <w:rFonts w:ascii="Times New Roman" w:eastAsia="Times New Roman" w:hAnsi="Times New Roman"/>
          <w:bCs/>
          <w:lang w:eastAsia="lv-LV"/>
        </w:rPr>
        <w:t xml:space="preserve">emot vērā </w:t>
      </w:r>
      <w:r w:rsidR="0071710E">
        <w:rPr>
          <w:rFonts w:ascii="Times New Roman" w:eastAsia="Times New Roman" w:hAnsi="Times New Roman"/>
          <w:bCs/>
          <w:lang w:eastAsia="lv-LV"/>
        </w:rPr>
        <w:t>veikto Pretendentu iesniegto piedāvājumu izvērtējumu Iepirkuma priekšmeta 1. un 2.daļā, kā arī</w:t>
      </w:r>
      <w:r w:rsidR="005A5D91" w:rsidRPr="000F3457">
        <w:rPr>
          <w:rFonts w:ascii="Times New Roman" w:eastAsia="Times New Roman" w:hAnsi="Times New Roman"/>
          <w:bCs/>
          <w:lang w:eastAsia="lv-LV"/>
        </w:rPr>
        <w:t xml:space="preserve"> pamatojoties uz </w:t>
      </w:r>
      <w:r w:rsidR="000C154A" w:rsidRPr="000F3457">
        <w:rPr>
          <w:rFonts w:ascii="Times New Roman" w:eastAsia="Times New Roman" w:hAnsi="Times New Roman"/>
          <w:bCs/>
          <w:lang w:eastAsia="lv-LV"/>
        </w:rPr>
        <w:t xml:space="preserve">Iepirkuma </w:t>
      </w:r>
      <w:r w:rsidR="00D43623" w:rsidRPr="000F3457">
        <w:rPr>
          <w:rFonts w:ascii="Times New Roman" w:eastAsia="Times New Roman" w:hAnsi="Times New Roman"/>
          <w:bCs/>
          <w:lang w:eastAsia="lv-LV"/>
        </w:rPr>
        <w:t>n</w:t>
      </w:r>
      <w:r w:rsidR="000C154A" w:rsidRPr="000F3457">
        <w:rPr>
          <w:rFonts w:ascii="Times New Roman" w:eastAsia="Times New Roman" w:hAnsi="Times New Roman"/>
          <w:bCs/>
          <w:lang w:eastAsia="lv-LV"/>
        </w:rPr>
        <w:t xml:space="preserve">olikuma </w:t>
      </w:r>
      <w:r w:rsidR="0071710E">
        <w:rPr>
          <w:rFonts w:ascii="Times New Roman" w:eastAsia="Times New Roman" w:hAnsi="Times New Roman"/>
          <w:bCs/>
          <w:lang w:eastAsia="lv-LV"/>
        </w:rPr>
        <w:t>5</w:t>
      </w:r>
      <w:r w:rsidR="004D49E2" w:rsidRPr="000F3457">
        <w:rPr>
          <w:rFonts w:ascii="Times New Roman" w:eastAsia="Times New Roman" w:hAnsi="Times New Roman"/>
          <w:bCs/>
          <w:lang w:eastAsia="lv-LV"/>
        </w:rPr>
        <w:t>.</w:t>
      </w:r>
      <w:r w:rsidR="0071710E">
        <w:rPr>
          <w:rFonts w:ascii="Times New Roman" w:eastAsia="Times New Roman" w:hAnsi="Times New Roman"/>
          <w:bCs/>
          <w:lang w:eastAsia="lv-LV"/>
        </w:rPr>
        <w:t>6</w:t>
      </w:r>
      <w:r w:rsidR="004D49E2" w:rsidRPr="000F3457">
        <w:rPr>
          <w:rFonts w:ascii="Times New Roman" w:eastAsia="Times New Roman" w:hAnsi="Times New Roman"/>
          <w:bCs/>
          <w:lang w:eastAsia="lv-LV"/>
        </w:rPr>
        <w:t xml:space="preserve">.punktā </w:t>
      </w:r>
      <w:r w:rsidR="000C154A" w:rsidRPr="000F3457">
        <w:rPr>
          <w:rFonts w:ascii="Times New Roman" w:eastAsia="Times New Roman" w:hAnsi="Times New Roman"/>
          <w:bCs/>
          <w:lang w:eastAsia="lv-LV"/>
        </w:rPr>
        <w:t>noteikto</w:t>
      </w:r>
      <w:r w:rsidR="00AF36FD">
        <w:rPr>
          <w:rFonts w:ascii="Times New Roman" w:eastAsia="Times New Roman" w:hAnsi="Times New Roman"/>
          <w:bCs/>
          <w:lang w:eastAsia="lv-LV"/>
        </w:rPr>
        <w:t xml:space="preserve"> un saskaņā ar</w:t>
      </w:r>
      <w:r w:rsidR="000C154A" w:rsidRPr="000F3457">
        <w:rPr>
          <w:rFonts w:ascii="Times New Roman" w:eastAsia="Times New Roman" w:hAnsi="Times New Roman"/>
          <w:bCs/>
          <w:lang w:eastAsia="lv-LV"/>
        </w:rPr>
        <w:t xml:space="preserve"> </w:t>
      </w:r>
      <w:r w:rsidR="005A5D91" w:rsidRPr="000F3457">
        <w:rPr>
          <w:rFonts w:ascii="Times New Roman" w:eastAsia="Times New Roman" w:hAnsi="Times New Roman"/>
          <w:bCs/>
          <w:lang w:eastAsia="lv-LV"/>
        </w:rPr>
        <w:t>Publisko iepirkumu likuma 8</w:t>
      </w:r>
      <w:r w:rsidR="005A5D91" w:rsidRPr="000F3457">
        <w:rPr>
          <w:rFonts w:ascii="Times New Roman" w:eastAsia="Times New Roman" w:hAnsi="Times New Roman"/>
          <w:bCs/>
          <w:vertAlign w:val="superscript"/>
          <w:lang w:eastAsia="lv-LV"/>
        </w:rPr>
        <w:t>2</w:t>
      </w:r>
      <w:r w:rsidR="00AF36FD">
        <w:rPr>
          <w:rFonts w:ascii="Times New Roman" w:eastAsia="Times New Roman" w:hAnsi="Times New Roman"/>
          <w:bCs/>
          <w:lang w:eastAsia="lv-LV"/>
        </w:rPr>
        <w:t>.</w:t>
      </w:r>
      <w:r w:rsidR="005A5D91" w:rsidRPr="000F3457">
        <w:rPr>
          <w:rFonts w:ascii="Times New Roman" w:eastAsia="Times New Roman" w:hAnsi="Times New Roman"/>
          <w:bCs/>
          <w:lang w:eastAsia="lv-LV"/>
        </w:rPr>
        <w:t>panta devīt</w:t>
      </w:r>
      <w:r w:rsidR="000C154A" w:rsidRPr="000F3457">
        <w:rPr>
          <w:rFonts w:ascii="Times New Roman" w:eastAsia="Times New Roman" w:hAnsi="Times New Roman"/>
          <w:bCs/>
          <w:lang w:eastAsia="lv-LV"/>
        </w:rPr>
        <w:t>ās</w:t>
      </w:r>
      <w:r w:rsidR="005A5D91" w:rsidRPr="000F3457">
        <w:rPr>
          <w:rFonts w:ascii="Times New Roman" w:eastAsia="Times New Roman" w:hAnsi="Times New Roman"/>
          <w:bCs/>
          <w:lang w:eastAsia="lv-LV"/>
        </w:rPr>
        <w:t xml:space="preserve"> daļ</w:t>
      </w:r>
      <w:r w:rsidR="000C154A" w:rsidRPr="000F3457">
        <w:rPr>
          <w:rFonts w:ascii="Times New Roman" w:eastAsia="Times New Roman" w:hAnsi="Times New Roman"/>
          <w:bCs/>
          <w:lang w:eastAsia="lv-LV"/>
        </w:rPr>
        <w:t xml:space="preserve">as regulējumu, </w:t>
      </w:r>
      <w:r w:rsidR="00D62066">
        <w:rPr>
          <w:rFonts w:ascii="Times New Roman" w:eastAsia="Times New Roman" w:hAnsi="Times New Roman"/>
          <w:bCs/>
          <w:lang w:eastAsia="lv-LV"/>
        </w:rPr>
        <w:t xml:space="preserve">vienbalsīgi </w:t>
      </w:r>
      <w:r w:rsidR="007156D9" w:rsidRPr="000F3457">
        <w:rPr>
          <w:rFonts w:ascii="Times New Roman" w:eastAsia="Times New Roman" w:hAnsi="Times New Roman"/>
          <w:bCs/>
          <w:lang w:eastAsia="lv-LV"/>
        </w:rPr>
        <w:t>nolemj:</w:t>
      </w:r>
    </w:p>
    <w:p w:rsidR="00FE2996" w:rsidRPr="00FE2996" w:rsidRDefault="00510215" w:rsidP="001D521C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lang w:eastAsia="lv-LV"/>
        </w:rPr>
      </w:pPr>
      <w:r w:rsidRPr="000F3457">
        <w:rPr>
          <w:rFonts w:ascii="Times New Roman" w:hAnsi="Times New Roman"/>
        </w:rPr>
        <w:t xml:space="preserve">atzīt </w:t>
      </w:r>
      <w:r w:rsidRPr="000F3457">
        <w:rPr>
          <w:rFonts w:ascii="Times New Roman" w:hAnsi="Times New Roman"/>
          <w:b/>
        </w:rPr>
        <w:t xml:space="preserve">pretendentu </w:t>
      </w:r>
      <w:r w:rsidR="007A5B4D" w:rsidRPr="00B5120A">
        <w:rPr>
          <w:rFonts w:ascii="Times New Roman" w:hAnsi="Times New Roman"/>
          <w:b/>
        </w:rPr>
        <w:t>SIA „SANTEHKOMPLEKTS”</w:t>
      </w:r>
      <w:r w:rsidRPr="000F3457">
        <w:rPr>
          <w:rFonts w:ascii="Times New Roman" w:hAnsi="Times New Roman"/>
          <w:b/>
        </w:rPr>
        <w:t xml:space="preserve"> </w:t>
      </w:r>
      <w:r w:rsidRPr="000F3457">
        <w:rPr>
          <w:rFonts w:ascii="Times New Roman" w:hAnsi="Times New Roman"/>
        </w:rPr>
        <w:t xml:space="preserve">par uzvarētāju </w:t>
      </w:r>
      <w:r w:rsidRPr="00FE2996">
        <w:rPr>
          <w:rFonts w:ascii="Times New Roman" w:hAnsi="Times New Roman"/>
          <w:b/>
        </w:rPr>
        <w:t>Iepirkum</w:t>
      </w:r>
      <w:r w:rsidR="007A5B4D" w:rsidRPr="00FE2996">
        <w:rPr>
          <w:rFonts w:ascii="Times New Roman" w:hAnsi="Times New Roman"/>
          <w:b/>
        </w:rPr>
        <w:t>a priekšmeta 1.daļā “Santehnikas materiāli”</w:t>
      </w:r>
      <w:r w:rsidR="007B7F33" w:rsidRPr="000F3457">
        <w:rPr>
          <w:rFonts w:ascii="Times New Roman" w:hAnsi="Times New Roman"/>
        </w:rPr>
        <w:t xml:space="preserve"> un piešķirt </w:t>
      </w:r>
      <w:r w:rsidR="001D2192">
        <w:rPr>
          <w:rFonts w:ascii="Times New Roman" w:hAnsi="Times New Roman"/>
        </w:rPr>
        <w:t xml:space="preserve">tam </w:t>
      </w:r>
      <w:r w:rsidR="007B7F33" w:rsidRPr="000F3457">
        <w:rPr>
          <w:rFonts w:ascii="Times New Roman" w:hAnsi="Times New Roman"/>
        </w:rPr>
        <w:t>līguma slēgšanas tiesības</w:t>
      </w:r>
      <w:r w:rsidRPr="000F3457">
        <w:rPr>
          <w:rFonts w:ascii="Times New Roman" w:hAnsi="Times New Roman"/>
        </w:rPr>
        <w:t xml:space="preserve">, jo tā </w:t>
      </w:r>
      <w:r w:rsidR="001D521C" w:rsidRPr="000F3457">
        <w:rPr>
          <w:rFonts w:ascii="Times New Roman" w:hAnsi="Times New Roman"/>
        </w:rPr>
        <w:t>p</w:t>
      </w:r>
      <w:r w:rsidRPr="000F3457">
        <w:rPr>
          <w:rFonts w:ascii="Times New Roman" w:hAnsi="Times New Roman"/>
        </w:rPr>
        <w:t xml:space="preserve">iedāvājums ir saimnieciski visizdevīgākais, </w:t>
      </w:r>
      <w:r w:rsidRPr="000F3457">
        <w:rPr>
          <w:rFonts w:ascii="Times New Roman" w:hAnsi="Times New Roman"/>
          <w:bCs/>
        </w:rPr>
        <w:t xml:space="preserve">iegūstot augstāko punktu kopvērtējumu – </w:t>
      </w:r>
      <w:r w:rsidR="00597D4A" w:rsidRPr="000F3457">
        <w:rPr>
          <w:rFonts w:ascii="Times New Roman" w:hAnsi="Times New Roman"/>
          <w:b/>
        </w:rPr>
        <w:t>100</w:t>
      </w:r>
      <w:r w:rsidRPr="000F3457">
        <w:rPr>
          <w:rFonts w:ascii="Times New Roman" w:hAnsi="Times New Roman"/>
          <w:b/>
        </w:rPr>
        <w:t xml:space="preserve"> </w:t>
      </w:r>
      <w:r w:rsidRPr="000F3457">
        <w:rPr>
          <w:rFonts w:ascii="Times New Roman" w:hAnsi="Times New Roman"/>
          <w:b/>
          <w:bCs/>
        </w:rPr>
        <w:t>punktus</w:t>
      </w:r>
      <w:r w:rsidR="009E7C1F" w:rsidRPr="000F3457">
        <w:rPr>
          <w:rFonts w:ascii="Times New Roman" w:hAnsi="Times New Roman"/>
          <w:bCs/>
        </w:rPr>
        <w:t>;</w:t>
      </w:r>
    </w:p>
    <w:p w:rsidR="00FE2996" w:rsidRPr="000F3457" w:rsidRDefault="00FE2996" w:rsidP="00FE2996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lang w:eastAsia="lv-LV"/>
        </w:rPr>
      </w:pPr>
      <w:r w:rsidRPr="000F3457">
        <w:rPr>
          <w:rFonts w:ascii="Times New Roman" w:hAnsi="Times New Roman"/>
        </w:rPr>
        <w:t xml:space="preserve">atzīt </w:t>
      </w:r>
      <w:r w:rsidRPr="000F3457">
        <w:rPr>
          <w:rFonts w:ascii="Times New Roman" w:hAnsi="Times New Roman"/>
          <w:b/>
        </w:rPr>
        <w:t xml:space="preserve">pretendentu </w:t>
      </w:r>
      <w:r w:rsidRPr="00B5120A">
        <w:rPr>
          <w:rFonts w:ascii="Times New Roman" w:hAnsi="Times New Roman"/>
          <w:b/>
        </w:rPr>
        <w:t>Sabiedrība ar ierobežotu atbildību „AKVILON”</w:t>
      </w:r>
      <w:r w:rsidRPr="000F3457">
        <w:rPr>
          <w:rFonts w:ascii="Times New Roman" w:hAnsi="Times New Roman"/>
          <w:b/>
        </w:rPr>
        <w:t xml:space="preserve"> </w:t>
      </w:r>
      <w:r w:rsidRPr="000F3457">
        <w:rPr>
          <w:rFonts w:ascii="Times New Roman" w:hAnsi="Times New Roman"/>
        </w:rPr>
        <w:t xml:space="preserve">par uzvarētāju </w:t>
      </w:r>
      <w:r w:rsidRPr="00FE2996">
        <w:rPr>
          <w:rFonts w:ascii="Times New Roman" w:hAnsi="Times New Roman"/>
          <w:b/>
        </w:rPr>
        <w:t xml:space="preserve">Iepirkuma priekšmeta </w:t>
      </w:r>
      <w:r>
        <w:rPr>
          <w:rFonts w:ascii="Times New Roman" w:hAnsi="Times New Roman"/>
          <w:b/>
        </w:rPr>
        <w:t>2</w:t>
      </w:r>
      <w:r w:rsidRPr="00FE2996">
        <w:rPr>
          <w:rFonts w:ascii="Times New Roman" w:hAnsi="Times New Roman"/>
          <w:b/>
        </w:rPr>
        <w:t>.daļā “</w:t>
      </w:r>
      <w:r>
        <w:rPr>
          <w:rFonts w:ascii="Times New Roman" w:hAnsi="Times New Roman"/>
          <w:b/>
        </w:rPr>
        <w:t>Ventilācijas un skārda izstrādājumu</w:t>
      </w:r>
      <w:r w:rsidRPr="00FE2996">
        <w:rPr>
          <w:rFonts w:ascii="Times New Roman" w:hAnsi="Times New Roman"/>
          <w:b/>
        </w:rPr>
        <w:t xml:space="preserve"> materiāli”</w:t>
      </w:r>
      <w:r w:rsidRPr="000F3457">
        <w:rPr>
          <w:rFonts w:ascii="Times New Roman" w:hAnsi="Times New Roman"/>
        </w:rPr>
        <w:t xml:space="preserve"> un piešķirt </w:t>
      </w:r>
      <w:r>
        <w:rPr>
          <w:rFonts w:ascii="Times New Roman" w:hAnsi="Times New Roman"/>
        </w:rPr>
        <w:t xml:space="preserve">tam </w:t>
      </w:r>
      <w:r w:rsidRPr="000F3457">
        <w:rPr>
          <w:rFonts w:ascii="Times New Roman" w:hAnsi="Times New Roman"/>
        </w:rPr>
        <w:t xml:space="preserve">līguma </w:t>
      </w:r>
      <w:r>
        <w:rPr>
          <w:rFonts w:ascii="Times New Roman" w:hAnsi="Times New Roman"/>
        </w:rPr>
        <w:t xml:space="preserve">tam </w:t>
      </w:r>
      <w:r w:rsidRPr="000F3457">
        <w:rPr>
          <w:rFonts w:ascii="Times New Roman" w:hAnsi="Times New Roman"/>
        </w:rPr>
        <w:t xml:space="preserve">slēgšanas tiesības, jo tā piedāvājums ir saimnieciski visizdevīgākais, </w:t>
      </w:r>
      <w:r w:rsidRPr="000F3457">
        <w:rPr>
          <w:rFonts w:ascii="Times New Roman" w:hAnsi="Times New Roman"/>
          <w:bCs/>
        </w:rPr>
        <w:t xml:space="preserve">iegūstot augstāko punktu kopvērtējumu – </w:t>
      </w:r>
      <w:r>
        <w:rPr>
          <w:rFonts w:ascii="Times New Roman" w:hAnsi="Times New Roman"/>
          <w:b/>
        </w:rPr>
        <w:t>90</w:t>
      </w:r>
      <w:r w:rsidRPr="000F3457">
        <w:rPr>
          <w:rFonts w:ascii="Times New Roman" w:hAnsi="Times New Roman"/>
          <w:b/>
        </w:rPr>
        <w:t xml:space="preserve"> </w:t>
      </w:r>
      <w:r w:rsidRPr="000F3457">
        <w:rPr>
          <w:rFonts w:ascii="Times New Roman" w:hAnsi="Times New Roman"/>
          <w:b/>
          <w:bCs/>
        </w:rPr>
        <w:t>punktus</w:t>
      </w:r>
      <w:r w:rsidRPr="000F3457">
        <w:rPr>
          <w:rFonts w:ascii="Times New Roman" w:hAnsi="Times New Roman"/>
          <w:bCs/>
        </w:rPr>
        <w:t>;</w:t>
      </w:r>
      <w:r w:rsidRPr="000F3457">
        <w:rPr>
          <w:rFonts w:ascii="Times New Roman" w:hAnsi="Times New Roman"/>
        </w:rPr>
        <w:t xml:space="preserve"> </w:t>
      </w:r>
    </w:p>
    <w:p w:rsidR="00F57AF2" w:rsidRPr="000F3457" w:rsidRDefault="007156D9" w:rsidP="0007019F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lang w:eastAsia="lv-LV"/>
        </w:rPr>
      </w:pPr>
      <w:r w:rsidRPr="000F3457">
        <w:rPr>
          <w:rFonts w:ascii="Times New Roman" w:eastAsia="Times New Roman" w:hAnsi="Times New Roman"/>
          <w:bCs/>
          <w:lang w:eastAsia="lv-LV"/>
        </w:rPr>
        <w:t xml:space="preserve">triju darbdienu laikā </w:t>
      </w:r>
      <w:r w:rsidR="0007019F" w:rsidRPr="000F3457">
        <w:rPr>
          <w:rFonts w:ascii="Times New Roman" w:eastAsia="Times New Roman" w:hAnsi="Times New Roman"/>
          <w:bCs/>
          <w:lang w:eastAsia="lv-LV"/>
        </w:rPr>
        <w:t xml:space="preserve">pēc Komisijas lēmuma pieņemšanas </w:t>
      </w:r>
      <w:r w:rsidRPr="000F3457">
        <w:rPr>
          <w:rFonts w:ascii="Times New Roman" w:eastAsia="Times New Roman" w:hAnsi="Times New Roman"/>
          <w:bCs/>
          <w:lang w:eastAsia="lv-LV"/>
        </w:rPr>
        <w:t xml:space="preserve">informēt </w:t>
      </w:r>
      <w:r w:rsidR="0007019F" w:rsidRPr="000F3457">
        <w:rPr>
          <w:rFonts w:ascii="Times New Roman" w:eastAsia="Times New Roman" w:hAnsi="Times New Roman"/>
          <w:bCs/>
          <w:lang w:eastAsia="lv-LV"/>
        </w:rPr>
        <w:t>p</w:t>
      </w:r>
      <w:r w:rsidRPr="000F3457">
        <w:rPr>
          <w:rFonts w:ascii="Times New Roman" w:eastAsia="Times New Roman" w:hAnsi="Times New Roman"/>
          <w:bCs/>
          <w:lang w:eastAsia="lv-LV"/>
        </w:rPr>
        <w:t xml:space="preserve">retendentus par </w:t>
      </w:r>
      <w:r w:rsidR="0007019F" w:rsidRPr="000F3457">
        <w:rPr>
          <w:rFonts w:ascii="Times New Roman" w:eastAsia="Times New Roman" w:hAnsi="Times New Roman"/>
          <w:bCs/>
          <w:lang w:eastAsia="lv-LV"/>
        </w:rPr>
        <w:t>I</w:t>
      </w:r>
      <w:r w:rsidRPr="000F3457">
        <w:rPr>
          <w:rFonts w:ascii="Times New Roman" w:eastAsia="Times New Roman" w:hAnsi="Times New Roman"/>
          <w:bCs/>
          <w:lang w:eastAsia="lv-LV"/>
        </w:rPr>
        <w:t xml:space="preserve">epirkumā </w:t>
      </w:r>
      <w:r w:rsidR="0007019F" w:rsidRPr="000F3457">
        <w:rPr>
          <w:rFonts w:ascii="Times New Roman" w:eastAsia="Times New Roman" w:hAnsi="Times New Roman"/>
          <w:bCs/>
          <w:lang w:eastAsia="lv-LV"/>
        </w:rPr>
        <w:t>atzīt</w:t>
      </w:r>
      <w:r w:rsidR="00FE2996">
        <w:rPr>
          <w:rFonts w:ascii="Times New Roman" w:eastAsia="Times New Roman" w:hAnsi="Times New Roman"/>
          <w:bCs/>
          <w:lang w:eastAsia="lv-LV"/>
        </w:rPr>
        <w:t>ajiem</w:t>
      </w:r>
      <w:r w:rsidRPr="000F3457">
        <w:rPr>
          <w:rFonts w:ascii="Times New Roman" w:eastAsia="Times New Roman" w:hAnsi="Times New Roman"/>
          <w:bCs/>
          <w:lang w:eastAsia="lv-LV"/>
        </w:rPr>
        <w:t xml:space="preserve"> uzvarētāj</w:t>
      </w:r>
      <w:r w:rsidR="00FE2996">
        <w:rPr>
          <w:rFonts w:ascii="Times New Roman" w:eastAsia="Times New Roman" w:hAnsi="Times New Roman"/>
          <w:bCs/>
          <w:lang w:eastAsia="lv-LV"/>
        </w:rPr>
        <w:t>iem</w:t>
      </w:r>
      <w:r w:rsidR="0007019F" w:rsidRPr="000F3457">
        <w:rPr>
          <w:rFonts w:ascii="Times New Roman" w:eastAsia="Times New Roman" w:hAnsi="Times New Roman"/>
          <w:bCs/>
          <w:lang w:eastAsia="lv-LV"/>
        </w:rPr>
        <w:t>, kā arī</w:t>
      </w:r>
      <w:r w:rsidRPr="000F3457">
        <w:rPr>
          <w:rFonts w:ascii="Times New Roman" w:eastAsia="Times New Roman" w:hAnsi="Times New Roman"/>
          <w:bCs/>
          <w:lang w:eastAsia="lv-LV"/>
        </w:rPr>
        <w:t xml:space="preserve"> L</w:t>
      </w:r>
      <w:r w:rsidR="0007019F" w:rsidRPr="000F3457">
        <w:rPr>
          <w:rFonts w:ascii="Times New Roman" w:eastAsia="Times New Roman" w:hAnsi="Times New Roman"/>
          <w:bCs/>
          <w:lang w:eastAsia="lv-LV"/>
        </w:rPr>
        <w:t xml:space="preserve">atvijas </w:t>
      </w:r>
      <w:r w:rsidRPr="000F3457">
        <w:rPr>
          <w:rFonts w:ascii="Times New Roman" w:eastAsia="Times New Roman" w:hAnsi="Times New Roman"/>
          <w:bCs/>
          <w:lang w:eastAsia="lv-LV"/>
        </w:rPr>
        <w:t>U</w:t>
      </w:r>
      <w:r w:rsidR="0007019F" w:rsidRPr="000F3457">
        <w:rPr>
          <w:rFonts w:ascii="Times New Roman" w:eastAsia="Times New Roman" w:hAnsi="Times New Roman"/>
          <w:bCs/>
          <w:lang w:eastAsia="lv-LV"/>
        </w:rPr>
        <w:t>niversitātes</w:t>
      </w:r>
      <w:r w:rsidRPr="000F3457">
        <w:rPr>
          <w:rFonts w:ascii="Times New Roman" w:eastAsia="Times New Roman" w:hAnsi="Times New Roman"/>
          <w:bCs/>
          <w:lang w:eastAsia="lv-LV"/>
        </w:rPr>
        <w:t xml:space="preserve"> mājas lapā </w:t>
      </w:r>
      <w:r w:rsidR="0007019F" w:rsidRPr="000F3457">
        <w:rPr>
          <w:rFonts w:ascii="Times New Roman" w:eastAsia="Times New Roman" w:hAnsi="Times New Roman"/>
          <w:bCs/>
          <w:lang w:eastAsia="lv-LV"/>
        </w:rPr>
        <w:t xml:space="preserve">internetā </w:t>
      </w:r>
      <w:r w:rsidRPr="000F3457">
        <w:rPr>
          <w:rFonts w:ascii="Times New Roman" w:eastAsia="Times New Roman" w:hAnsi="Times New Roman"/>
          <w:bCs/>
          <w:lang w:eastAsia="lv-LV"/>
        </w:rPr>
        <w:t xml:space="preserve">nodrošināt brīvu un tiešu elektronisku pieeju </w:t>
      </w:r>
      <w:r w:rsidR="00602FEF" w:rsidRPr="000F3457">
        <w:rPr>
          <w:rFonts w:ascii="Times New Roman" w:eastAsia="Times New Roman" w:hAnsi="Times New Roman"/>
          <w:bCs/>
          <w:lang w:eastAsia="lv-LV"/>
        </w:rPr>
        <w:t>minētajam Komisijas</w:t>
      </w:r>
      <w:r w:rsidRPr="000F3457">
        <w:rPr>
          <w:rFonts w:ascii="Times New Roman" w:eastAsia="Times New Roman" w:hAnsi="Times New Roman"/>
          <w:bCs/>
          <w:lang w:eastAsia="lv-LV"/>
        </w:rPr>
        <w:t xml:space="preserve"> lēmumam;</w:t>
      </w:r>
    </w:p>
    <w:p w:rsidR="00F57AF2" w:rsidRPr="000F3457" w:rsidRDefault="007156D9" w:rsidP="00F57AF2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lang w:eastAsia="lv-LV"/>
        </w:rPr>
      </w:pPr>
      <w:r w:rsidRPr="000F3457">
        <w:rPr>
          <w:rFonts w:ascii="Times New Roman" w:eastAsia="Times New Roman" w:hAnsi="Times New Roman"/>
          <w:bCs/>
          <w:lang w:eastAsia="lv-LV"/>
        </w:rPr>
        <w:t>ne vēlāk kā piec</w:t>
      </w:r>
      <w:r w:rsidR="002638B8" w:rsidRPr="000F3457">
        <w:rPr>
          <w:rFonts w:ascii="Times New Roman" w:eastAsia="Times New Roman" w:hAnsi="Times New Roman"/>
          <w:bCs/>
          <w:lang w:eastAsia="lv-LV"/>
        </w:rPr>
        <w:t>as</w:t>
      </w:r>
      <w:r w:rsidRPr="000F3457">
        <w:rPr>
          <w:rFonts w:ascii="Times New Roman" w:eastAsia="Times New Roman" w:hAnsi="Times New Roman"/>
          <w:bCs/>
          <w:lang w:eastAsia="lv-LV"/>
        </w:rPr>
        <w:t xml:space="preserve"> darbdien</w:t>
      </w:r>
      <w:r w:rsidR="002638B8" w:rsidRPr="000F3457">
        <w:rPr>
          <w:rFonts w:ascii="Times New Roman" w:eastAsia="Times New Roman" w:hAnsi="Times New Roman"/>
          <w:bCs/>
          <w:lang w:eastAsia="lv-LV"/>
        </w:rPr>
        <w:t>as</w:t>
      </w:r>
      <w:r w:rsidRPr="000F3457">
        <w:rPr>
          <w:rFonts w:ascii="Times New Roman" w:eastAsia="Times New Roman" w:hAnsi="Times New Roman"/>
          <w:bCs/>
          <w:lang w:eastAsia="lv-LV"/>
        </w:rPr>
        <w:t xml:space="preserve"> pēc tam, kad noslēgts iepirkuma līgums</w:t>
      </w:r>
      <w:r w:rsidR="002638B8" w:rsidRPr="000F3457">
        <w:rPr>
          <w:rFonts w:ascii="Times New Roman" w:eastAsia="Times New Roman" w:hAnsi="Times New Roman"/>
          <w:bCs/>
          <w:lang w:eastAsia="lv-LV"/>
        </w:rPr>
        <w:t xml:space="preserve"> ar </w:t>
      </w:r>
      <w:r w:rsidR="00FE2996" w:rsidRPr="00B5120A">
        <w:rPr>
          <w:rFonts w:ascii="Times New Roman" w:hAnsi="Times New Roman"/>
          <w:b/>
        </w:rPr>
        <w:t>SIA „SANTEHKOMPLEKTS”</w:t>
      </w:r>
      <w:r w:rsidR="00FE2996" w:rsidRPr="00FE2996">
        <w:rPr>
          <w:rFonts w:ascii="Times New Roman" w:hAnsi="Times New Roman"/>
          <w:b/>
        </w:rPr>
        <w:t xml:space="preserve"> </w:t>
      </w:r>
      <w:r w:rsidR="00FE2996" w:rsidRPr="00FE2996">
        <w:rPr>
          <w:rFonts w:ascii="Times New Roman" w:hAnsi="Times New Roman"/>
        </w:rPr>
        <w:t>un</w:t>
      </w:r>
      <w:r w:rsidR="00FE2996">
        <w:rPr>
          <w:rFonts w:ascii="Times New Roman" w:hAnsi="Times New Roman"/>
          <w:b/>
        </w:rPr>
        <w:t xml:space="preserve"> </w:t>
      </w:r>
      <w:r w:rsidR="00FE2996" w:rsidRPr="00B5120A">
        <w:rPr>
          <w:rFonts w:ascii="Times New Roman" w:hAnsi="Times New Roman"/>
          <w:b/>
        </w:rPr>
        <w:t>Sabiedrīb</w:t>
      </w:r>
      <w:r w:rsidR="00FE2996">
        <w:rPr>
          <w:rFonts w:ascii="Times New Roman" w:hAnsi="Times New Roman"/>
          <w:b/>
        </w:rPr>
        <w:t>u</w:t>
      </w:r>
      <w:r w:rsidR="00FE2996" w:rsidRPr="00B5120A">
        <w:rPr>
          <w:rFonts w:ascii="Times New Roman" w:hAnsi="Times New Roman"/>
          <w:b/>
        </w:rPr>
        <w:t xml:space="preserve"> ar ierobežotu atbildību „AKVILON”</w:t>
      </w:r>
      <w:r w:rsidR="002638B8" w:rsidRPr="000F3457">
        <w:rPr>
          <w:rFonts w:ascii="Times New Roman" w:eastAsia="Times New Roman" w:hAnsi="Times New Roman"/>
          <w:bCs/>
          <w:lang w:eastAsia="lv-LV"/>
        </w:rPr>
        <w:t xml:space="preserve">, </w:t>
      </w:r>
      <w:r w:rsidRPr="000F3457">
        <w:rPr>
          <w:rFonts w:ascii="Times New Roman" w:eastAsia="Times New Roman" w:hAnsi="Times New Roman"/>
          <w:bCs/>
          <w:lang w:eastAsia="lv-LV"/>
        </w:rPr>
        <w:t>publicēt Iepirkumu uzraudzības biroja mājaslapā internetā informatīvu paziņojumu par noslēgt</w:t>
      </w:r>
      <w:r w:rsidR="002638B8" w:rsidRPr="000F3457">
        <w:rPr>
          <w:rFonts w:ascii="Times New Roman" w:eastAsia="Times New Roman" w:hAnsi="Times New Roman"/>
          <w:bCs/>
          <w:lang w:eastAsia="lv-LV"/>
        </w:rPr>
        <w:t>ajiem</w:t>
      </w:r>
      <w:r w:rsidRPr="000F3457">
        <w:rPr>
          <w:rFonts w:ascii="Times New Roman" w:eastAsia="Times New Roman" w:hAnsi="Times New Roman"/>
          <w:bCs/>
          <w:lang w:eastAsia="lv-LV"/>
        </w:rPr>
        <w:t xml:space="preserve"> līgum</w:t>
      </w:r>
      <w:r w:rsidR="002638B8" w:rsidRPr="000F3457">
        <w:rPr>
          <w:rFonts w:ascii="Times New Roman" w:eastAsia="Times New Roman" w:hAnsi="Times New Roman"/>
          <w:bCs/>
          <w:lang w:eastAsia="lv-LV"/>
        </w:rPr>
        <w:t>iem</w:t>
      </w:r>
      <w:r w:rsidRPr="000F3457">
        <w:rPr>
          <w:rFonts w:ascii="Times New Roman" w:eastAsia="Times New Roman" w:hAnsi="Times New Roman"/>
          <w:bCs/>
          <w:lang w:eastAsia="lv-LV"/>
        </w:rPr>
        <w:t>;</w:t>
      </w:r>
    </w:p>
    <w:p w:rsidR="000D43E8" w:rsidRPr="000F3457" w:rsidRDefault="007156D9" w:rsidP="000D43E8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lang w:eastAsia="lv-LV"/>
        </w:rPr>
      </w:pPr>
      <w:r w:rsidRPr="000F3457">
        <w:rPr>
          <w:rFonts w:ascii="Times New Roman" w:eastAsia="Times New Roman" w:hAnsi="Times New Roman"/>
          <w:bCs/>
          <w:lang w:eastAsia="lv-LV"/>
        </w:rPr>
        <w:t>ne vēlāk kā dienā, kad stājas spēkā iepirkuma līgum</w:t>
      </w:r>
      <w:r w:rsidR="00A9654B" w:rsidRPr="000F3457">
        <w:rPr>
          <w:rFonts w:ascii="Times New Roman" w:eastAsia="Times New Roman" w:hAnsi="Times New Roman"/>
          <w:bCs/>
          <w:lang w:eastAsia="lv-LV"/>
        </w:rPr>
        <w:t>s</w:t>
      </w:r>
      <w:r w:rsidRPr="000F3457">
        <w:rPr>
          <w:rFonts w:ascii="Times New Roman" w:eastAsia="Times New Roman" w:hAnsi="Times New Roman"/>
          <w:bCs/>
          <w:lang w:eastAsia="lv-LV"/>
        </w:rPr>
        <w:t xml:space="preserve">, </w:t>
      </w:r>
      <w:r w:rsidR="00BE6F95" w:rsidRPr="000F3457">
        <w:rPr>
          <w:rFonts w:ascii="Times New Roman" w:eastAsia="Times New Roman" w:hAnsi="Times New Roman"/>
          <w:bCs/>
          <w:lang w:eastAsia="lv-LV"/>
        </w:rPr>
        <w:t>Latvijas Universitātes</w:t>
      </w:r>
      <w:r w:rsidRPr="000F3457">
        <w:rPr>
          <w:rFonts w:ascii="Times New Roman" w:eastAsia="Times New Roman" w:hAnsi="Times New Roman"/>
          <w:bCs/>
          <w:lang w:eastAsia="lv-LV"/>
        </w:rPr>
        <w:t xml:space="preserve"> mājas lapā ievietot </w:t>
      </w:r>
      <w:r w:rsidR="00506ACF" w:rsidRPr="000F3457">
        <w:rPr>
          <w:rFonts w:ascii="Times New Roman" w:eastAsia="Times New Roman" w:hAnsi="Times New Roman"/>
          <w:bCs/>
          <w:lang w:eastAsia="lv-LV"/>
        </w:rPr>
        <w:t>noslēgt</w:t>
      </w:r>
      <w:r w:rsidR="00A9654B" w:rsidRPr="000F3457">
        <w:rPr>
          <w:rFonts w:ascii="Times New Roman" w:eastAsia="Times New Roman" w:hAnsi="Times New Roman"/>
          <w:bCs/>
          <w:lang w:eastAsia="lv-LV"/>
        </w:rPr>
        <w:t>ā</w:t>
      </w:r>
      <w:r w:rsidR="00506ACF" w:rsidRPr="000F3457">
        <w:rPr>
          <w:rFonts w:ascii="Times New Roman" w:eastAsia="Times New Roman" w:hAnsi="Times New Roman"/>
          <w:bCs/>
          <w:lang w:eastAsia="lv-LV"/>
        </w:rPr>
        <w:t xml:space="preserve"> </w:t>
      </w:r>
      <w:r w:rsidRPr="000F3457">
        <w:rPr>
          <w:rFonts w:ascii="Times New Roman" w:eastAsia="Times New Roman" w:hAnsi="Times New Roman"/>
          <w:bCs/>
          <w:lang w:eastAsia="lv-LV"/>
        </w:rPr>
        <w:t>iepirkuma līgum</w:t>
      </w:r>
      <w:r w:rsidR="00A9654B" w:rsidRPr="000F3457">
        <w:rPr>
          <w:rFonts w:ascii="Times New Roman" w:eastAsia="Times New Roman" w:hAnsi="Times New Roman"/>
          <w:bCs/>
          <w:lang w:eastAsia="lv-LV"/>
        </w:rPr>
        <w:t>a</w:t>
      </w:r>
      <w:r w:rsidRPr="000F3457">
        <w:rPr>
          <w:rFonts w:ascii="Times New Roman" w:eastAsia="Times New Roman" w:hAnsi="Times New Roman"/>
          <w:bCs/>
          <w:lang w:eastAsia="lv-LV"/>
        </w:rPr>
        <w:t xml:space="preserve"> tekstu, atbilstoši normatīvajos aktos noteiktajai kārtībai ievērojot komercnoslēpuma aizsardzības prasības.</w:t>
      </w:r>
    </w:p>
    <w:p w:rsidR="00822B18" w:rsidRPr="000F3457" w:rsidRDefault="00822B18" w:rsidP="00822B18">
      <w:pPr>
        <w:pStyle w:val="ListParagraph"/>
        <w:spacing w:line="360" w:lineRule="auto"/>
        <w:ind w:left="1080"/>
        <w:jc w:val="both"/>
        <w:rPr>
          <w:rFonts w:ascii="Times New Roman" w:hAnsi="Times New Roman"/>
        </w:rPr>
      </w:pPr>
    </w:p>
    <w:p w:rsidR="0055433E" w:rsidRPr="000F3457" w:rsidRDefault="0055433E" w:rsidP="0055433E">
      <w:pPr>
        <w:spacing w:line="360" w:lineRule="auto"/>
        <w:ind w:left="4320" w:hanging="4320"/>
        <w:jc w:val="both"/>
        <w:rPr>
          <w:rFonts w:ascii="Times New Roman" w:hAnsi="Times New Roman"/>
        </w:rPr>
      </w:pPr>
      <w:r w:rsidRPr="000F3457">
        <w:rPr>
          <w:rFonts w:ascii="Times New Roman" w:hAnsi="Times New Roman"/>
        </w:rPr>
        <w:t>Komisijas priekšsēdētāja:</w:t>
      </w:r>
      <w:r w:rsidRPr="000F3457">
        <w:rPr>
          <w:rFonts w:ascii="Times New Roman" w:hAnsi="Times New Roman"/>
        </w:rPr>
        <w:tab/>
        <w:t>______</w:t>
      </w:r>
      <w:r w:rsidR="00744926">
        <w:rPr>
          <w:rFonts w:ascii="Times New Roman" w:hAnsi="Times New Roman"/>
        </w:rPr>
        <w:t>/paraksts/____</w:t>
      </w:r>
      <w:r w:rsidRPr="000F3457">
        <w:rPr>
          <w:rFonts w:ascii="Times New Roman" w:hAnsi="Times New Roman"/>
        </w:rPr>
        <w:t>/Kitija Gruškevica/</w:t>
      </w:r>
    </w:p>
    <w:p w:rsidR="00234EA2" w:rsidRDefault="00234EA2" w:rsidP="0055433E">
      <w:pPr>
        <w:spacing w:line="360" w:lineRule="auto"/>
        <w:ind w:left="4320" w:hanging="4320"/>
        <w:jc w:val="both"/>
        <w:rPr>
          <w:rFonts w:ascii="Times New Roman" w:hAnsi="Times New Roman"/>
        </w:rPr>
      </w:pPr>
    </w:p>
    <w:p w:rsidR="0055433E" w:rsidRPr="000F3457" w:rsidRDefault="0055433E" w:rsidP="0055433E">
      <w:pPr>
        <w:spacing w:line="360" w:lineRule="auto"/>
        <w:ind w:left="4320" w:hanging="4320"/>
        <w:jc w:val="both"/>
        <w:rPr>
          <w:rFonts w:ascii="Times New Roman" w:hAnsi="Times New Roman"/>
        </w:rPr>
      </w:pPr>
      <w:r w:rsidRPr="000F3457">
        <w:rPr>
          <w:rFonts w:ascii="Times New Roman" w:hAnsi="Times New Roman"/>
        </w:rPr>
        <w:t>Komisijas priekšsēdētājas vietnieks:             _____</w:t>
      </w:r>
      <w:r w:rsidR="00744926">
        <w:rPr>
          <w:rFonts w:ascii="Times New Roman" w:hAnsi="Times New Roman"/>
        </w:rPr>
        <w:t>_/paraksts/_____</w:t>
      </w:r>
      <w:r w:rsidRPr="000F3457">
        <w:rPr>
          <w:rFonts w:ascii="Times New Roman" w:hAnsi="Times New Roman"/>
        </w:rPr>
        <w:t>/Harijs Strods/</w:t>
      </w:r>
    </w:p>
    <w:p w:rsidR="00234EA2" w:rsidRDefault="00234EA2" w:rsidP="0055433E">
      <w:pPr>
        <w:spacing w:line="360" w:lineRule="auto"/>
        <w:ind w:left="4320" w:right="-514" w:hanging="4320"/>
        <w:jc w:val="both"/>
        <w:rPr>
          <w:rFonts w:ascii="Times New Roman" w:hAnsi="Times New Roman"/>
        </w:rPr>
      </w:pPr>
    </w:p>
    <w:p w:rsidR="0055433E" w:rsidRDefault="0055433E" w:rsidP="0055433E">
      <w:pPr>
        <w:spacing w:line="360" w:lineRule="auto"/>
        <w:ind w:left="4320" w:right="-514" w:hanging="4320"/>
        <w:jc w:val="both"/>
        <w:rPr>
          <w:rFonts w:ascii="Times New Roman" w:hAnsi="Times New Roman"/>
        </w:rPr>
      </w:pPr>
      <w:r w:rsidRPr="000F3457">
        <w:rPr>
          <w:rFonts w:ascii="Times New Roman" w:hAnsi="Times New Roman"/>
        </w:rPr>
        <w:t>Komisijas locekļi:</w:t>
      </w:r>
      <w:r w:rsidRPr="000F3457">
        <w:rPr>
          <w:rFonts w:ascii="Times New Roman" w:hAnsi="Times New Roman"/>
        </w:rPr>
        <w:tab/>
        <w:t>______</w:t>
      </w:r>
      <w:r w:rsidR="00744926">
        <w:rPr>
          <w:rFonts w:ascii="Times New Roman" w:hAnsi="Times New Roman"/>
        </w:rPr>
        <w:t>/paraksts/</w:t>
      </w:r>
      <w:r w:rsidRPr="000F3457">
        <w:rPr>
          <w:rFonts w:ascii="Times New Roman" w:hAnsi="Times New Roman"/>
        </w:rPr>
        <w:t>____</w:t>
      </w:r>
      <w:r w:rsidR="00744926">
        <w:rPr>
          <w:rFonts w:ascii="Times New Roman" w:hAnsi="Times New Roman"/>
        </w:rPr>
        <w:t>_</w:t>
      </w:r>
      <w:r w:rsidRPr="000F3457">
        <w:rPr>
          <w:rFonts w:ascii="Times New Roman" w:hAnsi="Times New Roman"/>
        </w:rPr>
        <w:t>/Dace Silarāja/</w:t>
      </w:r>
    </w:p>
    <w:p w:rsidR="00234EA2" w:rsidRPr="000F3457" w:rsidRDefault="00234EA2" w:rsidP="0055433E">
      <w:pPr>
        <w:spacing w:line="360" w:lineRule="auto"/>
        <w:ind w:left="4320" w:right="-514" w:hanging="4320"/>
        <w:jc w:val="both"/>
        <w:rPr>
          <w:rFonts w:ascii="Times New Roman" w:hAnsi="Times New Roman"/>
        </w:rPr>
      </w:pPr>
    </w:p>
    <w:p w:rsidR="0055433E" w:rsidRDefault="0055433E" w:rsidP="0055433E">
      <w:pPr>
        <w:spacing w:line="360" w:lineRule="auto"/>
        <w:ind w:left="4320" w:right="-514" w:hanging="4320"/>
        <w:jc w:val="both"/>
        <w:rPr>
          <w:rFonts w:ascii="Times New Roman" w:hAnsi="Times New Roman"/>
        </w:rPr>
      </w:pPr>
      <w:r w:rsidRPr="000F3457">
        <w:rPr>
          <w:rFonts w:ascii="Times New Roman" w:hAnsi="Times New Roman"/>
        </w:rPr>
        <w:t xml:space="preserve">                                                                   ______</w:t>
      </w:r>
      <w:r w:rsidR="00744926">
        <w:rPr>
          <w:rFonts w:ascii="Times New Roman" w:hAnsi="Times New Roman"/>
        </w:rPr>
        <w:t>/paraksts/</w:t>
      </w:r>
      <w:r w:rsidRPr="000F3457">
        <w:rPr>
          <w:rFonts w:ascii="Times New Roman" w:hAnsi="Times New Roman"/>
        </w:rPr>
        <w:t>____</w:t>
      </w:r>
      <w:r w:rsidR="00744926">
        <w:rPr>
          <w:rFonts w:ascii="Times New Roman" w:hAnsi="Times New Roman"/>
        </w:rPr>
        <w:t>_</w:t>
      </w:r>
      <w:r w:rsidRPr="000F3457">
        <w:rPr>
          <w:rFonts w:ascii="Times New Roman" w:hAnsi="Times New Roman"/>
        </w:rPr>
        <w:t xml:space="preserve">/Ineta </w:t>
      </w:r>
      <w:proofErr w:type="spellStart"/>
      <w:r w:rsidRPr="000F3457">
        <w:rPr>
          <w:rFonts w:ascii="Times New Roman" w:hAnsi="Times New Roman"/>
        </w:rPr>
        <w:t>Tumaševska</w:t>
      </w:r>
      <w:proofErr w:type="spellEnd"/>
      <w:r w:rsidRPr="000F3457">
        <w:rPr>
          <w:rFonts w:ascii="Times New Roman" w:hAnsi="Times New Roman"/>
        </w:rPr>
        <w:t>/</w:t>
      </w:r>
    </w:p>
    <w:p w:rsidR="00234EA2" w:rsidRPr="000F3457" w:rsidRDefault="00234EA2" w:rsidP="0055433E">
      <w:pPr>
        <w:spacing w:line="360" w:lineRule="auto"/>
        <w:ind w:left="4320" w:right="-514" w:hanging="4320"/>
        <w:jc w:val="both"/>
        <w:rPr>
          <w:rFonts w:ascii="Times New Roman" w:hAnsi="Times New Roman"/>
        </w:rPr>
      </w:pPr>
    </w:p>
    <w:p w:rsidR="0055433E" w:rsidRDefault="000F3457" w:rsidP="0055433E">
      <w:pPr>
        <w:spacing w:line="360" w:lineRule="auto"/>
        <w:ind w:left="4320" w:right="-514" w:hanging="43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</w:t>
      </w:r>
      <w:r w:rsidR="0055433E" w:rsidRPr="000F3457">
        <w:rPr>
          <w:rFonts w:ascii="Times New Roman" w:hAnsi="Times New Roman"/>
        </w:rPr>
        <w:t>______</w:t>
      </w:r>
      <w:r w:rsidR="00744926">
        <w:rPr>
          <w:rFonts w:ascii="Times New Roman" w:hAnsi="Times New Roman"/>
        </w:rPr>
        <w:t>/paraksts/</w:t>
      </w:r>
      <w:r w:rsidR="0055433E" w:rsidRPr="000F3457">
        <w:rPr>
          <w:rFonts w:ascii="Times New Roman" w:hAnsi="Times New Roman"/>
        </w:rPr>
        <w:t>______/Matīss Markus/</w:t>
      </w:r>
    </w:p>
    <w:p w:rsidR="00234EA2" w:rsidRPr="000F3457" w:rsidRDefault="00234EA2" w:rsidP="0055433E">
      <w:pPr>
        <w:spacing w:line="360" w:lineRule="auto"/>
        <w:ind w:left="4320" w:right="-514" w:hanging="4320"/>
        <w:jc w:val="both"/>
        <w:rPr>
          <w:rFonts w:ascii="Times New Roman" w:hAnsi="Times New Roman"/>
        </w:rPr>
      </w:pPr>
    </w:p>
    <w:p w:rsidR="0055433E" w:rsidRPr="000F3457" w:rsidRDefault="0055433E" w:rsidP="0055433E">
      <w:pPr>
        <w:spacing w:line="360" w:lineRule="auto"/>
        <w:jc w:val="both"/>
        <w:rPr>
          <w:rFonts w:ascii="Times New Roman" w:hAnsi="Times New Roman"/>
        </w:rPr>
      </w:pPr>
      <w:r w:rsidRPr="000F3457">
        <w:rPr>
          <w:rFonts w:ascii="Times New Roman" w:hAnsi="Times New Roman"/>
        </w:rPr>
        <w:t>Komisijas sekretāre:</w:t>
      </w:r>
      <w:r w:rsidRPr="000F3457">
        <w:rPr>
          <w:rFonts w:ascii="Times New Roman" w:hAnsi="Times New Roman"/>
        </w:rPr>
        <w:tab/>
      </w:r>
      <w:r w:rsidRPr="000F3457">
        <w:rPr>
          <w:rFonts w:ascii="Times New Roman" w:hAnsi="Times New Roman"/>
        </w:rPr>
        <w:tab/>
      </w:r>
      <w:r w:rsidRPr="000F3457">
        <w:rPr>
          <w:rFonts w:ascii="Times New Roman" w:hAnsi="Times New Roman"/>
        </w:rPr>
        <w:tab/>
      </w:r>
      <w:r w:rsidRPr="000F3457">
        <w:rPr>
          <w:rFonts w:ascii="Times New Roman" w:hAnsi="Times New Roman"/>
        </w:rPr>
        <w:tab/>
        <w:t>_____</w:t>
      </w:r>
      <w:r w:rsidR="00884ECD">
        <w:rPr>
          <w:rFonts w:ascii="Times New Roman" w:hAnsi="Times New Roman"/>
        </w:rPr>
        <w:t>_/paraksts/_____</w:t>
      </w:r>
      <w:r w:rsidRPr="000F3457">
        <w:rPr>
          <w:rFonts w:ascii="Times New Roman" w:hAnsi="Times New Roman"/>
        </w:rPr>
        <w:t>/</w:t>
      </w:r>
      <w:r w:rsidRPr="000F3457">
        <w:rPr>
          <w:rFonts w:ascii="Times New Roman" w:hAnsi="Times New Roman"/>
          <w:bCs/>
        </w:rPr>
        <w:t>Antra Krūtmane/</w:t>
      </w:r>
    </w:p>
    <w:sectPr w:rsidR="0055433E" w:rsidRPr="000F3457" w:rsidSect="006033D8">
      <w:footerReference w:type="default" r:id="rId1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86E" w:rsidRDefault="00B7286E" w:rsidP="006033D8">
      <w:r>
        <w:separator/>
      </w:r>
    </w:p>
  </w:endnote>
  <w:endnote w:type="continuationSeparator" w:id="0">
    <w:p w:rsidR="00B7286E" w:rsidRDefault="00B7286E" w:rsidP="0060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296793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6033D8" w:rsidRPr="006033D8" w:rsidRDefault="006033D8">
        <w:pPr>
          <w:pStyle w:val="Footer"/>
          <w:jc w:val="center"/>
          <w:rPr>
            <w:rFonts w:ascii="Times New Roman" w:hAnsi="Times New Roman"/>
          </w:rPr>
        </w:pPr>
        <w:r w:rsidRPr="006033D8">
          <w:rPr>
            <w:rFonts w:ascii="Times New Roman" w:hAnsi="Times New Roman"/>
          </w:rPr>
          <w:fldChar w:fldCharType="begin"/>
        </w:r>
        <w:r w:rsidRPr="006033D8">
          <w:rPr>
            <w:rFonts w:ascii="Times New Roman" w:hAnsi="Times New Roman"/>
          </w:rPr>
          <w:instrText xml:space="preserve"> PAGE   \* MERGEFORMAT </w:instrText>
        </w:r>
        <w:r w:rsidRPr="006033D8">
          <w:rPr>
            <w:rFonts w:ascii="Times New Roman" w:hAnsi="Times New Roman"/>
          </w:rPr>
          <w:fldChar w:fldCharType="separate"/>
        </w:r>
        <w:r w:rsidR="00CA48D5">
          <w:rPr>
            <w:rFonts w:ascii="Times New Roman" w:hAnsi="Times New Roman"/>
            <w:noProof/>
          </w:rPr>
          <w:t>4</w:t>
        </w:r>
        <w:r w:rsidRPr="006033D8">
          <w:rPr>
            <w:rFonts w:ascii="Times New Roman" w:hAnsi="Times New Roman"/>
            <w:noProof/>
          </w:rPr>
          <w:fldChar w:fldCharType="end"/>
        </w:r>
      </w:p>
    </w:sdtContent>
  </w:sdt>
  <w:p w:rsidR="006033D8" w:rsidRDefault="00603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86E" w:rsidRDefault="00B7286E" w:rsidP="006033D8">
      <w:r>
        <w:separator/>
      </w:r>
    </w:p>
  </w:footnote>
  <w:footnote w:type="continuationSeparator" w:id="0">
    <w:p w:rsidR="00B7286E" w:rsidRDefault="00B7286E" w:rsidP="00603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8FD"/>
    <w:multiLevelType w:val="hybridMultilevel"/>
    <w:tmpl w:val="0B46C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A294C"/>
    <w:multiLevelType w:val="hybridMultilevel"/>
    <w:tmpl w:val="73946DF6"/>
    <w:lvl w:ilvl="0" w:tplc="294249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C10B0"/>
    <w:multiLevelType w:val="hybridMultilevel"/>
    <w:tmpl w:val="802C9288"/>
    <w:lvl w:ilvl="0" w:tplc="10ACF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582D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2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B965FA"/>
    <w:multiLevelType w:val="hybridMultilevel"/>
    <w:tmpl w:val="6EDC7C1A"/>
    <w:lvl w:ilvl="0" w:tplc="4E7E89E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E06610E"/>
    <w:multiLevelType w:val="multilevel"/>
    <w:tmpl w:val="1A64B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5">
    <w:nsid w:val="30654D45"/>
    <w:multiLevelType w:val="multilevel"/>
    <w:tmpl w:val="E16A60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E27067"/>
    <w:multiLevelType w:val="hybridMultilevel"/>
    <w:tmpl w:val="34866916"/>
    <w:lvl w:ilvl="0" w:tplc="0426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7">
    <w:nsid w:val="41FF173E"/>
    <w:multiLevelType w:val="multilevel"/>
    <w:tmpl w:val="58F2D1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2561C69"/>
    <w:multiLevelType w:val="multilevel"/>
    <w:tmpl w:val="D70A5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>
    <w:nsid w:val="452F51D7"/>
    <w:multiLevelType w:val="hybridMultilevel"/>
    <w:tmpl w:val="FB688E76"/>
    <w:lvl w:ilvl="0" w:tplc="B5A4F38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BA396E"/>
    <w:multiLevelType w:val="multilevel"/>
    <w:tmpl w:val="409890B8"/>
    <w:lvl w:ilvl="0">
      <w:start w:val="1"/>
      <w:numFmt w:val="decimal"/>
      <w:lvlText w:val="%1."/>
      <w:lvlJc w:val="left"/>
      <w:pPr>
        <w:tabs>
          <w:tab w:val="num" w:pos="7980"/>
        </w:tabs>
        <w:ind w:left="798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10"/>
  </w:num>
  <w:num w:numId="5">
    <w:abstractNumId w:val="7"/>
  </w:num>
  <w:num w:numId="6">
    <w:abstractNumId w:val="9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E9"/>
    <w:rsid w:val="000027FE"/>
    <w:rsid w:val="00007E80"/>
    <w:rsid w:val="00017AE0"/>
    <w:rsid w:val="0003443F"/>
    <w:rsid w:val="0004001F"/>
    <w:rsid w:val="00050D81"/>
    <w:rsid w:val="0007019F"/>
    <w:rsid w:val="00070FC3"/>
    <w:rsid w:val="0008123F"/>
    <w:rsid w:val="00092D29"/>
    <w:rsid w:val="000A3901"/>
    <w:rsid w:val="000A7EAA"/>
    <w:rsid w:val="000C154A"/>
    <w:rsid w:val="000D03A7"/>
    <w:rsid w:val="000D43E8"/>
    <w:rsid w:val="000D707A"/>
    <w:rsid w:val="000E5E74"/>
    <w:rsid w:val="000F3457"/>
    <w:rsid w:val="00115D02"/>
    <w:rsid w:val="00116E28"/>
    <w:rsid w:val="00172D33"/>
    <w:rsid w:val="001737AC"/>
    <w:rsid w:val="00195B79"/>
    <w:rsid w:val="00196880"/>
    <w:rsid w:val="001A3893"/>
    <w:rsid w:val="001D1555"/>
    <w:rsid w:val="001D2192"/>
    <w:rsid w:val="001D521C"/>
    <w:rsid w:val="001E1C8A"/>
    <w:rsid w:val="001E6AEB"/>
    <w:rsid w:val="001F0043"/>
    <w:rsid w:val="001F31CE"/>
    <w:rsid w:val="00211A4C"/>
    <w:rsid w:val="00220A90"/>
    <w:rsid w:val="00230887"/>
    <w:rsid w:val="00234EA2"/>
    <w:rsid w:val="0024340B"/>
    <w:rsid w:val="002450E4"/>
    <w:rsid w:val="00245295"/>
    <w:rsid w:val="002453E0"/>
    <w:rsid w:val="00245FF6"/>
    <w:rsid w:val="002466F7"/>
    <w:rsid w:val="00251FFA"/>
    <w:rsid w:val="002638B8"/>
    <w:rsid w:val="00267A3F"/>
    <w:rsid w:val="00272C93"/>
    <w:rsid w:val="00285D92"/>
    <w:rsid w:val="00296863"/>
    <w:rsid w:val="002B3177"/>
    <w:rsid w:val="002B597C"/>
    <w:rsid w:val="002C4E9E"/>
    <w:rsid w:val="002C61C6"/>
    <w:rsid w:val="002D066B"/>
    <w:rsid w:val="002D41C0"/>
    <w:rsid w:val="002E058C"/>
    <w:rsid w:val="002E3B1F"/>
    <w:rsid w:val="00312122"/>
    <w:rsid w:val="003130F0"/>
    <w:rsid w:val="00330251"/>
    <w:rsid w:val="003326E9"/>
    <w:rsid w:val="00361A7E"/>
    <w:rsid w:val="00365D1C"/>
    <w:rsid w:val="00377256"/>
    <w:rsid w:val="00382DE5"/>
    <w:rsid w:val="0038727C"/>
    <w:rsid w:val="00391387"/>
    <w:rsid w:val="003A089B"/>
    <w:rsid w:val="003B590C"/>
    <w:rsid w:val="003C5192"/>
    <w:rsid w:val="003C7D90"/>
    <w:rsid w:val="003D1B0E"/>
    <w:rsid w:val="003F58C7"/>
    <w:rsid w:val="00407C29"/>
    <w:rsid w:val="0041465E"/>
    <w:rsid w:val="0041792D"/>
    <w:rsid w:val="00434345"/>
    <w:rsid w:val="004357CF"/>
    <w:rsid w:val="00463096"/>
    <w:rsid w:val="00465086"/>
    <w:rsid w:val="004B763D"/>
    <w:rsid w:val="004D49E2"/>
    <w:rsid w:val="004E4D7C"/>
    <w:rsid w:val="00501D73"/>
    <w:rsid w:val="00506ACF"/>
    <w:rsid w:val="00510215"/>
    <w:rsid w:val="0051148B"/>
    <w:rsid w:val="00511B6C"/>
    <w:rsid w:val="00522007"/>
    <w:rsid w:val="00524720"/>
    <w:rsid w:val="00527289"/>
    <w:rsid w:val="00540A54"/>
    <w:rsid w:val="00550092"/>
    <w:rsid w:val="0055433E"/>
    <w:rsid w:val="00561E32"/>
    <w:rsid w:val="0056284A"/>
    <w:rsid w:val="0057197F"/>
    <w:rsid w:val="00571EC4"/>
    <w:rsid w:val="005959DD"/>
    <w:rsid w:val="00597D4A"/>
    <w:rsid w:val="005A5D91"/>
    <w:rsid w:val="005A7315"/>
    <w:rsid w:val="005B4254"/>
    <w:rsid w:val="005E03CF"/>
    <w:rsid w:val="005E2BA0"/>
    <w:rsid w:val="005E6AA1"/>
    <w:rsid w:val="005F30AF"/>
    <w:rsid w:val="005F3B6D"/>
    <w:rsid w:val="00602FEF"/>
    <w:rsid w:val="006033D8"/>
    <w:rsid w:val="00605BD0"/>
    <w:rsid w:val="00610DC5"/>
    <w:rsid w:val="006174B5"/>
    <w:rsid w:val="00630721"/>
    <w:rsid w:val="006328B3"/>
    <w:rsid w:val="0063761E"/>
    <w:rsid w:val="0065223C"/>
    <w:rsid w:val="00654C33"/>
    <w:rsid w:val="00662ADF"/>
    <w:rsid w:val="006911EC"/>
    <w:rsid w:val="006A61FD"/>
    <w:rsid w:val="006B0121"/>
    <w:rsid w:val="006E4C54"/>
    <w:rsid w:val="006E5196"/>
    <w:rsid w:val="006F447C"/>
    <w:rsid w:val="007124C1"/>
    <w:rsid w:val="007156D9"/>
    <w:rsid w:val="0071710E"/>
    <w:rsid w:val="00725132"/>
    <w:rsid w:val="0074422A"/>
    <w:rsid w:val="00744926"/>
    <w:rsid w:val="0075429B"/>
    <w:rsid w:val="007603B8"/>
    <w:rsid w:val="0076048B"/>
    <w:rsid w:val="00760E69"/>
    <w:rsid w:val="00765C53"/>
    <w:rsid w:val="007666A0"/>
    <w:rsid w:val="00784817"/>
    <w:rsid w:val="007955C9"/>
    <w:rsid w:val="007A5B4D"/>
    <w:rsid w:val="007B07BA"/>
    <w:rsid w:val="007B7F33"/>
    <w:rsid w:val="007C27E0"/>
    <w:rsid w:val="007C3A50"/>
    <w:rsid w:val="007D7C5B"/>
    <w:rsid w:val="007E441F"/>
    <w:rsid w:val="007E7FB9"/>
    <w:rsid w:val="007F1D8D"/>
    <w:rsid w:val="00800CDE"/>
    <w:rsid w:val="00801FE3"/>
    <w:rsid w:val="00807C5E"/>
    <w:rsid w:val="00822B18"/>
    <w:rsid w:val="008352E4"/>
    <w:rsid w:val="00845FBD"/>
    <w:rsid w:val="00851B4D"/>
    <w:rsid w:val="0087108C"/>
    <w:rsid w:val="0087766B"/>
    <w:rsid w:val="00884ECD"/>
    <w:rsid w:val="00886A19"/>
    <w:rsid w:val="0089129A"/>
    <w:rsid w:val="0089140D"/>
    <w:rsid w:val="008973FD"/>
    <w:rsid w:val="008D0608"/>
    <w:rsid w:val="008E421C"/>
    <w:rsid w:val="008F1610"/>
    <w:rsid w:val="008F1BAE"/>
    <w:rsid w:val="00904E0F"/>
    <w:rsid w:val="00904F3D"/>
    <w:rsid w:val="00907848"/>
    <w:rsid w:val="00920A22"/>
    <w:rsid w:val="00924F82"/>
    <w:rsid w:val="00930BB6"/>
    <w:rsid w:val="009311DC"/>
    <w:rsid w:val="00935188"/>
    <w:rsid w:val="00940C95"/>
    <w:rsid w:val="00943744"/>
    <w:rsid w:val="009606E9"/>
    <w:rsid w:val="0097773B"/>
    <w:rsid w:val="009B74D7"/>
    <w:rsid w:val="009C1579"/>
    <w:rsid w:val="009C2BBB"/>
    <w:rsid w:val="009D4781"/>
    <w:rsid w:val="009D5FA1"/>
    <w:rsid w:val="009E68B5"/>
    <w:rsid w:val="009E6B23"/>
    <w:rsid w:val="009E7AE5"/>
    <w:rsid w:val="009E7C1F"/>
    <w:rsid w:val="00A00A20"/>
    <w:rsid w:val="00A00E53"/>
    <w:rsid w:val="00A03EA2"/>
    <w:rsid w:val="00A048B6"/>
    <w:rsid w:val="00A110A7"/>
    <w:rsid w:val="00A12308"/>
    <w:rsid w:val="00A155F8"/>
    <w:rsid w:val="00A410DB"/>
    <w:rsid w:val="00A44D71"/>
    <w:rsid w:val="00A456B3"/>
    <w:rsid w:val="00A9654B"/>
    <w:rsid w:val="00A96BA4"/>
    <w:rsid w:val="00AE056A"/>
    <w:rsid w:val="00AF36FD"/>
    <w:rsid w:val="00B414C2"/>
    <w:rsid w:val="00B43AE2"/>
    <w:rsid w:val="00B5120A"/>
    <w:rsid w:val="00B63321"/>
    <w:rsid w:val="00B7286E"/>
    <w:rsid w:val="00B7306A"/>
    <w:rsid w:val="00B7667D"/>
    <w:rsid w:val="00B8069E"/>
    <w:rsid w:val="00B83DD8"/>
    <w:rsid w:val="00B84F39"/>
    <w:rsid w:val="00B85A69"/>
    <w:rsid w:val="00B866B0"/>
    <w:rsid w:val="00BA1F04"/>
    <w:rsid w:val="00BA4FDE"/>
    <w:rsid w:val="00BA58E9"/>
    <w:rsid w:val="00BA593A"/>
    <w:rsid w:val="00BA6882"/>
    <w:rsid w:val="00BA75E4"/>
    <w:rsid w:val="00BB3848"/>
    <w:rsid w:val="00BB685D"/>
    <w:rsid w:val="00BB7221"/>
    <w:rsid w:val="00BC26DC"/>
    <w:rsid w:val="00BE5191"/>
    <w:rsid w:val="00BE6F95"/>
    <w:rsid w:val="00C0171A"/>
    <w:rsid w:val="00C017D4"/>
    <w:rsid w:val="00C02424"/>
    <w:rsid w:val="00C02F72"/>
    <w:rsid w:val="00C164FC"/>
    <w:rsid w:val="00C304E4"/>
    <w:rsid w:val="00C40E53"/>
    <w:rsid w:val="00C44DE0"/>
    <w:rsid w:val="00C45E5B"/>
    <w:rsid w:val="00C64E8D"/>
    <w:rsid w:val="00C66D01"/>
    <w:rsid w:val="00C72872"/>
    <w:rsid w:val="00C7363D"/>
    <w:rsid w:val="00C852E2"/>
    <w:rsid w:val="00C955CE"/>
    <w:rsid w:val="00C9600C"/>
    <w:rsid w:val="00CA48D5"/>
    <w:rsid w:val="00CA54E4"/>
    <w:rsid w:val="00CB3257"/>
    <w:rsid w:val="00CC30D5"/>
    <w:rsid w:val="00CC56F7"/>
    <w:rsid w:val="00CD4AAB"/>
    <w:rsid w:val="00CE4132"/>
    <w:rsid w:val="00CF05C4"/>
    <w:rsid w:val="00CF0A59"/>
    <w:rsid w:val="00D030F8"/>
    <w:rsid w:val="00D11BD6"/>
    <w:rsid w:val="00D21DEB"/>
    <w:rsid w:val="00D235A3"/>
    <w:rsid w:val="00D3329E"/>
    <w:rsid w:val="00D43623"/>
    <w:rsid w:val="00D511A0"/>
    <w:rsid w:val="00D549C4"/>
    <w:rsid w:val="00D62066"/>
    <w:rsid w:val="00D6701C"/>
    <w:rsid w:val="00D962EC"/>
    <w:rsid w:val="00DB11ED"/>
    <w:rsid w:val="00DB54CE"/>
    <w:rsid w:val="00DC0A97"/>
    <w:rsid w:val="00DD4BF7"/>
    <w:rsid w:val="00DE1A8B"/>
    <w:rsid w:val="00DE64FE"/>
    <w:rsid w:val="00DF5BB9"/>
    <w:rsid w:val="00E04699"/>
    <w:rsid w:val="00E12557"/>
    <w:rsid w:val="00E45FCB"/>
    <w:rsid w:val="00E60B09"/>
    <w:rsid w:val="00E73E16"/>
    <w:rsid w:val="00E76287"/>
    <w:rsid w:val="00E910E3"/>
    <w:rsid w:val="00E964D2"/>
    <w:rsid w:val="00EA44D9"/>
    <w:rsid w:val="00EA62F8"/>
    <w:rsid w:val="00EF0772"/>
    <w:rsid w:val="00EF32F2"/>
    <w:rsid w:val="00EF7631"/>
    <w:rsid w:val="00F000A8"/>
    <w:rsid w:val="00F13A0D"/>
    <w:rsid w:val="00F1632C"/>
    <w:rsid w:val="00F22D40"/>
    <w:rsid w:val="00F3639A"/>
    <w:rsid w:val="00F57AF2"/>
    <w:rsid w:val="00F61B5C"/>
    <w:rsid w:val="00F71F04"/>
    <w:rsid w:val="00F769DF"/>
    <w:rsid w:val="00F847DA"/>
    <w:rsid w:val="00F857AA"/>
    <w:rsid w:val="00FA02B5"/>
    <w:rsid w:val="00FA5E56"/>
    <w:rsid w:val="00FB6BC9"/>
    <w:rsid w:val="00FD4B37"/>
    <w:rsid w:val="00FD5047"/>
    <w:rsid w:val="00FE0F58"/>
    <w:rsid w:val="00FE2996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6E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6033D8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D8"/>
    <w:rPr>
      <w:rFonts w:ascii="Segoe UI" w:eastAsia="Cambria" w:hAnsi="Segoe UI" w:cs="Segoe UI"/>
      <w:sz w:val="18"/>
      <w:szCs w:val="18"/>
    </w:rPr>
  </w:style>
  <w:style w:type="paragraph" w:customStyle="1" w:styleId="CharChar1">
    <w:name w:val="Char Char1"/>
    <w:basedOn w:val="Normal"/>
    <w:rsid w:val="00807C5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8F1BAE"/>
    <w:pPr>
      <w:ind w:left="720"/>
      <w:contextualSpacing/>
    </w:pPr>
  </w:style>
  <w:style w:type="paragraph" w:customStyle="1" w:styleId="CharChar2">
    <w:name w:val="Char Char2"/>
    <w:basedOn w:val="Normal"/>
    <w:rsid w:val="00540A5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Hyperlink">
    <w:name w:val="Hyperlink"/>
    <w:rsid w:val="00630721"/>
    <w:rPr>
      <w:color w:val="0000FF"/>
      <w:u w:val="single"/>
    </w:rPr>
  </w:style>
  <w:style w:type="paragraph" w:styleId="BodyText">
    <w:name w:val="Body Text"/>
    <w:basedOn w:val="Normal"/>
    <w:link w:val="BodyTextChar"/>
    <w:rsid w:val="0038727C"/>
    <w:pPr>
      <w:jc w:val="both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8727C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10">
    <w:name w:val="Char Char1"/>
    <w:basedOn w:val="Normal"/>
    <w:rsid w:val="00EF763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rsid w:val="005A7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5A7315"/>
    <w:rPr>
      <w:rFonts w:ascii="Arial Unicode MS" w:eastAsia="Arial Unicode MS" w:hAnsi="Arial Unicode MS" w:cs="Arial Unicode MS"/>
      <w:color w:val="000000"/>
      <w:sz w:val="20"/>
      <w:szCs w:val="20"/>
      <w:lang w:val="en-GB"/>
    </w:rPr>
  </w:style>
  <w:style w:type="paragraph" w:customStyle="1" w:styleId="naisf">
    <w:name w:val="naisf"/>
    <w:basedOn w:val="Normal"/>
    <w:link w:val="naisfChar"/>
    <w:uiPriority w:val="99"/>
    <w:qFormat/>
    <w:rsid w:val="005A7315"/>
    <w:pPr>
      <w:spacing w:before="100" w:after="100"/>
      <w:jc w:val="both"/>
    </w:pPr>
    <w:rPr>
      <w:rFonts w:ascii="Times New Roman" w:eastAsia="Times New Roman" w:hAnsi="Times New Roman"/>
      <w:szCs w:val="20"/>
      <w:lang w:val="en-GB"/>
    </w:rPr>
  </w:style>
  <w:style w:type="character" w:customStyle="1" w:styleId="naisfChar">
    <w:name w:val="naisf Char"/>
    <w:link w:val="naisf"/>
    <w:uiPriority w:val="99"/>
    <w:qFormat/>
    <w:locked/>
    <w:rsid w:val="005A731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5A7315"/>
    <w:rPr>
      <w:rFonts w:ascii="Cambria" w:eastAsia="Cambria" w:hAnsi="Cambria" w:cs="Times New Roman"/>
      <w:sz w:val="24"/>
      <w:szCs w:val="24"/>
    </w:rPr>
  </w:style>
  <w:style w:type="paragraph" w:customStyle="1" w:styleId="RakstzRakstz4">
    <w:name w:val="Rakstz. Rakstz.4"/>
    <w:basedOn w:val="Normal"/>
    <w:rsid w:val="0072513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11">
    <w:name w:val="Char Char1"/>
    <w:basedOn w:val="Normal"/>
    <w:rsid w:val="00BA593A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12">
    <w:name w:val="Char Char1"/>
    <w:basedOn w:val="Normal"/>
    <w:rsid w:val="00BA58E9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6E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6033D8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D8"/>
    <w:rPr>
      <w:rFonts w:ascii="Segoe UI" w:eastAsia="Cambria" w:hAnsi="Segoe UI" w:cs="Segoe UI"/>
      <w:sz w:val="18"/>
      <w:szCs w:val="18"/>
    </w:rPr>
  </w:style>
  <w:style w:type="paragraph" w:customStyle="1" w:styleId="CharChar1">
    <w:name w:val="Char Char1"/>
    <w:basedOn w:val="Normal"/>
    <w:rsid w:val="00807C5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8F1BAE"/>
    <w:pPr>
      <w:ind w:left="720"/>
      <w:contextualSpacing/>
    </w:pPr>
  </w:style>
  <w:style w:type="paragraph" w:customStyle="1" w:styleId="CharChar2">
    <w:name w:val="Char Char2"/>
    <w:basedOn w:val="Normal"/>
    <w:rsid w:val="00540A5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Hyperlink">
    <w:name w:val="Hyperlink"/>
    <w:rsid w:val="00630721"/>
    <w:rPr>
      <w:color w:val="0000FF"/>
      <w:u w:val="single"/>
    </w:rPr>
  </w:style>
  <w:style w:type="paragraph" w:styleId="BodyText">
    <w:name w:val="Body Text"/>
    <w:basedOn w:val="Normal"/>
    <w:link w:val="BodyTextChar"/>
    <w:rsid w:val="0038727C"/>
    <w:pPr>
      <w:jc w:val="both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8727C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10">
    <w:name w:val="Char Char1"/>
    <w:basedOn w:val="Normal"/>
    <w:rsid w:val="00EF763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rsid w:val="005A7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5A7315"/>
    <w:rPr>
      <w:rFonts w:ascii="Arial Unicode MS" w:eastAsia="Arial Unicode MS" w:hAnsi="Arial Unicode MS" w:cs="Arial Unicode MS"/>
      <w:color w:val="000000"/>
      <w:sz w:val="20"/>
      <w:szCs w:val="20"/>
      <w:lang w:val="en-GB"/>
    </w:rPr>
  </w:style>
  <w:style w:type="paragraph" w:customStyle="1" w:styleId="naisf">
    <w:name w:val="naisf"/>
    <w:basedOn w:val="Normal"/>
    <w:link w:val="naisfChar"/>
    <w:uiPriority w:val="99"/>
    <w:qFormat/>
    <w:rsid w:val="005A7315"/>
    <w:pPr>
      <w:spacing w:before="100" w:after="100"/>
      <w:jc w:val="both"/>
    </w:pPr>
    <w:rPr>
      <w:rFonts w:ascii="Times New Roman" w:eastAsia="Times New Roman" w:hAnsi="Times New Roman"/>
      <w:szCs w:val="20"/>
      <w:lang w:val="en-GB"/>
    </w:rPr>
  </w:style>
  <w:style w:type="character" w:customStyle="1" w:styleId="naisfChar">
    <w:name w:val="naisf Char"/>
    <w:link w:val="naisf"/>
    <w:uiPriority w:val="99"/>
    <w:qFormat/>
    <w:locked/>
    <w:rsid w:val="005A731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5A7315"/>
    <w:rPr>
      <w:rFonts w:ascii="Cambria" w:eastAsia="Cambria" w:hAnsi="Cambria" w:cs="Times New Roman"/>
      <w:sz w:val="24"/>
      <w:szCs w:val="24"/>
    </w:rPr>
  </w:style>
  <w:style w:type="paragraph" w:customStyle="1" w:styleId="RakstzRakstz4">
    <w:name w:val="Rakstz. Rakstz.4"/>
    <w:basedOn w:val="Normal"/>
    <w:rsid w:val="0072513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11">
    <w:name w:val="Char Char1"/>
    <w:basedOn w:val="Normal"/>
    <w:rsid w:val="00BA593A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12">
    <w:name w:val="Char Char1"/>
    <w:basedOn w:val="Normal"/>
    <w:rsid w:val="00BA58E9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b.gov.lv/iubcpv/parent/3787/clasif/main/" TargetMode="External"/><Relationship Id="rId13" Type="http://schemas.openxmlformats.org/officeDocument/2006/relationships/oleObject" Target="embeddings/oleObject1.bin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ub.gov.lv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hyperlink" Target="http://www.iub.gov.lv/iubcpv/parent/3787/clasif/mai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ub.gov.lv/iubcpv/parent/3787/clasif/main/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5782</Words>
  <Characters>3297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 Kikors</dc:creator>
  <cp:lastModifiedBy>User</cp:lastModifiedBy>
  <cp:revision>2</cp:revision>
  <cp:lastPrinted>2016-04-15T08:30:00Z</cp:lastPrinted>
  <dcterms:created xsi:type="dcterms:W3CDTF">2016-07-14T10:53:00Z</dcterms:created>
  <dcterms:modified xsi:type="dcterms:W3CDTF">2016-07-14T10:53:00Z</dcterms:modified>
</cp:coreProperties>
</file>