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780455" w14:textId="77777777" w:rsidR="00C24E80" w:rsidRPr="00C24E80" w:rsidRDefault="007310FB" w:rsidP="00C24E80">
      <w:pPr>
        <w:pStyle w:val="Kop2"/>
        <w:contextualSpacing w:val="0"/>
        <w:rPr>
          <w:color w:val="000000"/>
          <w:lang w:val="en-US"/>
        </w:rPr>
      </w:pPr>
      <w:bookmarkStart w:id="0" w:name="_GoBack"/>
      <w:bookmarkEnd w:id="0"/>
      <w:r w:rsidRPr="00C24E80">
        <w:rPr>
          <w:color w:val="000000"/>
          <w:lang w:val="en-US"/>
        </w:rPr>
        <w:t>DMP TITLE</w:t>
      </w:r>
      <w:r w:rsidR="00C24E80">
        <w:rPr>
          <w:color w:val="000000"/>
          <w:lang w:val="en-US"/>
        </w:rPr>
        <w:t xml:space="preserve">: </w:t>
      </w:r>
    </w:p>
    <w:p w14:paraId="534B137C" w14:textId="77777777" w:rsidR="00C24E80" w:rsidRDefault="00C24E80">
      <w:pPr>
        <w:pStyle w:val="Kop3"/>
        <w:contextualSpacing w:val="0"/>
        <w:rPr>
          <w:i w:val="0"/>
          <w:color w:val="000000"/>
          <w:lang w:val="en-US"/>
        </w:rPr>
      </w:pPr>
    </w:p>
    <w:p w14:paraId="02375763" w14:textId="77777777" w:rsidR="006D43DA" w:rsidRPr="00C24E80" w:rsidRDefault="007310FB">
      <w:pPr>
        <w:pStyle w:val="Kop3"/>
        <w:contextualSpacing w:val="0"/>
        <w:rPr>
          <w:i w:val="0"/>
          <w:color w:val="000000"/>
          <w:lang w:val="en-US"/>
        </w:rPr>
      </w:pPr>
      <w:r w:rsidRPr="00C24E80">
        <w:rPr>
          <w:i w:val="0"/>
          <w:color w:val="000000"/>
          <w:lang w:val="en-US"/>
        </w:rPr>
        <w:t>1. DATA SUMMARY</w:t>
      </w:r>
    </w:p>
    <w:p w14:paraId="2020348D" w14:textId="77777777" w:rsidR="00C24E80" w:rsidRDefault="007310FB">
      <w:pPr>
        <w:rPr>
          <w:b/>
          <w:lang w:val="en-US"/>
        </w:rPr>
      </w:pPr>
      <w:r w:rsidRPr="00C24E80">
        <w:rPr>
          <w:b/>
          <w:lang w:val="en-US"/>
        </w:rPr>
        <w:t xml:space="preserve">Provide a summary of the data addressing the following issues:      </w:t>
      </w:r>
    </w:p>
    <w:p w14:paraId="0E8CD8EC" w14:textId="77777777" w:rsidR="00C24E80" w:rsidRPr="00C24E80" w:rsidRDefault="00C24E80">
      <w:pPr>
        <w:rPr>
          <w:b/>
          <w:lang w:val="en-US"/>
        </w:rPr>
      </w:pPr>
    </w:p>
    <w:tbl>
      <w:tblPr>
        <w:tblStyle w:val="Tabelraster"/>
        <w:tblW w:w="9374" w:type="dxa"/>
        <w:tblLook w:val="04A0" w:firstRow="1" w:lastRow="0" w:firstColumn="1" w:lastColumn="0" w:noHBand="0" w:noVBand="1"/>
      </w:tblPr>
      <w:tblGrid>
        <w:gridCol w:w="3085"/>
        <w:gridCol w:w="6289"/>
      </w:tblGrid>
      <w:tr w:rsidR="00C24E80" w:rsidRPr="00C24E80" w14:paraId="776162B7" w14:textId="77777777" w:rsidTr="00C24E80">
        <w:tc>
          <w:tcPr>
            <w:tcW w:w="3085" w:type="dxa"/>
          </w:tcPr>
          <w:p w14:paraId="16EF4BB1" w14:textId="77777777" w:rsidR="00C24E80" w:rsidRDefault="00C24E80" w:rsidP="00E83476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State the purpose of the data collection/generation   </w:t>
            </w:r>
          </w:p>
          <w:p w14:paraId="75378EA7" w14:textId="77777777" w:rsidR="006D6FC3" w:rsidRDefault="006D6FC3" w:rsidP="00E83476">
            <w:pPr>
              <w:rPr>
                <w:b/>
                <w:lang w:val="en-US"/>
              </w:rPr>
            </w:pPr>
          </w:p>
          <w:p w14:paraId="4C6A9C17" w14:textId="77777777" w:rsidR="006D6FC3" w:rsidRPr="00C24E80" w:rsidRDefault="006D6FC3" w:rsidP="00E83476">
            <w:pPr>
              <w:rPr>
                <w:b/>
                <w:lang w:val="en-US"/>
              </w:rPr>
            </w:pPr>
          </w:p>
        </w:tc>
        <w:tc>
          <w:tcPr>
            <w:tcW w:w="6289" w:type="dxa"/>
          </w:tcPr>
          <w:p w14:paraId="30F30DB3" w14:textId="77777777" w:rsidR="00C24E80" w:rsidRPr="00C24E80" w:rsidRDefault="00C24E80" w:rsidP="00E83476">
            <w:pPr>
              <w:rPr>
                <w:b/>
                <w:lang w:val="en-US"/>
              </w:rPr>
            </w:pPr>
          </w:p>
        </w:tc>
      </w:tr>
      <w:tr w:rsidR="00C24E80" w:rsidRPr="00C24E80" w14:paraId="161E807F" w14:textId="77777777" w:rsidTr="00C24E80">
        <w:tc>
          <w:tcPr>
            <w:tcW w:w="3085" w:type="dxa"/>
          </w:tcPr>
          <w:p w14:paraId="6F689633" w14:textId="77777777" w:rsidR="00C24E80" w:rsidRDefault="00C24E80" w:rsidP="00E83476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Explain the relation to the objectives of the project    </w:t>
            </w:r>
          </w:p>
          <w:p w14:paraId="1A571459" w14:textId="77777777" w:rsidR="006D6FC3" w:rsidRDefault="006D6FC3" w:rsidP="00E83476">
            <w:pPr>
              <w:rPr>
                <w:b/>
                <w:lang w:val="en-US"/>
              </w:rPr>
            </w:pPr>
          </w:p>
          <w:p w14:paraId="6E150CC0" w14:textId="77777777" w:rsidR="006D6FC3" w:rsidRPr="00C24E80" w:rsidRDefault="006D6FC3" w:rsidP="00E83476">
            <w:pPr>
              <w:rPr>
                <w:b/>
                <w:lang w:val="en-US"/>
              </w:rPr>
            </w:pPr>
          </w:p>
        </w:tc>
        <w:tc>
          <w:tcPr>
            <w:tcW w:w="6289" w:type="dxa"/>
          </w:tcPr>
          <w:p w14:paraId="38970EC5" w14:textId="77777777" w:rsidR="00C24E80" w:rsidRPr="00C24E80" w:rsidRDefault="00C24E80" w:rsidP="00E83476">
            <w:pPr>
              <w:rPr>
                <w:b/>
                <w:lang w:val="en-US"/>
              </w:rPr>
            </w:pPr>
          </w:p>
        </w:tc>
      </w:tr>
      <w:tr w:rsidR="00C24E80" w:rsidRPr="00C24E80" w14:paraId="1D5524A5" w14:textId="77777777" w:rsidTr="00C24E80">
        <w:tc>
          <w:tcPr>
            <w:tcW w:w="3085" w:type="dxa"/>
          </w:tcPr>
          <w:p w14:paraId="19B44A83" w14:textId="77777777" w:rsidR="00C24E80" w:rsidRDefault="00C24E80" w:rsidP="00E83476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Specify the types and formats of data generated/collected   </w:t>
            </w:r>
          </w:p>
          <w:p w14:paraId="349B5590" w14:textId="77777777" w:rsidR="006D6FC3" w:rsidRDefault="006D6FC3" w:rsidP="00E83476">
            <w:pPr>
              <w:rPr>
                <w:b/>
                <w:lang w:val="en-US"/>
              </w:rPr>
            </w:pPr>
          </w:p>
          <w:p w14:paraId="2B345551" w14:textId="77777777" w:rsidR="006D6FC3" w:rsidRPr="00C24E80" w:rsidRDefault="006D6FC3" w:rsidP="00E83476">
            <w:pPr>
              <w:rPr>
                <w:b/>
                <w:lang w:val="en-US"/>
              </w:rPr>
            </w:pPr>
          </w:p>
        </w:tc>
        <w:tc>
          <w:tcPr>
            <w:tcW w:w="6289" w:type="dxa"/>
          </w:tcPr>
          <w:p w14:paraId="11B9BB5A" w14:textId="77777777" w:rsidR="00C24E80" w:rsidRPr="00C24E80" w:rsidRDefault="00C24E80" w:rsidP="00E83476">
            <w:pPr>
              <w:rPr>
                <w:b/>
                <w:lang w:val="en-US"/>
              </w:rPr>
            </w:pPr>
          </w:p>
        </w:tc>
      </w:tr>
      <w:tr w:rsidR="00C24E80" w:rsidRPr="00C24E80" w14:paraId="1B381644" w14:textId="77777777" w:rsidTr="00C24E80">
        <w:tc>
          <w:tcPr>
            <w:tcW w:w="3085" w:type="dxa"/>
          </w:tcPr>
          <w:p w14:paraId="462E4436" w14:textId="77777777" w:rsidR="00C24E80" w:rsidRDefault="00C24E80" w:rsidP="00E83476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Specify if existing data is being re-used (if any)   </w:t>
            </w:r>
          </w:p>
          <w:p w14:paraId="77FBAFB8" w14:textId="77777777" w:rsidR="006D6FC3" w:rsidRDefault="006D6FC3" w:rsidP="00E83476">
            <w:pPr>
              <w:rPr>
                <w:b/>
                <w:lang w:val="en-US"/>
              </w:rPr>
            </w:pPr>
          </w:p>
          <w:p w14:paraId="666B8337" w14:textId="77777777" w:rsidR="006D6FC3" w:rsidRPr="00C24E80" w:rsidRDefault="006D6FC3" w:rsidP="00E83476">
            <w:pPr>
              <w:rPr>
                <w:b/>
                <w:lang w:val="en-US"/>
              </w:rPr>
            </w:pPr>
          </w:p>
        </w:tc>
        <w:tc>
          <w:tcPr>
            <w:tcW w:w="6289" w:type="dxa"/>
          </w:tcPr>
          <w:p w14:paraId="4595B470" w14:textId="77777777" w:rsidR="00C24E80" w:rsidRPr="00C24E80" w:rsidRDefault="00C24E80" w:rsidP="00E83476">
            <w:pPr>
              <w:rPr>
                <w:b/>
                <w:lang w:val="en-US"/>
              </w:rPr>
            </w:pPr>
          </w:p>
        </w:tc>
      </w:tr>
      <w:tr w:rsidR="00C24E80" w:rsidRPr="00C24E80" w14:paraId="0D3D9ED2" w14:textId="77777777" w:rsidTr="00C24E80">
        <w:tc>
          <w:tcPr>
            <w:tcW w:w="3085" w:type="dxa"/>
          </w:tcPr>
          <w:p w14:paraId="0D911976" w14:textId="77777777" w:rsidR="006D6FC3" w:rsidRDefault="00C24E80" w:rsidP="00E83476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Specify the origin of the data  </w:t>
            </w:r>
          </w:p>
          <w:p w14:paraId="66A3AA88" w14:textId="77777777" w:rsidR="006D6FC3" w:rsidRDefault="006D6FC3" w:rsidP="00E83476">
            <w:pPr>
              <w:rPr>
                <w:b/>
                <w:lang w:val="en-US"/>
              </w:rPr>
            </w:pPr>
          </w:p>
          <w:p w14:paraId="2FD221A9" w14:textId="77777777" w:rsidR="006D6FC3" w:rsidRDefault="006D6FC3" w:rsidP="00E83476">
            <w:pPr>
              <w:rPr>
                <w:b/>
                <w:lang w:val="en-US"/>
              </w:rPr>
            </w:pPr>
          </w:p>
          <w:p w14:paraId="51BADF8E" w14:textId="128A81D6" w:rsidR="00C24E80" w:rsidRPr="00C24E80" w:rsidRDefault="00C24E80" w:rsidP="00E83476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 </w:t>
            </w:r>
          </w:p>
        </w:tc>
        <w:tc>
          <w:tcPr>
            <w:tcW w:w="6289" w:type="dxa"/>
          </w:tcPr>
          <w:p w14:paraId="091F34EA" w14:textId="77777777" w:rsidR="00C24E80" w:rsidRPr="00C24E80" w:rsidRDefault="00C24E80" w:rsidP="00E83476">
            <w:pPr>
              <w:rPr>
                <w:b/>
                <w:lang w:val="en-US"/>
              </w:rPr>
            </w:pPr>
          </w:p>
        </w:tc>
      </w:tr>
      <w:tr w:rsidR="00C24E80" w:rsidRPr="00C24E80" w14:paraId="48C1FBDD" w14:textId="77777777" w:rsidTr="00C24E80">
        <w:tc>
          <w:tcPr>
            <w:tcW w:w="3085" w:type="dxa"/>
          </w:tcPr>
          <w:p w14:paraId="2B622CB5" w14:textId="77777777" w:rsidR="00C24E80" w:rsidRDefault="00C24E80" w:rsidP="00E83476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State the expected size of the data (if known)    </w:t>
            </w:r>
          </w:p>
          <w:p w14:paraId="7059ED33" w14:textId="77777777" w:rsidR="006D6FC3" w:rsidRDefault="006D6FC3" w:rsidP="00E83476">
            <w:pPr>
              <w:rPr>
                <w:b/>
                <w:lang w:val="en-US"/>
              </w:rPr>
            </w:pPr>
          </w:p>
          <w:p w14:paraId="10029F68" w14:textId="77777777" w:rsidR="006D6FC3" w:rsidRPr="00C24E80" w:rsidRDefault="006D6FC3" w:rsidP="00E83476">
            <w:pPr>
              <w:rPr>
                <w:b/>
                <w:lang w:val="en-US"/>
              </w:rPr>
            </w:pPr>
          </w:p>
        </w:tc>
        <w:tc>
          <w:tcPr>
            <w:tcW w:w="6289" w:type="dxa"/>
          </w:tcPr>
          <w:p w14:paraId="4FAA0656" w14:textId="77777777" w:rsidR="00C24E80" w:rsidRPr="00C24E80" w:rsidRDefault="00C24E80" w:rsidP="00E83476">
            <w:pPr>
              <w:rPr>
                <w:b/>
                <w:lang w:val="en-US"/>
              </w:rPr>
            </w:pPr>
          </w:p>
        </w:tc>
      </w:tr>
      <w:tr w:rsidR="00C24E80" w:rsidRPr="00C24E80" w14:paraId="62B4686E" w14:textId="77777777" w:rsidTr="00C24E80">
        <w:tc>
          <w:tcPr>
            <w:tcW w:w="3085" w:type="dxa"/>
          </w:tcPr>
          <w:p w14:paraId="147FF1C4" w14:textId="77777777" w:rsidR="00C24E80" w:rsidRDefault="00C24E80" w:rsidP="00E83476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Outline the data utility: to whom will it be useful  </w:t>
            </w:r>
          </w:p>
          <w:p w14:paraId="0B6AB004" w14:textId="77777777" w:rsidR="006D6FC3" w:rsidRDefault="006D6FC3" w:rsidP="00E83476">
            <w:pPr>
              <w:rPr>
                <w:b/>
                <w:lang w:val="en-US"/>
              </w:rPr>
            </w:pPr>
          </w:p>
          <w:p w14:paraId="54E83955" w14:textId="77777777" w:rsidR="006D6FC3" w:rsidRPr="00C24E80" w:rsidRDefault="006D6FC3" w:rsidP="00E83476">
            <w:pPr>
              <w:rPr>
                <w:b/>
                <w:lang w:val="en-US"/>
              </w:rPr>
            </w:pPr>
          </w:p>
        </w:tc>
        <w:tc>
          <w:tcPr>
            <w:tcW w:w="6289" w:type="dxa"/>
          </w:tcPr>
          <w:p w14:paraId="6BEC48DE" w14:textId="77777777" w:rsidR="00C24E80" w:rsidRPr="00C24E80" w:rsidRDefault="00C24E80" w:rsidP="00E83476">
            <w:pPr>
              <w:rPr>
                <w:b/>
                <w:lang w:val="en-US"/>
              </w:rPr>
            </w:pPr>
          </w:p>
        </w:tc>
      </w:tr>
    </w:tbl>
    <w:p w14:paraId="3E17207F" w14:textId="77777777" w:rsidR="006D43DA" w:rsidRPr="00C24E80" w:rsidRDefault="006D43DA">
      <w:pPr>
        <w:rPr>
          <w:lang w:val="en-US"/>
        </w:rPr>
      </w:pPr>
    </w:p>
    <w:p w14:paraId="18468E7E" w14:textId="77777777" w:rsidR="006D43DA" w:rsidRPr="00C24E80" w:rsidRDefault="006D43DA">
      <w:pPr>
        <w:rPr>
          <w:lang w:val="en-US"/>
        </w:rPr>
      </w:pPr>
    </w:p>
    <w:p w14:paraId="65D52FE5" w14:textId="77777777" w:rsidR="006D43DA" w:rsidRPr="00C24E80" w:rsidRDefault="007310FB">
      <w:pPr>
        <w:pStyle w:val="Kop3"/>
        <w:contextualSpacing w:val="0"/>
        <w:rPr>
          <w:i w:val="0"/>
          <w:color w:val="000000"/>
          <w:lang w:val="en-US"/>
        </w:rPr>
      </w:pPr>
      <w:r w:rsidRPr="00C24E80">
        <w:rPr>
          <w:i w:val="0"/>
          <w:color w:val="000000"/>
          <w:lang w:val="en-US"/>
        </w:rPr>
        <w:t>2. FAIR DATA</w:t>
      </w:r>
    </w:p>
    <w:p w14:paraId="3E9B3FE7" w14:textId="77777777" w:rsidR="00C24E80" w:rsidRDefault="007310FB">
      <w:pPr>
        <w:rPr>
          <w:b/>
          <w:lang w:val="en-US"/>
        </w:rPr>
      </w:pPr>
      <w:r w:rsidRPr="00C24E80">
        <w:rPr>
          <w:b/>
          <w:lang w:val="en-US"/>
        </w:rPr>
        <w:t xml:space="preserve">2.1 Making data findable, including provisions for metadata:      </w:t>
      </w:r>
    </w:p>
    <w:p w14:paraId="64EF6758" w14:textId="77777777" w:rsidR="00C24E80" w:rsidRDefault="00C24E80">
      <w:pPr>
        <w:rPr>
          <w:b/>
          <w:lang w:val="en-US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C24E80" w:rsidRPr="00C24E80" w14:paraId="5DBC3374" w14:textId="77777777" w:rsidTr="00C24E80">
        <w:tc>
          <w:tcPr>
            <w:tcW w:w="3085" w:type="dxa"/>
          </w:tcPr>
          <w:p w14:paraId="44EDA860" w14:textId="77777777" w:rsidR="00C24E80" w:rsidRDefault="00C24E80" w:rsidP="00BF2218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Outline the discoverability of data (metadata provision) </w:t>
            </w:r>
          </w:p>
          <w:p w14:paraId="6C61459C" w14:textId="77777777" w:rsidR="006D6FC3" w:rsidRDefault="006D6FC3" w:rsidP="00BF2218">
            <w:pPr>
              <w:rPr>
                <w:b/>
                <w:lang w:val="en-US"/>
              </w:rPr>
            </w:pPr>
          </w:p>
          <w:p w14:paraId="4F5C806C" w14:textId="77777777" w:rsidR="006D6FC3" w:rsidRPr="00C24E80" w:rsidRDefault="006D6FC3" w:rsidP="00BF2218">
            <w:pPr>
              <w:rPr>
                <w:b/>
                <w:lang w:val="en-US"/>
              </w:rPr>
            </w:pPr>
          </w:p>
        </w:tc>
        <w:tc>
          <w:tcPr>
            <w:tcW w:w="6379" w:type="dxa"/>
          </w:tcPr>
          <w:p w14:paraId="2AB786D4" w14:textId="77777777" w:rsidR="00C24E80" w:rsidRPr="00C24E80" w:rsidRDefault="00C24E80" w:rsidP="00BF2218">
            <w:pPr>
              <w:rPr>
                <w:b/>
                <w:lang w:val="en-US"/>
              </w:rPr>
            </w:pPr>
          </w:p>
        </w:tc>
      </w:tr>
      <w:tr w:rsidR="00C24E80" w:rsidRPr="00C24E80" w14:paraId="05589F25" w14:textId="77777777" w:rsidTr="00C24E80">
        <w:tc>
          <w:tcPr>
            <w:tcW w:w="3085" w:type="dxa"/>
          </w:tcPr>
          <w:p w14:paraId="180ECB13" w14:textId="77777777" w:rsidR="00C24E80" w:rsidRPr="00C24E80" w:rsidRDefault="00C24E80" w:rsidP="00C24E80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Outline the identifiability of data and refer to standard identification mechanism. Do you make use of persistent </w:t>
            </w:r>
            <w:r w:rsidRPr="00C24E80">
              <w:rPr>
                <w:b/>
                <w:lang w:val="en-US"/>
              </w:rPr>
              <w:lastRenderedPageBreak/>
              <w:t xml:space="preserve">and unique identifiers such as Digital Object Identifiers?    </w:t>
            </w:r>
            <w:r w:rsidRPr="00C24E80">
              <w:rPr>
                <w:b/>
                <w:lang w:val="en-US"/>
              </w:rPr>
              <w:br/>
            </w:r>
          </w:p>
        </w:tc>
        <w:tc>
          <w:tcPr>
            <w:tcW w:w="6379" w:type="dxa"/>
          </w:tcPr>
          <w:p w14:paraId="0A915AE4" w14:textId="77777777" w:rsidR="00C24E80" w:rsidRPr="00C24E80" w:rsidRDefault="00C24E80" w:rsidP="00C24E80">
            <w:pPr>
              <w:rPr>
                <w:b/>
                <w:lang w:val="en-US"/>
              </w:rPr>
            </w:pPr>
          </w:p>
        </w:tc>
      </w:tr>
      <w:tr w:rsidR="00C24E80" w:rsidRPr="00C24E80" w14:paraId="46F50545" w14:textId="77777777" w:rsidTr="00C24E80">
        <w:tc>
          <w:tcPr>
            <w:tcW w:w="3085" w:type="dxa"/>
          </w:tcPr>
          <w:p w14:paraId="6AB87099" w14:textId="77777777" w:rsidR="00C24E80" w:rsidRDefault="00C24E80" w:rsidP="00BF2218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lastRenderedPageBreak/>
              <w:t xml:space="preserve">Outline naming conventions used    </w:t>
            </w:r>
            <w:r w:rsidRPr="00C24E80">
              <w:rPr>
                <w:b/>
                <w:lang w:val="en-US"/>
              </w:rPr>
              <w:br/>
            </w:r>
          </w:p>
          <w:p w14:paraId="33DDF867" w14:textId="77777777" w:rsidR="006D6FC3" w:rsidRPr="00C24E80" w:rsidRDefault="006D6FC3" w:rsidP="00BF2218">
            <w:pPr>
              <w:rPr>
                <w:b/>
                <w:lang w:val="en-US"/>
              </w:rPr>
            </w:pPr>
          </w:p>
        </w:tc>
        <w:tc>
          <w:tcPr>
            <w:tcW w:w="6379" w:type="dxa"/>
          </w:tcPr>
          <w:p w14:paraId="658F5677" w14:textId="77777777" w:rsidR="00C24E80" w:rsidRPr="00C24E80" w:rsidRDefault="00C24E80" w:rsidP="00BF2218">
            <w:pPr>
              <w:rPr>
                <w:b/>
                <w:lang w:val="en-US"/>
              </w:rPr>
            </w:pPr>
          </w:p>
        </w:tc>
      </w:tr>
      <w:tr w:rsidR="00C24E80" w:rsidRPr="00C24E80" w14:paraId="794B1E71" w14:textId="77777777" w:rsidTr="00C24E80">
        <w:tc>
          <w:tcPr>
            <w:tcW w:w="3085" w:type="dxa"/>
          </w:tcPr>
          <w:p w14:paraId="40C49265" w14:textId="77777777" w:rsidR="00C24E80" w:rsidRDefault="00C24E80" w:rsidP="00BF2218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Outline the approach towards search keyword    </w:t>
            </w:r>
            <w:r w:rsidRPr="00C24E80">
              <w:rPr>
                <w:b/>
                <w:lang w:val="en-US"/>
              </w:rPr>
              <w:br/>
            </w:r>
          </w:p>
          <w:p w14:paraId="40D81370" w14:textId="77777777" w:rsidR="006D6FC3" w:rsidRPr="00C24E80" w:rsidRDefault="006D6FC3" w:rsidP="00BF2218">
            <w:pPr>
              <w:rPr>
                <w:b/>
                <w:lang w:val="en-US"/>
              </w:rPr>
            </w:pPr>
          </w:p>
        </w:tc>
        <w:tc>
          <w:tcPr>
            <w:tcW w:w="6379" w:type="dxa"/>
          </w:tcPr>
          <w:p w14:paraId="3C6E94B1" w14:textId="77777777" w:rsidR="00C24E80" w:rsidRPr="00C24E80" w:rsidRDefault="00C24E80" w:rsidP="00BF2218">
            <w:pPr>
              <w:rPr>
                <w:b/>
                <w:lang w:val="en-US"/>
              </w:rPr>
            </w:pPr>
          </w:p>
        </w:tc>
      </w:tr>
      <w:tr w:rsidR="00C24E80" w:rsidRPr="00C24E80" w14:paraId="67EB00A2" w14:textId="77777777" w:rsidTr="00C24E80">
        <w:tc>
          <w:tcPr>
            <w:tcW w:w="3085" w:type="dxa"/>
          </w:tcPr>
          <w:p w14:paraId="50310D59" w14:textId="77777777" w:rsidR="00C24E80" w:rsidRDefault="00C24E80" w:rsidP="00BF2218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Outline the approach for clear versioning    </w:t>
            </w:r>
            <w:r w:rsidRPr="00C24E80">
              <w:rPr>
                <w:b/>
                <w:lang w:val="en-US"/>
              </w:rPr>
              <w:br/>
            </w:r>
          </w:p>
          <w:p w14:paraId="51DBD494" w14:textId="77777777" w:rsidR="006D6FC3" w:rsidRPr="00C24E80" w:rsidRDefault="006D6FC3" w:rsidP="00BF2218">
            <w:pPr>
              <w:rPr>
                <w:b/>
                <w:lang w:val="en-US"/>
              </w:rPr>
            </w:pPr>
          </w:p>
        </w:tc>
        <w:tc>
          <w:tcPr>
            <w:tcW w:w="6379" w:type="dxa"/>
          </w:tcPr>
          <w:p w14:paraId="79771199" w14:textId="77777777" w:rsidR="00C24E80" w:rsidRPr="00C24E80" w:rsidRDefault="00C24E80" w:rsidP="00BF2218">
            <w:pPr>
              <w:rPr>
                <w:b/>
                <w:lang w:val="en-US"/>
              </w:rPr>
            </w:pPr>
          </w:p>
        </w:tc>
      </w:tr>
      <w:tr w:rsidR="00C24E80" w:rsidRPr="00C24E80" w14:paraId="67E0468A" w14:textId="77777777" w:rsidTr="00C24E80">
        <w:tc>
          <w:tcPr>
            <w:tcW w:w="3085" w:type="dxa"/>
          </w:tcPr>
          <w:p w14:paraId="3D842FFA" w14:textId="77777777" w:rsidR="00C24E80" w:rsidRPr="00C24E80" w:rsidRDefault="00C24E80" w:rsidP="00BF2218">
            <w:pPr>
              <w:rPr>
                <w:b/>
                <w:lang w:val="en-US"/>
              </w:rPr>
            </w:pPr>
            <w:r w:rsidRPr="00C24E80">
              <w:rPr>
                <w:b/>
                <w:lang w:val="en-US"/>
              </w:rPr>
              <w:t xml:space="preserve">Specify standards for metadata creation (if any). If there are no standards in your discipline describe what metadata will be created and how    </w:t>
            </w:r>
          </w:p>
        </w:tc>
        <w:tc>
          <w:tcPr>
            <w:tcW w:w="6379" w:type="dxa"/>
          </w:tcPr>
          <w:p w14:paraId="13315D98" w14:textId="77777777" w:rsidR="00C24E80" w:rsidRPr="00C24E80" w:rsidRDefault="00C24E80" w:rsidP="00BF2218">
            <w:pPr>
              <w:rPr>
                <w:b/>
                <w:lang w:val="en-US"/>
              </w:rPr>
            </w:pPr>
          </w:p>
        </w:tc>
      </w:tr>
    </w:tbl>
    <w:p w14:paraId="21FF106C" w14:textId="77777777" w:rsidR="006D43DA" w:rsidRPr="00C24E80" w:rsidRDefault="006D43DA">
      <w:pPr>
        <w:rPr>
          <w:lang w:val="en-US"/>
        </w:rPr>
      </w:pPr>
    </w:p>
    <w:p w14:paraId="77001A57" w14:textId="77777777" w:rsidR="00D80E7A" w:rsidRDefault="007310FB">
      <w:pPr>
        <w:rPr>
          <w:b/>
          <w:lang w:val="en-US"/>
        </w:rPr>
      </w:pPr>
      <w:r w:rsidRPr="00C24E80">
        <w:rPr>
          <w:b/>
          <w:lang w:val="en-US"/>
        </w:rPr>
        <w:t xml:space="preserve">2.2 Making data openly accessible:      </w:t>
      </w:r>
      <w:r w:rsidR="00C24E80">
        <w:rPr>
          <w:b/>
          <w:lang w:val="en-US"/>
        </w:rPr>
        <w:br/>
      </w:r>
    </w:p>
    <w:tbl>
      <w:tblPr>
        <w:tblStyle w:val="Tabelraster"/>
        <w:tblW w:w="9496" w:type="dxa"/>
        <w:tblLook w:val="04A0" w:firstRow="1" w:lastRow="0" w:firstColumn="1" w:lastColumn="0" w:noHBand="0" w:noVBand="1"/>
      </w:tblPr>
      <w:tblGrid>
        <w:gridCol w:w="3099"/>
        <w:gridCol w:w="6397"/>
      </w:tblGrid>
      <w:tr w:rsidR="00F565B7" w:rsidRPr="00D80E7A" w14:paraId="065FF5AB" w14:textId="4B07055D" w:rsidTr="00F565B7">
        <w:tc>
          <w:tcPr>
            <w:tcW w:w="3099" w:type="dxa"/>
          </w:tcPr>
          <w:p w14:paraId="44FE6163" w14:textId="77777777" w:rsidR="005F7DD6" w:rsidRDefault="00F565B7" w:rsidP="00B85B2B">
            <w:pPr>
              <w:rPr>
                <w:b/>
                <w:lang w:val="en-US"/>
              </w:rPr>
            </w:pPr>
            <w:r w:rsidRPr="00D80E7A">
              <w:rPr>
                <w:b/>
                <w:lang w:val="en-US"/>
              </w:rPr>
              <w:t xml:space="preserve">Specify which data will be made openly available? If some data is kept closed provide rationale for doing so </w:t>
            </w:r>
          </w:p>
          <w:p w14:paraId="48C9F244" w14:textId="6DEAE16A" w:rsidR="00F565B7" w:rsidRPr="00D80E7A" w:rsidRDefault="00F565B7" w:rsidP="00B85B2B">
            <w:pPr>
              <w:rPr>
                <w:b/>
                <w:lang w:val="en-US"/>
              </w:rPr>
            </w:pPr>
            <w:r w:rsidRPr="00D80E7A">
              <w:rPr>
                <w:b/>
                <w:lang w:val="en-US"/>
              </w:rPr>
              <w:t xml:space="preserve"> </w:t>
            </w:r>
          </w:p>
        </w:tc>
        <w:tc>
          <w:tcPr>
            <w:tcW w:w="6397" w:type="dxa"/>
          </w:tcPr>
          <w:p w14:paraId="6765ABB5" w14:textId="77777777" w:rsidR="00F565B7" w:rsidRPr="00D80E7A" w:rsidRDefault="00F565B7" w:rsidP="00B85B2B">
            <w:pPr>
              <w:rPr>
                <w:b/>
                <w:lang w:val="en-US"/>
              </w:rPr>
            </w:pPr>
          </w:p>
        </w:tc>
      </w:tr>
      <w:tr w:rsidR="00F565B7" w:rsidRPr="00D80E7A" w14:paraId="4F8B615F" w14:textId="42792050" w:rsidTr="00F565B7">
        <w:tc>
          <w:tcPr>
            <w:tcW w:w="3099" w:type="dxa"/>
          </w:tcPr>
          <w:p w14:paraId="7AEB1BDB" w14:textId="77777777" w:rsidR="00F565B7" w:rsidRDefault="00F565B7" w:rsidP="006D6FC3">
            <w:pPr>
              <w:rPr>
                <w:b/>
                <w:lang w:val="en-US"/>
              </w:rPr>
            </w:pPr>
            <w:r w:rsidRPr="00D80E7A">
              <w:rPr>
                <w:b/>
                <w:lang w:val="en-US"/>
              </w:rPr>
              <w:t xml:space="preserve">Specify how the data will be made available    </w:t>
            </w:r>
            <w:r w:rsidRPr="00D80E7A">
              <w:rPr>
                <w:b/>
                <w:lang w:val="en-US"/>
              </w:rPr>
              <w:br/>
            </w:r>
          </w:p>
          <w:p w14:paraId="2898A27C" w14:textId="77777777" w:rsidR="00F565B7" w:rsidRDefault="00F565B7" w:rsidP="006D6FC3">
            <w:pPr>
              <w:rPr>
                <w:b/>
                <w:lang w:val="en-US"/>
              </w:rPr>
            </w:pPr>
          </w:p>
          <w:p w14:paraId="2A60683B" w14:textId="0BCB621F" w:rsidR="00F565B7" w:rsidRPr="00D80E7A" w:rsidRDefault="00F565B7" w:rsidP="006D6FC3">
            <w:pPr>
              <w:rPr>
                <w:b/>
                <w:lang w:val="en-US"/>
              </w:rPr>
            </w:pPr>
          </w:p>
        </w:tc>
        <w:tc>
          <w:tcPr>
            <w:tcW w:w="6397" w:type="dxa"/>
          </w:tcPr>
          <w:p w14:paraId="3BD96392" w14:textId="77777777" w:rsidR="00F565B7" w:rsidRPr="00D80E7A" w:rsidRDefault="00F565B7" w:rsidP="006D6FC3">
            <w:pPr>
              <w:rPr>
                <w:b/>
                <w:lang w:val="en-US"/>
              </w:rPr>
            </w:pPr>
          </w:p>
        </w:tc>
      </w:tr>
      <w:tr w:rsidR="00F565B7" w:rsidRPr="00D80E7A" w14:paraId="325B7FB7" w14:textId="1DCDAEF5" w:rsidTr="00F565B7">
        <w:tc>
          <w:tcPr>
            <w:tcW w:w="3099" w:type="dxa"/>
          </w:tcPr>
          <w:p w14:paraId="31234D5C" w14:textId="20337893" w:rsidR="00F565B7" w:rsidRPr="00D80E7A" w:rsidRDefault="00F565B7" w:rsidP="00B85B2B">
            <w:pPr>
              <w:rPr>
                <w:b/>
                <w:lang w:val="en-US"/>
              </w:rPr>
            </w:pPr>
            <w:r w:rsidRPr="00D80E7A">
              <w:rPr>
                <w:b/>
                <w:lang w:val="en-US"/>
              </w:rPr>
              <w:t>Specify what methods or software tool</w:t>
            </w:r>
            <w:r w:rsidR="005F7DD6">
              <w:rPr>
                <w:b/>
                <w:lang w:val="en-US"/>
              </w:rPr>
              <w:t>s are needed to access the data.</w:t>
            </w:r>
            <w:r w:rsidRPr="00D80E7A">
              <w:rPr>
                <w:b/>
                <w:lang w:val="en-US"/>
              </w:rPr>
              <w:t xml:space="preserve"> Is documentation about the software needed to access the data included? Is it possible to include the relevant software (e.g. in open source code)?    </w:t>
            </w:r>
          </w:p>
        </w:tc>
        <w:tc>
          <w:tcPr>
            <w:tcW w:w="6397" w:type="dxa"/>
          </w:tcPr>
          <w:p w14:paraId="76BDBB73" w14:textId="77777777" w:rsidR="00F565B7" w:rsidRPr="00D80E7A" w:rsidRDefault="00F565B7" w:rsidP="00B85B2B">
            <w:pPr>
              <w:rPr>
                <w:b/>
                <w:lang w:val="en-US"/>
              </w:rPr>
            </w:pPr>
          </w:p>
        </w:tc>
      </w:tr>
      <w:tr w:rsidR="00F565B7" w:rsidRPr="00D80E7A" w14:paraId="48511C23" w14:textId="67CD31CC" w:rsidTr="00F565B7">
        <w:tc>
          <w:tcPr>
            <w:tcW w:w="3099" w:type="dxa"/>
          </w:tcPr>
          <w:p w14:paraId="7B3F5948" w14:textId="4DFFB162" w:rsidR="00F565B7" w:rsidRPr="00D80E7A" w:rsidRDefault="00F565B7" w:rsidP="00B85B2B">
            <w:pPr>
              <w:rPr>
                <w:b/>
                <w:lang w:val="en-US"/>
              </w:rPr>
            </w:pPr>
            <w:r w:rsidRPr="00D80E7A">
              <w:rPr>
                <w:b/>
                <w:lang w:val="en-US"/>
              </w:rPr>
              <w:t xml:space="preserve">Specify where the data and associated metadata, documentation and code are  deposited    </w:t>
            </w:r>
          </w:p>
        </w:tc>
        <w:tc>
          <w:tcPr>
            <w:tcW w:w="6397" w:type="dxa"/>
          </w:tcPr>
          <w:p w14:paraId="45FC453D" w14:textId="77777777" w:rsidR="00F565B7" w:rsidRPr="00D80E7A" w:rsidRDefault="00F565B7" w:rsidP="00B85B2B">
            <w:pPr>
              <w:rPr>
                <w:b/>
                <w:lang w:val="en-US"/>
              </w:rPr>
            </w:pPr>
          </w:p>
        </w:tc>
      </w:tr>
      <w:tr w:rsidR="00F565B7" w:rsidRPr="00D80E7A" w14:paraId="2D7D4ED0" w14:textId="79F8FEBD" w:rsidTr="00F565B7">
        <w:tc>
          <w:tcPr>
            <w:tcW w:w="3099" w:type="dxa"/>
          </w:tcPr>
          <w:p w14:paraId="0D310036" w14:textId="77777777" w:rsidR="00F565B7" w:rsidRDefault="00F565B7" w:rsidP="00B85B2B">
            <w:pPr>
              <w:rPr>
                <w:b/>
                <w:lang w:val="en-US"/>
              </w:rPr>
            </w:pPr>
            <w:r w:rsidRPr="00D80E7A">
              <w:rPr>
                <w:b/>
                <w:lang w:val="en-US"/>
              </w:rPr>
              <w:t xml:space="preserve">Specify how access will be provided in case there are any restrictions    </w:t>
            </w:r>
          </w:p>
          <w:p w14:paraId="71A55E57" w14:textId="77777777" w:rsidR="005F7DD6" w:rsidRDefault="005F7DD6" w:rsidP="00B85B2B">
            <w:pPr>
              <w:rPr>
                <w:b/>
                <w:lang w:val="en-US"/>
              </w:rPr>
            </w:pPr>
          </w:p>
          <w:p w14:paraId="6AB143A7" w14:textId="77777777" w:rsidR="00F565B7" w:rsidRPr="00D80E7A" w:rsidRDefault="00F565B7" w:rsidP="00B85B2B">
            <w:pPr>
              <w:rPr>
                <w:b/>
                <w:lang w:val="en-US"/>
              </w:rPr>
            </w:pPr>
          </w:p>
        </w:tc>
        <w:tc>
          <w:tcPr>
            <w:tcW w:w="6397" w:type="dxa"/>
          </w:tcPr>
          <w:p w14:paraId="605180BC" w14:textId="77777777" w:rsidR="00F565B7" w:rsidRPr="00D80E7A" w:rsidRDefault="00F565B7" w:rsidP="00B85B2B">
            <w:pPr>
              <w:rPr>
                <w:b/>
                <w:lang w:val="en-US"/>
              </w:rPr>
            </w:pPr>
          </w:p>
        </w:tc>
      </w:tr>
    </w:tbl>
    <w:p w14:paraId="029E47B1" w14:textId="77777777" w:rsidR="00F565B7" w:rsidRPr="00C24E80" w:rsidRDefault="00F565B7">
      <w:pPr>
        <w:rPr>
          <w:lang w:val="en-US"/>
        </w:rPr>
      </w:pPr>
    </w:p>
    <w:p w14:paraId="2B126165" w14:textId="77777777" w:rsidR="007A71E2" w:rsidRDefault="007310FB">
      <w:pPr>
        <w:rPr>
          <w:b/>
          <w:lang w:val="en-US"/>
        </w:rPr>
      </w:pPr>
      <w:r w:rsidRPr="00C24E80">
        <w:rPr>
          <w:b/>
          <w:lang w:val="en-US"/>
        </w:rPr>
        <w:lastRenderedPageBreak/>
        <w:t xml:space="preserve">2.3 Making data interoperable:      </w:t>
      </w:r>
      <w:r w:rsidR="00C24E80">
        <w:rPr>
          <w:b/>
          <w:lang w:val="en-US"/>
        </w:rPr>
        <w:br/>
      </w:r>
    </w:p>
    <w:tbl>
      <w:tblPr>
        <w:tblStyle w:val="Tabelraster"/>
        <w:tblW w:w="9516" w:type="dxa"/>
        <w:tblLook w:val="04A0" w:firstRow="1" w:lastRow="0" w:firstColumn="1" w:lastColumn="0" w:noHBand="0" w:noVBand="1"/>
      </w:tblPr>
      <w:tblGrid>
        <w:gridCol w:w="3936"/>
        <w:gridCol w:w="5580"/>
      </w:tblGrid>
      <w:tr w:rsidR="007A71E2" w:rsidRPr="007A71E2" w14:paraId="2F41AC1F" w14:textId="10386F38" w:rsidTr="007A71E2">
        <w:tc>
          <w:tcPr>
            <w:tcW w:w="3936" w:type="dxa"/>
          </w:tcPr>
          <w:p w14:paraId="0338A5EA" w14:textId="77777777" w:rsidR="007A71E2" w:rsidRPr="007A71E2" w:rsidRDefault="007A71E2" w:rsidP="00CD0048">
            <w:pPr>
              <w:rPr>
                <w:b/>
                <w:lang w:val="en-US"/>
              </w:rPr>
            </w:pPr>
            <w:r w:rsidRPr="007A71E2">
              <w:rPr>
                <w:b/>
                <w:lang w:val="en-US"/>
              </w:rPr>
              <w:t xml:space="preserve">Assess the interoperability of your data. Specify what data and metadata vocabularies, standards or methodologies you will follow to facilitate interoperability.     </w:t>
            </w:r>
            <w:r w:rsidRPr="007A71E2">
              <w:rPr>
                <w:b/>
                <w:lang w:val="en-US"/>
              </w:rPr>
              <w:br/>
            </w:r>
          </w:p>
        </w:tc>
        <w:tc>
          <w:tcPr>
            <w:tcW w:w="5580" w:type="dxa"/>
          </w:tcPr>
          <w:p w14:paraId="600F79F4" w14:textId="77777777" w:rsidR="007A71E2" w:rsidRPr="007A71E2" w:rsidRDefault="007A71E2" w:rsidP="00CD0048">
            <w:pPr>
              <w:rPr>
                <w:b/>
                <w:lang w:val="en-US"/>
              </w:rPr>
            </w:pPr>
          </w:p>
        </w:tc>
      </w:tr>
      <w:tr w:rsidR="007A71E2" w:rsidRPr="007A71E2" w14:paraId="70B25717" w14:textId="4CC671D6" w:rsidTr="007A71E2">
        <w:tc>
          <w:tcPr>
            <w:tcW w:w="3936" w:type="dxa"/>
          </w:tcPr>
          <w:p w14:paraId="0574E643" w14:textId="77777777" w:rsidR="007A71E2" w:rsidRPr="007A71E2" w:rsidRDefault="007A71E2" w:rsidP="00CD0048">
            <w:pPr>
              <w:rPr>
                <w:b/>
                <w:lang w:val="en-US"/>
              </w:rPr>
            </w:pPr>
            <w:r w:rsidRPr="007A71E2">
              <w:rPr>
                <w:b/>
                <w:lang w:val="en-US"/>
              </w:rPr>
              <w:t xml:space="preserve">Specify whether you will be using standard vocabulary for all data types present in your data set, to allow inter-disciplinary interoperability? If not, will you provide mapping to more commonly used ontologies?    </w:t>
            </w:r>
          </w:p>
        </w:tc>
        <w:tc>
          <w:tcPr>
            <w:tcW w:w="5580" w:type="dxa"/>
          </w:tcPr>
          <w:p w14:paraId="740A03AB" w14:textId="77777777" w:rsidR="007A71E2" w:rsidRPr="007A71E2" w:rsidRDefault="007A71E2" w:rsidP="00CD0048">
            <w:pPr>
              <w:rPr>
                <w:b/>
                <w:lang w:val="en-US"/>
              </w:rPr>
            </w:pPr>
          </w:p>
        </w:tc>
      </w:tr>
    </w:tbl>
    <w:p w14:paraId="2DDB473D" w14:textId="77777777" w:rsidR="006D43DA" w:rsidRPr="00C24E80" w:rsidRDefault="006D43DA">
      <w:pPr>
        <w:rPr>
          <w:lang w:val="en-US"/>
        </w:rPr>
      </w:pPr>
    </w:p>
    <w:p w14:paraId="3F3BAAA9" w14:textId="77777777" w:rsidR="007A71E2" w:rsidRDefault="007310FB">
      <w:pPr>
        <w:rPr>
          <w:b/>
          <w:lang w:val="en-US"/>
        </w:rPr>
      </w:pPr>
      <w:r w:rsidRPr="00C24E80">
        <w:rPr>
          <w:b/>
          <w:lang w:val="en-US"/>
        </w:rPr>
        <w:t xml:space="preserve">2.4 Increase data re-use (through clarifying licenses):      </w:t>
      </w:r>
      <w:r w:rsidR="00C24E80">
        <w:rPr>
          <w:b/>
          <w:lang w:val="en-US"/>
        </w:rPr>
        <w:br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7A71E2" w:rsidRPr="007A71E2" w14:paraId="7E599FBC" w14:textId="592A7B28" w:rsidTr="007A71E2">
        <w:tc>
          <w:tcPr>
            <w:tcW w:w="3936" w:type="dxa"/>
          </w:tcPr>
          <w:p w14:paraId="3E00F885" w14:textId="77777777" w:rsidR="007A71E2" w:rsidRDefault="007A71E2" w:rsidP="002B7C65">
            <w:pPr>
              <w:rPr>
                <w:b/>
                <w:lang w:val="en-US"/>
              </w:rPr>
            </w:pPr>
            <w:r w:rsidRPr="007A71E2">
              <w:rPr>
                <w:b/>
                <w:lang w:val="en-US"/>
              </w:rPr>
              <w:t xml:space="preserve">Specify how the data will be licenced to permit the widest reuse possible    </w:t>
            </w:r>
          </w:p>
          <w:p w14:paraId="1529C43A" w14:textId="464AEC72" w:rsidR="007A71E2" w:rsidRPr="007A71E2" w:rsidRDefault="007A71E2" w:rsidP="002B7C65">
            <w:pPr>
              <w:rPr>
                <w:b/>
                <w:lang w:val="en-US"/>
              </w:rPr>
            </w:pPr>
            <w:r w:rsidRPr="007A71E2">
              <w:rPr>
                <w:b/>
                <w:lang w:val="en-US"/>
              </w:rPr>
              <w:br/>
            </w:r>
          </w:p>
        </w:tc>
        <w:tc>
          <w:tcPr>
            <w:tcW w:w="5670" w:type="dxa"/>
          </w:tcPr>
          <w:p w14:paraId="4DC38951" w14:textId="77777777" w:rsidR="007A71E2" w:rsidRPr="007A71E2" w:rsidRDefault="007A71E2" w:rsidP="002B7C65">
            <w:pPr>
              <w:rPr>
                <w:b/>
                <w:lang w:val="en-US"/>
              </w:rPr>
            </w:pPr>
          </w:p>
        </w:tc>
      </w:tr>
      <w:tr w:rsidR="007A71E2" w:rsidRPr="007A71E2" w14:paraId="16A86474" w14:textId="6177D5D2" w:rsidTr="007A71E2">
        <w:tc>
          <w:tcPr>
            <w:tcW w:w="3936" w:type="dxa"/>
          </w:tcPr>
          <w:p w14:paraId="4F51F81E" w14:textId="77777777" w:rsidR="007A71E2" w:rsidRPr="007A71E2" w:rsidRDefault="007A71E2" w:rsidP="002B7C65">
            <w:pPr>
              <w:rPr>
                <w:b/>
                <w:lang w:val="en-US"/>
              </w:rPr>
            </w:pPr>
            <w:r w:rsidRPr="007A71E2">
              <w:rPr>
                <w:b/>
                <w:lang w:val="en-US"/>
              </w:rPr>
              <w:t xml:space="preserve">Specify when the data will be made available for re-use. If applicable, specify why and for what period a data embargo is needed     </w:t>
            </w:r>
            <w:r w:rsidRPr="007A71E2">
              <w:rPr>
                <w:b/>
                <w:lang w:val="en-US"/>
              </w:rPr>
              <w:br/>
            </w:r>
          </w:p>
        </w:tc>
        <w:tc>
          <w:tcPr>
            <w:tcW w:w="5670" w:type="dxa"/>
          </w:tcPr>
          <w:p w14:paraId="4D52BA9F" w14:textId="77777777" w:rsidR="007A71E2" w:rsidRPr="007A71E2" w:rsidRDefault="007A71E2" w:rsidP="002B7C65">
            <w:pPr>
              <w:rPr>
                <w:b/>
                <w:lang w:val="en-US"/>
              </w:rPr>
            </w:pPr>
          </w:p>
        </w:tc>
      </w:tr>
      <w:tr w:rsidR="007A71E2" w:rsidRPr="007A71E2" w14:paraId="2437C434" w14:textId="79CE3DB9" w:rsidTr="007A71E2">
        <w:tc>
          <w:tcPr>
            <w:tcW w:w="3936" w:type="dxa"/>
          </w:tcPr>
          <w:p w14:paraId="5522698A" w14:textId="77777777" w:rsidR="007A71E2" w:rsidRPr="007A71E2" w:rsidRDefault="007A71E2" w:rsidP="002B7C65">
            <w:pPr>
              <w:rPr>
                <w:b/>
                <w:lang w:val="en-US"/>
              </w:rPr>
            </w:pPr>
            <w:r w:rsidRPr="007A71E2">
              <w:rPr>
                <w:b/>
                <w:lang w:val="en-US"/>
              </w:rPr>
              <w:t xml:space="preserve">Specify whether the data produced and/or used in the project is useable by third parties, in particular after the end of the project? If the re-use of some data is restricted, explain why    </w:t>
            </w:r>
            <w:r w:rsidRPr="007A71E2">
              <w:rPr>
                <w:b/>
                <w:lang w:val="en-US"/>
              </w:rPr>
              <w:br/>
            </w:r>
          </w:p>
        </w:tc>
        <w:tc>
          <w:tcPr>
            <w:tcW w:w="5670" w:type="dxa"/>
          </w:tcPr>
          <w:p w14:paraId="7822EBD9" w14:textId="77777777" w:rsidR="007A71E2" w:rsidRPr="007A71E2" w:rsidRDefault="007A71E2" w:rsidP="002B7C65">
            <w:pPr>
              <w:rPr>
                <w:b/>
                <w:lang w:val="en-US"/>
              </w:rPr>
            </w:pPr>
          </w:p>
        </w:tc>
      </w:tr>
      <w:tr w:rsidR="007A71E2" w:rsidRPr="007A71E2" w14:paraId="544A6B7B" w14:textId="6EBED798" w:rsidTr="007A71E2">
        <w:tc>
          <w:tcPr>
            <w:tcW w:w="3936" w:type="dxa"/>
          </w:tcPr>
          <w:p w14:paraId="435D9AFE" w14:textId="77777777" w:rsidR="007A71E2" w:rsidRDefault="007A71E2" w:rsidP="002B7C65">
            <w:pPr>
              <w:rPr>
                <w:b/>
                <w:lang w:val="en-US"/>
              </w:rPr>
            </w:pPr>
            <w:r w:rsidRPr="007A71E2">
              <w:rPr>
                <w:b/>
                <w:lang w:val="en-US"/>
              </w:rPr>
              <w:t xml:space="preserve">Describe data quality assurance processes    </w:t>
            </w:r>
          </w:p>
          <w:p w14:paraId="0A6EB60B" w14:textId="790FEA58" w:rsidR="007A71E2" w:rsidRPr="007A71E2" w:rsidRDefault="007A71E2" w:rsidP="002B7C65">
            <w:pPr>
              <w:rPr>
                <w:b/>
                <w:lang w:val="en-US"/>
              </w:rPr>
            </w:pPr>
            <w:r w:rsidRPr="007A71E2">
              <w:rPr>
                <w:b/>
                <w:lang w:val="en-US"/>
              </w:rPr>
              <w:br/>
            </w:r>
          </w:p>
        </w:tc>
        <w:tc>
          <w:tcPr>
            <w:tcW w:w="5670" w:type="dxa"/>
          </w:tcPr>
          <w:p w14:paraId="2A61D47C" w14:textId="77777777" w:rsidR="007A71E2" w:rsidRPr="007A71E2" w:rsidRDefault="007A71E2" w:rsidP="002B7C65">
            <w:pPr>
              <w:rPr>
                <w:b/>
                <w:lang w:val="en-US"/>
              </w:rPr>
            </w:pPr>
          </w:p>
        </w:tc>
      </w:tr>
      <w:tr w:rsidR="007A71E2" w:rsidRPr="007A71E2" w14:paraId="12C58160" w14:textId="0621730A" w:rsidTr="007A71E2">
        <w:trPr>
          <w:trHeight w:val="422"/>
        </w:trPr>
        <w:tc>
          <w:tcPr>
            <w:tcW w:w="3936" w:type="dxa"/>
          </w:tcPr>
          <w:p w14:paraId="3BAF5FDF" w14:textId="77777777" w:rsidR="007A71E2" w:rsidRDefault="007A71E2" w:rsidP="002B7C65">
            <w:pPr>
              <w:rPr>
                <w:b/>
                <w:lang w:val="en-US"/>
              </w:rPr>
            </w:pPr>
            <w:r w:rsidRPr="007A71E2">
              <w:rPr>
                <w:b/>
                <w:lang w:val="en-US"/>
              </w:rPr>
              <w:t xml:space="preserve">Specify the length of time for which the data will remain re-usable    </w:t>
            </w:r>
          </w:p>
          <w:p w14:paraId="51FDB6C4" w14:textId="77777777" w:rsidR="007A71E2" w:rsidRDefault="007A71E2" w:rsidP="002B7C65">
            <w:pPr>
              <w:rPr>
                <w:b/>
                <w:lang w:val="en-US"/>
              </w:rPr>
            </w:pPr>
          </w:p>
          <w:p w14:paraId="460A4352" w14:textId="77777777" w:rsidR="007A71E2" w:rsidRPr="007A71E2" w:rsidRDefault="007A71E2" w:rsidP="002B7C65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4C46FFE1" w14:textId="77777777" w:rsidR="007A71E2" w:rsidRPr="007A71E2" w:rsidRDefault="007A71E2" w:rsidP="002B7C65">
            <w:pPr>
              <w:rPr>
                <w:b/>
                <w:lang w:val="en-US"/>
              </w:rPr>
            </w:pPr>
          </w:p>
        </w:tc>
      </w:tr>
    </w:tbl>
    <w:p w14:paraId="138D5417" w14:textId="77777777" w:rsidR="006D43DA" w:rsidRPr="00C24E80" w:rsidRDefault="006D43DA">
      <w:pPr>
        <w:rPr>
          <w:lang w:val="en-US"/>
        </w:rPr>
      </w:pPr>
    </w:p>
    <w:p w14:paraId="2FDFA3B0" w14:textId="77777777" w:rsidR="006D43DA" w:rsidRPr="00C24E80" w:rsidRDefault="006D43DA">
      <w:pPr>
        <w:rPr>
          <w:lang w:val="en-US"/>
        </w:rPr>
      </w:pPr>
    </w:p>
    <w:p w14:paraId="31976CA8" w14:textId="77777777" w:rsidR="006D43DA" w:rsidRPr="00C24E80" w:rsidRDefault="007310FB">
      <w:pPr>
        <w:pStyle w:val="Kop3"/>
        <w:contextualSpacing w:val="0"/>
        <w:rPr>
          <w:i w:val="0"/>
          <w:color w:val="000000"/>
          <w:lang w:val="en-US"/>
        </w:rPr>
      </w:pPr>
      <w:r w:rsidRPr="00C24E80">
        <w:rPr>
          <w:i w:val="0"/>
          <w:color w:val="000000"/>
          <w:lang w:val="en-US"/>
        </w:rPr>
        <w:t>3. ALLOCATION OF RESOURCES</w:t>
      </w:r>
    </w:p>
    <w:p w14:paraId="40DBE50E" w14:textId="77777777" w:rsidR="00DF695C" w:rsidRDefault="007310FB">
      <w:pPr>
        <w:rPr>
          <w:b/>
          <w:lang w:val="en-US"/>
        </w:rPr>
      </w:pPr>
      <w:r w:rsidRPr="00C24E80">
        <w:rPr>
          <w:b/>
          <w:lang w:val="en-US"/>
        </w:rPr>
        <w:t xml:space="preserve">Explain the allocation of resources, addressing the following issues:      </w:t>
      </w:r>
      <w:r w:rsidR="00C24E80">
        <w:rPr>
          <w:b/>
          <w:lang w:val="en-US"/>
        </w:rPr>
        <w:br/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DF695C" w:rsidRPr="00DF695C" w14:paraId="3C9AA6C3" w14:textId="0B601999" w:rsidTr="00DF695C">
        <w:tc>
          <w:tcPr>
            <w:tcW w:w="3936" w:type="dxa"/>
          </w:tcPr>
          <w:p w14:paraId="4A9F0B5F" w14:textId="77777777" w:rsidR="00DF695C" w:rsidRDefault="00DF695C" w:rsidP="00A4641A">
            <w:pPr>
              <w:rPr>
                <w:b/>
                <w:lang w:val="en-US"/>
              </w:rPr>
            </w:pPr>
            <w:r w:rsidRPr="00DF695C">
              <w:rPr>
                <w:b/>
                <w:lang w:val="en-US"/>
              </w:rPr>
              <w:t xml:space="preserve">Estimate the costs for making your data FAIR. Describe how you intend to cover these costs     </w:t>
            </w:r>
          </w:p>
          <w:p w14:paraId="77636EB2" w14:textId="528427C8" w:rsidR="00DF695C" w:rsidRPr="00DF695C" w:rsidRDefault="00DF695C" w:rsidP="00A4641A">
            <w:pPr>
              <w:rPr>
                <w:b/>
                <w:lang w:val="en-US"/>
              </w:rPr>
            </w:pPr>
            <w:r w:rsidRPr="00DF695C">
              <w:rPr>
                <w:b/>
                <w:lang w:val="en-US"/>
              </w:rPr>
              <w:br/>
            </w:r>
          </w:p>
        </w:tc>
        <w:tc>
          <w:tcPr>
            <w:tcW w:w="5670" w:type="dxa"/>
          </w:tcPr>
          <w:p w14:paraId="00C2B2B1" w14:textId="77777777" w:rsidR="00DF695C" w:rsidRPr="00DF695C" w:rsidRDefault="00DF695C" w:rsidP="00A4641A">
            <w:pPr>
              <w:rPr>
                <w:b/>
                <w:lang w:val="en-US"/>
              </w:rPr>
            </w:pPr>
          </w:p>
        </w:tc>
      </w:tr>
      <w:tr w:rsidR="00DF695C" w:rsidRPr="00DF695C" w14:paraId="556EB55D" w14:textId="484DD4F1" w:rsidTr="00DF695C">
        <w:tc>
          <w:tcPr>
            <w:tcW w:w="3936" w:type="dxa"/>
          </w:tcPr>
          <w:p w14:paraId="32F70F8E" w14:textId="77777777" w:rsidR="00DF695C" w:rsidRDefault="00DF695C" w:rsidP="00A4641A">
            <w:pPr>
              <w:rPr>
                <w:b/>
                <w:lang w:val="en-US"/>
              </w:rPr>
            </w:pPr>
            <w:r w:rsidRPr="00DF695C">
              <w:rPr>
                <w:b/>
                <w:lang w:val="en-US"/>
              </w:rPr>
              <w:lastRenderedPageBreak/>
              <w:t xml:space="preserve">Clearly identify responsibilities for data management in your project    </w:t>
            </w:r>
            <w:r w:rsidRPr="00DF695C">
              <w:rPr>
                <w:b/>
                <w:lang w:val="en-US"/>
              </w:rPr>
              <w:br/>
            </w:r>
          </w:p>
          <w:p w14:paraId="13FC69AC" w14:textId="77777777" w:rsidR="00DF695C" w:rsidRPr="00DF695C" w:rsidRDefault="00DF695C" w:rsidP="00A4641A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6CEEF492" w14:textId="77777777" w:rsidR="00DF695C" w:rsidRPr="00DF695C" w:rsidRDefault="00DF695C" w:rsidP="00A4641A">
            <w:pPr>
              <w:rPr>
                <w:b/>
                <w:lang w:val="en-US"/>
              </w:rPr>
            </w:pPr>
          </w:p>
        </w:tc>
      </w:tr>
      <w:tr w:rsidR="00DF695C" w:rsidRPr="00DF695C" w14:paraId="48D2A755" w14:textId="2629743C" w:rsidTr="00DF695C">
        <w:tc>
          <w:tcPr>
            <w:tcW w:w="3936" w:type="dxa"/>
          </w:tcPr>
          <w:p w14:paraId="4B1C83A4" w14:textId="77777777" w:rsidR="00DF695C" w:rsidRDefault="00DF695C" w:rsidP="00A4641A">
            <w:pPr>
              <w:rPr>
                <w:b/>
                <w:lang w:val="en-US"/>
              </w:rPr>
            </w:pPr>
            <w:r w:rsidRPr="00DF695C">
              <w:rPr>
                <w:b/>
                <w:lang w:val="en-US"/>
              </w:rPr>
              <w:t xml:space="preserve">Describe costs and potential value of long term preservation    </w:t>
            </w:r>
          </w:p>
          <w:p w14:paraId="1FF3083E" w14:textId="77777777" w:rsidR="00DF695C" w:rsidRDefault="00DF695C" w:rsidP="00A4641A">
            <w:pPr>
              <w:rPr>
                <w:b/>
                <w:lang w:val="en-US"/>
              </w:rPr>
            </w:pPr>
          </w:p>
          <w:p w14:paraId="13308E60" w14:textId="77777777" w:rsidR="00DF695C" w:rsidRPr="00DF695C" w:rsidRDefault="00DF695C" w:rsidP="00A4641A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1F5CEA8E" w14:textId="77777777" w:rsidR="00DF695C" w:rsidRPr="00DF695C" w:rsidRDefault="00DF695C" w:rsidP="00A4641A">
            <w:pPr>
              <w:rPr>
                <w:b/>
                <w:lang w:val="en-US"/>
              </w:rPr>
            </w:pPr>
          </w:p>
        </w:tc>
      </w:tr>
    </w:tbl>
    <w:p w14:paraId="6A574422" w14:textId="77777777" w:rsidR="006D43DA" w:rsidRPr="00C24E80" w:rsidRDefault="006D43DA">
      <w:pPr>
        <w:rPr>
          <w:lang w:val="en-US"/>
        </w:rPr>
      </w:pPr>
    </w:p>
    <w:p w14:paraId="30DDAC56" w14:textId="77777777" w:rsidR="006D43DA" w:rsidRPr="00C24E80" w:rsidRDefault="006D43DA">
      <w:pPr>
        <w:rPr>
          <w:lang w:val="en-US"/>
        </w:rPr>
      </w:pPr>
    </w:p>
    <w:p w14:paraId="43292CDE" w14:textId="77777777" w:rsidR="006D43DA" w:rsidRPr="00C24E80" w:rsidRDefault="007310FB">
      <w:pPr>
        <w:pStyle w:val="Kop3"/>
        <w:contextualSpacing w:val="0"/>
        <w:rPr>
          <w:i w:val="0"/>
          <w:color w:val="000000"/>
          <w:lang w:val="en-US"/>
        </w:rPr>
      </w:pPr>
      <w:r w:rsidRPr="00C24E80">
        <w:rPr>
          <w:i w:val="0"/>
          <w:color w:val="000000"/>
          <w:lang w:val="en-US"/>
        </w:rPr>
        <w:t>4. DATA SECURITY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6B1C62" w:rsidRPr="00C24E80" w14:paraId="21BC42B2" w14:textId="4FEF7762" w:rsidTr="006B1C62">
        <w:tc>
          <w:tcPr>
            <w:tcW w:w="3936" w:type="dxa"/>
          </w:tcPr>
          <w:p w14:paraId="4E577018" w14:textId="77777777" w:rsidR="006B1C62" w:rsidRDefault="006B1C62" w:rsidP="00043038">
            <w:pPr>
              <w:rPr>
                <w:b/>
                <w:lang w:val="en-US"/>
              </w:rPr>
            </w:pPr>
            <w:r w:rsidRPr="006B1C62">
              <w:rPr>
                <w:b/>
                <w:lang w:val="en-US"/>
              </w:rPr>
              <w:t>Address data recovery as well as secure storage and transfer of sensitive data</w:t>
            </w:r>
          </w:p>
          <w:p w14:paraId="1B68DE28" w14:textId="77777777" w:rsidR="006B1C62" w:rsidRDefault="006B1C62" w:rsidP="00043038">
            <w:pPr>
              <w:rPr>
                <w:b/>
                <w:lang w:val="en-US"/>
              </w:rPr>
            </w:pPr>
          </w:p>
          <w:p w14:paraId="211F6CFD" w14:textId="77777777" w:rsidR="00EE6457" w:rsidRDefault="00EE6457" w:rsidP="00043038">
            <w:pPr>
              <w:rPr>
                <w:b/>
                <w:lang w:val="en-US"/>
              </w:rPr>
            </w:pPr>
          </w:p>
          <w:p w14:paraId="60D9E1E7" w14:textId="77777777" w:rsidR="00EE6457" w:rsidRPr="00C24E80" w:rsidRDefault="00EE6457" w:rsidP="00043038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30C3CF3B" w14:textId="77777777" w:rsidR="006B1C62" w:rsidRPr="006B1C62" w:rsidRDefault="006B1C62" w:rsidP="00043038">
            <w:pPr>
              <w:rPr>
                <w:b/>
                <w:lang w:val="en-US"/>
              </w:rPr>
            </w:pPr>
          </w:p>
        </w:tc>
      </w:tr>
    </w:tbl>
    <w:p w14:paraId="1DAB2162" w14:textId="18932AB3" w:rsidR="006D43DA" w:rsidRPr="00C24E80" w:rsidRDefault="006D43DA">
      <w:pPr>
        <w:rPr>
          <w:b/>
          <w:lang w:val="en-US"/>
        </w:rPr>
      </w:pPr>
    </w:p>
    <w:p w14:paraId="492C732F" w14:textId="77777777" w:rsidR="006D43DA" w:rsidRPr="00C24E80" w:rsidRDefault="006D43DA">
      <w:pPr>
        <w:rPr>
          <w:lang w:val="en-US"/>
        </w:rPr>
      </w:pPr>
    </w:p>
    <w:p w14:paraId="494BAFF6" w14:textId="77777777" w:rsidR="006D43DA" w:rsidRPr="00C24E80" w:rsidRDefault="006D43DA">
      <w:pPr>
        <w:rPr>
          <w:lang w:val="en-US"/>
        </w:rPr>
      </w:pPr>
    </w:p>
    <w:p w14:paraId="77AA3AB1" w14:textId="77777777" w:rsidR="006D43DA" w:rsidRPr="00C24E80" w:rsidRDefault="007310FB">
      <w:pPr>
        <w:pStyle w:val="Kop3"/>
        <w:contextualSpacing w:val="0"/>
        <w:rPr>
          <w:i w:val="0"/>
          <w:color w:val="000000"/>
          <w:lang w:val="en-US"/>
        </w:rPr>
      </w:pPr>
      <w:r w:rsidRPr="00C24E80">
        <w:rPr>
          <w:i w:val="0"/>
          <w:color w:val="000000"/>
          <w:lang w:val="en-US"/>
        </w:rPr>
        <w:t>5. ETHICAL ASPECTS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EE6457" w:rsidRPr="00C24E80" w14:paraId="02F39803" w14:textId="0F3714AA" w:rsidTr="00EE6457">
        <w:tc>
          <w:tcPr>
            <w:tcW w:w="3936" w:type="dxa"/>
          </w:tcPr>
          <w:p w14:paraId="561B4FE1" w14:textId="77777777" w:rsidR="00EE6457" w:rsidRDefault="00EE6457" w:rsidP="00B27D63">
            <w:pPr>
              <w:rPr>
                <w:b/>
                <w:lang w:val="en-US"/>
              </w:rPr>
            </w:pPr>
            <w:r w:rsidRPr="00EE6457">
              <w:rPr>
                <w:b/>
                <w:lang w:val="en-US"/>
              </w:rPr>
              <w:t>To be covered in the context of the ethics review, ethics section of DoA and ethics deliverables. Include references and related technical aspects if not covered by the former</w:t>
            </w:r>
          </w:p>
          <w:p w14:paraId="70D44BB2" w14:textId="77777777" w:rsidR="00EE6457" w:rsidRDefault="00EE6457" w:rsidP="00B27D63">
            <w:pPr>
              <w:rPr>
                <w:b/>
                <w:lang w:val="en-US"/>
              </w:rPr>
            </w:pPr>
          </w:p>
          <w:p w14:paraId="43893CF0" w14:textId="77777777" w:rsidR="00EE6457" w:rsidRPr="00C24E80" w:rsidRDefault="00EE6457" w:rsidP="00B27D63">
            <w:pPr>
              <w:rPr>
                <w:b/>
                <w:lang w:val="en-US"/>
              </w:rPr>
            </w:pPr>
          </w:p>
        </w:tc>
        <w:tc>
          <w:tcPr>
            <w:tcW w:w="5670" w:type="dxa"/>
          </w:tcPr>
          <w:p w14:paraId="4F206BB0" w14:textId="77777777" w:rsidR="00EE6457" w:rsidRPr="00EE6457" w:rsidRDefault="00EE6457" w:rsidP="00B27D63">
            <w:pPr>
              <w:rPr>
                <w:b/>
                <w:lang w:val="en-US"/>
              </w:rPr>
            </w:pPr>
          </w:p>
        </w:tc>
      </w:tr>
    </w:tbl>
    <w:p w14:paraId="589A9FB2" w14:textId="1971F323" w:rsidR="006D43DA" w:rsidRPr="00C24E80" w:rsidRDefault="006D43DA">
      <w:pPr>
        <w:rPr>
          <w:b/>
          <w:lang w:val="en-US"/>
        </w:rPr>
      </w:pPr>
    </w:p>
    <w:p w14:paraId="3EED5232" w14:textId="77777777" w:rsidR="006D43DA" w:rsidRPr="00C24E80" w:rsidRDefault="006D43DA">
      <w:pPr>
        <w:rPr>
          <w:lang w:val="en-US"/>
        </w:rPr>
      </w:pPr>
    </w:p>
    <w:p w14:paraId="31771C89" w14:textId="77777777" w:rsidR="006D43DA" w:rsidRPr="00C24E80" w:rsidRDefault="006D43DA">
      <w:pPr>
        <w:rPr>
          <w:lang w:val="en-US"/>
        </w:rPr>
      </w:pPr>
    </w:p>
    <w:p w14:paraId="418E7B7A" w14:textId="77777777" w:rsidR="006D43DA" w:rsidRPr="00C24E80" w:rsidRDefault="007310FB">
      <w:pPr>
        <w:pStyle w:val="Kop3"/>
        <w:contextualSpacing w:val="0"/>
        <w:rPr>
          <w:i w:val="0"/>
          <w:color w:val="000000"/>
          <w:lang w:val="en-US"/>
        </w:rPr>
      </w:pPr>
      <w:r w:rsidRPr="00C24E80">
        <w:rPr>
          <w:i w:val="0"/>
          <w:color w:val="000000"/>
          <w:lang w:val="en-US"/>
        </w:rPr>
        <w:t>6. OTHER</w:t>
      </w:r>
    </w:p>
    <w:tbl>
      <w:tblPr>
        <w:tblStyle w:val="Tabelraster"/>
        <w:tblW w:w="9657" w:type="dxa"/>
        <w:tblLook w:val="04A0" w:firstRow="1" w:lastRow="0" w:firstColumn="1" w:lastColumn="0" w:noHBand="0" w:noVBand="1"/>
      </w:tblPr>
      <w:tblGrid>
        <w:gridCol w:w="3967"/>
        <w:gridCol w:w="5690"/>
      </w:tblGrid>
      <w:tr w:rsidR="00EE6457" w:rsidRPr="00EE6457" w14:paraId="522B4BAD" w14:textId="1CF6C8B0" w:rsidTr="00EE6457">
        <w:tc>
          <w:tcPr>
            <w:tcW w:w="3967" w:type="dxa"/>
          </w:tcPr>
          <w:p w14:paraId="6202FF04" w14:textId="77777777" w:rsidR="00EE6457" w:rsidRDefault="00EE6457" w:rsidP="00AA4261">
            <w:pPr>
              <w:rPr>
                <w:b/>
                <w:lang w:val="en-US"/>
              </w:rPr>
            </w:pPr>
            <w:r w:rsidRPr="00EE6457">
              <w:rPr>
                <w:b/>
                <w:lang w:val="en-US"/>
              </w:rPr>
              <w:t>Refer to other national/funder/sectorial/departmental procedures for data management that you are using (if any)</w:t>
            </w:r>
          </w:p>
          <w:p w14:paraId="27FE2E1F" w14:textId="77777777" w:rsidR="00EE6457" w:rsidRDefault="00EE6457" w:rsidP="00AA4261">
            <w:pPr>
              <w:rPr>
                <w:b/>
                <w:lang w:val="en-US"/>
              </w:rPr>
            </w:pPr>
          </w:p>
          <w:p w14:paraId="36C5827A" w14:textId="77777777" w:rsidR="00EE6457" w:rsidRPr="00EE6457" w:rsidRDefault="00EE6457" w:rsidP="00AA4261">
            <w:pPr>
              <w:rPr>
                <w:b/>
                <w:lang w:val="en-US"/>
              </w:rPr>
            </w:pPr>
          </w:p>
        </w:tc>
        <w:tc>
          <w:tcPr>
            <w:tcW w:w="5690" w:type="dxa"/>
          </w:tcPr>
          <w:p w14:paraId="427DD6B0" w14:textId="77777777" w:rsidR="00EE6457" w:rsidRPr="00EE6457" w:rsidRDefault="00EE6457" w:rsidP="00AA4261">
            <w:pPr>
              <w:rPr>
                <w:b/>
                <w:lang w:val="en-US"/>
              </w:rPr>
            </w:pPr>
          </w:p>
        </w:tc>
      </w:tr>
    </w:tbl>
    <w:p w14:paraId="0221CED2" w14:textId="77777777" w:rsidR="006D43DA" w:rsidRPr="00EE6457" w:rsidRDefault="006D43DA" w:rsidP="00EE6457">
      <w:pPr>
        <w:rPr>
          <w:lang w:val="en-US"/>
        </w:rPr>
      </w:pPr>
    </w:p>
    <w:sectPr w:rsidR="006D43DA" w:rsidRPr="00EE6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508A" w14:textId="77777777" w:rsidR="00F1535D" w:rsidRDefault="00F1535D">
      <w:pPr>
        <w:spacing w:line="240" w:lineRule="auto"/>
      </w:pPr>
      <w:r>
        <w:separator/>
      </w:r>
    </w:p>
  </w:endnote>
  <w:endnote w:type="continuationSeparator" w:id="0">
    <w:p w14:paraId="7A032186" w14:textId="77777777" w:rsidR="00F1535D" w:rsidRDefault="00F15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0780" w14:textId="77777777" w:rsidR="00B72654" w:rsidRDefault="00B7265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577C" w14:textId="1B7777D7" w:rsidR="006D43DA" w:rsidRPr="005F7DD6" w:rsidRDefault="005F7DD6">
    <w:pPr>
      <w:jc w:val="center"/>
      <w:rPr>
        <w:lang w:val="en-US"/>
      </w:rPr>
    </w:pPr>
    <w:r w:rsidRPr="005F7DD6">
      <w:rPr>
        <w:lang w:val="en-US"/>
      </w:rPr>
      <w:t xml:space="preserve">Template based on the Summary Table in </w:t>
    </w:r>
    <w:hyperlink r:id="rId1" w:history="1">
      <w:r w:rsidRPr="00CC35B3">
        <w:rPr>
          <w:rStyle w:val="Hyperlink"/>
          <w:lang w:val="en-US"/>
        </w:rPr>
        <w:t>http://ec.europa.eu/research/participants/data/ref/h2020/grants_manual/hi/oa_pilot/h2020-hi-oa-data-mgt_en.pdf</w:t>
      </w:r>
    </w:hyperlink>
    <w:r w:rsidR="00B72654">
      <w:rPr>
        <w:lang w:val="en-US"/>
      </w:rPr>
      <w:t xml:space="preserve"> and available in </w:t>
    </w:r>
    <w:hyperlink r:id="rId2" w:history="1">
      <w:r w:rsidR="00B72654" w:rsidRPr="00CC35B3">
        <w:rPr>
          <w:rStyle w:val="Hyperlink"/>
          <w:lang w:val="en-US"/>
        </w:rPr>
        <w:t>https://dmponline.dcc.ac.uk/</w:t>
      </w:r>
    </w:hyperlink>
    <w:r w:rsidR="00B72654">
      <w:rPr>
        <w:lang w:val="en-US"/>
      </w:rPr>
      <w:t xml:space="preserve"> </w:t>
    </w:r>
    <w:r>
      <w:rPr>
        <w:lang w:val="en-US"/>
      </w:rPr>
      <w:tab/>
    </w:r>
    <w:r w:rsidR="00B72654">
      <w:rPr>
        <w:lang w:val="en-US"/>
      </w:rPr>
      <w:tab/>
    </w:r>
    <w:r w:rsidR="00B72654">
      <w:rPr>
        <w:lang w:val="en-US"/>
      </w:rPr>
      <w:tab/>
    </w:r>
    <w:r>
      <w:rPr>
        <w:lang w:val="en-US"/>
      </w:rPr>
      <w:t xml:space="preserve">page </w:t>
    </w:r>
    <w:r w:rsidR="007310FB">
      <w:fldChar w:fldCharType="begin"/>
    </w:r>
    <w:r w:rsidR="007310FB" w:rsidRPr="005F7DD6">
      <w:rPr>
        <w:lang w:val="en-US"/>
      </w:rPr>
      <w:instrText>PAGE</w:instrText>
    </w:r>
    <w:r w:rsidR="007310FB">
      <w:fldChar w:fldCharType="separate"/>
    </w:r>
    <w:r w:rsidR="001A1571">
      <w:rPr>
        <w:noProof/>
        <w:lang w:val="en-US"/>
      </w:rPr>
      <w:t>4</w:t>
    </w:r>
    <w:r w:rsidR="007310FB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9CCED" w14:textId="77777777" w:rsidR="00B72654" w:rsidRDefault="00B7265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76EC" w14:textId="77777777" w:rsidR="00F1535D" w:rsidRDefault="00F1535D">
      <w:pPr>
        <w:spacing w:line="240" w:lineRule="auto"/>
      </w:pPr>
      <w:r>
        <w:separator/>
      </w:r>
    </w:p>
  </w:footnote>
  <w:footnote w:type="continuationSeparator" w:id="0">
    <w:p w14:paraId="1D461AC8" w14:textId="77777777" w:rsidR="00F1535D" w:rsidRDefault="00F15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A742" w14:textId="77777777" w:rsidR="00B72654" w:rsidRDefault="00B7265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99A3" w14:textId="77777777" w:rsidR="00B72654" w:rsidRDefault="00B72654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6FCD" w14:textId="77777777" w:rsidR="00B72654" w:rsidRDefault="00B726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43DA"/>
    <w:rsid w:val="001A1571"/>
    <w:rsid w:val="005F7DD6"/>
    <w:rsid w:val="006B1C62"/>
    <w:rsid w:val="006D43DA"/>
    <w:rsid w:val="006D6FC3"/>
    <w:rsid w:val="007310FB"/>
    <w:rsid w:val="007A71E2"/>
    <w:rsid w:val="00B72654"/>
    <w:rsid w:val="00C24E80"/>
    <w:rsid w:val="00D80E7A"/>
    <w:rsid w:val="00DF695C"/>
    <w:rsid w:val="00EE6457"/>
    <w:rsid w:val="00F1535D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29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lang w:val="nl-NL" w:eastAsia="nl-N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Kop2">
    <w:name w:val="heading 2"/>
    <w:basedOn w:val="Standaard"/>
    <w:next w:val="Standaard"/>
    <w:pPr>
      <w:spacing w:before="120" w:after="160"/>
      <w:contextualSpacing/>
      <w:outlineLvl w:val="1"/>
    </w:pPr>
    <w:rPr>
      <w:b/>
      <w:sz w:val="26"/>
    </w:rPr>
  </w:style>
  <w:style w:type="paragraph" w:styleId="Kop3">
    <w:name w:val="heading 3"/>
    <w:basedOn w:val="Standaard"/>
    <w:next w:val="Standaard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Kop4">
    <w:name w:val="heading 4"/>
    <w:basedOn w:val="Standaard"/>
    <w:next w:val="Standaard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Kop5">
    <w:name w:val="heading 5"/>
    <w:basedOn w:val="Standaard"/>
    <w:next w:val="Standaard"/>
    <w:pPr>
      <w:spacing w:before="120" w:after="120"/>
      <w:contextualSpacing/>
      <w:outlineLvl w:val="4"/>
    </w:pPr>
    <w:rPr>
      <w:b/>
      <w:sz w:val="22"/>
    </w:rPr>
  </w:style>
  <w:style w:type="paragraph" w:styleId="Kop6">
    <w:name w:val="heading 6"/>
    <w:basedOn w:val="Standaard"/>
    <w:next w:val="Standaard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contextualSpacing/>
    </w:pPr>
    <w:rPr>
      <w:rFonts w:ascii="Palatino" w:eastAsia="Palatino" w:hAnsi="Palatino" w:cs="Palatino"/>
      <w:sz w:val="60"/>
    </w:rPr>
  </w:style>
  <w:style w:type="paragraph" w:styleId="Ondertitel">
    <w:name w:val="Subtitle"/>
    <w:basedOn w:val="Standaard"/>
    <w:next w:val="Standaard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C24E8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C24E80"/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C24E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5F7D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F7DD6"/>
  </w:style>
  <w:style w:type="paragraph" w:styleId="Voettekst">
    <w:name w:val="footer"/>
    <w:basedOn w:val="Standaard"/>
    <w:link w:val="VoettekstTeken"/>
    <w:uiPriority w:val="99"/>
    <w:unhideWhenUsed/>
    <w:rsid w:val="005F7D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F7DD6"/>
  </w:style>
  <w:style w:type="character" w:styleId="Hyperlink">
    <w:name w:val="Hyperlink"/>
    <w:basedOn w:val="Standaardalinea-lettertype"/>
    <w:uiPriority w:val="99"/>
    <w:unhideWhenUsed/>
    <w:rsid w:val="005F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hi/oa_pilot/h2020-hi-oa-data-mgt_en.pdf" TargetMode="External"/><Relationship Id="rId2" Type="http://schemas.openxmlformats.org/officeDocument/2006/relationships/hyperlink" Target="https://dmponline.dcc.ac.uk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caracal.docx</vt:lpstr>
    </vt:vector>
  </TitlesOfParts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cp:lastModifiedBy>Grootveld</cp:lastModifiedBy>
  <cp:revision>2</cp:revision>
  <dcterms:created xsi:type="dcterms:W3CDTF">2017-10-16T08:51:00Z</dcterms:created>
  <dcterms:modified xsi:type="dcterms:W3CDTF">2017-10-16T08:51:00Z</dcterms:modified>
</cp:coreProperties>
</file>