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0A" w:rsidRPr="003D2713" w:rsidRDefault="00261D0A" w:rsidP="003D271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it-IT"/>
        </w:rPr>
      </w:pPr>
      <w:r w:rsidRPr="003D2713">
        <w:rPr>
          <w:rFonts w:ascii="Times New Roman" w:hAnsi="Times New Roman" w:cs="Times New Roman"/>
          <w:sz w:val="40"/>
          <w:szCs w:val="40"/>
          <w:lang w:val="it-IT"/>
        </w:rPr>
        <w:t>Università di Lettonia</w:t>
      </w:r>
    </w:p>
    <w:p w:rsidR="00261D0A" w:rsidRPr="003D2713" w:rsidRDefault="00261D0A" w:rsidP="003D271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it-IT"/>
        </w:rPr>
      </w:pPr>
      <w:r w:rsidRPr="003D2713">
        <w:rPr>
          <w:rFonts w:ascii="Times New Roman" w:hAnsi="Times New Roman" w:cs="Times New Roman"/>
          <w:sz w:val="40"/>
          <w:szCs w:val="40"/>
          <w:lang w:val="it-IT"/>
        </w:rPr>
        <w:t>Facoltà di Scienze Umanistiche</w:t>
      </w:r>
    </w:p>
    <w:p w:rsidR="00261D0A" w:rsidRPr="003D2713" w:rsidRDefault="00261D0A" w:rsidP="003D271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it-IT"/>
        </w:rPr>
      </w:pPr>
      <w:r w:rsidRPr="003D2713">
        <w:rPr>
          <w:rFonts w:ascii="Times New Roman" w:hAnsi="Times New Roman" w:cs="Times New Roman"/>
          <w:sz w:val="40"/>
          <w:szCs w:val="40"/>
          <w:lang w:val="it-IT"/>
        </w:rPr>
        <w:t>Lettorato</w:t>
      </w:r>
      <w:r>
        <w:rPr>
          <w:rFonts w:ascii="Times New Roman" w:hAnsi="Times New Roman" w:cs="Times New Roman"/>
          <w:sz w:val="40"/>
          <w:szCs w:val="40"/>
          <w:lang w:val="it-IT"/>
        </w:rPr>
        <w:t xml:space="preserve"> di</w:t>
      </w:r>
      <w:r w:rsidRPr="003D2713">
        <w:rPr>
          <w:rFonts w:ascii="Times New Roman" w:hAnsi="Times New Roman" w:cs="Times New Roman"/>
          <w:sz w:val="40"/>
          <w:szCs w:val="40"/>
          <w:lang w:val="it-IT"/>
        </w:rPr>
        <w:t xml:space="preserve"> italiano</w:t>
      </w: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Pr="003D2713" w:rsidRDefault="00261D0A" w:rsidP="003D271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it-IT"/>
        </w:rPr>
      </w:pPr>
    </w:p>
    <w:p w:rsidR="00261D0A" w:rsidRPr="003D2713" w:rsidRDefault="00261D0A" w:rsidP="003D271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it-IT"/>
        </w:rPr>
      </w:pPr>
      <w:r w:rsidRPr="003D2713">
        <w:rPr>
          <w:rFonts w:ascii="Times New Roman" w:hAnsi="Times New Roman" w:cs="Times New Roman"/>
          <w:sz w:val="36"/>
          <w:szCs w:val="36"/>
          <w:lang w:val="it-IT"/>
        </w:rPr>
        <w:t xml:space="preserve">INDICAZIONI PER </w:t>
      </w:r>
      <w:r>
        <w:rPr>
          <w:rFonts w:ascii="Times New Roman" w:hAnsi="Times New Roman" w:cs="Times New Roman"/>
          <w:sz w:val="36"/>
          <w:szCs w:val="36"/>
          <w:lang w:val="it-IT"/>
        </w:rPr>
        <w:t>LA REDAZIONE DELLA</w:t>
      </w:r>
      <w:r w:rsidRPr="003D2713">
        <w:rPr>
          <w:rFonts w:ascii="Times New Roman" w:hAnsi="Times New Roman" w:cs="Times New Roman"/>
          <w:sz w:val="36"/>
          <w:szCs w:val="36"/>
          <w:lang w:val="it-IT"/>
        </w:rPr>
        <w:t xml:space="preserve"> TESI DI LAUREA</w:t>
      </w: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Pr="003E4872" w:rsidRDefault="00261D0A" w:rsidP="003D27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Pr="003E4872" w:rsidRDefault="00261D0A" w:rsidP="003D27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RIGA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2013</w:t>
      </w:r>
    </w:p>
    <w:p w:rsidR="00261D0A" w:rsidRPr="003E4872" w:rsidRDefault="00261D0A" w:rsidP="009F24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4872"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38"/>
        <w:gridCol w:w="1002"/>
      </w:tblGrid>
      <w:tr w:rsidR="00261D0A" w:rsidRPr="00D36A7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INTRODUZIONE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</w:t>
            </w:r>
          </w:p>
        </w:tc>
      </w:tr>
      <w:tr w:rsidR="00261D0A" w:rsidRPr="00D36A7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Elaborazione della tesi di laurea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</w:t>
            </w:r>
          </w:p>
        </w:tc>
      </w:tr>
      <w:tr w:rsidR="00261D0A" w:rsidRPr="00D36A7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scelta dell’argomento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</w:p>
        </w:tc>
      </w:tr>
      <w:tr w:rsidR="00261D0A" w:rsidRPr="00D36A7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ricerca del materiale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</w:p>
        </w:tc>
      </w:tr>
      <w:tr w:rsidR="00261D0A" w:rsidRPr="00D36A7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piano di lavoro e le strategie dell’organizzazione del lavoro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7</w:t>
            </w:r>
          </w:p>
        </w:tc>
      </w:tr>
      <w:tr w:rsidR="00261D0A" w:rsidRPr="00D36A7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struttura, la lunghezza e il contenuto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8</w:t>
            </w:r>
          </w:p>
        </w:tc>
      </w:tr>
      <w:tr w:rsidR="00261D0A" w:rsidRPr="00D36A7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Capitoli e sottocapitoli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</w:t>
            </w:r>
          </w:p>
        </w:tc>
      </w:tr>
      <w:tr w:rsidR="00261D0A" w:rsidRPr="00D36A7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L’impaginazione della tesi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11</w:t>
            </w:r>
          </w:p>
        </w:tc>
      </w:tr>
      <w:tr w:rsidR="00261D0A" w:rsidRPr="00D36A7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 note e le citazioni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11</w:t>
            </w:r>
          </w:p>
        </w:tc>
      </w:tr>
      <w:tr w:rsidR="00261D0A" w:rsidRPr="00D36A7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bibliografia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12</w:t>
            </w:r>
          </w:p>
        </w:tc>
      </w:tr>
      <w:tr w:rsidR="00261D0A" w:rsidRPr="00D36A7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Tabelle e figure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14</w:t>
            </w:r>
          </w:p>
        </w:tc>
      </w:tr>
      <w:tr w:rsidR="00261D0A" w:rsidRPr="00D36A7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Consigli utili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15</w:t>
            </w:r>
          </w:p>
        </w:tc>
      </w:tr>
      <w:tr w:rsidR="00261D0A" w:rsidRPr="00D36A7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Valutazione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16</w:t>
            </w:r>
          </w:p>
        </w:tc>
      </w:tr>
      <w:tr w:rsidR="00261D0A" w:rsidRPr="00D36A7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discussione del lavoro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16</w:t>
            </w:r>
          </w:p>
        </w:tc>
      </w:tr>
      <w:tr w:rsidR="00261D0A" w:rsidRPr="00D36A7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CONCLUSIONE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18</w:t>
            </w:r>
          </w:p>
        </w:tc>
      </w:tr>
      <w:tr w:rsidR="00261D0A" w:rsidRPr="00D36A7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 fonti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19</w:t>
            </w:r>
          </w:p>
        </w:tc>
      </w:tr>
      <w:tr w:rsidR="00261D0A" w:rsidRPr="00D36A7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APPENDICI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61D0A" w:rsidRPr="00D36A7E" w:rsidRDefault="00261D0A" w:rsidP="00D36A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6A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</w:t>
            </w:r>
          </w:p>
        </w:tc>
      </w:tr>
    </w:tbl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4872">
        <w:rPr>
          <w:rFonts w:ascii="Times New Roman" w:hAnsi="Times New Roman" w:cs="Times New Roman"/>
          <w:sz w:val="24"/>
          <w:szCs w:val="24"/>
          <w:lang w:val="it-IT"/>
        </w:rPr>
        <w:br w:type="page"/>
        <w:t>INTRODUZIONE</w:t>
      </w:r>
    </w:p>
    <w:p w:rsidR="00261D0A" w:rsidRPr="006D14B3" w:rsidRDefault="00261D0A" w:rsidP="006D14B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</w:pPr>
      <w:r w:rsidRPr="006D14B3"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>Lo scopo della tesi di laurea è di obbligare lo studente a dimostrare di aver conseguito le competenze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 </w:t>
      </w:r>
      <w:r w:rsidRPr="006D14B3"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>di sintesi e analisi della letteratura riferita ad un argomento specifico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, </w:t>
      </w:r>
      <w:r w:rsidRPr="006D14B3"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>di definizione di un metodo di indagine finalizzato a rispondere ad alcune domande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>,</w:t>
      </w:r>
      <w:r w:rsidRPr="006D14B3"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 di ricerca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, </w:t>
      </w:r>
      <w:r w:rsidRPr="006D14B3"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>di applicazione e analisi critica dei risultati del metodo scelto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, </w:t>
      </w:r>
      <w:r w:rsidRPr="006D14B3"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>di padronanza del linguaggio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>.</w:t>
      </w:r>
      <w:r w:rsidRPr="006D14B3"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>I</w:t>
      </w:r>
      <w:r w:rsidRPr="006D14B3"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n altri termini 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la </w:t>
      </w:r>
      <w:r w:rsidRPr="006D14B3"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>capacità di esprimere in modo logico e ordinato i propri pensieri, le proprie idee e le proprie considerazioni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 e </w:t>
      </w:r>
      <w:r w:rsidRPr="006D14B3"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>di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 possedere</w:t>
      </w:r>
      <w:r w:rsidRPr="006D14B3"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 padronanza della terminologia</w:t>
      </w:r>
      <w:r>
        <w:rPr>
          <w:rStyle w:val="FootnoteReference"/>
          <w:rFonts w:ascii="Times New Roman" w:hAnsi="Times New Roman" w:cs="Times New Roman"/>
          <w:color w:val="000000"/>
          <w:sz w:val="24"/>
          <w:szCs w:val="24"/>
          <w:lang w:val="it-IT" w:eastAsia="lv-LV"/>
        </w:rPr>
        <w:footnoteReference w:id="1"/>
      </w:r>
      <w:r w:rsidRPr="006D14B3"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>.</w:t>
      </w: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</w:pP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</w:pP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</w:pP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</w:pP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</w:pP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</w:pP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</w:pP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</w:pP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</w:pP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</w:pP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</w:pP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</w:pP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</w:pP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</w:pP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</w:pPr>
    </w:p>
    <w:p w:rsidR="00261D0A" w:rsidRPr="003E4872" w:rsidRDefault="00261D0A" w:rsidP="006D14B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E4872">
        <w:rPr>
          <w:rFonts w:ascii="Times New Roman" w:hAnsi="Times New Roman" w:cs="Times New Roman"/>
          <w:b/>
          <w:bCs/>
          <w:sz w:val="24"/>
          <w:szCs w:val="24"/>
          <w:lang w:val="it-IT"/>
        </w:rPr>
        <w:t>Elaborazione della tesi di laurea</w:t>
      </w: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4872">
        <w:rPr>
          <w:rFonts w:ascii="Times New Roman" w:hAnsi="Times New Roman" w:cs="Times New Roman"/>
          <w:sz w:val="24"/>
          <w:szCs w:val="24"/>
          <w:lang w:val="it-IT"/>
        </w:rPr>
        <w:t>L’elaborazione della tesi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o </w:t>
      </w:r>
      <w:r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>la tesina annuale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è una delle fasi più importanti ed anche più difficili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perché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bisogna 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tenere in considerazione che poi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ci 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>si dovrà dedica</w:t>
      </w:r>
      <w:r>
        <w:rPr>
          <w:rFonts w:ascii="Times New Roman" w:hAnsi="Times New Roman" w:cs="Times New Roman"/>
          <w:sz w:val="24"/>
          <w:szCs w:val="24"/>
          <w:lang w:val="it-IT"/>
        </w:rPr>
        <w:t>re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al tema per molto tempo. </w:t>
      </w:r>
      <w:r>
        <w:rPr>
          <w:rFonts w:ascii="Times New Roman" w:hAnsi="Times New Roman" w:cs="Times New Roman"/>
          <w:sz w:val="24"/>
          <w:szCs w:val="24"/>
          <w:lang w:val="it-IT"/>
        </w:rPr>
        <w:t>Si possono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individuare varie tappe: </w:t>
      </w: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scelta dell’idea;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4872">
        <w:rPr>
          <w:rFonts w:ascii="Times New Roman" w:hAnsi="Times New Roman" w:cs="Times New Roman"/>
          <w:sz w:val="24"/>
          <w:szCs w:val="24"/>
          <w:lang w:val="it-IT"/>
        </w:rPr>
        <w:t>trova</w:t>
      </w:r>
      <w:r>
        <w:rPr>
          <w:rFonts w:ascii="Times New Roman" w:hAnsi="Times New Roman" w:cs="Times New Roman"/>
          <w:sz w:val="24"/>
          <w:szCs w:val="24"/>
          <w:lang w:val="it-IT"/>
        </w:rPr>
        <w:t>re un professore di riferimento;</w:t>
      </w: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fare una ricerca approfondita del materiale teorico e</w:t>
      </w: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empirico e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particolarmente per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gli 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>stude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nti del secondo 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>anno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studiare le strategie. </w:t>
      </w: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Pr="003E4872" w:rsidRDefault="00261D0A" w:rsidP="00FB2F24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E4872">
        <w:rPr>
          <w:rFonts w:ascii="Times New Roman" w:hAnsi="Times New Roman" w:cs="Times New Roman"/>
          <w:b/>
          <w:bCs/>
          <w:sz w:val="24"/>
          <w:szCs w:val="24"/>
          <w:lang w:val="it-IT"/>
        </w:rPr>
        <w:t>La scelta dell’argomento</w:t>
      </w: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La scelta del tema deve coincidere con la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specializzazione 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scelta. Di solito è consigliabile rispondere alle domande che aiuteranno a decidere la giusta direzione. </w:t>
      </w:r>
    </w:p>
    <w:p w:rsidR="00261D0A" w:rsidRPr="003E4872" w:rsidRDefault="00261D0A" w:rsidP="00FB2F24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È un argomento che corrisponde agli interessi e alle materie offerte </w:t>
      </w: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>all’Università?</w:t>
      </w:r>
    </w:p>
    <w:p w:rsidR="00261D0A" w:rsidRPr="003E4872" w:rsidRDefault="00261D0A" w:rsidP="00FB2F24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4872">
        <w:rPr>
          <w:rFonts w:ascii="Times New Roman" w:hAnsi="Times New Roman" w:cs="Times New Roman"/>
          <w:sz w:val="24"/>
          <w:szCs w:val="24"/>
          <w:lang w:val="it-IT"/>
        </w:rPr>
        <w:t>Se il tema corrisponde agli interessi, il processo della ricerca e della scrittura sarà più facile. È importante iniziare a interessarsi dell’argomento in anticipo per assicurarsi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che la 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scelta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sia quella 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giusta. </w:t>
      </w:r>
      <w:r>
        <w:rPr>
          <w:rFonts w:ascii="Times New Roman" w:hAnsi="Times New Roman" w:cs="Times New Roman"/>
          <w:sz w:val="24"/>
          <w:szCs w:val="24"/>
          <w:lang w:val="it-IT"/>
        </w:rPr>
        <w:t>È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da tenere presente che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talvolta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la scelta dell'oggetto della tesi potrebbe non essere quello giusto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allora si deve 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iniziare da capo. </w:t>
      </w:r>
    </w:p>
    <w:p w:rsidR="00261D0A" w:rsidRPr="003E4872" w:rsidRDefault="00261D0A" w:rsidP="00FB2F24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La bibliografia è reperibile? </w:t>
      </w:r>
    </w:p>
    <w:p w:rsidR="00261D0A" w:rsidRPr="003E4872" w:rsidRDefault="00261D0A" w:rsidP="00FB2F24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4872">
        <w:rPr>
          <w:rFonts w:ascii="Times New Roman" w:hAnsi="Times New Roman" w:cs="Times New Roman"/>
          <w:sz w:val="24"/>
          <w:szCs w:val="24"/>
          <w:lang w:val="it-IT"/>
        </w:rPr>
        <w:t>Trovare la risposta a questa domanda è essenziale perché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di solito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in Lettonia ci sono poche possibilità di trovare una ricca bibliografia su un argomento specifico italiano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61D0A" w:rsidRPr="003E4872" w:rsidRDefault="00261D0A" w:rsidP="00FB2F24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4872">
        <w:rPr>
          <w:rFonts w:ascii="Times New Roman" w:hAnsi="Times New Roman" w:cs="Times New Roman"/>
          <w:sz w:val="24"/>
          <w:szCs w:val="24"/>
          <w:lang w:val="it-IT"/>
        </w:rPr>
        <w:t>Il tema scelto è specifico oppure troppo generico?</w:t>
      </w: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4872">
        <w:rPr>
          <w:rFonts w:ascii="Times New Roman" w:hAnsi="Times New Roman" w:cs="Times New Roman"/>
          <w:sz w:val="24"/>
          <w:szCs w:val="24"/>
          <w:lang w:val="it-IT"/>
        </w:rPr>
        <w:t>È sconsigliabile scegliere un tema troppo vasto perché bisogna fare sì che sia possibile dire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224D5">
        <w:rPr>
          <w:rFonts w:ascii="Times New Roman" w:hAnsi="Times New Roman" w:cs="Times New Roman"/>
          <w:sz w:val="24"/>
          <w:szCs w:val="24"/>
          <w:lang w:val="it-IT"/>
        </w:rPr>
        <w:t xml:space="preserve">il più possibile 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su argomento. </w:t>
      </w: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>ttualità e</w:t>
      </w: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importanza dell’argomento.</w:t>
      </w: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Nella fase preliminare </w:t>
      </w:r>
      <w:r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i vuole motivare la scelta dell’argomento, la sua attualità e la metodologia. </w:t>
      </w: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Pr="003E4872" w:rsidRDefault="00261D0A" w:rsidP="00FB2F24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E4872">
        <w:rPr>
          <w:rFonts w:ascii="Times New Roman" w:hAnsi="Times New Roman" w:cs="Times New Roman"/>
          <w:b/>
          <w:bCs/>
          <w:sz w:val="24"/>
          <w:szCs w:val="24"/>
          <w:lang w:val="it-IT"/>
        </w:rPr>
        <w:t>La ricerca del materiale</w:t>
      </w: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La questione della bibliografia è essenziale e deve essere risolta nella prima fase, cioè quando ancora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la stesura della tesi 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è </w:t>
      </w:r>
      <w:r>
        <w:rPr>
          <w:rFonts w:ascii="Times New Roman" w:hAnsi="Times New Roman" w:cs="Times New Roman"/>
          <w:sz w:val="24"/>
          <w:szCs w:val="24"/>
          <w:lang w:val="it-IT"/>
        </w:rPr>
        <w:t>allo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stato </w:t>
      </w:r>
      <w:r>
        <w:rPr>
          <w:rFonts w:ascii="Times New Roman" w:hAnsi="Times New Roman" w:cs="Times New Roman"/>
          <w:sz w:val="24"/>
          <w:szCs w:val="24"/>
          <w:lang w:val="it-IT"/>
        </w:rPr>
        <w:t>iniziale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>. Prima di tutto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bisogna trovare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>fonti e le opere che costituisc</w:t>
      </w:r>
      <w:r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no la base teorica della tesi. Secondo, è essenziale individuare le parole chiave, cioè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termini che caratterizzano il </w:t>
      </w:r>
      <w:r>
        <w:rPr>
          <w:rFonts w:ascii="Times New Roman" w:hAnsi="Times New Roman" w:cs="Times New Roman"/>
          <w:sz w:val="24"/>
          <w:szCs w:val="24"/>
          <w:lang w:val="it-IT"/>
        </w:rPr>
        <w:t>proprio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oggetto di studio (per esempio, il tema è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Teatro di Pirandello…) e rendono la ricerca più facile. Una volta </w:t>
      </w:r>
      <w:r>
        <w:rPr>
          <w:rFonts w:ascii="Times New Roman" w:hAnsi="Times New Roman" w:cs="Times New Roman"/>
          <w:sz w:val="24"/>
          <w:szCs w:val="24"/>
          <w:lang w:val="it-IT"/>
        </w:rPr>
        <w:t>reperiti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i materiali, è necessario creare un archivio o un file personale con tutti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>dati bibliografici (Autore, titolo, editore, luogo di pubblicazione, anno, numero di pagine).</w:t>
      </w: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4872">
        <w:rPr>
          <w:rFonts w:ascii="Times New Roman" w:hAnsi="Times New Roman" w:cs="Times New Roman"/>
          <w:sz w:val="24"/>
          <w:szCs w:val="24"/>
          <w:lang w:val="it-IT"/>
        </w:rPr>
        <w:t>Grazie a Internet la ricerca bibliografica ormai è diventata più veloce. Possiamo trovare tutte le informazioni possibili on line. Comunque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si deve </w:t>
      </w:r>
      <w:r>
        <w:rPr>
          <w:rFonts w:ascii="Times New Roman" w:hAnsi="Times New Roman" w:cs="Times New Roman"/>
          <w:sz w:val="24"/>
          <w:szCs w:val="24"/>
          <w:lang w:val="it-IT"/>
        </w:rPr>
        <w:t>stare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attenti perché, come sottolinea Evola: “La natura democratica, a volte anarchica, del Web permette a chiunque di pubblicare informazioni di qualsiasi genere on line, che siano vere o false” (Evola 2007). Occorre, perciò, saper valutare l’informazione. Perciò è importante no</w:t>
      </w:r>
      <w:r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di</w:t>
      </w:r>
      <w:r>
        <w:rPr>
          <w:rFonts w:ascii="Times New Roman" w:hAnsi="Times New Roman" w:cs="Times New Roman"/>
          <w:sz w:val="24"/>
          <w:szCs w:val="24"/>
          <w:lang w:val="it-IT"/>
        </w:rPr>
        <w:t>menticare di usare sempre libri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e riviste perché sono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più 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affidabili. </w:t>
      </w: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Per trovare materiali attendibili, la prima ricerca inizia in biblioteca. Oggi la Biblioteca Nazionale possiede </w:t>
      </w:r>
      <w:r>
        <w:rPr>
          <w:rFonts w:ascii="Times New Roman" w:hAnsi="Times New Roman" w:cs="Times New Roman"/>
          <w:sz w:val="24"/>
          <w:szCs w:val="24"/>
          <w:lang w:val="it-IT"/>
        </w:rPr>
        <w:t>un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catalogo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generale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attraverso il quale si </w:t>
      </w:r>
      <w:r>
        <w:rPr>
          <w:rFonts w:ascii="Times New Roman" w:hAnsi="Times New Roman" w:cs="Times New Roman"/>
          <w:sz w:val="24"/>
          <w:szCs w:val="24"/>
          <w:lang w:val="it-IT"/>
        </w:rPr>
        <w:t>possono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trovare i libri 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riviste necessarie. </w:t>
      </w:r>
    </w:p>
    <w:p w:rsidR="00261D0A" w:rsidRPr="00061A75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061A75">
        <w:rPr>
          <w:rFonts w:ascii="Times New Roman" w:hAnsi="Times New Roman" w:cs="Times New Roman"/>
          <w:sz w:val="24"/>
          <w:szCs w:val="24"/>
          <w:lang w:val="da-DK"/>
        </w:rPr>
        <w:t>Valsts nozīmes bibliotēku katalogs: https://lira.lanet.lv/F/?func=find-b-0&amp;local_base=lnc04</w:t>
      </w: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Presso la biblioteca si può chiedere aiuto per </w:t>
      </w:r>
      <w:r>
        <w:rPr>
          <w:rFonts w:ascii="Times New Roman" w:hAnsi="Times New Roman" w:cs="Times New Roman"/>
          <w:sz w:val="24"/>
          <w:szCs w:val="24"/>
          <w:lang w:val="it-IT"/>
        </w:rPr>
        <w:t>utilizzare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la ricerca attraverso il catalogo e</w:t>
      </w:r>
      <w:r>
        <w:rPr>
          <w:rFonts w:ascii="Times New Roman" w:hAnsi="Times New Roman" w:cs="Times New Roman"/>
          <w:sz w:val="24"/>
          <w:szCs w:val="24"/>
          <w:lang w:val="it-IT"/>
        </w:rPr>
        <w:t>d imparare ad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usare tutti gli strumenti in modo efficace. </w:t>
      </w: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it-IT"/>
        </w:rPr>
      </w:pPr>
      <w:r w:rsidRPr="003E4872">
        <w:rPr>
          <w:rFonts w:ascii="Times New Roman" w:hAnsi="Times New Roman" w:cs="Times New Roman"/>
          <w:sz w:val="24"/>
          <w:szCs w:val="24"/>
          <w:lang w:val="it-IT"/>
        </w:rPr>
        <w:t>Molto utili sono le riviste accademiche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reperibili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anche attraverso</w:t>
      </w:r>
      <w:r w:rsidRPr="003E487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F31B69">
        <w:rPr>
          <w:rFonts w:ascii="Times New Roman" w:hAnsi="Times New Roman" w:cs="Times New Roman"/>
          <w:sz w:val="24"/>
          <w:szCs w:val="24"/>
          <w:lang w:val="it-IT"/>
        </w:rPr>
        <w:t xml:space="preserve">la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database </w:t>
      </w:r>
      <w:r w:rsidRPr="00F31B69">
        <w:rPr>
          <w:rFonts w:ascii="Times New Roman" w:hAnsi="Times New Roman" w:cs="Times New Roman"/>
          <w:sz w:val="24"/>
          <w:szCs w:val="24"/>
          <w:lang w:val="it-IT"/>
        </w:rPr>
        <w:t>on line che fornisce ogni sede della biblioteca nazionale</w:t>
      </w:r>
      <w:r w:rsidRPr="003E487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E4872">
        <w:rPr>
          <w:rFonts w:ascii="Times New Roman" w:hAnsi="Times New Roman" w:cs="Times New Roman"/>
          <w:color w:val="000000"/>
          <w:sz w:val="24"/>
          <w:szCs w:val="24"/>
          <w:lang w:val="it-IT"/>
        </w:rPr>
        <w:t>(</w:t>
      </w:r>
      <w:r w:rsidRPr="003E4872">
        <w:rPr>
          <w:rFonts w:ascii="Times New Roman" w:hAnsi="Times New Roman" w:cs="Times New Roman"/>
          <w:caps/>
          <w:color w:val="000000"/>
          <w:sz w:val="24"/>
          <w:szCs w:val="24"/>
          <w:lang w:val="it-IT"/>
        </w:rPr>
        <w:t>TIEŠSAISTES ABONĒTĀS DATUBĀZEs</w:t>
      </w:r>
      <w:r w:rsidRPr="003E487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it-IT"/>
        </w:rPr>
        <w:t xml:space="preserve">). </w:t>
      </w: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Per cercare una fonte attendibile attraverso Internet bisogna utilizzare le parole chiave, invece per valutare la validità della risorsa, bisogna individuare i seguenti parametri: </w:t>
      </w:r>
    </w:p>
    <w:p w:rsidR="00261D0A" w:rsidRDefault="00261D0A" w:rsidP="006E0E7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Autore oppure curatore, la sua autorevolezza e le sue opere. In questi casi si può trovare anche l’indirizzo e-mail dell’autore o dell’Istituzione responsabile);</w:t>
      </w:r>
    </w:p>
    <w:p w:rsidR="00261D0A" w:rsidRDefault="00261D0A" w:rsidP="006E0E7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Destinatari, il pubblico di riferimento, le conoscenze di base richieste;</w:t>
      </w:r>
    </w:p>
    <w:p w:rsidR="00261D0A" w:rsidRDefault="00261D0A" w:rsidP="006E0E7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Accuratezza o obbiettività dell’informazione (dati, ortografia, citazioni ecc). Spesso le informazioni fornite sono poco obiettive perché sono scritte da una persona che non possiede le necessarie competenze nel campo;</w:t>
      </w:r>
    </w:p>
    <w:p w:rsidR="00261D0A" w:rsidRDefault="00261D0A" w:rsidP="006E0E7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Attualità della fonte. È importante controllare la data di pubblicazione e l’aggiornamento. Oltre la data, si deve esaminare la bibliografia, le citazioni ed le fonti usate dall’autore. </w:t>
      </w:r>
    </w:p>
    <w:p w:rsidR="00261D0A" w:rsidRDefault="00261D0A" w:rsidP="00FD26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Biblioteche elettroniche on line:</w:t>
      </w:r>
    </w:p>
    <w:p w:rsidR="00261D0A" w:rsidRDefault="00261D0A" w:rsidP="007143F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Liber Liber. I testi sono scaricabili gratuitamente: </w:t>
      </w:r>
      <w:r w:rsidRPr="007143FD">
        <w:rPr>
          <w:rFonts w:ascii="Times New Roman" w:hAnsi="Times New Roman" w:cs="Times New Roman"/>
          <w:sz w:val="24"/>
          <w:szCs w:val="24"/>
          <w:lang w:val="it-IT"/>
        </w:rPr>
        <w:t>www.liberliber.it</w:t>
      </w:r>
    </w:p>
    <w:p w:rsidR="00261D0A" w:rsidRDefault="00261D0A" w:rsidP="007143F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Biblioteca elettronica italica. Portale gratuito dei testi italiani: </w:t>
      </w:r>
      <w:r w:rsidRPr="007143FD">
        <w:rPr>
          <w:rFonts w:ascii="Times New Roman" w:hAnsi="Times New Roman" w:cs="Times New Roman"/>
          <w:sz w:val="24"/>
          <w:szCs w:val="24"/>
        </w:rPr>
        <w:t>http://bei.altervista.org/bei.htm</w:t>
      </w:r>
    </w:p>
    <w:p w:rsidR="00261D0A" w:rsidRPr="007143FD" w:rsidRDefault="00261D0A" w:rsidP="007143F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143FD">
        <w:rPr>
          <w:rFonts w:ascii="Times New Roman" w:hAnsi="Times New Roman" w:cs="Times New Roman"/>
          <w:sz w:val="24"/>
          <w:szCs w:val="24"/>
          <w:lang w:val="it-IT"/>
        </w:rPr>
        <w:t xml:space="preserve">Biblioteca telematica: </w:t>
      </w:r>
      <w:hyperlink r:id="rId7" w:history="1">
        <w:r w:rsidRPr="001E2DD0">
          <w:rPr>
            <w:rStyle w:val="Hyperlink"/>
            <w:rFonts w:ascii="Times New Roman" w:hAnsi="Times New Roman" w:cs="Times New Roman"/>
            <w:sz w:val="24"/>
            <w:szCs w:val="24"/>
          </w:rPr>
          <w:t>http://web.tiscalinet.it/millenaria/</w:t>
        </w:r>
      </w:hyperlink>
    </w:p>
    <w:p w:rsidR="00261D0A" w:rsidRPr="00EC022D" w:rsidRDefault="00261D0A" w:rsidP="007143F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C022D">
        <w:rPr>
          <w:rFonts w:ascii="Times New Roman" w:hAnsi="Times New Roman" w:cs="Times New Roman"/>
          <w:sz w:val="24"/>
          <w:szCs w:val="24"/>
          <w:lang w:val="it-IT"/>
        </w:rPr>
        <w:t>Project Gutenberg. I testi in inglese, scaricabili gratuitamente: www.gutenberg.org</w:t>
      </w:r>
    </w:p>
    <w:p w:rsidR="00261D0A" w:rsidRPr="00EC022D" w:rsidRDefault="00261D0A" w:rsidP="007143F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22D">
        <w:rPr>
          <w:rFonts w:ascii="Times New Roman" w:hAnsi="Times New Roman" w:cs="Times New Roman"/>
          <w:sz w:val="24"/>
          <w:szCs w:val="24"/>
          <w:lang w:val="en-US"/>
        </w:rPr>
        <w:t xml:space="preserve">The on line books page: </w:t>
      </w:r>
      <w:r w:rsidRPr="00EC022D">
        <w:rPr>
          <w:rFonts w:ascii="Times New Roman" w:hAnsi="Times New Roman" w:cs="Times New Roman"/>
          <w:sz w:val="24"/>
          <w:szCs w:val="24"/>
        </w:rPr>
        <w:t>http://onlinebooks.library.upenn.edu/</w:t>
      </w:r>
    </w:p>
    <w:p w:rsidR="00261D0A" w:rsidRDefault="00261D0A" w:rsidP="00EC02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Oltre a questi siti, ci sono diversi archivi di quotidiani e giornali, ad esempio:</w:t>
      </w:r>
    </w:p>
    <w:p w:rsidR="00261D0A" w:rsidRPr="00EC022D" w:rsidRDefault="00261D0A" w:rsidP="00EC022D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C022D">
        <w:rPr>
          <w:rFonts w:ascii="Times New Roman" w:hAnsi="Times New Roman" w:cs="Times New Roman"/>
          <w:sz w:val="24"/>
          <w:szCs w:val="24"/>
          <w:lang w:val="it-IT"/>
        </w:rPr>
        <w:t>Archivio storico del Corriere della Sera: http://archiviostorico.corriere.it/</w:t>
      </w:r>
    </w:p>
    <w:p w:rsidR="00261D0A" w:rsidRPr="00F41338" w:rsidRDefault="00261D0A" w:rsidP="00EC022D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1338">
        <w:rPr>
          <w:rFonts w:ascii="Times New Roman" w:hAnsi="Times New Roman" w:cs="Times New Roman"/>
          <w:sz w:val="24"/>
          <w:szCs w:val="24"/>
          <w:lang w:val="it-IT"/>
        </w:rPr>
        <w:t>Archivio della Repubblica: http://ricerca.repubblica.it/</w:t>
      </w:r>
    </w:p>
    <w:p w:rsidR="00261D0A" w:rsidRPr="004903E6" w:rsidRDefault="00261D0A" w:rsidP="00EC02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1338">
        <w:rPr>
          <w:rFonts w:ascii="Times New Roman" w:hAnsi="Times New Roman" w:cs="Times New Roman"/>
          <w:sz w:val="24"/>
          <w:szCs w:val="24"/>
          <w:lang w:val="it-IT"/>
        </w:rPr>
        <w:t>Ci sono innumerevoli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librerie online in tutto il mondo nelle quali si possono acquistare i libri </w:t>
      </w:r>
      <w:r w:rsidRPr="004903E6">
        <w:rPr>
          <w:rFonts w:ascii="Times New Roman" w:hAnsi="Times New Roman" w:cs="Times New Roman"/>
          <w:sz w:val="24"/>
          <w:szCs w:val="24"/>
          <w:lang w:val="it-IT"/>
        </w:rPr>
        <w:t xml:space="preserve">necessari, però sono poche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quelle </w:t>
      </w:r>
      <w:r w:rsidRPr="004903E6">
        <w:rPr>
          <w:rFonts w:ascii="Times New Roman" w:hAnsi="Times New Roman" w:cs="Times New Roman"/>
          <w:sz w:val="24"/>
          <w:szCs w:val="24"/>
          <w:lang w:val="it-IT"/>
        </w:rPr>
        <w:t xml:space="preserve">che non chiedono spese per la spedizione. </w:t>
      </w:r>
    </w:p>
    <w:p w:rsidR="00261D0A" w:rsidRPr="004903E6" w:rsidRDefault="00261D0A" w:rsidP="00D95DDB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E6">
        <w:rPr>
          <w:rFonts w:ascii="Times New Roman" w:hAnsi="Times New Roman" w:cs="Times New Roman"/>
          <w:sz w:val="24"/>
          <w:szCs w:val="24"/>
          <w:lang w:val="en-US"/>
        </w:rPr>
        <w:t xml:space="preserve">The Book Depository: </w:t>
      </w:r>
      <w:r w:rsidRPr="004903E6">
        <w:rPr>
          <w:rFonts w:ascii="Times New Roman" w:hAnsi="Times New Roman" w:cs="Times New Roman"/>
          <w:sz w:val="24"/>
          <w:szCs w:val="24"/>
        </w:rPr>
        <w:t>http://www.bookdepository.co.uk/</w:t>
      </w:r>
    </w:p>
    <w:p w:rsidR="00261D0A" w:rsidRPr="00D12949" w:rsidRDefault="00261D0A" w:rsidP="004903E6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6AEF">
        <w:rPr>
          <w:rFonts w:ascii="Times New Roman" w:hAnsi="Times New Roman" w:cs="Times New Roman"/>
          <w:sz w:val="24"/>
          <w:szCs w:val="24"/>
          <w:lang w:val="en-US"/>
        </w:rPr>
        <w:t>Abe books: http://www.abebooks.co.uk/docs/Welcome/</w:t>
      </w:r>
    </w:p>
    <w:p w:rsidR="00261D0A" w:rsidRDefault="00261D0A" w:rsidP="00FD26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Per le ricerche accademiche è sconsigliabile usare i siti come wikipedia, perché l’informazione è poco affidabile.</w:t>
      </w:r>
    </w:p>
    <w:p w:rsidR="00261D0A" w:rsidRPr="00BC5815" w:rsidRDefault="00261D0A" w:rsidP="00FD26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4. </w:t>
      </w:r>
      <w:r w:rsidRPr="00BC581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Il piano di lavoro e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gli strumenti</w:t>
      </w:r>
      <w:r w:rsidRPr="00BC581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dell’organizzazione del lavoro</w:t>
      </w:r>
    </w:p>
    <w:p w:rsidR="00261D0A" w:rsidRPr="00BC5815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Una volta trovato l’argomento e la bibliografia base, è importante scrivere il piano di lavoro provvisorio, che sarà modificato, forse, varie volte, oppure gli obiettivi principali da raggiungere. Questo piano può alleggerire il lavoro e aiutare a non discostarsi dal tema principale. </w:t>
      </w: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Esistono vari strumenti o strategie proposti dagli insegnanti che aiutano lo studente a fare una ricerca e, nei momenti di crisi, a incitare al lavoro ed a strutturare le idee.</w:t>
      </w:r>
    </w:p>
    <w:p w:rsidR="00261D0A" w:rsidRDefault="00261D0A" w:rsidP="00A1297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Le liste </w:t>
      </w:r>
    </w:p>
    <w:p w:rsidR="00261D0A" w:rsidRDefault="00261D0A" w:rsidP="00A1297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È un modo schematico su come strutturare un testo ed evidenziare  punti principali e  concetti fondamentali. Per esempio: una lista disordinata di idee – si scrivono liberamente tutte le idee che vengono in mente senza badare alle regole. Questa tecnica si chiama anche "a scrittura libera". È indispensabile la lista delle domande relative all’oggetto della ricerca. Si tratta di cosiddetto 5W: quando? (when?), dove? (where?), chi? (who?), che cosa? (What?), perché? (why?). </w:t>
      </w:r>
    </w:p>
    <w:p w:rsidR="00261D0A" w:rsidRDefault="00261D0A" w:rsidP="00A1297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Le mappe concettuali servono invece per rappresentare graficamente concetti, idee oppure il contenuto della ricerca. È un modo logico per organizzare il lavoro, pianificare l'attività, elaborare ipotesi ecc. La mappa concettuale aiuta a focalizzare l’attenzione sulle idee salienti. Per realizzarla è necessario individuare l’argomento principale della ricerca ed intorno ad esso collegare le informazioni principali . </w:t>
      </w:r>
    </w:p>
    <w:p w:rsidR="00261D0A" w:rsidRDefault="00261D0A" w:rsidP="001E5108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882E44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rganization Chart 3" o:spid="_x0000_i1025" type="#_x0000_t75" style="width:198.6pt;height:133.8pt;visibility:visible">
            <v:imagedata r:id="rId8" o:title="" croptop="-28733f" cropbottom="-29055f"/>
            <o:lock v:ext="edit" aspectratio="f"/>
          </v:shape>
        </w:pict>
      </w: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Pr="00F04CE8" w:rsidRDefault="00261D0A" w:rsidP="007A060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04CE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La struttura,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la lunghezza</w:t>
      </w:r>
      <w:r w:rsidRPr="00F04CE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e il contenuto</w:t>
      </w: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volume della tesina annuale e della tesi sono definiti dalle cattedre,</w:t>
      </w:r>
      <w:r>
        <w:rPr>
          <w:rStyle w:val="FootnoteReference"/>
          <w:rFonts w:ascii="Times New Roman" w:hAnsi="Times New Roman" w:cs="Times New Roman"/>
          <w:sz w:val="24"/>
          <w:szCs w:val="24"/>
          <w:lang w:val="it-IT"/>
        </w:rPr>
        <w:footnoteReference w:id="2"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 non vengono presi in considerazione la bibliografia e gli allegati. </w:t>
      </w:r>
    </w:p>
    <w:p w:rsidR="00261D0A" w:rsidRPr="004F6A75" w:rsidRDefault="00261D0A" w:rsidP="004F6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6A75">
        <w:rPr>
          <w:rFonts w:ascii="Times New Roman" w:hAnsi="Times New Roman" w:cs="Times New Roman"/>
          <w:sz w:val="24"/>
          <w:szCs w:val="24"/>
          <w:lang w:val="it-IT"/>
        </w:rPr>
        <w:t>Il testo della tesi ha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4F6A75">
        <w:rPr>
          <w:rFonts w:ascii="Times New Roman" w:hAnsi="Times New Roman" w:cs="Times New Roman"/>
          <w:sz w:val="24"/>
          <w:szCs w:val="24"/>
          <w:lang w:val="it-IT"/>
        </w:rPr>
        <w:t xml:space="preserve"> di norma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4F6A75">
        <w:rPr>
          <w:rFonts w:ascii="Times New Roman" w:hAnsi="Times New Roman" w:cs="Times New Roman"/>
          <w:sz w:val="24"/>
          <w:szCs w:val="24"/>
          <w:lang w:val="it-IT"/>
        </w:rPr>
        <w:t xml:space="preserve"> una struttura lineare. </w:t>
      </w:r>
    </w:p>
    <w:p w:rsidR="00261D0A" w:rsidRDefault="00261D0A" w:rsidP="00606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6A75">
        <w:rPr>
          <w:rFonts w:ascii="Times New Roman" w:hAnsi="Times New Roman" w:cs="Times New Roman"/>
          <w:sz w:val="24"/>
          <w:szCs w:val="24"/>
          <w:lang w:val="it-IT"/>
        </w:rPr>
        <w:t xml:space="preserve">La struttura della tesi è generalmente formata da: </w:t>
      </w:r>
    </w:p>
    <w:p w:rsidR="00261D0A" w:rsidRDefault="00261D0A" w:rsidP="00F7655D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frontespizio</w:t>
      </w:r>
    </w:p>
    <w:p w:rsidR="00261D0A" w:rsidRDefault="00261D0A" w:rsidP="004F6A7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Annotazioni, le parole chiave</w:t>
      </w:r>
    </w:p>
    <w:p w:rsidR="00261D0A" w:rsidRDefault="00261D0A" w:rsidP="004F6A7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Indice</w:t>
      </w:r>
    </w:p>
    <w:p w:rsidR="00261D0A" w:rsidRDefault="00261D0A" w:rsidP="004F6A7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Introduzione</w:t>
      </w:r>
    </w:p>
    <w:p w:rsidR="00261D0A" w:rsidRDefault="00261D0A" w:rsidP="004F6A7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Capitoli e sottocapitoli</w:t>
      </w:r>
    </w:p>
    <w:p w:rsidR="00261D0A" w:rsidRDefault="00261D0A" w:rsidP="004F6A7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Conclusione</w:t>
      </w:r>
    </w:p>
    <w:p w:rsidR="00261D0A" w:rsidRDefault="00261D0A" w:rsidP="004F6A7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Bibliografia</w:t>
      </w:r>
    </w:p>
    <w:p w:rsidR="00261D0A" w:rsidRDefault="00261D0A" w:rsidP="004F6A7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Appendice</w:t>
      </w:r>
    </w:p>
    <w:p w:rsidR="00261D0A" w:rsidRPr="004F6A75" w:rsidRDefault="00261D0A" w:rsidP="004F6A7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foglio documentario</w:t>
      </w:r>
      <w:r>
        <w:rPr>
          <w:rStyle w:val="FootnoteReference"/>
          <w:rFonts w:ascii="Times New Roman" w:hAnsi="Times New Roman" w:cs="Times New Roman"/>
          <w:sz w:val="24"/>
          <w:szCs w:val="24"/>
          <w:lang w:val="it-IT"/>
        </w:rPr>
        <w:footnoteReference w:id="3"/>
      </w: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37058">
        <w:rPr>
          <w:rFonts w:ascii="Times New Roman" w:hAnsi="Times New Roman" w:cs="Times New Roman"/>
          <w:b/>
          <w:bCs/>
          <w:sz w:val="24"/>
          <w:szCs w:val="24"/>
          <w:lang w:val="it-IT"/>
        </w:rPr>
        <w:t>Il frontespizio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deve indicare: Università di Lettonia, Facoltà di Scienze umanistiche, Lettorato d’italiano, il titolo, il nome del relatore, il nome del laureando, il numero di matricola, l'anno accademico</w:t>
      </w:r>
      <w:r>
        <w:rPr>
          <w:rStyle w:val="FootnoteReference"/>
          <w:rFonts w:ascii="Times New Roman" w:hAnsi="Times New Roman" w:cs="Times New Roman"/>
          <w:sz w:val="24"/>
          <w:szCs w:val="24"/>
          <w:lang w:val="it-IT"/>
        </w:rPr>
        <w:footnoteReference w:id="4"/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944A4">
        <w:rPr>
          <w:rFonts w:ascii="Times New Roman" w:hAnsi="Times New Roman" w:cs="Times New Roman"/>
          <w:b/>
          <w:bCs/>
          <w:sz w:val="24"/>
          <w:szCs w:val="24"/>
          <w:lang w:val="it-IT"/>
        </w:rPr>
        <w:t>Sommario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è un breve riassunto degli argomenti trattati nella tesi. Nel sommario viene menzionato l’oggetto della ricerca e in modo sintetico si caratterizzano il problema della ricerca, l’approccio teorico, la metodologia, gli scopi, i risultati ricevuti, le conclusioni e la struttura della tesi. È in inglese ed in  lettone, e  se  necessario, anche in altra lingua ufficiale dell’Unione Europea. La lunghezza provvisoria del sommario è 700-900 caratteri. Le parole chiave sono da 3 a un massimo di 10 e caratterizzano il tema della tesi.  </w:t>
      </w:r>
      <w:r w:rsidRPr="009944A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L’i</w:t>
      </w:r>
      <w:r w:rsidRPr="00FF2C4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ndice </w:t>
      </w:r>
      <w:r w:rsidRPr="00FF2C45">
        <w:rPr>
          <w:rFonts w:ascii="Times New Roman" w:hAnsi="Times New Roman" w:cs="Times New Roman"/>
          <w:sz w:val="24"/>
          <w:szCs w:val="24"/>
          <w:lang w:val="it-IT"/>
        </w:rPr>
        <w:t>è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l'</w:t>
      </w:r>
      <w:r w:rsidRPr="00FF2C45">
        <w:rPr>
          <w:rFonts w:ascii="Times New Roman" w:hAnsi="Times New Roman" w:cs="Times New Roman"/>
          <w:sz w:val="24"/>
          <w:szCs w:val="24"/>
          <w:lang w:val="it-IT"/>
        </w:rPr>
        <w:t>elenco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dei capitoli della tesi accompagnato dal numero delle pagine</w:t>
      </w:r>
      <w:r>
        <w:rPr>
          <w:rStyle w:val="FootnoteReference"/>
          <w:rFonts w:ascii="Times New Roman" w:hAnsi="Times New Roman" w:cs="Times New Roman"/>
          <w:sz w:val="24"/>
          <w:szCs w:val="24"/>
          <w:lang w:val="it-IT"/>
        </w:rPr>
        <w:footnoteReference w:id="5"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D573E">
        <w:rPr>
          <w:rFonts w:ascii="Times New Roman" w:hAnsi="Times New Roman" w:cs="Times New Roman"/>
          <w:b/>
          <w:bCs/>
          <w:sz w:val="24"/>
          <w:szCs w:val="24"/>
          <w:lang w:val="it-IT"/>
        </w:rPr>
        <w:t>L’introduzione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contiene i seguenti elementi:</w:t>
      </w:r>
    </w:p>
    <w:p w:rsidR="00261D0A" w:rsidRDefault="00261D0A" w:rsidP="008D573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D573E">
        <w:rPr>
          <w:rFonts w:ascii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sz w:val="24"/>
          <w:szCs w:val="24"/>
          <w:lang w:val="it-IT"/>
        </w:rPr>
        <w:t>ttualità del tema trattato;</w:t>
      </w:r>
    </w:p>
    <w:p w:rsidR="00261D0A" w:rsidRDefault="00261D0A" w:rsidP="008D573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problema / la questione della ricerca;</w:t>
      </w:r>
    </w:p>
    <w:p w:rsidR="00261D0A" w:rsidRDefault="00261D0A" w:rsidP="008D573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L’oggetto della ricerca;</w:t>
      </w:r>
    </w:p>
    <w:p w:rsidR="00261D0A" w:rsidRDefault="00261D0A" w:rsidP="008D573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Gli scopi della ricerca;</w:t>
      </w:r>
    </w:p>
    <w:p w:rsidR="00261D0A" w:rsidRDefault="00261D0A" w:rsidP="008D573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motivazione teorica della tesi;</w:t>
      </w:r>
    </w:p>
    <w:p w:rsidR="00261D0A" w:rsidRDefault="00261D0A" w:rsidP="008D573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caratterizzazione del materiale empirico e, se necessario, la descrizione delle fonti del lavoro;</w:t>
      </w:r>
    </w:p>
    <w:p w:rsidR="00261D0A" w:rsidRDefault="00261D0A" w:rsidP="008D573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novità e attualità della ricerca;</w:t>
      </w:r>
    </w:p>
    <w:p w:rsidR="00261D0A" w:rsidRDefault="00261D0A" w:rsidP="008D573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Un breve riassunto della struttura della tesi;</w:t>
      </w:r>
    </w:p>
    <w:p w:rsidR="00261D0A" w:rsidRDefault="00261D0A" w:rsidP="00113EB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113EBF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648D0">
        <w:rPr>
          <w:rFonts w:ascii="Times New Roman" w:hAnsi="Times New Roman" w:cs="Times New Roman"/>
          <w:b/>
          <w:bCs/>
          <w:sz w:val="24"/>
          <w:szCs w:val="24"/>
          <w:lang w:val="it-IT"/>
        </w:rPr>
        <w:t>Capitoli e sottocapitoli</w:t>
      </w:r>
    </w:p>
    <w:p w:rsidR="00261D0A" w:rsidRDefault="00261D0A" w:rsidP="00A775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 capitoli e i sottocapitoli formano la base della tesi che include la parte metodologica, empirica e analitica e vanno numerati</w:t>
      </w:r>
      <w:r>
        <w:rPr>
          <w:rStyle w:val="FootnoteReference"/>
          <w:rFonts w:ascii="Times New Roman" w:hAnsi="Times New Roman" w:cs="Times New Roman"/>
          <w:sz w:val="24"/>
          <w:szCs w:val="24"/>
          <w:lang w:val="it-IT"/>
        </w:rPr>
        <w:footnoteReference w:id="6"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L’autore della tesi decide come strutturare i capitoli, i sottocapitoli ed i paragrafi. Il titolo dei capitoli deve essere preciso, chiaro, non contraddittorio e neanche troppo lungo. È consigliabile finire ogni capitolo con delle conclusioni. </w:t>
      </w:r>
    </w:p>
    <w:p w:rsidR="00261D0A" w:rsidRDefault="00261D0A" w:rsidP="00A775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2A2F">
        <w:rPr>
          <w:rFonts w:ascii="Times New Roman" w:hAnsi="Times New Roman" w:cs="Times New Roman"/>
          <w:b/>
          <w:bCs/>
          <w:sz w:val="24"/>
          <w:szCs w:val="24"/>
          <w:lang w:val="it-IT"/>
        </w:rPr>
        <w:t>La conclusione</w:t>
      </w:r>
      <w:r w:rsidRPr="003A2A2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contiene i risultati della tesi. Vengono indicate le conclusioni ricavate nel corso della ricerca. In questo capitolo è sottolineato il valore teorico e pratico e  vengono anche fornite ulteriori indicazioni per il prosieguo  della ricerca.</w:t>
      </w:r>
    </w:p>
    <w:p w:rsidR="00261D0A" w:rsidRDefault="00261D0A" w:rsidP="00A775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4236">
        <w:rPr>
          <w:rFonts w:ascii="Times New Roman" w:hAnsi="Times New Roman" w:cs="Times New Roman"/>
          <w:b/>
          <w:bCs/>
          <w:sz w:val="24"/>
          <w:szCs w:val="24"/>
          <w:lang w:val="it-IT"/>
        </w:rPr>
        <w:t>L’appendice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è la parte aggiunta alla tesi ed è utilizzata per allegare i materiali che chiariscono alcuni punti particolari trattati nella sua stesura Possono essere fotografie, tabelle, interviste, citazioni più o meno lunghe oppure la traduzione di un brano. Ogni appendice deve avere il proprio titolo e  numero  per far si che abbia un riferimento nel corpo della tesi.</w:t>
      </w:r>
    </w:p>
    <w:p w:rsidR="00261D0A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Quest'ultima si conclude  con un foglio aggiunto con la firma dell’autore della tesi</w:t>
      </w:r>
    </w:p>
    <w:p w:rsidR="00261D0A" w:rsidRPr="003E4872" w:rsidRDefault="00261D0A" w:rsidP="003E4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Pr="001526D1" w:rsidRDefault="00261D0A" w:rsidP="001300CF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526D1">
        <w:rPr>
          <w:rFonts w:ascii="Times New Roman" w:hAnsi="Times New Roman" w:cs="Times New Roman"/>
          <w:b/>
          <w:bCs/>
          <w:sz w:val="24"/>
          <w:szCs w:val="24"/>
          <w:lang w:val="it-IT"/>
        </w:rPr>
        <w:t>L’impaginazione della tesi</w:t>
      </w:r>
    </w:p>
    <w:p w:rsidR="00261D0A" w:rsidRPr="003A3CFA" w:rsidRDefault="00261D0A" w:rsidP="00B13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È importante formattare la tesi correttamente, in modo omogeneo, senza errori grammaticali, stilistici e tipografici.  </w:t>
      </w:r>
    </w:p>
    <w:p w:rsidR="00261D0A" w:rsidRPr="000E19E6" w:rsidRDefault="00261D0A" w:rsidP="00B13E46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19E6">
        <w:rPr>
          <w:rFonts w:ascii="Times New Roman" w:hAnsi="Times New Roman" w:cs="Times New Roman"/>
          <w:sz w:val="24"/>
          <w:szCs w:val="24"/>
          <w:lang w:val="it-IT"/>
        </w:rPr>
        <w:t xml:space="preserve">I margini della pagina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sono </w:t>
      </w:r>
      <w:r w:rsidRPr="000E19E6">
        <w:rPr>
          <w:rFonts w:ascii="Times New Roman" w:hAnsi="Times New Roman" w:cs="Times New Roman"/>
          <w:sz w:val="24"/>
          <w:szCs w:val="24"/>
          <w:lang w:val="it-IT"/>
        </w:rPr>
        <w:t>3,5 cm superiore e 3,3 cm inferiore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61D0A" w:rsidRPr="000E19E6" w:rsidRDefault="00261D0A" w:rsidP="00B13E46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19E6">
        <w:rPr>
          <w:rFonts w:ascii="Times New Roman" w:hAnsi="Times New Roman" w:cs="Times New Roman"/>
          <w:sz w:val="24"/>
          <w:szCs w:val="24"/>
          <w:lang w:val="it-IT"/>
        </w:rPr>
        <w:t>Il carattere – Times New Roman, grande</w:t>
      </w:r>
      <w:r>
        <w:rPr>
          <w:rFonts w:ascii="Times New Roman" w:hAnsi="Times New Roman" w:cs="Times New Roman"/>
          <w:sz w:val="24"/>
          <w:szCs w:val="24"/>
          <w:lang w:val="it-IT"/>
        </w:rPr>
        <w:t>zza – 12, interlinea 1,5.</w:t>
      </w:r>
    </w:p>
    <w:p w:rsidR="00261D0A" w:rsidRDefault="00261D0A" w:rsidP="00B13E46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19E6">
        <w:rPr>
          <w:rFonts w:ascii="Times New Roman" w:hAnsi="Times New Roman" w:cs="Times New Roman"/>
          <w:sz w:val="24"/>
          <w:szCs w:val="24"/>
          <w:lang w:val="it-IT"/>
        </w:rPr>
        <w:t xml:space="preserve">La pagina ha allineamento </w:t>
      </w:r>
      <w:r>
        <w:rPr>
          <w:rFonts w:ascii="Times New Roman" w:hAnsi="Times New Roman" w:cs="Times New Roman"/>
          <w:sz w:val="24"/>
          <w:szCs w:val="24"/>
          <w:lang w:val="it-IT"/>
        </w:rPr>
        <w:t>giustificato</w:t>
      </w:r>
      <w:r w:rsidRPr="000E19E6">
        <w:rPr>
          <w:rFonts w:ascii="Times New Roman" w:hAnsi="Times New Roman" w:cs="Times New Roman"/>
          <w:sz w:val="24"/>
          <w:szCs w:val="24"/>
          <w:lang w:val="it-IT"/>
        </w:rPr>
        <w:t xml:space="preserve"> Justify (Ctrl +J)</w:t>
      </w:r>
    </w:p>
    <w:p w:rsidR="00261D0A" w:rsidRDefault="00261D0A" w:rsidP="00B13E46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 titoli sono in </w:t>
      </w:r>
      <w:r w:rsidRPr="000E19E6">
        <w:rPr>
          <w:rFonts w:ascii="Times New Roman" w:hAnsi="Times New Roman" w:cs="Times New Roman"/>
          <w:b/>
          <w:bCs/>
          <w:sz w:val="24"/>
          <w:szCs w:val="24"/>
          <w:lang w:val="it-IT"/>
        </w:rPr>
        <w:t>grassetto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(Bold), centrati o a sinistra, di grandezza 14. I sottotitoli sono in grassetto allineati a sinistra. </w:t>
      </w:r>
    </w:p>
    <w:p w:rsidR="00261D0A" w:rsidRPr="00C5537E" w:rsidRDefault="00261D0A" w:rsidP="0059705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 titoli di capitoli e sottocapitoli sono seguiti dal punto. </w:t>
      </w:r>
    </w:p>
    <w:p w:rsidR="00261D0A" w:rsidRPr="005F7FE5" w:rsidRDefault="00261D0A" w:rsidP="001526D1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F7FE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Le note e le citazioni </w:t>
      </w:r>
    </w:p>
    <w:p w:rsidR="00261D0A" w:rsidRPr="005F7FE5" w:rsidRDefault="00261D0A" w:rsidP="00B13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F7FE5">
        <w:rPr>
          <w:rFonts w:ascii="Times New Roman" w:hAnsi="Times New Roman" w:cs="Times New Roman"/>
          <w:sz w:val="24"/>
          <w:szCs w:val="24"/>
          <w:lang w:val="it-IT"/>
        </w:rPr>
        <w:t>Le note sono necessarie per identificare la fonte</w:t>
      </w:r>
      <w:r w:rsidRPr="005F7FE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. </w:t>
      </w:r>
      <w:r w:rsidRPr="005F7FE5">
        <w:rPr>
          <w:rFonts w:ascii="Times New Roman" w:hAnsi="Times New Roman" w:cs="Times New Roman"/>
          <w:sz w:val="24"/>
          <w:szCs w:val="24"/>
          <w:lang w:val="it-IT"/>
        </w:rPr>
        <w:t>Le note si usano se</w:t>
      </w:r>
    </w:p>
    <w:p w:rsidR="00261D0A" w:rsidRPr="005F7FE5" w:rsidRDefault="00261D0A" w:rsidP="00B13E46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F7FE5">
        <w:rPr>
          <w:rFonts w:ascii="Times New Roman" w:hAnsi="Times New Roman" w:cs="Times New Roman"/>
          <w:sz w:val="24"/>
          <w:szCs w:val="24"/>
          <w:lang w:val="it-IT"/>
        </w:rPr>
        <w:t>c’è una citazione;</w:t>
      </w:r>
    </w:p>
    <w:p w:rsidR="00261D0A" w:rsidRPr="005F7FE5" w:rsidRDefault="00261D0A" w:rsidP="00B13E46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F7FE5">
        <w:rPr>
          <w:rFonts w:ascii="Times New Roman" w:hAnsi="Times New Roman" w:cs="Times New Roman"/>
          <w:sz w:val="24"/>
          <w:szCs w:val="24"/>
          <w:lang w:val="it-IT"/>
        </w:rPr>
        <w:t xml:space="preserve">sono forniti i numeri, fatti ecc.; </w:t>
      </w:r>
    </w:p>
    <w:p w:rsidR="00261D0A" w:rsidRPr="005F7FE5" w:rsidRDefault="00261D0A" w:rsidP="00B13E46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F7FE5">
        <w:rPr>
          <w:rFonts w:ascii="Times New Roman" w:hAnsi="Times New Roman" w:cs="Times New Roman"/>
          <w:sz w:val="24"/>
          <w:szCs w:val="24"/>
          <w:lang w:val="it-IT"/>
        </w:rPr>
        <w:t>sono esposti un esempio, un’opinione, un concetto o un fatto che non sono conosciuti;</w:t>
      </w:r>
    </w:p>
    <w:p w:rsidR="00261D0A" w:rsidRPr="005F7FE5" w:rsidRDefault="00261D0A" w:rsidP="00B13E46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F7FE5">
        <w:rPr>
          <w:rFonts w:ascii="Times New Roman" w:hAnsi="Times New Roman" w:cs="Times New Roman"/>
          <w:sz w:val="24"/>
          <w:szCs w:val="24"/>
          <w:lang w:val="it-IT"/>
        </w:rPr>
        <w:t xml:space="preserve">sono menzionati un libro, una ricerca, un articolo ecc. </w:t>
      </w:r>
    </w:p>
    <w:p w:rsidR="00261D0A" w:rsidRDefault="00261D0A" w:rsidP="00B13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Le note si trovano a piè di pagina, grandezza carattere 10, interlinea singola. </w:t>
      </w:r>
    </w:p>
    <w:p w:rsidR="00261D0A" w:rsidRPr="00E56BF2" w:rsidRDefault="00261D0A" w:rsidP="00B13E46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E56BF2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La prima nota </w:t>
      </w:r>
    </w:p>
    <w:p w:rsidR="00261D0A" w:rsidRPr="00E56BF2" w:rsidRDefault="00261D0A" w:rsidP="00B13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56BF2">
        <w:rPr>
          <w:rFonts w:ascii="Times New Roman" w:hAnsi="Times New Roman" w:cs="Times New Roman"/>
          <w:sz w:val="24"/>
          <w:szCs w:val="24"/>
          <w:lang w:val="it-IT"/>
        </w:rPr>
        <w:t xml:space="preserve">Pieri, S. (1904). “Il dialetto della Versilia”, in </w:t>
      </w:r>
      <w:r w:rsidRPr="00E56BF2">
        <w:rPr>
          <w:rFonts w:ascii="Times New Roman" w:hAnsi="Times New Roman" w:cs="Times New Roman"/>
          <w:i/>
          <w:iCs/>
          <w:sz w:val="24"/>
          <w:szCs w:val="24"/>
          <w:lang w:val="it-IT"/>
        </w:rPr>
        <w:t>Zeitschrift für Romanische Philologie</w:t>
      </w:r>
      <w:r w:rsidRPr="00E56BF2">
        <w:rPr>
          <w:rFonts w:ascii="Times New Roman" w:hAnsi="Times New Roman" w:cs="Times New Roman"/>
          <w:sz w:val="24"/>
          <w:szCs w:val="24"/>
          <w:lang w:val="it-IT"/>
        </w:rPr>
        <w:t>, XXVIII, pp. 161-191.</w:t>
      </w:r>
    </w:p>
    <w:p w:rsidR="00261D0A" w:rsidRPr="00E56BF2" w:rsidRDefault="00261D0A" w:rsidP="00B13E46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E56BF2">
        <w:rPr>
          <w:rFonts w:ascii="Times New Roman" w:hAnsi="Times New Roman" w:cs="Times New Roman"/>
          <w:i/>
          <w:iCs/>
          <w:sz w:val="24"/>
          <w:szCs w:val="24"/>
          <w:lang w:val="it-IT"/>
        </w:rPr>
        <w:t>In seguito</w:t>
      </w:r>
    </w:p>
    <w:p w:rsidR="00261D0A" w:rsidRPr="00E56BF2" w:rsidRDefault="00261D0A" w:rsidP="00B13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56BF2">
        <w:rPr>
          <w:rFonts w:ascii="Times New Roman" w:hAnsi="Times New Roman" w:cs="Times New Roman"/>
          <w:sz w:val="24"/>
          <w:szCs w:val="24"/>
          <w:lang w:val="it-IT"/>
        </w:rPr>
        <w:t>Pieri (1904), p. 173;</w:t>
      </w:r>
    </w:p>
    <w:p w:rsidR="00261D0A" w:rsidRPr="00E56BF2" w:rsidRDefault="00261D0A" w:rsidP="00B13E46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E56BF2">
        <w:rPr>
          <w:rFonts w:ascii="Times New Roman" w:hAnsi="Times New Roman" w:cs="Times New Roman"/>
          <w:i/>
          <w:iCs/>
          <w:sz w:val="24"/>
          <w:szCs w:val="24"/>
          <w:lang w:val="it-IT"/>
        </w:rPr>
        <w:t>Stessa pagina</w:t>
      </w:r>
    </w:p>
    <w:p w:rsidR="00261D0A" w:rsidRPr="00E56BF2" w:rsidRDefault="00261D0A" w:rsidP="00B13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56BF2">
        <w:rPr>
          <w:rFonts w:ascii="Times New Roman" w:hAnsi="Times New Roman" w:cs="Times New Roman"/>
          <w:sz w:val="24"/>
          <w:szCs w:val="24"/>
          <w:lang w:val="it-IT"/>
        </w:rPr>
        <w:t>Ivi, p. 176;</w:t>
      </w:r>
    </w:p>
    <w:p w:rsidR="00261D0A" w:rsidRPr="00E56BF2" w:rsidRDefault="00261D0A" w:rsidP="00B13E46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E56BF2">
        <w:rPr>
          <w:rFonts w:ascii="Times New Roman" w:hAnsi="Times New Roman" w:cs="Times New Roman"/>
          <w:i/>
          <w:iCs/>
          <w:sz w:val="24"/>
          <w:szCs w:val="24"/>
          <w:lang w:val="it-IT"/>
        </w:rPr>
        <w:t>Stessa pagina, stesso riferimento</w:t>
      </w:r>
    </w:p>
    <w:p w:rsidR="00261D0A" w:rsidRDefault="00261D0A" w:rsidP="00B13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56BF2">
        <w:rPr>
          <w:rFonts w:ascii="Times New Roman" w:hAnsi="Times New Roman" w:cs="Times New Roman"/>
          <w:sz w:val="24"/>
          <w:szCs w:val="24"/>
          <w:lang w:val="it-IT"/>
        </w:rPr>
        <w:t>Ibidem;</w:t>
      </w:r>
    </w:p>
    <w:p w:rsidR="00261D0A" w:rsidRPr="000820A0" w:rsidRDefault="00261D0A" w:rsidP="00B13E4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820A0">
        <w:rPr>
          <w:rFonts w:ascii="Times New Roman" w:hAnsi="Times New Roman" w:cs="Times New Roman"/>
          <w:b/>
          <w:bCs/>
          <w:sz w:val="24"/>
          <w:szCs w:val="24"/>
          <w:lang w:val="it-IT"/>
        </w:rPr>
        <w:t>La citazione</w:t>
      </w:r>
    </w:p>
    <w:p w:rsidR="00261D0A" w:rsidRDefault="00261D0A" w:rsidP="00B13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Le citazioni sono importanti perché dimostrano la capacità di lavorare con il materiale e documentarlo. Se si usano le parole di un altro autore, bisogna citarlo, mettendo il testo tra virgolette (“virgolette” oppure «virgolette»).  </w:t>
      </w:r>
    </w:p>
    <w:p w:rsidR="00261D0A" w:rsidRDefault="00261D0A" w:rsidP="00B13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Le citazioni più ampie, più di trenta, quaranta parole o più di quattro righe, si inseriscono precedute da una riga di spazio con un carattere più piccolo (11 punti) con margini maggiori. Se il materiale è in altra lingua, bisogna tradurlo e specificare chi l'ha tradotto (per esempio, traduzione propria). </w:t>
      </w:r>
    </w:p>
    <w:p w:rsidR="00261D0A" w:rsidRDefault="00261D0A" w:rsidP="00B13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Se la citazione è secondaria, bisogna indicarlo con "</w:t>
      </w:r>
      <w:r w:rsidRPr="003602C4">
        <w:rPr>
          <w:rFonts w:ascii="Times New Roman" w:hAnsi="Times New Roman" w:cs="Times New Roman"/>
          <w:sz w:val="24"/>
          <w:szCs w:val="24"/>
          <w:lang w:val="it-IT"/>
        </w:rPr>
        <w:t>citato in</w:t>
      </w:r>
      <w:r>
        <w:rPr>
          <w:rFonts w:ascii="Times New Roman" w:hAnsi="Times New Roman" w:cs="Times New Roman"/>
          <w:sz w:val="24"/>
          <w:szCs w:val="24"/>
          <w:lang w:val="it-IT"/>
        </w:rPr>
        <w:t>" o con abbreviazione "</w:t>
      </w:r>
      <w:r w:rsidRPr="003602C4">
        <w:rPr>
          <w:rFonts w:ascii="Times New Roman" w:hAnsi="Times New Roman" w:cs="Times New Roman"/>
          <w:sz w:val="24"/>
          <w:szCs w:val="24"/>
          <w:lang w:val="it-IT"/>
        </w:rPr>
        <w:t>cit. in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…" È consigliabile evitare le citazioni secondarie. Si deve citare da fonti affidabili, ma non da Wikipedia oppure da altre fonti poco scientifiche. </w:t>
      </w:r>
    </w:p>
    <w:p w:rsidR="00261D0A" w:rsidRDefault="00261D0A" w:rsidP="00B13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Bisogna ricordare che qualsiasi riferimento ad una ricerca senza citarla è un plagio. È vietato copiare il testo e usarlo come proprio senza indicare la fonte. È anche questo un plagio.</w:t>
      </w:r>
    </w:p>
    <w:p w:rsidR="00261D0A" w:rsidRPr="00E56BF2" w:rsidRDefault="00261D0A" w:rsidP="00B13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Pr="001526D1" w:rsidRDefault="00261D0A" w:rsidP="001526D1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526D1">
        <w:rPr>
          <w:rFonts w:ascii="Times New Roman" w:hAnsi="Times New Roman" w:cs="Times New Roman"/>
          <w:b/>
          <w:bCs/>
          <w:sz w:val="24"/>
          <w:szCs w:val="24"/>
          <w:lang w:val="it-IT"/>
        </w:rPr>
        <w:t>La bibliografia</w:t>
      </w:r>
    </w:p>
    <w:p w:rsidR="00261D0A" w:rsidRDefault="00261D0A" w:rsidP="00B13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L’elenco delle opere utilizzate inizia in una nuova pagina e segue l’ ordine alfabetico. Ci sono diversi criteri su come scrivere le note e la bibliografia. </w:t>
      </w:r>
    </w:p>
    <w:p w:rsidR="00261D0A" w:rsidRPr="00EC681B" w:rsidRDefault="00261D0A" w:rsidP="00634A8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EC681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Libro di un autore, saggio critico o opera letteraria. </w:t>
      </w:r>
    </w:p>
    <w:p w:rsidR="00261D0A" w:rsidRPr="008C5890" w:rsidRDefault="00261D0A" w:rsidP="00365C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90">
        <w:rPr>
          <w:rFonts w:ascii="Times New Roman" w:hAnsi="Times New Roman" w:cs="Times New Roman"/>
        </w:rPr>
        <w:t>Rolphs</w:t>
      </w:r>
      <w:r w:rsidRPr="008C5890">
        <w:rPr>
          <w:rFonts w:ascii="Times New Roman" w:hAnsi="Times New Roman" w:cs="Times New Roman"/>
          <w:sz w:val="24"/>
          <w:szCs w:val="24"/>
        </w:rPr>
        <w:t xml:space="preserve">, </w:t>
      </w:r>
      <w:r w:rsidRPr="008C5890">
        <w:rPr>
          <w:rFonts w:ascii="Times New Roman" w:hAnsi="Times New Roman" w:cs="Times New Roman"/>
        </w:rPr>
        <w:t>G</w:t>
      </w:r>
      <w:r w:rsidRPr="008C58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C5890">
        <w:rPr>
          <w:rFonts w:ascii="Times New Roman" w:hAnsi="Times New Roman" w:cs="Times New Roman"/>
          <w:sz w:val="24"/>
          <w:szCs w:val="24"/>
        </w:rPr>
        <w:t>1968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5890">
        <w:rPr>
          <w:rFonts w:ascii="Times New Roman" w:hAnsi="Times New Roman" w:cs="Times New Roman"/>
          <w:sz w:val="24"/>
          <w:szCs w:val="24"/>
        </w:rPr>
        <w:t xml:space="preserve">. </w:t>
      </w:r>
      <w:r w:rsidRPr="008C5890">
        <w:rPr>
          <w:rFonts w:ascii="Times New Roman" w:hAnsi="Times New Roman" w:cs="Times New Roman"/>
          <w:i/>
          <w:iCs/>
          <w:sz w:val="24"/>
          <w:szCs w:val="24"/>
        </w:rPr>
        <w:t>Grammatica storica della lingua italiana e dei suoi dialetti. Morfologia</w:t>
      </w:r>
      <w:r w:rsidRPr="008C5890">
        <w:rPr>
          <w:rFonts w:ascii="Times New Roman" w:hAnsi="Times New Roman" w:cs="Times New Roman"/>
          <w:sz w:val="24"/>
          <w:szCs w:val="24"/>
        </w:rPr>
        <w:t>, Torino, Piccola Biblioteca Einaudi.</w:t>
      </w:r>
    </w:p>
    <w:p w:rsidR="00261D0A" w:rsidRPr="008C5890" w:rsidRDefault="00261D0A" w:rsidP="00365C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890">
        <w:rPr>
          <w:rFonts w:ascii="Times New Roman" w:hAnsi="Times New Roman" w:cs="Times New Roman"/>
          <w:b/>
          <w:bCs/>
          <w:sz w:val="24"/>
          <w:szCs w:val="24"/>
        </w:rPr>
        <w:t>Libro di due autori</w:t>
      </w:r>
    </w:p>
    <w:p w:rsidR="00261D0A" w:rsidRPr="008C5890" w:rsidRDefault="00261D0A" w:rsidP="00365C00">
      <w:pPr>
        <w:spacing w:line="360" w:lineRule="auto"/>
        <w:jc w:val="both"/>
        <w:rPr>
          <w:rFonts w:ascii="Times New Roman" w:hAnsi="Times New Roman" w:cs="Times New Roman"/>
        </w:rPr>
      </w:pPr>
      <w:r w:rsidRPr="008C5890">
        <w:rPr>
          <w:rFonts w:ascii="Times New Roman" w:hAnsi="Times New Roman" w:cs="Times New Roman"/>
        </w:rPr>
        <w:t xml:space="preserve">Evans, V., Green, M. (2006). </w:t>
      </w:r>
      <w:r w:rsidRPr="008C5890">
        <w:rPr>
          <w:rFonts w:ascii="Times New Roman" w:hAnsi="Times New Roman" w:cs="Times New Roman"/>
          <w:i/>
          <w:iCs/>
        </w:rPr>
        <w:t>Cognitive Linguistics: An Introduction,</w:t>
      </w:r>
      <w:r w:rsidRPr="008C5890">
        <w:rPr>
          <w:rFonts w:ascii="Times New Roman" w:hAnsi="Times New Roman" w:cs="Times New Roman"/>
        </w:rPr>
        <w:t xml:space="preserve"> Edinburgh, Edinburgh University Press.</w:t>
      </w:r>
    </w:p>
    <w:p w:rsidR="00261D0A" w:rsidRPr="008C5890" w:rsidRDefault="00261D0A" w:rsidP="00365C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890">
        <w:rPr>
          <w:rFonts w:ascii="Times New Roman" w:hAnsi="Times New Roman" w:cs="Times New Roman"/>
          <w:b/>
          <w:bCs/>
          <w:sz w:val="24"/>
          <w:szCs w:val="24"/>
        </w:rPr>
        <w:t>Libro con più autori</w:t>
      </w:r>
    </w:p>
    <w:p w:rsidR="00261D0A" w:rsidRPr="008C5890" w:rsidRDefault="00261D0A" w:rsidP="00365C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90">
        <w:rPr>
          <w:rFonts w:ascii="Times New Roman" w:hAnsi="Times New Roman" w:cs="Times New Roman"/>
          <w:sz w:val="24"/>
          <w:szCs w:val="24"/>
        </w:rPr>
        <w:t xml:space="preserve">Gierut, L. Gierut, L., Lorenzoni, M., Marcuccetti, L. e Mattei, S. (1999). </w:t>
      </w:r>
      <w:r w:rsidRPr="008C5890">
        <w:rPr>
          <w:rFonts w:ascii="Times New Roman" w:hAnsi="Times New Roman" w:cs="Times New Roman"/>
          <w:i/>
          <w:iCs/>
          <w:sz w:val="24"/>
          <w:szCs w:val="24"/>
        </w:rPr>
        <w:t>La valle di marmo</w:t>
      </w:r>
      <w:r w:rsidRPr="008C5890">
        <w:rPr>
          <w:rFonts w:ascii="Times New Roman" w:hAnsi="Times New Roman" w:cs="Times New Roman"/>
          <w:sz w:val="24"/>
          <w:szCs w:val="24"/>
        </w:rPr>
        <w:t>, Pietrasanta (LU), Petrart-edizioni.</w:t>
      </w:r>
    </w:p>
    <w:p w:rsidR="00261D0A" w:rsidRDefault="00261D0A" w:rsidP="00365C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90">
        <w:rPr>
          <w:rFonts w:ascii="Times New Roman" w:hAnsi="Times New Roman" w:cs="Times New Roman"/>
        </w:rPr>
        <w:t>Blasi, P</w:t>
      </w:r>
      <w:r w:rsidRPr="008C5890">
        <w:rPr>
          <w:rFonts w:ascii="Times New Roman" w:hAnsi="Times New Roman" w:cs="Times New Roman"/>
          <w:sz w:val="24"/>
          <w:szCs w:val="24"/>
        </w:rPr>
        <w:t xml:space="preserve">., Blasi, P., Bradley, F. e Pili, M. (1993). </w:t>
      </w:r>
      <w:r w:rsidRPr="008C5890">
        <w:rPr>
          <w:rFonts w:ascii="Times New Roman" w:hAnsi="Times New Roman" w:cs="Times New Roman"/>
          <w:i/>
          <w:iCs/>
          <w:sz w:val="24"/>
          <w:szCs w:val="24"/>
        </w:rPr>
        <w:t>Cave Apuane. Censimento, analisi e tendenze evolutive</w:t>
      </w:r>
      <w:r w:rsidRPr="008C5890">
        <w:rPr>
          <w:rFonts w:ascii="Times New Roman" w:hAnsi="Times New Roman" w:cs="Times New Roman"/>
          <w:sz w:val="24"/>
          <w:szCs w:val="24"/>
        </w:rPr>
        <w:t>, “Collana dell’Offitium Marmoris”, Carrara, Casa di Edizioni in Carrara.</w:t>
      </w:r>
    </w:p>
    <w:p w:rsidR="00261D0A" w:rsidRDefault="00261D0A" w:rsidP="00365C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D0A" w:rsidRPr="008C5890" w:rsidRDefault="00261D0A" w:rsidP="00365C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D0A" w:rsidRPr="008C5890" w:rsidRDefault="00261D0A" w:rsidP="00365C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890">
        <w:rPr>
          <w:rFonts w:ascii="Times New Roman" w:hAnsi="Times New Roman" w:cs="Times New Roman"/>
          <w:b/>
          <w:bCs/>
          <w:sz w:val="24"/>
          <w:szCs w:val="24"/>
        </w:rPr>
        <w:t>Tesi di laurea</w:t>
      </w:r>
    </w:p>
    <w:p w:rsidR="00261D0A" w:rsidRPr="008C5890" w:rsidRDefault="00261D0A" w:rsidP="00365C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90">
        <w:rPr>
          <w:rFonts w:ascii="Times New Roman" w:hAnsi="Times New Roman" w:cs="Times New Roman"/>
          <w:sz w:val="24"/>
          <w:szCs w:val="24"/>
        </w:rPr>
        <w:t xml:space="preserve">Guidi, G. (2011). “Parole di pietra. Studio sulla lingua dei cavatori dell’Alta Versilia”, </w:t>
      </w:r>
      <w:r w:rsidRPr="008C5890">
        <w:rPr>
          <w:rFonts w:ascii="Times New Roman" w:hAnsi="Times New Roman" w:cs="Times New Roman"/>
          <w:i/>
          <w:iCs/>
          <w:sz w:val="24"/>
          <w:szCs w:val="24"/>
        </w:rPr>
        <w:t>Tesi magistrale in Lingua e Letteratura italiana</w:t>
      </w:r>
      <w:r w:rsidRPr="008C5890">
        <w:rPr>
          <w:rFonts w:ascii="Times New Roman" w:hAnsi="Times New Roman" w:cs="Times New Roman"/>
          <w:sz w:val="24"/>
          <w:szCs w:val="24"/>
        </w:rPr>
        <w:t>, Università degli studi di Pisa.</w:t>
      </w:r>
    </w:p>
    <w:p w:rsidR="00261D0A" w:rsidRPr="001526D1" w:rsidRDefault="00261D0A" w:rsidP="00365C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90">
        <w:rPr>
          <w:rFonts w:ascii="Times New Roman" w:hAnsi="Times New Roman" w:cs="Times New Roman"/>
          <w:b/>
          <w:bCs/>
          <w:sz w:val="24"/>
          <w:szCs w:val="24"/>
        </w:rPr>
        <w:t>Libro con un curatore o due curatori</w:t>
      </w:r>
      <w:r w:rsidRPr="008C5890">
        <w:rPr>
          <w:rFonts w:ascii="Times New Roman" w:hAnsi="Times New Roman" w:cs="Times New Roman"/>
        </w:rPr>
        <w:t xml:space="preserve"> </w:t>
      </w:r>
      <w:r w:rsidRPr="001526D1">
        <w:rPr>
          <w:rFonts w:ascii="Times New Roman" w:hAnsi="Times New Roman" w:cs="Times New Roman"/>
          <w:sz w:val="24"/>
          <w:szCs w:val="24"/>
        </w:rPr>
        <w:t>(in inglese Ed. o Eds. in italiano a cura di)</w:t>
      </w:r>
    </w:p>
    <w:p w:rsidR="00261D0A" w:rsidRPr="001526D1" w:rsidRDefault="00261D0A" w:rsidP="00365C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6D1">
        <w:rPr>
          <w:rFonts w:ascii="Times New Roman" w:hAnsi="Times New Roman" w:cs="Times New Roman"/>
          <w:sz w:val="24"/>
          <w:szCs w:val="24"/>
        </w:rPr>
        <w:t xml:space="preserve">Gibbs, R. (Ed.). (2008). </w:t>
      </w:r>
      <w:r w:rsidRPr="001526D1">
        <w:rPr>
          <w:rFonts w:ascii="Times New Roman" w:hAnsi="Times New Roman" w:cs="Times New Roman"/>
          <w:i/>
          <w:iCs/>
          <w:sz w:val="24"/>
          <w:szCs w:val="24"/>
        </w:rPr>
        <w:t>Cambridge Handbook of Metaphor and Thought,</w:t>
      </w:r>
      <w:r w:rsidRPr="001526D1">
        <w:rPr>
          <w:rFonts w:ascii="Times New Roman" w:hAnsi="Times New Roman" w:cs="Times New Roman"/>
          <w:sz w:val="24"/>
          <w:szCs w:val="24"/>
        </w:rPr>
        <w:t xml:space="preserve"> Cambridge: Cambridge University Press.</w:t>
      </w:r>
    </w:p>
    <w:p w:rsidR="00261D0A" w:rsidRPr="008C5890" w:rsidRDefault="00261D0A" w:rsidP="00365C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90">
        <w:rPr>
          <w:rFonts w:ascii="Times New Roman" w:hAnsi="Times New Roman" w:cs="Times New Roman"/>
          <w:sz w:val="24"/>
          <w:szCs w:val="24"/>
        </w:rPr>
        <w:t xml:space="preserve">Gibbs, R.W. &amp; Steen, G. (Eds.). (1999). </w:t>
      </w:r>
      <w:r w:rsidRPr="008C5890">
        <w:rPr>
          <w:rFonts w:ascii="Times New Roman" w:hAnsi="Times New Roman" w:cs="Times New Roman"/>
          <w:i/>
          <w:iCs/>
          <w:sz w:val="24"/>
          <w:szCs w:val="24"/>
        </w:rPr>
        <w:t>Metaphor in Cognitive Linguistics</w:t>
      </w:r>
      <w:r w:rsidRPr="008C5890">
        <w:rPr>
          <w:rFonts w:ascii="Times New Roman" w:hAnsi="Times New Roman" w:cs="Times New Roman"/>
          <w:sz w:val="24"/>
          <w:szCs w:val="24"/>
        </w:rPr>
        <w:t>, Amsterdam, John Benjamins Publishing Company.</w:t>
      </w:r>
    </w:p>
    <w:p w:rsidR="00261D0A" w:rsidRPr="0006244A" w:rsidRDefault="00261D0A" w:rsidP="00365C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624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Articolo da una rivista </w:t>
      </w:r>
    </w:p>
    <w:p w:rsidR="00261D0A" w:rsidRPr="008C5890" w:rsidRDefault="00261D0A" w:rsidP="00365C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90">
        <w:rPr>
          <w:rFonts w:ascii="Times New Roman" w:hAnsi="Times New Roman" w:cs="Times New Roman"/>
        </w:rPr>
        <w:t>Mercalli</w:t>
      </w:r>
      <w:r w:rsidRPr="008C5890">
        <w:rPr>
          <w:rFonts w:ascii="Times New Roman" w:hAnsi="Times New Roman" w:cs="Times New Roman"/>
          <w:sz w:val="24"/>
          <w:szCs w:val="24"/>
        </w:rPr>
        <w:t xml:space="preserve">, </w:t>
      </w:r>
      <w:r w:rsidRPr="008C5890">
        <w:rPr>
          <w:rFonts w:ascii="Times New Roman" w:hAnsi="Times New Roman" w:cs="Times New Roman"/>
        </w:rPr>
        <w:t>L</w:t>
      </w:r>
      <w:r w:rsidRPr="008C5890">
        <w:rPr>
          <w:rFonts w:ascii="Times New Roman" w:hAnsi="Times New Roman" w:cs="Times New Roman"/>
          <w:sz w:val="24"/>
          <w:szCs w:val="24"/>
        </w:rPr>
        <w:t xml:space="preserve">. (2005). “Acque di marmo”, in </w:t>
      </w:r>
      <w:r w:rsidRPr="008C5890">
        <w:rPr>
          <w:rFonts w:ascii="Times New Roman" w:hAnsi="Times New Roman" w:cs="Times New Roman"/>
          <w:i/>
          <w:iCs/>
          <w:sz w:val="24"/>
          <w:szCs w:val="24"/>
        </w:rPr>
        <w:t>Alp. Grandi montagne</w:t>
      </w:r>
      <w:r w:rsidRPr="008C5890">
        <w:rPr>
          <w:rFonts w:ascii="Times New Roman" w:hAnsi="Times New Roman" w:cs="Times New Roman"/>
          <w:sz w:val="24"/>
          <w:szCs w:val="24"/>
        </w:rPr>
        <w:t xml:space="preserve">, </w:t>
      </w:r>
      <w:r w:rsidRPr="008C5890">
        <w:rPr>
          <w:rFonts w:ascii="Times New Roman" w:hAnsi="Times New Roman" w:cs="Times New Roman"/>
        </w:rPr>
        <w:t>XXVII</w:t>
      </w:r>
      <w:r w:rsidRPr="008C5890">
        <w:rPr>
          <w:rFonts w:ascii="Times New Roman" w:hAnsi="Times New Roman" w:cs="Times New Roman"/>
          <w:sz w:val="24"/>
          <w:szCs w:val="24"/>
        </w:rPr>
        <w:t>, pp. 133-153.</w:t>
      </w:r>
    </w:p>
    <w:p w:rsidR="00261D0A" w:rsidRPr="008C5890" w:rsidRDefault="00261D0A" w:rsidP="00365C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90">
        <w:rPr>
          <w:rFonts w:ascii="Times New Roman" w:hAnsi="Times New Roman" w:cs="Times New Roman"/>
        </w:rPr>
        <w:t>Pieri</w:t>
      </w:r>
      <w:r w:rsidRPr="008C5890">
        <w:rPr>
          <w:rFonts w:ascii="Times New Roman" w:hAnsi="Times New Roman" w:cs="Times New Roman"/>
          <w:sz w:val="24"/>
          <w:szCs w:val="24"/>
        </w:rPr>
        <w:t xml:space="preserve">, </w:t>
      </w:r>
      <w:r w:rsidRPr="008C5890">
        <w:rPr>
          <w:rFonts w:ascii="Times New Roman" w:hAnsi="Times New Roman" w:cs="Times New Roman"/>
        </w:rPr>
        <w:t>S</w:t>
      </w:r>
      <w:r w:rsidRPr="008C5890">
        <w:rPr>
          <w:rFonts w:ascii="Times New Roman" w:hAnsi="Times New Roman" w:cs="Times New Roman"/>
          <w:sz w:val="24"/>
          <w:szCs w:val="24"/>
        </w:rPr>
        <w:t xml:space="preserve">. (1904). “Il dialetto della Versilia”, in </w:t>
      </w:r>
      <w:r w:rsidRPr="008C5890">
        <w:rPr>
          <w:rFonts w:ascii="Times New Roman" w:hAnsi="Times New Roman" w:cs="Times New Roman"/>
          <w:i/>
          <w:iCs/>
          <w:sz w:val="24"/>
          <w:szCs w:val="24"/>
        </w:rPr>
        <w:t>Zeitschrift für Romanische Philologie</w:t>
      </w:r>
      <w:r w:rsidRPr="008C5890">
        <w:rPr>
          <w:rFonts w:ascii="Times New Roman" w:hAnsi="Times New Roman" w:cs="Times New Roman"/>
        </w:rPr>
        <w:t>, XXVIII</w:t>
      </w:r>
      <w:r w:rsidRPr="008C5890">
        <w:rPr>
          <w:rFonts w:ascii="Times New Roman" w:hAnsi="Times New Roman" w:cs="Times New Roman"/>
          <w:sz w:val="24"/>
          <w:szCs w:val="24"/>
        </w:rPr>
        <w:t>, pp. 161-191.</w:t>
      </w:r>
    </w:p>
    <w:p w:rsidR="00261D0A" w:rsidRPr="008C5890" w:rsidRDefault="00261D0A" w:rsidP="00365C0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5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Articolo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un</w:t>
      </w:r>
      <w:r w:rsidRPr="008C5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quotidiano</w:t>
      </w:r>
    </w:p>
    <w:p w:rsidR="00261D0A" w:rsidRPr="008C5890" w:rsidRDefault="00261D0A" w:rsidP="00365C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90">
        <w:rPr>
          <w:rFonts w:ascii="Times New Roman" w:hAnsi="Times New Roman" w:cs="Times New Roman"/>
          <w:sz w:val="24"/>
          <w:szCs w:val="24"/>
        </w:rPr>
        <w:t xml:space="preserve">La Capria, R. (2008, 14 dicembre). “Elogio del disimpegno. La semplicità come sfida ai cretini intelligenti”, in </w:t>
      </w:r>
      <w:r w:rsidRPr="008C5890">
        <w:rPr>
          <w:rFonts w:ascii="Times New Roman" w:hAnsi="Times New Roman" w:cs="Times New Roman"/>
          <w:i/>
          <w:iCs/>
          <w:sz w:val="24"/>
          <w:szCs w:val="24"/>
        </w:rPr>
        <w:t>Corriere della Sera</w:t>
      </w:r>
      <w:r w:rsidRPr="008C5890">
        <w:rPr>
          <w:rFonts w:ascii="Times New Roman" w:hAnsi="Times New Roman" w:cs="Times New Roman"/>
          <w:sz w:val="24"/>
          <w:szCs w:val="24"/>
        </w:rPr>
        <w:t>, p.14.</w:t>
      </w:r>
    </w:p>
    <w:p w:rsidR="00261D0A" w:rsidRPr="008C5890" w:rsidRDefault="00261D0A" w:rsidP="00365C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890">
        <w:rPr>
          <w:rFonts w:ascii="Times New Roman" w:hAnsi="Times New Roman" w:cs="Times New Roman"/>
          <w:b/>
          <w:bCs/>
          <w:sz w:val="24"/>
          <w:szCs w:val="24"/>
        </w:rPr>
        <w:t>Dizionario</w:t>
      </w:r>
    </w:p>
    <w:p w:rsidR="00261D0A" w:rsidRPr="008C5890" w:rsidRDefault="00261D0A" w:rsidP="00365C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90">
        <w:rPr>
          <w:rFonts w:ascii="Times New Roman" w:hAnsi="Times New Roman" w:cs="Times New Roman"/>
          <w:i/>
          <w:iCs/>
          <w:sz w:val="24"/>
          <w:szCs w:val="24"/>
        </w:rPr>
        <w:t>Dizionario Etimologico della Lingua Italiana</w:t>
      </w:r>
      <w:r w:rsidRPr="008C5890">
        <w:rPr>
          <w:rFonts w:ascii="Times New Roman" w:hAnsi="Times New Roman" w:cs="Times New Roman"/>
          <w:i/>
          <w:iCs/>
        </w:rPr>
        <w:t xml:space="preserve"> (DELI).</w:t>
      </w:r>
      <w:r w:rsidRPr="008C5890">
        <w:rPr>
          <w:rFonts w:ascii="Times New Roman" w:hAnsi="Times New Roman" w:cs="Times New Roman"/>
          <w:sz w:val="24"/>
          <w:szCs w:val="24"/>
        </w:rPr>
        <w:t xml:space="preserve"> (1985).</w:t>
      </w:r>
      <w:r w:rsidRPr="00654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cura di</w:t>
      </w:r>
      <w:r w:rsidRPr="008C5890">
        <w:rPr>
          <w:rFonts w:ascii="Times New Roman" w:hAnsi="Times New Roman" w:cs="Times New Roman"/>
          <w:sz w:val="24"/>
          <w:szCs w:val="24"/>
        </w:rPr>
        <w:t xml:space="preserve"> Cortellazzo, M., e Zolli P., Bologna, Zanichelli. </w:t>
      </w:r>
    </w:p>
    <w:p w:rsidR="00261D0A" w:rsidRPr="008C5890" w:rsidRDefault="00261D0A" w:rsidP="00365C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890">
        <w:rPr>
          <w:rFonts w:ascii="Times New Roman" w:hAnsi="Times New Roman" w:cs="Times New Roman"/>
          <w:b/>
          <w:bCs/>
          <w:sz w:val="24"/>
          <w:szCs w:val="24"/>
        </w:rPr>
        <w:t>Dizionario minore, dialettale</w:t>
      </w:r>
    </w:p>
    <w:p w:rsidR="00261D0A" w:rsidRPr="008C5890" w:rsidRDefault="00261D0A" w:rsidP="00365C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90">
        <w:rPr>
          <w:rFonts w:ascii="Times New Roman" w:hAnsi="Times New Roman" w:cs="Times New Roman"/>
        </w:rPr>
        <w:t>Masetti</w:t>
      </w:r>
      <w:r w:rsidRPr="008C5890">
        <w:rPr>
          <w:rFonts w:ascii="Times New Roman" w:hAnsi="Times New Roman" w:cs="Times New Roman"/>
          <w:sz w:val="24"/>
          <w:szCs w:val="24"/>
        </w:rPr>
        <w:t xml:space="preserve">, </w:t>
      </w:r>
      <w:r w:rsidRPr="008C5890">
        <w:rPr>
          <w:rFonts w:ascii="Times New Roman" w:hAnsi="Times New Roman" w:cs="Times New Roman"/>
        </w:rPr>
        <w:t>G</w:t>
      </w:r>
      <w:r w:rsidRPr="008C5890">
        <w:rPr>
          <w:rFonts w:ascii="Times New Roman" w:hAnsi="Times New Roman" w:cs="Times New Roman"/>
          <w:sz w:val="24"/>
          <w:szCs w:val="24"/>
        </w:rPr>
        <w:t xml:space="preserve">. (1973). </w:t>
      </w:r>
      <w:r w:rsidRPr="008C5890">
        <w:rPr>
          <w:rFonts w:ascii="Times New Roman" w:hAnsi="Times New Roman" w:cs="Times New Roman"/>
          <w:i/>
          <w:iCs/>
          <w:sz w:val="24"/>
          <w:szCs w:val="24"/>
        </w:rPr>
        <w:t>Vocabolario dei dialetti di Sarzana, Fosdinovo, Castelnuovo Magra</w:t>
      </w:r>
      <w:r w:rsidRPr="008C5890">
        <w:rPr>
          <w:rFonts w:ascii="Times New Roman" w:hAnsi="Times New Roman" w:cs="Times New Roman"/>
          <w:sz w:val="24"/>
          <w:szCs w:val="24"/>
        </w:rPr>
        <w:t>, Pisa, Pacini Editore.</w:t>
      </w:r>
    </w:p>
    <w:p w:rsidR="00261D0A" w:rsidRPr="008C5890" w:rsidRDefault="00261D0A" w:rsidP="00365C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D0A" w:rsidRPr="008C5890" w:rsidRDefault="00261D0A" w:rsidP="00365C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890">
        <w:rPr>
          <w:rFonts w:ascii="Times New Roman" w:hAnsi="Times New Roman" w:cs="Times New Roman"/>
          <w:b/>
          <w:bCs/>
          <w:sz w:val="24"/>
          <w:szCs w:val="24"/>
        </w:rPr>
        <w:t>Risorse elettroniche</w:t>
      </w:r>
    </w:p>
    <w:p w:rsidR="00261D0A" w:rsidRPr="00634A8F" w:rsidRDefault="00261D0A" w:rsidP="00365C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A8F">
        <w:rPr>
          <w:rFonts w:ascii="Times New Roman" w:hAnsi="Times New Roman" w:cs="Times New Roman"/>
          <w:b/>
          <w:bCs/>
          <w:sz w:val="24"/>
          <w:szCs w:val="24"/>
        </w:rPr>
        <w:t>Sito</w:t>
      </w:r>
    </w:p>
    <w:p w:rsidR="00261D0A" w:rsidRPr="008C5890" w:rsidRDefault="00261D0A" w:rsidP="00365C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90">
        <w:rPr>
          <w:rFonts w:ascii="Times New Roman" w:hAnsi="Times New Roman" w:cs="Times New Roman"/>
          <w:sz w:val="24"/>
          <w:szCs w:val="24"/>
        </w:rPr>
        <w:t xml:space="preserve">“Le parole nuove” dal sito </w:t>
      </w:r>
      <w:r>
        <w:rPr>
          <w:rFonts w:ascii="Times New Roman" w:hAnsi="Times New Roman" w:cs="Times New Roman"/>
          <w:sz w:val="24"/>
          <w:szCs w:val="24"/>
        </w:rPr>
        <w:t>www.</w:t>
      </w:r>
      <w:r w:rsidRPr="008C5890">
        <w:rPr>
          <w:rFonts w:ascii="Times New Roman" w:hAnsi="Times New Roman" w:cs="Times New Roman"/>
          <w:sz w:val="24"/>
          <w:szCs w:val="24"/>
        </w:rPr>
        <w:t xml:space="preserve">accademiadellacrusca.it. </w:t>
      </w:r>
      <w:hyperlink r:id="rId9" w:history="1">
        <w:r w:rsidRPr="008C5890">
          <w:rPr>
            <w:rStyle w:val="Hyperlink"/>
            <w:rFonts w:ascii="Times New Roman" w:hAnsi="Times New Roman" w:cs="Times New Roman"/>
            <w:sz w:val="24"/>
            <w:szCs w:val="24"/>
          </w:rPr>
          <w:t>http://www.accademiadellacrusca.it/it/lingua-italiana/parole-nuove</w:t>
        </w:r>
      </w:hyperlink>
      <w:r w:rsidRPr="008C5890">
        <w:rPr>
          <w:rFonts w:ascii="Times New Roman" w:hAnsi="Times New Roman" w:cs="Times New Roman"/>
          <w:sz w:val="24"/>
          <w:szCs w:val="24"/>
        </w:rPr>
        <w:t xml:space="preserve"> (visitato il 19 marzo 2013).</w:t>
      </w:r>
    </w:p>
    <w:p w:rsidR="00261D0A" w:rsidRPr="00634A8F" w:rsidRDefault="00261D0A" w:rsidP="00365C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A8F">
        <w:rPr>
          <w:rFonts w:ascii="Times New Roman" w:hAnsi="Times New Roman" w:cs="Times New Roman"/>
          <w:b/>
          <w:bCs/>
          <w:sz w:val="24"/>
          <w:szCs w:val="24"/>
        </w:rPr>
        <w:t xml:space="preserve">Articolo online                 </w:t>
      </w:r>
    </w:p>
    <w:p w:rsidR="00261D0A" w:rsidRPr="00634A8F" w:rsidRDefault="00261D0A" w:rsidP="00365C00">
      <w:pPr>
        <w:pStyle w:val="officinatestotitolo"/>
        <w:spacing w:line="360" w:lineRule="auto"/>
        <w:rPr>
          <w:lang w:val="it-IT"/>
        </w:rPr>
      </w:pPr>
      <w:r w:rsidRPr="008C5890">
        <w:rPr>
          <w:lang w:val="it-IT"/>
        </w:rPr>
        <w:t>Massei, G. (2012). “Dall’autenticità all’autenticazione: il testo come perco</w:t>
      </w:r>
      <w:r>
        <w:rPr>
          <w:lang w:val="it-IT"/>
        </w:rPr>
        <w:t xml:space="preserve">rso creativo di apprendimento” </w:t>
      </w:r>
      <w:r w:rsidRPr="008C5890">
        <w:rPr>
          <w:lang w:val="it-IT"/>
        </w:rPr>
        <w:t xml:space="preserve">in </w:t>
      </w:r>
      <w:r w:rsidRPr="008C5890">
        <w:rPr>
          <w:i/>
          <w:iCs/>
          <w:lang w:val="it-IT"/>
        </w:rPr>
        <w:t>Officina</w:t>
      </w:r>
      <w:r w:rsidRPr="008C5890">
        <w:rPr>
          <w:lang w:val="it-IT"/>
        </w:rPr>
        <w:t>, XIX, http://www.almaedizioni.it/it/officina/2012/officina-19/ (visitato il 19 marzo 2013).</w:t>
      </w:r>
    </w:p>
    <w:p w:rsidR="00261D0A" w:rsidRPr="001526D1" w:rsidRDefault="00261D0A" w:rsidP="001526D1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526D1">
        <w:rPr>
          <w:rFonts w:ascii="Times New Roman" w:hAnsi="Times New Roman" w:cs="Times New Roman"/>
          <w:b/>
          <w:bCs/>
          <w:sz w:val="24"/>
          <w:szCs w:val="24"/>
          <w:lang w:val="it-IT"/>
        </w:rPr>
        <w:t>Tabelle e immagini</w:t>
      </w:r>
    </w:p>
    <w:p w:rsidR="00261D0A" w:rsidRDefault="00261D0A" w:rsidP="00B13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C7AFE">
        <w:rPr>
          <w:rFonts w:ascii="Times New Roman" w:hAnsi="Times New Roman" w:cs="Times New Roman"/>
          <w:sz w:val="24"/>
          <w:szCs w:val="24"/>
          <w:lang w:val="it-IT"/>
        </w:rPr>
        <w:t xml:space="preserve">Le tabelle </w:t>
      </w:r>
      <w:r>
        <w:rPr>
          <w:rFonts w:ascii="Times New Roman" w:hAnsi="Times New Roman" w:cs="Times New Roman"/>
          <w:sz w:val="24"/>
          <w:szCs w:val="24"/>
          <w:lang w:val="it-IT"/>
        </w:rPr>
        <w:t>e le immagini si trovano nel testo subito dopo essere state menzionate e vengono numerate. Il nome, la descrizione e le fonti vengono indicati sotto l’immagine con carattere 11. Tutto il materiale illustrativo deve essere esposto in modo chiaro per poterlo guardare durante la lettura. È importante ricordare che il materiale visuale aggiunto deve essere analizzato. Le immagini e le tabelle possono trovarsi anche alla fine del lavoro, cioè nell’appendice.</w:t>
      </w:r>
    </w:p>
    <w:p w:rsidR="00261D0A" w:rsidRDefault="00261D0A" w:rsidP="00B13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B13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Pr="00843B44" w:rsidRDefault="00261D0A" w:rsidP="001526D1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43B44">
        <w:rPr>
          <w:rFonts w:ascii="Times New Roman" w:hAnsi="Times New Roman" w:cs="Times New Roman"/>
          <w:b/>
          <w:bCs/>
          <w:sz w:val="24"/>
          <w:szCs w:val="24"/>
          <w:lang w:val="it-IT"/>
        </w:rPr>
        <w:t>Consigli utili (stile, forma noi o personale, come leggere, dove salvare)</w:t>
      </w:r>
    </w:p>
    <w:p w:rsidR="00261D0A" w:rsidRDefault="00261D0A" w:rsidP="00843B44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Lo stile</w:t>
      </w:r>
    </w:p>
    <w:p w:rsidR="00261D0A" w:rsidRDefault="00261D0A" w:rsidP="00843B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Prima di scrivere spesso non ci accorgiamo quanto importante sia lo stile della tesina. Il linguaggio di una ricerca non è colloquiale, ma è molto formale. </w:t>
      </w:r>
      <w:r w:rsidRPr="00C87458">
        <w:rPr>
          <w:rFonts w:ascii="Times New Roman" w:hAnsi="Times New Roman" w:cs="Times New Roman"/>
          <w:sz w:val="24"/>
          <w:szCs w:val="24"/>
          <w:lang w:val="it-IT"/>
        </w:rPr>
        <w:t>Il testo deve essere chiaro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La correttezza </w:t>
      </w:r>
      <w:r w:rsidRPr="00C87458">
        <w:rPr>
          <w:rFonts w:ascii="Times New Roman" w:hAnsi="Times New Roman" w:cs="Times New Roman"/>
          <w:sz w:val="24"/>
          <w:szCs w:val="24"/>
          <w:lang w:val="it-IT"/>
        </w:rPr>
        <w:t>grammatica</w:t>
      </w:r>
      <w:r>
        <w:rPr>
          <w:rFonts w:ascii="Times New Roman" w:hAnsi="Times New Roman" w:cs="Times New Roman"/>
          <w:sz w:val="24"/>
          <w:szCs w:val="24"/>
          <w:lang w:val="it-IT"/>
        </w:rPr>
        <w:t>le e</w:t>
      </w:r>
      <w:r w:rsidRPr="00C874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lo stile</w:t>
      </w:r>
      <w:r w:rsidRPr="00C87458">
        <w:rPr>
          <w:rFonts w:ascii="Times New Roman" w:hAnsi="Times New Roman" w:cs="Times New Roman"/>
          <w:sz w:val="24"/>
          <w:szCs w:val="24"/>
          <w:lang w:val="it-IT"/>
        </w:rPr>
        <w:t xml:space="preserve"> rend</w:t>
      </w:r>
      <w:r>
        <w:rPr>
          <w:rFonts w:ascii="Times New Roman" w:hAnsi="Times New Roman" w:cs="Times New Roman"/>
          <w:sz w:val="24"/>
          <w:szCs w:val="24"/>
          <w:lang w:val="it-IT"/>
        </w:rPr>
        <w:t>ono</w:t>
      </w:r>
      <w:r w:rsidRPr="00C874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il testo</w:t>
      </w:r>
      <w:r w:rsidRPr="00C87458">
        <w:rPr>
          <w:rFonts w:ascii="Times New Roman" w:hAnsi="Times New Roman" w:cs="Times New Roman"/>
          <w:sz w:val="24"/>
          <w:szCs w:val="24"/>
          <w:lang w:val="it-IT"/>
        </w:rPr>
        <w:t xml:space="preserve"> più facile da leggere.</w:t>
      </w:r>
      <w:r w:rsidRPr="000932D6">
        <w:rPr>
          <w:rFonts w:ascii="Times New Roman" w:hAnsi="Times New Roman" w:cs="Times New Roman"/>
          <w:sz w:val="24"/>
          <w:szCs w:val="24"/>
          <w:lang w:val="it-IT"/>
        </w:rPr>
        <w:t xml:space="preserve"> È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importante ricordare che</w:t>
      </w:r>
      <w:r w:rsidRPr="000932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f</w:t>
      </w:r>
      <w:r w:rsidRPr="00C87458">
        <w:rPr>
          <w:rFonts w:ascii="Times New Roman" w:hAnsi="Times New Roman" w:cs="Times New Roman"/>
          <w:sz w:val="24"/>
          <w:szCs w:val="24"/>
          <w:lang w:val="it-IT"/>
        </w:rPr>
        <w:t>rasi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C87458">
        <w:rPr>
          <w:rFonts w:ascii="Times New Roman" w:hAnsi="Times New Roman" w:cs="Times New Roman"/>
          <w:sz w:val="24"/>
          <w:szCs w:val="24"/>
          <w:lang w:val="it-IT"/>
        </w:rPr>
        <w:t xml:space="preserve"> parole brevi e semplici sono spesso migliori di quelle lunghe.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Prima di consegnare, si consiglia di rileggere il lavoro per evitare errori ortografici e di grammatica. </w:t>
      </w:r>
    </w:p>
    <w:p w:rsidR="00261D0A" w:rsidRDefault="00261D0A" w:rsidP="00843B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La scelta stilistica più difficile è quella fra la forma passiva e quella attiva. In inglese, generalmente, si usa la forma “io” e di rado “noi” o la forma passiva. Invece in italiano è consigliabile scegliere la forma passiva oppure “noi”. La presenza della persona può essere presente nelle conclusioni. </w:t>
      </w:r>
    </w:p>
    <w:p w:rsidR="00261D0A" w:rsidRPr="00C87458" w:rsidRDefault="00261D0A" w:rsidP="00843B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FF60B8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 w:eastAsia="lv-LV"/>
        </w:rPr>
      </w:pPr>
      <w:r>
        <w:rPr>
          <w:rFonts w:ascii="Times New Roman" w:hAnsi="Times New Roman" w:cs="Times New Roman"/>
          <w:sz w:val="24"/>
          <w:szCs w:val="24"/>
          <w:lang w:val="it-IT" w:eastAsia="lv-LV"/>
        </w:rPr>
        <w:t>Il tempo</w:t>
      </w:r>
    </w:p>
    <w:p w:rsidR="00261D0A" w:rsidRDefault="00261D0A" w:rsidP="00C874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 w:eastAsia="lv-LV"/>
        </w:rPr>
      </w:pPr>
      <w:r>
        <w:rPr>
          <w:rFonts w:ascii="Times New Roman" w:hAnsi="Times New Roman" w:cs="Times New Roman"/>
          <w:sz w:val="24"/>
          <w:szCs w:val="24"/>
          <w:lang w:val="it-IT" w:eastAsia="lv-LV"/>
        </w:rPr>
        <w:t xml:space="preserve"> È bene consultare spesso con</w:t>
      </w:r>
      <w:r w:rsidRPr="009E5DFA">
        <w:rPr>
          <w:rFonts w:ascii="Times New Roman" w:hAnsi="Times New Roman" w:cs="Times New Roman"/>
          <w:sz w:val="24"/>
          <w:szCs w:val="24"/>
          <w:lang w:val="it-IT" w:eastAsia="lv-LV"/>
        </w:rPr>
        <w:t xml:space="preserve"> il relatore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lang w:val="it-IT" w:eastAsia="lv-LV"/>
        </w:rPr>
        <w:t xml:space="preserve"> </w:t>
      </w:r>
      <w:r w:rsidRPr="009E5DFA">
        <w:rPr>
          <w:rFonts w:ascii="Times New Roman" w:hAnsi="Times New Roman" w:cs="Times New Roman"/>
          <w:sz w:val="24"/>
          <w:szCs w:val="24"/>
          <w:lang w:val="it-IT" w:eastAsia="lv-LV"/>
        </w:rPr>
        <w:t>e stabil</w:t>
      </w:r>
      <w:r>
        <w:rPr>
          <w:rFonts w:ascii="Times New Roman" w:hAnsi="Times New Roman" w:cs="Times New Roman"/>
          <w:sz w:val="24"/>
          <w:szCs w:val="24"/>
          <w:lang w:val="it-IT" w:eastAsia="lv-LV"/>
        </w:rPr>
        <w:t>ire una tempistica per scrivere la tesi. Per esempio, fare</w:t>
      </w:r>
      <w:r w:rsidRPr="009E5DFA">
        <w:rPr>
          <w:rFonts w:ascii="Times New Roman" w:hAnsi="Times New Roman" w:cs="Times New Roman"/>
          <w:sz w:val="24"/>
          <w:szCs w:val="24"/>
          <w:lang w:val="it-IT" w:eastAsia="lv-LV"/>
        </w:rPr>
        <w:t xml:space="preserve"> una lista delle date per quando </w:t>
      </w:r>
      <w:r>
        <w:rPr>
          <w:rFonts w:ascii="Times New Roman" w:hAnsi="Times New Roman" w:cs="Times New Roman"/>
          <w:sz w:val="24"/>
          <w:szCs w:val="24"/>
          <w:lang w:val="it-IT" w:eastAsia="lv-LV"/>
        </w:rPr>
        <w:t>devono essere consegnate</w:t>
      </w:r>
      <w:r w:rsidRPr="009E5DFA">
        <w:rPr>
          <w:rFonts w:ascii="Times New Roman" w:hAnsi="Times New Roman" w:cs="Times New Roman"/>
          <w:sz w:val="24"/>
          <w:szCs w:val="24"/>
          <w:lang w:val="it-IT" w:eastAsia="lv-LV"/>
        </w:rPr>
        <w:t xml:space="preserve"> le prime e seconde brutte copie di ogn</w:t>
      </w:r>
      <w:r>
        <w:rPr>
          <w:rFonts w:ascii="Times New Roman" w:hAnsi="Times New Roman" w:cs="Times New Roman"/>
          <w:sz w:val="24"/>
          <w:szCs w:val="24"/>
          <w:lang w:val="it-IT" w:eastAsia="lv-LV"/>
        </w:rPr>
        <w:t xml:space="preserve">i capitolo al relatore. È importante organizzare bene il proprio tempo e considerare anche quello del relatore. </w:t>
      </w:r>
    </w:p>
    <w:p w:rsidR="00261D0A" w:rsidRPr="009E5DFA" w:rsidRDefault="00261D0A" w:rsidP="00C874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 w:eastAsia="lv-LV"/>
        </w:rPr>
      </w:pPr>
    </w:p>
    <w:p w:rsidR="00261D0A" w:rsidRDefault="00261D0A" w:rsidP="00C874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Dopo aver scritto la tesi, bisogna</w:t>
      </w:r>
      <w:r w:rsidRPr="001A706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9A27C3">
        <w:rPr>
          <w:rFonts w:ascii="Times New Roman" w:hAnsi="Times New Roman" w:cs="Times New Roman"/>
          <w:sz w:val="24"/>
          <w:szCs w:val="24"/>
          <w:lang w:val="it-IT"/>
        </w:rPr>
        <w:t>ricontrollare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lo stile, la grammatica, la logica del testo, e le note. Occorre valutare se il soggetto sia sempre comprensibile e se le domande fatte all’introduzione trovano riscontro nella parte conclusiva. </w:t>
      </w:r>
    </w:p>
    <w:p w:rsidR="00261D0A" w:rsidRDefault="00261D0A" w:rsidP="00C874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È importante ricordare di salvare il lavoro dopo ogni sessione e di avere almeno una copia sulla chiavetta oppure salvata nella posta elettronica. </w:t>
      </w:r>
    </w:p>
    <w:p w:rsidR="00261D0A" w:rsidRPr="00C87458" w:rsidRDefault="00261D0A" w:rsidP="00C874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Pr="0049280A" w:rsidRDefault="00261D0A" w:rsidP="0049280A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9280A">
        <w:rPr>
          <w:rFonts w:ascii="Times New Roman" w:hAnsi="Times New Roman" w:cs="Times New Roman"/>
          <w:b/>
          <w:bCs/>
          <w:sz w:val="24"/>
          <w:szCs w:val="24"/>
          <w:lang w:val="it-IT"/>
        </w:rPr>
        <w:t>Valutazione</w:t>
      </w:r>
    </w:p>
    <w:p w:rsidR="00261D0A" w:rsidRDefault="00261D0A" w:rsidP="00B13E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 criteri della valutazione del lavoro sono i seguenti:</w:t>
      </w:r>
    </w:p>
    <w:p w:rsidR="00261D0A" w:rsidRDefault="00261D0A" w:rsidP="00F06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Attualità del tema e chiarezza dell’impostazione delle idee;</w:t>
      </w:r>
    </w:p>
    <w:p w:rsidR="00261D0A" w:rsidRDefault="00261D0A" w:rsidP="00F06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precisione della formulazione degli elementi dell’introduzione;</w:t>
      </w:r>
    </w:p>
    <w:p w:rsidR="00261D0A" w:rsidRDefault="00261D0A" w:rsidP="00F06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sequenza logica della struttura del lavoro;</w:t>
      </w:r>
    </w:p>
    <w:p w:rsidR="00261D0A" w:rsidRDefault="00261D0A" w:rsidP="00F06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livello teorico, la ricerca, l’uso e l’analisi delle fonti;</w:t>
      </w:r>
    </w:p>
    <w:p w:rsidR="00261D0A" w:rsidRDefault="00261D0A" w:rsidP="00F06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scelta dei metodi e delle strategie;</w:t>
      </w:r>
    </w:p>
    <w:p w:rsidR="00261D0A" w:rsidRDefault="00261D0A" w:rsidP="00F06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La correttezza dello stile, dell’ortografia, dell’impaginazione e l’uso della terminologia; </w:t>
      </w:r>
    </w:p>
    <w:p w:rsidR="00261D0A" w:rsidRDefault="00261D0A" w:rsidP="00F06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L’abilità di giungere a delle conclusioni;</w:t>
      </w:r>
    </w:p>
    <w:p w:rsidR="00261D0A" w:rsidRDefault="00261D0A" w:rsidP="0049280A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capacità di esporre la tesi, argomentarla, discuterla e rispondere alle domande di opponente.</w:t>
      </w:r>
    </w:p>
    <w:p w:rsidR="00261D0A" w:rsidRPr="002E01F3" w:rsidRDefault="00261D0A" w:rsidP="002E01F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2E01F3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lv-LV"/>
        </w:rPr>
      </w:pPr>
      <w:r w:rsidRPr="00674A8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lv-LV"/>
        </w:rPr>
        <w:t xml:space="preserve">La discussione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lv-LV"/>
        </w:rPr>
        <w:t>della tesi.</w:t>
      </w:r>
    </w:p>
    <w:p w:rsidR="00261D0A" w:rsidRDefault="00261D0A" w:rsidP="002E01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ab/>
      </w:r>
      <w:r w:rsidRPr="00674A83"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Una 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volta </w:t>
      </w:r>
      <w:r w:rsidRPr="00674A83"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>consegnata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 la tesi</w:t>
      </w:r>
      <w:r w:rsidRPr="00674A83"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 alla</w:t>
      </w:r>
      <w:r w:rsidRPr="00F3318C">
        <w:rPr>
          <w:rFonts w:ascii="Times New Roman" w:hAnsi="Times New Roman" w:cs="Times New Roman"/>
          <w:i/>
          <w:iCs/>
          <w:color w:val="4F81BD"/>
          <w:sz w:val="24"/>
          <w:szCs w:val="24"/>
          <w:lang w:val="it-IT" w:eastAsia="lv-LV"/>
        </w:rPr>
        <w:t xml:space="preserve"> </w:t>
      </w:r>
      <w:r w:rsidRPr="00D77265">
        <w:rPr>
          <w:rFonts w:ascii="Times New Roman" w:hAnsi="Times New Roman" w:cs="Times New Roman"/>
          <w:sz w:val="24"/>
          <w:szCs w:val="24"/>
          <w:lang w:val="it-IT" w:eastAsia="lv-LV"/>
        </w:rPr>
        <w:t>segreteria,</w:t>
      </w:r>
      <w:r w:rsidRPr="00674A83"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 viene data al correlatore che la legge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>, la valuta</w:t>
      </w:r>
      <w:r w:rsidRPr="00674A83"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 e 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ne </w:t>
      </w:r>
      <w:r w:rsidRPr="00674A83"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scrive una </w:t>
      </w:r>
      <w:r w:rsidRPr="00D77265">
        <w:rPr>
          <w:rFonts w:ascii="Times New Roman" w:hAnsi="Times New Roman" w:cs="Times New Roman"/>
          <w:sz w:val="24"/>
          <w:szCs w:val="24"/>
          <w:lang w:val="it-IT" w:eastAsia="lv-LV"/>
        </w:rPr>
        <w:t>critica /</w:t>
      </w:r>
      <w:r>
        <w:rPr>
          <w:rFonts w:ascii="Times New Roman" w:hAnsi="Times New Roman" w:cs="Times New Roman"/>
          <w:sz w:val="24"/>
          <w:szCs w:val="24"/>
          <w:lang w:val="it-IT" w:eastAsia="lv-LV"/>
        </w:rPr>
        <w:t xml:space="preserve"> una</w:t>
      </w:r>
      <w:r w:rsidRPr="00D77265">
        <w:rPr>
          <w:rFonts w:ascii="Times New Roman" w:hAnsi="Times New Roman" w:cs="Times New Roman"/>
          <w:sz w:val="24"/>
          <w:szCs w:val="24"/>
          <w:lang w:val="it-IT" w:eastAsia="lv-LV"/>
        </w:rPr>
        <w:t xml:space="preserve"> recensione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 che l</w:t>
      </w:r>
      <w:r w:rsidRPr="00674A83"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>o studente riceve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, in genere, </w:t>
      </w:r>
      <w:r w:rsidRPr="00674A83"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da </w:t>
      </w:r>
      <w:r w:rsidRPr="00674A83"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 a </w:t>
      </w:r>
      <w:r w:rsidRPr="00674A83"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>3 giorni prima della discussione.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 Questa  può contenere anche delle domande  che potrebbero esser rivolte allo studente durante la discussione. </w:t>
      </w:r>
    </w:p>
    <w:p w:rsidR="00261D0A" w:rsidRDefault="00261D0A" w:rsidP="002E01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>La tesi va discussa davanti ad una commissione composta dai docenti del dipartimento delle lingue romanze. La Commissione ne valuta la presentazione e il contenuto.</w:t>
      </w:r>
    </w:p>
    <w:p w:rsidR="00261D0A" w:rsidRPr="00674A83" w:rsidRDefault="00261D0A" w:rsidP="002E01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 w:eastAsia="lv-LV"/>
        </w:rPr>
        <w:t xml:space="preserve">Per presentare la tesi in modo efficace, è consigliabile preparare in anticipo una presentazione grafica (es. Power Point) perché la Commissione possa seguire il filo logico della ricerca e per poter articolare bene le proprie idee. Di solito, il tempo a disposizione è di circa 7 minuti, pertanto la presentazione dovrebbe essere sintetica. Durante l'esposizione è importante evidenziare la struttura della ricerca, lo scopo, la metodologia, le conclusioni e i risultati conseguiti. È importante non superare i tempi concessi perché c’è il rischio di essere interrotti dalla Commissione, i cui membri, dopo presentazione, pongono alcune domande alle quali il candidato dovrà rispondere. In seguito viene data la parola al correlatore che legge la critica e alla fine il candidato risponderà anche alle domande del correlatore. </w:t>
      </w: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Pr="00FA002C" w:rsidRDefault="00261D0A" w:rsidP="00CC62EB">
      <w:pPr>
        <w:pStyle w:val="NormalWeb"/>
        <w:spacing w:line="360" w:lineRule="auto"/>
        <w:jc w:val="both"/>
        <w:rPr>
          <w:color w:val="000000"/>
          <w:lang w:val="it-IT"/>
        </w:rPr>
      </w:pPr>
      <w:r w:rsidRPr="00FA002C">
        <w:rPr>
          <w:rStyle w:val="apple-converted-space"/>
          <w:b/>
          <w:bCs/>
          <w:color w:val="000000"/>
          <w:lang w:val="it-IT"/>
        </w:rPr>
        <w:t> </w:t>
      </w:r>
      <w:r>
        <w:rPr>
          <w:rStyle w:val="Strong"/>
          <w:color w:val="000000"/>
          <w:lang w:val="it-IT"/>
        </w:rPr>
        <w:t>CONCLUSIONI</w:t>
      </w:r>
    </w:p>
    <w:p w:rsidR="00261D0A" w:rsidRPr="00FA002C" w:rsidRDefault="00261D0A" w:rsidP="00CC62EB">
      <w:pPr>
        <w:pStyle w:val="NormalWeb"/>
        <w:spacing w:line="360" w:lineRule="auto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È importante non dimenticare di </w:t>
      </w:r>
      <w:r w:rsidRPr="00FA002C">
        <w:rPr>
          <w:color w:val="000000"/>
          <w:lang w:val="it-IT"/>
        </w:rPr>
        <w:t xml:space="preserve">consultare la segreteria </w:t>
      </w:r>
      <w:r>
        <w:rPr>
          <w:color w:val="000000"/>
          <w:lang w:val="it-IT"/>
        </w:rPr>
        <w:t>e il sito della facoltà attentamente per ottenere un quadro completo delle</w:t>
      </w:r>
      <w:r w:rsidRPr="00FA002C">
        <w:rPr>
          <w:color w:val="000000"/>
          <w:lang w:val="it-IT"/>
        </w:rPr>
        <w:t xml:space="preserve"> scadenze </w:t>
      </w:r>
      <w:r>
        <w:rPr>
          <w:color w:val="000000"/>
          <w:lang w:val="it-IT"/>
        </w:rPr>
        <w:t>di</w:t>
      </w:r>
      <w:r w:rsidRPr="00FA002C">
        <w:rPr>
          <w:color w:val="000000"/>
          <w:lang w:val="it-IT"/>
        </w:rPr>
        <w:t xml:space="preserve"> tutti i requisiti burocratici che conducono</w:t>
      </w:r>
      <w:r>
        <w:rPr>
          <w:color w:val="000000"/>
          <w:lang w:val="it-IT"/>
        </w:rPr>
        <w:t xml:space="preserve"> alla</w:t>
      </w:r>
      <w:r w:rsidRPr="00FA002C">
        <w:rPr>
          <w:color w:val="000000"/>
          <w:lang w:val="it-IT"/>
        </w:rPr>
        <w:t xml:space="preserve"> discussione della tesi di laurea.</w:t>
      </w:r>
    </w:p>
    <w:p w:rsidR="00261D0A" w:rsidRPr="00FA002C" w:rsidRDefault="00261D0A" w:rsidP="00CC62EB">
      <w:pPr>
        <w:pStyle w:val="NormalWeb"/>
        <w:spacing w:line="360" w:lineRule="auto"/>
        <w:jc w:val="both"/>
        <w:rPr>
          <w:color w:val="000000"/>
          <w:lang w:val="it-IT"/>
        </w:rPr>
      </w:pPr>
      <w:r w:rsidRPr="00FA002C">
        <w:rPr>
          <w:color w:val="000000"/>
          <w:lang w:val="it-IT"/>
        </w:rPr>
        <w:t>Nel caso di studenti-lavoratori che abbiano poco tempo da dedicare alla tesi, è indispensabile organizzarsi con largo anticipo</w:t>
      </w:r>
      <w:r>
        <w:rPr>
          <w:color w:val="000000"/>
          <w:lang w:val="it-IT"/>
        </w:rPr>
        <w:t>,</w:t>
      </w:r>
      <w:r w:rsidRPr="00FA002C">
        <w:rPr>
          <w:color w:val="000000"/>
          <w:lang w:val="it-IT"/>
        </w:rPr>
        <w:t xml:space="preserve"> evitando di scaricare sul relatore l’eventuale incapacità </w:t>
      </w:r>
      <w:r>
        <w:rPr>
          <w:color w:val="000000"/>
          <w:lang w:val="it-IT"/>
        </w:rPr>
        <w:t>di</w:t>
      </w:r>
      <w:r w:rsidRPr="00FA002C">
        <w:rPr>
          <w:color w:val="000000"/>
          <w:lang w:val="it-IT"/>
        </w:rPr>
        <w:t xml:space="preserve"> ottimizzare tempistiche e carichi di lavoro.</w:t>
      </w:r>
    </w:p>
    <w:p w:rsidR="00261D0A" w:rsidRDefault="00261D0A" w:rsidP="00CC62EB">
      <w:pPr>
        <w:pStyle w:val="NormalWeb"/>
        <w:spacing w:line="360" w:lineRule="auto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Spesso il relatore </w:t>
      </w:r>
      <w:r w:rsidRPr="00FA002C">
        <w:rPr>
          <w:color w:val="000000"/>
          <w:lang w:val="it-IT"/>
        </w:rPr>
        <w:t>non firm</w:t>
      </w:r>
      <w:r>
        <w:rPr>
          <w:color w:val="000000"/>
          <w:lang w:val="it-IT"/>
        </w:rPr>
        <w:t xml:space="preserve">a la </w:t>
      </w:r>
      <w:r w:rsidRPr="00FA002C">
        <w:rPr>
          <w:color w:val="000000"/>
          <w:lang w:val="it-IT"/>
        </w:rPr>
        <w:t>tesi</w:t>
      </w:r>
      <w:r>
        <w:rPr>
          <w:color w:val="000000"/>
          <w:lang w:val="it-IT"/>
        </w:rPr>
        <w:t>, sotto</w:t>
      </w:r>
      <w:r w:rsidRPr="00FA002C">
        <w:rPr>
          <w:color w:val="000000"/>
          <w:lang w:val="it-IT"/>
        </w:rPr>
        <w:t xml:space="preserve"> forma di bozza</w:t>
      </w:r>
      <w:r>
        <w:rPr>
          <w:color w:val="000000"/>
          <w:lang w:val="it-IT"/>
        </w:rPr>
        <w:t>, presentatagli</w:t>
      </w:r>
      <w:r w:rsidRPr="00FA002C">
        <w:rPr>
          <w:color w:val="000000"/>
          <w:lang w:val="it-IT"/>
        </w:rPr>
        <w:t xml:space="preserve"> pochi </w:t>
      </w:r>
      <w:r>
        <w:rPr>
          <w:color w:val="000000"/>
          <w:lang w:val="it-IT"/>
        </w:rPr>
        <w:t xml:space="preserve">giorni prima </w:t>
      </w:r>
      <w:r w:rsidRPr="00FA002C">
        <w:rPr>
          <w:color w:val="000000"/>
          <w:lang w:val="it-IT"/>
        </w:rPr>
        <w:t>d</w:t>
      </w:r>
      <w:r>
        <w:rPr>
          <w:color w:val="000000"/>
          <w:lang w:val="it-IT"/>
        </w:rPr>
        <w:t>e</w:t>
      </w:r>
      <w:r w:rsidRPr="00FA002C">
        <w:rPr>
          <w:color w:val="000000"/>
          <w:lang w:val="it-IT"/>
        </w:rPr>
        <w:t>ll</w:t>
      </w:r>
      <w:r>
        <w:rPr>
          <w:color w:val="000000"/>
          <w:lang w:val="it-IT"/>
        </w:rPr>
        <w:t>a</w:t>
      </w:r>
      <w:r w:rsidRPr="00FA002C">
        <w:rPr>
          <w:color w:val="000000"/>
          <w:lang w:val="it-IT"/>
        </w:rPr>
        <w:t xml:space="preserve"> scadenz</w:t>
      </w:r>
      <w:r>
        <w:rPr>
          <w:color w:val="000000"/>
          <w:lang w:val="it-IT"/>
        </w:rPr>
        <w:t>a dei tempi di consegna</w:t>
      </w:r>
      <w:r w:rsidRPr="00FA002C">
        <w:rPr>
          <w:color w:val="000000"/>
          <w:lang w:val="it-IT"/>
        </w:rPr>
        <w:t xml:space="preserve">. </w:t>
      </w:r>
      <w:r>
        <w:rPr>
          <w:color w:val="000000"/>
          <w:lang w:val="it-IT"/>
        </w:rPr>
        <w:t>È</w:t>
      </w:r>
      <w:r w:rsidRPr="00FA002C">
        <w:rPr>
          <w:color w:val="000000"/>
          <w:lang w:val="it-IT"/>
        </w:rPr>
        <w:t xml:space="preserve"> indispensabile</w:t>
      </w:r>
      <w:r>
        <w:rPr>
          <w:color w:val="000000"/>
          <w:lang w:val="it-IT"/>
        </w:rPr>
        <w:t xml:space="preserve">, quindi, </w:t>
      </w:r>
      <w:r w:rsidRPr="00FA002C">
        <w:rPr>
          <w:color w:val="000000"/>
          <w:lang w:val="it-IT"/>
        </w:rPr>
        <w:t xml:space="preserve"> </w:t>
      </w:r>
      <w:r>
        <w:rPr>
          <w:color w:val="000000"/>
          <w:lang w:val="it-IT"/>
        </w:rPr>
        <w:t>giungere ad un testo definitivo</w:t>
      </w:r>
      <w:r w:rsidRPr="00FA002C">
        <w:rPr>
          <w:color w:val="000000"/>
          <w:lang w:val="it-IT"/>
        </w:rPr>
        <w:t xml:space="preserve"> almeno</w:t>
      </w:r>
      <w:r>
        <w:rPr>
          <w:color w:val="000000"/>
          <w:lang w:val="it-IT"/>
        </w:rPr>
        <w:t xml:space="preserve"> due</w:t>
      </w:r>
      <w:r w:rsidRPr="00FA002C">
        <w:rPr>
          <w:color w:val="000000"/>
          <w:lang w:val="it-IT"/>
        </w:rPr>
        <w:t xml:space="preserve"> settiman</w:t>
      </w:r>
      <w:r>
        <w:rPr>
          <w:color w:val="000000"/>
          <w:lang w:val="it-IT"/>
        </w:rPr>
        <w:t>e</w:t>
      </w:r>
      <w:r w:rsidRPr="00FA002C">
        <w:rPr>
          <w:color w:val="000000"/>
          <w:lang w:val="it-IT"/>
        </w:rPr>
        <w:t xml:space="preserve"> prima della scadenza</w:t>
      </w:r>
      <w:r>
        <w:rPr>
          <w:color w:val="000000"/>
          <w:lang w:val="it-IT"/>
        </w:rPr>
        <w:t xml:space="preserve"> in maniera tale che il relatore avrà sufficiente tempo a disposizione  per </w:t>
      </w:r>
      <w:r w:rsidRPr="00FA002C">
        <w:rPr>
          <w:color w:val="000000"/>
          <w:lang w:val="it-IT"/>
        </w:rPr>
        <w:t>le ultime correzioni e modifiche</w:t>
      </w:r>
      <w:r>
        <w:rPr>
          <w:color w:val="000000"/>
          <w:lang w:val="it-IT"/>
        </w:rPr>
        <w:t xml:space="preserve"> e  lo studente risparmia </w:t>
      </w:r>
      <w:r w:rsidRPr="00FA002C">
        <w:rPr>
          <w:color w:val="000000"/>
          <w:lang w:val="it-IT"/>
        </w:rPr>
        <w:t>tempo per preparare la discussione</w:t>
      </w:r>
      <w:r>
        <w:rPr>
          <w:color w:val="000000"/>
          <w:lang w:val="it-IT"/>
        </w:rPr>
        <w:t>. NON DIMENTICATE</w:t>
      </w:r>
      <w:r w:rsidRPr="00FA002C">
        <w:rPr>
          <w:color w:val="000000"/>
          <w:lang w:val="it-IT"/>
        </w:rPr>
        <w:t xml:space="preserve"> che il relatore ha anche moltissime altre cose da fare</w:t>
      </w:r>
      <w:r>
        <w:rPr>
          <w:color w:val="000000"/>
          <w:lang w:val="it-IT"/>
        </w:rPr>
        <w:t xml:space="preserve"> e all'ultimo momento non è detto che possa aiutare lo studente.</w:t>
      </w: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492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Bibliografia</w:t>
      </w:r>
    </w:p>
    <w:p w:rsidR="00261D0A" w:rsidRPr="00F3226B" w:rsidRDefault="00261D0A" w:rsidP="00CF4F52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F4F52">
        <w:rPr>
          <w:rFonts w:ascii="Times New Roman" w:hAnsi="Times New Roman" w:cs="Times New Roman"/>
          <w:color w:val="000000"/>
          <w:sz w:val="24"/>
          <w:szCs w:val="24"/>
        </w:rPr>
        <w:t>Eco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4F52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F4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(1977). </w:t>
      </w:r>
      <w:r w:rsidRPr="00F322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Come si fa una tesi di laurea</w:t>
      </w:r>
      <w:r w:rsidRPr="00CF4F52">
        <w:rPr>
          <w:rFonts w:ascii="Times New Roman" w:hAnsi="Times New Roman" w:cs="Times New Roman"/>
          <w:color w:val="000000"/>
          <w:sz w:val="24"/>
          <w:szCs w:val="24"/>
        </w:rPr>
        <w:t>, Bompiani, Milano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1D0A" w:rsidRPr="00F3226B" w:rsidRDefault="00261D0A" w:rsidP="00CF4F52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Evola, V. (2007). </w:t>
      </w:r>
      <w:r w:rsidRPr="00F3226B">
        <w:rPr>
          <w:rFonts w:ascii="Times New Roman" w:hAnsi="Times New Roman" w:cs="Times New Roman"/>
          <w:i/>
          <w:iCs/>
          <w:color w:val="000000"/>
          <w:sz w:val="24"/>
          <w:szCs w:val="24"/>
          <w:lang w:val="it-IT"/>
        </w:rPr>
        <w:t>Come scrivere una tesi,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in Oroboros Cognitivo, </w:t>
      </w:r>
      <w:r w:rsidRPr="00F3226B">
        <w:rPr>
          <w:rFonts w:ascii="Times New Roman" w:hAnsi="Times New Roman" w:cs="Times New Roman"/>
          <w:sz w:val="24"/>
          <w:szCs w:val="24"/>
        </w:rPr>
        <w:t>http://files.myopera.com/vevola/blog/guida_citazione_web.pdf</w:t>
      </w:r>
      <w:r>
        <w:rPr>
          <w:rFonts w:ascii="Times New Roman" w:hAnsi="Times New Roman" w:cs="Times New Roman"/>
          <w:sz w:val="24"/>
          <w:szCs w:val="24"/>
        </w:rPr>
        <w:t xml:space="preserve"> (visitato il 15 </w:t>
      </w:r>
      <w:r w:rsidRPr="00F3226B">
        <w:rPr>
          <w:rFonts w:ascii="Times New Roman" w:hAnsi="Times New Roman" w:cs="Times New Roman"/>
          <w:sz w:val="24"/>
          <w:szCs w:val="24"/>
        </w:rPr>
        <w:t>marzo 2013).</w:t>
      </w:r>
    </w:p>
    <w:p w:rsidR="00261D0A" w:rsidRDefault="00261D0A" w:rsidP="00F3226B">
      <w:pPr>
        <w:pStyle w:val="Heading2"/>
        <w:numPr>
          <w:ilvl w:val="0"/>
          <w:numId w:val="18"/>
        </w:numP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it-IT"/>
        </w:rPr>
        <w:t>“</w:t>
      </w:r>
      <w:r w:rsidRPr="00F3226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Linee guida per la richiesta e la stesura della tesi di laurea” dal sito </w:t>
      </w:r>
      <w:r w:rsidRPr="0049376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http://www.dies.uniud.it/linee-guida-tesi-di-laurea-dreassi.it.html</w:t>
      </w:r>
      <w:r w:rsidRPr="00F3226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(visitato il 30 aprile 2013).</w:t>
      </w:r>
    </w:p>
    <w:p w:rsidR="00261D0A" w:rsidRDefault="00261D0A" w:rsidP="0049376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Fragai</w:t>
      </w:r>
      <w:r w:rsidRPr="0049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E., Fratter</w:t>
      </w:r>
      <w:r w:rsidRPr="0049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I., Jafrancesco E. (2010). </w:t>
      </w:r>
      <w:r w:rsidRPr="00485161">
        <w:rPr>
          <w:rFonts w:ascii="Times New Roman" w:hAnsi="Times New Roman" w:cs="Times New Roman"/>
          <w:i/>
          <w:iCs/>
          <w:sz w:val="24"/>
          <w:szCs w:val="24"/>
          <w:lang w:val="it-IT"/>
        </w:rPr>
        <w:t>Uni.Italia.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Perugia: Le Monnier.</w:t>
      </w:r>
    </w:p>
    <w:p w:rsidR="00261D0A" w:rsidRDefault="00261D0A" w:rsidP="009249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9249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9249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9249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9249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9249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9249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9249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9249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9249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9249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9249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9249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9249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9249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9249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9249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Default="00261D0A" w:rsidP="00061A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it-IT"/>
        </w:rPr>
      </w:pPr>
    </w:p>
    <w:p w:rsidR="00261D0A" w:rsidRPr="00CF4F52" w:rsidRDefault="00261D0A" w:rsidP="00061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261D0A" w:rsidRPr="00CF4F52" w:rsidSect="009F6E4A">
      <w:footerReference w:type="default" r:id="rId10"/>
      <w:pgSz w:w="11906" w:h="16838"/>
      <w:pgMar w:top="1871" w:right="1797" w:bottom="1871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0A" w:rsidRDefault="00261D0A" w:rsidP="009F6E4A">
      <w:pPr>
        <w:spacing w:after="0" w:line="240" w:lineRule="auto"/>
      </w:pPr>
      <w:r>
        <w:separator/>
      </w:r>
    </w:p>
  </w:endnote>
  <w:endnote w:type="continuationSeparator" w:id="0">
    <w:p w:rsidR="00261D0A" w:rsidRDefault="00261D0A" w:rsidP="009F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0A" w:rsidRDefault="00261D0A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261D0A" w:rsidRDefault="00261D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0A" w:rsidRDefault="00261D0A" w:rsidP="009F6E4A">
      <w:pPr>
        <w:spacing w:after="0" w:line="240" w:lineRule="auto"/>
      </w:pPr>
      <w:r>
        <w:separator/>
      </w:r>
    </w:p>
  </w:footnote>
  <w:footnote w:type="continuationSeparator" w:id="0">
    <w:p w:rsidR="00261D0A" w:rsidRDefault="00261D0A" w:rsidP="009F6E4A">
      <w:pPr>
        <w:spacing w:after="0" w:line="240" w:lineRule="auto"/>
      </w:pPr>
      <w:r>
        <w:continuationSeparator/>
      </w:r>
    </w:p>
  </w:footnote>
  <w:footnote w:id="1">
    <w:p w:rsidR="00261D0A" w:rsidRPr="006D14B3" w:rsidRDefault="00261D0A" w:rsidP="006D14B3">
      <w:pPr>
        <w:pStyle w:val="Heading2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</w:pPr>
      <w:r w:rsidRPr="006D14B3">
        <w:rPr>
          <w:rStyle w:val="FootnoteReference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footnoteRef/>
      </w:r>
      <w:r w:rsidRPr="006D14B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</w:t>
      </w:r>
      <w:r w:rsidRPr="006D14B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  <w:t>Linee guida per la richiesta e la stesura della tesi di laurea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  <w:t>. Univesita degli Studi di Udine.</w:t>
      </w:r>
    </w:p>
    <w:p w:rsidR="00261D0A" w:rsidRDefault="00261D0A" w:rsidP="006D14B3">
      <w:pPr>
        <w:pStyle w:val="Heading2"/>
        <w:rPr>
          <w:rFonts w:cs="Times New Roman"/>
        </w:rPr>
      </w:pPr>
    </w:p>
  </w:footnote>
  <w:footnote w:id="2">
    <w:p w:rsidR="00261D0A" w:rsidRDefault="00261D0A">
      <w:pPr>
        <w:pStyle w:val="FootnoteText"/>
      </w:pPr>
      <w:r>
        <w:rPr>
          <w:rStyle w:val="FootnoteReference"/>
        </w:rPr>
        <w:footnoteRef/>
      </w:r>
      <w:r>
        <w:t xml:space="preserve"> Sulle regole di LU guardare sito universitario</w:t>
      </w:r>
    </w:p>
  </w:footnote>
  <w:footnote w:id="3">
    <w:p w:rsidR="00261D0A" w:rsidRDefault="00261D0A" w:rsidP="008D573E">
      <w:pPr>
        <w:pStyle w:val="FootnoteText"/>
        <w:spacing w:line="240" w:lineRule="auto"/>
      </w:pPr>
      <w:r w:rsidRPr="008D573E">
        <w:rPr>
          <w:rStyle w:val="FootnoteReference"/>
          <w:rFonts w:ascii="Times New Roman" w:hAnsi="Times New Roman" w:cs="Times New Roman"/>
        </w:rPr>
        <w:footnoteRef/>
      </w:r>
      <w:r w:rsidRPr="008D573E">
        <w:rPr>
          <w:rFonts w:ascii="Times New Roman" w:hAnsi="Times New Roman" w:cs="Times New Roman"/>
        </w:rPr>
        <w:t xml:space="preserve"> Darbu izstrādāšanas kārtība skat: </w:t>
      </w:r>
      <w:r>
        <w:rPr>
          <w:rFonts w:ascii="Times New Roman" w:hAnsi="Times New Roman" w:cs="Times New Roman"/>
        </w:rPr>
        <w:t>LU mājas lapā.</w:t>
      </w:r>
    </w:p>
  </w:footnote>
  <w:footnote w:id="4">
    <w:p w:rsidR="00261D0A" w:rsidRDefault="00261D0A" w:rsidP="008D573E">
      <w:pPr>
        <w:pStyle w:val="FootnoteText"/>
        <w:spacing w:line="240" w:lineRule="auto"/>
      </w:pPr>
      <w:r w:rsidRPr="008D573E">
        <w:rPr>
          <w:rStyle w:val="FootnoteReference"/>
          <w:rFonts w:ascii="Times New Roman" w:hAnsi="Times New Roman" w:cs="Times New Roman"/>
        </w:rPr>
        <w:footnoteRef/>
      </w:r>
      <w:r w:rsidRPr="008D573E">
        <w:rPr>
          <w:rFonts w:ascii="Times New Roman" w:hAnsi="Times New Roman" w:cs="Times New Roman"/>
        </w:rPr>
        <w:t xml:space="preserve"> </w:t>
      </w:r>
      <w:r w:rsidRPr="008D573E">
        <w:rPr>
          <w:rFonts w:ascii="Times New Roman" w:hAnsi="Times New Roman" w:cs="Times New Roman"/>
          <w:lang w:val="it-IT"/>
        </w:rPr>
        <w:t xml:space="preserve">Guardare appendice No </w:t>
      </w:r>
      <w:r>
        <w:rPr>
          <w:rFonts w:ascii="Times New Roman" w:hAnsi="Times New Roman" w:cs="Times New Roman"/>
          <w:lang w:val="it-IT"/>
        </w:rPr>
        <w:t>1.</w:t>
      </w:r>
    </w:p>
  </w:footnote>
  <w:footnote w:id="5">
    <w:p w:rsidR="00261D0A" w:rsidRDefault="00261D0A" w:rsidP="008D573E">
      <w:pPr>
        <w:pStyle w:val="FootnoteText"/>
        <w:spacing w:line="240" w:lineRule="auto"/>
      </w:pPr>
      <w:r w:rsidRPr="008D573E">
        <w:rPr>
          <w:rStyle w:val="FootnoteReference"/>
          <w:rFonts w:ascii="Times New Roman" w:hAnsi="Times New Roman" w:cs="Times New Roman"/>
        </w:rPr>
        <w:footnoteRef/>
      </w:r>
      <w:r w:rsidRPr="008D57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t-IT"/>
        </w:rPr>
        <w:t>Guardare appendice No</w:t>
      </w:r>
      <w:r>
        <w:rPr>
          <w:lang w:val="it-IT"/>
        </w:rPr>
        <w:t xml:space="preserve"> 2.</w:t>
      </w:r>
    </w:p>
  </w:footnote>
  <w:footnote w:id="6">
    <w:p w:rsidR="00261D0A" w:rsidRDefault="00261D0A">
      <w:pPr>
        <w:pStyle w:val="FootnoteText"/>
      </w:pPr>
      <w:r w:rsidRPr="001526D1">
        <w:rPr>
          <w:rStyle w:val="FootnoteReference"/>
        </w:rPr>
        <w:footnoteRef/>
      </w:r>
      <w:r w:rsidRPr="001526D1">
        <w:t xml:space="preserve"> </w:t>
      </w:r>
      <w:r w:rsidRPr="001526D1">
        <w:rPr>
          <w:lang w:val="it-IT"/>
        </w:rPr>
        <w:t>Vedi appendice No 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F02"/>
    <w:multiLevelType w:val="multilevel"/>
    <w:tmpl w:val="6DAC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6632C21"/>
    <w:multiLevelType w:val="hybridMultilevel"/>
    <w:tmpl w:val="485EB9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607F21"/>
    <w:multiLevelType w:val="hybridMultilevel"/>
    <w:tmpl w:val="D1D804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64308B"/>
    <w:multiLevelType w:val="hybridMultilevel"/>
    <w:tmpl w:val="B734B4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5D0565"/>
    <w:multiLevelType w:val="hybridMultilevel"/>
    <w:tmpl w:val="5928BF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097648"/>
    <w:multiLevelType w:val="hybridMultilevel"/>
    <w:tmpl w:val="065C76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6F2D86"/>
    <w:multiLevelType w:val="hybridMultilevel"/>
    <w:tmpl w:val="0A8CD6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15B0CFA"/>
    <w:multiLevelType w:val="multilevel"/>
    <w:tmpl w:val="03784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27F3989"/>
    <w:multiLevelType w:val="hybridMultilevel"/>
    <w:tmpl w:val="E6E684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65D3308"/>
    <w:multiLevelType w:val="hybridMultilevel"/>
    <w:tmpl w:val="C67E5E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46C0E"/>
    <w:multiLevelType w:val="hybridMultilevel"/>
    <w:tmpl w:val="6400E7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D7C5378"/>
    <w:multiLevelType w:val="hybridMultilevel"/>
    <w:tmpl w:val="9C609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D3B07"/>
    <w:multiLevelType w:val="hybridMultilevel"/>
    <w:tmpl w:val="7E96DB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8770CD2"/>
    <w:multiLevelType w:val="hybridMultilevel"/>
    <w:tmpl w:val="BD38B0EC"/>
    <w:lvl w:ilvl="0" w:tplc="3774BC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4352A"/>
    <w:multiLevelType w:val="hybridMultilevel"/>
    <w:tmpl w:val="8D50D3F2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608DC"/>
    <w:multiLevelType w:val="hybridMultilevel"/>
    <w:tmpl w:val="426EF5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AB26A7D"/>
    <w:multiLevelType w:val="multilevel"/>
    <w:tmpl w:val="03784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6DE82665"/>
    <w:multiLevelType w:val="hybridMultilevel"/>
    <w:tmpl w:val="898C53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D549E"/>
    <w:multiLevelType w:val="hybridMultilevel"/>
    <w:tmpl w:val="7DC446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7C2E9A"/>
    <w:multiLevelType w:val="hybridMultilevel"/>
    <w:tmpl w:val="AFC834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2"/>
  </w:num>
  <w:num w:numId="5">
    <w:abstractNumId w:val="19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15"/>
  </w:num>
  <w:num w:numId="12">
    <w:abstractNumId w:val="5"/>
  </w:num>
  <w:num w:numId="13">
    <w:abstractNumId w:val="0"/>
  </w:num>
  <w:num w:numId="14">
    <w:abstractNumId w:val="13"/>
  </w:num>
  <w:num w:numId="15">
    <w:abstractNumId w:val="6"/>
  </w:num>
  <w:num w:numId="16">
    <w:abstractNumId w:val="14"/>
  </w:num>
  <w:num w:numId="17">
    <w:abstractNumId w:val="12"/>
  </w:num>
  <w:num w:numId="18">
    <w:abstractNumId w:val="11"/>
  </w:num>
  <w:num w:numId="19">
    <w:abstractNumId w:val="1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487"/>
    <w:rsid w:val="0003564B"/>
    <w:rsid w:val="0005377C"/>
    <w:rsid w:val="00061A75"/>
    <w:rsid w:val="0006244A"/>
    <w:rsid w:val="000718DB"/>
    <w:rsid w:val="00071F54"/>
    <w:rsid w:val="000820A0"/>
    <w:rsid w:val="000932D6"/>
    <w:rsid w:val="000E19E6"/>
    <w:rsid w:val="00102895"/>
    <w:rsid w:val="00113EBF"/>
    <w:rsid w:val="00117C59"/>
    <w:rsid w:val="0012480D"/>
    <w:rsid w:val="001300CF"/>
    <w:rsid w:val="00151960"/>
    <w:rsid w:val="00151E65"/>
    <w:rsid w:val="001526D1"/>
    <w:rsid w:val="001532A2"/>
    <w:rsid w:val="001654A9"/>
    <w:rsid w:val="00167B95"/>
    <w:rsid w:val="0017521A"/>
    <w:rsid w:val="00192368"/>
    <w:rsid w:val="001975C2"/>
    <w:rsid w:val="001A7060"/>
    <w:rsid w:val="001A778E"/>
    <w:rsid w:val="001D2D9E"/>
    <w:rsid w:val="001E2DD0"/>
    <w:rsid w:val="001E5108"/>
    <w:rsid w:val="002361A7"/>
    <w:rsid w:val="00261D0A"/>
    <w:rsid w:val="00262467"/>
    <w:rsid w:val="002720B1"/>
    <w:rsid w:val="00282EE3"/>
    <w:rsid w:val="00286B50"/>
    <w:rsid w:val="002A2C9E"/>
    <w:rsid w:val="002A72F9"/>
    <w:rsid w:val="002B33C6"/>
    <w:rsid w:val="002D377A"/>
    <w:rsid w:val="002E01F3"/>
    <w:rsid w:val="003437B6"/>
    <w:rsid w:val="003602C4"/>
    <w:rsid w:val="003635D5"/>
    <w:rsid w:val="003648D0"/>
    <w:rsid w:val="00365C00"/>
    <w:rsid w:val="003A2A2F"/>
    <w:rsid w:val="003A3CFA"/>
    <w:rsid w:val="003A7CE4"/>
    <w:rsid w:val="003B6549"/>
    <w:rsid w:val="003C65FE"/>
    <w:rsid w:val="003D2713"/>
    <w:rsid w:val="003E4872"/>
    <w:rsid w:val="003F33F2"/>
    <w:rsid w:val="0041186E"/>
    <w:rsid w:val="004216E3"/>
    <w:rsid w:val="00440231"/>
    <w:rsid w:val="004705DD"/>
    <w:rsid w:val="00471C79"/>
    <w:rsid w:val="00485161"/>
    <w:rsid w:val="004903E6"/>
    <w:rsid w:val="0049280A"/>
    <w:rsid w:val="00493764"/>
    <w:rsid w:val="00497A27"/>
    <w:rsid w:val="004B7D0E"/>
    <w:rsid w:val="004C092F"/>
    <w:rsid w:val="004D231C"/>
    <w:rsid w:val="004D57B9"/>
    <w:rsid w:val="004E2039"/>
    <w:rsid w:val="004F6A75"/>
    <w:rsid w:val="00506A6E"/>
    <w:rsid w:val="00507D24"/>
    <w:rsid w:val="005131D7"/>
    <w:rsid w:val="005214C6"/>
    <w:rsid w:val="00527FE8"/>
    <w:rsid w:val="005369F6"/>
    <w:rsid w:val="0056260F"/>
    <w:rsid w:val="00573A01"/>
    <w:rsid w:val="00597056"/>
    <w:rsid w:val="005A3BE8"/>
    <w:rsid w:val="005E5FCA"/>
    <w:rsid w:val="005F23F3"/>
    <w:rsid w:val="005F251D"/>
    <w:rsid w:val="005F7FE5"/>
    <w:rsid w:val="00606913"/>
    <w:rsid w:val="00634A8F"/>
    <w:rsid w:val="00645BE4"/>
    <w:rsid w:val="00654603"/>
    <w:rsid w:val="00666AEF"/>
    <w:rsid w:val="00674A83"/>
    <w:rsid w:val="006B6F25"/>
    <w:rsid w:val="006D14B3"/>
    <w:rsid w:val="006D3B95"/>
    <w:rsid w:val="006E0E7A"/>
    <w:rsid w:val="007143FD"/>
    <w:rsid w:val="00721B99"/>
    <w:rsid w:val="00722A72"/>
    <w:rsid w:val="00726511"/>
    <w:rsid w:val="00726E74"/>
    <w:rsid w:val="007849DB"/>
    <w:rsid w:val="007928AB"/>
    <w:rsid w:val="007A060E"/>
    <w:rsid w:val="007A64BC"/>
    <w:rsid w:val="007A703F"/>
    <w:rsid w:val="007B4808"/>
    <w:rsid w:val="007D6FC8"/>
    <w:rsid w:val="007E6F21"/>
    <w:rsid w:val="007F2A00"/>
    <w:rsid w:val="00805E90"/>
    <w:rsid w:val="00807A37"/>
    <w:rsid w:val="0083460B"/>
    <w:rsid w:val="00834EA5"/>
    <w:rsid w:val="00843487"/>
    <w:rsid w:val="00843B44"/>
    <w:rsid w:val="008479CF"/>
    <w:rsid w:val="00882222"/>
    <w:rsid w:val="00882E44"/>
    <w:rsid w:val="008B1C8E"/>
    <w:rsid w:val="008C5890"/>
    <w:rsid w:val="008D573E"/>
    <w:rsid w:val="008F2329"/>
    <w:rsid w:val="008F242B"/>
    <w:rsid w:val="0092497E"/>
    <w:rsid w:val="0093251E"/>
    <w:rsid w:val="00943CF8"/>
    <w:rsid w:val="00946DEF"/>
    <w:rsid w:val="00976168"/>
    <w:rsid w:val="009944A4"/>
    <w:rsid w:val="009A226F"/>
    <w:rsid w:val="009A27C3"/>
    <w:rsid w:val="009A3FCA"/>
    <w:rsid w:val="009E5DFA"/>
    <w:rsid w:val="009F246A"/>
    <w:rsid w:val="009F4236"/>
    <w:rsid w:val="009F6E4A"/>
    <w:rsid w:val="00A03A4F"/>
    <w:rsid w:val="00A12979"/>
    <w:rsid w:val="00A53E16"/>
    <w:rsid w:val="00A614BF"/>
    <w:rsid w:val="00A775BD"/>
    <w:rsid w:val="00A77CDF"/>
    <w:rsid w:val="00A81440"/>
    <w:rsid w:val="00A97423"/>
    <w:rsid w:val="00AC7AFE"/>
    <w:rsid w:val="00B13E46"/>
    <w:rsid w:val="00B15CEA"/>
    <w:rsid w:val="00B35C47"/>
    <w:rsid w:val="00B540A0"/>
    <w:rsid w:val="00B7491F"/>
    <w:rsid w:val="00BA660F"/>
    <w:rsid w:val="00BA6A99"/>
    <w:rsid w:val="00BB550B"/>
    <w:rsid w:val="00BC5815"/>
    <w:rsid w:val="00BD26DE"/>
    <w:rsid w:val="00BD2D75"/>
    <w:rsid w:val="00C16729"/>
    <w:rsid w:val="00C23F02"/>
    <w:rsid w:val="00C5537E"/>
    <w:rsid w:val="00C6688F"/>
    <w:rsid w:val="00C75FE1"/>
    <w:rsid w:val="00C80096"/>
    <w:rsid w:val="00C87458"/>
    <w:rsid w:val="00C9547F"/>
    <w:rsid w:val="00CA217A"/>
    <w:rsid w:val="00CB3ABE"/>
    <w:rsid w:val="00CB4F6D"/>
    <w:rsid w:val="00CC62EB"/>
    <w:rsid w:val="00CD034B"/>
    <w:rsid w:val="00CE0BBD"/>
    <w:rsid w:val="00CE1233"/>
    <w:rsid w:val="00CF4F52"/>
    <w:rsid w:val="00D049FD"/>
    <w:rsid w:val="00D12949"/>
    <w:rsid w:val="00D30EDA"/>
    <w:rsid w:val="00D36A7E"/>
    <w:rsid w:val="00D37058"/>
    <w:rsid w:val="00D4367D"/>
    <w:rsid w:val="00D50B2F"/>
    <w:rsid w:val="00D53128"/>
    <w:rsid w:val="00D77265"/>
    <w:rsid w:val="00D83689"/>
    <w:rsid w:val="00D93AA9"/>
    <w:rsid w:val="00D95C16"/>
    <w:rsid w:val="00D95DDB"/>
    <w:rsid w:val="00DC068B"/>
    <w:rsid w:val="00DC5740"/>
    <w:rsid w:val="00DD0D1C"/>
    <w:rsid w:val="00DF7336"/>
    <w:rsid w:val="00E067F0"/>
    <w:rsid w:val="00E172D3"/>
    <w:rsid w:val="00E224D5"/>
    <w:rsid w:val="00E41961"/>
    <w:rsid w:val="00E44236"/>
    <w:rsid w:val="00E56BF2"/>
    <w:rsid w:val="00E72CC8"/>
    <w:rsid w:val="00E81124"/>
    <w:rsid w:val="00EA6C45"/>
    <w:rsid w:val="00EB0A06"/>
    <w:rsid w:val="00EB66AF"/>
    <w:rsid w:val="00EC022D"/>
    <w:rsid w:val="00EC2E92"/>
    <w:rsid w:val="00EC681B"/>
    <w:rsid w:val="00EF505B"/>
    <w:rsid w:val="00F006E1"/>
    <w:rsid w:val="00F04CE8"/>
    <w:rsid w:val="00F061FD"/>
    <w:rsid w:val="00F0691C"/>
    <w:rsid w:val="00F22907"/>
    <w:rsid w:val="00F31B69"/>
    <w:rsid w:val="00F3226B"/>
    <w:rsid w:val="00F3318C"/>
    <w:rsid w:val="00F37886"/>
    <w:rsid w:val="00F41338"/>
    <w:rsid w:val="00F527D6"/>
    <w:rsid w:val="00F74288"/>
    <w:rsid w:val="00F7655D"/>
    <w:rsid w:val="00F9257E"/>
    <w:rsid w:val="00FA002C"/>
    <w:rsid w:val="00FB2F24"/>
    <w:rsid w:val="00FC0606"/>
    <w:rsid w:val="00FC1203"/>
    <w:rsid w:val="00FD267F"/>
    <w:rsid w:val="00FE42C0"/>
    <w:rsid w:val="00FF2C45"/>
    <w:rsid w:val="00FF2DB3"/>
    <w:rsid w:val="00FF57DD"/>
    <w:rsid w:val="00FF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F9"/>
    <w:pPr>
      <w:spacing w:after="200" w:line="276" w:lineRule="auto"/>
    </w:pPr>
    <w:rPr>
      <w:rFonts w:cs="Calibri"/>
      <w:lang w:val="lv-LV" w:eastAsia="en-US"/>
    </w:rPr>
  </w:style>
  <w:style w:type="paragraph" w:styleId="Heading1">
    <w:name w:val="heading 1"/>
    <w:basedOn w:val="Normal"/>
    <w:link w:val="Heading1Char"/>
    <w:uiPriority w:val="99"/>
    <w:qFormat/>
    <w:rsid w:val="003E4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14B3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745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487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14B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87458"/>
    <w:rPr>
      <w:rFonts w:ascii="Cambria" w:hAnsi="Cambria" w:cs="Cambria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9F6E4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6E4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9F6E4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6E4A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4B7D0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C12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C120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C1203"/>
    <w:rPr>
      <w:vertAlign w:val="superscript"/>
    </w:rPr>
  </w:style>
  <w:style w:type="paragraph" w:customStyle="1" w:styleId="officinatestotitolo">
    <w:name w:val="officina_testo_titolo"/>
    <w:basedOn w:val="Normal"/>
    <w:uiPriority w:val="99"/>
    <w:rsid w:val="0063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rsid w:val="009E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99"/>
    <w:qFormat/>
    <w:rsid w:val="00CC62EB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C62EB"/>
  </w:style>
  <w:style w:type="paragraph" w:styleId="ListParagraph">
    <w:name w:val="List Paragraph"/>
    <w:basedOn w:val="Normal"/>
    <w:uiPriority w:val="99"/>
    <w:qFormat/>
    <w:rsid w:val="00493764"/>
    <w:pPr>
      <w:ind w:left="720"/>
    </w:pPr>
    <w:rPr>
      <w:rFonts w:eastAsia="Times New Roman"/>
      <w:lang w:eastAsia="ja-JP"/>
    </w:rPr>
  </w:style>
  <w:style w:type="table" w:styleId="TableGrid">
    <w:name w:val="Table Grid"/>
    <w:basedOn w:val="TableNormal"/>
    <w:uiPriority w:val="99"/>
    <w:rsid w:val="0092497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E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42C0"/>
    <w:rPr>
      <w:rFonts w:ascii="Tahoma" w:hAnsi="Tahoma" w:cs="Tahoma"/>
      <w:sz w:val="16"/>
      <w:szCs w:val="16"/>
      <w:lang w:val="lv-LV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eb.tiscalinet.it/millenari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ccademiadellacrusca.it/it/lingua-italiana/parole-nu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19</Pages>
  <Words>3115</Words>
  <Characters>17762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di Lettonia</dc:title>
  <dc:subject/>
  <dc:creator>Anna</dc:creator>
  <cp:keywords/>
  <dc:description/>
  <cp:lastModifiedBy>Ive</cp:lastModifiedBy>
  <cp:revision>2</cp:revision>
  <dcterms:created xsi:type="dcterms:W3CDTF">2014-05-12T06:54:00Z</dcterms:created>
  <dcterms:modified xsi:type="dcterms:W3CDTF">2014-05-12T06:54:00Z</dcterms:modified>
</cp:coreProperties>
</file>