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05" w:rsidRDefault="00551405"/>
    <w:tbl>
      <w:tblPr>
        <w:tblW w:w="9464" w:type="dxa"/>
        <w:tblLook w:val="00A0" w:firstRow="1" w:lastRow="0" w:firstColumn="1" w:lastColumn="0" w:noHBand="0" w:noVBand="0"/>
      </w:tblPr>
      <w:tblGrid>
        <w:gridCol w:w="9464"/>
      </w:tblGrid>
      <w:tr w:rsidR="00C00520" w:rsidRPr="00010F8A" w:rsidTr="00C87763">
        <w:tc>
          <w:tcPr>
            <w:tcW w:w="9464" w:type="dxa"/>
          </w:tcPr>
          <w:p w:rsidR="004A5F6B" w:rsidRPr="00CA385E" w:rsidRDefault="004A5F6B" w:rsidP="004A5F6B">
            <w:pPr>
              <w:autoSpaceDE w:val="0"/>
              <w:autoSpaceDN w:val="0"/>
              <w:adjustRightInd w:val="0"/>
              <w:spacing w:after="0"/>
              <w:jc w:val="center"/>
              <w:rPr>
                <w:rFonts w:ascii="Times New Roman" w:hAnsi="Times New Roman"/>
                <w:b/>
                <w:sz w:val="24"/>
                <w:szCs w:val="24"/>
              </w:rPr>
            </w:pPr>
            <w:r w:rsidRPr="00CA385E">
              <w:rPr>
                <w:rFonts w:ascii="Times New Roman" w:hAnsi="Times New Roman"/>
                <w:noProof/>
                <w:sz w:val="24"/>
                <w:szCs w:val="24"/>
                <w:lang w:eastAsia="lv-LV"/>
              </w:rPr>
              <w:drawing>
                <wp:inline distT="0" distB="0" distL="0" distR="0">
                  <wp:extent cx="5724525" cy="952500"/>
                  <wp:effectExtent l="0" t="0" r="9525" b="0"/>
                  <wp:docPr id="4" name="Picture 4"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p w:rsidR="00C00520" w:rsidRPr="00010F8A" w:rsidRDefault="00C00520" w:rsidP="00551405">
            <w:pPr>
              <w:jc w:val="center"/>
              <w:rPr>
                <w:rFonts w:ascii="Times New Roman" w:hAnsi="Times New Roman"/>
                <w:b/>
                <w:bCs/>
                <w:sz w:val="20"/>
                <w:szCs w:val="20"/>
                <w:lang w:val="en-GB"/>
              </w:rPr>
            </w:pPr>
            <w:bookmarkStart w:id="0" w:name="_GoBack"/>
            <w:bookmarkEnd w:id="0"/>
          </w:p>
        </w:tc>
      </w:tr>
    </w:tbl>
    <w:p w:rsidR="00551405" w:rsidRPr="00AF23A3" w:rsidRDefault="00FB59D3" w:rsidP="00FB59D3">
      <w:pPr>
        <w:jc w:val="center"/>
        <w:rPr>
          <w:rFonts w:ascii="Times New Roman" w:hAnsi="Times New Roman"/>
          <w:sz w:val="20"/>
          <w:szCs w:val="20"/>
          <w:lang w:val="en-GB" w:eastAsia="lv-LV"/>
        </w:rPr>
      </w:pPr>
      <w:r>
        <w:rPr>
          <w:rFonts w:ascii="Times New Roman" w:hAnsi="Times New Roman"/>
          <w:sz w:val="20"/>
          <w:szCs w:val="20"/>
          <w:lang w:eastAsia="lv-LV"/>
        </w:rPr>
        <w:t>/</w:t>
      </w:r>
      <w:r w:rsidR="00551405" w:rsidRPr="00AF23A3">
        <w:rPr>
          <w:rFonts w:ascii="Times New Roman" w:hAnsi="Times New Roman"/>
          <w:sz w:val="20"/>
          <w:szCs w:val="20"/>
          <w:lang w:val="en-GB" w:eastAsia="lv-LV"/>
        </w:rPr>
        <w:t>Translation</w:t>
      </w:r>
      <w:r>
        <w:rPr>
          <w:rFonts w:ascii="Times New Roman" w:hAnsi="Times New Roman"/>
          <w:sz w:val="20"/>
          <w:szCs w:val="20"/>
          <w:lang w:val="en-GB" w:eastAsia="lv-LV"/>
        </w:rPr>
        <w:t xml:space="preserve">. </w:t>
      </w:r>
      <w:r w:rsidR="00551405" w:rsidRPr="00AF23A3">
        <w:rPr>
          <w:rFonts w:ascii="Times New Roman" w:hAnsi="Times New Roman"/>
          <w:sz w:val="20"/>
          <w:szCs w:val="20"/>
          <w:lang w:val="en-GB" w:eastAsia="lv-LV"/>
        </w:rPr>
        <w:t>The document must be prepared and submitted in Latvian</w:t>
      </w:r>
      <w:r>
        <w:rPr>
          <w:rFonts w:ascii="Times New Roman" w:hAnsi="Times New Roman"/>
          <w:sz w:val="20"/>
          <w:szCs w:val="20"/>
          <w:lang w:val="en-GB" w:eastAsia="lv-LV"/>
        </w:rPr>
        <w:t>/</w:t>
      </w:r>
    </w:p>
    <w:p w:rsidR="00551405" w:rsidRPr="00010F8A" w:rsidRDefault="00551405" w:rsidP="00FB59D3">
      <w:pPr>
        <w:pStyle w:val="Title"/>
        <w:jc w:val="left"/>
        <w:rPr>
          <w:b w:val="0"/>
          <w:sz w:val="20"/>
          <w:szCs w:val="20"/>
          <w:lang w:val="en-GB"/>
        </w:rPr>
      </w:pPr>
    </w:p>
    <w:p w:rsidR="00C00520" w:rsidRPr="00B12D6B" w:rsidRDefault="007649A5" w:rsidP="00C20E89">
      <w:pPr>
        <w:pStyle w:val="Title"/>
        <w:ind w:left="2160" w:firstLine="720"/>
        <w:jc w:val="right"/>
        <w:rPr>
          <w:b w:val="0"/>
          <w:sz w:val="24"/>
          <w:lang w:val="en-GB"/>
        </w:rPr>
      </w:pPr>
      <w:r w:rsidRPr="00B12D6B">
        <w:rPr>
          <w:b w:val="0"/>
          <w:sz w:val="24"/>
          <w:lang w:val="en-GB"/>
        </w:rPr>
        <w:t xml:space="preserve">Supplement </w:t>
      </w:r>
      <w:r w:rsidR="00C00520" w:rsidRPr="00B12D6B">
        <w:rPr>
          <w:b w:val="0"/>
          <w:sz w:val="24"/>
          <w:lang w:val="en-GB"/>
        </w:rPr>
        <w:t>1</w:t>
      </w:r>
    </w:p>
    <w:p w:rsidR="00C00520" w:rsidRPr="00010F8A" w:rsidRDefault="007649A5" w:rsidP="00C20E89">
      <w:pPr>
        <w:pStyle w:val="Title"/>
        <w:rPr>
          <w:sz w:val="20"/>
          <w:szCs w:val="20"/>
          <w:lang w:val="en-GB"/>
        </w:rPr>
      </w:pPr>
      <w:r w:rsidRPr="00010F8A">
        <w:rPr>
          <w:sz w:val="20"/>
          <w:szCs w:val="20"/>
          <w:lang w:val="en-GB"/>
        </w:rPr>
        <w:t>APPLICATION</w:t>
      </w:r>
    </w:p>
    <w:p w:rsidR="00096D18" w:rsidRPr="00010F8A" w:rsidRDefault="00096D18" w:rsidP="00096D18">
      <w:pPr>
        <w:spacing w:after="0" w:line="240" w:lineRule="auto"/>
        <w:jc w:val="center"/>
        <w:rPr>
          <w:rFonts w:ascii="Times New Roman" w:hAnsi="Times New Roman"/>
          <w:b/>
          <w:sz w:val="20"/>
          <w:szCs w:val="20"/>
          <w:lang w:val="en-GB"/>
        </w:rPr>
      </w:pPr>
    </w:p>
    <w:p w:rsidR="00096D18" w:rsidRPr="00B12D6B" w:rsidRDefault="00096D18" w:rsidP="00096D18">
      <w:pPr>
        <w:spacing w:after="0" w:line="240" w:lineRule="auto"/>
        <w:jc w:val="center"/>
        <w:rPr>
          <w:rFonts w:ascii="Times New Roman" w:hAnsi="Times New Roman"/>
          <w:sz w:val="20"/>
          <w:szCs w:val="20"/>
          <w:lang w:val="en-GB"/>
        </w:rPr>
      </w:pPr>
      <w:r w:rsidRPr="00B12D6B">
        <w:rPr>
          <w:rFonts w:ascii="Times New Roman" w:hAnsi="Times New Roman"/>
          <w:sz w:val="20"/>
          <w:szCs w:val="20"/>
          <w:lang w:val="en-GB"/>
        </w:rPr>
        <w:t>for preliminary selection of postdoctoral applications at the UNIVERSITY OF LATVIA</w:t>
      </w:r>
    </w:p>
    <w:p w:rsidR="00096D18" w:rsidRPr="00B12D6B" w:rsidRDefault="00096D18" w:rsidP="00096D18">
      <w:pPr>
        <w:spacing w:after="0" w:line="240" w:lineRule="auto"/>
        <w:jc w:val="center"/>
        <w:rPr>
          <w:rFonts w:ascii="Times New Roman" w:hAnsi="Times New Roman"/>
          <w:sz w:val="20"/>
          <w:szCs w:val="20"/>
          <w:lang w:val="en-GB"/>
        </w:rPr>
      </w:pPr>
    </w:p>
    <w:p w:rsidR="00096D18" w:rsidRPr="00B12D6B" w:rsidRDefault="00096D18" w:rsidP="00096D18">
      <w:pPr>
        <w:spacing w:after="0" w:line="240" w:lineRule="auto"/>
        <w:jc w:val="center"/>
        <w:rPr>
          <w:rFonts w:ascii="Times New Roman" w:hAnsi="Times New Roman"/>
          <w:sz w:val="20"/>
          <w:szCs w:val="20"/>
          <w:lang w:val="en-GB"/>
        </w:rPr>
      </w:pPr>
      <w:r w:rsidRPr="00B12D6B">
        <w:rPr>
          <w:rFonts w:ascii="Times New Roman" w:hAnsi="Times New Roman"/>
          <w:sz w:val="20"/>
          <w:szCs w:val="20"/>
          <w:lang w:val="en-GB"/>
        </w:rPr>
        <w:t xml:space="preserve">for submission to the </w:t>
      </w:r>
      <w:r w:rsidRPr="00B12D6B">
        <w:rPr>
          <w:rFonts w:ascii="Times New Roman" w:hAnsi="Times New Roman"/>
          <w:color w:val="000000"/>
          <w:sz w:val="20"/>
          <w:szCs w:val="20"/>
          <w:shd w:val="clear" w:color="auto" w:fill="FFFFFF"/>
          <w:lang w:val="en-GB"/>
        </w:rPr>
        <w:t>State Education Development Agency (SEDA)</w:t>
      </w:r>
    </w:p>
    <w:p w:rsidR="00096D18" w:rsidRPr="00B12D6B" w:rsidRDefault="00096D18" w:rsidP="00096D18">
      <w:pPr>
        <w:spacing w:after="0" w:line="240" w:lineRule="auto"/>
        <w:jc w:val="center"/>
        <w:rPr>
          <w:rFonts w:ascii="Times New Roman" w:hAnsi="Times New Roman"/>
          <w:sz w:val="20"/>
          <w:szCs w:val="20"/>
          <w:lang w:val="en-GB"/>
        </w:rPr>
      </w:pPr>
      <w:r w:rsidRPr="00B12D6B">
        <w:rPr>
          <w:rFonts w:ascii="Times New Roman" w:hAnsi="Times New Roman"/>
          <w:sz w:val="20"/>
          <w:szCs w:val="20"/>
          <w:lang w:val="en-GB"/>
        </w:rPr>
        <w:t xml:space="preserve"> for the research application selection round </w:t>
      </w:r>
    </w:p>
    <w:p w:rsidR="00096D18" w:rsidRPr="00B12D6B" w:rsidRDefault="00096D18" w:rsidP="00096D18">
      <w:pPr>
        <w:spacing w:after="0" w:line="240" w:lineRule="auto"/>
        <w:jc w:val="center"/>
        <w:rPr>
          <w:rFonts w:ascii="Times New Roman" w:hAnsi="Times New Roman"/>
          <w:sz w:val="20"/>
          <w:szCs w:val="20"/>
          <w:lang w:val="en-GB"/>
        </w:rPr>
      </w:pPr>
      <w:r w:rsidRPr="00B12D6B">
        <w:rPr>
          <w:rFonts w:ascii="Times New Roman" w:hAnsi="Times New Roman"/>
          <w:sz w:val="20"/>
          <w:szCs w:val="20"/>
          <w:lang w:val="en-GB"/>
        </w:rPr>
        <w:t>for</w:t>
      </w:r>
    </w:p>
    <w:p w:rsidR="00096D18" w:rsidRPr="00B12D6B" w:rsidRDefault="00096D18" w:rsidP="00096D18">
      <w:pPr>
        <w:pStyle w:val="PlainText"/>
        <w:jc w:val="center"/>
        <w:rPr>
          <w:rFonts w:ascii="Times New Roman" w:hAnsi="Times New Roman" w:cs="Times New Roman"/>
          <w:sz w:val="20"/>
          <w:szCs w:val="20"/>
          <w:lang w:val="en-GB"/>
        </w:rPr>
      </w:pPr>
      <w:r w:rsidRPr="00B12D6B">
        <w:rPr>
          <w:rFonts w:ascii="Times New Roman" w:hAnsi="Times New Roman" w:cs="Times New Roman"/>
          <w:sz w:val="20"/>
          <w:szCs w:val="20"/>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B359CE" w:rsidRPr="00010F8A" w:rsidRDefault="00B359CE" w:rsidP="00275D84">
      <w:pPr>
        <w:spacing w:after="0" w:line="240" w:lineRule="auto"/>
        <w:rPr>
          <w:rFonts w:ascii="Times New Roman" w:hAnsi="Times New Roman"/>
          <w:b/>
          <w:color w:val="FF0000"/>
          <w:sz w:val="20"/>
          <w:szCs w:val="20"/>
          <w:lang w:val="en-GB"/>
        </w:rPr>
      </w:pPr>
    </w:p>
    <w:tbl>
      <w:tblPr>
        <w:tblW w:w="7513" w:type="dxa"/>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969"/>
      </w:tblGrid>
      <w:tr w:rsidR="00D21A90" w:rsidRPr="00010F8A" w:rsidTr="00B14D10">
        <w:tc>
          <w:tcPr>
            <w:tcW w:w="3544" w:type="dxa"/>
            <w:tcBorders>
              <w:top w:val="single" w:sz="4" w:space="0" w:color="auto"/>
              <w:bottom w:val="single" w:sz="4" w:space="0" w:color="auto"/>
              <w:right w:val="single" w:sz="4" w:space="0" w:color="auto"/>
            </w:tcBorders>
          </w:tcPr>
          <w:p w:rsidR="00D21A90" w:rsidRPr="00010F8A" w:rsidRDefault="00D21A90" w:rsidP="00B14D10">
            <w:pPr>
              <w:spacing w:after="0" w:line="240" w:lineRule="auto"/>
              <w:rPr>
                <w:rFonts w:ascii="Times New Roman" w:hAnsi="Times New Roman"/>
                <w:b/>
                <w:i/>
                <w:sz w:val="20"/>
                <w:szCs w:val="20"/>
                <w:lang w:val="en-GB"/>
              </w:rPr>
            </w:pPr>
          </w:p>
        </w:tc>
        <w:tc>
          <w:tcPr>
            <w:tcW w:w="3969" w:type="dxa"/>
            <w:tcBorders>
              <w:top w:val="single" w:sz="4" w:space="0" w:color="auto"/>
              <w:left w:val="single" w:sz="4" w:space="0" w:color="auto"/>
              <w:bottom w:val="single" w:sz="4" w:space="0" w:color="auto"/>
            </w:tcBorders>
          </w:tcPr>
          <w:p w:rsidR="00D21A90" w:rsidRPr="00010F8A" w:rsidRDefault="00D21A90" w:rsidP="00B14D10">
            <w:pPr>
              <w:spacing w:after="0" w:line="240" w:lineRule="auto"/>
              <w:rPr>
                <w:rFonts w:ascii="Times New Roman" w:hAnsi="Times New Roman"/>
                <w:b/>
                <w:sz w:val="20"/>
                <w:szCs w:val="20"/>
                <w:lang w:val="en-GB"/>
              </w:rPr>
            </w:pPr>
          </w:p>
        </w:tc>
      </w:tr>
      <w:tr w:rsidR="00D21A90" w:rsidRPr="00010F8A" w:rsidTr="00B14D10">
        <w:tc>
          <w:tcPr>
            <w:tcW w:w="3544" w:type="dxa"/>
            <w:tcBorders>
              <w:top w:val="single" w:sz="4" w:space="0" w:color="auto"/>
              <w:bottom w:val="single" w:sz="4" w:space="0" w:color="auto"/>
              <w:right w:val="nil"/>
            </w:tcBorders>
          </w:tcPr>
          <w:p w:rsidR="00D21A90" w:rsidRPr="00010F8A" w:rsidRDefault="00810515" w:rsidP="00810515">
            <w:pPr>
              <w:spacing w:after="0" w:line="240" w:lineRule="auto"/>
              <w:rPr>
                <w:rFonts w:ascii="Times New Roman" w:hAnsi="Times New Roman"/>
                <w:sz w:val="20"/>
                <w:szCs w:val="20"/>
                <w:lang w:val="en-GB" w:eastAsia="ru-RU"/>
              </w:rPr>
            </w:pPr>
            <w:r w:rsidRPr="00010F8A">
              <w:rPr>
                <w:rFonts w:ascii="Times New Roman" w:hAnsi="Times New Roman"/>
                <w:sz w:val="20"/>
                <w:szCs w:val="20"/>
                <w:lang w:val="en-GB"/>
              </w:rPr>
              <w:t>Name</w:t>
            </w:r>
          </w:p>
        </w:tc>
        <w:tc>
          <w:tcPr>
            <w:tcW w:w="3969" w:type="dxa"/>
            <w:tcBorders>
              <w:top w:val="single" w:sz="4" w:space="0" w:color="auto"/>
              <w:left w:val="nil"/>
              <w:bottom w:val="single" w:sz="4" w:space="0" w:color="auto"/>
            </w:tcBorders>
          </w:tcPr>
          <w:p w:rsidR="00D21A90" w:rsidRPr="00010F8A" w:rsidRDefault="00810515" w:rsidP="00810515">
            <w:pPr>
              <w:spacing w:after="0" w:line="240" w:lineRule="auto"/>
              <w:rPr>
                <w:rFonts w:ascii="Times New Roman" w:hAnsi="Times New Roman"/>
                <w:sz w:val="20"/>
                <w:szCs w:val="20"/>
                <w:lang w:val="en-GB" w:eastAsia="ru-RU"/>
              </w:rPr>
            </w:pPr>
            <w:r w:rsidRPr="00010F8A">
              <w:rPr>
                <w:rFonts w:ascii="Times New Roman" w:hAnsi="Times New Roman"/>
                <w:sz w:val="20"/>
                <w:szCs w:val="20"/>
                <w:lang w:val="en-GB" w:eastAsia="ru-RU"/>
              </w:rPr>
              <w:t>First name</w:t>
            </w:r>
            <w:r w:rsidR="00D21A90" w:rsidRPr="00010F8A">
              <w:rPr>
                <w:rFonts w:ascii="Times New Roman" w:hAnsi="Times New Roman"/>
                <w:sz w:val="20"/>
                <w:szCs w:val="20"/>
                <w:lang w:val="en-GB"/>
              </w:rPr>
              <w:t xml:space="preserve"> </w:t>
            </w:r>
          </w:p>
        </w:tc>
      </w:tr>
      <w:tr w:rsidR="00D21A90" w:rsidRPr="00010F8A" w:rsidTr="00B14D10">
        <w:tc>
          <w:tcPr>
            <w:tcW w:w="3544" w:type="dxa"/>
            <w:tcBorders>
              <w:top w:val="single" w:sz="4" w:space="0" w:color="auto"/>
              <w:bottom w:val="single" w:sz="4" w:space="0" w:color="auto"/>
              <w:right w:val="nil"/>
            </w:tcBorders>
          </w:tcPr>
          <w:p w:rsidR="00D21A90" w:rsidRPr="00010F8A" w:rsidRDefault="00D21A90" w:rsidP="00B14D10">
            <w:pPr>
              <w:spacing w:after="0" w:line="240" w:lineRule="auto"/>
              <w:rPr>
                <w:rFonts w:ascii="Times New Roman" w:hAnsi="Times New Roman"/>
                <w:sz w:val="20"/>
                <w:szCs w:val="20"/>
                <w:lang w:val="en-GB"/>
              </w:rPr>
            </w:pPr>
          </w:p>
        </w:tc>
        <w:tc>
          <w:tcPr>
            <w:tcW w:w="3969" w:type="dxa"/>
            <w:tcBorders>
              <w:top w:val="single" w:sz="4" w:space="0" w:color="auto"/>
              <w:left w:val="nil"/>
              <w:bottom w:val="single" w:sz="4" w:space="0" w:color="auto"/>
            </w:tcBorders>
          </w:tcPr>
          <w:p w:rsidR="00D21A90" w:rsidRPr="00010F8A" w:rsidRDefault="00D21A90" w:rsidP="00B14D10">
            <w:pPr>
              <w:spacing w:after="0" w:line="240" w:lineRule="auto"/>
              <w:rPr>
                <w:rFonts w:ascii="Times New Roman" w:hAnsi="Times New Roman"/>
                <w:sz w:val="20"/>
                <w:szCs w:val="20"/>
                <w:lang w:val="en-GB" w:eastAsia="ru-RU"/>
              </w:rPr>
            </w:pPr>
          </w:p>
        </w:tc>
      </w:tr>
      <w:tr w:rsidR="00D21A90" w:rsidRPr="00010F8A" w:rsidTr="00B14D10">
        <w:tc>
          <w:tcPr>
            <w:tcW w:w="3544" w:type="dxa"/>
            <w:tcBorders>
              <w:top w:val="single" w:sz="4" w:space="0" w:color="auto"/>
              <w:bottom w:val="single" w:sz="4" w:space="0" w:color="auto"/>
              <w:right w:val="nil"/>
            </w:tcBorders>
          </w:tcPr>
          <w:p w:rsidR="00D21A90" w:rsidRPr="00010F8A" w:rsidRDefault="00D21A90" w:rsidP="00F1125C">
            <w:pPr>
              <w:spacing w:after="0" w:line="240" w:lineRule="auto"/>
              <w:rPr>
                <w:rStyle w:val="CommentReference"/>
                <w:rFonts w:ascii="Times New Roman" w:hAnsi="Times New Roman"/>
                <w:sz w:val="20"/>
                <w:szCs w:val="20"/>
                <w:lang w:val="en-GB"/>
              </w:rPr>
            </w:pPr>
            <w:r w:rsidRPr="00010F8A">
              <w:rPr>
                <w:rStyle w:val="CommentReference"/>
                <w:rFonts w:ascii="Times New Roman" w:hAnsi="Times New Roman"/>
                <w:sz w:val="20"/>
                <w:szCs w:val="20"/>
                <w:lang w:val="en-GB"/>
              </w:rPr>
              <w:t>e</w:t>
            </w:r>
            <w:r w:rsidR="00810515" w:rsidRPr="00010F8A">
              <w:rPr>
                <w:rStyle w:val="CommentReference"/>
                <w:rFonts w:ascii="Times New Roman" w:hAnsi="Times New Roman"/>
                <w:sz w:val="20"/>
                <w:szCs w:val="20"/>
                <w:lang w:val="en-GB"/>
              </w:rPr>
              <w:t>mail address</w:t>
            </w:r>
            <w:r w:rsidRPr="00010F8A">
              <w:rPr>
                <w:rStyle w:val="CommentReference"/>
                <w:rFonts w:ascii="Times New Roman" w:hAnsi="Times New Roman"/>
                <w:sz w:val="20"/>
                <w:szCs w:val="20"/>
                <w:lang w:val="en-GB"/>
              </w:rPr>
              <w:t>/ tele</w:t>
            </w:r>
            <w:r w:rsidR="00810515" w:rsidRPr="00010F8A">
              <w:rPr>
                <w:rStyle w:val="CommentReference"/>
                <w:rFonts w:ascii="Times New Roman" w:hAnsi="Times New Roman"/>
                <w:sz w:val="20"/>
                <w:szCs w:val="20"/>
                <w:lang w:val="en-GB"/>
              </w:rPr>
              <w:t>phone No</w:t>
            </w:r>
            <w:r w:rsidRPr="00010F8A">
              <w:rPr>
                <w:rStyle w:val="CommentReference"/>
                <w:rFonts w:ascii="Times New Roman" w:hAnsi="Times New Roman"/>
                <w:sz w:val="20"/>
                <w:szCs w:val="20"/>
                <w:lang w:val="en-GB"/>
              </w:rPr>
              <w:t>.</w:t>
            </w:r>
          </w:p>
        </w:tc>
        <w:tc>
          <w:tcPr>
            <w:tcW w:w="3969" w:type="dxa"/>
            <w:tcBorders>
              <w:top w:val="single" w:sz="4" w:space="0" w:color="auto"/>
              <w:left w:val="nil"/>
              <w:bottom w:val="single" w:sz="4" w:space="0" w:color="auto"/>
            </w:tcBorders>
          </w:tcPr>
          <w:p w:rsidR="00D21A90" w:rsidRPr="00010F8A" w:rsidRDefault="00D21A90" w:rsidP="00B14D10">
            <w:pPr>
              <w:spacing w:after="0" w:line="240" w:lineRule="auto"/>
              <w:rPr>
                <w:rFonts w:ascii="Times New Roman" w:hAnsi="Times New Roman"/>
                <w:sz w:val="20"/>
                <w:szCs w:val="20"/>
                <w:lang w:val="en-GB" w:eastAsia="ru-RU"/>
              </w:rPr>
            </w:pPr>
          </w:p>
        </w:tc>
      </w:tr>
    </w:tbl>
    <w:p w:rsidR="00C00520" w:rsidRPr="00010F8A" w:rsidRDefault="00C00520" w:rsidP="00C20E89">
      <w:pPr>
        <w:spacing w:after="0" w:line="240" w:lineRule="auto"/>
        <w:rPr>
          <w:rFonts w:ascii="Times New Roman" w:hAnsi="Times New Roman"/>
          <w:sz w:val="20"/>
          <w:szCs w:val="20"/>
          <w:lang w:val="en-GB"/>
        </w:rPr>
      </w:pPr>
    </w:p>
    <w:tbl>
      <w:tblPr>
        <w:tblStyle w:val="TableGrid"/>
        <w:tblW w:w="9640" w:type="dxa"/>
        <w:tblInd w:w="-176" w:type="dxa"/>
        <w:tblLook w:val="04A0" w:firstRow="1" w:lastRow="0" w:firstColumn="1" w:lastColumn="0" w:noHBand="0" w:noVBand="1"/>
      </w:tblPr>
      <w:tblGrid>
        <w:gridCol w:w="2856"/>
        <w:gridCol w:w="6784"/>
      </w:tblGrid>
      <w:tr w:rsidR="00C01A00" w:rsidRPr="00010F8A" w:rsidTr="00275D84">
        <w:tc>
          <w:tcPr>
            <w:tcW w:w="2856" w:type="dxa"/>
          </w:tcPr>
          <w:p w:rsidR="00C01A00" w:rsidRPr="00010F8A" w:rsidRDefault="00956C2B" w:rsidP="00956C2B">
            <w:pPr>
              <w:spacing w:after="0"/>
              <w:jc w:val="both"/>
              <w:rPr>
                <w:rFonts w:ascii="Times New Roman" w:hAnsi="Times New Roman"/>
                <w:lang w:val="en-GB"/>
              </w:rPr>
            </w:pPr>
            <w:r w:rsidRPr="00010F8A">
              <w:rPr>
                <w:rFonts w:ascii="Times New Roman" w:hAnsi="Times New Roman"/>
                <w:lang w:val="en-GB"/>
              </w:rPr>
              <w:t>Title of the application</w:t>
            </w:r>
          </w:p>
        </w:tc>
        <w:tc>
          <w:tcPr>
            <w:tcW w:w="6784" w:type="dxa"/>
          </w:tcPr>
          <w:p w:rsidR="00C01A00" w:rsidRPr="00010F8A" w:rsidRDefault="00C01A00" w:rsidP="00D370BE">
            <w:pPr>
              <w:spacing w:after="0"/>
              <w:jc w:val="both"/>
              <w:rPr>
                <w:rFonts w:ascii="Times New Roman" w:hAnsi="Times New Roman"/>
                <w:lang w:val="en-GB"/>
              </w:rPr>
            </w:pPr>
          </w:p>
        </w:tc>
      </w:tr>
      <w:tr w:rsidR="00C01A00" w:rsidRPr="00010F8A" w:rsidTr="00275D84">
        <w:tc>
          <w:tcPr>
            <w:tcW w:w="2856" w:type="dxa"/>
          </w:tcPr>
          <w:p w:rsidR="00C01A00" w:rsidRPr="00010F8A" w:rsidRDefault="00651273" w:rsidP="00651273">
            <w:pPr>
              <w:spacing w:after="0"/>
              <w:jc w:val="both"/>
              <w:rPr>
                <w:rFonts w:ascii="Times New Roman" w:hAnsi="Times New Roman"/>
                <w:lang w:val="en-GB"/>
              </w:rPr>
            </w:pPr>
            <w:r w:rsidRPr="00010F8A">
              <w:rPr>
                <w:rFonts w:ascii="Times New Roman" w:hAnsi="Times New Roman"/>
                <w:lang w:val="en-GB"/>
              </w:rPr>
              <w:t>P</w:t>
            </w:r>
            <w:r w:rsidR="00EB4DF3" w:rsidRPr="00010F8A">
              <w:rPr>
                <w:rFonts w:ascii="Times New Roman" w:hAnsi="Times New Roman"/>
                <w:lang w:val="en-GB"/>
              </w:rPr>
              <w:t>erson</w:t>
            </w:r>
            <w:r w:rsidRPr="00010F8A">
              <w:rPr>
                <w:rFonts w:ascii="Times New Roman" w:hAnsi="Times New Roman"/>
                <w:lang w:val="en-GB"/>
              </w:rPr>
              <w:t xml:space="preserve"> responsible</w:t>
            </w:r>
            <w:r w:rsidR="00EB4DF3" w:rsidRPr="00010F8A">
              <w:rPr>
                <w:rFonts w:ascii="Times New Roman" w:hAnsi="Times New Roman"/>
                <w:lang w:val="en-GB"/>
              </w:rPr>
              <w:t xml:space="preserve"> for the research of the research application </w:t>
            </w:r>
            <w:r w:rsidR="00C01A00" w:rsidRPr="00010F8A">
              <w:rPr>
                <w:rFonts w:ascii="Times New Roman" w:hAnsi="Times New Roman"/>
                <w:lang w:val="en-GB"/>
              </w:rPr>
              <w:t>(</w:t>
            </w:r>
            <w:r w:rsidRPr="00010F8A">
              <w:rPr>
                <w:rFonts w:ascii="Times New Roman" w:hAnsi="Times New Roman"/>
                <w:lang w:val="en-GB"/>
              </w:rPr>
              <w:t xml:space="preserve">consultant from the sector </w:t>
            </w:r>
            <w:r w:rsidR="00EB4DF3" w:rsidRPr="00010F8A">
              <w:rPr>
                <w:rFonts w:ascii="Times New Roman" w:hAnsi="Times New Roman"/>
                <w:lang w:val="en-GB"/>
              </w:rPr>
              <w:t>of science or national economy</w:t>
            </w:r>
            <w:r w:rsidR="00C01A00" w:rsidRPr="00010F8A">
              <w:rPr>
                <w:rFonts w:ascii="Times New Roman" w:hAnsi="Times New Roman"/>
                <w:lang w:val="en-GB"/>
              </w:rPr>
              <w:t>)</w:t>
            </w:r>
          </w:p>
        </w:tc>
        <w:tc>
          <w:tcPr>
            <w:tcW w:w="6784" w:type="dxa"/>
          </w:tcPr>
          <w:p w:rsidR="00C01A00" w:rsidRPr="00010F8A" w:rsidRDefault="00C01A00" w:rsidP="00D370BE">
            <w:pPr>
              <w:jc w:val="both"/>
              <w:rPr>
                <w:rFonts w:ascii="Times New Roman" w:hAnsi="Times New Roman"/>
                <w:lang w:val="en-GB"/>
              </w:rPr>
            </w:pPr>
          </w:p>
        </w:tc>
      </w:tr>
      <w:tr w:rsidR="00C01A00" w:rsidRPr="00010F8A" w:rsidTr="00275D84">
        <w:tc>
          <w:tcPr>
            <w:tcW w:w="2856" w:type="dxa"/>
          </w:tcPr>
          <w:p w:rsidR="00C01A00" w:rsidRPr="00010F8A" w:rsidRDefault="00EB4DF3" w:rsidP="008B3505">
            <w:pPr>
              <w:spacing w:after="0"/>
              <w:jc w:val="both"/>
              <w:rPr>
                <w:rFonts w:ascii="Times New Roman" w:hAnsi="Times New Roman"/>
                <w:lang w:val="en-GB"/>
              </w:rPr>
            </w:pPr>
            <w:r w:rsidRPr="00010F8A">
              <w:rPr>
                <w:rFonts w:ascii="Times New Roman" w:hAnsi="Times New Roman"/>
                <w:lang w:val="en-GB"/>
              </w:rPr>
              <w:t>Sector/ subsector of science of the research theme</w:t>
            </w:r>
          </w:p>
        </w:tc>
        <w:tc>
          <w:tcPr>
            <w:tcW w:w="6784" w:type="dxa"/>
          </w:tcPr>
          <w:p w:rsidR="00C01A00" w:rsidRPr="00010F8A" w:rsidRDefault="00C01A00" w:rsidP="00D370BE">
            <w:pPr>
              <w:jc w:val="both"/>
              <w:rPr>
                <w:rFonts w:ascii="Times New Roman" w:hAnsi="Times New Roman"/>
                <w:lang w:val="en-GB"/>
              </w:rPr>
            </w:pPr>
          </w:p>
        </w:tc>
      </w:tr>
      <w:tr w:rsidR="008B3505" w:rsidRPr="00010F8A" w:rsidTr="00275D84">
        <w:tc>
          <w:tcPr>
            <w:tcW w:w="2856" w:type="dxa"/>
          </w:tcPr>
          <w:p w:rsidR="008B3505" w:rsidRPr="00010F8A" w:rsidRDefault="00EB4DF3" w:rsidP="00EB4DF3">
            <w:pPr>
              <w:spacing w:after="0"/>
              <w:jc w:val="both"/>
              <w:rPr>
                <w:rFonts w:ascii="Times New Roman" w:hAnsi="Times New Roman"/>
                <w:lang w:val="en-GB"/>
              </w:rPr>
            </w:pPr>
            <w:r w:rsidRPr="00010F8A">
              <w:rPr>
                <w:rFonts w:ascii="Times New Roman" w:hAnsi="Times New Roman"/>
                <w:lang w:val="en-GB"/>
              </w:rPr>
              <w:t>Sector/ subsector of science of the research theme</w:t>
            </w:r>
          </w:p>
        </w:tc>
        <w:tc>
          <w:tcPr>
            <w:tcW w:w="6784" w:type="dxa"/>
          </w:tcPr>
          <w:p w:rsidR="008B3505" w:rsidRPr="00010F8A" w:rsidRDefault="008B3505" w:rsidP="00D370BE">
            <w:pPr>
              <w:jc w:val="both"/>
              <w:rPr>
                <w:rFonts w:ascii="Times New Roman" w:hAnsi="Times New Roman"/>
                <w:lang w:val="en-GB"/>
              </w:rPr>
            </w:pPr>
          </w:p>
        </w:tc>
      </w:tr>
      <w:tr w:rsidR="00C01A00" w:rsidRPr="00010F8A" w:rsidTr="00275D84">
        <w:trPr>
          <w:trHeight w:val="1217"/>
        </w:trPr>
        <w:tc>
          <w:tcPr>
            <w:tcW w:w="2856" w:type="dxa"/>
          </w:tcPr>
          <w:p w:rsidR="00FA7C4F" w:rsidRPr="00010F8A" w:rsidRDefault="00FA7C4F" w:rsidP="00FA7C4F">
            <w:pPr>
              <w:spacing w:after="0"/>
              <w:jc w:val="both"/>
              <w:rPr>
                <w:rFonts w:ascii="Times New Roman" w:hAnsi="Times New Roman"/>
                <w:lang w:val="en-GB"/>
              </w:rPr>
            </w:pPr>
            <w:r w:rsidRPr="00010F8A">
              <w:rPr>
                <w:rFonts w:ascii="Times New Roman" w:hAnsi="Times New Roman"/>
                <w:lang w:val="en-GB"/>
              </w:rPr>
              <w:t>Type of the research application: (related to economic activity or not related to economic activity)</w:t>
            </w:r>
          </w:p>
          <w:p w:rsidR="00C01A00" w:rsidRPr="00010F8A" w:rsidRDefault="00C01A00" w:rsidP="00D370BE">
            <w:pPr>
              <w:spacing w:after="0"/>
              <w:jc w:val="both"/>
              <w:rPr>
                <w:rFonts w:ascii="Times New Roman" w:hAnsi="Times New Roman"/>
                <w:lang w:val="en-GB"/>
              </w:rPr>
            </w:pPr>
          </w:p>
        </w:tc>
        <w:tc>
          <w:tcPr>
            <w:tcW w:w="6784" w:type="dxa"/>
          </w:tcPr>
          <w:p w:rsidR="00C01A00" w:rsidRPr="00010F8A" w:rsidRDefault="00C01A00" w:rsidP="00D370BE">
            <w:pPr>
              <w:jc w:val="both"/>
              <w:rPr>
                <w:rFonts w:ascii="Times New Roman" w:hAnsi="Times New Roman"/>
                <w:lang w:val="en-GB"/>
              </w:rPr>
            </w:pPr>
          </w:p>
        </w:tc>
      </w:tr>
    </w:tbl>
    <w:p w:rsidR="00C00520" w:rsidRPr="00010F8A" w:rsidRDefault="00C00520" w:rsidP="00C20E89">
      <w:pPr>
        <w:pStyle w:val="Title"/>
        <w:ind w:left="2160" w:firstLine="720"/>
        <w:jc w:val="right"/>
        <w:rPr>
          <w:b w:val="0"/>
          <w:sz w:val="20"/>
          <w:szCs w:val="20"/>
          <w:lang w:val="en-G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237"/>
        <w:gridCol w:w="709"/>
      </w:tblGrid>
      <w:tr w:rsidR="00C00520" w:rsidRPr="00010F8A" w:rsidTr="00C02ED5">
        <w:trPr>
          <w:cantSplit/>
        </w:trPr>
        <w:tc>
          <w:tcPr>
            <w:tcW w:w="2694" w:type="dxa"/>
            <w:vMerge w:val="restart"/>
          </w:tcPr>
          <w:p w:rsidR="00C00520" w:rsidRPr="00010F8A" w:rsidRDefault="00651273" w:rsidP="00C87763">
            <w:pPr>
              <w:spacing w:after="0" w:line="240" w:lineRule="auto"/>
              <w:ind w:left="237" w:hanging="237"/>
              <w:rPr>
                <w:rFonts w:ascii="Times New Roman" w:hAnsi="Times New Roman"/>
                <w:b/>
                <w:bCs/>
                <w:sz w:val="20"/>
                <w:szCs w:val="20"/>
                <w:lang w:val="en-GB"/>
              </w:rPr>
            </w:pPr>
            <w:r w:rsidRPr="00010F8A">
              <w:rPr>
                <w:rFonts w:ascii="Times New Roman" w:hAnsi="Times New Roman"/>
                <w:b/>
                <w:bCs/>
                <w:sz w:val="20"/>
                <w:szCs w:val="20"/>
                <w:lang w:val="en-GB"/>
              </w:rPr>
              <w:t>Documents appended</w:t>
            </w:r>
            <w:r w:rsidR="00C00520" w:rsidRPr="00010F8A">
              <w:rPr>
                <w:rFonts w:ascii="Times New Roman" w:hAnsi="Times New Roman"/>
                <w:b/>
                <w:bCs/>
                <w:sz w:val="20"/>
                <w:szCs w:val="20"/>
                <w:lang w:val="en-GB"/>
              </w:rPr>
              <w:t>:</w:t>
            </w:r>
          </w:p>
          <w:p w:rsidR="00C00520" w:rsidRPr="00010F8A" w:rsidRDefault="00C00520" w:rsidP="00C87763">
            <w:pPr>
              <w:spacing w:after="0" w:line="240" w:lineRule="auto"/>
              <w:rPr>
                <w:rFonts w:ascii="Times New Roman" w:hAnsi="Times New Roman"/>
                <w:sz w:val="20"/>
                <w:szCs w:val="20"/>
                <w:lang w:val="en-GB"/>
              </w:rPr>
            </w:pPr>
          </w:p>
          <w:p w:rsidR="00C00520" w:rsidRPr="00010F8A" w:rsidRDefault="00C00520" w:rsidP="00C87763">
            <w:pPr>
              <w:rPr>
                <w:rFonts w:ascii="Times New Roman" w:hAnsi="Times New Roman"/>
                <w:sz w:val="20"/>
                <w:szCs w:val="20"/>
                <w:lang w:val="en-GB"/>
              </w:rPr>
            </w:pPr>
          </w:p>
        </w:tc>
        <w:tc>
          <w:tcPr>
            <w:tcW w:w="6237" w:type="dxa"/>
          </w:tcPr>
          <w:p w:rsidR="00C00520" w:rsidRPr="00010F8A" w:rsidRDefault="000651AC" w:rsidP="000651AC">
            <w:pPr>
              <w:spacing w:after="0" w:line="240" w:lineRule="auto"/>
              <w:rPr>
                <w:rFonts w:ascii="Times New Roman" w:hAnsi="Times New Roman"/>
                <w:sz w:val="20"/>
                <w:szCs w:val="20"/>
                <w:lang w:val="en-GB"/>
              </w:rPr>
            </w:pPr>
            <w:r w:rsidRPr="00010F8A">
              <w:rPr>
                <w:rFonts w:ascii="Times New Roman" w:hAnsi="Times New Roman"/>
                <w:sz w:val="20"/>
                <w:szCs w:val="20"/>
                <w:lang w:val="en-GB"/>
              </w:rPr>
              <w:t>Curriculum vitae (</w:t>
            </w:r>
            <w:r w:rsidR="00C00520" w:rsidRPr="00010F8A">
              <w:rPr>
                <w:rFonts w:ascii="Times New Roman" w:hAnsi="Times New Roman"/>
                <w:sz w:val="20"/>
                <w:szCs w:val="20"/>
                <w:lang w:val="en-GB"/>
              </w:rPr>
              <w:t>CV</w:t>
            </w:r>
            <w:r w:rsidRPr="00010F8A">
              <w:rPr>
                <w:rFonts w:ascii="Times New Roman" w:hAnsi="Times New Roman"/>
                <w:sz w:val="20"/>
                <w:szCs w:val="20"/>
                <w:lang w:val="en-GB"/>
              </w:rPr>
              <w:t xml:space="preserve">) in English </w:t>
            </w:r>
            <w:r w:rsidR="006E76A5" w:rsidRPr="00010F8A">
              <w:rPr>
                <w:rFonts w:ascii="Times New Roman" w:hAnsi="Times New Roman"/>
                <w:sz w:val="20"/>
                <w:szCs w:val="20"/>
                <w:lang w:val="en-GB"/>
              </w:rPr>
              <w:t>(</w:t>
            </w:r>
            <w:r w:rsidRPr="00010F8A">
              <w:rPr>
                <w:rFonts w:ascii="Times New Roman" w:hAnsi="Times New Roman"/>
                <w:sz w:val="20"/>
                <w:szCs w:val="20"/>
                <w:lang w:val="en-GB"/>
              </w:rPr>
              <w:t xml:space="preserve">Supplement </w:t>
            </w:r>
            <w:r w:rsidR="00534296" w:rsidRPr="00010F8A">
              <w:rPr>
                <w:rFonts w:ascii="Times New Roman" w:hAnsi="Times New Roman"/>
                <w:sz w:val="20"/>
                <w:szCs w:val="20"/>
                <w:lang w:val="en-GB"/>
              </w:rPr>
              <w:t>1.1</w:t>
            </w:r>
            <w:r w:rsidR="006E76A5" w:rsidRPr="00010F8A">
              <w:rPr>
                <w:rFonts w:ascii="Times New Roman" w:hAnsi="Times New Roman"/>
                <w:sz w:val="20"/>
                <w:szCs w:val="20"/>
                <w:lang w:val="en-GB"/>
              </w:rPr>
              <w:t>)</w:t>
            </w:r>
          </w:p>
        </w:tc>
        <w:tc>
          <w:tcPr>
            <w:tcW w:w="709" w:type="dxa"/>
          </w:tcPr>
          <w:p w:rsidR="00C00520" w:rsidRPr="00010F8A" w:rsidRDefault="00C00520" w:rsidP="00C87763">
            <w:pPr>
              <w:spacing w:after="0" w:line="240" w:lineRule="auto"/>
              <w:rPr>
                <w:rFonts w:ascii="Times New Roman" w:hAnsi="Times New Roman"/>
                <w:sz w:val="20"/>
                <w:szCs w:val="20"/>
                <w:lang w:val="en-GB"/>
              </w:rPr>
            </w:pPr>
          </w:p>
        </w:tc>
      </w:tr>
      <w:tr w:rsidR="00C00520" w:rsidRPr="00010F8A" w:rsidTr="00C02ED5">
        <w:trPr>
          <w:cantSplit/>
        </w:trPr>
        <w:tc>
          <w:tcPr>
            <w:tcW w:w="2694" w:type="dxa"/>
            <w:vMerge/>
          </w:tcPr>
          <w:p w:rsidR="00C00520" w:rsidRPr="00010F8A" w:rsidRDefault="00C00520" w:rsidP="00C87763">
            <w:pPr>
              <w:spacing w:after="0" w:line="240" w:lineRule="auto"/>
              <w:rPr>
                <w:rFonts w:ascii="Times New Roman" w:hAnsi="Times New Roman"/>
                <w:sz w:val="20"/>
                <w:szCs w:val="20"/>
                <w:lang w:val="en-GB"/>
              </w:rPr>
            </w:pPr>
          </w:p>
        </w:tc>
        <w:tc>
          <w:tcPr>
            <w:tcW w:w="6237" w:type="dxa"/>
          </w:tcPr>
          <w:p w:rsidR="00E834D7" w:rsidRPr="00010F8A" w:rsidRDefault="00F1125C" w:rsidP="00F1125C">
            <w:pPr>
              <w:spacing w:after="0" w:line="240" w:lineRule="auto"/>
              <w:rPr>
                <w:rFonts w:ascii="Times New Roman" w:hAnsi="Times New Roman"/>
                <w:sz w:val="20"/>
                <w:szCs w:val="20"/>
                <w:lang w:val="en-GB"/>
              </w:rPr>
            </w:pPr>
            <w:r w:rsidRPr="00010F8A">
              <w:rPr>
                <w:rFonts w:ascii="Times New Roman" w:hAnsi="Times New Roman"/>
                <w:sz w:val="20"/>
                <w:szCs w:val="20"/>
                <w:lang w:val="en-GB"/>
              </w:rPr>
              <w:t>R</w:t>
            </w:r>
            <w:r w:rsidR="009B7267" w:rsidRPr="00010F8A">
              <w:rPr>
                <w:rFonts w:ascii="Times New Roman" w:hAnsi="Times New Roman"/>
                <w:i/>
                <w:sz w:val="20"/>
                <w:szCs w:val="20"/>
                <w:lang w:val="en-GB"/>
              </w:rPr>
              <w:t>esearch project proposal</w:t>
            </w:r>
            <w:r w:rsidR="000651AC" w:rsidRPr="00010F8A">
              <w:rPr>
                <w:rFonts w:ascii="Times New Roman" w:hAnsi="Times New Roman"/>
                <w:i/>
                <w:sz w:val="20"/>
                <w:szCs w:val="20"/>
                <w:lang w:val="en-GB"/>
              </w:rPr>
              <w:t xml:space="preserve"> in English</w:t>
            </w:r>
            <w:r w:rsidR="006B3EBB" w:rsidRPr="00010F8A">
              <w:rPr>
                <w:rFonts w:ascii="Times New Roman" w:hAnsi="Times New Roman"/>
                <w:sz w:val="20"/>
                <w:szCs w:val="20"/>
                <w:lang w:val="en-GB"/>
              </w:rPr>
              <w:t xml:space="preserve"> (</w:t>
            </w:r>
            <w:r w:rsidR="000651AC" w:rsidRPr="00010F8A">
              <w:rPr>
                <w:rFonts w:ascii="Times New Roman" w:hAnsi="Times New Roman"/>
                <w:sz w:val="20"/>
                <w:szCs w:val="20"/>
                <w:lang w:val="en-GB"/>
              </w:rPr>
              <w:t xml:space="preserve">Supplement </w:t>
            </w:r>
            <w:r w:rsidR="00534296" w:rsidRPr="00010F8A">
              <w:rPr>
                <w:rFonts w:ascii="Times New Roman" w:hAnsi="Times New Roman"/>
                <w:sz w:val="20"/>
                <w:szCs w:val="20"/>
                <w:lang w:val="en-GB"/>
              </w:rPr>
              <w:t>1.2</w:t>
            </w:r>
            <w:r w:rsidR="00D21A90" w:rsidRPr="00010F8A">
              <w:rPr>
                <w:rFonts w:ascii="Times New Roman" w:hAnsi="Times New Roman"/>
                <w:sz w:val="20"/>
                <w:szCs w:val="20"/>
                <w:lang w:val="en-GB"/>
              </w:rPr>
              <w:t>)</w:t>
            </w:r>
          </w:p>
        </w:tc>
        <w:tc>
          <w:tcPr>
            <w:tcW w:w="709" w:type="dxa"/>
          </w:tcPr>
          <w:p w:rsidR="00C00520" w:rsidRPr="00010F8A" w:rsidRDefault="00C00520" w:rsidP="00C87763">
            <w:pPr>
              <w:spacing w:after="0" w:line="240" w:lineRule="auto"/>
              <w:rPr>
                <w:rFonts w:ascii="Times New Roman" w:hAnsi="Times New Roman"/>
                <w:sz w:val="20"/>
                <w:szCs w:val="20"/>
                <w:lang w:val="en-GB"/>
              </w:rPr>
            </w:pPr>
          </w:p>
        </w:tc>
      </w:tr>
      <w:tr w:rsidR="00C00520" w:rsidRPr="00010F8A" w:rsidTr="00C02ED5">
        <w:trPr>
          <w:cantSplit/>
        </w:trPr>
        <w:tc>
          <w:tcPr>
            <w:tcW w:w="2694" w:type="dxa"/>
            <w:vMerge/>
          </w:tcPr>
          <w:p w:rsidR="00C00520" w:rsidRPr="00010F8A" w:rsidRDefault="00C00520" w:rsidP="00C87763">
            <w:pPr>
              <w:spacing w:after="0" w:line="240" w:lineRule="auto"/>
              <w:rPr>
                <w:rFonts w:ascii="Times New Roman" w:hAnsi="Times New Roman"/>
                <w:sz w:val="20"/>
                <w:szCs w:val="20"/>
                <w:lang w:val="en-GB"/>
              </w:rPr>
            </w:pPr>
          </w:p>
        </w:tc>
        <w:tc>
          <w:tcPr>
            <w:tcW w:w="6237" w:type="dxa"/>
          </w:tcPr>
          <w:p w:rsidR="00300AD5" w:rsidRPr="00010F8A" w:rsidRDefault="00A44915" w:rsidP="00A44915">
            <w:pPr>
              <w:pStyle w:val="ListParagraph"/>
              <w:tabs>
                <w:tab w:val="left" w:pos="426"/>
                <w:tab w:val="left" w:pos="851"/>
                <w:tab w:val="left" w:pos="1134"/>
              </w:tabs>
              <w:ind w:left="0"/>
              <w:contextualSpacing w:val="0"/>
              <w:jc w:val="both"/>
              <w:outlineLvl w:val="3"/>
              <w:rPr>
                <w:sz w:val="20"/>
                <w:szCs w:val="20"/>
                <w:lang w:val="en-GB"/>
              </w:rPr>
            </w:pPr>
            <w:r w:rsidRPr="00010F8A">
              <w:rPr>
                <w:sz w:val="20"/>
                <w:szCs w:val="20"/>
                <w:lang w:val="en-GB"/>
              </w:rPr>
              <w:t xml:space="preserve">A copy of the diploma of the doctoral degree. </w:t>
            </w:r>
          </w:p>
          <w:p w:rsidR="00C00520" w:rsidRPr="00010F8A" w:rsidRDefault="00300AD5" w:rsidP="00BC1A93">
            <w:pPr>
              <w:pStyle w:val="ListParagraph"/>
              <w:tabs>
                <w:tab w:val="left" w:pos="426"/>
                <w:tab w:val="left" w:pos="851"/>
                <w:tab w:val="left" w:pos="1134"/>
              </w:tabs>
              <w:ind w:left="0"/>
              <w:contextualSpacing w:val="0"/>
              <w:jc w:val="both"/>
              <w:outlineLvl w:val="3"/>
              <w:rPr>
                <w:sz w:val="20"/>
                <w:szCs w:val="20"/>
                <w:lang w:val="en-GB"/>
              </w:rPr>
            </w:pPr>
            <w:r w:rsidRPr="00010F8A">
              <w:rPr>
                <w:color w:val="000000"/>
                <w:sz w:val="20"/>
                <w:szCs w:val="20"/>
                <w:lang w:val="en-GB"/>
              </w:rPr>
              <w:t>A formal acknowledgement</w:t>
            </w:r>
            <w:r w:rsidRPr="00010F8A">
              <w:rPr>
                <w:rStyle w:val="apple-converted-space"/>
                <w:color w:val="000000"/>
                <w:sz w:val="20"/>
                <w:szCs w:val="20"/>
                <w:lang w:val="en-GB"/>
              </w:rPr>
              <w:t> from the Academic Informatio</w:t>
            </w:r>
            <w:r w:rsidR="00BC1A93" w:rsidRPr="00010F8A">
              <w:rPr>
                <w:rStyle w:val="apple-converted-space"/>
                <w:color w:val="000000"/>
                <w:sz w:val="20"/>
                <w:szCs w:val="20"/>
                <w:lang w:val="en-GB"/>
              </w:rPr>
              <w:t>n</w:t>
            </w:r>
            <w:r w:rsidRPr="00010F8A">
              <w:rPr>
                <w:rStyle w:val="apple-converted-space"/>
                <w:color w:val="000000"/>
                <w:sz w:val="20"/>
                <w:szCs w:val="20"/>
                <w:lang w:val="en-GB"/>
              </w:rPr>
              <w:t xml:space="preserve"> Centre </w:t>
            </w:r>
            <w:r w:rsidR="00BC1A93" w:rsidRPr="00010F8A">
              <w:rPr>
                <w:rStyle w:val="apple-converted-space"/>
                <w:color w:val="000000"/>
                <w:sz w:val="20"/>
                <w:szCs w:val="20"/>
                <w:lang w:val="en-GB"/>
              </w:rPr>
              <w:t xml:space="preserve">(AIC) </w:t>
            </w:r>
            <w:r w:rsidRPr="00010F8A">
              <w:rPr>
                <w:rStyle w:val="apple-converted-space"/>
                <w:color w:val="000000"/>
                <w:sz w:val="20"/>
                <w:szCs w:val="20"/>
                <w:lang w:val="en-GB"/>
              </w:rPr>
              <w:t>about the recognitio</w:t>
            </w:r>
            <w:r w:rsidR="00C73C4C" w:rsidRPr="00010F8A">
              <w:rPr>
                <w:rStyle w:val="apple-converted-space"/>
                <w:color w:val="000000"/>
                <w:sz w:val="20"/>
                <w:szCs w:val="20"/>
                <w:lang w:val="en-GB"/>
              </w:rPr>
              <w:t>n</w:t>
            </w:r>
            <w:r w:rsidRPr="00010F8A">
              <w:rPr>
                <w:rStyle w:val="apple-converted-space"/>
                <w:color w:val="000000"/>
                <w:sz w:val="20"/>
                <w:szCs w:val="20"/>
                <w:lang w:val="en-GB"/>
              </w:rPr>
              <w:t xml:space="preserve"> of the doctoral degree if it has been awarded abroad</w:t>
            </w:r>
            <w:r w:rsidR="00D21A90" w:rsidRPr="00010F8A">
              <w:rPr>
                <w:sz w:val="20"/>
                <w:szCs w:val="20"/>
                <w:lang w:val="en-GB"/>
              </w:rPr>
              <w:t xml:space="preserve"> </w:t>
            </w:r>
          </w:p>
        </w:tc>
        <w:tc>
          <w:tcPr>
            <w:tcW w:w="709" w:type="dxa"/>
          </w:tcPr>
          <w:p w:rsidR="00C00520" w:rsidRPr="00010F8A" w:rsidRDefault="00C00520" w:rsidP="00C87763">
            <w:pPr>
              <w:spacing w:after="0" w:line="240" w:lineRule="auto"/>
              <w:rPr>
                <w:rFonts w:ascii="Times New Roman" w:hAnsi="Times New Roman"/>
                <w:sz w:val="20"/>
                <w:szCs w:val="20"/>
                <w:lang w:val="en-GB"/>
              </w:rPr>
            </w:pPr>
          </w:p>
        </w:tc>
      </w:tr>
      <w:tr w:rsidR="00C00520" w:rsidRPr="00010F8A" w:rsidTr="00C02ED5">
        <w:trPr>
          <w:cantSplit/>
        </w:trPr>
        <w:tc>
          <w:tcPr>
            <w:tcW w:w="2694" w:type="dxa"/>
            <w:vMerge/>
          </w:tcPr>
          <w:p w:rsidR="00C00520" w:rsidRPr="00010F8A" w:rsidRDefault="00C00520" w:rsidP="00C87763">
            <w:pPr>
              <w:spacing w:after="0" w:line="240" w:lineRule="auto"/>
              <w:rPr>
                <w:rFonts w:ascii="Times New Roman" w:hAnsi="Times New Roman"/>
                <w:sz w:val="20"/>
                <w:szCs w:val="20"/>
                <w:lang w:val="en-GB"/>
              </w:rPr>
            </w:pPr>
          </w:p>
        </w:tc>
        <w:tc>
          <w:tcPr>
            <w:tcW w:w="6237" w:type="dxa"/>
          </w:tcPr>
          <w:p w:rsidR="00C00520" w:rsidRPr="00010F8A" w:rsidRDefault="00BC1A93" w:rsidP="004E66EE">
            <w:pPr>
              <w:spacing w:after="0" w:line="240" w:lineRule="auto"/>
              <w:rPr>
                <w:rFonts w:ascii="Times New Roman" w:hAnsi="Times New Roman"/>
                <w:sz w:val="20"/>
                <w:szCs w:val="20"/>
                <w:lang w:val="en-GB"/>
              </w:rPr>
            </w:pPr>
            <w:r w:rsidRPr="00010F8A">
              <w:rPr>
                <w:rFonts w:ascii="Times New Roman" w:hAnsi="Times New Roman"/>
                <w:sz w:val="20"/>
                <w:szCs w:val="20"/>
                <w:lang w:val="en-GB"/>
              </w:rPr>
              <w:t xml:space="preserve">Statement </w:t>
            </w:r>
            <w:r w:rsidR="004E66EE" w:rsidRPr="00010F8A">
              <w:rPr>
                <w:rFonts w:ascii="Times New Roman" w:hAnsi="Times New Roman"/>
                <w:sz w:val="20"/>
                <w:szCs w:val="20"/>
                <w:lang w:val="en-GB"/>
              </w:rPr>
              <w:t>by</w:t>
            </w:r>
            <w:r w:rsidRPr="00010F8A">
              <w:rPr>
                <w:rFonts w:ascii="Times New Roman" w:hAnsi="Times New Roman"/>
                <w:sz w:val="20"/>
                <w:szCs w:val="20"/>
                <w:lang w:val="en-GB"/>
              </w:rPr>
              <w:t xml:space="preserve"> the p</w:t>
            </w:r>
            <w:r w:rsidR="00991090" w:rsidRPr="00010F8A">
              <w:rPr>
                <w:rFonts w:ascii="Times New Roman" w:hAnsi="Times New Roman"/>
                <w:sz w:val="20"/>
                <w:szCs w:val="20"/>
                <w:lang w:val="en-GB"/>
              </w:rPr>
              <w:t>ostdoctoral researcher</w:t>
            </w:r>
            <w:r w:rsidR="00C02ED5" w:rsidRPr="00010F8A">
              <w:rPr>
                <w:rFonts w:ascii="Times New Roman" w:hAnsi="Times New Roman"/>
                <w:sz w:val="20"/>
                <w:szCs w:val="20"/>
                <w:lang w:val="en-GB"/>
              </w:rPr>
              <w:t xml:space="preserve"> </w:t>
            </w:r>
            <w:r w:rsidR="006E76A5" w:rsidRPr="00010F8A">
              <w:rPr>
                <w:rFonts w:ascii="Times New Roman" w:hAnsi="Times New Roman"/>
                <w:sz w:val="20"/>
                <w:szCs w:val="20"/>
                <w:lang w:val="en-GB"/>
              </w:rPr>
              <w:t>(</w:t>
            </w:r>
            <w:r w:rsidR="000651AC" w:rsidRPr="00010F8A">
              <w:rPr>
                <w:rFonts w:ascii="Times New Roman" w:hAnsi="Times New Roman"/>
                <w:sz w:val="20"/>
                <w:szCs w:val="20"/>
                <w:lang w:val="en-GB"/>
              </w:rPr>
              <w:t xml:space="preserve">Supplement </w:t>
            </w:r>
            <w:r w:rsidR="00534296" w:rsidRPr="00010F8A">
              <w:rPr>
                <w:rFonts w:ascii="Times New Roman" w:hAnsi="Times New Roman"/>
                <w:sz w:val="20"/>
                <w:szCs w:val="20"/>
                <w:lang w:val="en-GB"/>
              </w:rPr>
              <w:t>1.3.</w:t>
            </w:r>
            <w:r w:rsidR="006E76A5" w:rsidRPr="00010F8A">
              <w:rPr>
                <w:rFonts w:ascii="Times New Roman" w:hAnsi="Times New Roman"/>
                <w:sz w:val="20"/>
                <w:szCs w:val="20"/>
                <w:lang w:val="en-GB"/>
              </w:rPr>
              <w:t>)</w:t>
            </w:r>
          </w:p>
        </w:tc>
        <w:tc>
          <w:tcPr>
            <w:tcW w:w="709" w:type="dxa"/>
          </w:tcPr>
          <w:p w:rsidR="00C00520" w:rsidRPr="00010F8A" w:rsidRDefault="00C00520" w:rsidP="00C87763">
            <w:pPr>
              <w:spacing w:after="0" w:line="240" w:lineRule="auto"/>
              <w:rPr>
                <w:rFonts w:ascii="Times New Roman" w:hAnsi="Times New Roman"/>
                <w:sz w:val="20"/>
                <w:szCs w:val="20"/>
                <w:lang w:val="en-GB"/>
              </w:rPr>
            </w:pPr>
          </w:p>
        </w:tc>
      </w:tr>
      <w:tr w:rsidR="00C02ED5" w:rsidRPr="00010F8A" w:rsidTr="00C02ED5">
        <w:trPr>
          <w:cantSplit/>
        </w:trPr>
        <w:tc>
          <w:tcPr>
            <w:tcW w:w="2694" w:type="dxa"/>
            <w:vMerge/>
          </w:tcPr>
          <w:p w:rsidR="00C02ED5" w:rsidRPr="00010F8A" w:rsidRDefault="00C02ED5" w:rsidP="00C87763">
            <w:pPr>
              <w:spacing w:after="0" w:line="240" w:lineRule="auto"/>
              <w:rPr>
                <w:rFonts w:ascii="Times New Roman" w:hAnsi="Times New Roman"/>
                <w:sz w:val="20"/>
                <w:szCs w:val="20"/>
                <w:lang w:val="en-GB"/>
              </w:rPr>
            </w:pPr>
          </w:p>
        </w:tc>
        <w:tc>
          <w:tcPr>
            <w:tcW w:w="6237" w:type="dxa"/>
          </w:tcPr>
          <w:p w:rsidR="00C02ED5" w:rsidRPr="00010F8A" w:rsidRDefault="00C02ED5" w:rsidP="004E66EE">
            <w:pPr>
              <w:pStyle w:val="ListParagraph"/>
              <w:tabs>
                <w:tab w:val="left" w:pos="0"/>
                <w:tab w:val="left" w:pos="426"/>
                <w:tab w:val="left" w:pos="851"/>
                <w:tab w:val="left" w:pos="1134"/>
              </w:tabs>
              <w:ind w:left="0"/>
              <w:contextualSpacing w:val="0"/>
              <w:jc w:val="both"/>
              <w:outlineLvl w:val="3"/>
              <w:rPr>
                <w:bCs/>
                <w:sz w:val="20"/>
                <w:szCs w:val="20"/>
                <w:lang w:val="en-GB"/>
              </w:rPr>
            </w:pPr>
            <w:r w:rsidRPr="00010F8A">
              <w:rPr>
                <w:bCs/>
                <w:sz w:val="20"/>
                <w:szCs w:val="20"/>
                <w:lang w:val="en-GB"/>
              </w:rPr>
              <w:t>Inform</w:t>
            </w:r>
            <w:r w:rsidR="00A44915" w:rsidRPr="00010F8A">
              <w:rPr>
                <w:bCs/>
                <w:sz w:val="20"/>
                <w:szCs w:val="20"/>
                <w:lang w:val="en-GB"/>
              </w:rPr>
              <w:t xml:space="preserve">ation about the readiness of the cooperation partner to participate in </w:t>
            </w:r>
            <w:r w:rsidR="004E66EE" w:rsidRPr="00010F8A">
              <w:rPr>
                <w:bCs/>
                <w:sz w:val="20"/>
                <w:szCs w:val="20"/>
                <w:lang w:val="en-GB"/>
              </w:rPr>
              <w:t>research application</w:t>
            </w:r>
            <w:r w:rsidR="00A44915" w:rsidRPr="00010F8A">
              <w:rPr>
                <w:bCs/>
                <w:sz w:val="20"/>
                <w:szCs w:val="20"/>
                <w:lang w:val="en-GB"/>
              </w:rPr>
              <w:t xml:space="preserve"> implementatio</w:t>
            </w:r>
            <w:r w:rsidR="004E66EE" w:rsidRPr="00010F8A">
              <w:rPr>
                <w:bCs/>
                <w:sz w:val="20"/>
                <w:szCs w:val="20"/>
                <w:lang w:val="en-GB"/>
              </w:rPr>
              <w:t xml:space="preserve">n </w:t>
            </w:r>
            <w:r w:rsidRPr="00010F8A">
              <w:rPr>
                <w:bCs/>
                <w:sz w:val="20"/>
                <w:szCs w:val="20"/>
                <w:lang w:val="en-GB"/>
              </w:rPr>
              <w:t>(</w:t>
            </w:r>
            <w:r w:rsidR="00A44915" w:rsidRPr="00010F8A">
              <w:rPr>
                <w:bCs/>
                <w:sz w:val="20"/>
                <w:szCs w:val="20"/>
                <w:lang w:val="en-GB"/>
              </w:rPr>
              <w:t xml:space="preserve">if the </w:t>
            </w:r>
            <w:r w:rsidR="004E66EE" w:rsidRPr="00010F8A">
              <w:rPr>
                <w:bCs/>
                <w:sz w:val="20"/>
                <w:szCs w:val="20"/>
                <w:lang w:val="en-GB"/>
              </w:rPr>
              <w:t>p</w:t>
            </w:r>
            <w:r w:rsidR="00A44915" w:rsidRPr="00010F8A">
              <w:rPr>
                <w:bCs/>
                <w:sz w:val="20"/>
                <w:szCs w:val="20"/>
                <w:lang w:val="en-GB"/>
              </w:rPr>
              <w:t>roject envisages a cooperation partner</w:t>
            </w:r>
            <w:r w:rsidRPr="00010F8A">
              <w:rPr>
                <w:bCs/>
                <w:sz w:val="20"/>
                <w:szCs w:val="20"/>
                <w:lang w:val="en-GB"/>
              </w:rPr>
              <w:t>)</w:t>
            </w:r>
            <w:r w:rsidR="000651AC" w:rsidRPr="00010F8A">
              <w:rPr>
                <w:bCs/>
                <w:sz w:val="20"/>
                <w:szCs w:val="20"/>
                <w:lang w:val="en-GB"/>
              </w:rPr>
              <w:t xml:space="preserve"> </w:t>
            </w:r>
            <w:r w:rsidR="006E76A5" w:rsidRPr="00010F8A">
              <w:rPr>
                <w:bCs/>
                <w:sz w:val="20"/>
                <w:szCs w:val="20"/>
                <w:lang w:val="en-GB"/>
              </w:rPr>
              <w:t>(</w:t>
            </w:r>
            <w:r w:rsidR="000651AC" w:rsidRPr="00010F8A">
              <w:rPr>
                <w:sz w:val="20"/>
                <w:szCs w:val="20"/>
                <w:lang w:val="en-GB"/>
              </w:rPr>
              <w:t>Supplement</w:t>
            </w:r>
            <w:r w:rsidR="000651AC" w:rsidRPr="00010F8A">
              <w:rPr>
                <w:bCs/>
                <w:sz w:val="20"/>
                <w:szCs w:val="20"/>
                <w:lang w:val="en-GB"/>
              </w:rPr>
              <w:t xml:space="preserve"> </w:t>
            </w:r>
            <w:r w:rsidR="00534296" w:rsidRPr="00010F8A">
              <w:rPr>
                <w:bCs/>
                <w:sz w:val="20"/>
                <w:szCs w:val="20"/>
                <w:lang w:val="en-GB"/>
              </w:rPr>
              <w:t>1.4</w:t>
            </w:r>
            <w:r w:rsidR="00D21A90" w:rsidRPr="00010F8A">
              <w:rPr>
                <w:bCs/>
                <w:sz w:val="20"/>
                <w:szCs w:val="20"/>
                <w:lang w:val="en-GB"/>
              </w:rPr>
              <w:t>.</w:t>
            </w:r>
            <w:r w:rsidR="006E76A5" w:rsidRPr="00010F8A">
              <w:rPr>
                <w:bCs/>
                <w:sz w:val="20"/>
                <w:szCs w:val="20"/>
                <w:lang w:val="en-GB"/>
              </w:rPr>
              <w:t>)</w:t>
            </w:r>
          </w:p>
        </w:tc>
        <w:tc>
          <w:tcPr>
            <w:tcW w:w="709" w:type="dxa"/>
          </w:tcPr>
          <w:p w:rsidR="00C02ED5" w:rsidRPr="00010F8A" w:rsidRDefault="00C02ED5" w:rsidP="00C87763">
            <w:pPr>
              <w:spacing w:after="0" w:line="240" w:lineRule="auto"/>
              <w:rPr>
                <w:rFonts w:ascii="Times New Roman" w:hAnsi="Times New Roman"/>
                <w:sz w:val="20"/>
                <w:szCs w:val="20"/>
                <w:lang w:val="en-GB"/>
              </w:rPr>
            </w:pPr>
          </w:p>
        </w:tc>
      </w:tr>
      <w:tr w:rsidR="00554EFA" w:rsidRPr="00010F8A" w:rsidTr="00C02ED5">
        <w:trPr>
          <w:cantSplit/>
        </w:trPr>
        <w:tc>
          <w:tcPr>
            <w:tcW w:w="2694" w:type="dxa"/>
            <w:vMerge/>
          </w:tcPr>
          <w:p w:rsidR="00554EFA" w:rsidRPr="00010F8A" w:rsidRDefault="00554EFA" w:rsidP="00C87763">
            <w:pPr>
              <w:spacing w:after="0" w:line="240" w:lineRule="auto"/>
              <w:rPr>
                <w:rFonts w:ascii="Times New Roman" w:hAnsi="Times New Roman"/>
                <w:sz w:val="20"/>
                <w:szCs w:val="20"/>
                <w:lang w:val="en-GB"/>
              </w:rPr>
            </w:pPr>
          </w:p>
        </w:tc>
        <w:tc>
          <w:tcPr>
            <w:tcW w:w="6237" w:type="dxa"/>
          </w:tcPr>
          <w:p w:rsidR="00554EFA" w:rsidRPr="00010F8A" w:rsidRDefault="00554EFA" w:rsidP="000651AC">
            <w:pPr>
              <w:pStyle w:val="ListParagraph"/>
              <w:tabs>
                <w:tab w:val="left" w:pos="0"/>
                <w:tab w:val="left" w:pos="426"/>
                <w:tab w:val="left" w:pos="851"/>
                <w:tab w:val="left" w:pos="1134"/>
              </w:tabs>
              <w:ind w:left="0"/>
              <w:contextualSpacing w:val="0"/>
              <w:jc w:val="both"/>
              <w:outlineLvl w:val="3"/>
              <w:rPr>
                <w:bCs/>
                <w:sz w:val="20"/>
                <w:szCs w:val="20"/>
                <w:lang w:val="en-GB"/>
              </w:rPr>
            </w:pPr>
            <w:r w:rsidRPr="00010F8A">
              <w:rPr>
                <w:bCs/>
                <w:sz w:val="20"/>
                <w:szCs w:val="20"/>
                <w:lang w:val="en-GB"/>
              </w:rPr>
              <w:t>Inform</w:t>
            </w:r>
            <w:r w:rsidR="00BC1A93" w:rsidRPr="00010F8A">
              <w:rPr>
                <w:bCs/>
                <w:sz w:val="20"/>
                <w:szCs w:val="20"/>
                <w:lang w:val="en-GB"/>
              </w:rPr>
              <w:t xml:space="preserve">ation about the potential </w:t>
            </w:r>
            <w:r w:rsidR="004E66EE" w:rsidRPr="00010F8A">
              <w:rPr>
                <w:sz w:val="20"/>
                <w:szCs w:val="20"/>
                <w:lang w:val="en-GB"/>
              </w:rPr>
              <w:t>consultant from the sector of science or national economy</w:t>
            </w:r>
            <w:r w:rsidR="004E66EE" w:rsidRPr="00010F8A">
              <w:rPr>
                <w:bCs/>
                <w:sz w:val="20"/>
                <w:szCs w:val="20"/>
                <w:lang w:val="en-GB"/>
              </w:rPr>
              <w:t xml:space="preserve"> </w:t>
            </w:r>
            <w:r w:rsidR="006E76A5" w:rsidRPr="00010F8A">
              <w:rPr>
                <w:bCs/>
                <w:sz w:val="20"/>
                <w:szCs w:val="20"/>
                <w:lang w:val="en-GB"/>
              </w:rPr>
              <w:t>(</w:t>
            </w:r>
            <w:r w:rsidR="000651AC" w:rsidRPr="00010F8A">
              <w:rPr>
                <w:sz w:val="20"/>
                <w:szCs w:val="20"/>
                <w:lang w:val="en-GB"/>
              </w:rPr>
              <w:t>Supplement</w:t>
            </w:r>
            <w:r w:rsidR="000651AC" w:rsidRPr="00010F8A">
              <w:rPr>
                <w:bCs/>
                <w:sz w:val="20"/>
                <w:szCs w:val="20"/>
                <w:lang w:val="en-GB"/>
              </w:rPr>
              <w:t xml:space="preserve"> </w:t>
            </w:r>
            <w:r w:rsidR="00534296" w:rsidRPr="00010F8A">
              <w:rPr>
                <w:bCs/>
                <w:sz w:val="20"/>
                <w:szCs w:val="20"/>
                <w:lang w:val="en-GB"/>
              </w:rPr>
              <w:t>1.5</w:t>
            </w:r>
            <w:r w:rsidR="006D047A" w:rsidRPr="00010F8A">
              <w:rPr>
                <w:bCs/>
                <w:sz w:val="20"/>
                <w:szCs w:val="20"/>
                <w:lang w:val="en-GB"/>
              </w:rPr>
              <w:t>.</w:t>
            </w:r>
            <w:r w:rsidR="006E76A5" w:rsidRPr="00010F8A">
              <w:rPr>
                <w:bCs/>
                <w:sz w:val="20"/>
                <w:szCs w:val="20"/>
                <w:lang w:val="en-GB"/>
              </w:rPr>
              <w:t>)</w:t>
            </w:r>
          </w:p>
        </w:tc>
        <w:tc>
          <w:tcPr>
            <w:tcW w:w="709" w:type="dxa"/>
          </w:tcPr>
          <w:p w:rsidR="00554EFA" w:rsidRPr="00010F8A" w:rsidRDefault="00554EFA" w:rsidP="00C87763">
            <w:pPr>
              <w:spacing w:after="0" w:line="240" w:lineRule="auto"/>
              <w:rPr>
                <w:rFonts w:ascii="Times New Roman" w:hAnsi="Times New Roman"/>
                <w:sz w:val="20"/>
                <w:szCs w:val="20"/>
                <w:lang w:val="en-GB"/>
              </w:rPr>
            </w:pPr>
          </w:p>
        </w:tc>
      </w:tr>
      <w:tr w:rsidR="00C02ED5" w:rsidRPr="00010F8A" w:rsidTr="00C02ED5">
        <w:trPr>
          <w:cantSplit/>
        </w:trPr>
        <w:tc>
          <w:tcPr>
            <w:tcW w:w="2694" w:type="dxa"/>
            <w:vMerge/>
          </w:tcPr>
          <w:p w:rsidR="00C02ED5" w:rsidRPr="00010F8A" w:rsidRDefault="00C02ED5" w:rsidP="00C02ED5">
            <w:pPr>
              <w:spacing w:after="0" w:line="240" w:lineRule="auto"/>
              <w:rPr>
                <w:rFonts w:ascii="Times New Roman" w:hAnsi="Times New Roman"/>
                <w:sz w:val="20"/>
                <w:szCs w:val="20"/>
                <w:lang w:val="en-GB"/>
              </w:rPr>
            </w:pPr>
          </w:p>
        </w:tc>
        <w:tc>
          <w:tcPr>
            <w:tcW w:w="6237" w:type="dxa"/>
          </w:tcPr>
          <w:p w:rsidR="00C02ED5" w:rsidRPr="00010F8A" w:rsidRDefault="000651AC" w:rsidP="000651AC">
            <w:pPr>
              <w:pStyle w:val="PlainText"/>
              <w:rPr>
                <w:rFonts w:ascii="Times New Roman" w:hAnsi="Times New Roman" w:cs="Times New Roman"/>
                <w:sz w:val="20"/>
                <w:szCs w:val="20"/>
                <w:lang w:val="en-GB"/>
              </w:rPr>
            </w:pPr>
            <w:r w:rsidRPr="00010F8A">
              <w:rPr>
                <w:rFonts w:ascii="Times New Roman" w:hAnsi="Times New Roman" w:cs="Times New Roman"/>
                <w:sz w:val="20"/>
                <w:szCs w:val="20"/>
                <w:lang w:val="en-GB"/>
              </w:rPr>
              <w:t>The statement of an enterprise or a collegial body of enterprises about the significance of the research in English</w:t>
            </w:r>
            <w:r w:rsidR="006B3EBB" w:rsidRPr="00010F8A">
              <w:rPr>
                <w:rFonts w:ascii="Times New Roman" w:hAnsi="Times New Roman" w:cs="Times New Roman"/>
                <w:sz w:val="20"/>
                <w:szCs w:val="20"/>
                <w:lang w:val="en-GB"/>
              </w:rPr>
              <w:t xml:space="preserve"> (</w:t>
            </w:r>
            <w:r w:rsidRPr="00010F8A">
              <w:rPr>
                <w:rFonts w:ascii="Times New Roman" w:hAnsi="Times New Roman" w:cs="Times New Roman"/>
                <w:sz w:val="20"/>
                <w:szCs w:val="20"/>
                <w:lang w:val="en-GB"/>
              </w:rPr>
              <w:t>for a project rel</w:t>
            </w:r>
            <w:r w:rsidR="005901AE" w:rsidRPr="00010F8A">
              <w:rPr>
                <w:rFonts w:ascii="Times New Roman" w:hAnsi="Times New Roman" w:cs="Times New Roman"/>
                <w:color w:val="000000" w:themeColor="text1"/>
                <w:sz w:val="20"/>
                <w:szCs w:val="20"/>
                <w:lang w:val="en-GB"/>
              </w:rPr>
              <w:t>a</w:t>
            </w:r>
            <w:r w:rsidRPr="00010F8A">
              <w:rPr>
                <w:rFonts w:ascii="Times New Roman" w:hAnsi="Times New Roman" w:cs="Times New Roman"/>
                <w:color w:val="000000" w:themeColor="text1"/>
                <w:sz w:val="20"/>
                <w:szCs w:val="20"/>
                <w:lang w:val="en-GB"/>
              </w:rPr>
              <w:t>ted to economic activity</w:t>
            </w:r>
            <w:r w:rsidR="006B3EBB" w:rsidRPr="00010F8A">
              <w:rPr>
                <w:rFonts w:ascii="Times New Roman" w:hAnsi="Times New Roman" w:cs="Times New Roman"/>
                <w:sz w:val="20"/>
                <w:szCs w:val="20"/>
                <w:lang w:val="en-GB"/>
              </w:rPr>
              <w:t>)</w:t>
            </w:r>
            <w:r w:rsidRPr="00010F8A">
              <w:rPr>
                <w:rFonts w:ascii="Times New Roman" w:hAnsi="Times New Roman" w:cs="Times New Roman"/>
                <w:sz w:val="20"/>
                <w:szCs w:val="20"/>
                <w:lang w:val="en-GB"/>
              </w:rPr>
              <w:t xml:space="preserve"> </w:t>
            </w:r>
            <w:r w:rsidR="006B3EBB" w:rsidRPr="00010F8A">
              <w:rPr>
                <w:rFonts w:ascii="Times New Roman" w:hAnsi="Times New Roman" w:cs="Times New Roman"/>
                <w:sz w:val="20"/>
                <w:szCs w:val="20"/>
                <w:lang w:val="en-GB"/>
              </w:rPr>
              <w:t>(</w:t>
            </w:r>
            <w:r w:rsidRPr="00010F8A">
              <w:rPr>
                <w:rFonts w:ascii="Times New Roman" w:hAnsi="Times New Roman" w:cs="Times New Roman"/>
                <w:sz w:val="20"/>
                <w:szCs w:val="20"/>
                <w:lang w:val="en-GB"/>
              </w:rPr>
              <w:t xml:space="preserve">Supplement </w:t>
            </w:r>
            <w:r w:rsidR="00534296" w:rsidRPr="00010F8A">
              <w:rPr>
                <w:rFonts w:ascii="Times New Roman" w:hAnsi="Times New Roman" w:cs="Times New Roman"/>
                <w:sz w:val="20"/>
                <w:szCs w:val="20"/>
                <w:lang w:val="en-GB"/>
              </w:rPr>
              <w:t>1.6</w:t>
            </w:r>
            <w:r w:rsidR="006D047A" w:rsidRPr="00010F8A">
              <w:rPr>
                <w:rFonts w:ascii="Times New Roman" w:hAnsi="Times New Roman" w:cs="Times New Roman"/>
                <w:sz w:val="20"/>
                <w:szCs w:val="20"/>
                <w:lang w:val="en-GB"/>
              </w:rPr>
              <w:t>.</w:t>
            </w:r>
            <w:r w:rsidR="006B3EBB" w:rsidRPr="00010F8A">
              <w:rPr>
                <w:rFonts w:ascii="Times New Roman" w:hAnsi="Times New Roman" w:cs="Times New Roman"/>
                <w:sz w:val="20"/>
                <w:szCs w:val="20"/>
                <w:lang w:val="en-GB"/>
              </w:rPr>
              <w:t>)</w:t>
            </w:r>
          </w:p>
        </w:tc>
        <w:tc>
          <w:tcPr>
            <w:tcW w:w="709" w:type="dxa"/>
          </w:tcPr>
          <w:p w:rsidR="00C02ED5" w:rsidRPr="00010F8A" w:rsidRDefault="00C02ED5" w:rsidP="00C02ED5">
            <w:pPr>
              <w:spacing w:after="0" w:line="240" w:lineRule="auto"/>
              <w:rPr>
                <w:rFonts w:ascii="Times New Roman" w:hAnsi="Times New Roman"/>
                <w:sz w:val="20"/>
                <w:szCs w:val="20"/>
                <w:lang w:val="en-GB"/>
              </w:rPr>
            </w:pPr>
          </w:p>
        </w:tc>
      </w:tr>
      <w:tr w:rsidR="001E7F11" w:rsidRPr="00010F8A" w:rsidTr="00C02ED5">
        <w:trPr>
          <w:cantSplit/>
        </w:trPr>
        <w:tc>
          <w:tcPr>
            <w:tcW w:w="2694" w:type="dxa"/>
            <w:vMerge w:val="restart"/>
          </w:tcPr>
          <w:p w:rsidR="001E7F11" w:rsidRPr="00913B36" w:rsidRDefault="000651AC" w:rsidP="000651AC">
            <w:pPr>
              <w:spacing w:after="0" w:line="240" w:lineRule="auto"/>
              <w:jc w:val="both"/>
              <w:rPr>
                <w:rFonts w:ascii="Times New Roman" w:eastAsia="Times New Roman" w:hAnsi="Times New Roman"/>
                <w:b/>
                <w:sz w:val="20"/>
                <w:szCs w:val="20"/>
                <w:lang w:val="en-GB" w:eastAsia="lv-LV"/>
              </w:rPr>
            </w:pPr>
            <w:r w:rsidRPr="00913B36">
              <w:rPr>
                <w:rFonts w:ascii="Times New Roman" w:eastAsia="Times New Roman" w:hAnsi="Times New Roman"/>
                <w:b/>
                <w:sz w:val="20"/>
                <w:szCs w:val="20"/>
                <w:lang w:val="en-GB" w:eastAsia="lv-LV"/>
              </w:rPr>
              <w:t>Do</w:t>
            </w:r>
            <w:r w:rsidR="000860A4" w:rsidRPr="00913B36">
              <w:rPr>
                <w:rFonts w:ascii="Times New Roman" w:eastAsia="Times New Roman" w:hAnsi="Times New Roman"/>
                <w:b/>
                <w:sz w:val="20"/>
                <w:szCs w:val="20"/>
                <w:lang w:val="en-GB" w:eastAsia="lv-LV"/>
              </w:rPr>
              <w:t>c</w:t>
            </w:r>
            <w:r w:rsidRPr="00913B36">
              <w:rPr>
                <w:rFonts w:ascii="Times New Roman" w:eastAsia="Times New Roman" w:hAnsi="Times New Roman"/>
                <w:b/>
                <w:sz w:val="20"/>
                <w:szCs w:val="20"/>
                <w:lang w:val="en-GB" w:eastAsia="lv-LV"/>
              </w:rPr>
              <w:t xml:space="preserve">uments to be submitted if the postdoctoral researcher submits a project </w:t>
            </w:r>
            <w:r w:rsidRPr="00913B36">
              <w:rPr>
                <w:rFonts w:ascii="Times New Roman" w:hAnsi="Times New Roman"/>
                <w:b/>
                <w:sz w:val="20"/>
                <w:szCs w:val="20"/>
                <w:lang w:val="en-GB"/>
              </w:rPr>
              <w:lastRenderedPageBreak/>
              <w:t xml:space="preserve">for attraction of a foreign postdoctoral researcher, which was submitted in the Marie </w:t>
            </w:r>
            <w:r w:rsidR="00980A79" w:rsidRPr="00913B36">
              <w:rPr>
                <w:rFonts w:ascii="Times New Roman" w:hAnsi="Times New Roman"/>
                <w:b/>
                <w:sz w:val="20"/>
                <w:szCs w:val="20"/>
                <w:shd w:val="clear" w:color="auto" w:fill="FFFFFF"/>
              </w:rPr>
              <w:t>Skłodowska</w:t>
            </w:r>
            <w:r w:rsidRPr="00913B36">
              <w:rPr>
                <w:rFonts w:ascii="Times New Roman" w:hAnsi="Times New Roman"/>
                <w:b/>
                <w:sz w:val="20"/>
                <w:szCs w:val="20"/>
                <w:lang w:val="en-GB"/>
              </w:rPr>
              <w:t>-Curie action “Individual Fellowships” of the EU Framework Programme for Research and Innovation “Horizon 2020” and was evaluated above the quality threshold in the abovementioned evaluation of project applications, however, did not receive funding for project implementation</w:t>
            </w:r>
          </w:p>
          <w:p w:rsidR="000651AC" w:rsidRPr="00010F8A" w:rsidRDefault="000651AC" w:rsidP="000651AC">
            <w:pPr>
              <w:spacing w:after="0" w:line="240" w:lineRule="auto"/>
              <w:jc w:val="both"/>
              <w:rPr>
                <w:rFonts w:ascii="Times New Roman" w:hAnsi="Times New Roman"/>
                <w:b/>
                <w:sz w:val="20"/>
                <w:szCs w:val="20"/>
                <w:lang w:val="en-GB"/>
              </w:rPr>
            </w:pPr>
          </w:p>
        </w:tc>
        <w:tc>
          <w:tcPr>
            <w:tcW w:w="6237" w:type="dxa"/>
          </w:tcPr>
          <w:p w:rsidR="001E7F11" w:rsidRPr="00010F8A" w:rsidRDefault="000860A4" w:rsidP="00096D18">
            <w:pPr>
              <w:tabs>
                <w:tab w:val="left" w:pos="0"/>
                <w:tab w:val="left" w:pos="426"/>
                <w:tab w:val="left" w:pos="851"/>
                <w:tab w:val="left" w:pos="1134"/>
              </w:tabs>
              <w:spacing w:after="0" w:line="240" w:lineRule="auto"/>
              <w:contextualSpacing/>
              <w:jc w:val="both"/>
              <w:outlineLvl w:val="3"/>
              <w:rPr>
                <w:rFonts w:ascii="Times New Roman" w:hAnsi="Times New Roman"/>
                <w:bCs/>
                <w:sz w:val="20"/>
                <w:szCs w:val="20"/>
                <w:lang w:val="en-GB"/>
              </w:rPr>
            </w:pPr>
            <w:r w:rsidRPr="00010F8A">
              <w:rPr>
                <w:rFonts w:ascii="Times New Roman" w:hAnsi="Times New Roman"/>
                <w:sz w:val="20"/>
                <w:szCs w:val="20"/>
                <w:lang w:val="en-GB"/>
              </w:rPr>
              <w:lastRenderedPageBreak/>
              <w:t xml:space="preserve">assessment of the research quality of the project by experts included in the </w:t>
            </w:r>
            <w:r w:rsidR="00096D18" w:rsidRPr="00010F8A">
              <w:rPr>
                <w:rFonts w:ascii="Times New Roman" w:hAnsi="Times New Roman"/>
                <w:sz w:val="20"/>
                <w:szCs w:val="20"/>
                <w:lang w:val="en-GB"/>
              </w:rPr>
              <w:t xml:space="preserve">European Commission </w:t>
            </w:r>
            <w:r w:rsidRPr="00010F8A">
              <w:rPr>
                <w:rFonts w:ascii="Times New Roman" w:hAnsi="Times New Roman"/>
                <w:sz w:val="20"/>
                <w:szCs w:val="20"/>
                <w:lang w:val="en-GB"/>
              </w:rPr>
              <w:t xml:space="preserve">database of experts </w:t>
            </w:r>
          </w:p>
        </w:tc>
        <w:tc>
          <w:tcPr>
            <w:tcW w:w="709" w:type="dxa"/>
          </w:tcPr>
          <w:p w:rsidR="001E7F11" w:rsidRPr="00010F8A" w:rsidRDefault="001E7F11" w:rsidP="00C02ED5">
            <w:pPr>
              <w:spacing w:after="0" w:line="240" w:lineRule="auto"/>
              <w:rPr>
                <w:rFonts w:ascii="Times New Roman" w:hAnsi="Times New Roman"/>
                <w:sz w:val="20"/>
                <w:szCs w:val="20"/>
                <w:lang w:val="en-GB"/>
              </w:rPr>
            </w:pPr>
          </w:p>
        </w:tc>
      </w:tr>
      <w:tr w:rsidR="001E7F11" w:rsidRPr="00010F8A" w:rsidTr="00C02ED5">
        <w:trPr>
          <w:cantSplit/>
        </w:trPr>
        <w:tc>
          <w:tcPr>
            <w:tcW w:w="2694" w:type="dxa"/>
            <w:vMerge/>
          </w:tcPr>
          <w:p w:rsidR="001E7F11" w:rsidRPr="00010F8A" w:rsidRDefault="001E7F11" w:rsidP="00C02ED5">
            <w:pPr>
              <w:spacing w:after="0" w:line="240" w:lineRule="auto"/>
              <w:rPr>
                <w:rFonts w:ascii="Times New Roman" w:hAnsi="Times New Roman"/>
                <w:sz w:val="20"/>
                <w:szCs w:val="20"/>
                <w:lang w:val="en-GB"/>
              </w:rPr>
            </w:pPr>
          </w:p>
        </w:tc>
        <w:tc>
          <w:tcPr>
            <w:tcW w:w="6237" w:type="dxa"/>
          </w:tcPr>
          <w:p w:rsidR="001E7F11" w:rsidRPr="00010F8A" w:rsidRDefault="000651AC" w:rsidP="000651AC">
            <w:pPr>
              <w:tabs>
                <w:tab w:val="center" w:pos="4153"/>
                <w:tab w:val="right" w:pos="8306"/>
              </w:tabs>
              <w:spacing w:after="0" w:line="240" w:lineRule="auto"/>
              <w:rPr>
                <w:rFonts w:ascii="Times New Roman" w:hAnsi="Times New Roman"/>
                <w:color w:val="FF0000"/>
                <w:sz w:val="20"/>
                <w:szCs w:val="20"/>
                <w:lang w:val="en-GB"/>
              </w:rPr>
            </w:pPr>
            <w:r w:rsidRPr="00010F8A">
              <w:rPr>
                <w:rFonts w:ascii="Times New Roman" w:hAnsi="Times New Roman"/>
                <w:bCs/>
                <w:sz w:val="20"/>
                <w:szCs w:val="20"/>
                <w:lang w:val="en-GB"/>
              </w:rPr>
              <w:t>Decision of the European Commission on the approval of the project</w:t>
            </w:r>
          </w:p>
        </w:tc>
        <w:tc>
          <w:tcPr>
            <w:tcW w:w="709" w:type="dxa"/>
          </w:tcPr>
          <w:p w:rsidR="001E7F11" w:rsidRPr="00010F8A" w:rsidRDefault="001E7F11" w:rsidP="00C02ED5">
            <w:pPr>
              <w:spacing w:after="0" w:line="240" w:lineRule="auto"/>
              <w:rPr>
                <w:rFonts w:ascii="Times New Roman" w:hAnsi="Times New Roman"/>
                <w:sz w:val="20"/>
                <w:szCs w:val="20"/>
                <w:lang w:val="en-GB"/>
              </w:rPr>
            </w:pPr>
          </w:p>
        </w:tc>
      </w:tr>
      <w:tr w:rsidR="001E7F11" w:rsidRPr="00010F8A" w:rsidTr="00C02ED5">
        <w:trPr>
          <w:cantSplit/>
        </w:trPr>
        <w:tc>
          <w:tcPr>
            <w:tcW w:w="2694" w:type="dxa"/>
            <w:vMerge/>
          </w:tcPr>
          <w:p w:rsidR="001E7F11" w:rsidRPr="00010F8A" w:rsidRDefault="001E7F11" w:rsidP="00C02ED5">
            <w:pPr>
              <w:spacing w:after="0" w:line="240" w:lineRule="auto"/>
              <w:rPr>
                <w:rFonts w:ascii="Times New Roman" w:hAnsi="Times New Roman"/>
                <w:sz w:val="20"/>
                <w:szCs w:val="20"/>
                <w:lang w:val="en-GB"/>
              </w:rPr>
            </w:pPr>
          </w:p>
        </w:tc>
        <w:tc>
          <w:tcPr>
            <w:tcW w:w="6237" w:type="dxa"/>
          </w:tcPr>
          <w:p w:rsidR="001E7F11" w:rsidRPr="00010F8A" w:rsidRDefault="000651AC" w:rsidP="000651AC">
            <w:pPr>
              <w:tabs>
                <w:tab w:val="center" w:pos="4153"/>
                <w:tab w:val="right" w:pos="8306"/>
              </w:tabs>
              <w:spacing w:after="0" w:line="240" w:lineRule="auto"/>
              <w:rPr>
                <w:rFonts w:ascii="Times New Roman" w:hAnsi="Times New Roman"/>
                <w:color w:val="FF0000"/>
                <w:sz w:val="20"/>
                <w:szCs w:val="20"/>
                <w:lang w:val="en-GB"/>
              </w:rPr>
            </w:pPr>
            <w:r w:rsidRPr="00010F8A">
              <w:rPr>
                <w:rFonts w:ascii="Times New Roman" w:hAnsi="Times New Roman"/>
                <w:bCs/>
                <w:sz w:val="20"/>
                <w:szCs w:val="20"/>
                <w:lang w:val="en-GB"/>
              </w:rPr>
              <w:t xml:space="preserve">A copy of the Project application submitted within the frame of </w:t>
            </w:r>
            <w:r w:rsidRPr="00010F8A">
              <w:rPr>
                <w:rFonts w:ascii="Times New Roman" w:hAnsi="Times New Roman"/>
                <w:sz w:val="20"/>
                <w:szCs w:val="20"/>
                <w:lang w:val="en-GB"/>
              </w:rPr>
              <w:t xml:space="preserve">the Marie </w:t>
            </w:r>
            <w:r w:rsidR="00980A79" w:rsidRPr="00010F8A">
              <w:rPr>
                <w:rFonts w:ascii="Times New Roman" w:hAnsi="Times New Roman"/>
                <w:sz w:val="20"/>
                <w:szCs w:val="20"/>
                <w:shd w:val="clear" w:color="auto" w:fill="FFFFFF"/>
              </w:rPr>
              <w:t>Skłodowska</w:t>
            </w:r>
            <w:r w:rsidRPr="00010F8A">
              <w:rPr>
                <w:rFonts w:ascii="Times New Roman" w:hAnsi="Times New Roman"/>
                <w:sz w:val="20"/>
                <w:szCs w:val="20"/>
                <w:lang w:val="en-GB"/>
              </w:rPr>
              <w:t>-Curie action “Individual Fellowships” of the EU Framework Programme for Research and Innovation “Horizon 2020”</w:t>
            </w:r>
          </w:p>
        </w:tc>
        <w:tc>
          <w:tcPr>
            <w:tcW w:w="709" w:type="dxa"/>
          </w:tcPr>
          <w:p w:rsidR="001E7F11" w:rsidRPr="00010F8A" w:rsidRDefault="001E7F11" w:rsidP="00C02ED5">
            <w:pPr>
              <w:spacing w:after="0" w:line="240" w:lineRule="auto"/>
              <w:rPr>
                <w:rFonts w:ascii="Times New Roman" w:hAnsi="Times New Roman"/>
                <w:sz w:val="20"/>
                <w:szCs w:val="20"/>
                <w:lang w:val="en-GB"/>
              </w:rPr>
            </w:pPr>
          </w:p>
        </w:tc>
      </w:tr>
      <w:tr w:rsidR="001E7F11" w:rsidRPr="00010F8A" w:rsidTr="00C02ED5">
        <w:trPr>
          <w:cantSplit/>
        </w:trPr>
        <w:tc>
          <w:tcPr>
            <w:tcW w:w="2694" w:type="dxa"/>
            <w:vMerge/>
          </w:tcPr>
          <w:p w:rsidR="001E7F11" w:rsidRPr="00010F8A" w:rsidRDefault="001E7F11" w:rsidP="00C02ED5">
            <w:pPr>
              <w:spacing w:after="0" w:line="240" w:lineRule="auto"/>
              <w:rPr>
                <w:rFonts w:ascii="Times New Roman" w:hAnsi="Times New Roman"/>
                <w:sz w:val="20"/>
                <w:szCs w:val="20"/>
                <w:lang w:val="en-GB"/>
              </w:rPr>
            </w:pPr>
          </w:p>
        </w:tc>
        <w:tc>
          <w:tcPr>
            <w:tcW w:w="6237" w:type="dxa"/>
          </w:tcPr>
          <w:p w:rsidR="001E7F11" w:rsidRPr="00010F8A" w:rsidRDefault="000651AC" w:rsidP="00534296">
            <w:pPr>
              <w:tabs>
                <w:tab w:val="center" w:pos="4153"/>
                <w:tab w:val="right" w:pos="8306"/>
              </w:tabs>
              <w:spacing w:after="0" w:line="240" w:lineRule="auto"/>
              <w:rPr>
                <w:rFonts w:ascii="Times New Roman" w:hAnsi="Times New Roman"/>
                <w:color w:val="FF0000"/>
                <w:sz w:val="20"/>
                <w:szCs w:val="20"/>
                <w:lang w:val="en-GB"/>
              </w:rPr>
            </w:pPr>
            <w:r w:rsidRPr="00010F8A">
              <w:rPr>
                <w:rFonts w:ascii="Times New Roman" w:hAnsi="Times New Roman"/>
                <w:sz w:val="20"/>
                <w:szCs w:val="20"/>
                <w:lang w:val="en-GB"/>
              </w:rPr>
              <w:t>The statement of an enterprise or a collegial body of enterprises about the significance of the research in English (for a project rel</w:t>
            </w:r>
            <w:r w:rsidRPr="00010F8A">
              <w:rPr>
                <w:rFonts w:ascii="Times New Roman" w:hAnsi="Times New Roman"/>
                <w:color w:val="000000" w:themeColor="text1"/>
                <w:sz w:val="20"/>
                <w:szCs w:val="20"/>
                <w:lang w:val="en-GB"/>
              </w:rPr>
              <w:t>ated to economic activity</w:t>
            </w:r>
            <w:r w:rsidRPr="00010F8A">
              <w:rPr>
                <w:rFonts w:ascii="Times New Roman" w:hAnsi="Times New Roman"/>
                <w:sz w:val="20"/>
                <w:szCs w:val="20"/>
                <w:lang w:val="en-GB"/>
              </w:rPr>
              <w:t>) (Supplement 1.6.)</w:t>
            </w:r>
          </w:p>
        </w:tc>
        <w:tc>
          <w:tcPr>
            <w:tcW w:w="709" w:type="dxa"/>
          </w:tcPr>
          <w:p w:rsidR="001E7F11" w:rsidRPr="00010F8A" w:rsidRDefault="001E7F11" w:rsidP="00C02ED5">
            <w:pPr>
              <w:spacing w:after="0" w:line="240" w:lineRule="auto"/>
              <w:rPr>
                <w:rFonts w:ascii="Times New Roman" w:hAnsi="Times New Roman"/>
                <w:sz w:val="20"/>
                <w:szCs w:val="20"/>
                <w:lang w:val="en-GB"/>
              </w:rPr>
            </w:pPr>
          </w:p>
        </w:tc>
      </w:tr>
    </w:tbl>
    <w:p w:rsidR="00C00520" w:rsidRPr="00010F8A" w:rsidRDefault="00C00520" w:rsidP="00C20E89">
      <w:pPr>
        <w:spacing w:after="0" w:line="240" w:lineRule="auto"/>
        <w:rPr>
          <w:rFonts w:ascii="Times New Roman" w:hAnsi="Times New Roman"/>
          <w:sz w:val="20"/>
          <w:szCs w:val="20"/>
          <w:lang w:val="en-GB"/>
        </w:rPr>
      </w:pPr>
    </w:p>
    <w:p w:rsidR="00C00520" w:rsidRPr="00010F8A" w:rsidRDefault="00C00520" w:rsidP="00C20E89">
      <w:pPr>
        <w:spacing w:after="0" w:line="240" w:lineRule="auto"/>
        <w:rPr>
          <w:rFonts w:ascii="Times New Roman" w:hAnsi="Times New Roman"/>
          <w:sz w:val="20"/>
          <w:szCs w:val="20"/>
          <w:lang w:val="en-GB" w:eastAsia="ru-RU"/>
        </w:rPr>
      </w:pPr>
    </w:p>
    <w:p w:rsidR="00C00520" w:rsidRPr="00010F8A" w:rsidRDefault="00C00520" w:rsidP="00C20E89">
      <w:pPr>
        <w:spacing w:after="0" w:line="240" w:lineRule="auto"/>
        <w:rPr>
          <w:rFonts w:ascii="Times New Roman" w:hAnsi="Times New Roman"/>
          <w:sz w:val="20"/>
          <w:szCs w:val="20"/>
          <w:lang w:val="en-GB" w:eastAsia="ru-RU"/>
        </w:rPr>
      </w:pPr>
    </w:p>
    <w:p w:rsidR="00C00520" w:rsidRPr="00010F8A" w:rsidRDefault="00161E56" w:rsidP="00C20E89">
      <w:pPr>
        <w:spacing w:after="0" w:line="240" w:lineRule="auto"/>
        <w:rPr>
          <w:rFonts w:ascii="Times New Roman" w:hAnsi="Times New Roman"/>
          <w:b/>
          <w:sz w:val="20"/>
          <w:szCs w:val="20"/>
          <w:lang w:val="en-GB" w:eastAsia="ru-RU"/>
        </w:rPr>
      </w:pPr>
      <w:r w:rsidRPr="00010F8A">
        <w:rPr>
          <w:rFonts w:ascii="Times New Roman" w:hAnsi="Times New Roman"/>
          <w:b/>
          <w:sz w:val="20"/>
          <w:szCs w:val="20"/>
          <w:lang w:val="en-GB" w:eastAsia="ru-RU"/>
        </w:rPr>
        <w:t>Postdoctoral researcher</w:t>
      </w:r>
      <w:r w:rsidR="00422270" w:rsidRPr="00010F8A">
        <w:rPr>
          <w:rFonts w:ascii="Times New Roman" w:hAnsi="Times New Roman"/>
          <w:bCs/>
          <w:sz w:val="20"/>
          <w:szCs w:val="20"/>
          <w:lang w:val="en-GB"/>
        </w:rPr>
        <w:t xml:space="preserve"> </w:t>
      </w:r>
      <w:r w:rsidR="00C00520" w:rsidRPr="00010F8A">
        <w:rPr>
          <w:rFonts w:ascii="Times New Roman" w:hAnsi="Times New Roman"/>
          <w:bCs/>
          <w:sz w:val="20"/>
          <w:szCs w:val="20"/>
          <w:lang w:val="en-GB"/>
        </w:rPr>
        <w:t>____________________ /__________________/</w:t>
      </w:r>
      <w:r w:rsidR="00C00520" w:rsidRPr="00010F8A">
        <w:rPr>
          <w:rFonts w:ascii="Times New Roman" w:hAnsi="Times New Roman"/>
          <w:bCs/>
          <w:sz w:val="20"/>
          <w:szCs w:val="20"/>
          <w:lang w:val="en-GB"/>
        </w:rPr>
        <w:tab/>
        <w:t>____._____. 20____</w:t>
      </w:r>
    </w:p>
    <w:p w:rsidR="00C00520" w:rsidRPr="00010F8A" w:rsidRDefault="00C00520" w:rsidP="00C20E89">
      <w:pPr>
        <w:spacing w:after="0" w:line="240" w:lineRule="auto"/>
        <w:ind w:left="1440" w:firstLine="720"/>
        <w:rPr>
          <w:rFonts w:ascii="Times New Roman" w:hAnsi="Times New Roman"/>
          <w:sz w:val="20"/>
          <w:szCs w:val="20"/>
          <w:lang w:val="en-GB"/>
        </w:rPr>
      </w:pPr>
      <w:r w:rsidRPr="00010F8A">
        <w:rPr>
          <w:rFonts w:ascii="Times New Roman" w:hAnsi="Times New Roman"/>
          <w:i/>
          <w:sz w:val="20"/>
          <w:szCs w:val="20"/>
          <w:lang w:val="en-GB" w:eastAsia="ru-RU"/>
        </w:rPr>
        <w:t xml:space="preserve">           </w:t>
      </w:r>
      <w:r w:rsidR="00161E56" w:rsidRPr="00010F8A">
        <w:rPr>
          <w:rFonts w:ascii="Times New Roman" w:hAnsi="Times New Roman"/>
          <w:i/>
          <w:sz w:val="20"/>
          <w:szCs w:val="20"/>
          <w:lang w:val="en-GB" w:eastAsia="ru-RU"/>
        </w:rPr>
        <w:t>signature</w:t>
      </w:r>
      <w:r w:rsidRPr="00010F8A">
        <w:rPr>
          <w:rFonts w:ascii="Times New Roman" w:hAnsi="Times New Roman"/>
          <w:i/>
          <w:sz w:val="20"/>
          <w:szCs w:val="20"/>
          <w:lang w:val="en-GB" w:eastAsia="ru-RU"/>
        </w:rPr>
        <w:t xml:space="preserve">                               </w:t>
      </w:r>
      <w:r w:rsidR="004E66EE" w:rsidRPr="00010F8A">
        <w:rPr>
          <w:rFonts w:ascii="Times New Roman" w:hAnsi="Times New Roman"/>
          <w:i/>
          <w:sz w:val="20"/>
          <w:szCs w:val="20"/>
          <w:lang w:val="en-GB" w:eastAsia="ru-RU"/>
        </w:rPr>
        <w:t>name</w:t>
      </w:r>
      <w:r w:rsidRPr="00010F8A">
        <w:rPr>
          <w:rFonts w:ascii="Times New Roman" w:hAnsi="Times New Roman"/>
          <w:i/>
          <w:sz w:val="20"/>
          <w:szCs w:val="20"/>
          <w:lang w:val="en-GB" w:eastAsia="ru-RU"/>
        </w:rPr>
        <w:tab/>
      </w:r>
      <w:r w:rsidRPr="00010F8A">
        <w:rPr>
          <w:rFonts w:ascii="Times New Roman" w:hAnsi="Times New Roman"/>
          <w:i/>
          <w:sz w:val="20"/>
          <w:szCs w:val="20"/>
          <w:lang w:val="en-GB" w:eastAsia="ru-RU"/>
        </w:rPr>
        <w:tab/>
      </w:r>
      <w:r w:rsidRPr="00010F8A">
        <w:rPr>
          <w:rFonts w:ascii="Times New Roman" w:hAnsi="Times New Roman"/>
          <w:i/>
          <w:sz w:val="20"/>
          <w:szCs w:val="20"/>
          <w:lang w:val="en-GB" w:eastAsia="ru-RU"/>
        </w:rPr>
        <w:tab/>
      </w:r>
    </w:p>
    <w:tbl>
      <w:tblPr>
        <w:tblW w:w="9640" w:type="dxa"/>
        <w:tblInd w:w="-176" w:type="dxa"/>
        <w:tblLook w:val="0000" w:firstRow="0" w:lastRow="0" w:firstColumn="0" w:lastColumn="0" w:noHBand="0" w:noVBand="0"/>
      </w:tblPr>
      <w:tblGrid>
        <w:gridCol w:w="9640"/>
      </w:tblGrid>
      <w:tr w:rsidR="00C00520" w:rsidRPr="00010F8A" w:rsidTr="00C87763">
        <w:trPr>
          <w:trHeight w:val="930"/>
        </w:trPr>
        <w:tc>
          <w:tcPr>
            <w:tcW w:w="9640" w:type="dxa"/>
            <w:tcBorders>
              <w:top w:val="single" w:sz="4" w:space="0" w:color="auto"/>
              <w:left w:val="single" w:sz="4" w:space="0" w:color="auto"/>
              <w:bottom w:val="single" w:sz="4" w:space="0" w:color="auto"/>
              <w:right w:val="single" w:sz="4" w:space="0" w:color="auto"/>
            </w:tcBorders>
          </w:tcPr>
          <w:p w:rsidR="00C00520" w:rsidRPr="00010F8A" w:rsidRDefault="00C00520" w:rsidP="00C87763">
            <w:pPr>
              <w:rPr>
                <w:rFonts w:ascii="Times New Roman" w:hAnsi="Times New Roman"/>
                <w:bCs/>
                <w:sz w:val="20"/>
                <w:szCs w:val="20"/>
                <w:lang w:val="en-GB"/>
              </w:rPr>
            </w:pPr>
            <w:r w:rsidRPr="00010F8A">
              <w:rPr>
                <w:rFonts w:ascii="Times New Roman" w:hAnsi="Times New Roman"/>
                <w:bCs/>
                <w:sz w:val="20"/>
                <w:szCs w:val="20"/>
                <w:lang w:val="en-GB"/>
              </w:rPr>
              <w:t>Do</w:t>
            </w:r>
            <w:r w:rsidR="004E66EE" w:rsidRPr="00010F8A">
              <w:rPr>
                <w:rFonts w:ascii="Times New Roman" w:hAnsi="Times New Roman"/>
                <w:bCs/>
                <w:sz w:val="20"/>
                <w:szCs w:val="20"/>
                <w:lang w:val="en-GB"/>
              </w:rPr>
              <w:t xml:space="preserve">cuments received by </w:t>
            </w:r>
            <w:r w:rsidR="00372F3D" w:rsidRPr="00010F8A">
              <w:rPr>
                <w:rFonts w:ascii="Times New Roman" w:hAnsi="Times New Roman"/>
                <w:bCs/>
                <w:sz w:val="20"/>
                <w:szCs w:val="20"/>
                <w:lang w:val="en-GB"/>
              </w:rPr>
              <w:t xml:space="preserve">the </w:t>
            </w:r>
            <w:r w:rsidR="00372F3D" w:rsidRPr="00010F8A">
              <w:rPr>
                <w:rFonts w:ascii="Times New Roman" w:eastAsia="Times New Roman" w:hAnsi="Times New Roman"/>
                <w:bCs/>
                <w:sz w:val="20"/>
                <w:szCs w:val="20"/>
                <w:lang w:val="en-GB" w:eastAsia="lv-LV"/>
              </w:rPr>
              <w:t>Research and Project Department of the UL</w:t>
            </w:r>
            <w:r w:rsidR="001E7F11" w:rsidRPr="00010F8A">
              <w:rPr>
                <w:rFonts w:ascii="Times New Roman" w:hAnsi="Times New Roman"/>
                <w:bCs/>
                <w:sz w:val="20"/>
                <w:szCs w:val="20"/>
                <w:lang w:val="en-GB"/>
              </w:rPr>
              <w:t>.</w:t>
            </w:r>
          </w:p>
          <w:p w:rsidR="00C00520" w:rsidRPr="00010F8A" w:rsidRDefault="00C00520" w:rsidP="00C87763">
            <w:pPr>
              <w:rPr>
                <w:rFonts w:ascii="Times New Roman" w:hAnsi="Times New Roman"/>
                <w:b/>
                <w:bCs/>
                <w:sz w:val="20"/>
                <w:szCs w:val="20"/>
                <w:lang w:val="en-GB"/>
              </w:rPr>
            </w:pPr>
          </w:p>
          <w:p w:rsidR="00C00520" w:rsidRPr="00010F8A" w:rsidRDefault="00C00520" w:rsidP="00C87763">
            <w:pPr>
              <w:spacing w:after="0"/>
              <w:rPr>
                <w:rFonts w:ascii="Times New Roman" w:hAnsi="Times New Roman"/>
                <w:bCs/>
                <w:sz w:val="20"/>
                <w:szCs w:val="20"/>
                <w:lang w:val="en-GB"/>
              </w:rPr>
            </w:pPr>
            <w:r w:rsidRPr="00010F8A">
              <w:rPr>
                <w:rFonts w:ascii="Times New Roman" w:hAnsi="Times New Roman"/>
                <w:bCs/>
                <w:sz w:val="20"/>
                <w:szCs w:val="20"/>
                <w:lang w:val="en-GB"/>
              </w:rPr>
              <w:t>_____.______</w:t>
            </w:r>
            <w:r w:rsidR="00372F3D" w:rsidRPr="00010F8A">
              <w:rPr>
                <w:rFonts w:ascii="Times New Roman" w:hAnsi="Times New Roman"/>
                <w:bCs/>
                <w:sz w:val="20"/>
                <w:szCs w:val="20"/>
                <w:lang w:val="en-GB"/>
              </w:rPr>
              <w:t xml:space="preserve"> . 20___  </w:t>
            </w:r>
            <w:r w:rsidRPr="00010F8A">
              <w:rPr>
                <w:rFonts w:ascii="Times New Roman" w:hAnsi="Times New Roman"/>
                <w:bCs/>
                <w:sz w:val="20"/>
                <w:szCs w:val="20"/>
                <w:lang w:val="en-GB"/>
              </w:rPr>
              <w:t>_____________________ /__________________/</w:t>
            </w:r>
          </w:p>
          <w:p w:rsidR="00C00520" w:rsidRPr="00010F8A" w:rsidRDefault="00C00520" w:rsidP="00372F3D">
            <w:pPr>
              <w:spacing w:after="120" w:line="240" w:lineRule="auto"/>
              <w:rPr>
                <w:rFonts w:ascii="Times New Roman" w:hAnsi="Times New Roman"/>
                <w:i/>
                <w:sz w:val="20"/>
                <w:szCs w:val="20"/>
                <w:lang w:val="en-GB"/>
              </w:rPr>
            </w:pPr>
            <w:r w:rsidRPr="00010F8A">
              <w:rPr>
                <w:rFonts w:ascii="Times New Roman" w:hAnsi="Times New Roman"/>
                <w:sz w:val="20"/>
                <w:szCs w:val="20"/>
                <w:lang w:val="en-GB" w:eastAsia="ru-RU"/>
              </w:rPr>
              <w:t xml:space="preserve">                                                           </w:t>
            </w:r>
            <w:r w:rsidR="00161E56" w:rsidRPr="00010F8A">
              <w:rPr>
                <w:rFonts w:ascii="Times New Roman" w:hAnsi="Times New Roman"/>
                <w:i/>
                <w:sz w:val="20"/>
                <w:szCs w:val="20"/>
                <w:lang w:val="en-GB" w:eastAsia="ru-RU"/>
              </w:rPr>
              <w:t>signature</w:t>
            </w:r>
            <w:r w:rsidRPr="00010F8A">
              <w:rPr>
                <w:rFonts w:ascii="Times New Roman" w:hAnsi="Times New Roman"/>
                <w:i/>
                <w:sz w:val="20"/>
                <w:szCs w:val="20"/>
                <w:lang w:val="en-GB" w:eastAsia="ru-RU"/>
              </w:rPr>
              <w:t xml:space="preserve">                            </w:t>
            </w:r>
            <w:r w:rsidR="00372F3D" w:rsidRPr="00010F8A">
              <w:rPr>
                <w:rFonts w:ascii="Times New Roman" w:hAnsi="Times New Roman"/>
                <w:i/>
                <w:sz w:val="20"/>
                <w:szCs w:val="20"/>
                <w:lang w:val="en-GB" w:eastAsia="ru-RU"/>
              </w:rPr>
              <w:t>name</w:t>
            </w:r>
          </w:p>
        </w:tc>
      </w:tr>
    </w:tbl>
    <w:p w:rsidR="00C00520" w:rsidRPr="00010F8A" w:rsidRDefault="00C00520" w:rsidP="00C02ED5">
      <w:pPr>
        <w:pStyle w:val="BodyTextIndent2"/>
        <w:spacing w:after="0" w:line="240" w:lineRule="auto"/>
        <w:ind w:left="0"/>
        <w:jc w:val="both"/>
        <w:rPr>
          <w:sz w:val="20"/>
          <w:szCs w:val="20"/>
          <w:lang w:val="en-GB"/>
        </w:rPr>
      </w:pPr>
    </w:p>
    <w:p w:rsidR="002F75F7" w:rsidRPr="00010F8A" w:rsidRDefault="002F75F7" w:rsidP="00C02ED5">
      <w:pPr>
        <w:pStyle w:val="BodyTextIndent2"/>
        <w:spacing w:after="0" w:line="240" w:lineRule="auto"/>
        <w:ind w:left="0"/>
        <w:jc w:val="both"/>
        <w:rPr>
          <w:sz w:val="20"/>
          <w:szCs w:val="20"/>
          <w:lang w:val="en-GB"/>
        </w:rPr>
      </w:pPr>
    </w:p>
    <w:p w:rsidR="002F75F7" w:rsidRPr="00010F8A" w:rsidRDefault="002F75F7" w:rsidP="00C02ED5">
      <w:pPr>
        <w:pStyle w:val="BodyTextIndent2"/>
        <w:spacing w:after="0" w:line="240" w:lineRule="auto"/>
        <w:ind w:left="0"/>
        <w:jc w:val="both"/>
        <w:rPr>
          <w:sz w:val="20"/>
          <w:szCs w:val="20"/>
          <w:lang w:val="en-GB"/>
        </w:rPr>
      </w:pPr>
    </w:p>
    <w:p w:rsidR="002F75F7" w:rsidRPr="00010F8A" w:rsidRDefault="002F75F7" w:rsidP="00C02ED5">
      <w:pPr>
        <w:pStyle w:val="BodyTextIndent2"/>
        <w:spacing w:after="0" w:line="240" w:lineRule="auto"/>
        <w:ind w:left="0"/>
        <w:jc w:val="both"/>
        <w:rPr>
          <w:sz w:val="20"/>
          <w:szCs w:val="20"/>
          <w:lang w:val="en-GB"/>
        </w:rPr>
      </w:pPr>
    </w:p>
    <w:p w:rsidR="002F75F7" w:rsidRPr="00010F8A" w:rsidRDefault="002F75F7" w:rsidP="00C02ED5">
      <w:pPr>
        <w:pStyle w:val="BodyTextIndent2"/>
        <w:spacing w:after="0" w:line="240" w:lineRule="auto"/>
        <w:ind w:left="0"/>
        <w:jc w:val="both"/>
        <w:rPr>
          <w:sz w:val="20"/>
          <w:szCs w:val="20"/>
          <w:lang w:val="en-GB"/>
        </w:rPr>
      </w:pPr>
    </w:p>
    <w:p w:rsidR="002F75F7" w:rsidRPr="00010F8A" w:rsidRDefault="002F75F7"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75D84" w:rsidRDefault="00275D84"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Default="00F51A28" w:rsidP="00C02ED5">
      <w:pPr>
        <w:pStyle w:val="BodyTextIndent2"/>
        <w:spacing w:after="0" w:line="240" w:lineRule="auto"/>
        <w:ind w:left="0"/>
        <w:jc w:val="both"/>
        <w:rPr>
          <w:sz w:val="20"/>
          <w:szCs w:val="20"/>
          <w:lang w:val="en-GB"/>
        </w:rPr>
      </w:pPr>
    </w:p>
    <w:p w:rsidR="00F51A28" w:rsidRPr="00010F8A" w:rsidRDefault="00F51A28" w:rsidP="00C02ED5">
      <w:pPr>
        <w:pStyle w:val="BodyTextIndent2"/>
        <w:spacing w:after="0" w:line="240" w:lineRule="auto"/>
        <w:ind w:left="0"/>
        <w:jc w:val="both"/>
        <w:rPr>
          <w:sz w:val="20"/>
          <w:szCs w:val="20"/>
          <w:lang w:val="en-GB"/>
        </w:rPr>
      </w:pPr>
    </w:p>
    <w:p w:rsidR="00275D84" w:rsidRPr="00010F8A" w:rsidRDefault="00275D84" w:rsidP="00C02ED5">
      <w:pPr>
        <w:pStyle w:val="BodyTextIndent2"/>
        <w:spacing w:after="0" w:line="240" w:lineRule="auto"/>
        <w:ind w:left="0"/>
        <w:jc w:val="both"/>
        <w:rPr>
          <w:sz w:val="20"/>
          <w:szCs w:val="20"/>
          <w:lang w:val="en-GB"/>
        </w:rPr>
      </w:pPr>
    </w:p>
    <w:p w:rsidR="002F75F7" w:rsidRPr="000B6D02" w:rsidRDefault="00A44EB2" w:rsidP="002F75F7">
      <w:pPr>
        <w:pStyle w:val="BodyTextIndent2"/>
        <w:spacing w:after="0" w:line="240" w:lineRule="auto"/>
        <w:ind w:left="0"/>
        <w:jc w:val="both"/>
        <w:rPr>
          <w:i/>
          <w:sz w:val="20"/>
          <w:szCs w:val="20"/>
          <w:lang w:val="pt-BR"/>
        </w:rPr>
      </w:pPr>
      <w:r>
        <w:rPr>
          <w:i/>
          <w:sz w:val="20"/>
          <w:szCs w:val="20"/>
          <w:lang w:val="pt-BR"/>
        </w:rPr>
        <w:t>Notes</w:t>
      </w:r>
      <w:r w:rsidR="002F75F7" w:rsidRPr="000B6D02">
        <w:rPr>
          <w:i/>
          <w:sz w:val="20"/>
          <w:szCs w:val="20"/>
          <w:lang w:val="pt-BR"/>
        </w:rPr>
        <w:t>:</w:t>
      </w:r>
    </w:p>
    <w:p w:rsidR="002F75F7" w:rsidRPr="00D24E27" w:rsidRDefault="002F75F7" w:rsidP="002F75F7">
      <w:pPr>
        <w:pStyle w:val="BodyTextIndent2"/>
        <w:spacing w:after="0" w:line="240" w:lineRule="auto"/>
        <w:ind w:left="0"/>
        <w:jc w:val="both"/>
        <w:rPr>
          <w:i/>
          <w:sz w:val="20"/>
          <w:szCs w:val="20"/>
          <w:lang w:val="pt-BR"/>
        </w:rPr>
      </w:pPr>
      <w:r w:rsidRPr="00D24E27">
        <w:rPr>
          <w:i/>
          <w:sz w:val="20"/>
          <w:szCs w:val="20"/>
          <w:lang w:val="pt-BR"/>
        </w:rPr>
        <w:t xml:space="preserve">1. </w:t>
      </w:r>
      <w:r w:rsidR="00A44EB2">
        <w:rPr>
          <w:i/>
          <w:sz w:val="20"/>
          <w:szCs w:val="20"/>
          <w:lang w:val="pt-BR"/>
        </w:rPr>
        <w:t>Sections marked with</w:t>
      </w:r>
      <w:r w:rsidRPr="00D24E27">
        <w:rPr>
          <w:i/>
          <w:sz w:val="20"/>
          <w:szCs w:val="20"/>
          <w:lang w:val="pt-BR"/>
        </w:rPr>
        <w:t xml:space="preserve"> * </w:t>
      </w:r>
      <w:r w:rsidR="00A44EB2">
        <w:rPr>
          <w:i/>
          <w:sz w:val="20"/>
          <w:szCs w:val="20"/>
          <w:lang w:val="pt-BR"/>
        </w:rPr>
        <w:t>are filled in by the project administration</w:t>
      </w:r>
      <w:r w:rsidRPr="00D24E27">
        <w:rPr>
          <w:i/>
          <w:sz w:val="20"/>
          <w:szCs w:val="20"/>
          <w:lang w:val="pt-BR"/>
        </w:rPr>
        <w:t>.</w:t>
      </w:r>
    </w:p>
    <w:p w:rsidR="002F75F7" w:rsidRPr="00D24E27" w:rsidRDefault="002F75F7" w:rsidP="002F75F7">
      <w:pPr>
        <w:pStyle w:val="BodyTextIndent2"/>
        <w:spacing w:after="0" w:line="240" w:lineRule="auto"/>
        <w:ind w:left="0"/>
        <w:jc w:val="both"/>
        <w:rPr>
          <w:sz w:val="20"/>
          <w:szCs w:val="20"/>
          <w:lang w:val="pt-BR" w:eastAsia="lv-LV"/>
        </w:rPr>
      </w:pPr>
      <w:r w:rsidRPr="00D24E27">
        <w:rPr>
          <w:sz w:val="20"/>
          <w:szCs w:val="20"/>
          <w:lang w:val="pt-BR"/>
        </w:rPr>
        <w:t xml:space="preserve">2. </w:t>
      </w:r>
      <w:r w:rsidR="00A44EB2">
        <w:rPr>
          <w:sz w:val="20"/>
          <w:szCs w:val="20"/>
          <w:lang w:val="pt-BR"/>
        </w:rPr>
        <w:t>The UL will use data indicated in the application only for the purpose of research application administration</w:t>
      </w:r>
      <w:r w:rsidRPr="00D24E27">
        <w:rPr>
          <w:sz w:val="20"/>
          <w:szCs w:val="20"/>
          <w:lang w:val="pt-BR"/>
        </w:rPr>
        <w:t>.</w:t>
      </w:r>
      <w:r w:rsidRPr="00D24E27">
        <w:rPr>
          <w:sz w:val="20"/>
          <w:szCs w:val="20"/>
          <w:lang w:val="pt-BR" w:eastAsia="lv-LV"/>
        </w:rPr>
        <w:t xml:space="preserve"> </w:t>
      </w:r>
    </w:p>
    <w:p w:rsidR="002F75F7" w:rsidRPr="00D24E27" w:rsidRDefault="002F75F7" w:rsidP="00C02ED5">
      <w:pPr>
        <w:pStyle w:val="BodyTextIndent2"/>
        <w:spacing w:after="0" w:line="240" w:lineRule="auto"/>
        <w:ind w:left="0"/>
        <w:jc w:val="both"/>
        <w:rPr>
          <w:sz w:val="20"/>
          <w:szCs w:val="20"/>
          <w:lang w:val="pt-BR"/>
        </w:rPr>
      </w:pPr>
    </w:p>
    <w:sectPr w:rsidR="002F75F7" w:rsidRPr="00D24E27" w:rsidSect="00FB59D3">
      <w:headerReference w:type="default" r:id="rId9"/>
      <w:headerReference w:type="first" r:id="rId10"/>
      <w:pgSz w:w="11906" w:h="16838" w:code="9"/>
      <w:pgMar w:top="425" w:right="1134" w:bottom="426" w:left="1701" w:header="425"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32" w:rsidRDefault="000A4432" w:rsidP="00C20E89">
      <w:pPr>
        <w:spacing w:after="0" w:line="240" w:lineRule="auto"/>
      </w:pPr>
      <w:r>
        <w:separator/>
      </w:r>
    </w:p>
  </w:endnote>
  <w:endnote w:type="continuationSeparator" w:id="0">
    <w:p w:rsidR="000A4432" w:rsidRDefault="000A4432" w:rsidP="00C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32" w:rsidRDefault="000A4432" w:rsidP="00C20E89">
      <w:pPr>
        <w:spacing w:after="0" w:line="240" w:lineRule="auto"/>
      </w:pPr>
      <w:r>
        <w:separator/>
      </w:r>
    </w:p>
  </w:footnote>
  <w:footnote w:type="continuationSeparator" w:id="0">
    <w:p w:rsidR="000A4432" w:rsidRDefault="000A4432" w:rsidP="00C2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20" w:rsidRDefault="00C005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0A0" w:firstRow="1" w:lastRow="0" w:firstColumn="1" w:lastColumn="0" w:noHBand="0" w:noVBand="0"/>
    </w:tblPr>
    <w:tblGrid>
      <w:gridCol w:w="9606"/>
    </w:tblGrid>
    <w:tr w:rsidR="00C00520" w:rsidRPr="000954B5" w:rsidTr="00C87763">
      <w:tc>
        <w:tcPr>
          <w:tcW w:w="9606" w:type="dxa"/>
        </w:tcPr>
        <w:p w:rsidR="00C00520" w:rsidRPr="009F3716" w:rsidRDefault="00C00520" w:rsidP="00C87763">
          <w:pPr>
            <w:spacing w:line="360" w:lineRule="auto"/>
            <w:jc w:val="right"/>
            <w:rPr>
              <w:b/>
            </w:rPr>
          </w:pPr>
          <w:r>
            <w:rPr>
              <w:b/>
            </w:rPr>
            <w:t xml:space="preserve">                                                                         </w:t>
          </w:r>
          <w:r w:rsidR="00C02ED5">
            <w:rPr>
              <w:noProof/>
              <w:color w:val="3366FF"/>
              <w:lang w:eastAsia="lv-LV"/>
            </w:rPr>
            <w:drawing>
              <wp:inline distT="0" distB="0" distL="0" distR="0" wp14:anchorId="3B1D9223" wp14:editId="787C2D44">
                <wp:extent cx="752475" cy="485775"/>
                <wp:effectExtent l="0" t="0" r="9525" b="9525"/>
                <wp:docPr id="1" name="Picture 1"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C02ED5">
            <w:rPr>
              <w:b/>
              <w:noProof/>
              <w:lang w:eastAsia="lv-LV"/>
            </w:rPr>
            <w:drawing>
              <wp:inline distT="0" distB="0" distL="0" distR="0" wp14:anchorId="4EE180C3" wp14:editId="3C15AACE">
                <wp:extent cx="609600" cy="419100"/>
                <wp:effectExtent l="0" t="0" r="0" b="0"/>
                <wp:docPr id="2" name="Picture 2"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C02ED5">
            <w:rPr>
              <w:b/>
              <w:noProof/>
              <w:lang w:eastAsia="lv-LV"/>
            </w:rPr>
            <w:drawing>
              <wp:inline distT="0" distB="0" distL="0" distR="0" wp14:anchorId="2646853E" wp14:editId="7A725E48">
                <wp:extent cx="1276350" cy="390525"/>
                <wp:effectExtent l="0" t="0" r="0" b="9525"/>
                <wp:docPr id="3" name="Picture 3"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C00520" w:rsidRPr="000954B5" w:rsidTr="00C87763">
      <w:tc>
        <w:tcPr>
          <w:tcW w:w="9606" w:type="dxa"/>
        </w:tcPr>
        <w:p w:rsidR="00C00520" w:rsidRPr="000954B5" w:rsidRDefault="00C00520" w:rsidP="00C87763">
          <w:pPr>
            <w:rPr>
              <w:b/>
              <w:bCs/>
              <w:sz w:val="16"/>
              <w:szCs w:val="16"/>
            </w:rPr>
          </w:pPr>
          <w:r>
            <w:rPr>
              <w:b/>
              <w:bCs/>
              <w:color w:val="0070C0"/>
            </w:rPr>
            <w:t xml:space="preserve">                                                                                                      </w:t>
          </w:r>
          <w:r w:rsidRPr="000954B5">
            <w:rPr>
              <w:b/>
              <w:bCs/>
              <w:sz w:val="16"/>
              <w:szCs w:val="16"/>
            </w:rPr>
            <w:t>IEGULDĪJUMS TAVĀ NĀKOTNĒ</w:t>
          </w:r>
        </w:p>
      </w:tc>
    </w:tr>
  </w:tbl>
  <w:p w:rsidR="00C00520" w:rsidRDefault="00C005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4"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5"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6"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7"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8"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9" w15:restartNumberingAfterBreak="0">
    <w:nsid w:val="5BF229F2"/>
    <w:multiLevelType w:val="multilevel"/>
    <w:tmpl w:val="DDF0D7B4"/>
    <w:lvl w:ilvl="0">
      <w:start w:val="14"/>
      <w:numFmt w:val="decimal"/>
      <w:lvlText w:val="%1."/>
      <w:lvlJc w:val="left"/>
      <w:pPr>
        <w:ind w:left="480" w:hanging="480"/>
      </w:pPr>
      <w:rPr>
        <w:rFonts w:eastAsiaTheme="minorHAnsi" w:hint="default"/>
      </w:rPr>
    </w:lvl>
    <w:lvl w:ilvl="1">
      <w:start w:val="6"/>
      <w:numFmt w:val="decimal"/>
      <w:lvlText w:val="%1.%2."/>
      <w:lvlJc w:val="left"/>
      <w:pPr>
        <w:ind w:left="1050" w:hanging="480"/>
      </w:pPr>
      <w:rPr>
        <w:rFonts w:eastAsiaTheme="minorHAnsi" w:hint="default"/>
      </w:rPr>
    </w:lvl>
    <w:lvl w:ilvl="2">
      <w:start w:val="1"/>
      <w:numFmt w:val="decimal"/>
      <w:lvlText w:val="%1.%2.%3."/>
      <w:lvlJc w:val="left"/>
      <w:pPr>
        <w:ind w:left="1860" w:hanging="720"/>
      </w:pPr>
      <w:rPr>
        <w:rFonts w:eastAsiaTheme="minorHAnsi" w:hint="default"/>
      </w:rPr>
    </w:lvl>
    <w:lvl w:ilvl="3">
      <w:start w:val="1"/>
      <w:numFmt w:val="decimal"/>
      <w:lvlText w:val="%1.%2.%3.%4."/>
      <w:lvlJc w:val="left"/>
      <w:pPr>
        <w:ind w:left="2430" w:hanging="720"/>
      </w:pPr>
      <w:rPr>
        <w:rFonts w:eastAsiaTheme="minorHAnsi" w:hint="default"/>
      </w:rPr>
    </w:lvl>
    <w:lvl w:ilvl="4">
      <w:start w:val="1"/>
      <w:numFmt w:val="decimal"/>
      <w:lvlText w:val="%1.%2.%3.%4.%5."/>
      <w:lvlJc w:val="left"/>
      <w:pPr>
        <w:ind w:left="3360" w:hanging="1080"/>
      </w:pPr>
      <w:rPr>
        <w:rFonts w:eastAsiaTheme="minorHAnsi" w:hint="default"/>
      </w:rPr>
    </w:lvl>
    <w:lvl w:ilvl="5">
      <w:start w:val="1"/>
      <w:numFmt w:val="decimal"/>
      <w:lvlText w:val="%1.%2.%3.%4.%5.%6."/>
      <w:lvlJc w:val="left"/>
      <w:pPr>
        <w:ind w:left="3930" w:hanging="1080"/>
      </w:pPr>
      <w:rPr>
        <w:rFonts w:eastAsiaTheme="minorHAnsi" w:hint="default"/>
      </w:rPr>
    </w:lvl>
    <w:lvl w:ilvl="6">
      <w:start w:val="1"/>
      <w:numFmt w:val="decimal"/>
      <w:lvlText w:val="%1.%2.%3.%4.%5.%6.%7."/>
      <w:lvlJc w:val="left"/>
      <w:pPr>
        <w:ind w:left="4860" w:hanging="1440"/>
      </w:pPr>
      <w:rPr>
        <w:rFonts w:eastAsiaTheme="minorHAnsi" w:hint="default"/>
      </w:rPr>
    </w:lvl>
    <w:lvl w:ilvl="7">
      <w:start w:val="1"/>
      <w:numFmt w:val="decimal"/>
      <w:lvlText w:val="%1.%2.%3.%4.%5.%6.%7.%8."/>
      <w:lvlJc w:val="left"/>
      <w:pPr>
        <w:ind w:left="5430" w:hanging="1440"/>
      </w:pPr>
      <w:rPr>
        <w:rFonts w:eastAsiaTheme="minorHAnsi" w:hint="default"/>
      </w:rPr>
    </w:lvl>
    <w:lvl w:ilvl="8">
      <w:start w:val="1"/>
      <w:numFmt w:val="decimal"/>
      <w:lvlText w:val="%1.%2.%3.%4.%5.%6.%7.%8.%9."/>
      <w:lvlJc w:val="left"/>
      <w:pPr>
        <w:ind w:left="6360" w:hanging="1800"/>
      </w:pPr>
      <w:rPr>
        <w:rFonts w:eastAsiaTheme="minorHAnsi" w:hint="default"/>
      </w:rPr>
    </w:lvl>
  </w:abstractNum>
  <w:abstractNum w:abstractNumId="10"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1"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abstractNumId w:val="7"/>
  </w:num>
  <w:num w:numId="2">
    <w:abstractNumId w:val="0"/>
  </w:num>
  <w:num w:numId="3">
    <w:abstractNumId w:val="10"/>
  </w:num>
  <w:num w:numId="4">
    <w:abstractNumId w:val="1"/>
  </w:num>
  <w:num w:numId="5">
    <w:abstractNumId w:val="11"/>
  </w:num>
  <w:num w:numId="6">
    <w:abstractNumId w:val="5"/>
  </w:num>
  <w:num w:numId="7">
    <w:abstractNumId w:val="2"/>
  </w:num>
  <w:num w:numId="8">
    <w:abstractNumId w:val="6"/>
  </w:num>
  <w:num w:numId="9">
    <w:abstractNumId w:val="8"/>
  </w:num>
  <w:num w:numId="10">
    <w:abstractNumId w:val="4"/>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89"/>
    <w:rsid w:val="0000515C"/>
    <w:rsid w:val="00007F39"/>
    <w:rsid w:val="00010F8A"/>
    <w:rsid w:val="00013445"/>
    <w:rsid w:val="000307E7"/>
    <w:rsid w:val="00042069"/>
    <w:rsid w:val="000651AC"/>
    <w:rsid w:val="000860A4"/>
    <w:rsid w:val="00090245"/>
    <w:rsid w:val="000954B5"/>
    <w:rsid w:val="00096D18"/>
    <w:rsid w:val="000A3BD8"/>
    <w:rsid w:val="000A4432"/>
    <w:rsid w:val="000B6198"/>
    <w:rsid w:val="000B6D02"/>
    <w:rsid w:val="000D098B"/>
    <w:rsid w:val="00157FF6"/>
    <w:rsid w:val="00161E56"/>
    <w:rsid w:val="00167016"/>
    <w:rsid w:val="0016751B"/>
    <w:rsid w:val="001769C8"/>
    <w:rsid w:val="00187A26"/>
    <w:rsid w:val="001940DA"/>
    <w:rsid w:val="0019574A"/>
    <w:rsid w:val="001A053D"/>
    <w:rsid w:val="001D4C3F"/>
    <w:rsid w:val="001E7F11"/>
    <w:rsid w:val="001F3DA0"/>
    <w:rsid w:val="001F782C"/>
    <w:rsid w:val="0021589F"/>
    <w:rsid w:val="00260BF4"/>
    <w:rsid w:val="00262812"/>
    <w:rsid w:val="00275D84"/>
    <w:rsid w:val="002770E9"/>
    <w:rsid w:val="00281246"/>
    <w:rsid w:val="002F75F7"/>
    <w:rsid w:val="00300AD5"/>
    <w:rsid w:val="00326E12"/>
    <w:rsid w:val="00337EC9"/>
    <w:rsid w:val="00372F3D"/>
    <w:rsid w:val="00376E78"/>
    <w:rsid w:val="003916C5"/>
    <w:rsid w:val="00392FFE"/>
    <w:rsid w:val="003C0209"/>
    <w:rsid w:val="003E0DC8"/>
    <w:rsid w:val="004143C1"/>
    <w:rsid w:val="00422270"/>
    <w:rsid w:val="004A5F6B"/>
    <w:rsid w:val="004E66EE"/>
    <w:rsid w:val="004F5E66"/>
    <w:rsid w:val="004F61A4"/>
    <w:rsid w:val="00514849"/>
    <w:rsid w:val="0051500D"/>
    <w:rsid w:val="005271AF"/>
    <w:rsid w:val="00534296"/>
    <w:rsid w:val="005457A5"/>
    <w:rsid w:val="00551405"/>
    <w:rsid w:val="00554EFA"/>
    <w:rsid w:val="005901AE"/>
    <w:rsid w:val="005B5835"/>
    <w:rsid w:val="005E1832"/>
    <w:rsid w:val="005F6BCB"/>
    <w:rsid w:val="00632505"/>
    <w:rsid w:val="00634465"/>
    <w:rsid w:val="00650480"/>
    <w:rsid w:val="00651273"/>
    <w:rsid w:val="006B3EBB"/>
    <w:rsid w:val="006C01EF"/>
    <w:rsid w:val="006C289B"/>
    <w:rsid w:val="006D047A"/>
    <w:rsid w:val="006E5569"/>
    <w:rsid w:val="006E76A5"/>
    <w:rsid w:val="006F32FD"/>
    <w:rsid w:val="00716D49"/>
    <w:rsid w:val="00744B1C"/>
    <w:rsid w:val="007649A5"/>
    <w:rsid w:val="007C5D7F"/>
    <w:rsid w:val="007D4419"/>
    <w:rsid w:val="00810515"/>
    <w:rsid w:val="00860ED8"/>
    <w:rsid w:val="008B3505"/>
    <w:rsid w:val="00913B36"/>
    <w:rsid w:val="00942986"/>
    <w:rsid w:val="00952539"/>
    <w:rsid w:val="0095296E"/>
    <w:rsid w:val="00956C2B"/>
    <w:rsid w:val="00957D8F"/>
    <w:rsid w:val="00965A6B"/>
    <w:rsid w:val="00966742"/>
    <w:rsid w:val="00980A79"/>
    <w:rsid w:val="00991090"/>
    <w:rsid w:val="009B7267"/>
    <w:rsid w:val="009F3716"/>
    <w:rsid w:val="00A06041"/>
    <w:rsid w:val="00A44915"/>
    <w:rsid w:val="00A44EB2"/>
    <w:rsid w:val="00A81767"/>
    <w:rsid w:val="00AD25D8"/>
    <w:rsid w:val="00AD35EC"/>
    <w:rsid w:val="00B12D6B"/>
    <w:rsid w:val="00B16F66"/>
    <w:rsid w:val="00B359CE"/>
    <w:rsid w:val="00B37E38"/>
    <w:rsid w:val="00B6108A"/>
    <w:rsid w:val="00B72DAB"/>
    <w:rsid w:val="00B82860"/>
    <w:rsid w:val="00BC1A93"/>
    <w:rsid w:val="00BC26F2"/>
    <w:rsid w:val="00BE56AC"/>
    <w:rsid w:val="00C00520"/>
    <w:rsid w:val="00C01A00"/>
    <w:rsid w:val="00C0243A"/>
    <w:rsid w:val="00C02ED5"/>
    <w:rsid w:val="00C058FA"/>
    <w:rsid w:val="00C20E89"/>
    <w:rsid w:val="00C337B6"/>
    <w:rsid w:val="00C35BBA"/>
    <w:rsid w:val="00C548BA"/>
    <w:rsid w:val="00C73C4C"/>
    <w:rsid w:val="00C87763"/>
    <w:rsid w:val="00CA05E1"/>
    <w:rsid w:val="00CB6E3E"/>
    <w:rsid w:val="00CB70F0"/>
    <w:rsid w:val="00CC0594"/>
    <w:rsid w:val="00CD46FD"/>
    <w:rsid w:val="00CE0BA9"/>
    <w:rsid w:val="00CE52E1"/>
    <w:rsid w:val="00D21A90"/>
    <w:rsid w:val="00D23B07"/>
    <w:rsid w:val="00D24E27"/>
    <w:rsid w:val="00D36C0C"/>
    <w:rsid w:val="00D61585"/>
    <w:rsid w:val="00D7230E"/>
    <w:rsid w:val="00D902FC"/>
    <w:rsid w:val="00DE1DEA"/>
    <w:rsid w:val="00DE79D3"/>
    <w:rsid w:val="00DF21EA"/>
    <w:rsid w:val="00E0703E"/>
    <w:rsid w:val="00E159DA"/>
    <w:rsid w:val="00E31B15"/>
    <w:rsid w:val="00E63425"/>
    <w:rsid w:val="00E8295A"/>
    <w:rsid w:val="00E834D7"/>
    <w:rsid w:val="00E93B63"/>
    <w:rsid w:val="00EA18C0"/>
    <w:rsid w:val="00EA2E4D"/>
    <w:rsid w:val="00EB03C3"/>
    <w:rsid w:val="00EB05F4"/>
    <w:rsid w:val="00EB4DF3"/>
    <w:rsid w:val="00EB61E8"/>
    <w:rsid w:val="00EC48FE"/>
    <w:rsid w:val="00ED599D"/>
    <w:rsid w:val="00F07FC7"/>
    <w:rsid w:val="00F1125C"/>
    <w:rsid w:val="00F43B38"/>
    <w:rsid w:val="00F51A28"/>
    <w:rsid w:val="00FA5F21"/>
    <w:rsid w:val="00FA7C4F"/>
    <w:rsid w:val="00FB072A"/>
    <w:rsid w:val="00FB3EAB"/>
    <w:rsid w:val="00FB59D3"/>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C8D8A23-2D1D-4A4C-A6C8-29D08618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20E89"/>
    <w:rPr>
      <w:rFonts w:ascii="Tahoma" w:eastAsia="Times New Roman" w:hAnsi="Tahoma" w:cs="Times New Roman"/>
      <w:sz w:val="16"/>
      <w:szCs w:val="16"/>
    </w:rPr>
  </w:style>
  <w:style w:type="paragraph" w:customStyle="1" w:styleId="bodytext">
    <w:name w:val="bodytext"/>
    <w:basedOn w:val="Normal"/>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C20E89"/>
    <w:rPr>
      <w:rFonts w:ascii="Calibri" w:eastAsia="Times New Roman" w:hAnsi="Calibri"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C20E89"/>
    <w:rPr>
      <w:rFonts w:ascii="Calibri" w:eastAsia="Times New Roman" w:hAnsi="Calibri"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customStyle="1" w:styleId="BodyText2Char">
    <w:name w:val="Body Text 2 Char"/>
    <w:basedOn w:val="DefaultParagraphFont"/>
    <w:link w:val="BodyText2"/>
    <w:uiPriority w:val="99"/>
    <w:locked/>
    <w:rsid w:val="00C20E89"/>
    <w:rPr>
      <w:rFonts w:ascii="Times New Roman" w:eastAsia="Times New Roman" w:hAnsi="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C20E8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C20E89"/>
    <w:rPr>
      <w:rFonts w:ascii="Times New Roman" w:eastAsia="Times New Roman" w:hAnsi="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customStyle="1" w:styleId="FootnoteTextChar">
    <w:name w:val="Footnote Text Char"/>
    <w:basedOn w:val="DefaultParagraphFont"/>
    <w:link w:val="FootnoteText"/>
    <w:uiPriority w:val="99"/>
    <w:semiHidden/>
    <w:locked/>
    <w:rsid w:val="00C20E89"/>
    <w:rPr>
      <w:rFonts w:ascii="RimTimes" w:eastAsia="Times New Roman" w:hAnsi="RimTimes"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3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customStyle="1" w:styleId="CommentTextChar">
    <w:name w:val="Comment Text Char"/>
    <w:basedOn w:val="DefaultParagraphFont"/>
    <w:link w:val="CommentText"/>
    <w:uiPriority w:val="99"/>
    <w:semiHidden/>
    <w:locked/>
    <w:rsid w:val="00C20E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customStyle="1" w:styleId="CommentSubjectChar">
    <w:name w:val="Comment Subject Char"/>
    <w:basedOn w:val="CommentTextChar"/>
    <w:link w:val="CommentSubject"/>
    <w:uiPriority w:val="99"/>
    <w:semiHidden/>
    <w:locked/>
    <w:rsid w:val="00C20E89"/>
    <w:rPr>
      <w:rFonts w:ascii="Calibri" w:eastAsia="Times New Roman" w:hAnsi="Calibri" w:cs="Times New Roman"/>
      <w:b/>
      <w:bCs/>
      <w:sz w:val="20"/>
      <w:szCs w:val="20"/>
    </w:rPr>
  </w:style>
  <w:style w:type="character" w:customStyle="1" w:styleId="ListParagraphChar">
    <w:name w:val="List Paragraph Char"/>
    <w:aliases w:val="H&amp;P List Paragraph Char"/>
    <w:link w:val="ListParagraph"/>
    <w:locked/>
    <w:rsid w:val="00C02ED5"/>
    <w:rPr>
      <w:rFonts w:ascii="Times New Roman" w:eastAsia="Times New Roman" w:hAnsi="Times New Roman"/>
      <w:sz w:val="24"/>
      <w:szCs w:val="24"/>
    </w:rPr>
  </w:style>
  <w:style w:type="paragraph" w:styleId="PlainText">
    <w:name w:val="Plain Text"/>
    <w:basedOn w:val="Normal"/>
    <w:link w:val="PlainTextChar"/>
    <w:uiPriority w:val="99"/>
    <w:unhideWhenUsed/>
    <w:rsid w:val="007649A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49A5"/>
    <w:rPr>
      <w:rFonts w:ascii="Consolas" w:eastAsiaTheme="minorHAnsi" w:hAnsi="Consolas" w:cstheme="minorBidi"/>
      <w:sz w:val="21"/>
      <w:szCs w:val="21"/>
      <w:lang w:eastAsia="en-US"/>
    </w:rPr>
  </w:style>
  <w:style w:type="character" w:customStyle="1" w:styleId="apple-converted-space">
    <w:name w:val="apple-converted-space"/>
    <w:basedOn w:val="DefaultParagraphFont"/>
    <w:rsid w:val="0030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DD63-A4EA-4F1E-97F6-3C08CB7E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2250</Words>
  <Characters>1283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cp:lastPrinted>2016-07-20T13:30:00Z</cp:lastPrinted>
  <dcterms:created xsi:type="dcterms:W3CDTF">2018-03-02T10:18:00Z</dcterms:created>
  <dcterms:modified xsi:type="dcterms:W3CDTF">2018-03-02T10:18:00Z</dcterms:modified>
</cp:coreProperties>
</file>