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D545A" w:rsidR="00092E52" w:rsidP="00DD545A" w:rsidRDefault="00DD545A" w14:paraId="4563E26F" w14:textId="5153FD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45A">
        <w:rPr>
          <w:rFonts w:ascii="Times New Roman" w:hAnsi="Times New Roman" w:cs="Times New Roman"/>
          <w:b/>
          <w:bCs/>
          <w:sz w:val="24"/>
          <w:szCs w:val="24"/>
        </w:rPr>
        <w:t>Ticamības deklarācija, kas apliecina zaļas ceļošanas veida izmantošanu</w:t>
      </w:r>
      <w:r w:rsidR="00807B81">
        <w:rPr>
          <w:rFonts w:ascii="Times New Roman" w:hAnsi="Times New Roman" w:cs="Times New Roman"/>
          <w:b/>
          <w:bCs/>
          <w:sz w:val="24"/>
          <w:szCs w:val="24"/>
        </w:rPr>
        <w:t>, lai nokļūtu mobilitātes valstī</w:t>
      </w:r>
    </w:p>
    <w:p w:rsidR="00DD545A" w:rsidP="00DD545A" w:rsidRDefault="00DD545A" w14:paraId="5DD0C197" w14:textId="1149AA5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ED2CD4" w:rsidTr="7A5AB309" w14:paraId="226261D2" w14:textId="77777777">
        <w:trPr>
          <w:trHeight w:val="634"/>
        </w:trPr>
        <w:tc>
          <w:tcPr>
            <w:tcW w:w="4531" w:type="dxa"/>
            <w:tcMar/>
            <w:vAlign w:val="center"/>
          </w:tcPr>
          <w:p w:rsidR="00ED2CD4" w:rsidP="0032469B" w:rsidRDefault="0032469B" w14:paraId="2125DA35" w14:textId="1D9392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Augstākās izglītības iestādes</w:t>
            </w:r>
            <w:r w:rsidR="000C0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(AII)</w:t>
            </w: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nosaukums</w:t>
            </w:r>
          </w:p>
        </w:tc>
        <w:tc>
          <w:tcPr>
            <w:tcW w:w="4536" w:type="dxa"/>
            <w:tcMar/>
            <w:vAlign w:val="center"/>
          </w:tcPr>
          <w:p w:rsidR="00ED2CD4" w:rsidP="00ED2CD4" w:rsidRDefault="00ED2CD4" w14:paraId="4430E232" w14:textId="40D66E6E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18A1FB28" w:rsidR="18A1FB2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Latvijas Universitāte</w:t>
            </w:r>
          </w:p>
        </w:tc>
      </w:tr>
      <w:tr w:rsidR="0032469B" w:rsidTr="7A5AB309" w14:paraId="29990D1F" w14:textId="77777777">
        <w:trPr>
          <w:trHeight w:val="634"/>
        </w:trPr>
        <w:tc>
          <w:tcPr>
            <w:tcW w:w="4531" w:type="dxa"/>
            <w:tcMar/>
            <w:vAlign w:val="center"/>
          </w:tcPr>
          <w:p w:rsidRPr="00DD545A" w:rsidR="0032469B" w:rsidP="0032469B" w:rsidRDefault="0032469B" w14:paraId="6E47CCB3" w14:textId="5A6344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Erasmus kods</w:t>
            </w:r>
          </w:p>
        </w:tc>
        <w:tc>
          <w:tcPr>
            <w:tcW w:w="4536" w:type="dxa"/>
            <w:tcMar/>
            <w:vAlign w:val="center"/>
          </w:tcPr>
          <w:p w:rsidR="0032469B" w:rsidP="00ED2CD4" w:rsidRDefault="0032469B" w14:paraId="5384D2D5" w14:textId="764C9C16">
            <w:pPr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18A1FB28" w:rsidR="18A1FB2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LV RIGA01</w:t>
            </w:r>
          </w:p>
        </w:tc>
      </w:tr>
      <w:tr w:rsidR="0032469B" w:rsidTr="7A5AB309" w14:paraId="488EA1A2" w14:textId="77777777">
        <w:trPr>
          <w:trHeight w:val="634"/>
        </w:trPr>
        <w:tc>
          <w:tcPr>
            <w:tcW w:w="4531" w:type="dxa"/>
            <w:tcMar/>
            <w:vAlign w:val="center"/>
          </w:tcPr>
          <w:p w:rsidRPr="00DD545A" w:rsidR="0032469B" w:rsidP="0032469B" w:rsidRDefault="0032469B" w14:paraId="6CD9B735" w14:textId="777BB0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Erasmus+ programmas projekta numurs, kura ietvaros īstenota mobilitāte</w:t>
            </w:r>
          </w:p>
        </w:tc>
        <w:tc>
          <w:tcPr>
            <w:tcW w:w="4536" w:type="dxa"/>
            <w:tcMar/>
            <w:vAlign w:val="center"/>
          </w:tcPr>
          <w:p w:rsidR="0032469B" w:rsidP="18A1FB28" w:rsidRDefault="0032469B" w14:paraId="775665DC" w14:textId="0636375E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lv-LV"/>
              </w:rPr>
            </w:pPr>
            <w:r w:rsidRPr="7A5AB309" w:rsidR="09A321C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lv-LV"/>
              </w:rPr>
              <w:t>2023-1-LV01-KA131-HED-000112697</w:t>
            </w:r>
          </w:p>
        </w:tc>
      </w:tr>
    </w:tbl>
    <w:p w:rsidR="00ED2CD4" w:rsidP="00DD545A" w:rsidRDefault="00ED2CD4" w14:paraId="19233267" w14:textId="5E6F0D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</w:tblGrid>
      <w:tr w:rsidR="007C60FA" w:rsidTr="006F1B5E" w14:paraId="1E16891C" w14:textId="77777777">
        <w:trPr>
          <w:trHeight w:val="634"/>
        </w:trPr>
        <w:tc>
          <w:tcPr>
            <w:tcW w:w="4531" w:type="dxa"/>
            <w:vAlign w:val="center"/>
          </w:tcPr>
          <w:p w:rsidR="007C60FA" w:rsidP="00CF7A46" w:rsidRDefault="007C60FA" w14:paraId="1316AA21" w14:textId="7E7CA7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dalībnieka vārds un uzvārds</w:t>
            </w:r>
          </w:p>
        </w:tc>
        <w:tc>
          <w:tcPr>
            <w:tcW w:w="4536" w:type="dxa"/>
            <w:vAlign w:val="center"/>
          </w:tcPr>
          <w:p w:rsidR="007C60FA" w:rsidP="00CF7A46" w:rsidRDefault="007C60FA" w14:paraId="67896C8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0FA" w:rsidTr="006F1B5E" w14:paraId="053BDCF2" w14:textId="77777777">
        <w:trPr>
          <w:trHeight w:val="634"/>
        </w:trPr>
        <w:tc>
          <w:tcPr>
            <w:tcW w:w="4531" w:type="dxa"/>
            <w:vAlign w:val="center"/>
          </w:tcPr>
          <w:p w:rsidRPr="00DD545A" w:rsidR="007C60FA" w:rsidP="00CF7A46" w:rsidRDefault="006F1B5E" w14:paraId="6196C4DF" w14:textId="694833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veids</w:t>
            </w:r>
          </w:p>
        </w:tc>
        <w:tc>
          <w:tcPr>
            <w:tcW w:w="4536" w:type="dxa"/>
            <w:vAlign w:val="center"/>
          </w:tcPr>
          <w:p w:rsidRPr="00DD545A" w:rsidR="006F1B5E" w:rsidP="006F1B5E" w:rsidRDefault="006F1B5E" w14:paraId="403B87FC" w14:textId="7777777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t xml:space="preserve"> Studiju mobilitāte</w:t>
            </w:r>
          </w:p>
          <w:p w:rsidRPr="00DD545A" w:rsidR="006F1B5E" w:rsidP="006F1B5E" w:rsidRDefault="006F1B5E" w14:paraId="46DCA4CA" w14:textId="7777777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Prakses mobilitāte</w:t>
            </w:r>
          </w:p>
          <w:p w:rsidRPr="00DD545A" w:rsidR="006F1B5E" w:rsidP="006F1B5E" w:rsidRDefault="006F1B5E" w14:paraId="19AAB5D9" w14:textId="77777777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Docēšanas mobilitāte</w:t>
            </w:r>
          </w:p>
          <w:p w:rsidRPr="00743B1F" w:rsidR="007C60FA" w:rsidP="00743B1F" w:rsidRDefault="006F1B5E" w14:paraId="700B86B6" w14:textId="62BFE9DD">
            <w:pPr>
              <w:ind w:left="45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Personāla profesionālās pilnveides mobilitāte</w:t>
            </w:r>
          </w:p>
        </w:tc>
      </w:tr>
      <w:tr w:rsidR="007C60FA" w:rsidTr="006F1B5E" w14:paraId="6813BBD4" w14:textId="77777777">
        <w:trPr>
          <w:trHeight w:val="634"/>
        </w:trPr>
        <w:tc>
          <w:tcPr>
            <w:tcW w:w="4531" w:type="dxa"/>
            <w:vAlign w:val="center"/>
          </w:tcPr>
          <w:p w:rsidRPr="00DD545A" w:rsidR="007C60FA" w:rsidP="00CF7A46" w:rsidRDefault="001B6003" w14:paraId="6497E7E2" w14:textId="091801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galamērķis (valsts)</w:t>
            </w:r>
          </w:p>
        </w:tc>
        <w:tc>
          <w:tcPr>
            <w:tcW w:w="4536" w:type="dxa"/>
            <w:vAlign w:val="center"/>
          </w:tcPr>
          <w:p w:rsidR="007C60FA" w:rsidP="00CF7A46" w:rsidRDefault="007C60FA" w14:paraId="32A7BD3E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6003" w:rsidTr="006F1B5E" w14:paraId="68FC0AF0" w14:textId="77777777">
        <w:trPr>
          <w:trHeight w:val="634"/>
        </w:trPr>
        <w:tc>
          <w:tcPr>
            <w:tcW w:w="4531" w:type="dxa"/>
            <w:vAlign w:val="center"/>
          </w:tcPr>
          <w:p w:rsidR="001B6003" w:rsidP="00CF7A46" w:rsidRDefault="001B6003" w14:paraId="59AB6765" w14:textId="5B9580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Mobilitātes periods</w:t>
            </w:r>
          </w:p>
        </w:tc>
        <w:tc>
          <w:tcPr>
            <w:tcW w:w="4536" w:type="dxa"/>
            <w:vAlign w:val="center"/>
          </w:tcPr>
          <w:p w:rsidR="001B6003" w:rsidP="00CF7A46" w:rsidRDefault="001B6003" w14:paraId="1FAA729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3610" w:rsidP="00DD545A" w:rsidRDefault="00993610" w14:paraId="103C3579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23EE0" w:rsidP="00DD545A" w:rsidRDefault="00023EE0" w14:paraId="55B2397D" w14:textId="17A7C70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Saņemtais zaļas ceļošanas atbalsts:</w:t>
      </w:r>
    </w:p>
    <w:p w:rsidR="00023EE0" w:rsidP="00023EE0" w:rsidRDefault="00023EE0" w14:paraId="1A8A7D7B" w14:textId="7C489896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DD54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45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C167B">
        <w:rPr>
          <w:rFonts w:ascii="Times New Roman" w:hAnsi="Times New Roman" w:cs="Times New Roman"/>
          <w:sz w:val="24"/>
          <w:szCs w:val="24"/>
        </w:rPr>
      </w:r>
      <w:r w:rsidR="00EC167B">
        <w:rPr>
          <w:rFonts w:ascii="Times New Roman" w:hAnsi="Times New Roman" w:cs="Times New Roman"/>
          <w:sz w:val="24"/>
          <w:szCs w:val="24"/>
        </w:rPr>
        <w:fldChar w:fldCharType="separate"/>
      </w:r>
      <w:r w:rsidRPr="00DD545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50,00 EUR par visu mobilitātes periodu</w:t>
      </w:r>
    </w:p>
    <w:p w:rsidR="00023EE0" w:rsidP="00576EB5" w:rsidRDefault="00023EE0" w14:paraId="34E3DD4B" w14:textId="0812AAD5">
      <w:pPr>
        <w:spacing w:after="0"/>
        <w:ind w:left="567" w:hanging="283"/>
        <w:rPr>
          <w:rFonts w:ascii="Times New Roman" w:hAnsi="Times New Roman" w:cs="Times New Roman"/>
          <w:i/>
          <w:iCs/>
          <w:sz w:val="24"/>
          <w:szCs w:val="24"/>
        </w:rPr>
      </w:pPr>
      <w:r w:rsidRPr="00DD54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45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C167B">
        <w:rPr>
          <w:rFonts w:ascii="Times New Roman" w:hAnsi="Times New Roman" w:cs="Times New Roman"/>
          <w:sz w:val="24"/>
          <w:szCs w:val="24"/>
        </w:rPr>
      </w:r>
      <w:r w:rsidR="00EC167B">
        <w:rPr>
          <w:rFonts w:ascii="Times New Roman" w:hAnsi="Times New Roman" w:cs="Times New Roman"/>
          <w:sz w:val="24"/>
          <w:szCs w:val="24"/>
        </w:rPr>
        <w:fldChar w:fldCharType="separate"/>
      </w:r>
      <w:r w:rsidRPr="00DD545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zaļas ceļošanas atbalsts saskaņā ar </w:t>
      </w:r>
      <w:r w:rsidR="00576EB5">
        <w:rPr>
          <w:rFonts w:ascii="Times New Roman" w:hAnsi="Times New Roman" w:cs="Times New Roman"/>
          <w:sz w:val="24"/>
          <w:szCs w:val="24"/>
        </w:rPr>
        <w:t>Eiropas Komisijas Attālumu kalkulatoru (</w:t>
      </w:r>
      <w:r w:rsidR="00576EB5">
        <w:rPr>
          <w:rFonts w:ascii="Times New Roman" w:hAnsi="Times New Roman" w:cs="Times New Roman"/>
          <w:i/>
          <w:iCs/>
          <w:sz w:val="24"/>
          <w:szCs w:val="24"/>
        </w:rPr>
        <w:t xml:space="preserve">Distance </w:t>
      </w:r>
      <w:proofErr w:type="spellStart"/>
      <w:r w:rsidR="00576EB5">
        <w:rPr>
          <w:rFonts w:ascii="Times New Roman" w:hAnsi="Times New Roman" w:cs="Times New Roman"/>
          <w:i/>
          <w:iCs/>
          <w:sz w:val="24"/>
          <w:szCs w:val="24"/>
        </w:rPr>
        <w:t>Calculator</w:t>
      </w:r>
      <w:proofErr w:type="spellEnd"/>
      <w:r w:rsidR="00576EB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Pr="00576EB5" w:rsidR="00576EB5" w:rsidP="00576EB5" w:rsidRDefault="00576EB5" w14:paraId="4F305610" w14:textId="3DFDCD10">
      <w:pPr>
        <w:spacing w:after="0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DD545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45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C167B">
        <w:rPr>
          <w:rFonts w:ascii="Times New Roman" w:hAnsi="Times New Roman" w:cs="Times New Roman"/>
          <w:sz w:val="24"/>
          <w:szCs w:val="24"/>
        </w:rPr>
      </w:r>
      <w:r w:rsidR="00EC167B">
        <w:rPr>
          <w:rFonts w:ascii="Times New Roman" w:hAnsi="Times New Roman" w:cs="Times New Roman"/>
          <w:sz w:val="24"/>
          <w:szCs w:val="24"/>
        </w:rPr>
        <w:fldChar w:fldCharType="separate"/>
      </w:r>
      <w:r w:rsidRPr="00DD545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Papildu ceļa dienas</w:t>
      </w:r>
    </w:p>
    <w:p w:rsidR="005C4751" w:rsidP="00743B1F" w:rsidRDefault="005C4751" w14:paraId="20BADA0B" w14:textId="3B4B89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743B1F" w:rsidTr="00743B1F" w14:paraId="494916DA" w14:textId="77777777">
        <w:trPr>
          <w:trHeight w:val="2505"/>
        </w:trPr>
        <w:tc>
          <w:tcPr>
            <w:tcW w:w="9634" w:type="dxa"/>
            <w:gridSpan w:val="2"/>
            <w:vAlign w:val="center"/>
          </w:tcPr>
          <w:p w:rsidR="00743B1F" w:rsidP="00743B1F" w:rsidRDefault="00743B1F" w14:paraId="2C58195E" w14:textId="7777777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Apliecinu, ka nokļūšanai mobilitātes norises valstī galvenokārt ir izmantots zemāk norādītais zaļas ceļošanas veids un ka manis sniegtā informācija par zaļa ceļošanas veida izmantošanu nokļūšanai mobilitātes norises valstī atbilst patiesībai.</w:t>
            </w:r>
          </w:p>
          <w:p w:rsidR="00743B1F" w:rsidP="00743B1F" w:rsidRDefault="00743B1F" w14:paraId="4AD1E465" w14:textId="7777777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Nokļūšanai mobilitātes norises valstī galvenokārt izmantotais ceļošanas veids:</w:t>
            </w:r>
          </w:p>
          <w:p w:rsidR="00743B1F" w:rsidP="00743B1F" w:rsidRDefault="00743B1F" w14:paraId="7133C7D6" w14:textId="77777777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Vilciens</w:t>
            </w:r>
          </w:p>
          <w:p w:rsidR="00743B1F" w:rsidP="00743B1F" w:rsidRDefault="00743B1F" w14:paraId="6A865214" w14:textId="77777777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Autobuss</w:t>
            </w:r>
          </w:p>
          <w:p w:rsidR="00743B1F" w:rsidP="00743B1F" w:rsidRDefault="00743B1F" w14:paraId="3E07B47D" w14:textId="77777777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 citiem mobilitātes dalībniekiem dalīta automašīna</w:t>
            </w:r>
          </w:p>
          <w:p w:rsidR="00743B1F" w:rsidP="00743B1F" w:rsidRDefault="00743B1F" w14:paraId="48A3F67A" w14:textId="77777777">
            <w:pPr>
              <w:ind w:lef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</w:r>
            <w:r w:rsidR="00EC16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D545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Cits (lūdzu norādīt): __________________</w:t>
            </w:r>
          </w:p>
          <w:p w:rsidR="00743B1F" w:rsidP="007C5397" w:rsidRDefault="00743B1F" w14:paraId="768437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DEB" w:rsidTr="00743B1F" w14:paraId="0A31A9B8" w14:textId="77777777">
        <w:trPr>
          <w:trHeight w:val="680"/>
        </w:trPr>
        <w:tc>
          <w:tcPr>
            <w:tcW w:w="4815" w:type="dxa"/>
            <w:vAlign w:val="center"/>
          </w:tcPr>
          <w:p w:rsidR="00082DEB" w:rsidP="007C5397" w:rsidRDefault="007C5397" w14:paraId="3F51D360" w14:textId="788CE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Mobilitātes dalībnieka paraksts un atšifrējums</w:t>
            </w:r>
          </w:p>
        </w:tc>
        <w:tc>
          <w:tcPr>
            <w:tcW w:w="4819" w:type="dxa"/>
            <w:vAlign w:val="center"/>
          </w:tcPr>
          <w:p w:rsidR="00082DEB" w:rsidP="007C5397" w:rsidRDefault="00082DEB" w14:paraId="4126D7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397" w:rsidTr="00743B1F" w14:paraId="4883B60A" w14:textId="77777777">
        <w:trPr>
          <w:trHeight w:val="579"/>
        </w:trPr>
        <w:tc>
          <w:tcPr>
            <w:tcW w:w="4815" w:type="dxa"/>
            <w:vAlign w:val="center"/>
          </w:tcPr>
          <w:p w:rsidR="007C5397" w:rsidP="007C5397" w:rsidRDefault="007C5397" w14:paraId="793BA9E3" w14:textId="416FC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datums</w:t>
            </w:r>
          </w:p>
        </w:tc>
        <w:tc>
          <w:tcPr>
            <w:tcW w:w="4819" w:type="dxa"/>
            <w:vAlign w:val="center"/>
          </w:tcPr>
          <w:p w:rsidR="007C5397" w:rsidP="007C5397" w:rsidRDefault="007C5397" w14:paraId="00F16A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C3C" w:rsidP="00750C3C" w:rsidRDefault="00750C3C" w14:paraId="1AACD0AE" w14:textId="72CE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743B1F" w:rsidTr="00743B1F" w14:paraId="2C073D70" w14:textId="77777777">
        <w:trPr>
          <w:trHeight w:val="800"/>
        </w:trPr>
        <w:tc>
          <w:tcPr>
            <w:tcW w:w="9634" w:type="dxa"/>
            <w:gridSpan w:val="2"/>
            <w:vAlign w:val="center"/>
          </w:tcPr>
          <w:p w:rsidR="00743B1F" w:rsidP="00743B1F" w:rsidRDefault="00743B1F" w14:paraId="56C083BF" w14:textId="7777777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Apliecinu, ka </w:t>
            </w:r>
            <w:r w:rsidRPr="009F7CE6">
              <w:rPr>
                <w:rFonts w:ascii="Times New Roman" w:hAnsi="Times New Roman" w:cs="Times New Roman"/>
                <w:sz w:val="24"/>
                <w:szCs w:val="24"/>
              </w:rPr>
              <w:t>lēmums mobilitātes dalībniek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F7CE6">
              <w:rPr>
                <w:rFonts w:ascii="Times New Roman" w:hAnsi="Times New Roman" w:cs="Times New Roman"/>
                <w:sz w:val="24"/>
                <w:szCs w:val="24"/>
              </w:rPr>
              <w:t xml:space="preserve">m piešķirt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zaļas ceļošanas atbalstu</w:t>
            </w:r>
            <w:r w:rsidRPr="009F7CE6">
              <w:rPr>
                <w:rFonts w:ascii="Times New Roman" w:hAnsi="Times New Roman" w:cs="Times New Roman"/>
                <w:sz w:val="24"/>
                <w:szCs w:val="24"/>
              </w:rPr>
              <w:t xml:space="preserve"> ir pamatots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CE6">
              <w:rPr>
                <w:rFonts w:ascii="Times New Roman" w:hAnsi="Times New Roman" w:cs="Times New Roman"/>
                <w:sz w:val="24"/>
                <w:szCs w:val="24"/>
              </w:rPr>
              <w:t>un atbilstoši izvērtēts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 </w:t>
            </w:r>
            <w:r w:rsidRPr="009F7CE6">
              <w:rPr>
                <w:rFonts w:ascii="Times New Roman" w:hAnsi="Times New Roman" w:cs="Times New Roman"/>
                <w:sz w:val="24"/>
                <w:szCs w:val="24"/>
              </w:rPr>
              <w:t>pieņemot lēmumu, ir ievērots vienlīdzības,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CE6">
              <w:rPr>
                <w:rFonts w:ascii="Times New Roman" w:hAnsi="Times New Roman" w:cs="Times New Roman"/>
                <w:sz w:val="24"/>
                <w:szCs w:val="24"/>
              </w:rPr>
              <w:t>vienotas pieejas un taisnīguma princips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ka zaļas ceļošanas atbalsts mobilitātes dalībniekam ir piešķirts saskaņā ar atbilstošajiem Erasmus+ Programmas nosacījumiem un ir gūta pārliecība par zaļas ceļošanas veida izmantošanu nokļūšanai mobilitātes valstī.</w:t>
            </w:r>
          </w:p>
          <w:p w:rsidR="00743B1F" w:rsidP="00743B1F" w:rsidRDefault="00743B1F" w14:paraId="1D2B9531" w14:textId="53614C7F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3C" w:rsidTr="000C0AD8" w14:paraId="53708039" w14:textId="77777777">
        <w:trPr>
          <w:trHeight w:val="556"/>
        </w:trPr>
        <w:tc>
          <w:tcPr>
            <w:tcW w:w="4815" w:type="dxa"/>
            <w:vAlign w:val="center"/>
          </w:tcPr>
          <w:p w:rsidR="00750C3C" w:rsidP="00CF7A46" w:rsidRDefault="000C0AD8" w14:paraId="7A95E6B0" w14:textId="27A88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AII</w:t>
            </w:r>
            <w:r w:rsidR="00750C3C">
              <w:rPr>
                <w:rFonts w:ascii="Times New Roman" w:hAnsi="Times New Roman" w:cs="Times New Roman"/>
                <w:sz w:val="24"/>
                <w:szCs w:val="24"/>
              </w:rPr>
              <w:t xml:space="preserve"> pārstāvja paraksts un atšifrējum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819" w:type="dxa"/>
            <w:vAlign w:val="center"/>
          </w:tcPr>
          <w:p w:rsidR="00750C3C" w:rsidP="00CF7A46" w:rsidRDefault="00750C3C" w14:paraId="63BFE2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3C" w:rsidTr="000C0AD8" w14:paraId="206454F2" w14:textId="77777777">
        <w:trPr>
          <w:trHeight w:val="552"/>
        </w:trPr>
        <w:tc>
          <w:tcPr>
            <w:tcW w:w="4815" w:type="dxa"/>
            <w:vAlign w:val="center"/>
          </w:tcPr>
          <w:p w:rsidR="00750C3C" w:rsidP="00CF7A46" w:rsidRDefault="00750C3C" w14:paraId="1DF3EF6A" w14:textId="069FF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datums</w:t>
            </w:r>
          </w:p>
        </w:tc>
        <w:tc>
          <w:tcPr>
            <w:tcW w:w="4819" w:type="dxa"/>
            <w:vAlign w:val="center"/>
          </w:tcPr>
          <w:p w:rsidR="00750C3C" w:rsidP="00CF7A46" w:rsidRDefault="00750C3C" w14:paraId="32346D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576EB5" w:rsidR="003E449E" w:rsidP="000C0AD8" w:rsidRDefault="003E449E" w14:paraId="18A7DF97" w14:textId="77FA08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Pr="00576EB5" w:rsidR="003E449E" w:rsidSect="000C0AD8">
      <w:footerReference w:type="default" r:id="rId6"/>
      <w:pgSz w:w="11906" w:h="16838" w:orient="portrait"/>
      <w:pgMar w:top="426" w:right="1274" w:bottom="568" w:left="1418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2463" w:rsidP="004F2463" w:rsidRDefault="004F2463" w14:paraId="3023BF2E" w14:textId="77777777">
      <w:pPr>
        <w:spacing w:after="0" w:line="240" w:lineRule="auto"/>
      </w:pPr>
      <w:r>
        <w:separator/>
      </w:r>
    </w:p>
  </w:endnote>
  <w:endnote w:type="continuationSeparator" w:id="0">
    <w:p w:rsidR="004F2463" w:rsidP="004F2463" w:rsidRDefault="004F2463" w14:paraId="528AC9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50440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2463" w:rsidRDefault="004F2463" w14:paraId="506B3F5E" w14:textId="49B0BD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2463" w:rsidRDefault="004F2463" w14:paraId="5FC0E1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2463" w:rsidP="004F2463" w:rsidRDefault="004F2463" w14:paraId="304E950D" w14:textId="77777777">
      <w:pPr>
        <w:spacing w:after="0" w:line="240" w:lineRule="auto"/>
      </w:pPr>
      <w:r>
        <w:separator/>
      </w:r>
    </w:p>
  </w:footnote>
  <w:footnote w:type="continuationSeparator" w:id="0">
    <w:p w:rsidR="004F2463" w:rsidP="004F2463" w:rsidRDefault="004F2463" w14:paraId="6D24180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A"/>
    <w:rsid w:val="00023EE0"/>
    <w:rsid w:val="00082DEB"/>
    <w:rsid w:val="00092E52"/>
    <w:rsid w:val="000C0AD8"/>
    <w:rsid w:val="001B6003"/>
    <w:rsid w:val="0032469B"/>
    <w:rsid w:val="003E449E"/>
    <w:rsid w:val="004F2463"/>
    <w:rsid w:val="00576EB5"/>
    <w:rsid w:val="005C4751"/>
    <w:rsid w:val="006F1B5E"/>
    <w:rsid w:val="00743B1F"/>
    <w:rsid w:val="00750C3C"/>
    <w:rsid w:val="007C5397"/>
    <w:rsid w:val="007C60FA"/>
    <w:rsid w:val="00807B81"/>
    <w:rsid w:val="0094242A"/>
    <w:rsid w:val="00993610"/>
    <w:rsid w:val="009F7CE6"/>
    <w:rsid w:val="00D86CA4"/>
    <w:rsid w:val="00DD545A"/>
    <w:rsid w:val="00EC167B"/>
    <w:rsid w:val="00ED2CD4"/>
    <w:rsid w:val="00F65FBE"/>
    <w:rsid w:val="00FB54D8"/>
    <w:rsid w:val="00FD7A9E"/>
    <w:rsid w:val="09A321C0"/>
    <w:rsid w:val="18A1FB28"/>
    <w:rsid w:val="7A5AB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075477"/>
  <w15:chartTrackingRefBased/>
  <w15:docId w15:val="{5AF9A905-BD71-4D24-98A9-99151F23CC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F2463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2463"/>
  </w:style>
  <w:style w:type="paragraph" w:styleId="Footer">
    <w:name w:val="footer"/>
    <w:basedOn w:val="Normal"/>
    <w:link w:val="FooterChar"/>
    <w:uiPriority w:val="99"/>
    <w:unhideWhenUsed/>
    <w:rsid w:val="004F2463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glossaryDocument" Target="glossary/document.xml" Id="R8df82a0f547b472b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127f3-f8e1-4717-a617-afea7efa5edf}"/>
      </w:docPartPr>
      <w:docPartBody>
        <w:p xmlns:wp14="http://schemas.microsoft.com/office/word/2010/wordml" w14:paraId="18A1FB28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Dārta Darbiņa</dc:creator>
  <keywords/>
  <dc:description/>
  <lastModifiedBy>Sabīne Stepanova</lastModifiedBy>
  <revision>4</revision>
  <dcterms:created xsi:type="dcterms:W3CDTF">2022-07-25T10:50:00.0000000Z</dcterms:created>
  <dcterms:modified xsi:type="dcterms:W3CDTF">2024-05-31T08:54:51.0371093Z</dcterms:modified>
</coreProperties>
</file>