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44" w:rsidRPr="000E0544" w:rsidRDefault="000E0544" w:rsidP="00920F38">
      <w:pPr>
        <w:spacing w:before="240" w:after="0"/>
        <w:jc w:val="both"/>
        <w:rPr>
          <w:rFonts w:ascii="Times New Roman" w:hAnsi="Times New Roman" w:cs="Times New Roman"/>
          <w:b/>
          <w:i/>
          <w:sz w:val="24"/>
          <w:szCs w:val="24"/>
          <w:lang w:val="lv-LV"/>
        </w:rPr>
      </w:pPr>
      <w:r w:rsidRPr="000E0544">
        <w:rPr>
          <w:rFonts w:ascii="Times New Roman" w:hAnsi="Times New Roman" w:cs="Times New Roman"/>
          <w:b/>
          <w:i/>
          <w:sz w:val="24"/>
          <w:szCs w:val="24"/>
          <w:lang w:val="lv-LV"/>
        </w:rPr>
        <w:t>Jautājumi un atbildes:</w:t>
      </w:r>
    </w:p>
    <w:p w:rsidR="00E47567" w:rsidRPr="000E0544" w:rsidRDefault="00E47567" w:rsidP="00604E58">
      <w:pPr>
        <w:pStyle w:val="ListParagraph"/>
        <w:numPr>
          <w:ilvl w:val="0"/>
          <w:numId w:val="1"/>
        </w:numPr>
        <w:spacing w:before="240" w:after="0"/>
        <w:jc w:val="both"/>
        <w:rPr>
          <w:rFonts w:ascii="Times New Roman" w:hAnsi="Times New Roman" w:cs="Times New Roman"/>
          <w:sz w:val="24"/>
          <w:szCs w:val="24"/>
          <w:lang w:val="lv-LV"/>
        </w:rPr>
      </w:pPr>
      <w:r w:rsidRPr="000E0544">
        <w:rPr>
          <w:rFonts w:ascii="Times New Roman" w:hAnsi="Times New Roman" w:cs="Times New Roman"/>
          <w:sz w:val="24"/>
          <w:szCs w:val="24"/>
          <w:lang w:val="lv-LV"/>
        </w:rPr>
        <w:t xml:space="preserve">Vai var līdzdarboties pie pētniecības pieteikuma izstrādes –  zinātniskais konsultants, </w:t>
      </w:r>
      <w:proofErr w:type="spellStart"/>
      <w:r w:rsidRPr="000E0544">
        <w:rPr>
          <w:rFonts w:ascii="Times New Roman" w:hAnsi="Times New Roman" w:cs="Times New Roman"/>
          <w:sz w:val="24"/>
          <w:szCs w:val="24"/>
          <w:lang w:val="lv-LV"/>
        </w:rPr>
        <w:t>mentors</w:t>
      </w:r>
      <w:proofErr w:type="spellEnd"/>
      <w:r w:rsidRPr="000E0544">
        <w:rPr>
          <w:rFonts w:ascii="Times New Roman" w:hAnsi="Times New Roman" w:cs="Times New Roman"/>
          <w:sz w:val="24"/>
          <w:szCs w:val="24"/>
          <w:lang w:val="lv-LV"/>
        </w:rPr>
        <w:t>, d</w:t>
      </w:r>
      <w:r w:rsidR="00DB350F" w:rsidRPr="000E0544">
        <w:rPr>
          <w:rFonts w:ascii="Times New Roman" w:hAnsi="Times New Roman" w:cs="Times New Roman"/>
          <w:sz w:val="24"/>
          <w:szCs w:val="24"/>
          <w:lang w:val="lv-LV"/>
        </w:rPr>
        <w:t>arba vadītājs, padomdevējs u.c.</w:t>
      </w:r>
      <w:r w:rsidRPr="000E0544">
        <w:rPr>
          <w:rFonts w:ascii="Times New Roman" w:hAnsi="Times New Roman" w:cs="Times New Roman"/>
          <w:sz w:val="24"/>
          <w:szCs w:val="24"/>
          <w:lang w:val="lv-LV"/>
        </w:rPr>
        <w:t xml:space="preserve">? </w:t>
      </w:r>
    </w:p>
    <w:p w:rsidR="0078576D" w:rsidRDefault="0078576D" w:rsidP="00604E58">
      <w:pPr>
        <w:pStyle w:val="ListParagraph"/>
        <w:spacing w:before="240" w:after="0"/>
        <w:jc w:val="both"/>
        <w:rPr>
          <w:rFonts w:ascii="Times New Roman" w:hAnsi="Times New Roman" w:cs="Times New Roman"/>
          <w:i/>
          <w:sz w:val="24"/>
          <w:szCs w:val="24"/>
          <w:lang w:val="lv-LV"/>
        </w:rPr>
      </w:pPr>
    </w:p>
    <w:p w:rsidR="00E47567" w:rsidRPr="000E0544" w:rsidRDefault="005D4060" w:rsidP="00604E58">
      <w:pPr>
        <w:pStyle w:val="ListParagraph"/>
        <w:spacing w:before="240" w:after="0"/>
        <w:jc w:val="both"/>
        <w:rPr>
          <w:rFonts w:ascii="Times New Roman" w:hAnsi="Times New Roman" w:cs="Times New Roman"/>
          <w:i/>
          <w:sz w:val="24"/>
          <w:szCs w:val="24"/>
          <w:lang w:val="lv-LV"/>
        </w:rPr>
      </w:pPr>
      <w:r w:rsidRPr="000E0544">
        <w:rPr>
          <w:rFonts w:ascii="Times New Roman" w:hAnsi="Times New Roman" w:cs="Times New Roman"/>
          <w:i/>
          <w:sz w:val="24"/>
          <w:szCs w:val="24"/>
          <w:lang w:val="lv-LV"/>
        </w:rPr>
        <w:t>Var,</w:t>
      </w:r>
      <w:r w:rsidR="003E40A8" w:rsidRPr="000E0544">
        <w:rPr>
          <w:rFonts w:ascii="Times New Roman" w:hAnsi="Times New Roman" w:cs="Times New Roman"/>
          <w:i/>
          <w:sz w:val="24"/>
          <w:szCs w:val="24"/>
          <w:lang w:val="lv-LV"/>
        </w:rPr>
        <w:t xml:space="preserve"> be</w:t>
      </w:r>
      <w:r w:rsidR="007F1283">
        <w:rPr>
          <w:rFonts w:ascii="Times New Roman" w:hAnsi="Times New Roman" w:cs="Times New Roman"/>
          <w:i/>
          <w:sz w:val="24"/>
          <w:szCs w:val="24"/>
          <w:lang w:val="lv-LV"/>
        </w:rPr>
        <w:t xml:space="preserve">t </w:t>
      </w:r>
      <w:r w:rsidR="00E47567" w:rsidRPr="000E0544">
        <w:rPr>
          <w:rFonts w:ascii="Times New Roman" w:hAnsi="Times New Roman" w:cs="Times New Roman"/>
          <w:i/>
          <w:sz w:val="24"/>
          <w:szCs w:val="24"/>
          <w:lang w:val="lv-LV"/>
        </w:rPr>
        <w:t>no projekta netiks finansēts.</w:t>
      </w:r>
    </w:p>
    <w:p w:rsidR="00920F38" w:rsidRPr="000E0544" w:rsidRDefault="00920F38" w:rsidP="00604E58">
      <w:pPr>
        <w:pStyle w:val="ListParagraph"/>
        <w:spacing w:before="240" w:after="0"/>
        <w:jc w:val="both"/>
        <w:rPr>
          <w:rFonts w:ascii="Times New Roman" w:hAnsi="Times New Roman" w:cs="Times New Roman"/>
          <w:sz w:val="24"/>
          <w:szCs w:val="24"/>
          <w:lang w:val="lv-LV"/>
        </w:rPr>
      </w:pPr>
    </w:p>
    <w:p w:rsidR="00E47567" w:rsidRPr="000E0544" w:rsidRDefault="00E47567" w:rsidP="00604E58">
      <w:pPr>
        <w:pStyle w:val="ListParagraph"/>
        <w:numPr>
          <w:ilvl w:val="0"/>
          <w:numId w:val="1"/>
        </w:numPr>
        <w:spacing w:before="240" w:after="0"/>
        <w:jc w:val="both"/>
        <w:rPr>
          <w:rFonts w:ascii="Times New Roman" w:hAnsi="Times New Roman" w:cs="Times New Roman"/>
          <w:sz w:val="24"/>
          <w:szCs w:val="24"/>
          <w:lang w:val="lv-LV"/>
        </w:rPr>
      </w:pPr>
      <w:r w:rsidRPr="000E0544">
        <w:rPr>
          <w:rFonts w:ascii="Times New Roman" w:hAnsi="Times New Roman" w:cs="Times New Roman"/>
          <w:sz w:val="24"/>
          <w:szCs w:val="24"/>
          <w:lang w:val="lv-LV"/>
        </w:rPr>
        <w:t xml:space="preserve">Vai </w:t>
      </w:r>
      <w:r w:rsidR="00DA1702" w:rsidRPr="000E0544">
        <w:rPr>
          <w:rFonts w:ascii="Times New Roman" w:hAnsi="Times New Roman" w:cs="Times New Roman"/>
          <w:sz w:val="24"/>
          <w:szCs w:val="24"/>
          <w:lang w:val="lv-LV"/>
        </w:rPr>
        <w:t xml:space="preserve">obligāti </w:t>
      </w:r>
      <w:r w:rsidRPr="000E0544">
        <w:rPr>
          <w:rFonts w:ascii="Times New Roman" w:hAnsi="Times New Roman" w:cs="Times New Roman"/>
          <w:sz w:val="24"/>
          <w:szCs w:val="24"/>
          <w:lang w:val="lv-LV"/>
        </w:rPr>
        <w:t>jāpievieno</w:t>
      </w:r>
      <w:r w:rsidR="007F1283">
        <w:rPr>
          <w:rFonts w:ascii="Times New Roman" w:hAnsi="Times New Roman" w:cs="Times New Roman"/>
          <w:sz w:val="24"/>
          <w:szCs w:val="24"/>
          <w:lang w:val="lv-LV"/>
        </w:rPr>
        <w:t xml:space="preserve"> valodas prasmes apliecinājums?</w:t>
      </w:r>
    </w:p>
    <w:p w:rsidR="0078576D" w:rsidRDefault="0078576D" w:rsidP="00604E58">
      <w:pPr>
        <w:pStyle w:val="ListParagraph"/>
        <w:spacing w:before="240" w:after="0"/>
        <w:jc w:val="both"/>
        <w:rPr>
          <w:rFonts w:ascii="Times New Roman" w:hAnsi="Times New Roman" w:cs="Times New Roman"/>
          <w:i/>
          <w:sz w:val="24"/>
          <w:szCs w:val="24"/>
          <w:shd w:val="clear" w:color="auto" w:fill="FFFFFF"/>
          <w:lang w:val="lv-LV"/>
        </w:rPr>
      </w:pPr>
    </w:p>
    <w:p w:rsidR="00DA1702" w:rsidRPr="000E0544" w:rsidRDefault="00296E01" w:rsidP="00604E58">
      <w:pPr>
        <w:pStyle w:val="ListParagraph"/>
        <w:spacing w:before="240" w:after="0"/>
        <w:jc w:val="both"/>
        <w:rPr>
          <w:rFonts w:ascii="Times New Roman" w:hAnsi="Times New Roman" w:cs="Times New Roman"/>
          <w:i/>
          <w:sz w:val="24"/>
          <w:szCs w:val="24"/>
          <w:lang w:val="lv-LV"/>
        </w:rPr>
      </w:pPr>
      <w:r w:rsidRPr="000E0544">
        <w:rPr>
          <w:rFonts w:ascii="Times New Roman" w:hAnsi="Times New Roman" w:cs="Times New Roman"/>
          <w:i/>
          <w:sz w:val="24"/>
          <w:szCs w:val="24"/>
          <w:shd w:val="clear" w:color="auto" w:fill="FFFFFF"/>
          <w:lang w:val="lv-LV"/>
        </w:rPr>
        <w:t>Apliecinājumus ieteicams pievienot. J</w:t>
      </w:r>
      <w:r w:rsidR="00DA1702" w:rsidRPr="000E0544">
        <w:rPr>
          <w:rFonts w:ascii="Times New Roman" w:hAnsi="Times New Roman" w:cs="Times New Roman"/>
          <w:i/>
          <w:sz w:val="24"/>
          <w:szCs w:val="24"/>
          <w:shd w:val="clear" w:color="auto" w:fill="FFFFFF"/>
          <w:lang w:val="lv-LV"/>
        </w:rPr>
        <w:t>a nav</w:t>
      </w:r>
      <w:r w:rsidRPr="000E0544">
        <w:rPr>
          <w:rFonts w:ascii="Times New Roman" w:hAnsi="Times New Roman" w:cs="Times New Roman"/>
          <w:i/>
          <w:sz w:val="24"/>
          <w:szCs w:val="24"/>
          <w:shd w:val="clear" w:color="auto" w:fill="FFFFFF"/>
          <w:lang w:val="lv-LV"/>
        </w:rPr>
        <w:t>,</w:t>
      </w:r>
      <w:r w:rsidR="007F1283">
        <w:rPr>
          <w:rFonts w:ascii="Times New Roman" w:hAnsi="Times New Roman" w:cs="Times New Roman"/>
          <w:i/>
          <w:sz w:val="24"/>
          <w:szCs w:val="24"/>
          <w:shd w:val="clear" w:color="auto" w:fill="FFFFFF"/>
          <w:lang w:val="lv-LV"/>
        </w:rPr>
        <w:t xml:space="preserve"> </w:t>
      </w:r>
      <w:r w:rsidRPr="000E0544">
        <w:rPr>
          <w:rFonts w:ascii="Times New Roman" w:hAnsi="Times New Roman" w:cs="Times New Roman"/>
          <w:i/>
          <w:sz w:val="24"/>
          <w:szCs w:val="24"/>
          <w:lang w:val="lv-LV"/>
        </w:rPr>
        <w:t>n</w:t>
      </w:r>
      <w:r w:rsidR="00DA1702" w:rsidRPr="000E0544">
        <w:rPr>
          <w:rFonts w:ascii="Times New Roman" w:hAnsi="Times New Roman" w:cs="Times New Roman"/>
          <w:i/>
          <w:sz w:val="24"/>
          <w:szCs w:val="24"/>
          <w:lang w:val="lv-LV"/>
        </w:rPr>
        <w:t xml:space="preserve">ovērtējiet savu </w:t>
      </w:r>
      <w:proofErr w:type="spellStart"/>
      <w:r w:rsidR="00DA1702" w:rsidRPr="000E0544">
        <w:rPr>
          <w:rFonts w:ascii="Times New Roman" w:hAnsi="Times New Roman" w:cs="Times New Roman"/>
          <w:i/>
          <w:sz w:val="24"/>
          <w:szCs w:val="24"/>
          <w:lang w:val="lv-LV"/>
        </w:rPr>
        <w:t>runātprasmi</w:t>
      </w:r>
      <w:proofErr w:type="spellEnd"/>
      <w:r w:rsidR="00DA1702" w:rsidRPr="000E0544">
        <w:rPr>
          <w:rFonts w:ascii="Times New Roman" w:hAnsi="Times New Roman" w:cs="Times New Roman"/>
          <w:i/>
          <w:sz w:val="24"/>
          <w:szCs w:val="24"/>
          <w:lang w:val="lv-LV"/>
        </w:rPr>
        <w:t>, lasītprasmi, rakstītprasmi 5 ballu sistēmā, kur vērtējums 5 ir augstākais.</w:t>
      </w:r>
    </w:p>
    <w:p w:rsidR="00920F38" w:rsidRPr="000E0544" w:rsidRDefault="00920F38" w:rsidP="00604E58">
      <w:pPr>
        <w:pStyle w:val="ListParagraph"/>
        <w:spacing w:before="240" w:after="0"/>
        <w:jc w:val="both"/>
        <w:rPr>
          <w:rFonts w:ascii="Times New Roman" w:hAnsi="Times New Roman" w:cs="Times New Roman"/>
          <w:sz w:val="24"/>
          <w:szCs w:val="24"/>
          <w:lang w:val="lv-LV"/>
        </w:rPr>
      </w:pPr>
    </w:p>
    <w:p w:rsidR="00DA1702" w:rsidRPr="000E0544" w:rsidRDefault="00DA1702" w:rsidP="00604E58">
      <w:pPr>
        <w:pStyle w:val="ListParagraph"/>
        <w:numPr>
          <w:ilvl w:val="0"/>
          <w:numId w:val="1"/>
        </w:numPr>
        <w:spacing w:before="240" w:after="0"/>
        <w:jc w:val="both"/>
        <w:rPr>
          <w:rFonts w:ascii="Times New Roman" w:hAnsi="Times New Roman" w:cs="Times New Roman"/>
          <w:sz w:val="24"/>
          <w:szCs w:val="24"/>
          <w:lang w:val="lv-LV"/>
        </w:rPr>
      </w:pPr>
      <w:r w:rsidRPr="000E0544">
        <w:rPr>
          <w:rFonts w:ascii="Times New Roman" w:hAnsi="Times New Roman" w:cs="Times New Roman"/>
          <w:sz w:val="24"/>
          <w:szCs w:val="24"/>
          <w:lang w:val="lv-LV"/>
        </w:rPr>
        <w:t>Vai es drīkstu norādīt</w:t>
      </w:r>
      <w:r w:rsidR="004E4B26" w:rsidRPr="000E0544">
        <w:rPr>
          <w:rFonts w:ascii="Times New Roman" w:hAnsi="Times New Roman" w:cs="Times New Roman"/>
          <w:sz w:val="24"/>
          <w:szCs w:val="24"/>
          <w:lang w:val="lv-LV"/>
        </w:rPr>
        <w:t xml:space="preserve"> publikācijas par</w:t>
      </w:r>
      <w:r w:rsidRPr="000E0544">
        <w:rPr>
          <w:rFonts w:ascii="Times New Roman" w:hAnsi="Times New Roman" w:cs="Times New Roman"/>
          <w:sz w:val="24"/>
          <w:szCs w:val="24"/>
          <w:lang w:val="lv-LV"/>
        </w:rPr>
        <w:t xml:space="preserve"> pēdēj</w:t>
      </w:r>
      <w:r w:rsidR="004E4B26" w:rsidRPr="000E0544">
        <w:rPr>
          <w:rFonts w:ascii="Times New Roman" w:hAnsi="Times New Roman" w:cs="Times New Roman"/>
          <w:sz w:val="24"/>
          <w:szCs w:val="24"/>
          <w:lang w:val="lv-LV"/>
        </w:rPr>
        <w:t>iem</w:t>
      </w:r>
      <w:r w:rsidRPr="000E0544">
        <w:rPr>
          <w:rFonts w:ascii="Times New Roman" w:hAnsi="Times New Roman" w:cs="Times New Roman"/>
          <w:sz w:val="24"/>
          <w:szCs w:val="24"/>
          <w:lang w:val="lv-LV"/>
        </w:rPr>
        <w:t xml:space="preserve"> septiņ</w:t>
      </w:r>
      <w:r w:rsidR="004E4B26" w:rsidRPr="000E0544">
        <w:rPr>
          <w:rFonts w:ascii="Times New Roman" w:hAnsi="Times New Roman" w:cs="Times New Roman"/>
          <w:sz w:val="24"/>
          <w:szCs w:val="24"/>
          <w:lang w:val="lv-LV"/>
        </w:rPr>
        <w:t>iem</w:t>
      </w:r>
      <w:r w:rsidRPr="000E0544">
        <w:rPr>
          <w:rFonts w:ascii="Times New Roman" w:hAnsi="Times New Roman" w:cs="Times New Roman"/>
          <w:sz w:val="24"/>
          <w:szCs w:val="24"/>
          <w:lang w:val="lv-LV"/>
        </w:rPr>
        <w:t xml:space="preserve"> gad</w:t>
      </w:r>
      <w:r w:rsidR="004E4B26" w:rsidRPr="000E0544">
        <w:rPr>
          <w:rFonts w:ascii="Times New Roman" w:hAnsi="Times New Roman" w:cs="Times New Roman"/>
          <w:sz w:val="24"/>
          <w:szCs w:val="24"/>
          <w:lang w:val="lv-LV"/>
        </w:rPr>
        <w:t>iem</w:t>
      </w:r>
      <w:r w:rsidRPr="000E0544">
        <w:rPr>
          <w:rFonts w:ascii="Times New Roman" w:hAnsi="Times New Roman" w:cs="Times New Roman"/>
          <w:sz w:val="24"/>
          <w:szCs w:val="24"/>
          <w:lang w:val="lv-LV"/>
        </w:rPr>
        <w:t>, ar paskaidrojumu par bērnu kopšanas atvaļinājumu?</w:t>
      </w:r>
    </w:p>
    <w:p w:rsidR="0078576D" w:rsidRDefault="0078576D" w:rsidP="00604E58">
      <w:pPr>
        <w:ind w:left="709"/>
        <w:jc w:val="both"/>
        <w:rPr>
          <w:rFonts w:ascii="Times New Roman" w:hAnsi="Times New Roman" w:cs="Times New Roman"/>
          <w:i/>
          <w:sz w:val="24"/>
          <w:szCs w:val="24"/>
          <w:lang w:val="lv-LV"/>
        </w:rPr>
      </w:pPr>
    </w:p>
    <w:p w:rsidR="00DA1702" w:rsidRPr="000E0544" w:rsidRDefault="00DA1702" w:rsidP="00604E58">
      <w:pPr>
        <w:ind w:left="709"/>
        <w:jc w:val="both"/>
        <w:rPr>
          <w:rFonts w:ascii="Times New Roman" w:hAnsi="Times New Roman" w:cs="Times New Roman"/>
          <w:i/>
          <w:sz w:val="24"/>
          <w:szCs w:val="24"/>
          <w:lang w:val="lv-LV"/>
        </w:rPr>
      </w:pPr>
      <w:r w:rsidRPr="000E0544">
        <w:rPr>
          <w:rFonts w:ascii="Times New Roman" w:hAnsi="Times New Roman" w:cs="Times New Roman"/>
          <w:i/>
          <w:sz w:val="24"/>
          <w:szCs w:val="24"/>
          <w:lang w:val="lv-LV"/>
        </w:rPr>
        <w:t xml:space="preserve">Jā, drīkst norādīt. Bērnu kopšanas atvaļinājums un </w:t>
      </w:r>
      <w:r w:rsidR="00DB350F" w:rsidRPr="000E0544">
        <w:rPr>
          <w:rFonts w:ascii="Times New Roman" w:hAnsi="Times New Roman" w:cs="Times New Roman"/>
          <w:i/>
          <w:sz w:val="24"/>
          <w:szCs w:val="24"/>
          <w:lang w:val="lv-LV"/>
        </w:rPr>
        <w:t xml:space="preserve">pārejoša </w:t>
      </w:r>
      <w:r w:rsidRPr="000E0544">
        <w:rPr>
          <w:rFonts w:ascii="Times New Roman" w:hAnsi="Times New Roman" w:cs="Times New Roman"/>
          <w:i/>
          <w:sz w:val="24"/>
          <w:szCs w:val="24"/>
          <w:lang w:val="lv-LV"/>
        </w:rPr>
        <w:t xml:space="preserve">darba nespējas periods drīkst pagarināt </w:t>
      </w:r>
      <w:proofErr w:type="spellStart"/>
      <w:r w:rsidRPr="000E0544">
        <w:rPr>
          <w:rFonts w:ascii="Times New Roman" w:hAnsi="Times New Roman" w:cs="Times New Roman"/>
          <w:i/>
          <w:sz w:val="24"/>
          <w:szCs w:val="24"/>
          <w:lang w:val="lv-LV"/>
        </w:rPr>
        <w:t>pēcdoktoranta</w:t>
      </w:r>
      <w:proofErr w:type="spellEnd"/>
      <w:r w:rsidRPr="000E0544">
        <w:rPr>
          <w:rFonts w:ascii="Times New Roman" w:hAnsi="Times New Roman" w:cs="Times New Roman"/>
          <w:i/>
          <w:sz w:val="24"/>
          <w:szCs w:val="24"/>
          <w:lang w:val="lv-LV"/>
        </w:rPr>
        <w:t xml:space="preserve"> aizstāvēšanās periodu līdz diviem gadiem, ja tiek iesniegts apliecinoš</w:t>
      </w:r>
      <w:r w:rsidR="007F1283">
        <w:rPr>
          <w:rFonts w:ascii="Times New Roman" w:hAnsi="Times New Roman" w:cs="Times New Roman"/>
          <w:i/>
          <w:sz w:val="24"/>
          <w:szCs w:val="24"/>
          <w:lang w:val="lv-LV"/>
        </w:rPr>
        <w:t>s</w:t>
      </w:r>
      <w:r w:rsidRPr="000E0544">
        <w:rPr>
          <w:rFonts w:ascii="Times New Roman" w:hAnsi="Times New Roman" w:cs="Times New Roman"/>
          <w:i/>
          <w:sz w:val="24"/>
          <w:szCs w:val="24"/>
          <w:lang w:val="lv-LV"/>
        </w:rPr>
        <w:t xml:space="preserve"> dokuments, par bērna kopšanas atvaļinājuma </w:t>
      </w:r>
      <w:r w:rsidR="00E52BDF" w:rsidRPr="000E0544">
        <w:rPr>
          <w:rFonts w:ascii="Times New Roman" w:hAnsi="Times New Roman" w:cs="Times New Roman"/>
          <w:i/>
          <w:sz w:val="24"/>
          <w:szCs w:val="24"/>
          <w:lang w:val="lv-LV"/>
        </w:rPr>
        <w:t>ilgumu un darba nespējas ilgumu (</w:t>
      </w:r>
      <w:r w:rsidR="00920F38" w:rsidRPr="000E0544">
        <w:rPr>
          <w:rFonts w:ascii="Times New Roman" w:hAnsi="Times New Roman" w:cs="Times New Roman"/>
          <w:i/>
          <w:sz w:val="24"/>
          <w:szCs w:val="24"/>
          <w:lang w:val="lv-LV"/>
        </w:rPr>
        <w:t xml:space="preserve">SAM </w:t>
      </w:r>
      <w:r w:rsidR="00E52BDF" w:rsidRPr="000E0544">
        <w:rPr>
          <w:rFonts w:ascii="Times New Roman" w:hAnsi="Times New Roman" w:cs="Times New Roman"/>
          <w:i/>
          <w:sz w:val="24"/>
          <w:szCs w:val="24"/>
          <w:lang w:val="lv-LV"/>
        </w:rPr>
        <w:t xml:space="preserve">MK.2.9. </w:t>
      </w:r>
      <w:proofErr w:type="spellStart"/>
      <w:r w:rsidR="00E52BDF" w:rsidRPr="000E0544">
        <w:rPr>
          <w:rFonts w:ascii="Times New Roman" w:hAnsi="Times New Roman" w:cs="Times New Roman"/>
          <w:i/>
          <w:sz w:val="24"/>
          <w:szCs w:val="24"/>
          <w:lang w:val="lv-LV"/>
        </w:rPr>
        <w:t>pēcdoktorants</w:t>
      </w:r>
      <w:proofErr w:type="spellEnd"/>
      <w:r w:rsidR="00E52BDF" w:rsidRPr="000E0544">
        <w:rPr>
          <w:rFonts w:ascii="Times New Roman" w:hAnsi="Times New Roman" w:cs="Times New Roman"/>
          <w:i/>
          <w:sz w:val="24"/>
          <w:szCs w:val="24"/>
          <w:lang w:val="lv-LV"/>
        </w:rPr>
        <w:t xml:space="preserve"> – Latvijas vai ārvalstu zinātnieks, kas doktora grādu ieguvis ne agrāk kā piecus gadus pirms pētniecības pieteikuma iesniegšanas termiņa. Šo periodu var pagarināt par posmu līdz diviem gadiem, ja personai ir pamatots iemesls: 2.9.1. bērna kopšanas atvaļinājums; 2.9.2.pārejoša darba nespēja).</w:t>
      </w:r>
    </w:p>
    <w:p w:rsidR="00402044" w:rsidRPr="000E0544" w:rsidRDefault="00DA1702" w:rsidP="00604E58">
      <w:pPr>
        <w:pStyle w:val="ListParagraph"/>
        <w:numPr>
          <w:ilvl w:val="0"/>
          <w:numId w:val="1"/>
        </w:numPr>
        <w:jc w:val="both"/>
        <w:rPr>
          <w:rFonts w:ascii="Times New Roman" w:hAnsi="Times New Roman" w:cs="Times New Roman"/>
          <w:i/>
          <w:color w:val="1F497D"/>
          <w:sz w:val="24"/>
          <w:szCs w:val="24"/>
          <w:lang w:val="lv-LV"/>
        </w:rPr>
      </w:pPr>
      <w:r w:rsidRPr="000E0544">
        <w:rPr>
          <w:rFonts w:ascii="Times New Roman" w:hAnsi="Times New Roman" w:cs="Times New Roman"/>
          <w:sz w:val="24"/>
          <w:szCs w:val="24"/>
          <w:lang w:val="lv-LV"/>
        </w:rPr>
        <w:t xml:space="preserve">Vai es pareizi saprotu, ka projekta beigu termiņš ir 2023. gada 30. </w:t>
      </w:r>
      <w:r w:rsidR="00DB350F" w:rsidRPr="000E0544">
        <w:rPr>
          <w:rFonts w:ascii="Times New Roman" w:hAnsi="Times New Roman" w:cs="Times New Roman"/>
          <w:sz w:val="24"/>
          <w:szCs w:val="24"/>
          <w:lang w:val="lv-LV"/>
        </w:rPr>
        <w:t>n</w:t>
      </w:r>
      <w:r w:rsidRPr="000E0544">
        <w:rPr>
          <w:rFonts w:ascii="Times New Roman" w:hAnsi="Times New Roman" w:cs="Times New Roman"/>
          <w:sz w:val="24"/>
          <w:szCs w:val="24"/>
          <w:lang w:val="lv-LV"/>
        </w:rPr>
        <w:t>ovembris,vai tad tas nozīmē, ka pētījuma tēmas pieteikumu man būtu jāraksta, ņemot vērā 7 gadu ilgu laika periodu?</w:t>
      </w:r>
    </w:p>
    <w:p w:rsidR="0078576D" w:rsidRDefault="0078576D" w:rsidP="00604E58">
      <w:pPr>
        <w:pStyle w:val="ListParagraph"/>
        <w:jc w:val="both"/>
        <w:rPr>
          <w:rFonts w:ascii="Times New Roman" w:hAnsi="Times New Roman" w:cs="Times New Roman"/>
          <w:i/>
          <w:sz w:val="24"/>
          <w:szCs w:val="24"/>
          <w:lang w:val="lv-LV"/>
        </w:rPr>
      </w:pPr>
    </w:p>
    <w:p w:rsidR="00B80A96" w:rsidRPr="002855A7" w:rsidRDefault="00B80A96" w:rsidP="00604E58">
      <w:pPr>
        <w:pStyle w:val="ListParagraph"/>
        <w:jc w:val="both"/>
        <w:rPr>
          <w:rFonts w:ascii="Times New Roman" w:hAnsi="Times New Roman" w:cs="Times New Roman"/>
          <w:i/>
          <w:sz w:val="24"/>
          <w:szCs w:val="24"/>
          <w:lang w:val="lv-LV"/>
        </w:rPr>
      </w:pPr>
      <w:r w:rsidRPr="002855A7">
        <w:rPr>
          <w:rFonts w:ascii="Times New Roman" w:hAnsi="Times New Roman" w:cs="Times New Roman"/>
          <w:i/>
          <w:sz w:val="24"/>
          <w:szCs w:val="24"/>
          <w:lang w:val="lv-LV"/>
        </w:rPr>
        <w:t xml:space="preserve">Saskaņā ar </w:t>
      </w:r>
      <w:r w:rsidR="00920F38" w:rsidRPr="002855A7">
        <w:rPr>
          <w:rFonts w:ascii="Times New Roman" w:hAnsi="Times New Roman" w:cs="Times New Roman"/>
          <w:i/>
          <w:sz w:val="24"/>
          <w:szCs w:val="24"/>
          <w:lang w:val="lv-LV"/>
        </w:rPr>
        <w:t xml:space="preserve">SAM </w:t>
      </w:r>
      <w:r w:rsidRPr="002855A7">
        <w:rPr>
          <w:rFonts w:ascii="Times New Roman" w:hAnsi="Times New Roman" w:cs="Times New Roman"/>
          <w:i/>
          <w:sz w:val="24"/>
          <w:szCs w:val="24"/>
          <w:lang w:val="lv-LV"/>
        </w:rPr>
        <w:t>MK noteikumu 31.p. ,kapētniecībaspieteikumaiesniedzējsnoslēdzlīgumu ar finansējuma</w:t>
      </w:r>
      <w:r w:rsidR="004A67AC">
        <w:rPr>
          <w:rFonts w:ascii="Times New Roman" w:hAnsi="Times New Roman" w:cs="Times New Roman"/>
          <w:i/>
          <w:sz w:val="24"/>
          <w:szCs w:val="24"/>
          <w:lang w:val="lv-LV"/>
        </w:rPr>
        <w:t xml:space="preserve"> </w:t>
      </w:r>
      <w:r w:rsidRPr="002855A7">
        <w:rPr>
          <w:rFonts w:ascii="Times New Roman" w:hAnsi="Times New Roman" w:cs="Times New Roman"/>
          <w:i/>
          <w:sz w:val="24"/>
          <w:szCs w:val="24"/>
          <w:lang w:val="lv-LV"/>
        </w:rPr>
        <w:t>saņēmēju par pētniecība</w:t>
      </w:r>
      <w:r w:rsidR="004A67AC">
        <w:rPr>
          <w:rFonts w:ascii="Times New Roman" w:hAnsi="Times New Roman" w:cs="Times New Roman"/>
          <w:i/>
          <w:sz w:val="24"/>
          <w:szCs w:val="24"/>
          <w:lang w:val="lv-LV"/>
        </w:rPr>
        <w:t xml:space="preserve">s </w:t>
      </w:r>
      <w:r w:rsidRPr="002855A7">
        <w:rPr>
          <w:rFonts w:ascii="Times New Roman" w:hAnsi="Times New Roman" w:cs="Times New Roman"/>
          <w:i/>
          <w:sz w:val="24"/>
          <w:szCs w:val="24"/>
          <w:lang w:val="lv-LV"/>
        </w:rPr>
        <w:t>pieteikuma</w:t>
      </w:r>
      <w:r w:rsidR="004A67AC">
        <w:rPr>
          <w:rFonts w:ascii="Times New Roman" w:hAnsi="Times New Roman" w:cs="Times New Roman"/>
          <w:i/>
          <w:sz w:val="24"/>
          <w:szCs w:val="24"/>
          <w:lang w:val="lv-LV"/>
        </w:rPr>
        <w:t xml:space="preserve"> </w:t>
      </w:r>
      <w:r w:rsidRPr="002855A7">
        <w:rPr>
          <w:rFonts w:ascii="Times New Roman" w:hAnsi="Times New Roman" w:cs="Times New Roman"/>
          <w:i/>
          <w:sz w:val="24"/>
          <w:szCs w:val="24"/>
          <w:lang w:val="lv-LV"/>
        </w:rPr>
        <w:t>īstenošanu ne ilgāk, kā</w:t>
      </w:r>
      <w:r w:rsidR="007F1283">
        <w:rPr>
          <w:rFonts w:ascii="Times New Roman" w:hAnsi="Times New Roman" w:cs="Times New Roman"/>
          <w:i/>
          <w:sz w:val="24"/>
          <w:szCs w:val="24"/>
          <w:lang w:val="lv-LV"/>
        </w:rPr>
        <w:t xml:space="preserve"> </w:t>
      </w:r>
      <w:r w:rsidRPr="002855A7">
        <w:rPr>
          <w:rFonts w:ascii="Times New Roman" w:hAnsi="Times New Roman" w:cs="Times New Roman"/>
          <w:i/>
          <w:sz w:val="24"/>
          <w:szCs w:val="24"/>
          <w:lang w:val="lv-LV"/>
        </w:rPr>
        <w:t>uz 36 mēnešiem.</w:t>
      </w:r>
    </w:p>
    <w:p w:rsidR="00FA1478" w:rsidRPr="002855A7" w:rsidRDefault="00FA1478" w:rsidP="00604E58">
      <w:pPr>
        <w:pStyle w:val="ListParagraph"/>
        <w:jc w:val="both"/>
        <w:rPr>
          <w:rFonts w:ascii="Times New Roman" w:hAnsi="Times New Roman" w:cs="Times New Roman"/>
          <w:sz w:val="24"/>
          <w:szCs w:val="24"/>
          <w:lang w:val="lv-LV"/>
        </w:rPr>
      </w:pPr>
    </w:p>
    <w:p w:rsidR="00F004BF" w:rsidRPr="002855A7" w:rsidRDefault="00F004BF" w:rsidP="00604E58">
      <w:pPr>
        <w:pStyle w:val="ListParagraph"/>
        <w:numPr>
          <w:ilvl w:val="0"/>
          <w:numId w:val="1"/>
        </w:numPr>
        <w:jc w:val="both"/>
        <w:rPr>
          <w:rFonts w:ascii="Times New Roman" w:hAnsi="Times New Roman" w:cs="Times New Roman"/>
          <w:sz w:val="24"/>
          <w:szCs w:val="24"/>
          <w:lang w:val="lv-LV"/>
        </w:rPr>
      </w:pPr>
      <w:r w:rsidRPr="002855A7">
        <w:rPr>
          <w:rFonts w:ascii="Times New Roman" w:hAnsi="Times New Roman" w:cs="Times New Roman"/>
          <w:sz w:val="24"/>
          <w:szCs w:val="24"/>
          <w:lang w:val="lv-LV"/>
        </w:rPr>
        <w:t>Līdz</w:t>
      </w:r>
      <w:r w:rsidR="007F1283">
        <w:rPr>
          <w:rFonts w:ascii="Times New Roman" w:hAnsi="Times New Roman" w:cs="Times New Roman"/>
          <w:sz w:val="24"/>
          <w:szCs w:val="24"/>
          <w:lang w:val="lv-LV"/>
        </w:rPr>
        <w:t xml:space="preserve"> </w:t>
      </w:r>
      <w:r w:rsidRPr="002855A7">
        <w:rPr>
          <w:rFonts w:ascii="Times New Roman" w:hAnsi="Times New Roman" w:cs="Times New Roman"/>
          <w:sz w:val="24"/>
          <w:szCs w:val="24"/>
          <w:lang w:val="lv-LV"/>
        </w:rPr>
        <w:t>kuram</w:t>
      </w:r>
      <w:r w:rsidR="007F1283">
        <w:rPr>
          <w:rFonts w:ascii="Times New Roman" w:hAnsi="Times New Roman" w:cs="Times New Roman"/>
          <w:sz w:val="24"/>
          <w:szCs w:val="24"/>
          <w:lang w:val="lv-LV"/>
        </w:rPr>
        <w:t xml:space="preserve"> </w:t>
      </w:r>
      <w:r w:rsidRPr="002855A7">
        <w:rPr>
          <w:rFonts w:ascii="Times New Roman" w:hAnsi="Times New Roman" w:cs="Times New Roman"/>
          <w:sz w:val="24"/>
          <w:szCs w:val="24"/>
          <w:lang w:val="lv-LV"/>
        </w:rPr>
        <w:t>datumam</w:t>
      </w:r>
      <w:r w:rsidR="007F1283">
        <w:rPr>
          <w:rFonts w:ascii="Times New Roman" w:hAnsi="Times New Roman" w:cs="Times New Roman"/>
          <w:sz w:val="24"/>
          <w:szCs w:val="24"/>
          <w:lang w:val="lv-LV"/>
        </w:rPr>
        <w:t xml:space="preserve"> </w:t>
      </w:r>
      <w:r w:rsidRPr="002855A7">
        <w:rPr>
          <w:rFonts w:ascii="Times New Roman" w:hAnsi="Times New Roman" w:cs="Times New Roman"/>
          <w:sz w:val="24"/>
          <w:szCs w:val="24"/>
          <w:lang w:val="lv-LV"/>
        </w:rPr>
        <w:t>jāiesniedz</w:t>
      </w:r>
      <w:r w:rsidR="007F1283">
        <w:rPr>
          <w:rFonts w:ascii="Times New Roman" w:hAnsi="Times New Roman" w:cs="Times New Roman"/>
          <w:sz w:val="24"/>
          <w:szCs w:val="24"/>
          <w:lang w:val="lv-LV"/>
        </w:rPr>
        <w:t xml:space="preserve"> </w:t>
      </w:r>
      <w:r w:rsidRPr="002855A7">
        <w:rPr>
          <w:rFonts w:ascii="Times New Roman" w:hAnsi="Times New Roman" w:cs="Times New Roman"/>
          <w:sz w:val="24"/>
          <w:szCs w:val="24"/>
          <w:lang w:val="lv-LV"/>
        </w:rPr>
        <w:t>pieteikums</w:t>
      </w:r>
      <w:r w:rsidR="007F1283">
        <w:rPr>
          <w:rFonts w:ascii="Times New Roman" w:hAnsi="Times New Roman" w:cs="Times New Roman"/>
          <w:sz w:val="24"/>
          <w:szCs w:val="24"/>
          <w:lang w:val="lv-LV"/>
        </w:rPr>
        <w:t xml:space="preserve"> </w:t>
      </w:r>
      <w:r w:rsidRPr="002855A7">
        <w:rPr>
          <w:rFonts w:ascii="Times New Roman" w:hAnsi="Times New Roman" w:cs="Times New Roman"/>
          <w:sz w:val="24"/>
          <w:szCs w:val="24"/>
          <w:lang w:val="lv-LV"/>
        </w:rPr>
        <w:t>konkursam?</w:t>
      </w:r>
    </w:p>
    <w:p w:rsidR="0078576D" w:rsidRDefault="0078576D" w:rsidP="00604E58">
      <w:pPr>
        <w:pStyle w:val="ListParagraph"/>
        <w:jc w:val="both"/>
        <w:rPr>
          <w:rFonts w:ascii="Times New Roman" w:hAnsi="Times New Roman" w:cs="Times New Roman"/>
          <w:i/>
          <w:sz w:val="24"/>
          <w:szCs w:val="24"/>
          <w:lang w:val="pt-BR"/>
        </w:rPr>
      </w:pPr>
    </w:p>
    <w:p w:rsidR="00F004BF" w:rsidRPr="000E0544" w:rsidRDefault="0074268C" w:rsidP="00604E58">
      <w:pPr>
        <w:pStyle w:val="ListParagraph"/>
        <w:jc w:val="both"/>
        <w:rPr>
          <w:rFonts w:ascii="Times New Roman" w:hAnsi="Times New Roman" w:cs="Times New Roman"/>
          <w:i/>
          <w:sz w:val="24"/>
          <w:szCs w:val="24"/>
          <w:lang w:val="pt-BR"/>
        </w:rPr>
      </w:pPr>
      <w:r w:rsidRPr="000E0544">
        <w:rPr>
          <w:rFonts w:ascii="Times New Roman" w:hAnsi="Times New Roman" w:cs="Times New Roman"/>
          <w:i/>
          <w:sz w:val="24"/>
          <w:szCs w:val="24"/>
          <w:lang w:val="pt-BR"/>
        </w:rPr>
        <w:t>P</w:t>
      </w:r>
      <w:r w:rsidR="00DB350F" w:rsidRPr="000E0544">
        <w:rPr>
          <w:rFonts w:ascii="Times New Roman" w:hAnsi="Times New Roman" w:cs="Times New Roman"/>
          <w:i/>
          <w:sz w:val="24"/>
          <w:szCs w:val="24"/>
          <w:lang w:val="pt-BR"/>
        </w:rPr>
        <w:t>ieteikumu</w:t>
      </w:r>
      <w:r w:rsidR="00F004BF" w:rsidRPr="000E0544">
        <w:rPr>
          <w:rFonts w:ascii="Times New Roman" w:hAnsi="Times New Roman" w:cs="Times New Roman"/>
          <w:i/>
          <w:sz w:val="24"/>
          <w:szCs w:val="24"/>
          <w:lang w:val="pt-BR"/>
        </w:rPr>
        <w:t xml:space="preserve"> iesniegšana līdz 14.10.2016</w:t>
      </w:r>
      <w:r w:rsidR="008223F4" w:rsidRPr="000E0544">
        <w:rPr>
          <w:rFonts w:ascii="Times New Roman" w:hAnsi="Times New Roman" w:cs="Times New Roman"/>
          <w:i/>
          <w:sz w:val="24"/>
          <w:szCs w:val="24"/>
          <w:lang w:val="pt-BR"/>
        </w:rPr>
        <w:t>.</w:t>
      </w:r>
    </w:p>
    <w:p w:rsidR="00FA1478" w:rsidRPr="000E0544" w:rsidRDefault="00FA1478" w:rsidP="00604E58">
      <w:pPr>
        <w:pStyle w:val="ListParagraph"/>
        <w:jc w:val="both"/>
        <w:rPr>
          <w:rFonts w:ascii="Times New Roman" w:hAnsi="Times New Roman" w:cs="Times New Roman"/>
          <w:i/>
          <w:sz w:val="24"/>
          <w:szCs w:val="24"/>
          <w:lang w:val="pt-BR"/>
        </w:rPr>
      </w:pPr>
    </w:p>
    <w:p w:rsidR="00966129" w:rsidRPr="000E0544" w:rsidRDefault="00966129" w:rsidP="00604E58">
      <w:pPr>
        <w:pStyle w:val="PlainText"/>
        <w:numPr>
          <w:ilvl w:val="0"/>
          <w:numId w:val="1"/>
        </w:numPr>
        <w:jc w:val="both"/>
        <w:rPr>
          <w:rFonts w:ascii="Times New Roman" w:hAnsi="Times New Roman" w:cs="Times New Roman"/>
          <w:sz w:val="24"/>
          <w:szCs w:val="24"/>
        </w:rPr>
      </w:pPr>
      <w:r w:rsidRPr="000E0544">
        <w:rPr>
          <w:rFonts w:ascii="Times New Roman" w:hAnsi="Times New Roman" w:cs="Times New Roman"/>
          <w:sz w:val="24"/>
          <w:szCs w:val="24"/>
        </w:rPr>
        <w:t>Sadaļā "Finanšu nosacījumi" ir rakstīts, ka "</w:t>
      </w:r>
      <w:proofErr w:type="spellStart"/>
      <w:r w:rsidRPr="000E0544">
        <w:rPr>
          <w:rFonts w:ascii="Times New Roman" w:hAnsi="Times New Roman" w:cs="Times New Roman"/>
          <w:sz w:val="24"/>
          <w:szCs w:val="24"/>
        </w:rPr>
        <w:t>pēcdoktoranta</w:t>
      </w:r>
      <w:proofErr w:type="spellEnd"/>
      <w:r w:rsidRPr="000E0544">
        <w:rPr>
          <w:rFonts w:ascii="Times New Roman" w:hAnsi="Times New Roman" w:cs="Times New Roman"/>
          <w:sz w:val="24"/>
          <w:szCs w:val="24"/>
        </w:rPr>
        <w:t xml:space="preserve"> (personāla) izmaksas </w:t>
      </w:r>
      <w:r w:rsidR="00A87A18" w:rsidRPr="000E0544">
        <w:rPr>
          <w:rFonts w:ascii="Times New Roman" w:hAnsi="Times New Roman" w:cs="Times New Roman"/>
          <w:sz w:val="24"/>
          <w:szCs w:val="24"/>
        </w:rPr>
        <w:t xml:space="preserve">ir </w:t>
      </w:r>
      <w:r w:rsidRPr="000E0544">
        <w:rPr>
          <w:rFonts w:ascii="Times New Roman" w:hAnsi="Times New Roman" w:cs="Times New Roman"/>
          <w:sz w:val="24"/>
          <w:szCs w:val="24"/>
        </w:rPr>
        <w:t xml:space="preserve">līdz 2731 euro mēnesī". Te ir teikts "līdz", bet nav teikts, kāds ir </w:t>
      </w:r>
      <w:proofErr w:type="spellStart"/>
      <w:r w:rsidRPr="000E0544">
        <w:rPr>
          <w:rFonts w:ascii="Times New Roman" w:hAnsi="Times New Roman" w:cs="Times New Roman"/>
          <w:sz w:val="24"/>
          <w:szCs w:val="24"/>
        </w:rPr>
        <w:t>pēcdoktoranta</w:t>
      </w:r>
      <w:proofErr w:type="spellEnd"/>
      <w:r w:rsidRPr="000E0544">
        <w:rPr>
          <w:rFonts w:ascii="Times New Roman" w:hAnsi="Times New Roman" w:cs="Times New Roman"/>
          <w:sz w:val="24"/>
          <w:szCs w:val="24"/>
        </w:rPr>
        <w:t xml:space="preserve"> algas zemākais slieksnis (jo 250 eiro mēnesī arī ir "līdz 2731"), kā arī nav teikts no kā algas izmērs ir atkarīgs. Vai būtu iespējams dabūt </w:t>
      </w:r>
      <w:proofErr w:type="spellStart"/>
      <w:r w:rsidRPr="000E0544">
        <w:rPr>
          <w:rFonts w:ascii="Times New Roman" w:hAnsi="Times New Roman" w:cs="Times New Roman"/>
          <w:sz w:val="24"/>
          <w:szCs w:val="24"/>
        </w:rPr>
        <w:t>precīzako</w:t>
      </w:r>
      <w:proofErr w:type="spellEnd"/>
      <w:r w:rsidRPr="000E0544">
        <w:rPr>
          <w:rFonts w:ascii="Times New Roman" w:hAnsi="Times New Roman" w:cs="Times New Roman"/>
          <w:sz w:val="24"/>
          <w:szCs w:val="24"/>
        </w:rPr>
        <w:t xml:space="preserve"> informāciju par šo jautājumu? </w:t>
      </w:r>
    </w:p>
    <w:p w:rsidR="0078576D" w:rsidRDefault="0078576D" w:rsidP="00604E58">
      <w:pPr>
        <w:pStyle w:val="PlainText"/>
        <w:ind w:left="720"/>
        <w:jc w:val="both"/>
        <w:rPr>
          <w:rFonts w:ascii="Times New Roman" w:hAnsi="Times New Roman" w:cs="Times New Roman"/>
          <w:i/>
          <w:sz w:val="24"/>
          <w:szCs w:val="24"/>
        </w:rPr>
      </w:pPr>
    </w:p>
    <w:p w:rsidR="00966129" w:rsidRPr="000E0544" w:rsidRDefault="00A87A18" w:rsidP="00604E58">
      <w:pPr>
        <w:pStyle w:val="PlainText"/>
        <w:ind w:left="720"/>
        <w:jc w:val="both"/>
        <w:rPr>
          <w:rFonts w:ascii="Times New Roman" w:hAnsi="Times New Roman" w:cs="Times New Roman"/>
          <w:i/>
          <w:sz w:val="24"/>
          <w:szCs w:val="24"/>
        </w:rPr>
      </w:pPr>
      <w:r w:rsidRPr="000E0544">
        <w:rPr>
          <w:rFonts w:ascii="Times New Roman" w:hAnsi="Times New Roman" w:cs="Times New Roman"/>
          <w:i/>
          <w:sz w:val="24"/>
          <w:szCs w:val="24"/>
        </w:rPr>
        <w:t>Pēc šā brīža informācijas pieturamies pie „līdz</w:t>
      </w:r>
      <w:r w:rsidR="007F1283">
        <w:rPr>
          <w:rFonts w:ascii="Times New Roman" w:hAnsi="Times New Roman" w:cs="Times New Roman"/>
          <w:i/>
          <w:sz w:val="24"/>
          <w:szCs w:val="24"/>
        </w:rPr>
        <w:t xml:space="preserve"> </w:t>
      </w:r>
      <w:r w:rsidR="007F1283" w:rsidRPr="000E0544">
        <w:rPr>
          <w:rFonts w:ascii="Times New Roman" w:hAnsi="Times New Roman" w:cs="Times New Roman"/>
          <w:sz w:val="24"/>
          <w:szCs w:val="24"/>
        </w:rPr>
        <w:t>2731</w:t>
      </w:r>
      <w:r w:rsidR="007F1283">
        <w:rPr>
          <w:rFonts w:ascii="Times New Roman" w:hAnsi="Times New Roman" w:cs="Times New Roman"/>
          <w:i/>
          <w:sz w:val="24"/>
          <w:szCs w:val="24"/>
        </w:rPr>
        <w:t xml:space="preserve"> </w:t>
      </w:r>
      <w:r w:rsidRPr="000E0544">
        <w:rPr>
          <w:rFonts w:ascii="Times New Roman" w:hAnsi="Times New Roman" w:cs="Times New Roman"/>
          <w:i/>
          <w:sz w:val="24"/>
          <w:szCs w:val="24"/>
        </w:rPr>
        <w:t>”.</w:t>
      </w:r>
    </w:p>
    <w:p w:rsidR="00C336C1" w:rsidRPr="000E0544" w:rsidRDefault="00C336C1" w:rsidP="00604E58">
      <w:pPr>
        <w:pStyle w:val="PlainText"/>
        <w:jc w:val="both"/>
        <w:rPr>
          <w:rFonts w:ascii="Times New Roman" w:hAnsi="Times New Roman" w:cs="Times New Roman"/>
          <w:sz w:val="24"/>
          <w:szCs w:val="24"/>
        </w:rPr>
      </w:pPr>
    </w:p>
    <w:p w:rsidR="00B22A2A" w:rsidRPr="000E0544" w:rsidRDefault="00B22A2A" w:rsidP="00604E58">
      <w:pPr>
        <w:pStyle w:val="ListParagraph"/>
        <w:numPr>
          <w:ilvl w:val="0"/>
          <w:numId w:val="1"/>
        </w:numPr>
        <w:jc w:val="both"/>
        <w:rPr>
          <w:rFonts w:ascii="Times New Roman" w:hAnsi="Times New Roman" w:cs="Times New Roman"/>
          <w:sz w:val="24"/>
          <w:szCs w:val="24"/>
          <w:lang w:val="lv-LV"/>
        </w:rPr>
      </w:pPr>
      <w:r w:rsidRPr="000E0544">
        <w:rPr>
          <w:rFonts w:ascii="Times New Roman" w:hAnsi="Times New Roman" w:cs="Times New Roman"/>
          <w:sz w:val="24"/>
          <w:szCs w:val="24"/>
          <w:lang w:val="lv-LV"/>
        </w:rPr>
        <w:t xml:space="preserve">Vai tas pēc būtības nozīmē, ka man nebūs iespējas nodarboties ar pasniegšanu, ja būšu ievēlēta kā pētnieks uz pilnu slodzi? </w:t>
      </w:r>
    </w:p>
    <w:p w:rsidR="0078576D" w:rsidRDefault="0078576D" w:rsidP="00604E58">
      <w:pPr>
        <w:pStyle w:val="ListParagraph"/>
        <w:jc w:val="both"/>
        <w:rPr>
          <w:rFonts w:ascii="Times New Roman" w:hAnsi="Times New Roman" w:cs="Times New Roman"/>
          <w:i/>
          <w:sz w:val="24"/>
          <w:szCs w:val="24"/>
          <w:lang w:val="lv-LV"/>
        </w:rPr>
      </w:pPr>
    </w:p>
    <w:p w:rsidR="00B80A96" w:rsidRPr="000E0544" w:rsidRDefault="00B22A2A" w:rsidP="00604E58">
      <w:pPr>
        <w:pStyle w:val="ListParagraph"/>
        <w:jc w:val="both"/>
        <w:rPr>
          <w:rFonts w:ascii="Times New Roman" w:hAnsi="Times New Roman" w:cs="Times New Roman"/>
          <w:i/>
          <w:sz w:val="24"/>
          <w:szCs w:val="24"/>
          <w:lang w:val="lv-LV"/>
        </w:rPr>
      </w:pPr>
      <w:r w:rsidRPr="000E0544">
        <w:rPr>
          <w:rFonts w:ascii="Times New Roman" w:hAnsi="Times New Roman" w:cs="Times New Roman"/>
          <w:i/>
          <w:sz w:val="24"/>
          <w:szCs w:val="24"/>
          <w:lang w:val="lv-LV"/>
        </w:rPr>
        <w:t xml:space="preserve">Saskaņā ar </w:t>
      </w:r>
      <w:r w:rsidR="00920F38" w:rsidRPr="000E0544">
        <w:rPr>
          <w:rFonts w:ascii="Times New Roman" w:hAnsi="Times New Roman" w:cs="Times New Roman"/>
          <w:i/>
          <w:sz w:val="24"/>
          <w:szCs w:val="24"/>
          <w:lang w:val="lv-LV"/>
        </w:rPr>
        <w:t xml:space="preserve">SAM </w:t>
      </w:r>
      <w:r w:rsidRPr="000E0544">
        <w:rPr>
          <w:rFonts w:ascii="Times New Roman" w:hAnsi="Times New Roman" w:cs="Times New Roman"/>
          <w:i/>
          <w:sz w:val="24"/>
          <w:szCs w:val="24"/>
          <w:lang w:val="lv-LV"/>
        </w:rPr>
        <w:t xml:space="preserve">MK noteikumiem: </w:t>
      </w:r>
      <w:proofErr w:type="spellStart"/>
      <w:r w:rsidRPr="000E0544">
        <w:rPr>
          <w:rFonts w:ascii="Times New Roman" w:hAnsi="Times New Roman" w:cs="Times New Roman"/>
          <w:i/>
          <w:sz w:val="24"/>
          <w:szCs w:val="24"/>
          <w:lang w:val="lv-LV"/>
        </w:rPr>
        <w:t>Pēcdoktorants</w:t>
      </w:r>
      <w:proofErr w:type="spellEnd"/>
      <w:r w:rsidRPr="000E0544">
        <w:rPr>
          <w:rFonts w:ascii="Times New Roman" w:hAnsi="Times New Roman" w:cs="Times New Roman"/>
          <w:i/>
          <w:sz w:val="24"/>
          <w:szCs w:val="24"/>
          <w:lang w:val="lv-LV"/>
        </w:rPr>
        <w:t xml:space="preserve"> vienlaikus nevar saņemt darba samaksu citā projektā vai darbavietā, izņemot gadījumu, ja ārpus pētniecības pieteikuma īstenošanas </w:t>
      </w:r>
      <w:proofErr w:type="spellStart"/>
      <w:r w:rsidRPr="000E0544">
        <w:rPr>
          <w:rFonts w:ascii="Times New Roman" w:hAnsi="Times New Roman" w:cs="Times New Roman"/>
          <w:i/>
          <w:sz w:val="24"/>
          <w:szCs w:val="24"/>
          <w:lang w:val="lv-LV"/>
        </w:rPr>
        <w:t>pēcdoktoranta</w:t>
      </w:r>
      <w:proofErr w:type="spellEnd"/>
      <w:r w:rsidRPr="000E0544">
        <w:rPr>
          <w:rFonts w:ascii="Times New Roman" w:hAnsi="Times New Roman" w:cs="Times New Roman"/>
          <w:i/>
          <w:sz w:val="24"/>
          <w:szCs w:val="24"/>
          <w:lang w:val="lv-LV"/>
        </w:rPr>
        <w:t xml:space="preserve"> nodarbinātība akadēmiskajā darbā (izņemot vadošo pētnieku, pētnieku, zinātnisko asistentu) vai komersanta </w:t>
      </w:r>
      <w:proofErr w:type="spellStart"/>
      <w:r w:rsidRPr="000E0544">
        <w:rPr>
          <w:rFonts w:ascii="Times New Roman" w:hAnsi="Times New Roman" w:cs="Times New Roman"/>
          <w:i/>
          <w:sz w:val="24"/>
          <w:szCs w:val="24"/>
          <w:lang w:val="lv-LV"/>
        </w:rPr>
        <w:t>līgumpētījuma</w:t>
      </w:r>
      <w:proofErr w:type="spellEnd"/>
      <w:r w:rsidRPr="000E0544">
        <w:rPr>
          <w:rFonts w:ascii="Times New Roman" w:hAnsi="Times New Roman" w:cs="Times New Roman"/>
          <w:i/>
          <w:sz w:val="24"/>
          <w:szCs w:val="24"/>
          <w:lang w:val="lv-LV"/>
        </w:rPr>
        <w:t xml:space="preserve"> izpildē pilna darba laika ekvivalenta izteiksmē nepārsniedz 0,2. Šādā gadījumā nepieciešams nodrošināt atbilstošu darba laika uzskaiti, ievērojot normatīvajos aktos noteiktos nodarbinātības ierobežojumu.</w:t>
      </w:r>
    </w:p>
    <w:p w:rsidR="00C336C1" w:rsidRPr="000E0544" w:rsidRDefault="00C336C1" w:rsidP="00604E58">
      <w:pPr>
        <w:pStyle w:val="ListParagraph"/>
        <w:jc w:val="both"/>
        <w:rPr>
          <w:rFonts w:ascii="Times New Roman" w:hAnsi="Times New Roman" w:cs="Times New Roman"/>
          <w:sz w:val="24"/>
          <w:szCs w:val="24"/>
          <w:lang w:val="lv-LV"/>
        </w:rPr>
      </w:pPr>
    </w:p>
    <w:p w:rsidR="008223F4" w:rsidRPr="000E0544" w:rsidRDefault="008223F4" w:rsidP="00604E58">
      <w:pPr>
        <w:pStyle w:val="ListParagraph"/>
        <w:numPr>
          <w:ilvl w:val="0"/>
          <w:numId w:val="1"/>
        </w:numPr>
        <w:jc w:val="both"/>
        <w:rPr>
          <w:rFonts w:ascii="Times New Roman" w:hAnsi="Times New Roman" w:cs="Times New Roman"/>
          <w:sz w:val="24"/>
          <w:szCs w:val="24"/>
          <w:lang w:val="lv-LV"/>
        </w:rPr>
      </w:pPr>
      <w:r w:rsidRPr="000E0544">
        <w:rPr>
          <w:rFonts w:ascii="Times New Roman" w:hAnsi="Times New Roman" w:cs="Times New Roman"/>
          <w:sz w:val="24"/>
          <w:szCs w:val="24"/>
          <w:lang w:val="lv-LV"/>
        </w:rPr>
        <w:t>Vai sadarbības partneri var būt valsts institūcijas (piemēram: Labklājības ministrija, Valsts policija), ņemot vērā, ka pētījumam būs zinātniski - praktisks pienesums?</w:t>
      </w:r>
    </w:p>
    <w:p w:rsidR="0078576D" w:rsidRDefault="0078576D" w:rsidP="00604E58">
      <w:pPr>
        <w:pStyle w:val="ListParagraph"/>
        <w:jc w:val="both"/>
        <w:rPr>
          <w:rFonts w:ascii="Times New Roman" w:hAnsi="Times New Roman" w:cs="Times New Roman"/>
          <w:i/>
          <w:sz w:val="24"/>
          <w:szCs w:val="24"/>
          <w:lang w:val="lv-LV"/>
        </w:rPr>
      </w:pPr>
    </w:p>
    <w:p w:rsidR="008223F4" w:rsidRPr="000E0544" w:rsidRDefault="008223F4" w:rsidP="00604E58">
      <w:pPr>
        <w:pStyle w:val="ListParagraph"/>
        <w:jc w:val="both"/>
        <w:rPr>
          <w:rFonts w:ascii="Times New Roman" w:hAnsi="Times New Roman" w:cs="Times New Roman"/>
          <w:i/>
          <w:sz w:val="24"/>
          <w:szCs w:val="24"/>
          <w:lang w:val="lv-LV"/>
        </w:rPr>
      </w:pPr>
      <w:r w:rsidRPr="000E0544">
        <w:rPr>
          <w:rFonts w:ascii="Times New Roman" w:hAnsi="Times New Roman" w:cs="Times New Roman"/>
          <w:i/>
          <w:sz w:val="24"/>
          <w:szCs w:val="24"/>
          <w:lang w:val="lv-LV"/>
        </w:rPr>
        <w:t xml:space="preserve">Saskaņā ar </w:t>
      </w:r>
      <w:r w:rsidR="00920F38" w:rsidRPr="000E0544">
        <w:rPr>
          <w:rFonts w:ascii="Times New Roman" w:hAnsi="Times New Roman" w:cs="Times New Roman"/>
          <w:i/>
          <w:sz w:val="24"/>
          <w:szCs w:val="24"/>
          <w:lang w:val="lv-LV"/>
        </w:rPr>
        <w:t xml:space="preserve">SAM </w:t>
      </w:r>
      <w:r w:rsidR="007C124F" w:rsidRPr="000E0544">
        <w:rPr>
          <w:rFonts w:ascii="Times New Roman" w:hAnsi="Times New Roman" w:cs="Times New Roman"/>
          <w:i/>
          <w:sz w:val="24"/>
          <w:szCs w:val="24"/>
          <w:lang w:val="lv-LV"/>
        </w:rPr>
        <w:t xml:space="preserve">MK noteikumu 20.p. </w:t>
      </w:r>
      <w:r w:rsidRPr="000E0544">
        <w:rPr>
          <w:rFonts w:ascii="Times New Roman" w:hAnsi="Times New Roman" w:cs="Times New Roman"/>
          <w:i/>
          <w:sz w:val="24"/>
          <w:szCs w:val="24"/>
          <w:lang w:val="lv-LV"/>
        </w:rPr>
        <w:t>“</w:t>
      </w:r>
      <w:r w:rsidRPr="000E0544">
        <w:rPr>
          <w:rFonts w:ascii="Times New Roman" w:eastAsia="Times New Roman" w:hAnsi="Times New Roman" w:cs="Times New Roman"/>
          <w:i/>
          <w:sz w:val="24"/>
          <w:szCs w:val="24"/>
          <w:lang w:val="lv-LV"/>
        </w:rPr>
        <w:t xml:space="preserve">Pētniecības pieteikumu var īstenot individuāli vai partnerībā ar ārvalsts vai Latvijas zinātnisko institūciju, augstskolu vai komersantu (turpmāk – sadarbības partneris), kas uzņem </w:t>
      </w:r>
      <w:proofErr w:type="spellStart"/>
      <w:r w:rsidRPr="000E0544">
        <w:rPr>
          <w:rFonts w:ascii="Times New Roman" w:eastAsia="Times New Roman" w:hAnsi="Times New Roman" w:cs="Times New Roman"/>
          <w:i/>
          <w:sz w:val="24"/>
          <w:szCs w:val="24"/>
          <w:lang w:val="lv-LV"/>
        </w:rPr>
        <w:t>pēcdoktorantu</w:t>
      </w:r>
      <w:proofErr w:type="spellEnd"/>
      <w:r w:rsidRPr="000E0544">
        <w:rPr>
          <w:rFonts w:ascii="Times New Roman" w:eastAsia="Times New Roman" w:hAnsi="Times New Roman" w:cs="Times New Roman"/>
          <w:i/>
          <w:sz w:val="24"/>
          <w:szCs w:val="24"/>
          <w:lang w:val="lv-LV"/>
        </w:rPr>
        <w:t xml:space="preserve"> un nodrošina pieeju infrastruktūrai vai cilvēkresursiem (negūstot ekonomiskās priekšrocības un intelektuālā īpašuma tiesības, kas izriet no pētniecības pieteikuma ietvaros veiktajām darbībām).”</w:t>
      </w:r>
    </w:p>
    <w:p w:rsidR="00746DB8" w:rsidRPr="000E0544" w:rsidRDefault="00746DB8" w:rsidP="00604E58">
      <w:pPr>
        <w:pStyle w:val="ListParagraph"/>
        <w:spacing w:before="100" w:beforeAutospacing="1" w:after="100" w:afterAutospacing="1"/>
        <w:jc w:val="both"/>
        <w:rPr>
          <w:rFonts w:ascii="Times New Roman" w:eastAsia="Times New Roman" w:hAnsi="Times New Roman" w:cs="Times New Roman"/>
          <w:sz w:val="24"/>
          <w:szCs w:val="24"/>
          <w:lang w:val="lv-LV"/>
        </w:rPr>
      </w:pPr>
    </w:p>
    <w:p w:rsidR="00C336C1" w:rsidRPr="000E0544" w:rsidRDefault="00C336C1" w:rsidP="00604E58">
      <w:pPr>
        <w:pStyle w:val="ListParagraph"/>
        <w:numPr>
          <w:ilvl w:val="0"/>
          <w:numId w:val="1"/>
        </w:numPr>
        <w:spacing w:before="100" w:beforeAutospacing="1" w:after="100" w:afterAutospacing="1"/>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sz w:val="24"/>
          <w:szCs w:val="24"/>
          <w:lang w:val="pt-BR"/>
        </w:rPr>
        <w:t>Vai sarbības partneris gūs kādu finansiālu labumu no projekta finansējuma?</w:t>
      </w:r>
    </w:p>
    <w:p w:rsidR="0078576D" w:rsidRDefault="0078576D" w:rsidP="00604E58">
      <w:pPr>
        <w:pStyle w:val="ListParagraph"/>
        <w:spacing w:before="100" w:beforeAutospacing="1" w:after="100" w:afterAutospacing="1"/>
        <w:jc w:val="both"/>
        <w:rPr>
          <w:rFonts w:ascii="Times New Roman" w:eastAsia="Times New Roman" w:hAnsi="Times New Roman" w:cs="Times New Roman"/>
          <w:i/>
          <w:sz w:val="24"/>
          <w:szCs w:val="24"/>
          <w:lang w:val="pt-BR"/>
        </w:rPr>
      </w:pPr>
    </w:p>
    <w:p w:rsidR="00746DB8" w:rsidRPr="000E0544" w:rsidRDefault="001F2211" w:rsidP="00604E58">
      <w:pPr>
        <w:pStyle w:val="ListParagraph"/>
        <w:spacing w:before="100" w:beforeAutospacing="1" w:after="100" w:afterAutospacing="1"/>
        <w:jc w:val="both"/>
        <w:rPr>
          <w:rFonts w:ascii="Times New Roman" w:eastAsia="Times New Roman" w:hAnsi="Times New Roman" w:cs="Times New Roman"/>
          <w:i/>
          <w:sz w:val="24"/>
          <w:szCs w:val="24"/>
          <w:lang w:val="pt-BR"/>
        </w:rPr>
      </w:pPr>
      <w:r w:rsidRPr="000E0544">
        <w:rPr>
          <w:rFonts w:ascii="Times New Roman" w:eastAsia="Times New Roman" w:hAnsi="Times New Roman" w:cs="Times New Roman"/>
          <w:i/>
          <w:sz w:val="24"/>
          <w:szCs w:val="24"/>
          <w:lang w:val="pt-BR"/>
        </w:rPr>
        <w:t>N</w:t>
      </w:r>
      <w:r w:rsidR="00C336C1" w:rsidRPr="000E0544">
        <w:rPr>
          <w:rFonts w:ascii="Times New Roman" w:eastAsia="Times New Roman" w:hAnsi="Times New Roman" w:cs="Times New Roman"/>
          <w:i/>
          <w:sz w:val="24"/>
          <w:szCs w:val="24"/>
          <w:lang w:val="pt-BR"/>
        </w:rPr>
        <w:t>egūst</w:t>
      </w:r>
      <w:r w:rsidR="00A90973" w:rsidRPr="000E0544">
        <w:rPr>
          <w:rFonts w:ascii="Times New Roman" w:eastAsia="Times New Roman" w:hAnsi="Times New Roman" w:cs="Times New Roman"/>
          <w:i/>
          <w:sz w:val="24"/>
          <w:szCs w:val="24"/>
          <w:lang w:val="pt-BR"/>
        </w:rPr>
        <w:t>,</w:t>
      </w:r>
      <w:r w:rsidR="00C336C1" w:rsidRPr="000E0544">
        <w:rPr>
          <w:rFonts w:ascii="Times New Roman" w:eastAsia="Times New Roman" w:hAnsi="Times New Roman" w:cs="Times New Roman"/>
          <w:i/>
          <w:sz w:val="24"/>
          <w:szCs w:val="24"/>
          <w:lang w:val="pt-BR"/>
        </w:rPr>
        <w:t xml:space="preserve"> saskaņā ar</w:t>
      </w:r>
      <w:r w:rsidR="00920F38" w:rsidRPr="000E0544">
        <w:rPr>
          <w:rFonts w:ascii="Times New Roman" w:eastAsia="Times New Roman" w:hAnsi="Times New Roman" w:cs="Times New Roman"/>
          <w:i/>
          <w:sz w:val="24"/>
          <w:szCs w:val="24"/>
          <w:lang w:val="pt-BR"/>
        </w:rPr>
        <w:t xml:space="preserve"> SAM</w:t>
      </w:r>
      <w:r w:rsidR="00C336C1" w:rsidRPr="000E0544">
        <w:rPr>
          <w:rFonts w:ascii="Times New Roman" w:eastAsia="Times New Roman" w:hAnsi="Times New Roman" w:cs="Times New Roman"/>
          <w:i/>
          <w:sz w:val="24"/>
          <w:szCs w:val="24"/>
          <w:lang w:val="pt-BR"/>
        </w:rPr>
        <w:t xml:space="preserve"> MK noteikumu</w:t>
      </w:r>
      <w:r w:rsidR="00746DB8" w:rsidRPr="000E0544">
        <w:rPr>
          <w:rFonts w:ascii="Times New Roman" w:eastAsia="Times New Roman" w:hAnsi="Times New Roman" w:cs="Times New Roman"/>
          <w:i/>
          <w:sz w:val="24"/>
          <w:szCs w:val="24"/>
          <w:lang w:val="pt-BR"/>
        </w:rPr>
        <w:t xml:space="preserve"> 20 p.</w:t>
      </w:r>
      <w:r w:rsidR="007C124F" w:rsidRPr="000E0544">
        <w:rPr>
          <w:rFonts w:ascii="Times New Roman" w:eastAsia="Times New Roman" w:hAnsi="Times New Roman" w:cs="Times New Roman"/>
          <w:i/>
          <w:sz w:val="24"/>
          <w:szCs w:val="24"/>
          <w:lang w:val="pt-BR"/>
        </w:rPr>
        <w:t>(skatīt iepriekšējo atbildi).</w:t>
      </w:r>
    </w:p>
    <w:p w:rsidR="001F2211" w:rsidRPr="000E0544" w:rsidRDefault="001F2211" w:rsidP="00604E58">
      <w:pPr>
        <w:pStyle w:val="ListParagraph"/>
        <w:spacing w:before="100" w:beforeAutospacing="1" w:after="100" w:afterAutospacing="1"/>
        <w:jc w:val="both"/>
        <w:rPr>
          <w:rFonts w:ascii="Times New Roman" w:eastAsia="Times New Roman" w:hAnsi="Times New Roman" w:cs="Times New Roman"/>
          <w:i/>
          <w:sz w:val="24"/>
          <w:szCs w:val="24"/>
          <w:lang w:val="pt-BR"/>
        </w:rPr>
      </w:pPr>
    </w:p>
    <w:p w:rsidR="00746DB8" w:rsidRPr="000E0544" w:rsidRDefault="002A275A" w:rsidP="00604E58">
      <w:pPr>
        <w:pStyle w:val="ListParagraph"/>
        <w:numPr>
          <w:ilvl w:val="0"/>
          <w:numId w:val="1"/>
        </w:numPr>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sz w:val="24"/>
          <w:szCs w:val="24"/>
          <w:lang w:val="pt-BR"/>
        </w:rPr>
        <w:t>Vai no “Individuālās stipendijas” – 800 euro mēnesī, var maksāt algu piemēram partnerim?</w:t>
      </w:r>
    </w:p>
    <w:p w:rsidR="0078576D" w:rsidRDefault="0078576D" w:rsidP="00604E58">
      <w:pPr>
        <w:pStyle w:val="ListParagraph"/>
        <w:spacing w:before="100" w:beforeAutospacing="1" w:after="100" w:afterAutospacing="1"/>
        <w:jc w:val="both"/>
        <w:rPr>
          <w:rFonts w:ascii="Times New Roman" w:hAnsi="Times New Roman" w:cs="Times New Roman"/>
          <w:i/>
          <w:sz w:val="24"/>
          <w:szCs w:val="24"/>
          <w:lang w:val="pt-BR"/>
        </w:rPr>
      </w:pPr>
    </w:p>
    <w:p w:rsidR="002A275A" w:rsidRPr="000E0544" w:rsidRDefault="002A275A" w:rsidP="00604E58">
      <w:pPr>
        <w:pStyle w:val="ListParagraph"/>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i/>
          <w:sz w:val="24"/>
          <w:szCs w:val="24"/>
          <w:lang w:val="pt-BR"/>
        </w:rPr>
        <w:t xml:space="preserve">Šie izdevumi paredzēti saskaņār </w:t>
      </w:r>
      <w:r w:rsidR="00920F38" w:rsidRPr="000E0544">
        <w:rPr>
          <w:rFonts w:ascii="Times New Roman" w:hAnsi="Times New Roman" w:cs="Times New Roman"/>
          <w:i/>
          <w:sz w:val="24"/>
          <w:szCs w:val="24"/>
          <w:lang w:val="pt-BR"/>
        </w:rPr>
        <w:t xml:space="preserve">SAM </w:t>
      </w:r>
      <w:r w:rsidRPr="000E0544">
        <w:rPr>
          <w:rFonts w:ascii="Times New Roman" w:hAnsi="Times New Roman" w:cs="Times New Roman"/>
          <w:i/>
          <w:sz w:val="24"/>
          <w:szCs w:val="24"/>
          <w:lang w:val="pt-BR"/>
        </w:rPr>
        <w:t xml:space="preserve">MK noteikumu 48.2.1.p.48.2.2.p un 48.2.3.p. – pētniecībai nepieciešamo matariālu iegāde, tehnoloģiju tiesību aizsardzības un ārpakalpojumu izmaksas, mācību izmaksas, </w:t>
      </w:r>
      <w:r w:rsidR="002F00AF" w:rsidRPr="000E0544">
        <w:rPr>
          <w:rFonts w:ascii="Times New Roman" w:hAnsi="Times New Roman" w:cs="Times New Roman"/>
          <w:i/>
          <w:sz w:val="24"/>
          <w:szCs w:val="24"/>
          <w:lang w:val="pt-BR"/>
        </w:rPr>
        <w:t>tīkloša</w:t>
      </w:r>
      <w:r w:rsidR="001F2211" w:rsidRPr="000E0544">
        <w:rPr>
          <w:rFonts w:ascii="Times New Roman" w:hAnsi="Times New Roman" w:cs="Times New Roman"/>
          <w:i/>
          <w:sz w:val="24"/>
          <w:szCs w:val="24"/>
          <w:lang w:val="pt-BR"/>
        </w:rPr>
        <w:t>nas pasākumu izmaksas, tai sk. k</w:t>
      </w:r>
      <w:r w:rsidR="002F00AF" w:rsidRPr="000E0544">
        <w:rPr>
          <w:rFonts w:ascii="Times New Roman" w:hAnsi="Times New Roman" w:cs="Times New Roman"/>
          <w:i/>
          <w:sz w:val="24"/>
          <w:szCs w:val="24"/>
          <w:lang w:val="pt-BR"/>
        </w:rPr>
        <w:t>omandējumi, konfereņču dalības maksas un iesaistes izmaksas informatīvajos pasākumos</w:t>
      </w:r>
      <w:r w:rsidR="002F00AF" w:rsidRPr="000E0544">
        <w:rPr>
          <w:rFonts w:ascii="Times New Roman" w:hAnsi="Times New Roman" w:cs="Times New Roman"/>
          <w:sz w:val="24"/>
          <w:szCs w:val="24"/>
          <w:lang w:val="pt-BR"/>
        </w:rPr>
        <w:t>.</w:t>
      </w:r>
    </w:p>
    <w:p w:rsidR="00E63477" w:rsidRPr="000E0544" w:rsidRDefault="00E63477" w:rsidP="00604E58">
      <w:pPr>
        <w:pStyle w:val="ListParagraph"/>
        <w:spacing w:before="100" w:beforeAutospacing="1" w:after="100" w:afterAutospacing="1"/>
        <w:jc w:val="both"/>
        <w:rPr>
          <w:rFonts w:ascii="Times New Roman" w:hAnsi="Times New Roman" w:cs="Times New Roman"/>
          <w:sz w:val="24"/>
          <w:szCs w:val="24"/>
          <w:lang w:val="pt-BR"/>
        </w:rPr>
      </w:pPr>
    </w:p>
    <w:p w:rsidR="00E63477" w:rsidRPr="000E0544" w:rsidRDefault="00E63477" w:rsidP="00604E58">
      <w:pPr>
        <w:pStyle w:val="ListParagraph"/>
        <w:numPr>
          <w:ilvl w:val="0"/>
          <w:numId w:val="1"/>
        </w:numPr>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sz w:val="24"/>
          <w:szCs w:val="24"/>
          <w:lang w:val="pt-BR"/>
        </w:rPr>
        <w:t>Ja pētniekam projekta ietvaros paredzēts izstrādāt mācību līdzekli, kā notiks sadarbība ar LU par šī līdzekļa izmantošanu?</w:t>
      </w:r>
    </w:p>
    <w:p w:rsidR="0078576D" w:rsidRDefault="0078576D" w:rsidP="00604E58">
      <w:pPr>
        <w:pStyle w:val="ListParagraph"/>
        <w:spacing w:before="100" w:beforeAutospacing="1" w:after="100" w:afterAutospacing="1"/>
        <w:jc w:val="both"/>
        <w:rPr>
          <w:rFonts w:ascii="Times New Roman" w:hAnsi="Times New Roman" w:cs="Times New Roman"/>
          <w:i/>
          <w:sz w:val="24"/>
          <w:szCs w:val="24"/>
          <w:lang w:val="pt-BR"/>
        </w:rPr>
      </w:pPr>
    </w:p>
    <w:p w:rsidR="00FD65D7" w:rsidRPr="000E0544" w:rsidRDefault="00093564" w:rsidP="00604E58">
      <w:pPr>
        <w:pStyle w:val="ListParagraph"/>
        <w:spacing w:before="100" w:beforeAutospacing="1" w:after="100" w:afterAutospacing="1"/>
        <w:jc w:val="both"/>
        <w:rPr>
          <w:rFonts w:ascii="Times New Roman" w:hAnsi="Times New Roman" w:cs="Times New Roman"/>
          <w:i/>
          <w:sz w:val="24"/>
          <w:szCs w:val="24"/>
          <w:lang w:val="pt-BR"/>
        </w:rPr>
      </w:pPr>
      <w:r w:rsidRPr="000E0544">
        <w:rPr>
          <w:rFonts w:ascii="Times New Roman" w:hAnsi="Times New Roman" w:cs="Times New Roman"/>
          <w:i/>
          <w:sz w:val="24"/>
          <w:szCs w:val="24"/>
          <w:lang w:val="pt-BR"/>
        </w:rPr>
        <w:t>Ja pētniecības pieteikums tiks apstiprināts, tiks slēgta vienošanās</w:t>
      </w:r>
      <w:r w:rsidR="00A90973" w:rsidRPr="000E0544">
        <w:rPr>
          <w:rFonts w:ascii="Times New Roman" w:hAnsi="Times New Roman" w:cs="Times New Roman"/>
          <w:i/>
          <w:sz w:val="24"/>
          <w:szCs w:val="24"/>
          <w:lang w:val="pt-BR"/>
        </w:rPr>
        <w:t>,</w:t>
      </w:r>
      <w:r w:rsidRPr="000E0544">
        <w:rPr>
          <w:rFonts w:ascii="Times New Roman" w:hAnsi="Times New Roman" w:cs="Times New Roman"/>
          <w:i/>
          <w:sz w:val="24"/>
          <w:szCs w:val="24"/>
          <w:lang w:val="pt-BR"/>
        </w:rPr>
        <w:t xml:space="preserve"> kurā tas tiks atrunāts.</w:t>
      </w:r>
    </w:p>
    <w:p w:rsidR="00093564" w:rsidRPr="000E0544" w:rsidRDefault="00093564" w:rsidP="00604E58">
      <w:pPr>
        <w:pStyle w:val="ListParagraph"/>
        <w:spacing w:before="100" w:beforeAutospacing="1" w:after="100" w:afterAutospacing="1"/>
        <w:jc w:val="both"/>
        <w:rPr>
          <w:rFonts w:ascii="Times New Roman" w:hAnsi="Times New Roman" w:cs="Times New Roman"/>
          <w:i/>
          <w:sz w:val="24"/>
          <w:szCs w:val="24"/>
          <w:lang w:val="pt-BR"/>
        </w:rPr>
      </w:pPr>
    </w:p>
    <w:p w:rsidR="00FD65D7" w:rsidRPr="000E0544" w:rsidRDefault="00FD65D7" w:rsidP="00604E58">
      <w:pPr>
        <w:pStyle w:val="ListParagraph"/>
        <w:numPr>
          <w:ilvl w:val="0"/>
          <w:numId w:val="1"/>
        </w:numPr>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sz w:val="24"/>
          <w:szCs w:val="24"/>
          <w:lang w:val="pt-BR"/>
        </w:rPr>
        <w:t xml:space="preserve">Ja pētniecības pieteikums būs starpdisciplinārs, kas to izvērtēs? </w:t>
      </w:r>
    </w:p>
    <w:p w:rsidR="0078576D" w:rsidRDefault="0078576D" w:rsidP="00604E58">
      <w:pPr>
        <w:pStyle w:val="ListParagraph"/>
        <w:spacing w:before="100" w:beforeAutospacing="1" w:after="100" w:afterAutospacing="1"/>
        <w:jc w:val="both"/>
        <w:rPr>
          <w:rFonts w:ascii="Times New Roman" w:hAnsi="Times New Roman" w:cs="Times New Roman"/>
          <w:i/>
          <w:sz w:val="24"/>
          <w:szCs w:val="24"/>
          <w:lang w:val="pt-BR"/>
        </w:rPr>
      </w:pPr>
    </w:p>
    <w:p w:rsidR="00E355BD" w:rsidRPr="000E0544" w:rsidRDefault="00093564" w:rsidP="00604E58">
      <w:pPr>
        <w:pStyle w:val="ListParagraph"/>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i/>
          <w:sz w:val="24"/>
          <w:szCs w:val="24"/>
          <w:lang w:val="pt-BR"/>
        </w:rPr>
        <w:t>I</w:t>
      </w:r>
      <w:r w:rsidR="001A79CE" w:rsidRPr="000E0544">
        <w:rPr>
          <w:rFonts w:ascii="Times New Roman" w:hAnsi="Times New Roman" w:cs="Times New Roman"/>
          <w:i/>
          <w:sz w:val="24"/>
          <w:szCs w:val="24"/>
          <w:lang w:val="pt-BR"/>
        </w:rPr>
        <w:t>zvērtēs</w:t>
      </w:r>
      <w:r w:rsidR="003E40A8" w:rsidRPr="000E0544">
        <w:rPr>
          <w:rFonts w:ascii="Times New Roman" w:hAnsi="Times New Roman" w:cs="Times New Roman"/>
          <w:i/>
          <w:sz w:val="24"/>
          <w:szCs w:val="24"/>
          <w:lang w:val="pt-BR"/>
        </w:rPr>
        <w:t xml:space="preserve"> zinātņu</w:t>
      </w:r>
      <w:r w:rsidR="00FD65D7" w:rsidRPr="000E0544">
        <w:rPr>
          <w:rFonts w:ascii="Times New Roman" w:hAnsi="Times New Roman" w:cs="Times New Roman"/>
          <w:i/>
          <w:sz w:val="24"/>
          <w:szCs w:val="24"/>
          <w:lang w:val="pt-BR"/>
        </w:rPr>
        <w:t xml:space="preserve"> nozares</w:t>
      </w:r>
      <w:r w:rsidR="001A79CE" w:rsidRPr="000E0544">
        <w:rPr>
          <w:rFonts w:ascii="Times New Roman" w:hAnsi="Times New Roman" w:cs="Times New Roman"/>
          <w:i/>
          <w:sz w:val="24"/>
          <w:szCs w:val="24"/>
          <w:lang w:val="pt-BR"/>
        </w:rPr>
        <w:t>,</w:t>
      </w:r>
      <w:r w:rsidR="00FD65D7" w:rsidRPr="000E0544">
        <w:rPr>
          <w:rFonts w:ascii="Times New Roman" w:hAnsi="Times New Roman" w:cs="Times New Roman"/>
          <w:i/>
          <w:sz w:val="24"/>
          <w:szCs w:val="24"/>
          <w:lang w:val="pt-BR"/>
        </w:rPr>
        <w:t xml:space="preserve"> kas iesaistītas konkrētā pētniecības pieteikuma ietvaros</w:t>
      </w:r>
      <w:r w:rsidR="00C110EB" w:rsidRPr="000E0544">
        <w:rPr>
          <w:rFonts w:ascii="Times New Roman" w:hAnsi="Times New Roman" w:cs="Times New Roman"/>
          <w:sz w:val="24"/>
          <w:szCs w:val="24"/>
          <w:lang w:val="pt-BR"/>
        </w:rPr>
        <w:t>.</w:t>
      </w:r>
    </w:p>
    <w:p w:rsidR="00E64E3F" w:rsidRPr="000E0544" w:rsidRDefault="00E64E3F" w:rsidP="00604E58">
      <w:pPr>
        <w:pStyle w:val="ListParagraph"/>
        <w:spacing w:before="100" w:beforeAutospacing="1" w:after="100" w:afterAutospacing="1"/>
        <w:jc w:val="both"/>
        <w:rPr>
          <w:rFonts w:ascii="Times New Roman" w:hAnsi="Times New Roman" w:cs="Times New Roman"/>
          <w:sz w:val="24"/>
          <w:szCs w:val="24"/>
          <w:lang w:val="pt-BR"/>
        </w:rPr>
      </w:pPr>
    </w:p>
    <w:p w:rsidR="00C110EB" w:rsidRPr="000E0544" w:rsidRDefault="00FC6F42" w:rsidP="00604E58">
      <w:pPr>
        <w:pStyle w:val="ListParagraph"/>
        <w:numPr>
          <w:ilvl w:val="0"/>
          <w:numId w:val="1"/>
        </w:numPr>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sz w:val="24"/>
          <w:szCs w:val="24"/>
          <w:lang w:val="pt-BR"/>
        </w:rPr>
        <w:t>Ja pētījumā kā par</w:t>
      </w:r>
      <w:r w:rsidR="00E81D26" w:rsidRPr="000E0544">
        <w:rPr>
          <w:rFonts w:ascii="Times New Roman" w:hAnsi="Times New Roman" w:cs="Times New Roman"/>
          <w:sz w:val="24"/>
          <w:szCs w:val="24"/>
          <w:lang w:val="pt-BR"/>
        </w:rPr>
        <w:t>t</w:t>
      </w:r>
      <w:r w:rsidRPr="000E0544">
        <w:rPr>
          <w:rFonts w:ascii="Times New Roman" w:hAnsi="Times New Roman" w:cs="Times New Roman"/>
          <w:sz w:val="24"/>
          <w:szCs w:val="24"/>
          <w:lang w:val="pt-BR"/>
        </w:rPr>
        <w:t>neris</w:t>
      </w:r>
      <w:r w:rsidR="00E81D26" w:rsidRPr="000E0544">
        <w:rPr>
          <w:rFonts w:ascii="Times New Roman" w:hAnsi="Times New Roman" w:cs="Times New Roman"/>
          <w:sz w:val="24"/>
          <w:szCs w:val="24"/>
          <w:lang w:val="pt-BR"/>
        </w:rPr>
        <w:t xml:space="preserve"> būs</w:t>
      </w:r>
      <w:r w:rsidRPr="000E0544">
        <w:rPr>
          <w:rFonts w:ascii="Times New Roman" w:hAnsi="Times New Roman" w:cs="Times New Roman"/>
          <w:sz w:val="24"/>
          <w:szCs w:val="24"/>
          <w:lang w:val="pt-BR"/>
        </w:rPr>
        <w:t xml:space="preserve"> komersants, </w:t>
      </w:r>
      <w:r w:rsidR="00E355BD" w:rsidRPr="000E0544">
        <w:rPr>
          <w:rFonts w:ascii="Times New Roman" w:hAnsi="Times New Roman" w:cs="Times New Roman"/>
          <w:sz w:val="24"/>
          <w:szCs w:val="24"/>
          <w:lang w:val="pt-BR"/>
        </w:rPr>
        <w:t>cik un ko no iegūtā rezultāta varēs izmantot komersants</w:t>
      </w:r>
      <w:r w:rsidR="00E81D26" w:rsidRPr="000E0544">
        <w:rPr>
          <w:rFonts w:ascii="Times New Roman" w:hAnsi="Times New Roman" w:cs="Times New Roman"/>
          <w:sz w:val="24"/>
          <w:szCs w:val="24"/>
          <w:lang w:val="pt-BR"/>
        </w:rPr>
        <w:t>?</w:t>
      </w:r>
    </w:p>
    <w:p w:rsidR="0078576D" w:rsidRDefault="0078576D" w:rsidP="00604E58">
      <w:pPr>
        <w:pStyle w:val="ListParagraph"/>
        <w:spacing w:before="100" w:beforeAutospacing="1" w:after="100" w:afterAutospacing="1"/>
        <w:jc w:val="both"/>
        <w:rPr>
          <w:rFonts w:ascii="Times New Roman" w:hAnsi="Times New Roman" w:cs="Times New Roman"/>
          <w:i/>
          <w:sz w:val="24"/>
          <w:szCs w:val="24"/>
          <w:lang w:val="lv-LV"/>
        </w:rPr>
      </w:pPr>
    </w:p>
    <w:p w:rsidR="00E7547B" w:rsidRPr="000E0544" w:rsidRDefault="00E7547B" w:rsidP="00604E58">
      <w:pPr>
        <w:pStyle w:val="ListParagraph"/>
        <w:spacing w:before="100" w:beforeAutospacing="1" w:after="100" w:afterAutospacing="1"/>
        <w:jc w:val="both"/>
        <w:rPr>
          <w:rFonts w:ascii="Times New Roman" w:hAnsi="Times New Roman" w:cs="Times New Roman"/>
          <w:i/>
          <w:sz w:val="24"/>
          <w:szCs w:val="24"/>
          <w:highlight w:val="green"/>
          <w:lang w:val="pt-BR"/>
        </w:rPr>
      </w:pPr>
      <w:r w:rsidRPr="000E0544">
        <w:rPr>
          <w:rFonts w:ascii="Times New Roman" w:hAnsi="Times New Roman" w:cs="Times New Roman"/>
          <w:i/>
          <w:sz w:val="24"/>
          <w:szCs w:val="24"/>
          <w:lang w:val="lv-LV"/>
        </w:rPr>
        <w:t>Saskaņā ar SAM MK noteikumu 20.p. “</w:t>
      </w:r>
      <w:r w:rsidRPr="000E0544">
        <w:rPr>
          <w:rFonts w:ascii="Times New Roman" w:eastAsia="Times New Roman" w:hAnsi="Times New Roman" w:cs="Times New Roman"/>
          <w:i/>
          <w:sz w:val="24"/>
          <w:szCs w:val="24"/>
          <w:lang w:val="lv-LV"/>
        </w:rPr>
        <w:t xml:space="preserve">Pētniecības pieteikumu var īstenot individuāli vai partnerībā ar ārvalsts vai Latvijas zinātnisko institūciju, augstskolu vai komersantu (turpmāk – sadarbības partneris), kas uzņem </w:t>
      </w:r>
      <w:proofErr w:type="spellStart"/>
      <w:r w:rsidRPr="000E0544">
        <w:rPr>
          <w:rFonts w:ascii="Times New Roman" w:eastAsia="Times New Roman" w:hAnsi="Times New Roman" w:cs="Times New Roman"/>
          <w:i/>
          <w:sz w:val="24"/>
          <w:szCs w:val="24"/>
          <w:lang w:val="lv-LV"/>
        </w:rPr>
        <w:t>pēcdoktorantu</w:t>
      </w:r>
      <w:proofErr w:type="spellEnd"/>
      <w:r w:rsidRPr="000E0544">
        <w:rPr>
          <w:rFonts w:ascii="Times New Roman" w:eastAsia="Times New Roman" w:hAnsi="Times New Roman" w:cs="Times New Roman"/>
          <w:i/>
          <w:sz w:val="24"/>
          <w:szCs w:val="24"/>
          <w:lang w:val="lv-LV"/>
        </w:rPr>
        <w:t xml:space="preserve"> un nodrošina pieeju infrastruktūrai vai cilvēkresursiem (negūstot ekonomiskās priekšrocības un intelektuālā īpašuma tiesības, kas izriet no pētniecības pieteikuma ietvaros veiktajām darbībām).”</w:t>
      </w:r>
    </w:p>
    <w:p w:rsidR="00E355BD" w:rsidRPr="000E0544" w:rsidRDefault="00E355BD" w:rsidP="00604E58">
      <w:pPr>
        <w:pStyle w:val="ListParagraph"/>
        <w:jc w:val="both"/>
        <w:rPr>
          <w:rFonts w:ascii="Times New Roman" w:hAnsi="Times New Roman" w:cs="Times New Roman"/>
          <w:i/>
          <w:sz w:val="24"/>
          <w:szCs w:val="24"/>
          <w:highlight w:val="green"/>
          <w:lang w:val="pt-BR"/>
        </w:rPr>
      </w:pPr>
    </w:p>
    <w:p w:rsidR="00E355BD" w:rsidRPr="000E0544" w:rsidRDefault="00FD65D7" w:rsidP="00604E58">
      <w:pPr>
        <w:pStyle w:val="ListParagraph"/>
        <w:numPr>
          <w:ilvl w:val="0"/>
          <w:numId w:val="1"/>
        </w:numPr>
        <w:spacing w:before="100" w:beforeAutospacing="1" w:after="100" w:afterAutospacing="1"/>
        <w:jc w:val="both"/>
        <w:rPr>
          <w:rFonts w:ascii="Times New Roman" w:hAnsi="Times New Roman" w:cs="Times New Roman"/>
          <w:sz w:val="24"/>
          <w:szCs w:val="24"/>
          <w:lang w:val="pt-BR"/>
        </w:rPr>
      </w:pPr>
      <w:r w:rsidRPr="000E0544">
        <w:rPr>
          <w:rFonts w:ascii="Times New Roman" w:hAnsi="Times New Roman" w:cs="Times New Roman"/>
          <w:sz w:val="24"/>
          <w:szCs w:val="24"/>
          <w:lang w:val="pt-BR"/>
        </w:rPr>
        <w:t>Jautājums par mobilitāti, cik konkrēti uz pieteikuma iesniegšanas brīdi ir jāparedz , vai jau jāmin biežums, valstis, institūcijas, datumi uz kurieni paredzēts doties projekta īstenošanas laikā?</w:t>
      </w:r>
    </w:p>
    <w:p w:rsidR="0078576D" w:rsidRDefault="0078576D" w:rsidP="00604E58">
      <w:pPr>
        <w:pStyle w:val="ListParagraph"/>
        <w:jc w:val="both"/>
        <w:rPr>
          <w:rFonts w:ascii="Times New Roman" w:hAnsi="Times New Roman" w:cs="Times New Roman"/>
          <w:i/>
          <w:sz w:val="24"/>
          <w:szCs w:val="24"/>
          <w:lang w:val="pt-BR"/>
        </w:rPr>
      </w:pPr>
    </w:p>
    <w:p w:rsidR="002058A9" w:rsidRPr="000E0544" w:rsidRDefault="00C110EB" w:rsidP="00604E58">
      <w:pPr>
        <w:pStyle w:val="ListParagraph"/>
        <w:jc w:val="both"/>
        <w:rPr>
          <w:rFonts w:ascii="Times New Roman" w:hAnsi="Times New Roman" w:cs="Times New Roman"/>
          <w:i/>
          <w:sz w:val="24"/>
          <w:szCs w:val="24"/>
          <w:lang w:val="pt-BR"/>
        </w:rPr>
      </w:pPr>
      <w:r w:rsidRPr="000E0544">
        <w:rPr>
          <w:rFonts w:ascii="Times New Roman" w:hAnsi="Times New Roman" w:cs="Times New Roman"/>
          <w:i/>
          <w:sz w:val="24"/>
          <w:szCs w:val="24"/>
          <w:lang w:val="pt-BR"/>
        </w:rPr>
        <w:t>Jāplāno pa ceturk</w:t>
      </w:r>
      <w:r w:rsidR="00E65555" w:rsidRPr="000E0544">
        <w:rPr>
          <w:rFonts w:ascii="Times New Roman" w:hAnsi="Times New Roman" w:cs="Times New Roman"/>
          <w:i/>
          <w:sz w:val="24"/>
          <w:szCs w:val="24"/>
          <w:lang w:val="pt-BR"/>
        </w:rPr>
        <w:t>š</w:t>
      </w:r>
      <w:r w:rsidRPr="000E0544">
        <w:rPr>
          <w:rFonts w:ascii="Times New Roman" w:hAnsi="Times New Roman" w:cs="Times New Roman"/>
          <w:i/>
          <w:sz w:val="24"/>
          <w:szCs w:val="24"/>
          <w:lang w:val="pt-BR"/>
        </w:rPr>
        <w:t>ņiem, gadiem.</w:t>
      </w:r>
    </w:p>
    <w:p w:rsidR="002765BD" w:rsidRPr="000E0544" w:rsidRDefault="002765BD" w:rsidP="00604E58">
      <w:pPr>
        <w:pStyle w:val="ListParagraph"/>
        <w:jc w:val="both"/>
        <w:rPr>
          <w:rFonts w:ascii="Times New Roman" w:hAnsi="Times New Roman" w:cs="Times New Roman"/>
          <w:i/>
          <w:sz w:val="24"/>
          <w:szCs w:val="24"/>
          <w:lang w:val="pt-BR"/>
        </w:rPr>
      </w:pPr>
    </w:p>
    <w:p w:rsidR="002058A9" w:rsidRPr="000E0544" w:rsidRDefault="002058A9" w:rsidP="00604E5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sz w:val="24"/>
          <w:szCs w:val="24"/>
          <w:lang w:val="pt-BR"/>
        </w:rPr>
        <w:t>Vai komersanta vai komersantu koleģiālas institūcijas atzinums par pētījuma aktualitāti nozīmē to, ka komersants piedalīsies pētījuma projektā?</w:t>
      </w:r>
    </w:p>
    <w:p w:rsidR="0078576D" w:rsidRDefault="0078576D"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
    <w:p w:rsidR="007F1283" w:rsidRPr="000E0544" w:rsidRDefault="00AD081F"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roofErr w:type="spellStart"/>
      <w:r w:rsidRPr="000E0544">
        <w:rPr>
          <w:rFonts w:ascii="Times New Roman" w:eastAsia="Times New Roman" w:hAnsi="Times New Roman" w:cs="Times New Roman"/>
          <w:i/>
          <w:sz w:val="24"/>
          <w:szCs w:val="24"/>
          <w:lang w:val="pt-BR"/>
        </w:rPr>
        <w:t>Komersanta</w:t>
      </w:r>
      <w:proofErr w:type="spellEnd"/>
      <w:r w:rsidRPr="000E0544">
        <w:rPr>
          <w:rFonts w:ascii="Times New Roman" w:eastAsia="Times New Roman" w:hAnsi="Times New Roman" w:cs="Times New Roman"/>
          <w:i/>
          <w:sz w:val="24"/>
          <w:szCs w:val="24"/>
          <w:lang w:val="pt-BR"/>
        </w:rPr>
        <w:t xml:space="preserve"> </w:t>
      </w:r>
      <w:proofErr w:type="spellStart"/>
      <w:r w:rsidRPr="000E0544">
        <w:rPr>
          <w:rFonts w:ascii="Times New Roman" w:eastAsia="Times New Roman" w:hAnsi="Times New Roman" w:cs="Times New Roman"/>
          <w:i/>
          <w:sz w:val="24"/>
          <w:szCs w:val="24"/>
          <w:lang w:val="pt-BR"/>
        </w:rPr>
        <w:t>atzinums</w:t>
      </w:r>
      <w:proofErr w:type="spellEnd"/>
      <w:r w:rsidRPr="000E0544">
        <w:rPr>
          <w:rFonts w:ascii="Times New Roman" w:eastAsia="Times New Roman" w:hAnsi="Times New Roman" w:cs="Times New Roman"/>
          <w:i/>
          <w:sz w:val="24"/>
          <w:szCs w:val="24"/>
          <w:lang w:val="pt-BR"/>
        </w:rPr>
        <w:t xml:space="preserve"> ir </w:t>
      </w:r>
      <w:proofErr w:type="spellStart"/>
      <w:r w:rsidRPr="000E0544">
        <w:rPr>
          <w:rFonts w:ascii="Times New Roman" w:eastAsia="Times New Roman" w:hAnsi="Times New Roman" w:cs="Times New Roman"/>
          <w:i/>
          <w:sz w:val="24"/>
          <w:szCs w:val="24"/>
          <w:lang w:val="pt-BR"/>
        </w:rPr>
        <w:t>jāpievieno</w:t>
      </w:r>
      <w:proofErr w:type="spellEnd"/>
      <w:r w:rsidRPr="000E0544">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gan</w:t>
      </w:r>
      <w:proofErr w:type="spellEnd"/>
      <w:r w:rsidR="007F1283">
        <w:rPr>
          <w:rFonts w:ascii="Times New Roman" w:eastAsia="Times New Roman" w:hAnsi="Times New Roman" w:cs="Times New Roman"/>
          <w:i/>
          <w:sz w:val="24"/>
          <w:szCs w:val="24"/>
          <w:lang w:val="pt-BR"/>
        </w:rPr>
        <w:t xml:space="preserve"> ar </w:t>
      </w:r>
      <w:proofErr w:type="spellStart"/>
      <w:r w:rsidR="007F1283">
        <w:rPr>
          <w:rFonts w:ascii="Times New Roman" w:eastAsia="Times New Roman" w:hAnsi="Times New Roman" w:cs="Times New Roman"/>
          <w:i/>
          <w:sz w:val="24"/>
          <w:szCs w:val="24"/>
          <w:lang w:val="pt-BR"/>
        </w:rPr>
        <w:t>saimniecisko</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darbību</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nesaistītam</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rūpnieciskam</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pētījumam</w:t>
      </w:r>
      <w:proofErr w:type="spellEnd"/>
      <w:r w:rsidR="0013383E" w:rsidRPr="000E0544">
        <w:rPr>
          <w:rFonts w:ascii="Times New Roman" w:eastAsia="Times New Roman" w:hAnsi="Times New Roman" w:cs="Times New Roman"/>
          <w:i/>
          <w:sz w:val="24"/>
          <w:szCs w:val="24"/>
          <w:lang w:val="pt-BR"/>
        </w:rPr>
        <w:t xml:space="preserve">.  </w:t>
      </w:r>
      <w:proofErr w:type="spellStart"/>
      <w:proofErr w:type="gramStart"/>
      <w:r w:rsidR="007F1283">
        <w:rPr>
          <w:rFonts w:ascii="Times New Roman" w:eastAsia="Times New Roman" w:hAnsi="Times New Roman" w:cs="Times New Roman"/>
          <w:i/>
          <w:sz w:val="24"/>
          <w:szCs w:val="24"/>
          <w:lang w:val="pt-BR"/>
        </w:rPr>
        <w:t>gan</w:t>
      </w:r>
      <w:proofErr w:type="spellEnd"/>
      <w:proofErr w:type="gramEnd"/>
      <w:r w:rsidR="007F1283">
        <w:rPr>
          <w:rFonts w:ascii="Times New Roman" w:eastAsia="Times New Roman" w:hAnsi="Times New Roman" w:cs="Times New Roman"/>
          <w:i/>
          <w:sz w:val="24"/>
          <w:szCs w:val="24"/>
          <w:lang w:val="pt-BR"/>
        </w:rPr>
        <w:t xml:space="preserve"> ar </w:t>
      </w:r>
      <w:proofErr w:type="spellStart"/>
      <w:r w:rsidR="007F1283">
        <w:rPr>
          <w:rFonts w:ascii="Times New Roman" w:eastAsia="Times New Roman" w:hAnsi="Times New Roman" w:cs="Times New Roman"/>
          <w:i/>
          <w:sz w:val="24"/>
          <w:szCs w:val="24"/>
          <w:lang w:val="pt-BR"/>
        </w:rPr>
        <w:t>saimniecisko</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darbību</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saistītam</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rūpnieciskam</w:t>
      </w:r>
      <w:proofErr w:type="spellEnd"/>
      <w:r w:rsidR="007F1283">
        <w:rPr>
          <w:rFonts w:ascii="Times New Roman" w:eastAsia="Times New Roman" w:hAnsi="Times New Roman" w:cs="Times New Roman"/>
          <w:i/>
          <w:sz w:val="24"/>
          <w:szCs w:val="24"/>
          <w:lang w:val="pt-BR"/>
        </w:rPr>
        <w:t xml:space="preserve"> </w:t>
      </w:r>
      <w:proofErr w:type="spellStart"/>
      <w:r w:rsidR="007F1283">
        <w:rPr>
          <w:rFonts w:ascii="Times New Roman" w:eastAsia="Times New Roman" w:hAnsi="Times New Roman" w:cs="Times New Roman"/>
          <w:i/>
          <w:sz w:val="24"/>
          <w:szCs w:val="24"/>
          <w:lang w:val="pt-BR"/>
        </w:rPr>
        <w:t>pētījumam</w:t>
      </w:r>
      <w:proofErr w:type="spellEnd"/>
      <w:r w:rsidR="007F1283" w:rsidRPr="000E0544">
        <w:rPr>
          <w:rFonts w:ascii="Times New Roman" w:eastAsia="Times New Roman" w:hAnsi="Times New Roman" w:cs="Times New Roman"/>
          <w:i/>
          <w:sz w:val="24"/>
          <w:szCs w:val="24"/>
          <w:lang w:val="pt-BR"/>
        </w:rPr>
        <w:t xml:space="preserve">.  </w:t>
      </w:r>
    </w:p>
    <w:p w:rsidR="0013383E" w:rsidRPr="000E0544" w:rsidRDefault="0013383E"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
    <w:p w:rsidR="00AD081F" w:rsidRPr="000E0544" w:rsidRDefault="00AD081F" w:rsidP="00604E58">
      <w:pPr>
        <w:pStyle w:val="ListParagraph"/>
        <w:spacing w:before="100" w:beforeAutospacing="1" w:after="100" w:afterAutospacing="1" w:line="240" w:lineRule="auto"/>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i/>
          <w:sz w:val="24"/>
          <w:szCs w:val="24"/>
          <w:lang w:val="pt-BR" w:eastAsia="lv-LV"/>
        </w:rPr>
        <w:t>(</w:t>
      </w:r>
      <w:r w:rsidR="00F33931" w:rsidRPr="000E0544">
        <w:rPr>
          <w:rFonts w:ascii="Times New Roman" w:eastAsia="Times New Roman" w:hAnsi="Times New Roman" w:cs="Times New Roman"/>
          <w:i/>
          <w:sz w:val="24"/>
          <w:szCs w:val="24"/>
          <w:lang w:val="pt-BR" w:eastAsia="lv-LV"/>
        </w:rPr>
        <w:t xml:space="preserve">SAM </w:t>
      </w:r>
      <w:r w:rsidRPr="000E0544">
        <w:rPr>
          <w:rFonts w:ascii="Times New Roman" w:eastAsia="Times New Roman" w:hAnsi="Times New Roman" w:cs="Times New Roman"/>
          <w:i/>
          <w:sz w:val="24"/>
          <w:szCs w:val="24"/>
          <w:lang w:val="pt-BR" w:eastAsia="lv-LV"/>
        </w:rPr>
        <w:t xml:space="preserve">MK not.25.3.p) </w:t>
      </w:r>
      <w:r w:rsidR="0013383E" w:rsidRPr="000E0544">
        <w:rPr>
          <w:rFonts w:ascii="Times New Roman" w:eastAsia="Times New Roman" w:hAnsi="Times New Roman" w:cs="Times New Roman"/>
          <w:i/>
          <w:sz w:val="24"/>
          <w:szCs w:val="24"/>
          <w:lang w:val="pt-BR" w:eastAsia="lv-LV"/>
        </w:rPr>
        <w:t xml:space="preserve">atzinums </w:t>
      </w:r>
      <w:r w:rsidRPr="000E0544">
        <w:rPr>
          <w:rFonts w:ascii="Times New Roman" w:eastAsia="Times New Roman" w:hAnsi="Times New Roman" w:cs="Times New Roman"/>
          <w:i/>
          <w:sz w:val="24"/>
          <w:szCs w:val="24"/>
          <w:lang w:val="pt-BR" w:eastAsia="lv-LV"/>
        </w:rPr>
        <w:t xml:space="preserve">pamato konkrētā pētniecības pieteikuma ietvaros veicamā pētījuma nozīmību attiecīgās zinātnes vai tautsaimniecības nozares, vai komersanta attīstībai. </w:t>
      </w:r>
    </w:p>
    <w:p w:rsidR="00332B0F" w:rsidRPr="000E0544" w:rsidRDefault="00332B0F" w:rsidP="00604E58">
      <w:pPr>
        <w:pStyle w:val="ListParagraph"/>
        <w:spacing w:before="100" w:beforeAutospacing="1" w:after="100" w:afterAutospacing="1" w:line="240" w:lineRule="auto"/>
        <w:jc w:val="both"/>
        <w:rPr>
          <w:rFonts w:ascii="Times New Roman" w:eastAsia="Times New Roman" w:hAnsi="Times New Roman" w:cs="Times New Roman"/>
          <w:sz w:val="24"/>
          <w:szCs w:val="24"/>
          <w:lang w:val="pt-BR"/>
        </w:rPr>
      </w:pPr>
    </w:p>
    <w:p w:rsidR="00E61397" w:rsidRPr="000E0544" w:rsidRDefault="002058A9" w:rsidP="00604E5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sz w:val="24"/>
          <w:szCs w:val="24"/>
          <w:lang w:val="pt-BR"/>
        </w:rPr>
        <w:t>Kā definē "neattiecināmās izmaksas"?</w:t>
      </w:r>
      <w:r w:rsidR="00332B0F" w:rsidRPr="000E0544">
        <w:rPr>
          <w:rFonts w:ascii="Times New Roman" w:eastAsia="Times New Roman" w:hAnsi="Times New Roman" w:cs="Times New Roman"/>
          <w:sz w:val="24"/>
          <w:szCs w:val="24"/>
          <w:lang w:val="pt-BR"/>
        </w:rPr>
        <w:tab/>
      </w:r>
    </w:p>
    <w:p w:rsidR="0078576D" w:rsidRDefault="0078576D"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
    <w:p w:rsidR="00F33931" w:rsidRDefault="00E61397"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eastAsia="lv-LV"/>
        </w:rPr>
      </w:pPr>
      <w:r w:rsidRPr="000E0544">
        <w:rPr>
          <w:rFonts w:ascii="Times New Roman" w:eastAsia="Times New Roman" w:hAnsi="Times New Roman" w:cs="Times New Roman"/>
          <w:i/>
          <w:sz w:val="24"/>
          <w:szCs w:val="24"/>
          <w:lang w:val="pt-BR"/>
        </w:rPr>
        <w:t>Skatīt</w:t>
      </w:r>
      <w:r w:rsidR="00F33931" w:rsidRPr="000E0544">
        <w:rPr>
          <w:rFonts w:ascii="Times New Roman" w:eastAsia="Times New Roman" w:hAnsi="Times New Roman" w:cs="Times New Roman"/>
          <w:i/>
          <w:sz w:val="24"/>
          <w:szCs w:val="24"/>
          <w:lang w:val="pt-BR"/>
        </w:rPr>
        <w:t xml:space="preserve"> SAM MK </w:t>
      </w:r>
      <w:r w:rsidR="00F33931" w:rsidRPr="000E0544">
        <w:rPr>
          <w:rFonts w:ascii="Times New Roman" w:eastAsia="Times New Roman" w:hAnsi="Times New Roman" w:cs="Times New Roman"/>
          <w:i/>
          <w:sz w:val="24"/>
          <w:szCs w:val="24"/>
          <w:lang w:val="pt-BR" w:eastAsia="lv-LV"/>
        </w:rPr>
        <w:t xml:space="preserve">54.p.  </w:t>
      </w:r>
    </w:p>
    <w:p w:rsidR="0078576D" w:rsidRPr="000E0544" w:rsidRDefault="0078576D"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
    <w:p w:rsidR="002058A9" w:rsidRPr="000E0544" w:rsidRDefault="002058A9" w:rsidP="00604E5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sz w:val="24"/>
          <w:szCs w:val="24"/>
          <w:lang w:val="pt-BR"/>
        </w:rPr>
        <w:t>Ko nozīmē "puses nodrošina sasniegto rezultātu ilgtspēju vismaz piecus gadus pēc Projekta pabeigšanas"? Kā tas izpaužās un kā tiek piešķirts finansējums?</w:t>
      </w:r>
    </w:p>
    <w:p w:rsidR="00D65708" w:rsidRPr="000E0544" w:rsidRDefault="00D65708" w:rsidP="00604E58">
      <w:pPr>
        <w:spacing w:before="100" w:beforeAutospacing="1" w:after="100" w:afterAutospacing="1" w:line="240" w:lineRule="auto"/>
        <w:ind w:left="567"/>
        <w:jc w:val="both"/>
        <w:rPr>
          <w:rFonts w:ascii="Times New Roman" w:eastAsia="Times New Roman" w:hAnsi="Times New Roman" w:cs="Times New Roman"/>
          <w:i/>
          <w:sz w:val="24"/>
          <w:szCs w:val="24"/>
          <w:lang w:val="pt-BR"/>
        </w:rPr>
      </w:pPr>
      <w:r w:rsidRPr="000E0544">
        <w:rPr>
          <w:rFonts w:ascii="Times New Roman" w:eastAsia="Times New Roman" w:hAnsi="Times New Roman" w:cs="Times New Roman"/>
          <w:i/>
          <w:sz w:val="24"/>
          <w:szCs w:val="24"/>
          <w:lang w:val="pt-BR" w:eastAsia="lv-LV"/>
        </w:rPr>
        <w:t xml:space="preserve">Saskaņā ar SAM MK 73.p. Piecus gadus pēc pētniecības pieteikuma pabeigšanas, tai skaitā pētniecības pieteikuma ietvaros izveidotās darbavietas ilgtspēju un pētniecības virziena attīstību. </w:t>
      </w:r>
    </w:p>
    <w:p w:rsidR="002058A9" w:rsidRPr="000E0544" w:rsidRDefault="002058A9" w:rsidP="00604E5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pt-BR"/>
        </w:rPr>
      </w:pPr>
      <w:r w:rsidRPr="000E0544">
        <w:rPr>
          <w:rFonts w:ascii="Times New Roman" w:eastAsia="Times New Roman" w:hAnsi="Times New Roman" w:cs="Times New Roman"/>
          <w:sz w:val="24"/>
          <w:szCs w:val="24"/>
          <w:lang w:val="pt-BR"/>
        </w:rPr>
        <w:t>Cik detalizētai ir jābūt darba laika uzskaitei?</w:t>
      </w:r>
    </w:p>
    <w:p w:rsidR="000A7735" w:rsidRDefault="000A7735"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r w:rsidRPr="000E0544">
        <w:rPr>
          <w:rFonts w:ascii="Times New Roman" w:eastAsia="Times New Roman" w:hAnsi="Times New Roman" w:cs="Times New Roman"/>
          <w:i/>
          <w:sz w:val="24"/>
          <w:szCs w:val="24"/>
          <w:lang w:val="pt-BR"/>
        </w:rPr>
        <w:t>Sagatavo pārskatus par nostrādāto laiku un padarīto darbu, saskaņā ar pārskata veidlapu.</w:t>
      </w:r>
    </w:p>
    <w:p w:rsidR="0078576D" w:rsidRPr="000E0544" w:rsidRDefault="0078576D" w:rsidP="00604E58">
      <w:pPr>
        <w:pStyle w:val="ListParagraph"/>
        <w:spacing w:before="100" w:beforeAutospacing="1" w:after="100" w:afterAutospacing="1" w:line="240" w:lineRule="auto"/>
        <w:jc w:val="both"/>
        <w:rPr>
          <w:rFonts w:ascii="Times New Roman" w:eastAsia="Times New Roman" w:hAnsi="Times New Roman" w:cs="Times New Roman"/>
          <w:i/>
          <w:sz w:val="24"/>
          <w:szCs w:val="24"/>
          <w:lang w:val="pt-BR"/>
        </w:rPr>
      </w:pPr>
    </w:p>
    <w:p w:rsidR="00945D5F" w:rsidRPr="00604E58" w:rsidRDefault="00604E58" w:rsidP="00604E58">
      <w:pPr>
        <w:autoSpaceDE w:val="0"/>
        <w:autoSpaceDN w:val="0"/>
        <w:spacing w:before="100" w:beforeAutospacing="1" w:after="240" w:line="280" w:lineRule="atLeast"/>
        <w:ind w:left="284" w:hanging="425"/>
        <w:jc w:val="both"/>
        <w:rPr>
          <w:rFonts w:ascii="Times New Roman" w:hAnsi="Times New Roman" w:cs="Times New Roman"/>
          <w:lang w:val="pt-BR"/>
        </w:rPr>
      </w:pPr>
      <w:r>
        <w:rPr>
          <w:lang w:val="pt-BR"/>
        </w:rPr>
        <w:t>19</w:t>
      </w:r>
      <w:r w:rsidR="002855A7">
        <w:rPr>
          <w:lang w:val="pt-BR"/>
        </w:rPr>
        <w:t xml:space="preserve">) </w:t>
      </w:r>
      <w:proofErr w:type="spellStart"/>
      <w:r w:rsidR="002855A7" w:rsidRPr="00604E58">
        <w:rPr>
          <w:rFonts w:ascii="Times New Roman" w:hAnsi="Times New Roman" w:cs="Times New Roman"/>
          <w:lang w:val="pt-BR"/>
        </w:rPr>
        <w:t>Cik</w:t>
      </w:r>
      <w:proofErr w:type="spellEnd"/>
      <w:r w:rsidR="002855A7" w:rsidRPr="00604E58">
        <w:rPr>
          <w:rFonts w:ascii="Times New Roman" w:hAnsi="Times New Roman" w:cs="Times New Roman"/>
          <w:lang w:val="pt-BR"/>
        </w:rPr>
        <w:t xml:space="preserve"> </w:t>
      </w:r>
      <w:proofErr w:type="spellStart"/>
      <w:r w:rsidR="002855A7" w:rsidRPr="00604E58">
        <w:rPr>
          <w:rFonts w:ascii="Times New Roman" w:hAnsi="Times New Roman" w:cs="Times New Roman"/>
          <w:lang w:val="pt-BR"/>
        </w:rPr>
        <w:t>ilgam</w:t>
      </w:r>
      <w:proofErr w:type="spellEnd"/>
      <w:r w:rsidR="002855A7" w:rsidRPr="00604E58">
        <w:rPr>
          <w:rFonts w:ascii="Times New Roman" w:hAnsi="Times New Roman" w:cs="Times New Roman"/>
          <w:lang w:val="pt-BR"/>
        </w:rPr>
        <w:t xml:space="preserve"> ir </w:t>
      </w:r>
      <w:proofErr w:type="spellStart"/>
      <w:r w:rsidR="002855A7" w:rsidRPr="00604E58">
        <w:rPr>
          <w:rFonts w:ascii="Times New Roman" w:hAnsi="Times New Roman" w:cs="Times New Roman"/>
          <w:lang w:val="pt-BR"/>
        </w:rPr>
        <w:t>jābūt</w:t>
      </w:r>
      <w:proofErr w:type="spellEnd"/>
      <w:r w:rsidR="002855A7" w:rsidRPr="00604E58">
        <w:rPr>
          <w:rFonts w:ascii="Times New Roman" w:hAnsi="Times New Roman" w:cs="Times New Roman"/>
          <w:lang w:val="pt-BR"/>
        </w:rPr>
        <w:t xml:space="preserve"> bērnu kopšanas atvaļinājumam pēc doktora grāda iegūšanas, lai varētu atbilst konkursa prasību </w:t>
      </w:r>
      <w:proofErr w:type="gramStart"/>
      <w:r w:rsidR="002855A7" w:rsidRPr="00604E58">
        <w:rPr>
          <w:rFonts w:ascii="Times New Roman" w:hAnsi="Times New Roman" w:cs="Times New Roman"/>
          <w:lang w:val="pt-BR"/>
        </w:rPr>
        <w:t>1.punktam</w:t>
      </w:r>
      <w:proofErr w:type="gramEnd"/>
      <w:r w:rsidR="002855A7" w:rsidRPr="00604E58">
        <w:rPr>
          <w:rFonts w:ascii="Times New Roman" w:hAnsi="Times New Roman" w:cs="Times New Roman"/>
          <w:lang w:val="pt-BR"/>
        </w:rPr>
        <w:t>? Konkursa nolikumā nav atrunāts bērnu kopšanas atvaļinājuma ilgums.</w:t>
      </w:r>
      <w:r w:rsidR="002855A7" w:rsidRPr="00604E58">
        <w:rPr>
          <w:rFonts w:ascii="Times New Roman" w:hAnsi="Times New Roman" w:cs="Times New Roman"/>
          <w:lang w:val="pt-BR"/>
        </w:rPr>
        <w:br/>
        <w:t xml:space="preserve">Doktora darbu aizstāvēju 2011.gada 30.jūlijā atrodoties bērnu kopšanas atvaļinājumā, kā arī pēc </w:t>
      </w:r>
      <w:r w:rsidR="002855A7" w:rsidRPr="00604E58">
        <w:rPr>
          <w:rFonts w:ascii="Times New Roman" w:hAnsi="Times New Roman" w:cs="Times New Roman"/>
          <w:lang w:val="pt-BR"/>
        </w:rPr>
        <w:lastRenderedPageBreak/>
        <w:t>doktora grāda iegūšanas atrados bērnu kopšanas atvaļinājumā neilgu laiku. Savukārt vēlāk saskaņā ar LR normatīvajiem aktiem, man bija bērnu kopšanas atvaļinājum</w:t>
      </w:r>
      <w:r w:rsidR="00945D5F" w:rsidRPr="00604E58">
        <w:rPr>
          <w:rFonts w:ascii="Times New Roman" w:hAnsi="Times New Roman" w:cs="Times New Roman"/>
          <w:lang w:val="pt-BR"/>
        </w:rPr>
        <w:t>s ar otru bērnu uz 4 mēnešiem.</w:t>
      </w:r>
    </w:p>
    <w:p w:rsidR="00136144" w:rsidRPr="00604E58" w:rsidRDefault="00136144" w:rsidP="00604E58">
      <w:pPr>
        <w:pStyle w:val="NormalWeb"/>
        <w:jc w:val="both"/>
        <w:rPr>
          <w:i/>
        </w:rPr>
      </w:pPr>
      <w:r w:rsidRPr="00604E58">
        <w:rPr>
          <w:rStyle w:val="c2"/>
          <w:i/>
          <w:sz w:val="22"/>
          <w:szCs w:val="22"/>
        </w:rPr>
        <w:t>Te info no MK noteikumiem.</w:t>
      </w:r>
    </w:p>
    <w:p w:rsidR="00136144" w:rsidRPr="00604E58" w:rsidRDefault="00136144" w:rsidP="00604E58">
      <w:pPr>
        <w:pStyle w:val="NormalWeb"/>
        <w:jc w:val="both"/>
        <w:rPr>
          <w:i/>
        </w:rPr>
      </w:pPr>
      <w:r w:rsidRPr="00604E58">
        <w:rPr>
          <w:rStyle w:val="c2"/>
          <w:i/>
          <w:sz w:val="22"/>
          <w:szCs w:val="22"/>
        </w:rPr>
        <w:t xml:space="preserve">2.9. </w:t>
      </w:r>
      <w:proofErr w:type="spellStart"/>
      <w:r w:rsidRPr="00604E58">
        <w:rPr>
          <w:rStyle w:val="c2"/>
          <w:i/>
          <w:sz w:val="22"/>
          <w:szCs w:val="22"/>
        </w:rPr>
        <w:t>pēcdoktorants</w:t>
      </w:r>
      <w:proofErr w:type="spellEnd"/>
      <w:r w:rsidRPr="00604E58">
        <w:rPr>
          <w:rStyle w:val="c2"/>
          <w:i/>
          <w:sz w:val="22"/>
          <w:szCs w:val="22"/>
        </w:rPr>
        <w:t xml:space="preserve"> - Latvijas vai ārvalstu zinātnieks, kas doktora grādu ieguvis ne agrāk kā piecus gadus pirms pētniecības pieteikuma iesniegšanas termiņa. Šo periodu var pagarināt par posmu līdz diviem gadiem, ja personai ir pamatots iemesls:</w:t>
      </w:r>
    </w:p>
    <w:p w:rsidR="00136144" w:rsidRPr="00604E58" w:rsidRDefault="00136144" w:rsidP="00604E58">
      <w:pPr>
        <w:pStyle w:val="NormalWeb"/>
        <w:jc w:val="both"/>
        <w:rPr>
          <w:i/>
        </w:rPr>
      </w:pPr>
      <w:r w:rsidRPr="00604E58">
        <w:rPr>
          <w:rStyle w:val="c2"/>
          <w:i/>
          <w:sz w:val="22"/>
          <w:szCs w:val="22"/>
        </w:rPr>
        <w:t>2.9.1. bērna kopšanas atvaļinājums;</w:t>
      </w:r>
    </w:p>
    <w:p w:rsidR="00136144" w:rsidRPr="00604E58" w:rsidRDefault="00136144" w:rsidP="00604E58">
      <w:pPr>
        <w:pStyle w:val="NormalWeb"/>
        <w:jc w:val="both"/>
      </w:pPr>
      <w:r w:rsidRPr="00604E58">
        <w:rPr>
          <w:rStyle w:val="c2"/>
          <w:i/>
          <w:sz w:val="22"/>
          <w:szCs w:val="22"/>
        </w:rPr>
        <w:t>2.9.2. pārejoša darbnespēja;</w:t>
      </w:r>
      <w:r w:rsidRPr="00604E58">
        <w:t> </w:t>
      </w:r>
    </w:p>
    <w:p w:rsidR="00136144" w:rsidRPr="00604E58" w:rsidRDefault="00136144" w:rsidP="00604E58">
      <w:pPr>
        <w:pStyle w:val="NormalWeb"/>
        <w:jc w:val="both"/>
        <w:rPr>
          <w:i/>
        </w:rPr>
      </w:pPr>
      <w:r w:rsidRPr="00604E58">
        <w:rPr>
          <w:rStyle w:val="c2"/>
          <w:i/>
          <w:sz w:val="22"/>
          <w:szCs w:val="22"/>
        </w:rPr>
        <w:t>Tātad var pagarināt līdz 2 gadiem (līdz nozīmē, ka der jebkurš laika posms, kas nav garāks par 2 gadiem).</w:t>
      </w:r>
    </w:p>
    <w:p w:rsidR="00135225" w:rsidRPr="00604E58" w:rsidRDefault="00136144" w:rsidP="00604E58">
      <w:pPr>
        <w:pStyle w:val="NormalWeb"/>
        <w:jc w:val="both"/>
        <w:rPr>
          <w:i/>
          <w:sz w:val="22"/>
          <w:szCs w:val="22"/>
        </w:rPr>
      </w:pPr>
      <w:r w:rsidRPr="00604E58">
        <w:rPr>
          <w:rStyle w:val="c2"/>
          <w:i/>
          <w:sz w:val="22"/>
          <w:szCs w:val="22"/>
        </w:rPr>
        <w:t xml:space="preserve">Attiecīgi konkrētajā gadījumā 5 gadu periodu var pagarināt par 4 mēnešiem, kuros </w:t>
      </w:r>
      <w:proofErr w:type="spellStart"/>
      <w:r w:rsidRPr="00604E58">
        <w:rPr>
          <w:rStyle w:val="c2"/>
          <w:i/>
          <w:sz w:val="22"/>
          <w:szCs w:val="22"/>
        </w:rPr>
        <w:t>pēcdoktorante</w:t>
      </w:r>
      <w:proofErr w:type="spellEnd"/>
      <w:r w:rsidRPr="00604E58">
        <w:rPr>
          <w:rStyle w:val="c2"/>
          <w:i/>
          <w:sz w:val="22"/>
          <w:szCs w:val="22"/>
        </w:rPr>
        <w:t xml:space="preserve"> bija bērna kopšanas atvaļinājumā ar otro bērnu + par tik ilgu periodu, cik viņa bija bērna kopšanas atvaļinājumā ar pirmo bērnu pēc doktora grāda iegūšanas.</w:t>
      </w:r>
    </w:p>
    <w:p w:rsidR="00945D5F" w:rsidRPr="00604E58" w:rsidRDefault="00945D5F" w:rsidP="00604E58">
      <w:pPr>
        <w:autoSpaceDE w:val="0"/>
        <w:autoSpaceDN w:val="0"/>
        <w:spacing w:before="100" w:beforeAutospacing="1" w:after="240" w:line="280" w:lineRule="atLeast"/>
        <w:ind w:left="284" w:hanging="425"/>
        <w:jc w:val="both"/>
        <w:rPr>
          <w:rFonts w:ascii="Times New Roman" w:hAnsi="Times New Roman" w:cs="Times New Roman"/>
          <w:lang w:val="pt-BR"/>
        </w:rPr>
      </w:pPr>
      <w:r w:rsidRPr="00604E58">
        <w:rPr>
          <w:rFonts w:ascii="Times New Roman" w:hAnsi="Times New Roman" w:cs="Times New Roman"/>
          <w:lang w:val="pt-BR"/>
        </w:rPr>
        <w:t>2</w:t>
      </w:r>
      <w:r w:rsidR="00604E58">
        <w:rPr>
          <w:rFonts w:ascii="Times New Roman" w:hAnsi="Times New Roman" w:cs="Times New Roman"/>
          <w:lang w:val="pt-BR"/>
        </w:rPr>
        <w:t>0</w:t>
      </w:r>
      <w:r w:rsidRPr="00604E58">
        <w:rPr>
          <w:rFonts w:ascii="Times New Roman" w:hAnsi="Times New Roman" w:cs="Times New Roman"/>
          <w:lang w:val="pt-BR"/>
        </w:rPr>
        <w:t>)</w:t>
      </w:r>
      <w:r w:rsidR="002855A7" w:rsidRPr="00604E58">
        <w:rPr>
          <w:rFonts w:ascii="Times New Roman" w:hAnsi="Times New Roman" w:cs="Times New Roman"/>
          <w:lang w:val="pt-BR"/>
        </w:rPr>
        <w:t xml:space="preserve"> </w:t>
      </w:r>
      <w:proofErr w:type="spellStart"/>
      <w:r w:rsidR="002855A7" w:rsidRPr="00604E58">
        <w:rPr>
          <w:rFonts w:ascii="Times New Roman" w:hAnsi="Times New Roman" w:cs="Times New Roman"/>
          <w:lang w:val="pt-BR"/>
        </w:rPr>
        <w:t>Kādā</w:t>
      </w:r>
      <w:proofErr w:type="spellEnd"/>
      <w:r w:rsidR="002855A7" w:rsidRPr="00604E58">
        <w:rPr>
          <w:rFonts w:ascii="Times New Roman" w:hAnsi="Times New Roman" w:cs="Times New Roman"/>
          <w:lang w:val="pt-BR"/>
        </w:rPr>
        <w:t xml:space="preserve"> </w:t>
      </w:r>
      <w:proofErr w:type="spellStart"/>
      <w:r w:rsidR="002855A7" w:rsidRPr="00604E58">
        <w:rPr>
          <w:rFonts w:ascii="Times New Roman" w:hAnsi="Times New Roman" w:cs="Times New Roman"/>
          <w:lang w:val="pt-BR"/>
        </w:rPr>
        <w:t>laika</w:t>
      </w:r>
      <w:proofErr w:type="spellEnd"/>
      <w:r w:rsidR="002855A7" w:rsidRPr="00604E58">
        <w:rPr>
          <w:rFonts w:ascii="Times New Roman" w:hAnsi="Times New Roman" w:cs="Times New Roman"/>
          <w:lang w:val="pt-BR"/>
        </w:rPr>
        <w:t xml:space="preserve"> </w:t>
      </w:r>
      <w:proofErr w:type="spellStart"/>
      <w:r w:rsidR="002855A7" w:rsidRPr="00604E58">
        <w:rPr>
          <w:rFonts w:ascii="Times New Roman" w:hAnsi="Times New Roman" w:cs="Times New Roman"/>
          <w:lang w:val="pt-BR"/>
        </w:rPr>
        <w:t>posmā</w:t>
      </w:r>
      <w:proofErr w:type="spellEnd"/>
      <w:r w:rsidR="002855A7" w:rsidRPr="00604E58">
        <w:rPr>
          <w:rFonts w:ascii="Times New Roman" w:hAnsi="Times New Roman" w:cs="Times New Roman"/>
          <w:lang w:val="pt-BR"/>
        </w:rPr>
        <w:t xml:space="preserve"> </w:t>
      </w:r>
      <w:proofErr w:type="spellStart"/>
      <w:r w:rsidR="002855A7" w:rsidRPr="00604E58">
        <w:rPr>
          <w:rFonts w:ascii="Times New Roman" w:hAnsi="Times New Roman" w:cs="Times New Roman"/>
          <w:lang w:val="pt-BR"/>
        </w:rPr>
        <w:t>jāplāno</w:t>
      </w:r>
      <w:proofErr w:type="spellEnd"/>
      <w:r w:rsidR="002855A7" w:rsidRPr="00604E58">
        <w:rPr>
          <w:rFonts w:ascii="Times New Roman" w:hAnsi="Times New Roman" w:cs="Times New Roman"/>
          <w:lang w:val="pt-BR"/>
        </w:rPr>
        <w:t xml:space="preserve"> pētījuma norise (pēc nolikuma līdz 2018.gada </w:t>
      </w:r>
      <w:proofErr w:type="gramStart"/>
      <w:r w:rsidR="002855A7" w:rsidRPr="00604E58">
        <w:rPr>
          <w:rFonts w:ascii="Times New Roman" w:hAnsi="Times New Roman" w:cs="Times New Roman"/>
          <w:lang w:val="pt-BR"/>
        </w:rPr>
        <w:t>31.decembrim</w:t>
      </w:r>
      <w:proofErr w:type="gramEnd"/>
      <w:r w:rsidR="002855A7" w:rsidRPr="00604E58">
        <w:rPr>
          <w:rFonts w:ascii="Times New Roman" w:hAnsi="Times New Roman" w:cs="Times New Roman"/>
          <w:lang w:val="pt-BR"/>
        </w:rPr>
        <w:t>, savukārt pētniecības laika diagrammā parādās āri 2019.gads)?</w:t>
      </w:r>
    </w:p>
    <w:p w:rsidR="00C04D5B" w:rsidRPr="00604E58" w:rsidRDefault="00C04D5B" w:rsidP="00604E58">
      <w:pPr>
        <w:pStyle w:val="c3"/>
        <w:jc w:val="both"/>
        <w:rPr>
          <w:i/>
        </w:rPr>
      </w:pPr>
      <w:r w:rsidRPr="00604E58">
        <w:rPr>
          <w:i/>
        </w:rPr>
        <w:t>Saskaņā ar MK noteikumu 31.p.</w:t>
      </w:r>
    </w:p>
    <w:p w:rsidR="00C04D5B" w:rsidRDefault="00C04D5B" w:rsidP="00604E58">
      <w:pPr>
        <w:pStyle w:val="c3"/>
        <w:jc w:val="both"/>
        <w:rPr>
          <w:i/>
        </w:rPr>
      </w:pPr>
      <w:r w:rsidRPr="00604E58">
        <w:rPr>
          <w:i/>
        </w:rPr>
        <w:t>"Pētniecības pieteikuma iesniedzējs noslēdz līgumu ar finansējuma saņēmēju par pētniecības pieteikuma īstenošanu ne ilgāk kā uz 36 mēnešiem."</w:t>
      </w:r>
    </w:p>
    <w:p w:rsidR="009E3359" w:rsidRDefault="009E3359" w:rsidP="00604E58">
      <w:pPr>
        <w:pStyle w:val="c3"/>
        <w:jc w:val="both"/>
        <w:rPr>
          <w:i/>
        </w:rPr>
      </w:pPr>
    </w:p>
    <w:p w:rsidR="009E3359" w:rsidRPr="009E3359" w:rsidRDefault="009E3359" w:rsidP="009E3359">
      <w:pPr>
        <w:rPr>
          <w:rFonts w:ascii="Times New Roman" w:hAnsi="Times New Roman" w:cs="Times New Roman"/>
        </w:rPr>
      </w:pPr>
      <w:r>
        <w:rPr>
          <w:i/>
        </w:rPr>
        <w:t>21</w:t>
      </w:r>
      <w:r w:rsidRPr="009E3359">
        <w:rPr>
          <w:rFonts w:ascii="Times New Roman" w:hAnsi="Times New Roman" w:cs="Times New Roman"/>
          <w:i/>
        </w:rPr>
        <w:t>)</w:t>
      </w:r>
      <w:r w:rsidRPr="009E3359">
        <w:rPr>
          <w:rFonts w:ascii="Times New Roman" w:hAnsi="Times New Roman" w:cs="Times New Roman"/>
        </w:rPr>
        <w:t xml:space="preserve">  Mk </w:t>
      </w:r>
      <w:proofErr w:type="spellStart"/>
      <w:r w:rsidRPr="009E3359">
        <w:rPr>
          <w:rFonts w:ascii="Times New Roman" w:hAnsi="Times New Roman" w:cs="Times New Roman"/>
        </w:rPr>
        <w:t>noteikumu</w:t>
      </w:r>
      <w:proofErr w:type="spellEnd"/>
      <w:r w:rsidRPr="009E3359">
        <w:rPr>
          <w:rFonts w:ascii="Times New Roman" w:hAnsi="Times New Roman" w:cs="Times New Roman"/>
        </w:rPr>
        <w:t xml:space="preserve"> 25.3.p.” </w:t>
      </w:r>
      <w:proofErr w:type="spellStart"/>
      <w:r w:rsidRPr="009E3359">
        <w:rPr>
          <w:rFonts w:ascii="Times New Roman" w:hAnsi="Times New Roman" w:cs="Times New Roman"/>
        </w:rPr>
        <w:t>pētniecības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pieteikumam</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pievieno</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komersanta</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vai</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komersantu</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koleģiālas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institūcijas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atzinumu</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pamato</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konkrētā</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pētniecības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pieteikuma</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ietvaros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veicamā</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pētījuma</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nozīmību</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attiecīgās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zinātnes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vai</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tautsaimniecības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nozares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vai</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komersanta</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attīstībai</w:t>
      </w:r>
      <w:proofErr w:type="spellEnd"/>
      <w:r w:rsidRPr="009E3359">
        <w:rPr>
          <w:rFonts w:ascii="Times New Roman" w:hAnsi="Times New Roman" w:cs="Times New Roman"/>
        </w:rPr>
        <w:t>.”</w:t>
      </w:r>
    </w:p>
    <w:p w:rsidR="009E3359" w:rsidRPr="009E3359" w:rsidRDefault="009E3359" w:rsidP="009E3359">
      <w:pPr>
        <w:rPr>
          <w:rFonts w:ascii="Times New Roman" w:hAnsi="Times New Roman" w:cs="Times New Roman"/>
        </w:rPr>
      </w:pPr>
      <w:proofErr w:type="spellStart"/>
      <w:r w:rsidRPr="009E3359">
        <w:rPr>
          <w:rFonts w:ascii="Times New Roman" w:hAnsi="Times New Roman" w:cs="Times New Roman"/>
        </w:rPr>
        <w:t>Kas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var</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būt</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komersantu</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koleģiālas</w:t>
      </w:r>
      <w:proofErr w:type="spellEnd"/>
      <w:r w:rsidRPr="009E3359">
        <w:rPr>
          <w:rFonts w:ascii="Times New Roman" w:hAnsi="Times New Roman" w:cs="Times New Roman"/>
        </w:rPr>
        <w:t xml:space="preserve"> </w:t>
      </w:r>
      <w:proofErr w:type="spellStart"/>
      <w:r w:rsidRPr="009E3359">
        <w:rPr>
          <w:rFonts w:ascii="Times New Roman" w:hAnsi="Times New Roman" w:cs="Times New Roman"/>
        </w:rPr>
        <w:t>institūcijas</w:t>
      </w:r>
      <w:proofErr w:type="spellEnd"/>
      <w:r w:rsidRPr="009E3359">
        <w:rPr>
          <w:rFonts w:ascii="Times New Roman" w:hAnsi="Times New Roman" w:cs="Times New Roman"/>
        </w:rPr>
        <w:t>?</w:t>
      </w:r>
    </w:p>
    <w:p w:rsidR="009E3359" w:rsidRPr="009E3359" w:rsidRDefault="009E3359" w:rsidP="009E3359">
      <w:pPr>
        <w:rPr>
          <w:rFonts w:ascii="Times New Roman" w:hAnsi="Times New Roman" w:cs="Times New Roman"/>
          <w:i/>
        </w:rPr>
      </w:pPr>
      <w:r w:rsidRPr="009E3359">
        <w:rPr>
          <w:rFonts w:ascii="Times New Roman" w:hAnsi="Times New Roman" w:cs="Times New Roman"/>
          <w:i/>
        </w:rPr>
        <w:t xml:space="preserve">Par </w:t>
      </w:r>
      <w:proofErr w:type="spellStart"/>
      <w:r w:rsidRPr="009E3359">
        <w:rPr>
          <w:rFonts w:ascii="Times New Roman" w:hAnsi="Times New Roman" w:cs="Times New Roman"/>
          <w:i/>
        </w:rPr>
        <w:t>komersantu</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koleģiālas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institūcijām</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varētu</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uzskatīt</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biedrības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apvienības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asociācijas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u.tml</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kas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sevī</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apvieno</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vairākus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komersantus</w:t>
      </w:r>
      <w:proofErr w:type="spellEnd"/>
      <w:r w:rsidRPr="009E3359">
        <w:rPr>
          <w:rFonts w:ascii="Times New Roman" w:hAnsi="Times New Roman" w:cs="Times New Roman"/>
          <w:i/>
        </w:rPr>
        <w:t xml:space="preserve"> no </w:t>
      </w:r>
      <w:proofErr w:type="spellStart"/>
      <w:r w:rsidRPr="009E3359">
        <w:rPr>
          <w:rFonts w:ascii="Times New Roman" w:hAnsi="Times New Roman" w:cs="Times New Roman"/>
          <w:i/>
        </w:rPr>
        <w:t>vienas</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vai</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saistītām</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nozarēm</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vai</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ar</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kopīgu</w:t>
      </w:r>
      <w:proofErr w:type="spellEnd"/>
      <w:r w:rsidRPr="009E3359">
        <w:rPr>
          <w:rFonts w:ascii="Times New Roman" w:hAnsi="Times New Roman" w:cs="Times New Roman"/>
          <w:i/>
        </w:rPr>
        <w:t xml:space="preserve"> </w:t>
      </w:r>
      <w:proofErr w:type="spellStart"/>
      <w:r w:rsidRPr="009E3359">
        <w:rPr>
          <w:rFonts w:ascii="Times New Roman" w:hAnsi="Times New Roman" w:cs="Times New Roman"/>
          <w:i/>
        </w:rPr>
        <w:t>mērķi</w:t>
      </w:r>
      <w:proofErr w:type="spellEnd"/>
      <w:r w:rsidRPr="009E3359">
        <w:rPr>
          <w:rFonts w:ascii="Times New Roman" w:hAnsi="Times New Roman" w:cs="Times New Roman"/>
          <w:i/>
        </w:rPr>
        <w:t>.</w:t>
      </w:r>
    </w:p>
    <w:p w:rsidR="00646600" w:rsidRPr="00646600" w:rsidRDefault="00646600" w:rsidP="00646600">
      <w:pPr>
        <w:spacing w:after="0" w:line="240" w:lineRule="auto"/>
        <w:jc w:val="both"/>
        <w:rPr>
          <w:rFonts w:ascii="Times New Roman" w:hAnsi="Times New Roman"/>
          <w:i/>
          <w:sz w:val="24"/>
          <w:szCs w:val="24"/>
        </w:rPr>
      </w:pPr>
      <w:proofErr w:type="spellStart"/>
      <w:r w:rsidRPr="00646600">
        <w:rPr>
          <w:rFonts w:ascii="Times New Roman" w:hAnsi="Times New Roman"/>
          <w:i/>
          <w:sz w:val="24"/>
          <w:szCs w:val="24"/>
        </w:rPr>
        <w:t>Komersanta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definīcija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ir</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noteikta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Komerclikuma</w:t>
      </w:r>
      <w:proofErr w:type="spellEnd"/>
      <w:r w:rsidRPr="00646600">
        <w:rPr>
          <w:rFonts w:ascii="Times New Roman" w:hAnsi="Times New Roman"/>
          <w:i/>
          <w:sz w:val="24"/>
          <w:szCs w:val="24"/>
        </w:rPr>
        <w:t xml:space="preserve"> </w:t>
      </w:r>
      <w:proofErr w:type="gramStart"/>
      <w:r w:rsidRPr="00646600">
        <w:rPr>
          <w:rFonts w:ascii="Times New Roman" w:hAnsi="Times New Roman"/>
          <w:i/>
          <w:sz w:val="24"/>
          <w:szCs w:val="24"/>
        </w:rPr>
        <w:t>1.panta</w:t>
      </w:r>
      <w:proofErr w:type="gramEnd"/>
      <w:r w:rsidRPr="00646600">
        <w:rPr>
          <w:rFonts w:ascii="Times New Roman" w:hAnsi="Times New Roman"/>
          <w:i/>
          <w:sz w:val="24"/>
          <w:szCs w:val="24"/>
        </w:rPr>
        <w:t xml:space="preserve"> </w:t>
      </w:r>
      <w:proofErr w:type="spellStart"/>
      <w:r w:rsidRPr="00646600">
        <w:rPr>
          <w:rFonts w:ascii="Times New Roman" w:hAnsi="Times New Roman"/>
          <w:i/>
          <w:sz w:val="24"/>
          <w:szCs w:val="24"/>
        </w:rPr>
        <w:t>pirmajā</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daļā</w:t>
      </w:r>
      <w:proofErr w:type="spellEnd"/>
      <w:r w:rsidRPr="00646600">
        <w:rPr>
          <w:rFonts w:ascii="Times New Roman" w:hAnsi="Times New Roman"/>
          <w:i/>
          <w:sz w:val="24"/>
          <w:szCs w:val="24"/>
        </w:rPr>
        <w:t xml:space="preserve"> - </w:t>
      </w:r>
      <w:proofErr w:type="spellStart"/>
      <w:r w:rsidRPr="00646600">
        <w:rPr>
          <w:rFonts w:ascii="Times New Roman" w:hAnsi="Times New Roman"/>
          <w:i/>
          <w:sz w:val="24"/>
          <w:szCs w:val="24"/>
          <w:u w:val="single"/>
        </w:rPr>
        <w:t>Komersants</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ir</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komercreģistrā</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ierakstīta</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fiziskā</w:t>
      </w:r>
      <w:proofErr w:type="spellEnd"/>
      <w:r w:rsidRPr="00646600">
        <w:rPr>
          <w:rFonts w:ascii="Times New Roman" w:hAnsi="Times New Roman"/>
          <w:i/>
          <w:sz w:val="24"/>
          <w:szCs w:val="24"/>
          <w:u w:val="single"/>
        </w:rPr>
        <w:t xml:space="preserve"> persona (</w:t>
      </w:r>
      <w:proofErr w:type="spellStart"/>
      <w:r w:rsidRPr="00646600">
        <w:rPr>
          <w:rFonts w:ascii="Times New Roman" w:hAnsi="Times New Roman"/>
          <w:i/>
          <w:sz w:val="24"/>
          <w:szCs w:val="24"/>
          <w:u w:val="single"/>
        </w:rPr>
        <w:t>individuālais</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komersants</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vai</w:t>
      </w:r>
      <w:proofErr w:type="spellEnd"/>
      <w:r w:rsidRPr="00646600">
        <w:rPr>
          <w:rFonts w:ascii="Times New Roman" w:hAnsi="Times New Roman"/>
          <w:i/>
          <w:sz w:val="24"/>
          <w:szCs w:val="24"/>
          <w:u w:val="single"/>
        </w:rPr>
        <w:t xml:space="preserve"> </w:t>
      </w:r>
      <w:proofErr w:type="spellStart"/>
      <w:r w:rsidRPr="00646600">
        <w:rPr>
          <w:rFonts w:ascii="Times New Roman" w:hAnsi="Times New Roman"/>
          <w:i/>
          <w:sz w:val="24"/>
          <w:szCs w:val="24"/>
          <w:u w:val="single"/>
        </w:rPr>
        <w:t>komercsabiedrība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personālsabiedrība</w:t>
      </w:r>
      <w:proofErr w:type="spellEnd"/>
      <w:r w:rsidRPr="00646600">
        <w:rPr>
          <w:rFonts w:ascii="Times New Roman" w:hAnsi="Times New Roman"/>
          <w:i/>
          <w:sz w:val="24"/>
          <w:szCs w:val="24"/>
        </w:rPr>
        <w:t xml:space="preserve"> un </w:t>
      </w:r>
      <w:proofErr w:type="spellStart"/>
      <w:r w:rsidRPr="00646600">
        <w:rPr>
          <w:rFonts w:ascii="Times New Roman" w:hAnsi="Times New Roman"/>
          <w:i/>
          <w:sz w:val="24"/>
          <w:szCs w:val="24"/>
        </w:rPr>
        <w:t>kapitālsabiedrība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Komersanta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veidi</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ir</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noteikti</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komerclikumā</w:t>
      </w:r>
      <w:proofErr w:type="spellEnd"/>
      <w:r w:rsidRPr="00646600">
        <w:rPr>
          <w:rFonts w:ascii="Times New Roman" w:hAnsi="Times New Roman"/>
          <w:i/>
          <w:sz w:val="24"/>
          <w:szCs w:val="24"/>
        </w:rPr>
        <w:t>.</w:t>
      </w:r>
    </w:p>
    <w:p w:rsidR="00646600" w:rsidRPr="00646600" w:rsidRDefault="00646600" w:rsidP="00646600">
      <w:pPr>
        <w:spacing w:after="0" w:line="240" w:lineRule="auto"/>
        <w:jc w:val="both"/>
        <w:rPr>
          <w:rFonts w:ascii="Times New Roman" w:hAnsi="Times New Roman"/>
          <w:i/>
          <w:sz w:val="24"/>
          <w:szCs w:val="24"/>
        </w:rPr>
      </w:pPr>
    </w:p>
    <w:p w:rsidR="00646600" w:rsidRPr="00646600" w:rsidRDefault="00646600" w:rsidP="00646600">
      <w:pPr>
        <w:spacing w:after="0" w:line="240" w:lineRule="auto"/>
        <w:jc w:val="both"/>
        <w:rPr>
          <w:rFonts w:ascii="Times New Roman" w:hAnsi="Times New Roman"/>
          <w:sz w:val="24"/>
          <w:szCs w:val="24"/>
        </w:rPr>
      </w:pPr>
      <w:r>
        <w:rPr>
          <w:rFonts w:ascii="Times New Roman" w:hAnsi="Times New Roman"/>
          <w:sz w:val="24"/>
          <w:szCs w:val="24"/>
        </w:rPr>
        <w:t xml:space="preserve">22) </w:t>
      </w:r>
      <w:proofErr w:type="spellStart"/>
      <w:r w:rsidRPr="00646600">
        <w:rPr>
          <w:rFonts w:ascii="Times New Roman" w:hAnsi="Times New Roman"/>
          <w:sz w:val="24"/>
          <w:szCs w:val="24"/>
        </w:rPr>
        <w:t>Vai</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ir</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noteiktas</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prasības</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komersantam</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atzinuma</w:t>
      </w:r>
      <w:proofErr w:type="spellEnd"/>
      <w:r w:rsidRPr="00646600">
        <w:rPr>
          <w:rFonts w:ascii="Times New Roman" w:hAnsi="Times New Roman"/>
          <w:sz w:val="24"/>
          <w:szCs w:val="24"/>
        </w:rPr>
        <w:t xml:space="preserve"> </w:t>
      </w:r>
      <w:proofErr w:type="spellStart"/>
      <w:r w:rsidRPr="00646600">
        <w:rPr>
          <w:rFonts w:ascii="Times New Roman" w:hAnsi="Times New Roman"/>
          <w:sz w:val="24"/>
          <w:szCs w:val="24"/>
        </w:rPr>
        <w:t>sniedzējam</w:t>
      </w:r>
      <w:proofErr w:type="spellEnd"/>
      <w:r w:rsidRPr="00646600">
        <w:rPr>
          <w:rFonts w:ascii="Times New Roman" w:hAnsi="Times New Roman"/>
          <w:sz w:val="24"/>
          <w:szCs w:val="24"/>
        </w:rPr>
        <w:t>?</w:t>
      </w:r>
    </w:p>
    <w:p w:rsidR="00646600" w:rsidRDefault="00646600" w:rsidP="00646600">
      <w:pPr>
        <w:spacing w:after="0" w:line="240" w:lineRule="auto"/>
        <w:jc w:val="both"/>
        <w:rPr>
          <w:rFonts w:ascii="Times New Roman" w:hAnsi="Times New Roman"/>
          <w:i/>
          <w:sz w:val="24"/>
          <w:szCs w:val="24"/>
        </w:rPr>
      </w:pPr>
    </w:p>
    <w:p w:rsidR="004A33D4" w:rsidRPr="00CD12A8" w:rsidRDefault="00646600" w:rsidP="00CD12A8">
      <w:pPr>
        <w:spacing w:after="0" w:line="240" w:lineRule="auto"/>
        <w:jc w:val="both"/>
        <w:rPr>
          <w:rFonts w:ascii="Times New Roman" w:hAnsi="Times New Roman"/>
          <w:i/>
          <w:sz w:val="24"/>
          <w:szCs w:val="24"/>
        </w:rPr>
      </w:pPr>
      <w:proofErr w:type="spellStart"/>
      <w:r w:rsidRPr="00646600">
        <w:rPr>
          <w:rFonts w:ascii="Times New Roman" w:hAnsi="Times New Roman"/>
          <w:i/>
          <w:sz w:val="24"/>
          <w:szCs w:val="24"/>
        </w:rPr>
        <w:t>Nav</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noteikts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minimālais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apgrozījums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komersantam</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ir</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noteikta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prasība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ka</w:t>
      </w:r>
      <w:proofErr w:type="spellEnd"/>
      <w:r w:rsidRPr="00646600">
        <w:rPr>
          <w:rFonts w:ascii="Times New Roman" w:hAnsi="Times New Roman"/>
          <w:i/>
          <w:sz w:val="24"/>
          <w:szCs w:val="24"/>
        </w:rPr>
        <w:t xml:space="preserve"> </w:t>
      </w:r>
      <w:proofErr w:type="spellStart"/>
      <w:r>
        <w:rPr>
          <w:rFonts w:ascii="Times New Roman" w:hAnsi="Times New Roman"/>
          <w:i/>
          <w:sz w:val="24"/>
          <w:szCs w:val="24"/>
        </w:rPr>
        <w:t>atzinuma</w:t>
      </w:r>
      <w:proofErr w:type="spellEnd"/>
      <w:r>
        <w:rPr>
          <w:rFonts w:ascii="Times New Roman" w:hAnsi="Times New Roman"/>
          <w:i/>
          <w:sz w:val="24"/>
          <w:szCs w:val="24"/>
        </w:rPr>
        <w:t xml:space="preserve"> </w:t>
      </w:r>
      <w:proofErr w:type="spellStart"/>
      <w:r>
        <w:rPr>
          <w:rFonts w:ascii="Times New Roman" w:hAnsi="Times New Roman"/>
          <w:i/>
          <w:sz w:val="24"/>
          <w:szCs w:val="24"/>
        </w:rPr>
        <w:t>sniedzējs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neatbilst</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grūtībās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nonākušam</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komersantam</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definīcija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sniegta</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Komisijas</w:t>
      </w:r>
      <w:proofErr w:type="spellEnd"/>
      <w:r w:rsidRPr="00646600">
        <w:rPr>
          <w:rFonts w:ascii="Times New Roman" w:hAnsi="Times New Roman"/>
          <w:i/>
          <w:sz w:val="24"/>
          <w:szCs w:val="24"/>
        </w:rPr>
        <w:t xml:space="preserve"> </w:t>
      </w:r>
      <w:proofErr w:type="spellStart"/>
      <w:r w:rsidRPr="00646600">
        <w:rPr>
          <w:rFonts w:ascii="Times New Roman" w:hAnsi="Times New Roman"/>
          <w:i/>
          <w:sz w:val="24"/>
          <w:szCs w:val="24"/>
        </w:rPr>
        <w:t>regulas</w:t>
      </w:r>
      <w:proofErr w:type="spellEnd"/>
      <w:r w:rsidRPr="00646600">
        <w:rPr>
          <w:rFonts w:ascii="Times New Roman" w:hAnsi="Times New Roman"/>
          <w:i/>
          <w:sz w:val="24"/>
          <w:szCs w:val="24"/>
        </w:rPr>
        <w:t xml:space="preserve"> 651/2014 </w:t>
      </w:r>
      <w:proofErr w:type="gramStart"/>
      <w:r w:rsidRPr="00646600">
        <w:rPr>
          <w:rFonts w:ascii="Times New Roman" w:hAnsi="Times New Roman"/>
          <w:i/>
          <w:sz w:val="24"/>
          <w:szCs w:val="24"/>
        </w:rPr>
        <w:t>2.panta</w:t>
      </w:r>
      <w:proofErr w:type="gramEnd"/>
      <w:r w:rsidRPr="00646600">
        <w:rPr>
          <w:rFonts w:ascii="Times New Roman" w:hAnsi="Times New Roman"/>
          <w:i/>
          <w:sz w:val="24"/>
          <w:szCs w:val="24"/>
        </w:rPr>
        <w:t xml:space="preserve"> 18.punktā).</w:t>
      </w:r>
      <w:bookmarkStart w:id="0" w:name="_GoBack"/>
      <w:bookmarkEnd w:id="0"/>
    </w:p>
    <w:p w:rsidR="00DA1702" w:rsidRPr="00604E58" w:rsidRDefault="00DA1702" w:rsidP="00604E58">
      <w:pPr>
        <w:pStyle w:val="ListParagraph"/>
        <w:jc w:val="both"/>
        <w:rPr>
          <w:rFonts w:ascii="Times New Roman" w:hAnsi="Times New Roman" w:cs="Times New Roman"/>
          <w:lang w:val="lv-LV"/>
        </w:rPr>
      </w:pPr>
    </w:p>
    <w:p w:rsidR="00E47567" w:rsidRPr="00604E58" w:rsidRDefault="00E47567" w:rsidP="00604E58">
      <w:pPr>
        <w:pStyle w:val="ListParagraph"/>
        <w:jc w:val="both"/>
        <w:rPr>
          <w:rFonts w:ascii="Times New Roman" w:hAnsi="Times New Roman" w:cs="Times New Roman"/>
          <w:lang w:val="lv-LV"/>
        </w:rPr>
      </w:pPr>
    </w:p>
    <w:p w:rsidR="00E47567" w:rsidRPr="00E47567" w:rsidRDefault="00E47567" w:rsidP="00604E58">
      <w:pPr>
        <w:jc w:val="both"/>
        <w:rPr>
          <w:lang w:val="lv-LV"/>
        </w:rPr>
      </w:pPr>
    </w:p>
    <w:sectPr w:rsidR="00E47567" w:rsidRPr="00E47567" w:rsidSect="002765BD">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04F"/>
    <w:multiLevelType w:val="hybridMultilevel"/>
    <w:tmpl w:val="795AF074"/>
    <w:lvl w:ilvl="0" w:tplc="3BBAB5D0">
      <w:start w:val="1"/>
      <w:numFmt w:val="decimal"/>
      <w:lvlText w:val="%1."/>
      <w:lvlJc w:val="left"/>
      <w:pPr>
        <w:ind w:left="720" w:hanging="360"/>
      </w:pPr>
      <w:rPr>
        <w:rFonts w:ascii="Calibri" w:hAnsi="Calibri" w:cs="Times New Roman" w:hint="default"/>
        <w:color w:val="1F497D"/>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94E31AD"/>
    <w:multiLevelType w:val="hybridMultilevel"/>
    <w:tmpl w:val="925AE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47567"/>
    <w:rsid w:val="0001251E"/>
    <w:rsid w:val="0006393A"/>
    <w:rsid w:val="00067BC9"/>
    <w:rsid w:val="00093564"/>
    <w:rsid w:val="000A7735"/>
    <w:rsid w:val="000C14EE"/>
    <w:rsid w:val="000E0544"/>
    <w:rsid w:val="000F0781"/>
    <w:rsid w:val="001068F4"/>
    <w:rsid w:val="0013383E"/>
    <w:rsid w:val="00135225"/>
    <w:rsid w:val="00136144"/>
    <w:rsid w:val="001372C0"/>
    <w:rsid w:val="0016467F"/>
    <w:rsid w:val="001A79CE"/>
    <w:rsid w:val="001F2211"/>
    <w:rsid w:val="001F4C48"/>
    <w:rsid w:val="002058A9"/>
    <w:rsid w:val="00245B66"/>
    <w:rsid w:val="002765BD"/>
    <w:rsid w:val="0028487C"/>
    <w:rsid w:val="002855A7"/>
    <w:rsid w:val="00296E01"/>
    <w:rsid w:val="002A1B96"/>
    <w:rsid w:val="002A275A"/>
    <w:rsid w:val="002F00AF"/>
    <w:rsid w:val="00332B0F"/>
    <w:rsid w:val="00345C54"/>
    <w:rsid w:val="003978D2"/>
    <w:rsid w:val="003E40A8"/>
    <w:rsid w:val="003F5AEF"/>
    <w:rsid w:val="00402044"/>
    <w:rsid w:val="004A33D4"/>
    <w:rsid w:val="004A67AC"/>
    <w:rsid w:val="004E4B26"/>
    <w:rsid w:val="005259DC"/>
    <w:rsid w:val="005805BB"/>
    <w:rsid w:val="005D4060"/>
    <w:rsid w:val="00604E58"/>
    <w:rsid w:val="00646600"/>
    <w:rsid w:val="0073533B"/>
    <w:rsid w:val="0074268C"/>
    <w:rsid w:val="00746DB8"/>
    <w:rsid w:val="0078576D"/>
    <w:rsid w:val="007A4730"/>
    <w:rsid w:val="007C124F"/>
    <w:rsid w:val="007D2AA0"/>
    <w:rsid w:val="007D6D86"/>
    <w:rsid w:val="007F1283"/>
    <w:rsid w:val="008223F4"/>
    <w:rsid w:val="00870832"/>
    <w:rsid w:val="00920F38"/>
    <w:rsid w:val="00945D5F"/>
    <w:rsid w:val="00966129"/>
    <w:rsid w:val="0097760B"/>
    <w:rsid w:val="009E3359"/>
    <w:rsid w:val="00A82248"/>
    <w:rsid w:val="00A87A18"/>
    <w:rsid w:val="00A90973"/>
    <w:rsid w:val="00AD081F"/>
    <w:rsid w:val="00AF66F0"/>
    <w:rsid w:val="00B12CDB"/>
    <w:rsid w:val="00B22A2A"/>
    <w:rsid w:val="00B4523F"/>
    <w:rsid w:val="00B80A96"/>
    <w:rsid w:val="00C04D5B"/>
    <w:rsid w:val="00C110EB"/>
    <w:rsid w:val="00C336C1"/>
    <w:rsid w:val="00CD12A8"/>
    <w:rsid w:val="00D36BF1"/>
    <w:rsid w:val="00D65708"/>
    <w:rsid w:val="00DA1702"/>
    <w:rsid w:val="00DB350F"/>
    <w:rsid w:val="00DC7E55"/>
    <w:rsid w:val="00E355BD"/>
    <w:rsid w:val="00E47567"/>
    <w:rsid w:val="00E52BDF"/>
    <w:rsid w:val="00E61397"/>
    <w:rsid w:val="00E63477"/>
    <w:rsid w:val="00E64E3F"/>
    <w:rsid w:val="00E65555"/>
    <w:rsid w:val="00E7547B"/>
    <w:rsid w:val="00E81D26"/>
    <w:rsid w:val="00EC61CB"/>
    <w:rsid w:val="00EF56B9"/>
    <w:rsid w:val="00F004BF"/>
    <w:rsid w:val="00F229F3"/>
    <w:rsid w:val="00F33931"/>
    <w:rsid w:val="00F435B3"/>
    <w:rsid w:val="00F6586F"/>
    <w:rsid w:val="00FA1478"/>
    <w:rsid w:val="00FC6F42"/>
    <w:rsid w:val="00FD65D7"/>
    <w:rsid w:val="00FE0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9B1D"/>
  <w15:docId w15:val="{D76ED2A4-0C72-417D-B770-0B9DCC59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67"/>
    <w:pPr>
      <w:ind w:left="720"/>
      <w:contextualSpacing/>
    </w:pPr>
  </w:style>
  <w:style w:type="paragraph" w:styleId="PlainText">
    <w:name w:val="Plain Text"/>
    <w:basedOn w:val="Normal"/>
    <w:link w:val="PlainTextChar"/>
    <w:uiPriority w:val="99"/>
    <w:semiHidden/>
    <w:unhideWhenUsed/>
    <w:rsid w:val="00966129"/>
    <w:pPr>
      <w:spacing w:after="0" w:line="240" w:lineRule="auto"/>
    </w:pPr>
    <w:rPr>
      <w:rFonts w:ascii="Calibri" w:hAnsi="Calibri"/>
      <w:szCs w:val="21"/>
      <w:lang w:val="lv-LV"/>
    </w:rPr>
  </w:style>
  <w:style w:type="character" w:customStyle="1" w:styleId="PlainTextChar">
    <w:name w:val="Plain Text Char"/>
    <w:basedOn w:val="DefaultParagraphFont"/>
    <w:link w:val="PlainText"/>
    <w:uiPriority w:val="99"/>
    <w:semiHidden/>
    <w:rsid w:val="00966129"/>
    <w:rPr>
      <w:rFonts w:ascii="Calibri" w:hAnsi="Calibri"/>
      <w:szCs w:val="21"/>
      <w:lang w:val="lv-LV"/>
    </w:rPr>
  </w:style>
  <w:style w:type="character" w:styleId="CommentReference">
    <w:name w:val="annotation reference"/>
    <w:basedOn w:val="DefaultParagraphFont"/>
    <w:uiPriority w:val="99"/>
    <w:semiHidden/>
    <w:unhideWhenUsed/>
    <w:rsid w:val="00D65708"/>
    <w:rPr>
      <w:sz w:val="16"/>
      <w:szCs w:val="16"/>
    </w:rPr>
  </w:style>
  <w:style w:type="paragraph" w:styleId="CommentText">
    <w:name w:val="annotation text"/>
    <w:basedOn w:val="Normal"/>
    <w:link w:val="CommentTextChar"/>
    <w:uiPriority w:val="99"/>
    <w:semiHidden/>
    <w:unhideWhenUsed/>
    <w:rsid w:val="00D65708"/>
    <w:pPr>
      <w:spacing w:before="240" w:after="0" w:line="240" w:lineRule="auto"/>
      <w:jc w:val="center"/>
    </w:pPr>
    <w:rPr>
      <w:sz w:val="20"/>
      <w:szCs w:val="20"/>
      <w:lang w:val="lv-LV"/>
    </w:rPr>
  </w:style>
  <w:style w:type="character" w:customStyle="1" w:styleId="CommentTextChar">
    <w:name w:val="Comment Text Char"/>
    <w:basedOn w:val="DefaultParagraphFont"/>
    <w:link w:val="CommentText"/>
    <w:uiPriority w:val="99"/>
    <w:semiHidden/>
    <w:rsid w:val="00D65708"/>
    <w:rPr>
      <w:sz w:val="20"/>
      <w:szCs w:val="20"/>
      <w:lang w:val="lv-LV"/>
    </w:rPr>
  </w:style>
  <w:style w:type="paragraph" w:styleId="BalloonText">
    <w:name w:val="Balloon Text"/>
    <w:basedOn w:val="Normal"/>
    <w:link w:val="BalloonTextChar"/>
    <w:uiPriority w:val="99"/>
    <w:semiHidden/>
    <w:unhideWhenUsed/>
    <w:rsid w:val="00D6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08"/>
    <w:rPr>
      <w:rFonts w:ascii="Tahoma" w:hAnsi="Tahoma" w:cs="Tahoma"/>
      <w:sz w:val="16"/>
      <w:szCs w:val="16"/>
    </w:rPr>
  </w:style>
  <w:style w:type="paragraph" w:styleId="NormalWeb">
    <w:name w:val="Normal (Web)"/>
    <w:basedOn w:val="Normal"/>
    <w:uiPriority w:val="99"/>
    <w:unhideWhenUsed/>
    <w:rsid w:val="0013614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2">
    <w:name w:val="c2"/>
    <w:basedOn w:val="DefaultParagraphFont"/>
    <w:rsid w:val="00136144"/>
  </w:style>
  <w:style w:type="paragraph" w:customStyle="1" w:styleId="c3">
    <w:name w:val="c3"/>
    <w:basedOn w:val="Normal"/>
    <w:rsid w:val="0013522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56075">
      <w:bodyDiv w:val="1"/>
      <w:marLeft w:val="0"/>
      <w:marRight w:val="0"/>
      <w:marTop w:val="0"/>
      <w:marBottom w:val="0"/>
      <w:divBdr>
        <w:top w:val="none" w:sz="0" w:space="0" w:color="auto"/>
        <w:left w:val="none" w:sz="0" w:space="0" w:color="auto"/>
        <w:bottom w:val="none" w:sz="0" w:space="0" w:color="auto"/>
        <w:right w:val="none" w:sz="0" w:space="0" w:color="auto"/>
      </w:divBdr>
    </w:div>
    <w:div w:id="1350109911">
      <w:bodyDiv w:val="1"/>
      <w:marLeft w:val="0"/>
      <w:marRight w:val="0"/>
      <w:marTop w:val="0"/>
      <w:marBottom w:val="0"/>
      <w:divBdr>
        <w:top w:val="none" w:sz="0" w:space="0" w:color="auto"/>
        <w:left w:val="none" w:sz="0" w:space="0" w:color="auto"/>
        <w:bottom w:val="none" w:sz="0" w:space="0" w:color="auto"/>
        <w:right w:val="none" w:sz="0" w:space="0" w:color="auto"/>
      </w:divBdr>
    </w:div>
    <w:div w:id="1486775863">
      <w:bodyDiv w:val="1"/>
      <w:marLeft w:val="0"/>
      <w:marRight w:val="0"/>
      <w:marTop w:val="0"/>
      <w:marBottom w:val="0"/>
      <w:divBdr>
        <w:top w:val="none" w:sz="0" w:space="0" w:color="auto"/>
        <w:left w:val="none" w:sz="0" w:space="0" w:color="auto"/>
        <w:bottom w:val="none" w:sz="0" w:space="0" w:color="auto"/>
        <w:right w:val="none" w:sz="0" w:space="0" w:color="auto"/>
      </w:divBdr>
    </w:div>
    <w:div w:id="1500971201">
      <w:bodyDiv w:val="1"/>
      <w:marLeft w:val="0"/>
      <w:marRight w:val="0"/>
      <w:marTop w:val="0"/>
      <w:marBottom w:val="0"/>
      <w:divBdr>
        <w:top w:val="none" w:sz="0" w:space="0" w:color="auto"/>
        <w:left w:val="none" w:sz="0" w:space="0" w:color="auto"/>
        <w:bottom w:val="none" w:sz="0" w:space="0" w:color="auto"/>
        <w:right w:val="none" w:sz="0" w:space="0" w:color="auto"/>
      </w:divBdr>
    </w:div>
    <w:div w:id="1972244742">
      <w:bodyDiv w:val="1"/>
      <w:marLeft w:val="0"/>
      <w:marRight w:val="0"/>
      <w:marTop w:val="0"/>
      <w:marBottom w:val="0"/>
      <w:divBdr>
        <w:top w:val="none" w:sz="0" w:space="0" w:color="auto"/>
        <w:left w:val="none" w:sz="0" w:space="0" w:color="auto"/>
        <w:bottom w:val="none" w:sz="0" w:space="0" w:color="auto"/>
        <w:right w:val="none" w:sz="0" w:space="0" w:color="auto"/>
      </w:divBdr>
    </w:div>
    <w:div w:id="2022077893">
      <w:bodyDiv w:val="1"/>
      <w:marLeft w:val="0"/>
      <w:marRight w:val="0"/>
      <w:marTop w:val="0"/>
      <w:marBottom w:val="0"/>
      <w:divBdr>
        <w:top w:val="none" w:sz="0" w:space="0" w:color="auto"/>
        <w:left w:val="none" w:sz="0" w:space="0" w:color="auto"/>
        <w:bottom w:val="none" w:sz="0" w:space="0" w:color="auto"/>
        <w:right w:val="none" w:sz="0" w:space="0" w:color="auto"/>
      </w:divBdr>
    </w:div>
    <w:div w:id="2031711339">
      <w:bodyDiv w:val="1"/>
      <w:marLeft w:val="0"/>
      <w:marRight w:val="0"/>
      <w:marTop w:val="0"/>
      <w:marBottom w:val="0"/>
      <w:divBdr>
        <w:top w:val="none" w:sz="0" w:space="0" w:color="auto"/>
        <w:left w:val="none" w:sz="0" w:space="0" w:color="auto"/>
        <w:bottom w:val="none" w:sz="0" w:space="0" w:color="auto"/>
        <w:right w:val="none" w:sz="0" w:space="0" w:color="auto"/>
      </w:divBdr>
    </w:div>
    <w:div w:id="2112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D681-4D9C-4A3C-B6CE-B7906F3A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5388</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127</cp:revision>
  <cp:lastPrinted>2016-09-14T07:57:00Z</cp:lastPrinted>
  <dcterms:created xsi:type="dcterms:W3CDTF">2016-09-13T06:35:00Z</dcterms:created>
  <dcterms:modified xsi:type="dcterms:W3CDTF">2016-10-03T07:42:00Z</dcterms:modified>
</cp:coreProperties>
</file>