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8C" w:rsidRDefault="00F66406">
      <w:pPr>
        <w:ind w:left="5812"/>
        <w:rPr>
          <w:sz w:val="16"/>
          <w:szCs w:val="16"/>
          <w:lang w:eastAsia="lv-LV"/>
        </w:rPr>
      </w:pPr>
      <w:bookmarkStart w:id="0" w:name="_Toc535914578"/>
      <w:bookmarkStart w:id="1" w:name="_GoBack"/>
      <w:bookmarkEnd w:id="0"/>
      <w:bookmarkEnd w:id="1"/>
      <w:r>
        <w:rPr>
          <w:sz w:val="16"/>
          <w:szCs w:val="16"/>
          <w:lang w:eastAsia="lv-LV"/>
        </w:rPr>
        <w:t>A</w:t>
      </w:r>
      <w:bookmarkStart w:id="2" w:name="_Ref193525760"/>
      <w:bookmarkEnd w:id="2"/>
      <w:r>
        <w:rPr>
          <w:sz w:val="16"/>
          <w:szCs w:val="16"/>
          <w:lang w:eastAsia="lv-LV"/>
        </w:rPr>
        <w:t>PSTIPRINĀTS:</w:t>
      </w:r>
    </w:p>
    <w:p w:rsidR="00181F8C" w:rsidRDefault="00F66406">
      <w:pPr>
        <w:ind w:left="5812"/>
        <w:rPr>
          <w:sz w:val="16"/>
          <w:szCs w:val="16"/>
          <w:lang w:eastAsia="lv-LV"/>
        </w:rPr>
      </w:pPr>
      <w:r>
        <w:rPr>
          <w:sz w:val="16"/>
          <w:szCs w:val="16"/>
          <w:lang w:eastAsia="lv-LV"/>
        </w:rPr>
        <w:t>Iepirkuma komisijas sēdē</w:t>
      </w:r>
    </w:p>
    <w:p w:rsidR="001A1C38" w:rsidRDefault="001A1C38">
      <w:pPr>
        <w:ind w:left="5812"/>
        <w:rPr>
          <w:sz w:val="16"/>
          <w:szCs w:val="16"/>
          <w:lang w:eastAsia="lv-LV"/>
        </w:rPr>
      </w:pPr>
      <w:r>
        <w:rPr>
          <w:sz w:val="16"/>
          <w:szCs w:val="16"/>
          <w:lang w:eastAsia="lv-LV"/>
        </w:rPr>
        <w:t xml:space="preserve">2015.gada </w:t>
      </w:r>
      <w:r w:rsidR="0057140C">
        <w:rPr>
          <w:sz w:val="16"/>
          <w:szCs w:val="16"/>
          <w:lang w:eastAsia="lv-LV"/>
        </w:rPr>
        <w:t>9</w:t>
      </w:r>
      <w:r>
        <w:rPr>
          <w:sz w:val="16"/>
          <w:szCs w:val="16"/>
          <w:lang w:eastAsia="lv-LV"/>
        </w:rPr>
        <w:t>.novembrī</w:t>
      </w:r>
    </w:p>
    <w:p w:rsidR="00181F8C" w:rsidRDefault="00F66406">
      <w:pPr>
        <w:ind w:left="5812"/>
        <w:rPr>
          <w:sz w:val="16"/>
          <w:szCs w:val="16"/>
          <w:lang w:eastAsia="lv-LV"/>
        </w:rPr>
      </w:pPr>
      <w:r>
        <w:rPr>
          <w:sz w:val="16"/>
          <w:szCs w:val="16"/>
          <w:lang w:eastAsia="lv-LV"/>
        </w:rPr>
        <w:t>protokols Nr.1</w:t>
      </w:r>
      <w:r>
        <w:rPr>
          <w:rStyle w:val="apple-converted-space"/>
          <w:rFonts w:ascii="Arial" w:hAnsi="Arial" w:cs="Arial"/>
          <w:color w:val="333333"/>
          <w:sz w:val="20"/>
          <w:szCs w:val="20"/>
          <w:shd w:val="clear" w:color="auto" w:fill="FFFFFF"/>
        </w:rPr>
        <w:t> </w:t>
      </w:r>
      <w:r>
        <w:rPr>
          <w:sz w:val="16"/>
          <w:szCs w:val="16"/>
          <w:lang w:eastAsia="lv-LV"/>
        </w:rPr>
        <w:t>LU 2015/7</w:t>
      </w:r>
      <w:r w:rsidR="001526AD">
        <w:rPr>
          <w:sz w:val="16"/>
          <w:szCs w:val="16"/>
          <w:lang w:eastAsia="lv-LV"/>
        </w:rPr>
        <w:t>9</w:t>
      </w:r>
      <w:r>
        <w:rPr>
          <w:sz w:val="16"/>
          <w:szCs w:val="16"/>
          <w:lang w:eastAsia="lv-LV"/>
        </w:rPr>
        <w:t>_I_ERAF</w:t>
      </w:r>
    </w:p>
    <w:p w:rsidR="00181F8C" w:rsidRDefault="00181F8C">
      <w:pPr>
        <w:jc w:val="center"/>
        <w:rPr>
          <w:b/>
          <w:caps/>
          <w:sz w:val="28"/>
          <w:szCs w:val="28"/>
        </w:rPr>
      </w:pPr>
    </w:p>
    <w:p w:rsidR="00181F8C" w:rsidRDefault="00F66406">
      <w:pPr>
        <w:widowControl w:val="0"/>
        <w:jc w:val="right"/>
      </w:pPr>
      <w:r>
        <w:rPr>
          <w:noProof/>
          <w:lang w:eastAsia="lv-LV"/>
        </w:rPr>
        <w:drawing>
          <wp:inline distT="0" distB="0" distL="0" distR="0">
            <wp:extent cx="1743075" cy="8572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1743075" cy="857250"/>
                    </a:xfrm>
                    <a:prstGeom prst="rect">
                      <a:avLst/>
                    </a:prstGeom>
                    <a:noFill/>
                    <a:ln w="9525">
                      <a:noFill/>
                      <a:miter lim="800000"/>
                      <a:headEnd/>
                      <a:tailEnd/>
                    </a:ln>
                  </pic:spPr>
                </pic:pic>
              </a:graphicData>
            </a:graphic>
          </wp:inline>
        </w:drawing>
      </w:r>
      <w:r>
        <w:rPr>
          <w:noProof/>
          <w:lang w:eastAsia="lv-LV"/>
        </w:rPr>
        <w:drawing>
          <wp:inline distT="0" distB="0" distL="0" distR="0">
            <wp:extent cx="1143000" cy="8953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bwMode="auto">
                    <a:xfrm>
                      <a:off x="0" y="0"/>
                      <a:ext cx="1143000" cy="895350"/>
                    </a:xfrm>
                    <a:prstGeom prst="rect">
                      <a:avLst/>
                    </a:prstGeom>
                    <a:noFill/>
                    <a:ln w="9525">
                      <a:noFill/>
                      <a:miter lim="800000"/>
                      <a:headEnd/>
                      <a:tailEnd/>
                    </a:ln>
                  </pic:spPr>
                </pic:pic>
              </a:graphicData>
            </a:graphic>
          </wp:inline>
        </w:drawing>
      </w:r>
    </w:p>
    <w:p w:rsidR="00181F8C" w:rsidRDefault="00181F8C">
      <w:pPr>
        <w:widowControl w:val="0"/>
        <w:jc w:val="center"/>
      </w:pPr>
    </w:p>
    <w:p w:rsidR="00181F8C" w:rsidRDefault="00181F8C">
      <w:pPr>
        <w:widowControl w:val="0"/>
        <w:jc w:val="center"/>
        <w:rPr>
          <w:lang w:eastAsia="lv-LV"/>
        </w:rPr>
      </w:pPr>
    </w:p>
    <w:p w:rsidR="00181F8C" w:rsidRDefault="00181F8C">
      <w:pPr>
        <w:jc w:val="center"/>
        <w:rPr>
          <w:b/>
          <w:caps/>
          <w:sz w:val="28"/>
          <w:szCs w:val="28"/>
        </w:rPr>
      </w:pPr>
    </w:p>
    <w:p w:rsidR="00181F8C" w:rsidRDefault="00181F8C">
      <w:pPr>
        <w:jc w:val="center"/>
        <w:rPr>
          <w:b/>
          <w:caps/>
          <w:sz w:val="28"/>
          <w:szCs w:val="28"/>
        </w:rPr>
      </w:pPr>
    </w:p>
    <w:p w:rsidR="00181F8C" w:rsidRDefault="00181F8C">
      <w:pPr>
        <w:jc w:val="center"/>
        <w:rPr>
          <w:b/>
          <w:caps/>
          <w:sz w:val="28"/>
          <w:szCs w:val="28"/>
        </w:rPr>
      </w:pPr>
    </w:p>
    <w:p w:rsidR="00181F8C" w:rsidRDefault="00181F8C">
      <w:pPr>
        <w:jc w:val="center"/>
        <w:rPr>
          <w:b/>
          <w:caps/>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4644"/>
        <w:gridCol w:w="4643"/>
      </w:tblGrid>
      <w:tr w:rsidR="00181F8C">
        <w:trPr>
          <w:trHeight w:val="1469"/>
        </w:trPr>
        <w:tc>
          <w:tcPr>
            <w:tcW w:w="4784" w:type="dxa"/>
            <w:vMerge w:val="restart"/>
            <w:tcBorders>
              <w:top w:val="nil"/>
              <w:left w:val="nil"/>
              <w:bottom w:val="nil"/>
              <w:right w:val="nil"/>
            </w:tcBorders>
            <w:shd w:val="clear" w:color="auto" w:fill="FFFFFF"/>
            <w:vAlign w:val="bottom"/>
          </w:tcPr>
          <w:p w:rsidR="00181F8C" w:rsidRDefault="00181F8C">
            <w:pPr>
              <w:rPr>
                <w:b/>
                <w:caps/>
                <w:sz w:val="28"/>
                <w:szCs w:val="28"/>
              </w:rPr>
            </w:pPr>
          </w:p>
        </w:tc>
        <w:tc>
          <w:tcPr>
            <w:tcW w:w="4784" w:type="dxa"/>
            <w:tcBorders>
              <w:top w:val="nil"/>
              <w:left w:val="nil"/>
              <w:bottom w:val="nil"/>
              <w:right w:val="nil"/>
            </w:tcBorders>
            <w:shd w:val="clear" w:color="auto" w:fill="FFFFFF"/>
          </w:tcPr>
          <w:p w:rsidR="00181F8C" w:rsidRDefault="00181F8C">
            <w:pPr>
              <w:jc w:val="right"/>
              <w:rPr>
                <w:b/>
                <w:caps/>
                <w:sz w:val="28"/>
                <w:szCs w:val="28"/>
              </w:rPr>
            </w:pPr>
          </w:p>
        </w:tc>
      </w:tr>
      <w:tr w:rsidR="00181F8C">
        <w:tc>
          <w:tcPr>
            <w:tcW w:w="4784" w:type="dxa"/>
            <w:vMerge/>
            <w:tcBorders>
              <w:top w:val="nil"/>
              <w:left w:val="nil"/>
              <w:bottom w:val="nil"/>
              <w:right w:val="nil"/>
            </w:tcBorders>
            <w:shd w:val="clear" w:color="auto" w:fill="FFFFFF"/>
          </w:tcPr>
          <w:p w:rsidR="00181F8C" w:rsidRDefault="00181F8C">
            <w:pPr>
              <w:jc w:val="center"/>
              <w:rPr>
                <w:b/>
                <w:caps/>
                <w:sz w:val="28"/>
                <w:szCs w:val="28"/>
              </w:rPr>
            </w:pPr>
          </w:p>
        </w:tc>
        <w:tc>
          <w:tcPr>
            <w:tcW w:w="4784" w:type="dxa"/>
            <w:tcBorders>
              <w:top w:val="nil"/>
              <w:left w:val="nil"/>
              <w:bottom w:val="nil"/>
              <w:right w:val="nil"/>
            </w:tcBorders>
            <w:shd w:val="clear" w:color="auto" w:fill="FFFFFF"/>
          </w:tcPr>
          <w:p w:rsidR="00181F8C" w:rsidRDefault="00181F8C">
            <w:pPr>
              <w:jc w:val="right"/>
              <w:rPr>
                <w:rFonts w:ascii="Arial" w:hAnsi="Arial" w:cs="Arial"/>
                <w:b/>
                <w:caps/>
                <w:sz w:val="20"/>
                <w:szCs w:val="28"/>
              </w:rPr>
            </w:pPr>
          </w:p>
        </w:tc>
      </w:tr>
    </w:tbl>
    <w:p w:rsidR="00181F8C" w:rsidRDefault="00F66406">
      <w:pPr>
        <w:widowControl w:val="0"/>
        <w:jc w:val="center"/>
        <w:rPr>
          <w:lang w:eastAsia="lv-LV"/>
        </w:rPr>
      </w:pPr>
      <w:r>
        <w:rPr>
          <w:lang w:eastAsia="lv-LV"/>
        </w:rPr>
        <w:t>Latvijas Universitātes</w:t>
      </w:r>
    </w:p>
    <w:p w:rsidR="00181F8C" w:rsidRDefault="00181F8C">
      <w:pPr>
        <w:widowControl w:val="0"/>
        <w:jc w:val="center"/>
        <w:rPr>
          <w:lang w:eastAsia="lv-LV"/>
        </w:rPr>
      </w:pPr>
    </w:p>
    <w:p w:rsidR="00181F8C" w:rsidRDefault="00181F8C"/>
    <w:p w:rsidR="0052394D" w:rsidRPr="0052394D" w:rsidRDefault="0052394D" w:rsidP="0052394D">
      <w:pPr>
        <w:widowControl w:val="0"/>
        <w:suppressAutoHyphens w:val="0"/>
        <w:jc w:val="center"/>
        <w:rPr>
          <w:b/>
          <w:color w:val="auto"/>
          <w:sz w:val="28"/>
          <w:szCs w:val="28"/>
          <w:lang w:eastAsia="lv-LV"/>
        </w:rPr>
      </w:pPr>
      <w:r w:rsidRPr="0052394D">
        <w:rPr>
          <w:b/>
          <w:color w:val="auto"/>
          <w:sz w:val="28"/>
          <w:szCs w:val="28"/>
          <w:lang w:eastAsia="lv-LV"/>
        </w:rPr>
        <w:t>LU Latvijas Vēstures institūta krātuvju izvietošanai jaunās telpās nepieciešamās datortehnikas piegāde</w:t>
      </w:r>
    </w:p>
    <w:p w:rsidR="0052394D" w:rsidRPr="0052394D" w:rsidRDefault="0052394D" w:rsidP="0052394D">
      <w:pPr>
        <w:widowControl w:val="0"/>
        <w:suppressAutoHyphens w:val="0"/>
        <w:jc w:val="center"/>
        <w:rPr>
          <w:b/>
          <w:color w:val="auto"/>
          <w:lang w:eastAsia="lv-LV"/>
        </w:rPr>
      </w:pPr>
      <w:r w:rsidRPr="0052394D">
        <w:rPr>
          <w:b/>
          <w:color w:val="auto"/>
          <w:lang w:eastAsia="lv-LV"/>
        </w:rPr>
        <w:t xml:space="preserve">identifikācijas </w:t>
      </w:r>
      <w:proofErr w:type="spellStart"/>
      <w:r w:rsidRPr="0052394D">
        <w:rPr>
          <w:b/>
          <w:color w:val="auto"/>
          <w:lang w:eastAsia="lv-LV"/>
        </w:rPr>
        <w:t>Nr. LU</w:t>
      </w:r>
      <w:proofErr w:type="spellEnd"/>
      <w:r w:rsidRPr="0052394D">
        <w:rPr>
          <w:b/>
          <w:color w:val="auto"/>
          <w:lang w:eastAsia="lv-LV"/>
        </w:rPr>
        <w:t xml:space="preserve"> 2015/79_I_ERAF</w:t>
      </w:r>
    </w:p>
    <w:p w:rsidR="0052394D" w:rsidRPr="0052394D" w:rsidRDefault="0052394D" w:rsidP="0052394D">
      <w:pPr>
        <w:widowControl w:val="0"/>
        <w:suppressAutoHyphens w:val="0"/>
        <w:jc w:val="center"/>
        <w:rPr>
          <w:b/>
          <w:color w:val="auto"/>
          <w:lang w:eastAsia="lv-LV"/>
        </w:rPr>
      </w:pPr>
    </w:p>
    <w:p w:rsidR="0052394D" w:rsidRPr="0052394D" w:rsidRDefault="0052394D" w:rsidP="0052394D">
      <w:pPr>
        <w:widowControl w:val="0"/>
        <w:suppressAutoHyphens w:val="0"/>
        <w:jc w:val="center"/>
        <w:rPr>
          <w:b/>
          <w:color w:val="auto"/>
          <w:lang w:eastAsia="lv-LV"/>
        </w:rPr>
      </w:pPr>
      <w:r w:rsidRPr="0052394D">
        <w:rPr>
          <w:b/>
          <w:color w:val="auto"/>
          <w:lang w:eastAsia="lv-LV"/>
        </w:rPr>
        <w:t>Iepirkums Publisko iepirkumu likuma 8.² panta kārtībā,</w:t>
      </w:r>
    </w:p>
    <w:p w:rsidR="0052394D" w:rsidRPr="0052394D" w:rsidRDefault="0052394D" w:rsidP="0052394D">
      <w:pPr>
        <w:widowControl w:val="0"/>
        <w:jc w:val="center"/>
        <w:rPr>
          <w:b/>
          <w:lang w:eastAsia="lv-LV"/>
        </w:rPr>
      </w:pPr>
      <w:r w:rsidRPr="0052394D">
        <w:rPr>
          <w:b/>
          <w:lang w:eastAsia="lv-LV"/>
        </w:rPr>
        <w:t xml:space="preserve">ERAF projekta „Latvijas Universitātes institucionālās kapacitātes attīstība”, (Vienošanās </w:t>
      </w:r>
      <w:proofErr w:type="spellStart"/>
      <w:r w:rsidRPr="0052394D">
        <w:rPr>
          <w:b/>
          <w:lang w:eastAsia="lv-LV"/>
        </w:rPr>
        <w:t>Nr</w:t>
      </w:r>
      <w:proofErr w:type="spellEnd"/>
      <w:r w:rsidRPr="0052394D">
        <w:rPr>
          <w:b/>
          <w:lang w:eastAsia="lv-LV"/>
        </w:rPr>
        <w:t xml:space="preserve">. 2015/0027/2DP/2.1.1.3.3/15/IPIA/VIAA/003, </w:t>
      </w:r>
    </w:p>
    <w:p w:rsidR="0052394D" w:rsidRPr="0052394D" w:rsidRDefault="0052394D" w:rsidP="0052394D">
      <w:pPr>
        <w:widowControl w:val="0"/>
        <w:jc w:val="center"/>
        <w:rPr>
          <w:b/>
          <w:lang w:eastAsia="lv-LV"/>
        </w:rPr>
      </w:pPr>
      <w:proofErr w:type="spellStart"/>
      <w:r w:rsidRPr="0052394D">
        <w:rPr>
          <w:b/>
          <w:lang w:eastAsia="lv-LV"/>
        </w:rPr>
        <w:t>fin.kods</w:t>
      </w:r>
      <w:proofErr w:type="spellEnd"/>
      <w:r w:rsidRPr="0052394D">
        <w:rPr>
          <w:b/>
          <w:lang w:eastAsia="lv-LV"/>
        </w:rPr>
        <w:t xml:space="preserve"> S168-ESS-175-ZF-N-015), ietvaros</w:t>
      </w:r>
    </w:p>
    <w:p w:rsidR="00181F8C" w:rsidRDefault="00181F8C"/>
    <w:p w:rsidR="00181F8C" w:rsidRDefault="00F66406">
      <w:pPr>
        <w:pStyle w:val="Nos3"/>
      </w:pPr>
      <w:r>
        <w:t>NOLIKUMS</w:t>
      </w:r>
    </w:p>
    <w:p w:rsidR="00181F8C" w:rsidRDefault="00181F8C">
      <w:pPr>
        <w:pStyle w:val="Nos3"/>
      </w:pPr>
    </w:p>
    <w:p w:rsidR="00181F8C" w:rsidRDefault="00181F8C"/>
    <w:p w:rsidR="00181F8C" w:rsidRDefault="00181F8C"/>
    <w:p w:rsidR="00181F8C" w:rsidRDefault="00181F8C">
      <w:pPr>
        <w:jc w:val="center"/>
        <w:rPr>
          <w:b/>
          <w:sz w:val="28"/>
          <w:szCs w:val="28"/>
        </w:rPr>
      </w:pPr>
    </w:p>
    <w:p w:rsidR="00181F8C" w:rsidRDefault="00181F8C">
      <w:pPr>
        <w:rPr>
          <w:b/>
          <w:sz w:val="28"/>
          <w:szCs w:val="28"/>
        </w:rPr>
      </w:pPr>
    </w:p>
    <w:p w:rsidR="00181F8C" w:rsidRDefault="00181F8C">
      <w:pPr>
        <w:jc w:val="center"/>
        <w:rPr>
          <w:b/>
          <w:sz w:val="28"/>
          <w:szCs w:val="28"/>
        </w:rPr>
      </w:pPr>
    </w:p>
    <w:p w:rsidR="00181F8C" w:rsidRDefault="00181F8C">
      <w:pPr>
        <w:jc w:val="center"/>
        <w:rPr>
          <w:b/>
          <w:sz w:val="28"/>
          <w:szCs w:val="28"/>
        </w:rPr>
      </w:pPr>
    </w:p>
    <w:p w:rsidR="00181F8C" w:rsidRDefault="00181F8C">
      <w:pPr>
        <w:jc w:val="center"/>
        <w:rPr>
          <w:b/>
          <w:sz w:val="28"/>
          <w:szCs w:val="28"/>
        </w:rPr>
      </w:pPr>
    </w:p>
    <w:p w:rsidR="00181F8C" w:rsidRDefault="00181F8C">
      <w:pPr>
        <w:jc w:val="center"/>
        <w:rPr>
          <w:b/>
          <w:sz w:val="28"/>
          <w:szCs w:val="28"/>
        </w:rPr>
      </w:pPr>
    </w:p>
    <w:p w:rsidR="00181F8C" w:rsidRDefault="00F66406">
      <w:pPr>
        <w:jc w:val="center"/>
      </w:pPr>
      <w:r>
        <w:t>Rīga, 2015</w:t>
      </w:r>
      <w:r w:rsidR="005A4646">
        <w:rPr>
          <w:noProof/>
          <w:lang w:eastAsia="lv-LV"/>
        </w:rPr>
        <mc:AlternateContent>
          <mc:Choice Requires="wps">
            <w:drawing>
              <wp:anchor distT="0" distB="0" distL="114300" distR="114300" simplePos="0" relativeHeight="251655680" behindDoc="0" locked="0" layoutInCell="1" allowOverlap="1">
                <wp:simplePos x="0" y="0"/>
                <wp:positionH relativeFrom="column">
                  <wp:posOffset>2862580</wp:posOffset>
                </wp:positionH>
                <wp:positionV relativeFrom="paragraph">
                  <wp:posOffset>306070</wp:posOffset>
                </wp:positionV>
                <wp:extent cx="200660" cy="295910"/>
                <wp:effectExtent l="0" t="0" r="0" b="2540"/>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95910"/>
                        </a:xfrm>
                        <a:prstGeom prst="rect">
                          <a:avLst/>
                        </a:pr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40252B04" id="shape_0" o:spid="_x0000_s1026" style="position:absolute;margin-left:225.4pt;margin-top:24.1pt;width:15.8pt;height:2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" stroked="f" strokecolor="#3465a4">
                <v:stroke joinstyle="round"/>
              </v:rect>
            </w:pict>
          </mc:Fallback>
        </mc:AlternateContent>
      </w:r>
    </w:p>
    <w:p w:rsidR="00181F8C" w:rsidRDefault="00F66406">
      <w:pPr>
        <w:pageBreakBefore/>
        <w:jc w:val="center"/>
        <w:rPr>
          <w:b/>
          <w:sz w:val="32"/>
          <w:szCs w:val="32"/>
        </w:rPr>
      </w:pPr>
      <w:bookmarkStart w:id="3" w:name="_Toc535914579"/>
      <w:bookmarkStart w:id="4" w:name="_Toc535914797"/>
      <w:bookmarkStart w:id="5" w:name="_Toc5359145781"/>
      <w:bookmarkEnd w:id="3"/>
      <w:bookmarkEnd w:id="4"/>
      <w:bookmarkEnd w:id="5"/>
      <w:r>
        <w:rPr>
          <w:b/>
          <w:sz w:val="32"/>
          <w:szCs w:val="32"/>
        </w:rPr>
        <w:lastRenderedPageBreak/>
        <w:t>Saturs</w:t>
      </w:r>
    </w:p>
    <w:p w:rsidR="00181F8C" w:rsidRDefault="00181F8C">
      <w:pPr>
        <w:jc w:val="center"/>
        <w:rPr>
          <w:b/>
          <w:sz w:val="32"/>
          <w:szCs w:val="32"/>
        </w:rPr>
      </w:pPr>
    </w:p>
    <w:p w:rsidR="00181F8C" w:rsidRDefault="00181F8C">
      <w:pPr>
        <w:jc w:val="center"/>
        <w:rPr>
          <w:b/>
          <w:sz w:val="32"/>
          <w:szCs w:val="32"/>
        </w:rPr>
      </w:pPr>
    </w:p>
    <w:p w:rsidR="00181F8C" w:rsidRDefault="00181F8C">
      <w:pPr>
        <w:pStyle w:val="Saturs1"/>
        <w:tabs>
          <w:tab w:val="right" w:leader="dot" w:pos="9061"/>
        </w:tabs>
      </w:pPr>
      <w:bookmarkStart w:id="6" w:name="_Toc535914581"/>
      <w:bookmarkStart w:id="7" w:name="_Toc535914799"/>
      <w:bookmarkStart w:id="8" w:name="_Toc535915684"/>
      <w:bookmarkStart w:id="9" w:name="_Toc19521654"/>
      <w:bookmarkStart w:id="10" w:name="_Toc58053974"/>
      <w:bookmarkStart w:id="11" w:name="_Toc85448321"/>
      <w:bookmarkStart w:id="12" w:name="_Toc85449931"/>
    </w:p>
    <w:p w:rsidR="00181F8C" w:rsidRDefault="00F66406">
      <w:pPr>
        <w:pStyle w:val="Saturs1"/>
        <w:tabs>
          <w:tab w:val="right" w:leader="dot" w:pos="9061"/>
        </w:tabs>
        <w:rPr>
          <w:rStyle w:val="Rdtjasaite"/>
        </w:rPr>
      </w:pPr>
      <w:r>
        <w:fldChar w:fldCharType="begin"/>
      </w:r>
      <w:r>
        <w:instrText>TOC</w:instrText>
      </w:r>
      <w:r>
        <w:fldChar w:fldCharType="separate"/>
      </w:r>
      <w:hyperlink w:anchor="_Toc425520216">
        <w:r>
          <w:rPr>
            <w:rStyle w:val="Rdtjasaite"/>
          </w:rPr>
          <w:t>nolikums</w:t>
        </w:r>
        <w:r>
          <w:rPr>
            <w:rStyle w:val="Rdtjasaite"/>
          </w:rPr>
          <w:tab/>
          <w:t>3</w:t>
        </w:r>
      </w:hyperlink>
    </w:p>
    <w:p w:rsidR="00181F8C" w:rsidRDefault="003F561D">
      <w:pPr>
        <w:pStyle w:val="Saturs2"/>
        <w:rPr>
          <w:rStyle w:val="Rdtjasaite"/>
        </w:rPr>
      </w:pPr>
      <w:hyperlink w:anchor="_Toc425520217">
        <w:r w:rsidR="00F66406">
          <w:rPr>
            <w:rStyle w:val="Rdtjasaite"/>
          </w:rPr>
          <w:t>1.</w:t>
        </w:r>
        <w:r w:rsidR="00F66406">
          <w:rPr>
            <w:rStyle w:val="Rdtjasaite"/>
            <w:rFonts w:ascii="Calibri" w:hAnsi="Calibri"/>
            <w:smallCaps w:val="0"/>
            <w:sz w:val="22"/>
            <w:szCs w:val="22"/>
            <w:lang w:eastAsia="lv-LV"/>
          </w:rPr>
          <w:tab/>
        </w:r>
        <w:r w:rsidR="00F66406">
          <w:rPr>
            <w:rStyle w:val="Rdtjasaite"/>
          </w:rPr>
          <w:t>Iepirkuma identifikācijas numurs, Pasūtītājs un finansējums</w:t>
        </w:r>
        <w:r w:rsidR="00F66406">
          <w:rPr>
            <w:rStyle w:val="Rdtjasaite"/>
          </w:rPr>
          <w:tab/>
          <w:t>3</w:t>
        </w:r>
      </w:hyperlink>
    </w:p>
    <w:p w:rsidR="00181F8C" w:rsidRDefault="003F561D">
      <w:pPr>
        <w:pStyle w:val="Saturs2"/>
        <w:rPr>
          <w:rStyle w:val="Rdtjasaite"/>
        </w:rPr>
      </w:pPr>
      <w:hyperlink w:anchor="_Toc425520218">
        <w:r w:rsidR="00F66406">
          <w:rPr>
            <w:rStyle w:val="Rdtjasaite"/>
          </w:rPr>
          <w:t>2.</w:t>
        </w:r>
        <w:r w:rsidR="00F66406">
          <w:rPr>
            <w:rStyle w:val="Rdtjasaite"/>
            <w:rFonts w:ascii="Calibri" w:hAnsi="Calibri"/>
            <w:smallCaps w:val="0"/>
            <w:sz w:val="22"/>
            <w:szCs w:val="22"/>
            <w:lang w:eastAsia="lv-LV"/>
          </w:rPr>
          <w:tab/>
        </w:r>
        <w:r w:rsidR="00F66406">
          <w:rPr>
            <w:rStyle w:val="Rdtjasaite"/>
          </w:rPr>
          <w:t>Iepirkuma nolikums</w:t>
        </w:r>
        <w:r w:rsidR="00F66406">
          <w:rPr>
            <w:rStyle w:val="Rdtjasaite"/>
          </w:rPr>
          <w:tab/>
          <w:t>3</w:t>
        </w:r>
      </w:hyperlink>
    </w:p>
    <w:p w:rsidR="00181F8C" w:rsidRDefault="003F561D">
      <w:pPr>
        <w:pStyle w:val="Saturs2"/>
        <w:rPr>
          <w:rStyle w:val="Rdtjasaite"/>
        </w:rPr>
      </w:pPr>
      <w:hyperlink w:anchor="_Toc425520219">
        <w:r w:rsidR="00F66406">
          <w:rPr>
            <w:rStyle w:val="Rdtjasaite"/>
          </w:rPr>
          <w:t>3.</w:t>
        </w:r>
        <w:r w:rsidR="00F66406">
          <w:rPr>
            <w:rStyle w:val="Rdtjasaite"/>
            <w:rFonts w:ascii="Calibri" w:hAnsi="Calibri"/>
            <w:smallCaps w:val="0"/>
            <w:sz w:val="22"/>
            <w:szCs w:val="22"/>
            <w:lang w:eastAsia="lv-LV"/>
          </w:rPr>
          <w:tab/>
        </w:r>
        <w:r w:rsidR="00F66406">
          <w:rPr>
            <w:rStyle w:val="Rdtjasaite"/>
          </w:rPr>
          <w:t>Iepirkuma priekšmets</w:t>
        </w:r>
        <w:r w:rsidR="00F66406">
          <w:rPr>
            <w:rStyle w:val="Rdtjasaite"/>
          </w:rPr>
          <w:tab/>
          <w:t>3</w:t>
        </w:r>
      </w:hyperlink>
    </w:p>
    <w:p w:rsidR="00181F8C" w:rsidRDefault="003F561D">
      <w:pPr>
        <w:pStyle w:val="Saturs2"/>
        <w:rPr>
          <w:rStyle w:val="Rdtjasaite"/>
        </w:rPr>
      </w:pPr>
      <w:hyperlink w:anchor="_Toc425520220">
        <w:r w:rsidR="00F66406">
          <w:rPr>
            <w:rStyle w:val="Rdtjasaite"/>
          </w:rPr>
          <w:t>4.</w:t>
        </w:r>
        <w:r w:rsidR="00F66406">
          <w:rPr>
            <w:rStyle w:val="Rdtjasaite"/>
            <w:rFonts w:ascii="Calibri" w:hAnsi="Calibri"/>
            <w:smallCaps w:val="0"/>
            <w:sz w:val="22"/>
            <w:szCs w:val="22"/>
            <w:lang w:eastAsia="lv-LV"/>
          </w:rPr>
          <w:tab/>
        </w:r>
        <w:r w:rsidR="00F66406">
          <w:rPr>
            <w:rStyle w:val="Rdtjasaite"/>
          </w:rPr>
          <w:t>Pretendents</w:t>
        </w:r>
        <w:r w:rsidR="00F66406">
          <w:rPr>
            <w:rStyle w:val="Rdtjasaite"/>
          </w:rPr>
          <w:tab/>
        </w:r>
        <w:r w:rsidR="00EF40B2">
          <w:rPr>
            <w:rStyle w:val="Rdtjasaite"/>
          </w:rPr>
          <w:t>4</w:t>
        </w:r>
      </w:hyperlink>
    </w:p>
    <w:p w:rsidR="00181F8C" w:rsidRDefault="003F561D">
      <w:pPr>
        <w:pStyle w:val="Saturs2"/>
        <w:rPr>
          <w:rStyle w:val="Rdtjasaite"/>
        </w:rPr>
      </w:pPr>
      <w:hyperlink w:anchor="_Toc425520221">
        <w:r w:rsidR="00F66406">
          <w:rPr>
            <w:rStyle w:val="Rdtjasaite"/>
          </w:rPr>
          <w:t>5.</w:t>
        </w:r>
        <w:r w:rsidR="00F66406">
          <w:rPr>
            <w:rStyle w:val="Rdtjasaite"/>
            <w:rFonts w:ascii="Calibri" w:hAnsi="Calibri"/>
            <w:smallCaps w:val="0"/>
            <w:sz w:val="22"/>
            <w:szCs w:val="22"/>
            <w:lang w:eastAsia="lv-LV"/>
          </w:rPr>
          <w:tab/>
        </w:r>
        <w:r w:rsidR="00F66406">
          <w:rPr>
            <w:rStyle w:val="Rdtjasaite"/>
          </w:rPr>
          <w:t>Piedāvājuma iesniegšanas laiks, vieta un kārtība</w:t>
        </w:r>
        <w:r w:rsidR="00F66406">
          <w:rPr>
            <w:rStyle w:val="Rdtjasaite"/>
          </w:rPr>
          <w:tab/>
          <w:t>4</w:t>
        </w:r>
      </w:hyperlink>
    </w:p>
    <w:p w:rsidR="00181F8C" w:rsidRDefault="003F561D">
      <w:pPr>
        <w:pStyle w:val="Saturs2"/>
        <w:rPr>
          <w:rStyle w:val="Rdtjasaite"/>
        </w:rPr>
      </w:pPr>
      <w:hyperlink w:anchor="_Toc425520222">
        <w:r w:rsidR="00F66406">
          <w:rPr>
            <w:rStyle w:val="Rdtjasaite"/>
          </w:rPr>
          <w:t>6.</w:t>
        </w:r>
        <w:r w:rsidR="00F66406">
          <w:rPr>
            <w:rStyle w:val="Rdtjasaite"/>
            <w:rFonts w:ascii="Calibri" w:hAnsi="Calibri"/>
            <w:smallCaps w:val="0"/>
            <w:sz w:val="22"/>
            <w:szCs w:val="22"/>
            <w:lang w:eastAsia="lv-LV"/>
          </w:rPr>
          <w:tab/>
        </w:r>
        <w:r w:rsidR="00F66406">
          <w:rPr>
            <w:rStyle w:val="Rdtjasaite"/>
          </w:rPr>
          <w:t>Piedāvājuma noformējums</w:t>
        </w:r>
        <w:r w:rsidR="00F66406">
          <w:rPr>
            <w:rStyle w:val="Rdtjasaite"/>
          </w:rPr>
          <w:tab/>
          <w:t>4</w:t>
        </w:r>
      </w:hyperlink>
    </w:p>
    <w:p w:rsidR="00181F8C" w:rsidRDefault="003F561D">
      <w:pPr>
        <w:pStyle w:val="Saturs2"/>
        <w:rPr>
          <w:rStyle w:val="Rdtjasaite"/>
        </w:rPr>
      </w:pPr>
      <w:hyperlink w:anchor="_Toc425520223">
        <w:r w:rsidR="00F66406">
          <w:rPr>
            <w:rStyle w:val="Rdtjasaite"/>
          </w:rPr>
          <w:t>7.</w:t>
        </w:r>
        <w:r w:rsidR="00F66406">
          <w:rPr>
            <w:rStyle w:val="Rdtjasaite"/>
            <w:rFonts w:ascii="Calibri" w:hAnsi="Calibri"/>
            <w:smallCaps w:val="0"/>
            <w:sz w:val="22"/>
            <w:szCs w:val="22"/>
            <w:lang w:eastAsia="lv-LV"/>
          </w:rPr>
          <w:tab/>
        </w:r>
        <w:r w:rsidR="00F66406">
          <w:rPr>
            <w:rStyle w:val="Rdtjasaite"/>
          </w:rPr>
          <w:t>Paskaidrojumi par finanšu piedāvājumu</w:t>
        </w:r>
        <w:r w:rsidR="00F66406">
          <w:rPr>
            <w:rStyle w:val="Rdtjasaite"/>
          </w:rPr>
          <w:tab/>
          <w:t>6</w:t>
        </w:r>
      </w:hyperlink>
    </w:p>
    <w:p w:rsidR="00181F8C" w:rsidRDefault="003F561D">
      <w:pPr>
        <w:pStyle w:val="Saturs2"/>
        <w:rPr>
          <w:rStyle w:val="Rdtjasaite"/>
        </w:rPr>
      </w:pPr>
      <w:hyperlink w:anchor="_Toc425520224">
        <w:r w:rsidR="00F66406">
          <w:rPr>
            <w:rStyle w:val="Rdtjasaite"/>
          </w:rPr>
          <w:t>8.</w:t>
        </w:r>
        <w:r w:rsidR="00F66406">
          <w:rPr>
            <w:rStyle w:val="Rdtjasaite"/>
            <w:rFonts w:ascii="Calibri" w:hAnsi="Calibri"/>
            <w:smallCaps w:val="0"/>
            <w:sz w:val="22"/>
            <w:szCs w:val="22"/>
            <w:lang w:eastAsia="lv-LV"/>
          </w:rPr>
          <w:tab/>
        </w:r>
        <w:r w:rsidR="00F66406">
          <w:rPr>
            <w:rStyle w:val="Rdtjasaite"/>
          </w:rPr>
          <w:t>Cita informācija</w:t>
        </w:r>
        <w:r w:rsidR="00F66406">
          <w:rPr>
            <w:rStyle w:val="Rdtjasaite"/>
          </w:rPr>
          <w:tab/>
          <w:t>6</w:t>
        </w:r>
      </w:hyperlink>
    </w:p>
    <w:p w:rsidR="00181F8C" w:rsidRDefault="003F561D">
      <w:pPr>
        <w:pStyle w:val="Saturs2"/>
        <w:rPr>
          <w:rStyle w:val="Rdtjasaite"/>
        </w:rPr>
      </w:pPr>
      <w:hyperlink w:anchor="_Toc425520225">
        <w:r w:rsidR="00F66406">
          <w:rPr>
            <w:rStyle w:val="Rdtjasaite"/>
          </w:rPr>
          <w:t>9.</w:t>
        </w:r>
        <w:r w:rsidR="00F66406">
          <w:rPr>
            <w:rStyle w:val="Rdtjasaite"/>
            <w:rFonts w:ascii="Calibri" w:hAnsi="Calibri"/>
            <w:smallCaps w:val="0"/>
            <w:sz w:val="22"/>
            <w:szCs w:val="22"/>
            <w:lang w:eastAsia="lv-LV"/>
          </w:rPr>
          <w:tab/>
        </w:r>
        <w:r w:rsidR="00F66406">
          <w:rPr>
            <w:rStyle w:val="Rdtjasaite"/>
          </w:rPr>
          <w:t>Iepirkuma komisijas tiesības</w:t>
        </w:r>
        <w:r w:rsidR="00F66406">
          <w:rPr>
            <w:rStyle w:val="Rdtjasaite"/>
          </w:rPr>
          <w:tab/>
          <w:t>6</w:t>
        </w:r>
      </w:hyperlink>
    </w:p>
    <w:p w:rsidR="00181F8C" w:rsidRDefault="003F561D">
      <w:pPr>
        <w:pStyle w:val="Saturs2"/>
        <w:rPr>
          <w:rStyle w:val="Rdtjasaite"/>
        </w:rPr>
      </w:pPr>
      <w:hyperlink w:anchor="_Toc425520226">
        <w:r w:rsidR="00F66406">
          <w:rPr>
            <w:rStyle w:val="Rdtjasaite"/>
          </w:rPr>
          <w:t>10.</w:t>
        </w:r>
        <w:r w:rsidR="00F66406">
          <w:rPr>
            <w:rStyle w:val="Rdtjasaite"/>
            <w:rFonts w:ascii="Calibri" w:hAnsi="Calibri"/>
            <w:smallCaps w:val="0"/>
            <w:sz w:val="22"/>
            <w:szCs w:val="22"/>
            <w:lang w:eastAsia="lv-LV"/>
          </w:rPr>
          <w:tab/>
        </w:r>
        <w:r w:rsidR="00F66406">
          <w:rPr>
            <w:rStyle w:val="Rdtjasaite"/>
          </w:rPr>
          <w:t>Iepirkuma komisijas pienākumi</w:t>
        </w:r>
        <w:r w:rsidR="00F66406">
          <w:rPr>
            <w:rStyle w:val="Rdtjasaite"/>
          </w:rPr>
          <w:tab/>
          <w:t>6</w:t>
        </w:r>
      </w:hyperlink>
    </w:p>
    <w:p w:rsidR="00181F8C" w:rsidRDefault="003F561D">
      <w:pPr>
        <w:pStyle w:val="Saturs2"/>
        <w:rPr>
          <w:rStyle w:val="Rdtjasaite"/>
        </w:rPr>
      </w:pPr>
      <w:hyperlink w:anchor="_Toc425520227">
        <w:r w:rsidR="00F66406">
          <w:rPr>
            <w:rStyle w:val="Rdtjasaite"/>
          </w:rPr>
          <w:t>11.</w:t>
        </w:r>
        <w:r w:rsidR="00F66406">
          <w:rPr>
            <w:rStyle w:val="Rdtjasaite"/>
            <w:rFonts w:ascii="Calibri" w:hAnsi="Calibri"/>
            <w:smallCaps w:val="0"/>
            <w:sz w:val="22"/>
            <w:szCs w:val="22"/>
            <w:lang w:eastAsia="lv-LV"/>
          </w:rPr>
          <w:tab/>
        </w:r>
        <w:r w:rsidR="00F66406">
          <w:rPr>
            <w:rStyle w:val="Rdtjasaite"/>
          </w:rPr>
          <w:t>Piegādātāja un Pretendenta tiesības</w:t>
        </w:r>
        <w:r w:rsidR="00F66406">
          <w:rPr>
            <w:rStyle w:val="Rdtjasaite"/>
          </w:rPr>
          <w:tab/>
          <w:t>7</w:t>
        </w:r>
      </w:hyperlink>
    </w:p>
    <w:p w:rsidR="00181F8C" w:rsidRDefault="003F561D">
      <w:pPr>
        <w:pStyle w:val="Saturs2"/>
        <w:rPr>
          <w:rStyle w:val="Rdtjasaite"/>
        </w:rPr>
      </w:pPr>
      <w:hyperlink w:anchor="_Toc425520228">
        <w:r w:rsidR="00F66406">
          <w:rPr>
            <w:rStyle w:val="Rdtjasaite"/>
          </w:rPr>
          <w:t>12.</w:t>
        </w:r>
        <w:r w:rsidR="00F66406">
          <w:rPr>
            <w:rStyle w:val="Rdtjasaite"/>
            <w:rFonts w:ascii="Calibri" w:hAnsi="Calibri"/>
            <w:smallCaps w:val="0"/>
            <w:sz w:val="22"/>
            <w:szCs w:val="22"/>
            <w:lang w:eastAsia="lv-LV"/>
          </w:rPr>
          <w:tab/>
        </w:r>
        <w:r w:rsidR="00F66406">
          <w:rPr>
            <w:rStyle w:val="Rdtjasaite"/>
          </w:rPr>
          <w:t>Piedāvājumu atvēršana</w:t>
        </w:r>
        <w:r w:rsidR="00F66406">
          <w:rPr>
            <w:rStyle w:val="Rdtjasaite"/>
          </w:rPr>
          <w:tab/>
        </w:r>
        <w:r w:rsidR="000D30CB">
          <w:rPr>
            <w:rStyle w:val="Rdtjasaite"/>
          </w:rPr>
          <w:t>8</w:t>
        </w:r>
      </w:hyperlink>
    </w:p>
    <w:p w:rsidR="00181F8C" w:rsidRDefault="003F561D">
      <w:pPr>
        <w:pStyle w:val="Saturs2"/>
        <w:rPr>
          <w:rStyle w:val="Rdtjasaite"/>
        </w:rPr>
      </w:pPr>
      <w:hyperlink w:anchor="_Toc425520229">
        <w:r w:rsidR="00F66406">
          <w:rPr>
            <w:rStyle w:val="Rdtjasaite"/>
          </w:rPr>
          <w:t>13.</w:t>
        </w:r>
        <w:r w:rsidR="00F66406">
          <w:rPr>
            <w:rStyle w:val="Rdtjasaite"/>
            <w:rFonts w:ascii="Calibri" w:hAnsi="Calibri"/>
            <w:smallCaps w:val="0"/>
            <w:sz w:val="22"/>
            <w:szCs w:val="22"/>
            <w:lang w:eastAsia="lv-LV"/>
          </w:rPr>
          <w:tab/>
        </w:r>
        <w:r w:rsidR="00F66406">
          <w:rPr>
            <w:rStyle w:val="Rdtjasaite"/>
          </w:rPr>
          <w:t>Pretendentu atlase</w:t>
        </w:r>
        <w:r w:rsidR="00F66406">
          <w:rPr>
            <w:rStyle w:val="Rdtjasaite"/>
          </w:rPr>
          <w:tab/>
          <w:t>8</w:t>
        </w:r>
      </w:hyperlink>
    </w:p>
    <w:p w:rsidR="00181F8C" w:rsidRDefault="003F561D">
      <w:pPr>
        <w:pStyle w:val="Saturs2"/>
        <w:rPr>
          <w:rStyle w:val="Rdtjasaite"/>
        </w:rPr>
      </w:pPr>
      <w:hyperlink w:anchor="_Toc425520230">
        <w:r w:rsidR="00F66406">
          <w:rPr>
            <w:rStyle w:val="Rdtjasaite"/>
          </w:rPr>
          <w:t>14.</w:t>
        </w:r>
        <w:r w:rsidR="00F66406">
          <w:rPr>
            <w:rStyle w:val="Rdtjasaite"/>
            <w:rFonts w:ascii="Calibri" w:hAnsi="Calibri"/>
            <w:smallCaps w:val="0"/>
            <w:sz w:val="22"/>
            <w:szCs w:val="22"/>
            <w:lang w:eastAsia="lv-LV"/>
          </w:rPr>
          <w:tab/>
        </w:r>
        <w:r w:rsidR="00F66406">
          <w:rPr>
            <w:rStyle w:val="Rdtjasaite"/>
          </w:rPr>
          <w:t>Tehnisko piedāvājumu atlase</w:t>
        </w:r>
        <w:r w:rsidR="00F66406">
          <w:rPr>
            <w:rStyle w:val="Rdtjasaite"/>
          </w:rPr>
          <w:tab/>
          <w:t>8</w:t>
        </w:r>
      </w:hyperlink>
    </w:p>
    <w:p w:rsidR="00181F8C" w:rsidRDefault="003F561D">
      <w:pPr>
        <w:pStyle w:val="Saturs2"/>
        <w:rPr>
          <w:rStyle w:val="Rdtjasaite"/>
        </w:rPr>
      </w:pPr>
      <w:hyperlink w:anchor="_Toc425520231">
        <w:r w:rsidR="00F66406">
          <w:rPr>
            <w:rStyle w:val="Rdtjasaite"/>
          </w:rPr>
          <w:t>15.</w:t>
        </w:r>
        <w:r w:rsidR="00F66406">
          <w:rPr>
            <w:rStyle w:val="Rdtjasaite"/>
            <w:rFonts w:ascii="Calibri" w:hAnsi="Calibri"/>
            <w:smallCaps w:val="0"/>
            <w:sz w:val="22"/>
            <w:szCs w:val="22"/>
            <w:lang w:eastAsia="lv-LV"/>
          </w:rPr>
          <w:tab/>
        </w:r>
        <w:r w:rsidR="00F66406">
          <w:rPr>
            <w:rStyle w:val="Rdtjasaite"/>
          </w:rPr>
          <w:t>Finanšu piedāvājumu vērtēšana</w:t>
        </w:r>
        <w:r w:rsidR="00F66406">
          <w:rPr>
            <w:rStyle w:val="Rdtjasaite"/>
          </w:rPr>
          <w:tab/>
          <w:t>9</w:t>
        </w:r>
      </w:hyperlink>
    </w:p>
    <w:p w:rsidR="00181F8C" w:rsidRDefault="003F561D">
      <w:pPr>
        <w:pStyle w:val="Saturs2"/>
        <w:rPr>
          <w:rStyle w:val="Rdtjasaite"/>
        </w:rPr>
      </w:pPr>
      <w:hyperlink w:anchor="_Toc425520232">
        <w:r w:rsidR="00F66406">
          <w:rPr>
            <w:rStyle w:val="Rdtjasaite"/>
          </w:rPr>
          <w:t>16.</w:t>
        </w:r>
        <w:r w:rsidR="00F66406">
          <w:rPr>
            <w:rStyle w:val="Rdtjasaite"/>
            <w:rFonts w:ascii="Calibri" w:hAnsi="Calibri"/>
            <w:smallCaps w:val="0"/>
            <w:sz w:val="22"/>
            <w:szCs w:val="22"/>
            <w:lang w:eastAsia="lv-LV"/>
          </w:rPr>
          <w:tab/>
        </w:r>
        <w:r w:rsidR="00F66406">
          <w:rPr>
            <w:rStyle w:val="Rdtjasaite"/>
          </w:rPr>
          <w:t>Iepirkuma pārtraukšana</w:t>
        </w:r>
        <w:r w:rsidR="00F66406">
          <w:rPr>
            <w:rStyle w:val="Rdtjasaite"/>
          </w:rPr>
          <w:tab/>
          <w:t>9</w:t>
        </w:r>
      </w:hyperlink>
    </w:p>
    <w:p w:rsidR="00181F8C" w:rsidRDefault="003F561D">
      <w:pPr>
        <w:pStyle w:val="Saturs2"/>
        <w:rPr>
          <w:rStyle w:val="Rdtjasaite"/>
        </w:rPr>
      </w:pPr>
      <w:hyperlink w:anchor="_Toc425520233">
        <w:r w:rsidR="00F66406">
          <w:rPr>
            <w:rStyle w:val="Rdtjasaite"/>
          </w:rPr>
          <w:t>17.</w:t>
        </w:r>
        <w:r w:rsidR="00F66406">
          <w:rPr>
            <w:rStyle w:val="Rdtjasaite"/>
            <w:rFonts w:ascii="Calibri" w:hAnsi="Calibri"/>
            <w:smallCaps w:val="0"/>
            <w:sz w:val="22"/>
            <w:szCs w:val="22"/>
            <w:lang w:eastAsia="lv-LV"/>
          </w:rPr>
          <w:tab/>
        </w:r>
        <w:r w:rsidR="00F66406">
          <w:rPr>
            <w:rStyle w:val="Rdtjasaite"/>
          </w:rPr>
          <w:t>Pretendenta, kuram būtu piešķiramas līguma slēgšanas tiesības, pārbaude pirms lēmuma pieņemšanas</w:t>
        </w:r>
        <w:r w:rsidR="00F66406">
          <w:rPr>
            <w:rStyle w:val="Rdtjasaite"/>
          </w:rPr>
          <w:tab/>
          <w:t>9</w:t>
        </w:r>
      </w:hyperlink>
    </w:p>
    <w:p w:rsidR="00181F8C" w:rsidRDefault="003F561D">
      <w:pPr>
        <w:pStyle w:val="Saturs2"/>
        <w:rPr>
          <w:rStyle w:val="Rdtjasaite"/>
        </w:rPr>
      </w:pPr>
      <w:hyperlink w:anchor="_Toc425520234">
        <w:r w:rsidR="00F66406">
          <w:rPr>
            <w:rStyle w:val="Rdtjasaite"/>
          </w:rPr>
          <w:t>18.</w:t>
        </w:r>
        <w:r w:rsidR="00F66406">
          <w:rPr>
            <w:rStyle w:val="Rdtjasaite"/>
            <w:rFonts w:ascii="Calibri" w:hAnsi="Calibri"/>
            <w:smallCaps w:val="0"/>
            <w:sz w:val="22"/>
            <w:szCs w:val="22"/>
            <w:lang w:eastAsia="lv-LV"/>
          </w:rPr>
          <w:tab/>
        </w:r>
        <w:r w:rsidR="00F66406">
          <w:rPr>
            <w:rStyle w:val="Rdtjasaite"/>
          </w:rPr>
          <w:t>Lēmuma pieņemšana, paziņošana un līguma slēgšana</w:t>
        </w:r>
        <w:r w:rsidR="00F66406">
          <w:rPr>
            <w:rStyle w:val="Rdtjasaite"/>
          </w:rPr>
          <w:tab/>
        </w:r>
        <w:r w:rsidR="000D30CB">
          <w:rPr>
            <w:rStyle w:val="Rdtjasaite"/>
          </w:rPr>
          <w:t>9</w:t>
        </w:r>
      </w:hyperlink>
    </w:p>
    <w:p w:rsidR="00181F8C" w:rsidRDefault="003F561D">
      <w:pPr>
        <w:pStyle w:val="Saturs2"/>
        <w:rPr>
          <w:rStyle w:val="Rdtjasaite"/>
        </w:rPr>
      </w:pPr>
      <w:hyperlink w:anchor="_Toc425520235">
        <w:r w:rsidR="00F66406">
          <w:rPr>
            <w:rStyle w:val="Rdtjasaite"/>
          </w:rPr>
          <w:t>19.</w:t>
        </w:r>
        <w:r w:rsidR="00F66406">
          <w:rPr>
            <w:rStyle w:val="Rdtjasaite"/>
            <w:rFonts w:ascii="Calibri" w:hAnsi="Calibri"/>
            <w:smallCaps w:val="0"/>
            <w:sz w:val="22"/>
            <w:szCs w:val="22"/>
            <w:lang w:eastAsia="lv-LV"/>
          </w:rPr>
          <w:tab/>
        </w:r>
        <w:r w:rsidR="00F66406">
          <w:rPr>
            <w:rStyle w:val="Rdtjasaite"/>
          </w:rPr>
          <w:t>Nolikuma pielikumi</w:t>
        </w:r>
        <w:r w:rsidR="00F66406">
          <w:rPr>
            <w:rStyle w:val="Rdtjasaite"/>
          </w:rPr>
          <w:tab/>
          <w:t>1</w:t>
        </w:r>
        <w:r w:rsidR="00FA56B8">
          <w:rPr>
            <w:rStyle w:val="Rdtjasaite"/>
          </w:rPr>
          <w:t>0</w:t>
        </w:r>
      </w:hyperlink>
    </w:p>
    <w:p w:rsidR="00181F8C" w:rsidRDefault="003F561D">
      <w:pPr>
        <w:pStyle w:val="Saturs3"/>
        <w:tabs>
          <w:tab w:val="left" w:pos="880"/>
        </w:tabs>
        <w:rPr>
          <w:rStyle w:val="Rdtjasaite"/>
        </w:rPr>
      </w:pPr>
      <w:hyperlink w:anchor="_Toc425520236">
        <w:r w:rsidR="00F66406">
          <w:rPr>
            <w:rStyle w:val="Rdtjasaite"/>
          </w:rPr>
          <w:t>1.</w:t>
        </w:r>
        <w:r w:rsidR="00F66406">
          <w:rPr>
            <w:rStyle w:val="Rdtjasaite"/>
            <w:rFonts w:ascii="Calibri" w:hAnsi="Calibri"/>
            <w:i w:val="0"/>
            <w:iCs w:val="0"/>
            <w:sz w:val="22"/>
            <w:szCs w:val="22"/>
            <w:lang w:eastAsia="lv-LV"/>
          </w:rPr>
          <w:tab/>
        </w:r>
        <w:r w:rsidR="00F66406">
          <w:rPr>
            <w:rStyle w:val="Rdtjasaite"/>
          </w:rPr>
          <w:t>pielikums FORMAS PIEDĀVĀJUMA SAGATAVOŠANAI</w:t>
        </w:r>
        <w:r w:rsidR="00F66406">
          <w:rPr>
            <w:rStyle w:val="Rdtjasaite"/>
          </w:rPr>
          <w:tab/>
          <w:t>1</w:t>
        </w:r>
      </w:hyperlink>
      <w:r w:rsidR="00FA56B8">
        <w:rPr>
          <w:rStyle w:val="Rdtjasaite"/>
        </w:rPr>
        <w:t>1</w:t>
      </w:r>
    </w:p>
    <w:p w:rsidR="00181F8C" w:rsidRDefault="003F561D">
      <w:pPr>
        <w:pStyle w:val="Saturs3"/>
        <w:rPr>
          <w:rStyle w:val="Rdtjasaite"/>
        </w:rPr>
      </w:pPr>
      <w:hyperlink w:anchor="_Toc425520237">
        <w:r w:rsidR="00F66406">
          <w:rPr>
            <w:rStyle w:val="Rdtjasaite"/>
          </w:rPr>
          <w:t>2. pielikums KVALIFIKĀCIJA</w:t>
        </w:r>
        <w:r w:rsidR="00F66406">
          <w:rPr>
            <w:rStyle w:val="Rdtjasaite"/>
          </w:rPr>
          <w:tab/>
        </w:r>
      </w:hyperlink>
      <w:r w:rsidR="00FA56B8">
        <w:rPr>
          <w:rStyle w:val="Rdtjasaite"/>
        </w:rPr>
        <w:t>14</w:t>
      </w:r>
    </w:p>
    <w:p w:rsidR="00181F8C" w:rsidRDefault="003F561D">
      <w:pPr>
        <w:pStyle w:val="Saturs3"/>
        <w:rPr>
          <w:rStyle w:val="Rdtjasaite"/>
        </w:rPr>
      </w:pPr>
      <w:hyperlink w:anchor="_Toc425520238">
        <w:r w:rsidR="00F66406">
          <w:rPr>
            <w:rStyle w:val="Rdtjasaite"/>
          </w:rPr>
          <w:t>3. pielikums TEHNISKAIS PIEDĀVĀJUMS</w:t>
        </w:r>
        <w:r w:rsidR="00F66406">
          <w:rPr>
            <w:rStyle w:val="Rdtjasaite"/>
          </w:rPr>
          <w:tab/>
          <w:t>1</w:t>
        </w:r>
      </w:hyperlink>
      <w:r w:rsidR="00FA56B8">
        <w:rPr>
          <w:rStyle w:val="Rdtjasaite"/>
        </w:rPr>
        <w:t>5</w:t>
      </w:r>
    </w:p>
    <w:p w:rsidR="00181F8C" w:rsidRDefault="003F561D">
      <w:pPr>
        <w:pStyle w:val="Saturs3"/>
        <w:rPr>
          <w:rStyle w:val="Rdtjasaite"/>
        </w:rPr>
      </w:pPr>
      <w:hyperlink w:anchor="_Toc425520239">
        <w:r w:rsidR="00F66406">
          <w:rPr>
            <w:rStyle w:val="Rdtjasaite"/>
          </w:rPr>
          <w:t>4. pielikums TEHNISKĀ SPECIFIKĀCIJA</w:t>
        </w:r>
        <w:r w:rsidR="00F66406">
          <w:rPr>
            <w:rStyle w:val="Rdtjasaite"/>
          </w:rPr>
          <w:tab/>
        </w:r>
      </w:hyperlink>
      <w:r w:rsidR="00FA56B8">
        <w:rPr>
          <w:rStyle w:val="Rdtjasaite"/>
        </w:rPr>
        <w:t>17</w:t>
      </w:r>
    </w:p>
    <w:p w:rsidR="00181F8C" w:rsidRDefault="003F561D">
      <w:pPr>
        <w:pStyle w:val="Saturs3"/>
        <w:rPr>
          <w:rStyle w:val="Rdtjasaite"/>
        </w:rPr>
      </w:pPr>
      <w:hyperlink w:anchor="_Toc425520240">
        <w:r w:rsidR="00FA56B8">
          <w:rPr>
            <w:rStyle w:val="Rdtjasaite"/>
          </w:rPr>
          <w:t>5.pielikums LĪGUMA PROJEKTS</w:t>
        </w:r>
        <w:r w:rsidR="00FA56B8">
          <w:rPr>
            <w:rStyle w:val="Rdtjasaite"/>
          </w:rPr>
          <w:tab/>
        </w:r>
      </w:hyperlink>
      <w:r w:rsidR="00FA56B8">
        <w:rPr>
          <w:rStyle w:val="Rdtjasaite"/>
        </w:rPr>
        <w:t>19</w:t>
      </w:r>
    </w:p>
    <w:p w:rsidR="00181F8C" w:rsidRDefault="00F66406">
      <w:pPr>
        <w:pStyle w:val="Virsraksts1"/>
        <w:numPr>
          <w:ilvl w:val="0"/>
          <w:numId w:val="1"/>
        </w:numPr>
        <w:rPr>
          <w:b/>
          <w:bCs w:val="0"/>
          <w:caps/>
          <w:sz w:val="24"/>
        </w:rPr>
      </w:pPr>
      <w:r>
        <w:fldChar w:fldCharType="end"/>
      </w:r>
    </w:p>
    <w:p w:rsidR="00181F8C" w:rsidRDefault="00F66406">
      <w:pPr>
        <w:pStyle w:val="Virsraksts1"/>
        <w:pageBreakBefore/>
        <w:numPr>
          <w:ilvl w:val="0"/>
          <w:numId w:val="1"/>
        </w:numPr>
        <w:rPr>
          <w:b/>
          <w:caps/>
          <w:sz w:val="32"/>
          <w:szCs w:val="32"/>
        </w:rPr>
      </w:pPr>
      <w:bookmarkStart w:id="13" w:name="_Toc425520216"/>
      <w:bookmarkEnd w:id="13"/>
      <w:r>
        <w:rPr>
          <w:b/>
          <w:caps/>
          <w:sz w:val="32"/>
          <w:szCs w:val="32"/>
        </w:rPr>
        <w:lastRenderedPageBreak/>
        <w:t>nolikums</w:t>
      </w:r>
    </w:p>
    <w:p w:rsidR="00181F8C" w:rsidRDefault="00F66406">
      <w:pPr>
        <w:pStyle w:val="Virsraksts2"/>
        <w:numPr>
          <w:ilvl w:val="0"/>
          <w:numId w:val="7"/>
        </w:numPr>
        <w:rPr>
          <w:rStyle w:val="Heading31"/>
        </w:rPr>
      </w:pPr>
      <w:bookmarkStart w:id="14" w:name="_Toc425520217"/>
      <w:r>
        <w:t>Iepirkuma</w:t>
      </w:r>
      <w:r>
        <w:rPr>
          <w:rStyle w:val="Heading31"/>
        </w:rPr>
        <w:t xml:space="preserve"> identifikācijas numurs, Pasūtītājs</w:t>
      </w:r>
      <w:bookmarkEnd w:id="6"/>
      <w:bookmarkEnd w:id="7"/>
      <w:bookmarkEnd w:id="8"/>
      <w:bookmarkEnd w:id="9"/>
      <w:bookmarkEnd w:id="10"/>
      <w:bookmarkEnd w:id="11"/>
      <w:bookmarkEnd w:id="12"/>
      <w:bookmarkEnd w:id="14"/>
      <w:r>
        <w:rPr>
          <w:rStyle w:val="Heading31"/>
        </w:rPr>
        <w:t xml:space="preserve"> un finansējums</w:t>
      </w:r>
    </w:p>
    <w:p w:rsidR="00181F8C" w:rsidRDefault="00F66406">
      <w:pPr>
        <w:pStyle w:val="naisf"/>
        <w:numPr>
          <w:ilvl w:val="1"/>
          <w:numId w:val="2"/>
        </w:numPr>
      </w:pPr>
      <w:r>
        <w:t xml:space="preserve">Iepirkuma identifikācijas numurs ir </w:t>
      </w:r>
      <w:bookmarkStart w:id="15" w:name="OLE_LINK4"/>
      <w:bookmarkEnd w:id="15"/>
      <w:r>
        <w:t>LU 2015/7</w:t>
      </w:r>
      <w:r w:rsidR="0059313B">
        <w:t>9</w:t>
      </w:r>
      <w:r>
        <w:t>_I_ERAF.</w:t>
      </w:r>
    </w:p>
    <w:p w:rsidR="00181F8C" w:rsidRDefault="00F66406">
      <w:pPr>
        <w:numPr>
          <w:ilvl w:val="1"/>
          <w:numId w:val="2"/>
        </w:numPr>
        <w:spacing w:before="120"/>
        <w:ind w:left="851"/>
        <w:jc w:val="both"/>
      </w:pPr>
      <w:r>
        <w:t xml:space="preserve">Pasūtītājs ir Latvijas Universitāte (turpmāk - LU), </w:t>
      </w:r>
    </w:p>
    <w:p w:rsidR="00181F8C" w:rsidRDefault="00F66406">
      <w:pPr>
        <w:ind w:firstLine="720"/>
        <w:jc w:val="both"/>
      </w:pPr>
      <w:r>
        <w:t>Pasūtītāja juridiskā adrese: Raiņa bulvāris 19, Rīga, LV - 1586, Latvija.</w:t>
      </w:r>
    </w:p>
    <w:p w:rsidR="00181F8C" w:rsidRDefault="00F66406">
      <w:pPr>
        <w:jc w:val="both"/>
      </w:pPr>
      <w:r>
        <w:tab/>
        <w:t xml:space="preserve">Pasūtītāja </w:t>
      </w:r>
      <w:proofErr w:type="spellStart"/>
      <w:r>
        <w:t>reģ</w:t>
      </w:r>
      <w:proofErr w:type="spellEnd"/>
      <w:r>
        <w:t xml:space="preserve">. Nr.3341000218, PVN </w:t>
      </w:r>
      <w:proofErr w:type="spellStart"/>
      <w:r>
        <w:t>reģ</w:t>
      </w:r>
      <w:proofErr w:type="spellEnd"/>
      <w:r>
        <w:t>. Nr.LV90000076669.</w:t>
      </w:r>
    </w:p>
    <w:p w:rsidR="00181F8C" w:rsidRDefault="00F66406">
      <w:pPr>
        <w:jc w:val="both"/>
      </w:pPr>
      <w:r>
        <w:t xml:space="preserve">Ar LU </w:t>
      </w:r>
      <w:r>
        <w:rPr>
          <w:lang w:eastAsia="lv-LV"/>
        </w:rPr>
        <w:t>2015.gada 12.februāra rīkojumu Nr.1/50 „Par iepirkumu komisijas sastāvu”</w:t>
      </w:r>
      <w:r>
        <w:t xml:space="preserve"> izveidotā LU iepirkumu komisija nodrošina un organizē iepirkuma procedūru Pasūtītāja vārdā.</w:t>
      </w:r>
    </w:p>
    <w:p w:rsidR="00181F8C" w:rsidRDefault="00F66406">
      <w:pPr>
        <w:pStyle w:val="naisf"/>
        <w:numPr>
          <w:ilvl w:val="1"/>
          <w:numId w:val="2"/>
        </w:numPr>
      </w:pPr>
      <w:bookmarkStart w:id="16" w:name="_Toc403740373"/>
      <w:bookmarkEnd w:id="16"/>
      <w:r>
        <w:t>Pasūtītāja kontaktpersona</w:t>
      </w:r>
    </w:p>
    <w:p w:rsidR="00181F8C" w:rsidRDefault="00F66406">
      <w:pPr>
        <w:pStyle w:val="naisf"/>
        <w:numPr>
          <w:ilvl w:val="0"/>
          <w:numId w:val="9"/>
        </w:numPr>
        <w:ind w:left="792" w:firstLine="0"/>
      </w:pPr>
      <w:r>
        <w:t>Visa informācij</w:t>
      </w:r>
      <w:r w:rsidR="009B4269">
        <w:t>a</w:t>
      </w:r>
      <w:r>
        <w:t xml:space="preserve"> par konkursu un rakstisks papildus informācijas pieprasījums Iepirkuma komisijai ir jāsūta: </w:t>
      </w:r>
    </w:p>
    <w:p w:rsidR="00181F8C" w:rsidRDefault="00F66406">
      <w:pPr>
        <w:pStyle w:val="naisf"/>
        <w:numPr>
          <w:ilvl w:val="0"/>
          <w:numId w:val="9"/>
        </w:numPr>
        <w:ind w:firstLine="0"/>
        <w:rPr>
          <w:lang w:eastAsia="lv-LV"/>
        </w:rPr>
      </w:pPr>
      <w:r>
        <w:rPr>
          <w:lang w:eastAsia="lv-LV"/>
        </w:rPr>
        <w:t xml:space="preserve">Ansis Grantiņš, LU Attīstības un plānošanas departamenta projekta vadītājs, </w:t>
      </w:r>
      <w:proofErr w:type="spellStart"/>
      <w:r>
        <w:rPr>
          <w:lang w:eastAsia="lv-LV"/>
        </w:rPr>
        <w:t>tālr</w:t>
      </w:r>
      <w:proofErr w:type="spellEnd"/>
      <w:r>
        <w:rPr>
          <w:lang w:eastAsia="lv-LV"/>
        </w:rPr>
        <w:t xml:space="preserve">.: +371 67034583, +371 26469212, fakss: +371 67034420,  e-pasts: </w:t>
      </w:r>
      <w:hyperlink r:id="rId11">
        <w:r>
          <w:rPr>
            <w:rStyle w:val="Internetasaite"/>
            <w:lang w:eastAsia="lv-LV"/>
          </w:rPr>
          <w:t>ansis.grantins@lu.lv</w:t>
        </w:r>
      </w:hyperlink>
      <w:r>
        <w:rPr>
          <w:lang w:eastAsia="lv-LV"/>
        </w:rPr>
        <w:t>.</w:t>
      </w:r>
    </w:p>
    <w:p w:rsidR="00181F8C" w:rsidRDefault="00F66406">
      <w:pPr>
        <w:pStyle w:val="naisf"/>
        <w:numPr>
          <w:ilvl w:val="0"/>
          <w:numId w:val="9"/>
        </w:numPr>
        <w:ind w:firstLine="0"/>
      </w:pPr>
      <w:r>
        <w:rPr>
          <w:lang w:eastAsia="lv-LV"/>
        </w:rPr>
        <w:t xml:space="preserve">1.4. </w:t>
      </w:r>
      <w:r>
        <w:t xml:space="preserve">Iepirkums tiek finansēts no ERAF projekta </w:t>
      </w:r>
      <w:r w:rsidR="009A5DAC">
        <w:t>„</w:t>
      </w:r>
      <w:r>
        <w:t>Latvijas Universitātes institucionālās kapacitātes attīstība</w:t>
      </w:r>
      <w:r w:rsidR="009A5DAC">
        <w:t>”</w:t>
      </w:r>
      <w:r>
        <w:t xml:space="preserve"> (Vienošanās Nr.2015/0027/2DP/2.1.1.3.3/15/IPIA/VIAA/003, </w:t>
      </w:r>
      <w:proofErr w:type="spellStart"/>
      <w:r>
        <w:rPr>
          <w:lang w:eastAsia="lv-LV"/>
        </w:rPr>
        <w:t>fin.kods</w:t>
      </w:r>
      <w:proofErr w:type="spellEnd"/>
      <w:r>
        <w:rPr>
          <w:lang w:eastAsia="lv-LV"/>
        </w:rPr>
        <w:t xml:space="preserve"> S168-ESS-175-ZF-N-015</w:t>
      </w:r>
      <w:r>
        <w:t xml:space="preserve">). </w:t>
      </w:r>
    </w:p>
    <w:p w:rsidR="00181F8C" w:rsidRDefault="00F66406">
      <w:pPr>
        <w:pStyle w:val="Virsraksts2"/>
        <w:numPr>
          <w:ilvl w:val="0"/>
          <w:numId w:val="7"/>
        </w:numPr>
      </w:pPr>
      <w:bookmarkStart w:id="17" w:name="_Toc425520218"/>
      <w:bookmarkStart w:id="18" w:name="_Toc535914582"/>
      <w:bookmarkStart w:id="19" w:name="_Toc535914800"/>
      <w:bookmarkStart w:id="20" w:name="_Toc535915685"/>
      <w:bookmarkStart w:id="21" w:name="_Toc19521655"/>
      <w:bookmarkStart w:id="22" w:name="_Toc58053975"/>
      <w:bookmarkStart w:id="23" w:name="_Toc85448322"/>
      <w:bookmarkStart w:id="24" w:name="_Toc85449932"/>
      <w:bookmarkEnd w:id="17"/>
      <w:bookmarkEnd w:id="18"/>
      <w:bookmarkEnd w:id="19"/>
      <w:bookmarkEnd w:id="20"/>
      <w:bookmarkEnd w:id="21"/>
      <w:bookmarkEnd w:id="22"/>
      <w:bookmarkEnd w:id="23"/>
      <w:bookmarkEnd w:id="24"/>
      <w:r>
        <w:t>Iepirkuma nolikums</w:t>
      </w:r>
    </w:p>
    <w:p w:rsidR="00181F8C" w:rsidRDefault="00F66406">
      <w:pPr>
        <w:pStyle w:val="naisf"/>
        <w:numPr>
          <w:ilvl w:val="1"/>
          <w:numId w:val="7"/>
        </w:numPr>
      </w:pPr>
      <w:r>
        <w:rPr>
          <w:bCs/>
        </w:rPr>
        <w:t xml:space="preserve">Iepirkuma dokumentus un papildus informāciju ieinteresētie piegādātāji var </w:t>
      </w:r>
      <w:r>
        <w:t xml:space="preserve">lejupielādēt elektroniskā formā LU mājas lapā internetā </w:t>
      </w:r>
      <w:hyperlink r:id="rId12">
        <w:r>
          <w:rPr>
            <w:rStyle w:val="Internetasaite"/>
            <w:lang w:eastAsia="lv-LV"/>
          </w:rPr>
          <w:t>www.lu.lv</w:t>
        </w:r>
      </w:hyperlink>
      <w:r>
        <w:t xml:space="preserve"> sadaļā „Uzņēmējiem”, </w:t>
      </w:r>
      <w:proofErr w:type="spellStart"/>
      <w:r>
        <w:t>apakšsadaļā</w:t>
      </w:r>
      <w:proofErr w:type="spellEnd"/>
      <w:r>
        <w:t xml:space="preserve"> “Iepirkumi”.</w:t>
      </w:r>
    </w:p>
    <w:p w:rsidR="00181F8C" w:rsidRDefault="00F66406">
      <w:pPr>
        <w:pStyle w:val="naisf"/>
        <w:numPr>
          <w:ilvl w:val="1"/>
          <w:numId w:val="7"/>
        </w:numPr>
      </w:pPr>
      <w:r>
        <w:t xml:space="preserve">Atbildes uz piegādātāju jautājumiem tiek publicētas Pasūtītāja mājas lapā internetā </w:t>
      </w:r>
      <w:hyperlink r:id="rId13">
        <w:r>
          <w:rPr>
            <w:rStyle w:val="Internetasaite"/>
            <w:lang w:eastAsia="lv-LV"/>
          </w:rPr>
          <w:t>www.lu.lv</w:t>
        </w:r>
      </w:hyperlink>
      <w:r>
        <w:t xml:space="preserve"> sadaļā „Uzņēmējiem”, </w:t>
      </w:r>
      <w:proofErr w:type="spellStart"/>
      <w:r>
        <w:t>apakšsadaļā</w:t>
      </w:r>
      <w:proofErr w:type="spellEnd"/>
      <w:r>
        <w:t xml:space="preserve"> “Iepirkumi”. Piegādātāja pienākums ir pastāvīgi sekot mājas lapā publicētajai informācijai un ievērtēt to savā piedāvājumā.</w:t>
      </w:r>
    </w:p>
    <w:p w:rsidR="00181F8C" w:rsidRDefault="00F66406">
      <w:pPr>
        <w:pStyle w:val="Virsraksts2"/>
        <w:numPr>
          <w:ilvl w:val="0"/>
          <w:numId w:val="7"/>
        </w:numPr>
      </w:pPr>
      <w:bookmarkStart w:id="25" w:name="_Toc425520219"/>
      <w:bookmarkEnd w:id="25"/>
      <w:r>
        <w:t>Iepirkuma priekšmets</w:t>
      </w:r>
    </w:p>
    <w:p w:rsidR="00181F8C" w:rsidRDefault="00F66406" w:rsidP="00BA0040">
      <w:pPr>
        <w:pStyle w:val="naisf"/>
        <w:numPr>
          <w:ilvl w:val="1"/>
          <w:numId w:val="7"/>
        </w:numPr>
      </w:pPr>
      <w:r>
        <w:t xml:space="preserve">Iepirkuma priekšmets ir </w:t>
      </w:r>
      <w:r w:rsidR="001E2C7F" w:rsidRPr="001E2C7F">
        <w:t xml:space="preserve">LU Latvijas Vēstures institūta krātuvju izvietošanai jaunās telpās nepieciešamās datortehnikas piegāde </w:t>
      </w:r>
      <w:r>
        <w:t xml:space="preserve">(turpmāk – Darbs). Iepirkuma priekšmets ir sadalīts </w:t>
      </w:r>
      <w:r w:rsidR="001E2C7F">
        <w:t>2</w:t>
      </w:r>
      <w:r>
        <w:t xml:space="preserve"> (</w:t>
      </w:r>
      <w:r w:rsidR="001E2C7F">
        <w:t>divās</w:t>
      </w:r>
      <w:r>
        <w:t>) daļās jeb līgumos</w:t>
      </w:r>
      <w:r w:rsidR="00BA0040">
        <w:t xml:space="preserve">, CPV kods </w:t>
      </w:r>
      <w:r w:rsidR="00BA0040" w:rsidRPr="00BA0040">
        <w:t>38520000-6</w:t>
      </w:r>
      <w:r>
        <w:t>.</w:t>
      </w:r>
    </w:p>
    <w:tbl>
      <w:tblPr>
        <w:tblW w:w="0" w:type="auto"/>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865"/>
        <w:gridCol w:w="6935"/>
      </w:tblGrid>
      <w:tr w:rsidR="00181F8C">
        <w:trPr>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2F2F2"/>
            <w:tcMar>
              <w:left w:w="99" w:type="dxa"/>
            </w:tcMar>
            <w:vAlign w:val="center"/>
          </w:tcPr>
          <w:p w:rsidR="00181F8C" w:rsidRDefault="00F66406" w:rsidP="006B4302">
            <w:pPr>
              <w:jc w:val="center"/>
              <w:rPr>
                <w:b/>
              </w:rPr>
            </w:pPr>
            <w:proofErr w:type="spellStart"/>
            <w:r>
              <w:rPr>
                <w:b/>
              </w:rPr>
              <w:t>Nr</w:t>
            </w:r>
            <w:proofErr w:type="spellEnd"/>
            <w:r>
              <w:rPr>
                <w:b/>
              </w:rPr>
              <w:t xml:space="preserve">. </w:t>
            </w:r>
            <w:proofErr w:type="spellStart"/>
            <w:r w:rsidR="006B4302">
              <w:rPr>
                <w:b/>
              </w:rPr>
              <w:t>p</w:t>
            </w:r>
            <w:r>
              <w:rPr>
                <w:b/>
              </w:rPr>
              <w:t>.k</w:t>
            </w:r>
            <w:proofErr w:type="spellEnd"/>
            <w:r>
              <w:rPr>
                <w:b/>
              </w:rPr>
              <w:t>.</w:t>
            </w:r>
          </w:p>
        </w:tc>
        <w:tc>
          <w:tcPr>
            <w:tcW w:w="6935" w:type="dxa"/>
            <w:tcBorders>
              <w:top w:val="single" w:sz="6" w:space="0" w:color="00000A"/>
              <w:left w:val="single" w:sz="6" w:space="0" w:color="00000A"/>
              <w:bottom w:val="single" w:sz="6" w:space="0" w:color="00000A"/>
              <w:right w:val="single" w:sz="6" w:space="0" w:color="00000A"/>
            </w:tcBorders>
            <w:shd w:val="clear" w:color="auto" w:fill="F2F2F2"/>
            <w:tcMar>
              <w:left w:w="99" w:type="dxa"/>
            </w:tcMar>
            <w:vAlign w:val="center"/>
          </w:tcPr>
          <w:p w:rsidR="00181F8C" w:rsidRDefault="00F66406">
            <w:pPr>
              <w:jc w:val="center"/>
              <w:rPr>
                <w:b/>
              </w:rPr>
            </w:pPr>
            <w:r>
              <w:rPr>
                <w:b/>
              </w:rPr>
              <w:t>Daļas</w:t>
            </w:r>
          </w:p>
        </w:tc>
      </w:tr>
      <w:tr w:rsidR="00665090">
        <w:trPr>
          <w:trHeight w:val="398"/>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rsidR="00665090" w:rsidRPr="00604BB4" w:rsidRDefault="00665090" w:rsidP="007C60C9">
            <w:pPr>
              <w:jc w:val="center"/>
              <w:rPr>
                <w:lang w:eastAsia="lv-LV"/>
              </w:rPr>
            </w:pPr>
            <w:r w:rsidRPr="00604BB4">
              <w:rPr>
                <w:lang w:eastAsia="lv-LV"/>
              </w:rPr>
              <w:t>1</w:t>
            </w:r>
            <w:r>
              <w:rPr>
                <w:lang w:eastAsia="lv-LV"/>
              </w:rPr>
              <w:t>.</w:t>
            </w:r>
          </w:p>
        </w:tc>
        <w:tc>
          <w:tcPr>
            <w:tcW w:w="693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rsidR="00665090" w:rsidRPr="00604BB4" w:rsidRDefault="00665090" w:rsidP="007C60C9">
            <w:pPr>
              <w:rPr>
                <w:rFonts w:eastAsia="Calibri"/>
                <w:lang w:eastAsia="ar-SA"/>
              </w:rPr>
            </w:pPr>
            <w:r w:rsidRPr="003D29FF">
              <w:rPr>
                <w:rFonts w:eastAsia="Calibri"/>
                <w:lang w:eastAsia="ar-SA"/>
              </w:rPr>
              <w:t>Lielformāta lokšņu skeneris rasējumiem un kartēm (A0)</w:t>
            </w:r>
          </w:p>
        </w:tc>
      </w:tr>
      <w:tr w:rsidR="00665090">
        <w:trPr>
          <w:trHeight w:val="398"/>
          <w:jc w:val="center"/>
        </w:trPr>
        <w:tc>
          <w:tcPr>
            <w:tcW w:w="86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rsidR="00665090" w:rsidRPr="00604BB4" w:rsidRDefault="00665090" w:rsidP="007C60C9">
            <w:pPr>
              <w:jc w:val="center"/>
              <w:rPr>
                <w:lang w:eastAsia="lv-LV"/>
              </w:rPr>
            </w:pPr>
            <w:r w:rsidRPr="00604BB4">
              <w:rPr>
                <w:lang w:eastAsia="lv-LV"/>
              </w:rPr>
              <w:t>2</w:t>
            </w:r>
            <w:r>
              <w:rPr>
                <w:lang w:eastAsia="lv-LV"/>
              </w:rPr>
              <w:t>.</w:t>
            </w:r>
          </w:p>
        </w:tc>
        <w:tc>
          <w:tcPr>
            <w:tcW w:w="6935" w:type="dxa"/>
            <w:tcBorders>
              <w:top w:val="single" w:sz="6" w:space="0" w:color="00000A"/>
              <w:left w:val="single" w:sz="6" w:space="0" w:color="00000A"/>
              <w:bottom w:val="single" w:sz="6" w:space="0" w:color="00000A"/>
              <w:right w:val="single" w:sz="6" w:space="0" w:color="00000A"/>
            </w:tcBorders>
            <w:shd w:val="clear" w:color="auto" w:fill="FFFFFF"/>
            <w:tcMar>
              <w:left w:w="99" w:type="dxa"/>
            </w:tcMar>
            <w:vAlign w:val="center"/>
          </w:tcPr>
          <w:p w:rsidR="00665090" w:rsidRPr="00604BB4" w:rsidRDefault="00665090" w:rsidP="007C60C9">
            <w:r w:rsidRPr="003D29FF">
              <w:t>Plakanvirsmas skeneris ar filmu skenēšanu (A4)</w:t>
            </w:r>
          </w:p>
        </w:tc>
      </w:tr>
    </w:tbl>
    <w:p w:rsidR="00181F8C" w:rsidRDefault="00F66406">
      <w:pPr>
        <w:pStyle w:val="naisf"/>
        <w:numPr>
          <w:ilvl w:val="1"/>
          <w:numId w:val="7"/>
        </w:numPr>
      </w:pPr>
      <w:r>
        <w:t>Šī nolikuma izpratnē Darbs ir līguma priekšmets. Darba detalizēts apraksts sniegts nolikuma 4.pielikumā „Tehniskā specifikācija”.</w:t>
      </w:r>
    </w:p>
    <w:p w:rsidR="00F00B3E" w:rsidRDefault="00F00B3E" w:rsidP="00F00B3E">
      <w:pPr>
        <w:pStyle w:val="naisf"/>
        <w:numPr>
          <w:ilvl w:val="1"/>
          <w:numId w:val="7"/>
        </w:numPr>
      </w:pPr>
      <w:r>
        <w:t xml:space="preserve">Piedāvājumu pretendents var iesniegt par vienu vai </w:t>
      </w:r>
      <w:r w:rsidR="00A85A06">
        <w:t>abām</w:t>
      </w:r>
      <w:r>
        <w:t xml:space="preserve"> iepirkuma priekšmeta daļām, piedāvājumā atsevišķi iesniedzot katru iepirkuma priekšmeta daļu.</w:t>
      </w:r>
    </w:p>
    <w:p w:rsidR="00F00B3E" w:rsidRDefault="00F00B3E" w:rsidP="00F00B3E">
      <w:pPr>
        <w:pStyle w:val="naisf"/>
        <w:numPr>
          <w:ilvl w:val="1"/>
          <w:numId w:val="7"/>
        </w:numPr>
      </w:pPr>
      <w:r>
        <w:t>Pretendents nevar iesniegt visa piedāvājuma vai jebkuras tā daļas variantus.</w:t>
      </w:r>
    </w:p>
    <w:p w:rsidR="00F00B3E" w:rsidRDefault="00F00B3E" w:rsidP="00F00B3E">
      <w:pPr>
        <w:pStyle w:val="naisf"/>
        <w:numPr>
          <w:ilvl w:val="1"/>
          <w:numId w:val="7"/>
        </w:numPr>
      </w:pPr>
      <w:r>
        <w:t>Līgums tiks noslēgts par katru iepirkuma daļu atsevišķi.</w:t>
      </w:r>
    </w:p>
    <w:p w:rsidR="00F00B3E" w:rsidRDefault="00F00B3E" w:rsidP="00F00B3E">
      <w:pPr>
        <w:pStyle w:val="naisf"/>
        <w:numPr>
          <w:ilvl w:val="1"/>
          <w:numId w:val="7"/>
        </w:numPr>
      </w:pPr>
      <w:r>
        <w:t>Līguma izpildes laiks ne vairāk kā 30 (trīsdesmit) kalendāra dienas no līguma spēkā stāšanās dienas.</w:t>
      </w:r>
    </w:p>
    <w:p w:rsidR="00F00B3E" w:rsidRDefault="00F00B3E" w:rsidP="004A2D35">
      <w:pPr>
        <w:pStyle w:val="naisf"/>
        <w:numPr>
          <w:ilvl w:val="1"/>
          <w:numId w:val="7"/>
        </w:numPr>
      </w:pPr>
      <w:r>
        <w:t xml:space="preserve">Piegādes vieta </w:t>
      </w:r>
      <w:r w:rsidR="004A2D35" w:rsidRPr="004A2D35">
        <w:t>Rūpniecības iela 10</w:t>
      </w:r>
      <w:r w:rsidRPr="004A2D35">
        <w:t>, Rīga.</w:t>
      </w:r>
    </w:p>
    <w:p w:rsidR="00181F8C" w:rsidRDefault="00F66406">
      <w:pPr>
        <w:pStyle w:val="Virsraksts2"/>
        <w:numPr>
          <w:ilvl w:val="0"/>
          <w:numId w:val="7"/>
        </w:numPr>
      </w:pPr>
      <w:bookmarkStart w:id="26" w:name="_Toc425520220"/>
      <w:bookmarkEnd w:id="26"/>
      <w:r>
        <w:lastRenderedPageBreak/>
        <w:t>Pretendents</w:t>
      </w:r>
    </w:p>
    <w:p w:rsidR="00181F8C" w:rsidRDefault="00F66406">
      <w:pPr>
        <w:numPr>
          <w:ilvl w:val="1"/>
          <w:numId w:val="7"/>
        </w:numPr>
        <w:jc w:val="both"/>
      </w:pPr>
      <w:r>
        <w:t>Piedāvājumu drīkst iesniegt:</w:t>
      </w:r>
    </w:p>
    <w:p w:rsidR="00181F8C" w:rsidRDefault="00F66406">
      <w:pPr>
        <w:numPr>
          <w:ilvl w:val="2"/>
          <w:numId w:val="7"/>
        </w:numPr>
        <w:spacing w:before="120"/>
        <w:ind w:left="1407"/>
        <w:jc w:val="both"/>
      </w:pPr>
      <w:r>
        <w:t>piegādātājs, kas ir juridiska vai fiziska persona (turpmāk tekstā – Pretendents);</w:t>
      </w:r>
    </w:p>
    <w:p w:rsidR="00181F8C" w:rsidRDefault="00F66406">
      <w:pPr>
        <w:numPr>
          <w:ilvl w:val="2"/>
          <w:numId w:val="7"/>
        </w:numPr>
        <w:spacing w:before="120"/>
        <w:ind w:left="1418"/>
        <w:jc w:val="both"/>
      </w:pPr>
      <w:r>
        <w:t>piegādātāju apvienība (turpmāk tekstā arī – Pretendents) nolikuma 1.pielikuma 1.1.formā „Piedāvājums”, norādot visus apvienības dalībniekus. Pretendenta piedāvājumam jāpievieno visu apvienības dalībnieku parakstīta vienošanās 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rsidR="00181F8C" w:rsidRDefault="00F66406">
      <w:pPr>
        <w:numPr>
          <w:ilvl w:val="2"/>
          <w:numId w:val="7"/>
        </w:numPr>
        <w:spacing w:before="120"/>
        <w:ind w:left="1407"/>
        <w:jc w:val="both"/>
      </w:pPr>
      <w:r>
        <w:t xml:space="preserve">personālsabiedrība (pilnsabiedrība vai komandītsabiedrība) (turpmāk tekstā arī – Pretendents) nolikuma 1.pielikuma 1.1.formā „Piedāvājums”, norādot visus sabiedrības dalībniekus. </w:t>
      </w:r>
    </w:p>
    <w:p w:rsidR="00181F8C" w:rsidRDefault="00F66406">
      <w:pPr>
        <w:pStyle w:val="Virsraksts2"/>
        <w:numPr>
          <w:ilvl w:val="0"/>
          <w:numId w:val="7"/>
        </w:numPr>
      </w:pPr>
      <w:bookmarkStart w:id="27" w:name="_Toc87845259"/>
      <w:bookmarkStart w:id="28" w:name="_Toc425520221"/>
      <w:bookmarkEnd w:id="27"/>
      <w:bookmarkEnd w:id="28"/>
      <w:r>
        <w:t>Piedāvājuma iesniegšanas laiks, vieta un kārtība</w:t>
      </w:r>
    </w:p>
    <w:p w:rsidR="00181F8C" w:rsidRDefault="00F66406">
      <w:pPr>
        <w:numPr>
          <w:ilvl w:val="1"/>
          <w:numId w:val="7"/>
        </w:numPr>
        <w:spacing w:before="120"/>
        <w:ind w:left="788"/>
        <w:jc w:val="both"/>
      </w:pPr>
      <w:r>
        <w:t xml:space="preserve">Piedāvājumu konkursam iesniedz LU Lietvedības departamenta Kancelejā, 136.telpā, 1.stāvā, Raiņa bulvārī 19, Rīgā darba dienās no </w:t>
      </w:r>
      <w:proofErr w:type="spellStart"/>
      <w:r>
        <w:t>plkst</w:t>
      </w:r>
      <w:proofErr w:type="spellEnd"/>
      <w:r>
        <w:t xml:space="preserve">. 9:00 – 16:30, līdz </w:t>
      </w:r>
      <w:r>
        <w:rPr>
          <w:b/>
        </w:rPr>
        <w:t xml:space="preserve">2015. gada </w:t>
      </w:r>
      <w:r w:rsidR="002C24C3" w:rsidRPr="00B2297C">
        <w:rPr>
          <w:b/>
        </w:rPr>
        <w:t>23.novembrim, plkst.</w:t>
      </w:r>
      <w:r w:rsidRPr="00B2297C">
        <w:rPr>
          <w:b/>
        </w:rPr>
        <w:t>11.00.</w:t>
      </w:r>
    </w:p>
    <w:p w:rsidR="00181F8C" w:rsidRDefault="00F66406">
      <w:pPr>
        <w:numPr>
          <w:ilvl w:val="1"/>
          <w:numId w:val="7"/>
        </w:numPr>
        <w:spacing w:before="120"/>
        <w:ind w:left="788"/>
        <w:jc w:val="both"/>
      </w:pPr>
      <w:r>
        <w:t>Piedāvājums jāiesniedz personīgi, ar kurjera starpniecību vai, atsūtot pa pastu. Ierodoties personīgi, līdzi jāņem personu apliecinošs dokuments ar fotogrāfiju. Pasta sūtījumam jābūt nogādātam 5.1.punktā noteiktajā vietā un termiņā.</w:t>
      </w:r>
    </w:p>
    <w:p w:rsidR="00181F8C" w:rsidRDefault="00F66406" w:rsidP="00950475">
      <w:pPr>
        <w:numPr>
          <w:ilvl w:val="1"/>
          <w:numId w:val="7"/>
        </w:numPr>
        <w:spacing w:before="120"/>
        <w:ind w:left="788"/>
        <w:jc w:val="both"/>
      </w:pPr>
      <w:r>
        <w:t>Iesniegto piedāvājumu Pretendents var atsaukt vai grozīt tikai līdz piedāvājumu iesniegšanas termiņa beigām. Atsaukto piedāvājumu neatvērtu atdod atpakaļ Pretendentam.</w:t>
      </w:r>
    </w:p>
    <w:p w:rsidR="00181F8C" w:rsidRDefault="00F66406">
      <w:pPr>
        <w:numPr>
          <w:ilvl w:val="1"/>
          <w:numId w:val="7"/>
        </w:numPr>
        <w:spacing w:before="120"/>
        <w:ind w:left="788"/>
        <w:jc w:val="both"/>
      </w:pPr>
      <w:r>
        <w:t>Ja piedāvājums iesniegts pēc norādītā piedāvājumu iesniegšanas termiņa beigām, to neatvērtu atdod atpakaļ Pretendentam.</w:t>
      </w:r>
    </w:p>
    <w:p w:rsidR="00181F8C" w:rsidRDefault="00F66406">
      <w:pPr>
        <w:pStyle w:val="Virsraksts2"/>
        <w:numPr>
          <w:ilvl w:val="0"/>
          <w:numId w:val="7"/>
        </w:numPr>
      </w:pPr>
      <w:bookmarkStart w:id="29" w:name="_Toc535914585"/>
      <w:bookmarkStart w:id="30" w:name="_Toc535914803"/>
      <w:bookmarkStart w:id="31" w:name="_Toc535915688"/>
      <w:bookmarkStart w:id="32" w:name="_Toc19521658"/>
      <w:bookmarkStart w:id="33" w:name="_Toc58053978"/>
      <w:bookmarkStart w:id="34" w:name="_Toc85448325"/>
      <w:bookmarkStart w:id="35" w:name="_Toc85449935"/>
      <w:bookmarkStart w:id="36" w:name="_Toc425520222"/>
      <w:bookmarkEnd w:id="29"/>
      <w:bookmarkEnd w:id="30"/>
      <w:bookmarkEnd w:id="31"/>
      <w:bookmarkEnd w:id="32"/>
      <w:bookmarkEnd w:id="33"/>
      <w:bookmarkEnd w:id="34"/>
      <w:bookmarkEnd w:id="35"/>
      <w:bookmarkEnd w:id="36"/>
      <w:r>
        <w:t>Piedāvājuma noformējums</w:t>
      </w:r>
    </w:p>
    <w:p w:rsidR="00181F8C" w:rsidRDefault="00F66406">
      <w:pPr>
        <w:numPr>
          <w:ilvl w:val="1"/>
          <w:numId w:val="7"/>
        </w:numPr>
        <w:jc w:val="both"/>
      </w:pPr>
      <w:r>
        <w:t>Piedāvājumā jāiekļauj dokumenti šādā secībā:</w:t>
      </w:r>
    </w:p>
    <w:p w:rsidR="00181F8C" w:rsidRDefault="00F66406">
      <w:pPr>
        <w:numPr>
          <w:ilvl w:val="2"/>
          <w:numId w:val="7"/>
        </w:numPr>
        <w:spacing w:before="120"/>
        <w:ind w:left="1418"/>
        <w:jc w:val="both"/>
      </w:pPr>
      <w:r>
        <w:t>titullapa ar nosaukumu „</w:t>
      </w:r>
      <w:r>
        <w:rPr>
          <w:i/>
          <w:iCs/>
        </w:rPr>
        <w:t>Piedāvājums iepirkumam LU 2015/</w:t>
      </w:r>
      <w:r w:rsidR="00D171C8">
        <w:rPr>
          <w:i/>
          <w:iCs/>
        </w:rPr>
        <w:t>9</w:t>
      </w:r>
      <w:r>
        <w:rPr>
          <w:i/>
          <w:iCs/>
        </w:rPr>
        <w:t>7_I_ERAF</w:t>
      </w:r>
      <w:r>
        <w:t xml:space="preserve"> un Pretendenta nosaukumu;</w:t>
      </w:r>
    </w:p>
    <w:p w:rsidR="00181F8C" w:rsidRDefault="00F66406">
      <w:pPr>
        <w:numPr>
          <w:ilvl w:val="2"/>
          <w:numId w:val="7"/>
        </w:numPr>
        <w:spacing w:before="120"/>
        <w:ind w:left="1560"/>
        <w:jc w:val="both"/>
      </w:pPr>
      <w:r>
        <w:t>satura rādītājs ar lapu numerāciju;</w:t>
      </w:r>
    </w:p>
    <w:p w:rsidR="00181F8C" w:rsidRDefault="00F66406">
      <w:pPr>
        <w:numPr>
          <w:ilvl w:val="2"/>
          <w:numId w:val="7"/>
        </w:numPr>
        <w:spacing w:before="120"/>
        <w:ind w:left="1560"/>
        <w:jc w:val="both"/>
        <w:rPr>
          <w:u w:val="single"/>
        </w:rPr>
      </w:pPr>
      <w:r>
        <w:rPr>
          <w:u w:val="single"/>
        </w:rPr>
        <w:t>Finanšu piedāvājums:</w:t>
      </w:r>
    </w:p>
    <w:p w:rsidR="00181F8C" w:rsidRDefault="00F66406">
      <w:pPr>
        <w:numPr>
          <w:ilvl w:val="3"/>
          <w:numId w:val="7"/>
        </w:numPr>
        <w:spacing w:before="120"/>
        <w:ind w:left="2268"/>
        <w:jc w:val="both"/>
      </w:pPr>
      <w:r>
        <w:t>aizpildīta un saskaņā ar šā nolikuma 6.7.punktu parakstīta nolikuma 1.pielikuma 1.1.forma „Piedāvājums”.</w:t>
      </w:r>
    </w:p>
    <w:p w:rsidR="00181F8C" w:rsidRDefault="00F66406">
      <w:pPr>
        <w:numPr>
          <w:ilvl w:val="2"/>
          <w:numId w:val="7"/>
        </w:numPr>
        <w:spacing w:before="120"/>
        <w:jc w:val="both"/>
        <w:rPr>
          <w:u w:val="single"/>
        </w:rPr>
      </w:pPr>
      <w:r>
        <w:rPr>
          <w:u w:val="single"/>
        </w:rPr>
        <w:t>Pretendentu atlases dokumenti:</w:t>
      </w:r>
    </w:p>
    <w:p w:rsidR="00181F8C" w:rsidRDefault="00F66406">
      <w:pPr>
        <w:numPr>
          <w:ilvl w:val="3"/>
          <w:numId w:val="7"/>
        </w:numPr>
        <w:spacing w:before="120"/>
        <w:ind w:left="2268"/>
        <w:jc w:val="both"/>
      </w:pPr>
      <w:r>
        <w:t>vienošanās atbilstoši 4.1.2. punkta prasībām,</w:t>
      </w:r>
    </w:p>
    <w:p w:rsidR="00181F8C" w:rsidRDefault="00F66406">
      <w:pPr>
        <w:numPr>
          <w:ilvl w:val="3"/>
          <w:numId w:val="7"/>
        </w:numPr>
        <w:spacing w:before="120"/>
        <w:ind w:left="2268"/>
        <w:jc w:val="both"/>
      </w:pPr>
      <w:r>
        <w:rPr>
          <w:u w:val="single"/>
        </w:rPr>
        <w:t>Latvijā reģistrētiem komersantiem</w:t>
      </w:r>
      <w:r>
        <w:t xml:space="preserve">: dokuments par pilnvarotās personas tiesībām pārstāvēt komercsabiedrību, parakstot piedāvājumu un citus piedāvājumā iekļautos dokumentus, ja minētā persona nav komercreģistrā reģistrēts komersanta likumiskais pārstāvis. </w:t>
      </w:r>
      <w:r>
        <w:rPr>
          <w:u w:val="single"/>
        </w:rPr>
        <w:t>Ārvalstī reģistrētiem komersantiem</w:t>
      </w:r>
      <w:r>
        <w:t xml:space="preserve">: kompetentās institūcijas izziņa vai attiecīgajā valstī noteiktā kārtībā veikta izdruka no komersantu </w:t>
      </w:r>
      <w:r>
        <w:lastRenderedPageBreak/>
        <w:t>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4.1.2.punktā minēto vienošanos vai 8.5.1.apakšpunktā minēto vienošanos un apliecinājumus</w:t>
      </w:r>
    </w:p>
    <w:p w:rsidR="00181F8C" w:rsidRDefault="00F66406">
      <w:pPr>
        <w:numPr>
          <w:ilvl w:val="3"/>
          <w:numId w:val="7"/>
        </w:numPr>
        <w:spacing w:before="120"/>
        <w:ind w:left="2127"/>
        <w:jc w:val="both"/>
      </w:pPr>
      <w:r>
        <w:t>saskaņā ar nolikuma 2.pielikuma „Kvalifikācija” 2.1.punktu aizpildīta un atbilstoši šā nolikuma 6.7.punkta prasībām parakstīta nolikuma 1.pielikuma 1.3.forma par Pretendenta pieredzi;</w:t>
      </w:r>
    </w:p>
    <w:p w:rsidR="00181F8C" w:rsidRDefault="00F66406">
      <w:pPr>
        <w:numPr>
          <w:ilvl w:val="2"/>
          <w:numId w:val="7"/>
        </w:numPr>
        <w:spacing w:before="120"/>
        <w:jc w:val="both"/>
        <w:rPr>
          <w:u w:val="single"/>
        </w:rPr>
      </w:pPr>
      <w:r>
        <w:rPr>
          <w:u w:val="single"/>
        </w:rPr>
        <w:t xml:space="preserve">Tehniskais piedāvājums: </w:t>
      </w:r>
    </w:p>
    <w:p w:rsidR="00181F8C" w:rsidRDefault="00F66406">
      <w:pPr>
        <w:numPr>
          <w:ilvl w:val="3"/>
          <w:numId w:val="7"/>
        </w:numPr>
        <w:spacing w:before="120"/>
        <w:ind w:left="2127"/>
        <w:jc w:val="both"/>
      </w:pPr>
      <w:r>
        <w:t>saskaņā ar nolikuma 3.pielikumu „Tehniskais piedāvājums” aizpildīta un atbilstoši nolikuma 6.7.punkta prasībām parakstīts tehniskais piedāvājums un tā pielikumi.</w:t>
      </w:r>
    </w:p>
    <w:p w:rsidR="00181F8C" w:rsidRDefault="00F66406">
      <w:pPr>
        <w:numPr>
          <w:ilvl w:val="1"/>
          <w:numId w:val="7"/>
        </w:numPr>
        <w:spacing w:before="120"/>
        <w:ind w:left="788"/>
        <w:jc w:val="both"/>
      </w:pPr>
      <w:r>
        <w:t>Visa nolikumā noteiktā informācija Pretendentam jāiesniedz rakstiski papīra formātā un atbilstoši nolikuma pielikumos pievienotajām formām un tekstam.</w:t>
      </w:r>
    </w:p>
    <w:p w:rsidR="00181F8C" w:rsidRDefault="00F66406">
      <w:pPr>
        <w:numPr>
          <w:ilvl w:val="1"/>
          <w:numId w:val="7"/>
        </w:numPr>
        <w:spacing w:before="120"/>
        <w:ind w:left="788"/>
        <w:jc w:val="both"/>
      </w:pPr>
      <w:r>
        <w:t>Piedāvājuma dokumentiem jābūt latviešu valodā. Ārvalstu institūciju izdotie dokumenti var būt svešvalodā ar pievienotu tulkojumu latviešu valodā. Par dokumentu tulkojuma atbilstību oriģinālam atbild Pretendents.</w:t>
      </w:r>
    </w:p>
    <w:p w:rsidR="00181F8C" w:rsidRDefault="00F66406">
      <w:pPr>
        <w:numPr>
          <w:ilvl w:val="1"/>
          <w:numId w:val="7"/>
        </w:numPr>
        <w:spacing w:before="120"/>
        <w:ind w:left="788"/>
        <w:jc w:val="both"/>
      </w:pPr>
      <w: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atvasinājumus un tulkojumu pareizību apliecināt ar vienu apliecinājumu.</w:t>
      </w:r>
    </w:p>
    <w:p w:rsidR="00181F8C" w:rsidRDefault="00F66406">
      <w:pPr>
        <w:numPr>
          <w:ilvl w:val="1"/>
          <w:numId w:val="7"/>
        </w:numPr>
        <w:spacing w:before="120"/>
        <w:ind w:left="788"/>
        <w:jc w:val="both"/>
      </w:pPr>
      <w:r>
        <w:t>Piedāvājuma dokumentos nedrīkst būt dzēsumi, aizkrāsojumi, neatrunāti labojumi, svītrojumi un papildinājumi. Kļūdainie ieraksti jāpārsvītro un jebkurš labojums jāatrunā atbilstoši spēkā esošajām lietvedības prasībām.</w:t>
      </w:r>
    </w:p>
    <w:p w:rsidR="00181F8C" w:rsidRDefault="00F66406">
      <w:pPr>
        <w:numPr>
          <w:ilvl w:val="1"/>
          <w:numId w:val="7"/>
        </w:numPr>
        <w:spacing w:before="120"/>
        <w:ind w:left="788"/>
        <w:jc w:val="both"/>
      </w:pPr>
      <w:r>
        <w:t xml:space="preserve">Piedāvājums jāiesniedz sanumurētām lapām, caurauklots, ar uzlīmi, kas nostiprina auklu. Uz uzlīmes jābūt lapu skaitam, Pretendenta zīmoga nospiedumam, Pretendenta pārstāvja amata nosaukumam, parakstam un tā atšifrējumam (iniciālis un uzvārds). </w:t>
      </w:r>
    </w:p>
    <w:p w:rsidR="00181F8C" w:rsidRDefault="00F66406">
      <w:pPr>
        <w:numPr>
          <w:ilvl w:val="1"/>
          <w:numId w:val="7"/>
        </w:numPr>
        <w:spacing w:before="120"/>
        <w:ind w:left="788"/>
        <w:jc w:val="both"/>
      </w:pPr>
      <w:r>
        <w:t>Piedāvājums jāparaksta personai, kura likumiski pārstāv Pretendentu, vai ir pilnvarota pārstāvēt Pretendentu šajā iepirkumā.</w:t>
      </w:r>
    </w:p>
    <w:p w:rsidR="00181F8C" w:rsidRDefault="00F66406">
      <w:pPr>
        <w:numPr>
          <w:ilvl w:val="1"/>
          <w:numId w:val="7"/>
        </w:numPr>
        <w:spacing w:before="120"/>
        <w:ind w:left="788"/>
        <w:jc w:val="both"/>
      </w:pPr>
      <w:r>
        <w:t xml:space="preserve">Pretendentam jāiesniedz 1 (viens) piedāvājuma oriģināls un 1 (viena) kopija, katrs savā iesējumā. Uz katra iesējuma pirmās lapas jābūt norādei </w:t>
      </w:r>
      <w:r>
        <w:rPr>
          <w:i/>
        </w:rPr>
        <w:t>„Oriģināls”</w:t>
      </w:r>
      <w:r>
        <w:t xml:space="preserve">, vai </w:t>
      </w:r>
      <w:r>
        <w:rPr>
          <w:i/>
        </w:rPr>
        <w:t>„Kopija”</w:t>
      </w:r>
      <w:r>
        <w:t>.</w:t>
      </w:r>
    </w:p>
    <w:p w:rsidR="00181F8C" w:rsidRPr="00B2300C" w:rsidRDefault="00F66406">
      <w:pPr>
        <w:numPr>
          <w:ilvl w:val="1"/>
          <w:numId w:val="7"/>
        </w:numPr>
        <w:spacing w:before="120"/>
        <w:ind w:left="788"/>
        <w:jc w:val="both"/>
        <w:rPr>
          <w:i/>
          <w:iCs/>
        </w:rPr>
      </w:pPr>
      <w:r>
        <w:t xml:space="preserve">Piedāvājuma oriģināls un kopija jāiesaiņo kopā. Uz iesaiņojuma jānorāda Pasūtītāja adrese un piedāvājuma nosaukums: </w:t>
      </w:r>
      <w:r>
        <w:rPr>
          <w:i/>
          <w:iCs/>
        </w:rPr>
        <w:t>Latvijas Universitāte, Raiņa bulvāris 19, Rīga,      LV - 1586, iepirkuma LU 2015/7</w:t>
      </w:r>
      <w:r w:rsidR="004C36DE">
        <w:rPr>
          <w:i/>
          <w:iCs/>
        </w:rPr>
        <w:t>9</w:t>
      </w:r>
      <w:r>
        <w:rPr>
          <w:i/>
          <w:iCs/>
        </w:rPr>
        <w:t xml:space="preserve">_I_ERAF piedāvājums, neatvērt līdz 2015. gada </w:t>
      </w:r>
      <w:r w:rsidR="00B2300C" w:rsidRPr="00B2300C">
        <w:rPr>
          <w:i/>
          <w:iCs/>
        </w:rPr>
        <w:t>23</w:t>
      </w:r>
      <w:r w:rsidRPr="00B2300C">
        <w:rPr>
          <w:i/>
          <w:iCs/>
        </w:rPr>
        <w:t>. novembrim, plkst.11.00”.</w:t>
      </w:r>
    </w:p>
    <w:p w:rsidR="00181F8C" w:rsidRDefault="00F66406">
      <w:pPr>
        <w:numPr>
          <w:ilvl w:val="1"/>
          <w:numId w:val="7"/>
        </w:numPr>
        <w:spacing w:before="120"/>
        <w:ind w:left="788"/>
        <w:jc w:val="both"/>
      </w:pPr>
      <w:r>
        <w:t>Piedāvājuma grozījumi vai paziņojums par piedāvājuma atsaukšanu jāiesaiņo, jānoformē un jāiesniedz tāpat kā piedāvājums, attiecīgi norādot „</w:t>
      </w:r>
      <w:r>
        <w:rPr>
          <w:i/>
          <w:iCs/>
        </w:rPr>
        <w:t>Piedāvājuma grozījumi</w:t>
      </w:r>
      <w:r>
        <w:t>” vai „</w:t>
      </w:r>
      <w:r>
        <w:rPr>
          <w:i/>
          <w:iCs/>
        </w:rPr>
        <w:t>Piedāvājuma atsaukums</w:t>
      </w:r>
      <w:r>
        <w:t>”.</w:t>
      </w:r>
    </w:p>
    <w:p w:rsidR="00181F8C" w:rsidRDefault="00F66406">
      <w:pPr>
        <w:pStyle w:val="Virsraksts2"/>
        <w:numPr>
          <w:ilvl w:val="0"/>
          <w:numId w:val="7"/>
        </w:numPr>
      </w:pPr>
      <w:bookmarkStart w:id="37" w:name="_Toc425520223"/>
      <w:bookmarkStart w:id="38" w:name="_Toc535914586"/>
      <w:bookmarkStart w:id="39" w:name="_Toc535914804"/>
      <w:bookmarkStart w:id="40" w:name="_Toc535915689"/>
      <w:bookmarkStart w:id="41" w:name="_Toc19521659"/>
      <w:bookmarkStart w:id="42" w:name="_Toc58053979"/>
      <w:bookmarkStart w:id="43" w:name="_Toc85448326"/>
      <w:bookmarkStart w:id="44" w:name="_Toc85449936"/>
      <w:bookmarkEnd w:id="37"/>
      <w:bookmarkEnd w:id="38"/>
      <w:bookmarkEnd w:id="39"/>
      <w:bookmarkEnd w:id="40"/>
      <w:bookmarkEnd w:id="41"/>
      <w:bookmarkEnd w:id="42"/>
      <w:bookmarkEnd w:id="43"/>
      <w:bookmarkEnd w:id="44"/>
      <w:r>
        <w:lastRenderedPageBreak/>
        <w:t>Paskaidrojumi par finanšu piedāvājumu</w:t>
      </w:r>
    </w:p>
    <w:p w:rsidR="00181F8C" w:rsidRDefault="00F66406">
      <w:pPr>
        <w:numPr>
          <w:ilvl w:val="1"/>
          <w:numId w:val="7"/>
        </w:numPr>
        <w:spacing w:before="120"/>
        <w:ind w:left="788"/>
        <w:jc w:val="both"/>
      </w:pPr>
      <w:r>
        <w:t xml:space="preserve">Finanšu piedāvājumā Pretendents aizpilda nolikuma 1.pielikuma 1.1.formu, norādot vienības cenas ar precizitāti divi cipari aiz komata. </w:t>
      </w:r>
    </w:p>
    <w:p w:rsidR="00181F8C" w:rsidRDefault="00F66406">
      <w:pPr>
        <w:numPr>
          <w:ilvl w:val="1"/>
          <w:numId w:val="7"/>
        </w:numPr>
        <w:spacing w:before="120"/>
        <w:ind w:left="788"/>
        <w:jc w:val="both"/>
      </w:pPr>
      <w:r>
        <w:t xml:space="preserve">Piedāvātā līgumcena jānosaka </w:t>
      </w:r>
      <w:proofErr w:type="spellStart"/>
      <w:r>
        <w:rPr>
          <w:i/>
        </w:rPr>
        <w:t>euro</w:t>
      </w:r>
      <w:proofErr w:type="spellEnd"/>
      <w:r>
        <w:t>.</w:t>
      </w:r>
    </w:p>
    <w:p w:rsidR="00181F8C" w:rsidRDefault="00F66406">
      <w:pPr>
        <w:numPr>
          <w:ilvl w:val="1"/>
          <w:numId w:val="7"/>
        </w:numPr>
        <w:spacing w:before="120"/>
        <w:ind w:left="788"/>
        <w:jc w:val="both"/>
      </w:pPr>
      <w:r>
        <w:t>Katrā vienības cenā jāietver visi nodokļi, nodevas un maksājumi, un visas saprātīgi paredzamās ar konkrētā darba izpildi saistītās izmaksas, izņemot PVN.</w:t>
      </w:r>
    </w:p>
    <w:p w:rsidR="00181F8C" w:rsidRDefault="00F66406">
      <w:pPr>
        <w:pStyle w:val="Virsraksts2"/>
        <w:numPr>
          <w:ilvl w:val="0"/>
          <w:numId w:val="7"/>
        </w:numPr>
      </w:pPr>
      <w:bookmarkStart w:id="45" w:name="_Toc535914588"/>
      <w:bookmarkStart w:id="46" w:name="_Toc535914806"/>
      <w:bookmarkStart w:id="47" w:name="_Toc535915691"/>
      <w:bookmarkStart w:id="48" w:name="_Toc19521660"/>
      <w:bookmarkStart w:id="49" w:name="_Toc58053980"/>
      <w:bookmarkStart w:id="50" w:name="_Toc85448328"/>
      <w:bookmarkStart w:id="51" w:name="_Toc85449938"/>
      <w:bookmarkStart w:id="52" w:name="_Toc425520224"/>
      <w:bookmarkEnd w:id="45"/>
      <w:bookmarkEnd w:id="46"/>
      <w:bookmarkEnd w:id="47"/>
      <w:bookmarkEnd w:id="48"/>
      <w:bookmarkEnd w:id="49"/>
      <w:bookmarkEnd w:id="50"/>
      <w:bookmarkEnd w:id="51"/>
      <w:bookmarkEnd w:id="52"/>
      <w:r>
        <w:t>Cita informācija</w:t>
      </w:r>
    </w:p>
    <w:p w:rsidR="00181F8C" w:rsidRDefault="00F66406">
      <w:pPr>
        <w:numPr>
          <w:ilvl w:val="1"/>
          <w:numId w:val="7"/>
        </w:numPr>
        <w:spacing w:before="120"/>
        <w:jc w:val="both"/>
      </w:pPr>
      <w:bookmarkStart w:id="53" w:name="_Toc535914590"/>
      <w:bookmarkStart w:id="54" w:name="_Toc535914808"/>
      <w:bookmarkStart w:id="55" w:name="_Toc535915693"/>
      <w:bookmarkEnd w:id="53"/>
      <w:bookmarkEnd w:id="54"/>
      <w:bookmarkEnd w:id="55"/>
      <w:r>
        <w:t>Pasūtītājs un Pretendents ar informāciju apmainās rakstiski latviešu valodā, nosūtot dokumentus pa pastu, elektroniski vai pa faksu, vai piegādājot personiski.</w:t>
      </w:r>
    </w:p>
    <w:p w:rsidR="00181F8C" w:rsidRDefault="00F66406">
      <w:pPr>
        <w:numPr>
          <w:ilvl w:val="1"/>
          <w:numId w:val="7"/>
        </w:numPr>
        <w:spacing w:before="120"/>
        <w:jc w:val="both"/>
      </w:pPr>
      <w:r>
        <w:t>Izziņas un citus dokumentus, kurus PIL noteiktajos gadījumos izsniedz kompetentās institūcijas, Pasūtītājs pieņem un atzīst, ja tie izdoti ne agrāk kā 1 (vienu) mēnesi pirms iesniegšanas dienas.</w:t>
      </w:r>
    </w:p>
    <w:p w:rsidR="00181F8C" w:rsidRDefault="00F66406">
      <w:pPr>
        <w:numPr>
          <w:ilvl w:val="1"/>
          <w:numId w:val="7"/>
        </w:numPr>
        <w:spacing w:before="120"/>
        <w:jc w:val="both"/>
      </w:pPr>
      <w:r>
        <w:t>Pretendents sedz visus izdevumus, kas ir saistīti ar piedāvājuma sagatavošanu un iesniegšanu Pasūtītājam. Iesniegtos piedāvājumus, izņemot nolikumā noteiktajos gadījumos, Pretendentiem neatdod.</w:t>
      </w:r>
    </w:p>
    <w:p w:rsidR="00181F8C" w:rsidRDefault="00F66406">
      <w:pPr>
        <w:pStyle w:val="naisf"/>
        <w:numPr>
          <w:ilvl w:val="1"/>
          <w:numId w:val="7"/>
        </w:numPr>
      </w:pPr>
      <w:r>
        <w:t>Pretendents drīkst nodot apakšuzņēmējam Darba daļas veikšanu. Piedāvājuma nolikuma 1.pielikuma 1.2.formā jāuzrāda visi apakšuzņēmēji.</w:t>
      </w:r>
    </w:p>
    <w:p w:rsidR="00181F8C" w:rsidRDefault="00F66406">
      <w:pPr>
        <w:numPr>
          <w:ilvl w:val="1"/>
          <w:numId w:val="7"/>
        </w:numPr>
        <w:ind w:left="716"/>
        <w:jc w:val="both"/>
      </w:pPr>
      <w:r>
        <w:t>Konkrētā līguma izpildei, lai pierādītu atbilstību nolikuma 2.pielikuma „Kvalifikācija” prasībām, Pretendents drīkst balstīties uz citu uzņēmēju (tai skaitā apakšuzņēmēju) iespējām, neatkarīgi no savstarpējo attiecību tiesiskā rakstura:</w:t>
      </w:r>
    </w:p>
    <w:p w:rsidR="00181F8C" w:rsidRDefault="00F66406">
      <w:pPr>
        <w:pStyle w:val="ListParagraph"/>
        <w:numPr>
          <w:ilvl w:val="2"/>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šādā gadījumā Pretendents nolikuma 1. pielikumā „Piedāvājums” norāda visus uzņēmējus, uz kuru iespējām savas kvalifikācijas pierādīšanai tas balstās, un pierāda Pasūtītājam, ka viņa rīcībā būs nepieciešamie resursi, iesniedzot šo uzņēmēju un Pretendenta parakstītu apliecinājumu vai vienošanos par sadarbību un/vai resursu nodošanu Pretendenta rīcībā konkrētā līguma izpildei un apliecinājumu par gatavību slēgt sabiedrības līgumu vai dibināt personālsabiedrību;</w:t>
      </w:r>
    </w:p>
    <w:p w:rsidR="00181F8C" w:rsidRDefault="00F66406">
      <w:pPr>
        <w:pStyle w:val="ListParagraph"/>
        <w:numPr>
          <w:ilvl w:val="2"/>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 ar Pretendentu, kurš konkrētā līguma izpildei balstās uz citu uzņēmēju iespējām, lai pierādītu atbilstību nolikuma 2. pielikuma „Kvalifikācija” prasībām, tiks nolemts slēgt iepirkuma līgumu, tad pirms iepirkuma līguma noslēgšanas Pretendentam ar uzņēmējiem, uz kuru iespējām tas balstās, jānoslēdz sabiedrības līgums Civillikuma 2241. – 2280.panta noteiktajā kārtībā un viens tā eksemplārs (oriģināls vai kopija, ja tiek uzrādīts oriģināls) jāiesniedz Pasūtītājam. Sabiedrības līguma noslēgšanu var aizstāt ar personālsabiedrības nodibināšanu, par to rakstiski paziņojot Pasūtītājam.</w:t>
      </w:r>
    </w:p>
    <w:p w:rsidR="00181F8C" w:rsidRDefault="00F66406">
      <w:pPr>
        <w:pStyle w:val="Virsraksts2"/>
        <w:numPr>
          <w:ilvl w:val="0"/>
          <w:numId w:val="7"/>
        </w:numPr>
      </w:pPr>
      <w:bookmarkStart w:id="56" w:name="_Toc425520225"/>
      <w:bookmarkEnd w:id="56"/>
      <w:r>
        <w:t>Iepirkuma komisijas tiesības</w:t>
      </w:r>
    </w:p>
    <w:p w:rsidR="00181F8C" w:rsidRDefault="00F66406">
      <w:pPr>
        <w:numPr>
          <w:ilvl w:val="1"/>
          <w:numId w:val="7"/>
        </w:numPr>
        <w:spacing w:before="120"/>
        <w:ind w:left="788"/>
        <w:jc w:val="both"/>
      </w:pPr>
      <w:r>
        <w:t>Ja Pretendents iesniedzis dokumentu atvasinājumus, tad šaubu gadījumā par iesniegtā dokumenta atvasinājuma autentiskumu iepirkuma komisija var pieprasīt Pretendentam uzrādīt iesniegto dokumentu atvasinājumu oriģinālus.</w:t>
      </w:r>
    </w:p>
    <w:p w:rsidR="00181F8C" w:rsidRDefault="00F66406">
      <w:pPr>
        <w:numPr>
          <w:ilvl w:val="1"/>
          <w:numId w:val="7"/>
        </w:numPr>
        <w:spacing w:before="120"/>
        <w:ind w:left="788"/>
        <w:jc w:val="both"/>
      </w:pPr>
      <w:r>
        <w:t xml:space="preserve">Piedāvājumu vērtēšanas gaitā iepirkuma komisijai ir tiesības pieprasīt, lai tiek izskaidrota piedāvājumā iekļautā informācija. </w:t>
      </w:r>
    </w:p>
    <w:p w:rsidR="00181F8C" w:rsidRDefault="00F66406">
      <w:pPr>
        <w:numPr>
          <w:ilvl w:val="1"/>
          <w:numId w:val="7"/>
        </w:numPr>
        <w:spacing w:before="120"/>
        <w:ind w:left="788"/>
        <w:jc w:val="both"/>
      </w:pPr>
      <w:r>
        <w:t>Iepirkumu komisija labo aritmētiskās kļūdas finanšu piedāvājumos.</w:t>
      </w:r>
    </w:p>
    <w:p w:rsidR="00181F8C" w:rsidRDefault="00F66406">
      <w:pPr>
        <w:pStyle w:val="Virsraksts2"/>
        <w:numPr>
          <w:ilvl w:val="0"/>
          <w:numId w:val="7"/>
        </w:numPr>
      </w:pPr>
      <w:bookmarkStart w:id="57" w:name="_Toc425520226"/>
      <w:bookmarkEnd w:id="57"/>
      <w:r>
        <w:t>Iepirkuma komisijas pienākumi</w:t>
      </w:r>
    </w:p>
    <w:p w:rsidR="00181F8C" w:rsidRDefault="00F66406">
      <w:pPr>
        <w:numPr>
          <w:ilvl w:val="1"/>
          <w:numId w:val="7"/>
        </w:numPr>
        <w:spacing w:before="120"/>
        <w:ind w:left="993"/>
        <w:jc w:val="both"/>
      </w:pPr>
      <w:r>
        <w:t>Iepirkuma komisija nodrošina iepirkuma norises dokumentēšanu.</w:t>
      </w:r>
    </w:p>
    <w:p w:rsidR="00181F8C" w:rsidRDefault="00F66406">
      <w:pPr>
        <w:numPr>
          <w:ilvl w:val="1"/>
          <w:numId w:val="7"/>
        </w:numPr>
        <w:spacing w:before="120"/>
        <w:ind w:left="993"/>
        <w:jc w:val="both"/>
      </w:pPr>
      <w:r>
        <w:t xml:space="preserve">Iepirkuma komisija nodrošina brīvu un tiešu elektronisku pieeju iepirkuma dokumentiem Latvijas Universitātes mājas lapā internetā </w:t>
      </w:r>
      <w:proofErr w:type="spellStart"/>
      <w:r>
        <w:t>www.lu.lv</w:t>
      </w:r>
      <w:proofErr w:type="spellEnd"/>
      <w:r>
        <w:t xml:space="preserve"> sadaļā </w:t>
      </w:r>
      <w:r w:rsidR="00DF19AD">
        <w:lastRenderedPageBreak/>
        <w:t>„</w:t>
      </w:r>
      <w:r>
        <w:t>Uzņēmējiem</w:t>
      </w:r>
      <w:r w:rsidR="00DF19AD">
        <w:t>”</w:t>
      </w:r>
      <w:r>
        <w:t xml:space="preserve">, </w:t>
      </w:r>
      <w:proofErr w:type="spellStart"/>
      <w:r>
        <w:t>apakšsadaļā</w:t>
      </w:r>
      <w:proofErr w:type="spellEnd"/>
      <w:r>
        <w:t xml:space="preserve"> </w:t>
      </w:r>
      <w:r w:rsidR="00DF19AD">
        <w:t>„</w:t>
      </w:r>
      <w:r>
        <w:t xml:space="preserve">Iepirkumi”, kā arī iespēju ieinteresētajiem piegādātājiem iepazīties uz vietas ar iepirkuma dokumentiem, sākot ar attiecīgā iepirkuma izsludināšanas brīdi. </w:t>
      </w:r>
    </w:p>
    <w:p w:rsidR="00181F8C" w:rsidRDefault="00F66406">
      <w:pPr>
        <w:numPr>
          <w:ilvl w:val="1"/>
          <w:numId w:val="7"/>
        </w:numPr>
        <w:spacing w:before="120"/>
        <w:ind w:left="993"/>
        <w:jc w:val="both"/>
      </w:pPr>
      <w:r>
        <w:t xml:space="preserve"> Ja ieinteresētais piegādātājs ir laikus rakstveidā pa faksu, elektroniski vai pa pastu pieprasījis papildu informāciju par iepirkuma dokumentos iekļautajām prasībām attiecībā uz piedāvājuma sagatavošanu un iesniegšanu vai pretendentu atlasi, iepirkuma komisija to sniedz pa faksu, elektroniski, vai pa pastu iespējami īsā laikā pirms piedāvājumu iesniegšanas termiņa beigām. Vienlaikus ar papildu informācijas nosūtīšanu piegādātājam, kas uzdevis jautājumu, Pasūtītājs ievieto šo informāciju mājas lapā internetā </w:t>
      </w:r>
      <w:proofErr w:type="spellStart"/>
      <w:r>
        <w:t>www.lu.lv</w:t>
      </w:r>
      <w:proofErr w:type="spellEnd"/>
      <w:r>
        <w:t xml:space="preserve"> sadaļā </w:t>
      </w:r>
      <w:r w:rsidR="00F95D2A">
        <w:t>„</w:t>
      </w:r>
      <w:r>
        <w:t>Uzņēmējiem</w:t>
      </w:r>
      <w:r w:rsidR="00F95D2A">
        <w:t>”</w:t>
      </w:r>
      <w:r>
        <w:t xml:space="preserve">, </w:t>
      </w:r>
      <w:proofErr w:type="spellStart"/>
      <w:r>
        <w:t>apakšsadaļā</w:t>
      </w:r>
      <w:proofErr w:type="spellEnd"/>
      <w:r>
        <w:t xml:space="preserve"> </w:t>
      </w:r>
      <w:r w:rsidR="00F95D2A">
        <w:t>„I</w:t>
      </w:r>
      <w:r>
        <w:t xml:space="preserve">epirkumi”, kurā ir pieejami iepirkuma dokumenti, norādot arī uzdoto jautājumu. </w:t>
      </w:r>
    </w:p>
    <w:p w:rsidR="00181F8C" w:rsidRDefault="00F66406">
      <w:pPr>
        <w:numPr>
          <w:ilvl w:val="1"/>
          <w:numId w:val="7"/>
        </w:numPr>
        <w:spacing w:before="120"/>
        <w:ind w:left="993"/>
        <w:jc w:val="both"/>
      </w:pPr>
      <w:r>
        <w:t>Gadījumā, ja iepirkuma komisija konstatē, ka iepirkuma dokumentācijā veicami grozījumi, iepirkuma komisija pārtrauc iepirkumu saskaņā ar Publisko iepirkumu likuma 8.</w:t>
      </w:r>
      <w:r>
        <w:rPr>
          <w:vertAlign w:val="superscript"/>
        </w:rPr>
        <w:t>2</w:t>
      </w:r>
      <w:r>
        <w:t xml:space="preserve"> vienpadsmito daļu.</w:t>
      </w:r>
    </w:p>
    <w:p w:rsidR="00181F8C" w:rsidRDefault="00F66406">
      <w:pPr>
        <w:numPr>
          <w:ilvl w:val="1"/>
          <w:numId w:val="7"/>
        </w:numPr>
        <w:spacing w:before="120"/>
        <w:ind w:left="993"/>
        <w:jc w:val="both"/>
      </w:pPr>
      <w: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181F8C" w:rsidRDefault="00F66406">
      <w:pPr>
        <w:numPr>
          <w:ilvl w:val="1"/>
          <w:numId w:val="7"/>
        </w:numPr>
        <w:spacing w:before="120"/>
        <w:ind w:left="993"/>
        <w:jc w:val="both"/>
      </w:pPr>
      <w:r>
        <w:t>Komisija vērtē Pretendentus un to iesniegtos piedāvājumus saskaņā ar Publisko iepirkumu likumu, iepirkuma dokumentiem, kā arī citiem normatīvajiem aktiem.</w:t>
      </w:r>
    </w:p>
    <w:p w:rsidR="00181F8C" w:rsidRDefault="00F66406">
      <w:pPr>
        <w:numPr>
          <w:ilvl w:val="1"/>
          <w:numId w:val="7"/>
        </w:numPr>
        <w:spacing w:before="120"/>
        <w:ind w:left="993"/>
        <w:jc w:val="both"/>
      </w:pPr>
      <w:r>
        <w:t xml:space="preserve">Pēc piedāvājumu iesniegšanas termiņa beigām iepirkuma komisija nedrīkst pieprasīt vai pieņemt no Pretendentiem tādus dokumentus vai informāciju, kura tikusi pieprasīta jau šajā nolikumā, bet nav iesniegta. </w:t>
      </w:r>
    </w:p>
    <w:p w:rsidR="00181F8C" w:rsidRDefault="00F66406">
      <w:pPr>
        <w:numPr>
          <w:ilvl w:val="1"/>
          <w:numId w:val="7"/>
        </w:numPr>
        <w:spacing w:before="120"/>
        <w:ind w:left="993"/>
        <w:jc w:val="both"/>
      </w:pPr>
      <w:r>
        <w:t>Ja iepirkuma komisija 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iepirkuma komisija ir pieprasījusi izskaidrot vai papildināt iesniegtos dokumentus, bet Pretendents to nav izdarījis atbilstoši iepirkuma komisijas noteiktajām prasībām, iepirkuma komisijai nav pienākuma atkārtoti pieprasīt, lai tiek izskaidrota vai papildināta šajos dokumentos ietvertā informācija.</w:t>
      </w:r>
    </w:p>
    <w:p w:rsidR="00181F8C" w:rsidRDefault="00F66406">
      <w:pPr>
        <w:pStyle w:val="Virsraksts2"/>
        <w:numPr>
          <w:ilvl w:val="0"/>
          <w:numId w:val="7"/>
        </w:numPr>
      </w:pPr>
      <w:bookmarkStart w:id="58" w:name="_Toc425520227"/>
      <w:bookmarkEnd w:id="58"/>
      <w:r>
        <w:t>Piegādātāja un Pretendenta tiesības</w:t>
      </w:r>
    </w:p>
    <w:p w:rsidR="00181F8C" w:rsidRDefault="00F66406">
      <w:pPr>
        <w:numPr>
          <w:ilvl w:val="1"/>
          <w:numId w:val="7"/>
        </w:numPr>
        <w:spacing w:before="120"/>
        <w:ind w:left="993"/>
        <w:jc w:val="both"/>
      </w:pPr>
      <w:r>
        <w:t>Piegādātājs un Pretendents var pieprasīt papildu informāciju par iepirkuma nolikumu. Papildu informāciju var pieprasīt rakstveidā, nosūtot to Pasūtītājam pa faksu, elektroniski vai pa pastu, vai elektroniski, vai piegādājot personiski.</w:t>
      </w:r>
    </w:p>
    <w:p w:rsidR="00181F8C" w:rsidRDefault="00F66406">
      <w:pPr>
        <w:numPr>
          <w:ilvl w:val="1"/>
          <w:numId w:val="7"/>
        </w:numPr>
        <w:spacing w:before="120"/>
        <w:ind w:left="993"/>
        <w:jc w:val="both"/>
      </w:pPr>
      <w:r>
        <w:t>Pretendents var pieprasīt un 3 (trīs) darbdienu laikā pēc pieprasījuma iesniegšanas saņemt piedāvājumu atvēršanas sanāksmes protokola kopiju.</w:t>
      </w:r>
    </w:p>
    <w:p w:rsidR="00181F8C" w:rsidRDefault="00F66406">
      <w:pPr>
        <w:numPr>
          <w:ilvl w:val="1"/>
          <w:numId w:val="7"/>
        </w:numPr>
        <w:spacing w:before="120"/>
        <w:ind w:left="993"/>
        <w:jc w:val="both"/>
      </w:pPr>
      <w:r>
        <w:t xml:space="preserve">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w:t>
      </w:r>
    </w:p>
    <w:p w:rsidR="00181F8C" w:rsidRDefault="00F66406">
      <w:pPr>
        <w:numPr>
          <w:ilvl w:val="1"/>
          <w:numId w:val="7"/>
        </w:numPr>
        <w:spacing w:before="120"/>
        <w:ind w:left="993"/>
        <w:jc w:val="both"/>
      </w:pPr>
      <w:r>
        <w:t xml:space="preserve">Pretendents, kas iesniedzis piedāvājumu iepirkumā, un, kas uzskata, ka ir aizskartas tā tiesības vai iespējams šo tiesību aizskārums, ir tiesīgs pieņemto lēmumu pārsūdzēt Administratīvajā rajona tiesā Administratīvā procesa likumā </w:t>
      </w:r>
      <w:r>
        <w:lastRenderedPageBreak/>
        <w:t xml:space="preserve">noteiktajā kārtībā. Lēmuma pārsūdzēšana neaptur tā darbību. (Publisko iepirkumu likuma 8.²panta astoņpadsmitā daļa). </w:t>
      </w:r>
    </w:p>
    <w:p w:rsidR="00181F8C" w:rsidRDefault="00F66406">
      <w:pPr>
        <w:pStyle w:val="Virsraksts2"/>
        <w:numPr>
          <w:ilvl w:val="0"/>
          <w:numId w:val="7"/>
        </w:numPr>
      </w:pPr>
      <w:bookmarkStart w:id="59" w:name="_Toc425520228"/>
      <w:bookmarkEnd w:id="59"/>
      <w:r>
        <w:t>Piedāvājumu atvēršana</w:t>
      </w:r>
    </w:p>
    <w:p w:rsidR="00181F8C" w:rsidRDefault="00F66406">
      <w:pPr>
        <w:numPr>
          <w:ilvl w:val="1"/>
          <w:numId w:val="7"/>
        </w:numPr>
        <w:spacing w:before="120"/>
        <w:ind w:left="993"/>
        <w:jc w:val="both"/>
      </w:pPr>
      <w:r>
        <w:t>Piedāvājumu atvēršana notiek slēgtā iepirkuma komisijas sanāksmē.</w:t>
      </w:r>
    </w:p>
    <w:p w:rsidR="00181F8C" w:rsidRDefault="00F66406">
      <w:pPr>
        <w:pStyle w:val="Virsraksts2"/>
        <w:numPr>
          <w:ilvl w:val="0"/>
          <w:numId w:val="7"/>
        </w:numPr>
      </w:pPr>
      <w:bookmarkStart w:id="60" w:name="_Toc425520229"/>
      <w:bookmarkStart w:id="61" w:name="_Toc49762451"/>
      <w:bookmarkStart w:id="62" w:name="_Toc58053983"/>
      <w:bookmarkStart w:id="63" w:name="_Toc85448330"/>
      <w:bookmarkStart w:id="64" w:name="_Toc85449940"/>
      <w:bookmarkStart w:id="65" w:name="_Toc19521663"/>
      <w:bookmarkEnd w:id="60"/>
      <w:bookmarkEnd w:id="61"/>
      <w:bookmarkEnd w:id="62"/>
      <w:bookmarkEnd w:id="63"/>
      <w:bookmarkEnd w:id="64"/>
      <w:bookmarkEnd w:id="65"/>
      <w:r>
        <w:t>Pretendentu atlase</w:t>
      </w:r>
    </w:p>
    <w:p w:rsidR="00181F8C" w:rsidRDefault="00F66406" w:rsidP="005A6BFB">
      <w:pPr>
        <w:numPr>
          <w:ilvl w:val="1"/>
          <w:numId w:val="7"/>
        </w:numPr>
        <w:spacing w:before="120"/>
        <w:ind w:left="993" w:hanging="567"/>
        <w:jc w:val="both"/>
      </w:pPr>
      <w:bookmarkStart w:id="66" w:name="_Ref88363163"/>
      <w:bookmarkEnd w:id="66"/>
      <w:r>
        <w:t>Iepirkuma komisija pārbauda piedāvājumu noformējuma atbilstību nolikuma 6.6., 6.8. un 6.9.punkta prasībām un atlasa pretendentus saskaņā ar izvirzītajām kvalifikācijas prasībām.</w:t>
      </w:r>
    </w:p>
    <w:p w:rsidR="00181F8C" w:rsidRDefault="00F66406" w:rsidP="000A2604">
      <w:pPr>
        <w:pStyle w:val="naisf"/>
        <w:numPr>
          <w:ilvl w:val="1"/>
          <w:numId w:val="7"/>
        </w:numPr>
      </w:pPr>
      <w:r>
        <w:t>Pretendentu atlasē iepirkuma komisija pārbauda, vai</w:t>
      </w:r>
      <w:bookmarkStart w:id="67" w:name="_Ref883631631"/>
      <w:bookmarkEnd w:id="67"/>
      <w:r w:rsidR="000A2604">
        <w:t xml:space="preserve"> </w:t>
      </w:r>
      <w:r>
        <w:t>Pretendenta pieredze ir atbilstoša nolikuma 2.pielikuma „Kvalifikācija” 2.1.punkta prasībām;</w:t>
      </w:r>
    </w:p>
    <w:p w:rsidR="00181F8C" w:rsidRDefault="00F66406">
      <w:pPr>
        <w:pStyle w:val="naisf"/>
        <w:numPr>
          <w:ilvl w:val="1"/>
          <w:numId w:val="7"/>
        </w:numPr>
      </w:pPr>
      <w:r>
        <w:t>Iepirkuma komisija izslēdz Pretendentu no dalības iepirkumā jebkurā no šiem gadījumiem:</w:t>
      </w:r>
    </w:p>
    <w:p w:rsidR="00181F8C" w:rsidRDefault="00F66406">
      <w:pPr>
        <w:numPr>
          <w:ilvl w:val="2"/>
          <w:numId w:val="7"/>
        </w:numPr>
        <w:spacing w:before="120"/>
        <w:ind w:left="1560" w:right="170"/>
        <w:jc w:val="both"/>
      </w:pPr>
      <w:r>
        <w:t>attiecībā uz Pretendentu ir iestājies kāds no Publisko iepirkumu likuma 8.</w:t>
      </w:r>
      <w:r>
        <w:rPr>
          <w:vertAlign w:val="superscript"/>
        </w:rPr>
        <w:t>2</w:t>
      </w:r>
      <w:r>
        <w:t xml:space="preserve"> piektajā daļā noteiktajiem pretendentu izslēgšanas vai piedāvājuma neizskatīšanas gadījumiem;</w:t>
      </w:r>
    </w:p>
    <w:p w:rsidR="00181F8C" w:rsidRDefault="00F66406">
      <w:pPr>
        <w:pStyle w:val="ListParagraph"/>
        <w:numPr>
          <w:ilvl w:val="3"/>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 pārbaudītu, vai Pretendents nav izslēdzams no dalības iepirkumā Publisko iepirkumu likuma 8.</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panta piektajā daļā minēto apstākļu dēļ, komisija veic informācijas pārbaudi Publisko iepirkumu likuma 8.</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panta septītajā daļā noteiktajā kārtībā,</w:t>
      </w:r>
    </w:p>
    <w:p w:rsidR="00181F8C" w:rsidRDefault="00F66406">
      <w:pPr>
        <w:pStyle w:val="ListParagraph"/>
        <w:numPr>
          <w:ilvl w:val="3"/>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atkarībā no atbilstoši 8.</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panta septītās daļas 1.punkta "b" apakšpunktam veiktās pārbaudes rezultātiem (attiecas uz Latvijā reģistrētu vai pastāvīgi dzīvojošu Pretendentu un 8.</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panta piektās daļas 3.punktā minēto personu), komisija rīkojas atbilstoši 8.</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panta astotajā daļā noteiktajam;</w:t>
      </w:r>
    </w:p>
    <w:p w:rsidR="00181F8C" w:rsidRDefault="00F66406">
      <w:pPr>
        <w:numPr>
          <w:ilvl w:val="2"/>
          <w:numId w:val="7"/>
        </w:numPr>
        <w:spacing w:before="120"/>
        <w:ind w:left="1560" w:right="170"/>
        <w:jc w:val="both"/>
      </w:pPr>
      <w:r>
        <w:t>Pretendents sniedzis nepatiesu informāciju savas kvalifikācijas novērtēšanai vai vispār nav sniedzis pieprasīto informāciju, un šai informācijai ir būtiska nozīme kvalifikācijas apliecināšanai;</w:t>
      </w:r>
    </w:p>
    <w:p w:rsidR="00181F8C" w:rsidRDefault="00F66406">
      <w:pPr>
        <w:numPr>
          <w:ilvl w:val="2"/>
          <w:numId w:val="7"/>
        </w:numPr>
        <w:spacing w:before="120"/>
        <w:ind w:left="1560" w:right="170"/>
        <w:jc w:val="both"/>
      </w:pPr>
      <w:r>
        <w:t>Pretendents nav iesniedzis kādu no iepirkuma nolikumā prasītajiem dokumentiem, vai dokuments nesatur nolikumā prasīto informāciju, vai iesniegtā dokumenta oriģinālam nav juridiska spēka. Iepirkuma komisija nenoraida piedāvājumu, ja trūkstošo informāciju (</w:t>
      </w:r>
      <w:proofErr w:type="spellStart"/>
      <w:r>
        <w:t>papilddokumentus</w:t>
      </w:r>
      <w:proofErr w:type="spellEnd"/>
      <w:r>
        <w:t>, papildinformāciju) iespējams iegūt lūdzot Pretendentam vai kompetentai institūcijai izskaidrot, vai papildināt iesniegtajos dokumentos ietverto informāciju;</w:t>
      </w:r>
    </w:p>
    <w:p w:rsidR="00181F8C" w:rsidRDefault="00F66406">
      <w:pPr>
        <w:numPr>
          <w:ilvl w:val="2"/>
          <w:numId w:val="7"/>
        </w:numPr>
        <w:spacing w:before="120"/>
        <w:ind w:left="1701" w:right="170"/>
        <w:jc w:val="both"/>
      </w:pPr>
      <w:r>
        <w:t>Pretendents vai tā piedāvājums neatbilst 13.2.1. punktā noteiktai prasībai.</w:t>
      </w:r>
    </w:p>
    <w:p w:rsidR="00181F8C" w:rsidRDefault="00F66406">
      <w:pPr>
        <w:pStyle w:val="naisf"/>
        <w:numPr>
          <w:ilvl w:val="1"/>
          <w:numId w:val="7"/>
        </w:numPr>
      </w:pPr>
      <w:r>
        <w:t>Nolikuma 13.3.1.punkts ir attiecināms uz katru piegādātāju apvienības dalībnieku, personālsabiedrības dalībnieku.</w:t>
      </w:r>
    </w:p>
    <w:p w:rsidR="00181F8C" w:rsidRDefault="00181F8C">
      <w:pPr>
        <w:spacing w:before="120"/>
        <w:ind w:left="1701" w:right="170"/>
        <w:jc w:val="both"/>
      </w:pPr>
    </w:p>
    <w:p w:rsidR="00181F8C" w:rsidRDefault="00F66406">
      <w:pPr>
        <w:pStyle w:val="Virsraksts2"/>
        <w:numPr>
          <w:ilvl w:val="0"/>
          <w:numId w:val="7"/>
        </w:numPr>
      </w:pPr>
      <w:bookmarkStart w:id="68" w:name="_Toc425520230"/>
      <w:bookmarkStart w:id="69" w:name="_Toc5359145901"/>
      <w:bookmarkStart w:id="70" w:name="_Toc5359148081"/>
      <w:bookmarkStart w:id="71" w:name="_Toc5359156931"/>
      <w:bookmarkEnd w:id="68"/>
      <w:bookmarkEnd w:id="69"/>
      <w:bookmarkEnd w:id="70"/>
      <w:bookmarkEnd w:id="71"/>
      <w:r>
        <w:t>Tehnisko piedāvājumu atlase</w:t>
      </w:r>
    </w:p>
    <w:p w:rsidR="00181F8C" w:rsidRDefault="00F66406" w:rsidP="00F54F8B">
      <w:pPr>
        <w:numPr>
          <w:ilvl w:val="1"/>
          <w:numId w:val="7"/>
        </w:numPr>
        <w:spacing w:before="120"/>
        <w:jc w:val="both"/>
      </w:pPr>
      <w:bookmarkStart w:id="72" w:name="_Ref93372944"/>
      <w:bookmarkEnd w:id="72"/>
      <w:r>
        <w:t>Tehnisko piedāvājumu atlasē i</w:t>
      </w:r>
      <w:r w:rsidR="00F54F8B">
        <w:t xml:space="preserve">epirkuma komisija pārbauda, vai </w:t>
      </w:r>
      <w:r>
        <w:t>Pretendenta piedāvātā aparatūra atbilst nolikuma 4.pielikuma „Tehniskā specifikācija” prasībām.</w:t>
      </w:r>
    </w:p>
    <w:p w:rsidR="00181F8C" w:rsidRDefault="00F66406">
      <w:pPr>
        <w:numPr>
          <w:ilvl w:val="1"/>
          <w:numId w:val="7"/>
        </w:numPr>
        <w:spacing w:before="120"/>
        <w:ind w:left="851"/>
        <w:jc w:val="both"/>
      </w:pPr>
      <w:r>
        <w:t>Iepirkuma komisija izslēdz Pretendentu no dalības iepirkumā, ja Pretendenta tehniskais piedāvājums neatbilst nolikuma 14.1.punkta prasībai.</w:t>
      </w:r>
    </w:p>
    <w:p w:rsidR="00181F8C" w:rsidRDefault="00F66406">
      <w:pPr>
        <w:pStyle w:val="Virsraksts2"/>
        <w:numPr>
          <w:ilvl w:val="0"/>
          <w:numId w:val="7"/>
        </w:numPr>
      </w:pPr>
      <w:bookmarkStart w:id="73" w:name="_Toc535914593"/>
      <w:bookmarkStart w:id="74" w:name="_Toc535914811"/>
      <w:bookmarkStart w:id="75" w:name="_Toc535915696"/>
      <w:bookmarkStart w:id="76" w:name="_Toc19521669"/>
      <w:bookmarkStart w:id="77" w:name="_Toc58053988"/>
      <w:bookmarkStart w:id="78" w:name="_Toc425520231"/>
      <w:bookmarkStart w:id="79" w:name="_Ref933729441"/>
      <w:bookmarkEnd w:id="73"/>
      <w:bookmarkEnd w:id="74"/>
      <w:bookmarkEnd w:id="75"/>
      <w:bookmarkEnd w:id="76"/>
      <w:bookmarkEnd w:id="77"/>
      <w:bookmarkEnd w:id="78"/>
      <w:bookmarkEnd w:id="79"/>
      <w:r>
        <w:lastRenderedPageBreak/>
        <w:t>Finanšu piedāvājumu vērtēšana</w:t>
      </w:r>
    </w:p>
    <w:p w:rsidR="00181F8C" w:rsidRDefault="00F66406">
      <w:pPr>
        <w:numPr>
          <w:ilvl w:val="1"/>
          <w:numId w:val="7"/>
        </w:numPr>
        <w:spacing w:before="120"/>
        <w:ind w:left="851"/>
        <w:jc w:val="both"/>
      </w:pPr>
      <w:r>
        <w:t>Komisija pārbauda, vai nav saņemts nepamatoti lēts piedāvājums, kā arī izvērtē un salīdzina piedāvātās līgumcenas.</w:t>
      </w:r>
    </w:p>
    <w:p w:rsidR="00181F8C" w:rsidRDefault="00F66406">
      <w:pPr>
        <w:pStyle w:val="naisf"/>
        <w:numPr>
          <w:ilvl w:val="1"/>
          <w:numId w:val="7"/>
        </w:numPr>
      </w:pPr>
      <w:r>
        <w:t>Piedāvājuma izvēles kritērijs ir piedāvājums ar viszemāko cenu. Iepirkuma komisija izvēlas piedāvājumu ar viszemāko cenu.</w:t>
      </w:r>
    </w:p>
    <w:p w:rsidR="00181F8C" w:rsidRDefault="00F66406">
      <w:pPr>
        <w:numPr>
          <w:ilvl w:val="1"/>
          <w:numId w:val="7"/>
        </w:numPr>
        <w:spacing w:before="120"/>
        <w:ind w:left="851"/>
        <w:jc w:val="both"/>
      </w:pPr>
      <w:r>
        <w:t>Komisija ir tiesīga pieprasīt Pretendentam iesniegt piedāvājumā iekļauto vienību cenu, atsevišķu to pozīciju kalkulāciju, lai pārliecinātos par iesniegto cenu objektivitāti un par to, vai nav iesniegts nepamatoti lēts piedāvājums.</w:t>
      </w:r>
    </w:p>
    <w:p w:rsidR="00181F8C" w:rsidRDefault="00F66406">
      <w:pPr>
        <w:numPr>
          <w:ilvl w:val="1"/>
          <w:numId w:val="7"/>
        </w:numPr>
        <w:spacing w:before="120"/>
        <w:ind w:left="851"/>
        <w:jc w:val="both"/>
      </w:pPr>
      <w:r>
        <w:t>Konstatējot, ka iesniegts nepamatoti lēts piedāvājums, pirms lemt par tā noraidīšanu, komisija rīkojas Publisko iepirkumu likuma 48. pantā noteiktajā kārtībā.</w:t>
      </w:r>
    </w:p>
    <w:p w:rsidR="00181F8C" w:rsidRDefault="00F66406">
      <w:pPr>
        <w:pStyle w:val="Virsraksts2"/>
        <w:numPr>
          <w:ilvl w:val="0"/>
          <w:numId w:val="7"/>
        </w:numPr>
      </w:pPr>
      <w:bookmarkStart w:id="80" w:name="_Toc425520232"/>
      <w:bookmarkStart w:id="81" w:name="_Toc361998189"/>
      <w:bookmarkEnd w:id="80"/>
      <w:bookmarkEnd w:id="81"/>
      <w:r>
        <w:t>Iepirkuma pārtraukšana</w:t>
      </w:r>
    </w:p>
    <w:p w:rsidR="00181F8C" w:rsidRDefault="00F66406">
      <w:pPr>
        <w:numPr>
          <w:ilvl w:val="1"/>
          <w:numId w:val="7"/>
        </w:numPr>
        <w:spacing w:before="120"/>
        <w:ind w:left="851"/>
        <w:jc w:val="both"/>
      </w:pPr>
      <w:r>
        <w:t>Pasūtītājs ir tiesīgs pārtraukt iepirkumu un neslēgt līgumu, ja tam ir objektīvs pamatojums (Publisko iepirkumu likuma 8. ²panta vienpadsmitā daļa). Pamatojumā norāda apstākļus, kas bija par pamatu procedūras pārtraukšanai. Iepirkuma komisija sagatavo lēmumu, kurā ietver pamatojumu iepirkuma pārtraukšanai un publicē to savā mājas lapā internetā, kā arī nosūta informāciju visiem pretendentiem nolikuma 18.3.punktā noteiktajā kārtībā.</w:t>
      </w:r>
    </w:p>
    <w:p w:rsidR="00181F8C" w:rsidRDefault="00F66406">
      <w:pPr>
        <w:pStyle w:val="Virsraksts2"/>
        <w:numPr>
          <w:ilvl w:val="0"/>
          <w:numId w:val="7"/>
        </w:numPr>
      </w:pPr>
      <w:bookmarkStart w:id="82" w:name="_Toc425520233"/>
      <w:bookmarkStart w:id="83" w:name="_Toc267572143"/>
      <w:bookmarkStart w:id="84" w:name="_Toc270321256"/>
      <w:bookmarkEnd w:id="82"/>
      <w:bookmarkEnd w:id="83"/>
      <w:bookmarkEnd w:id="84"/>
      <w:r>
        <w:t>Pretendenta, kuram būtu piešķiramas līguma slēgšanas tiesības, pārbaude pirms lēmuma pieņemšanas</w:t>
      </w:r>
    </w:p>
    <w:p w:rsidR="00181F8C" w:rsidRDefault="00F66406">
      <w:pPr>
        <w:pStyle w:val="naisf"/>
        <w:numPr>
          <w:ilvl w:val="1"/>
          <w:numId w:val="7"/>
        </w:numPr>
      </w:pPr>
      <w:r>
        <w:t>Komisija pirms lēmuma par līguma slēgšanu pieņemšanas pārliecinās, vai Pretendents, kurš izraudzīts atbilstoši nolikumā noteiktajām prasībām un kritērijiem, nav izslēdzams no dalības iepirkumā saskaņā ar Publisko iepirkumu likuma 8.</w:t>
      </w:r>
      <w:r>
        <w:rPr>
          <w:vertAlign w:val="superscript"/>
        </w:rPr>
        <w:t>2</w:t>
      </w:r>
      <w:r>
        <w:t xml:space="preserve"> panta piekto daļu.</w:t>
      </w:r>
    </w:p>
    <w:p w:rsidR="00181F8C" w:rsidRDefault="00F66406">
      <w:pPr>
        <w:pStyle w:val="naisf"/>
        <w:numPr>
          <w:ilvl w:val="1"/>
          <w:numId w:val="7"/>
        </w:numPr>
      </w:pPr>
      <w:r>
        <w:t>Pasūtītājs pārbaudi veic Publisko iepirkumu likuma 8.²panta septītajā un astotajā daļā noteiktajā kārtībā.</w:t>
      </w:r>
    </w:p>
    <w:p w:rsidR="00181F8C" w:rsidRDefault="00F66406">
      <w:pPr>
        <w:pStyle w:val="Virsraksts2"/>
        <w:numPr>
          <w:ilvl w:val="0"/>
          <w:numId w:val="7"/>
        </w:numPr>
      </w:pPr>
      <w:bookmarkStart w:id="85" w:name="_Toc425520234"/>
      <w:bookmarkStart w:id="86" w:name="_Toc85448333"/>
      <w:bookmarkStart w:id="87" w:name="_Toc85449943"/>
      <w:bookmarkStart w:id="88" w:name="_Toc274320465"/>
      <w:bookmarkEnd w:id="85"/>
      <w:bookmarkEnd w:id="86"/>
      <w:bookmarkEnd w:id="87"/>
      <w:bookmarkEnd w:id="88"/>
      <w:r>
        <w:t>Lēmuma pieņemšana, paziņošana un līguma slēgšana</w:t>
      </w:r>
    </w:p>
    <w:p w:rsidR="00181F8C" w:rsidRDefault="00F66406">
      <w:pPr>
        <w:numPr>
          <w:ilvl w:val="1"/>
          <w:numId w:val="7"/>
        </w:numPr>
        <w:spacing w:before="120"/>
        <w:ind w:left="788"/>
        <w:jc w:val="both"/>
      </w:pPr>
      <w:r>
        <w:t>Komisija atlasa pretendentus saskaņā ar izvirzītajām kvalifikācijas prasībām, pārbauda piedāvājumu atbilstību iepirkuma nolikumā noteiktajām prasībām un izvēlas piedāvājumu saskaņā ar noteikto piedāvājuma izvēles kritēriju (</w:t>
      </w:r>
      <w:proofErr w:type="spellStart"/>
      <w:r>
        <w:t>skat</w:t>
      </w:r>
      <w:proofErr w:type="spellEnd"/>
      <w:r>
        <w:t>. nolikuma 15.2.punktu). Lēmumā, ar kuru tiek noteikts uzvarētājs, papildus norāda visus noraidītos Pretendentus un to noraidīšanas iemeslus, visu Pretendentu piedāvātās līgumcenas un par uzvarētāju noteiktā Pretendenta salīdzinošās priekšrocības (Publisko iepirkumu likuma 8.</w:t>
      </w:r>
      <w:r>
        <w:rPr>
          <w:vertAlign w:val="superscript"/>
        </w:rPr>
        <w:t>2</w:t>
      </w:r>
      <w:r>
        <w:t xml:space="preserve"> panta devītā daļa).</w:t>
      </w:r>
    </w:p>
    <w:p w:rsidR="00181F8C" w:rsidRDefault="00F66406">
      <w:pPr>
        <w:numPr>
          <w:ilvl w:val="1"/>
          <w:numId w:val="7"/>
        </w:numPr>
        <w:spacing w:before="120"/>
        <w:ind w:left="788"/>
        <w:jc w:val="both"/>
      </w:pPr>
      <w:r>
        <w:t xml:space="preserve">Komisija 3 (triju) darbdienu laikā pēc lēmuma pieņemšanas informē visus Pretendentus par iepirkumā izraudzīto Pretendentu vai Pretendentiem, nosūtot informāciju pa pastu, faksu vai elektroniski, izmantojot drošu elektronisko parakstu un saglabājot pierādījumus par informācijas nosūtīšanas datumu un veidu. Iepirkuma komisija 3 (triju) darbdienu laikā pēc Pretendenta pieprasījuma saņemšanas izsniedz vai nosūta Pretendentam 18.1.punktā minēto lēmumu, kā arī nodrošina brīvu un tiešu elektronisku pieeju lēmumam, publicējot to savā </w:t>
      </w:r>
      <w:proofErr w:type="spellStart"/>
      <w:r>
        <w:t>mājaslapā</w:t>
      </w:r>
      <w:proofErr w:type="spellEnd"/>
      <w:r>
        <w:t xml:space="preserve"> internetā (Publisko iepirkumu likuma 8.</w:t>
      </w:r>
      <w:r>
        <w:rPr>
          <w:vertAlign w:val="superscript"/>
        </w:rPr>
        <w:t>2</w:t>
      </w:r>
      <w:r>
        <w:t xml:space="preserve"> panta desmitā daļa).</w:t>
      </w:r>
    </w:p>
    <w:p w:rsidR="00181F8C" w:rsidRDefault="00F66406">
      <w:pPr>
        <w:pStyle w:val="naisf"/>
        <w:numPr>
          <w:ilvl w:val="1"/>
          <w:numId w:val="7"/>
        </w:numPr>
      </w:pPr>
      <w:r>
        <w:t>Ja iepirkuma procedūra ir pārtraukta, iepirkuma komisija 3 (triju) darbdienu laikā vienlaikus informē visus Pretendentus par visiem iemesliem, kuru dēļ iepirkuma procedūra ir pārtraukta.</w:t>
      </w:r>
    </w:p>
    <w:p w:rsidR="00181F8C" w:rsidRDefault="00F66406">
      <w:pPr>
        <w:pStyle w:val="naisf"/>
        <w:numPr>
          <w:ilvl w:val="1"/>
          <w:numId w:val="7"/>
        </w:numPr>
      </w:pPr>
      <w:r>
        <w:t xml:space="preserve">Komisija, informējot par rezultātiem, ir tiesīga neizpaust konkrēto informāciju, ja tā var kaitēt sabiedrības interesēm vai tādējādi tiktu pārkāptas piegādātāja likumīgās komerciālās intereses vai godīgas konkurences noteikumi. Pretendentam ir pienākums </w:t>
      </w:r>
      <w:r>
        <w:lastRenderedPageBreak/>
        <w:t>motivēti norādīt to, kuru no iesniegtās informācijas viņš uzskata par komercnoslēpumu.</w:t>
      </w:r>
    </w:p>
    <w:p w:rsidR="00181F8C" w:rsidRDefault="00F66406">
      <w:pPr>
        <w:numPr>
          <w:ilvl w:val="1"/>
          <w:numId w:val="7"/>
        </w:numPr>
        <w:spacing w:before="120"/>
        <w:ind w:left="788"/>
        <w:jc w:val="both"/>
      </w:pPr>
      <w:r>
        <w:t xml:space="preserve">Komisija, ne vēlāk kā 5 (piecas) darbdienas pēc tam, kad noslēgts līgums, publicē informatīvu paziņojumu par noslēgto līgumu Iepirkumu uzraudzības biroja mājas lapā internetā. Ne vēlāk kā dienā, kad stājas spēkā attiecīgi līgums vai tā grozījumi, iepirkuma komisija Pasūtītāja </w:t>
      </w:r>
      <w:proofErr w:type="spellStart"/>
      <w:r>
        <w:t>mājaslapā</w:t>
      </w:r>
      <w:proofErr w:type="spellEnd"/>
      <w:r>
        <w:t xml:space="preserve"> internetā ievieto attiecīgi iepirkuma līguma vai tā grozījumu tekstu, atbilstoši normatīvajos aktos noteiktajai kārtībai ievērojot komercnoslēpuma aizsardzības prasības. Iepirkuma līguma un tā grozījumu teksts ir pieejams Pasūtītāja </w:t>
      </w:r>
      <w:proofErr w:type="spellStart"/>
      <w:r>
        <w:t>mājaslapā</w:t>
      </w:r>
      <w:proofErr w:type="spellEnd"/>
      <w:r>
        <w:t xml:space="preserve"> internetā vismaz visā iepirkuma līguma darbības laikā, bet ne mazāk kā 36 (trīsdesmit sešus) mēnešus pēc līguma spēkā stāšanās dienas (Publisko iepirkumu likuma 8.</w:t>
      </w:r>
      <w:r>
        <w:rPr>
          <w:vertAlign w:val="superscript"/>
        </w:rPr>
        <w:t>2</w:t>
      </w:r>
      <w:r>
        <w:t xml:space="preserve"> panta divpadsmitā, trīspadsmitā daļa).</w:t>
      </w:r>
    </w:p>
    <w:p w:rsidR="00181F8C" w:rsidRDefault="00F66406">
      <w:pPr>
        <w:numPr>
          <w:ilvl w:val="1"/>
          <w:numId w:val="7"/>
        </w:numPr>
        <w:spacing w:before="120"/>
        <w:ind w:left="788"/>
        <w:jc w:val="both"/>
      </w:pPr>
      <w:r>
        <w:t>Izraudzītajam Pretendentam iepirkuma līgums jāparaksta un jāiesniedz 7 (septiņu) darbdienu laikā no brīža, kad tas ir saņēmis uzaicinājumu parakstīt iepirkuma līgumu.</w:t>
      </w:r>
    </w:p>
    <w:p w:rsidR="00181F8C" w:rsidRDefault="00F66406">
      <w:pPr>
        <w:numPr>
          <w:ilvl w:val="1"/>
          <w:numId w:val="7"/>
        </w:numPr>
        <w:spacing w:before="120"/>
        <w:ind w:left="788"/>
        <w:jc w:val="both"/>
      </w:pPr>
      <w:r>
        <w:t>Ja nolikumā noteiktajā termiņā izraudzītais Pretendents atsakās slēgt līgumu vai neiesniedz parakstītu iepirkuma līgumu, iepirkuma komisija ir tiesīga izvēlēties nākamo piedāvājumu ar zemāko cenu. Ja arī nākamais izraudzītais Pretendents komisijas noteiktajā termiņā atsakās slēgt iepirkuma līgumu vai neiesniedz parakstītu līgumu, komisija pieņem lēmumu pārtraukt iepirkumu, neizvēloties nevienu piedāvājumu.</w:t>
      </w:r>
    </w:p>
    <w:p w:rsidR="00181F8C" w:rsidRDefault="00F66406">
      <w:pPr>
        <w:numPr>
          <w:ilvl w:val="1"/>
          <w:numId w:val="7"/>
        </w:numPr>
        <w:spacing w:before="120"/>
        <w:ind w:left="788"/>
        <w:jc w:val="both"/>
      </w:pPr>
      <w:r>
        <w:t>Iepirkuma līgumu slēdz uz Pretendenta piedāvājuma pamata atbilstoši nolikuma 5.pielikumam „Līguma projekts”. Līgumam pievieno to iepirkuma laikā veikto saraksti ar Pretendentu, kas ir svarīga līguma izpildei.</w:t>
      </w:r>
    </w:p>
    <w:p w:rsidR="00181F8C" w:rsidRDefault="00181F8C">
      <w:pPr>
        <w:spacing w:before="120"/>
        <w:ind w:left="993"/>
        <w:jc w:val="both"/>
      </w:pPr>
    </w:p>
    <w:p w:rsidR="00181F8C" w:rsidRDefault="00F66406">
      <w:pPr>
        <w:pStyle w:val="Virsraksts2"/>
        <w:numPr>
          <w:ilvl w:val="0"/>
          <w:numId w:val="7"/>
        </w:numPr>
      </w:pPr>
      <w:bookmarkStart w:id="89" w:name="_Toc425520235"/>
      <w:bookmarkEnd w:id="89"/>
      <w:r>
        <w:t>Nolikuma pielikumi</w:t>
      </w:r>
    </w:p>
    <w:p w:rsidR="00181F8C" w:rsidRDefault="00F66406">
      <w:pPr>
        <w:spacing w:before="120"/>
        <w:ind w:left="342" w:right="170"/>
      </w:pPr>
      <w:r>
        <w:t>1.pielikums</w:t>
      </w:r>
      <w:r>
        <w:tab/>
        <w:t>„Formas piedāvājuma sagatavošanai”</w:t>
      </w:r>
    </w:p>
    <w:p w:rsidR="00181F8C" w:rsidRDefault="00F66406">
      <w:pPr>
        <w:spacing w:before="120"/>
        <w:ind w:left="342" w:right="170"/>
      </w:pPr>
      <w:r>
        <w:t>2.pielikums</w:t>
      </w:r>
      <w:r>
        <w:tab/>
        <w:t>„Kvalifikācija”</w:t>
      </w:r>
    </w:p>
    <w:p w:rsidR="00181F8C" w:rsidRDefault="00F66406">
      <w:pPr>
        <w:spacing w:before="120"/>
        <w:ind w:left="342" w:right="170"/>
      </w:pPr>
      <w:r>
        <w:t>3.pielikums</w:t>
      </w:r>
      <w:r>
        <w:tab/>
        <w:t>„Tehniskais piedāvājums”</w:t>
      </w:r>
    </w:p>
    <w:p w:rsidR="00181F8C" w:rsidRDefault="00F66406">
      <w:pPr>
        <w:spacing w:before="120"/>
        <w:ind w:left="342" w:right="170"/>
      </w:pPr>
      <w:r>
        <w:t>4.pielikums</w:t>
      </w:r>
      <w:r>
        <w:tab/>
        <w:t>„Tehniskā specifikācija”</w:t>
      </w:r>
    </w:p>
    <w:p w:rsidR="00181F8C" w:rsidRDefault="00F66406">
      <w:pPr>
        <w:spacing w:before="120"/>
        <w:ind w:left="342" w:right="170"/>
      </w:pPr>
      <w:r>
        <w:t>5</w:t>
      </w:r>
      <w:r w:rsidR="0065784F">
        <w:t>.pielikums</w:t>
      </w:r>
      <w:r w:rsidR="0065784F">
        <w:tab/>
        <w:t>„Līguma projekts</w:t>
      </w:r>
      <w:r>
        <w:t>”</w:t>
      </w:r>
    </w:p>
    <w:p w:rsidR="00181F8C" w:rsidRDefault="00181F8C">
      <w:pPr>
        <w:tabs>
          <w:tab w:val="left" w:pos="1635"/>
        </w:tabs>
      </w:pPr>
    </w:p>
    <w:p w:rsidR="00181F8C" w:rsidRDefault="00181F8C">
      <w:pPr>
        <w:sectPr w:rsidR="00181F8C" w:rsidSect="006F70B2">
          <w:footerReference w:type="default" r:id="rId14"/>
          <w:pgSz w:w="11906" w:h="16838"/>
          <w:pgMar w:top="1134" w:right="1134" w:bottom="1021" w:left="1701" w:header="0" w:footer="454" w:gutter="0"/>
          <w:cols w:space="720"/>
          <w:formProt w:val="0"/>
          <w:titlePg/>
          <w:docGrid w:linePitch="360" w:charSpace="-6145"/>
        </w:sectPr>
      </w:pPr>
    </w:p>
    <w:p w:rsidR="00181F8C" w:rsidRDefault="00F66406">
      <w:pPr>
        <w:pStyle w:val="Virsraksts3"/>
        <w:numPr>
          <w:ilvl w:val="0"/>
          <w:numId w:val="4"/>
        </w:numPr>
      </w:pPr>
      <w:bookmarkStart w:id="90" w:name="_Toc58053991"/>
      <w:bookmarkStart w:id="91" w:name="_Toc425520236"/>
      <w:r>
        <w:lastRenderedPageBreak/>
        <w:t>Pielikums</w:t>
      </w:r>
      <w:bookmarkStart w:id="92" w:name="_Toc58053992"/>
      <w:bookmarkEnd w:id="90"/>
      <w:r>
        <w:t xml:space="preserve"> F</w:t>
      </w:r>
      <w:bookmarkEnd w:id="91"/>
      <w:bookmarkEnd w:id="92"/>
      <w:r>
        <w:t>ORMAS PIEDĀVĀJUMA SAGATAVOŠANAI</w:t>
      </w:r>
    </w:p>
    <w:p w:rsidR="00181F8C" w:rsidRDefault="00F66406">
      <w:pPr>
        <w:numPr>
          <w:ilvl w:val="1"/>
          <w:numId w:val="4"/>
        </w:numPr>
        <w:spacing w:before="120"/>
        <w:ind w:left="851"/>
        <w:rPr>
          <w:sz w:val="28"/>
          <w:szCs w:val="28"/>
        </w:rPr>
      </w:pPr>
      <w:r>
        <w:rPr>
          <w:sz w:val="28"/>
          <w:szCs w:val="28"/>
        </w:rPr>
        <w:t xml:space="preserve">Forma </w:t>
      </w:r>
    </w:p>
    <w:p w:rsidR="00181F8C" w:rsidRDefault="00F66406">
      <w:pPr>
        <w:spacing w:before="120"/>
        <w:ind w:left="851"/>
        <w:rPr>
          <w:b/>
          <w:sz w:val="28"/>
          <w:szCs w:val="28"/>
        </w:rPr>
      </w:pPr>
      <w:r>
        <w:rPr>
          <w:b/>
          <w:sz w:val="28"/>
          <w:szCs w:val="28"/>
        </w:rPr>
        <w:t>Piedāvājums</w:t>
      </w:r>
    </w:p>
    <w:p w:rsidR="00181F8C" w:rsidRDefault="00181F8C">
      <w:pPr>
        <w:spacing w:before="120"/>
        <w:ind w:left="851"/>
        <w:rPr>
          <w:b/>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3165"/>
        <w:gridCol w:w="6159"/>
      </w:tblGrid>
      <w:tr w:rsidR="00181F8C">
        <w:tc>
          <w:tcPr>
            <w:tcW w:w="3165" w:type="dxa"/>
            <w:tcBorders>
              <w:top w:val="nil"/>
              <w:left w:val="nil"/>
              <w:bottom w:val="nil"/>
              <w:right w:val="nil"/>
            </w:tcBorders>
            <w:shd w:val="clear" w:color="auto" w:fill="FFFFFF"/>
            <w:vAlign w:val="center"/>
          </w:tcPr>
          <w:p w:rsidR="00181F8C" w:rsidRDefault="00F66406">
            <w:pPr>
              <w:ind w:right="170"/>
            </w:pPr>
            <w:r>
              <w:t>Pretendenta nosaukums</w:t>
            </w:r>
          </w:p>
        </w:tc>
        <w:tc>
          <w:tcPr>
            <w:tcW w:w="6159" w:type="dxa"/>
            <w:tcBorders>
              <w:top w:val="nil"/>
              <w:left w:val="nil"/>
              <w:bottom w:val="single" w:sz="4" w:space="0" w:color="00000A"/>
              <w:right w:val="nil"/>
            </w:tcBorders>
            <w:shd w:val="clear" w:color="auto" w:fill="FFFFFF"/>
            <w:vAlign w:val="center"/>
          </w:tcPr>
          <w:p w:rsidR="00181F8C" w:rsidRDefault="00181F8C">
            <w:pPr>
              <w:ind w:right="170"/>
            </w:pPr>
          </w:p>
          <w:p w:rsidR="00181F8C" w:rsidRDefault="00181F8C">
            <w:pPr>
              <w:ind w:right="170"/>
            </w:pPr>
          </w:p>
        </w:tc>
      </w:tr>
      <w:tr w:rsidR="00181F8C">
        <w:tc>
          <w:tcPr>
            <w:tcW w:w="3165" w:type="dxa"/>
            <w:tcBorders>
              <w:top w:val="nil"/>
              <w:left w:val="nil"/>
              <w:bottom w:val="nil"/>
              <w:right w:val="nil"/>
            </w:tcBorders>
            <w:shd w:val="clear" w:color="auto" w:fill="FFFFFF"/>
            <w:vAlign w:val="center"/>
          </w:tcPr>
          <w:p w:rsidR="00181F8C" w:rsidRDefault="00F66406">
            <w:pPr>
              <w:ind w:right="170"/>
            </w:pPr>
            <w:r>
              <w:t>Reģistrācijas numurs</w:t>
            </w:r>
          </w:p>
        </w:tc>
        <w:tc>
          <w:tcPr>
            <w:tcW w:w="6159" w:type="dxa"/>
            <w:tcBorders>
              <w:top w:val="nil"/>
              <w:left w:val="nil"/>
              <w:bottom w:val="nil"/>
              <w:right w:val="nil"/>
            </w:tcBorders>
            <w:shd w:val="clear" w:color="auto" w:fill="FFFFFF"/>
            <w:vAlign w:val="center"/>
          </w:tcPr>
          <w:p w:rsidR="00181F8C" w:rsidRDefault="00181F8C">
            <w:pPr>
              <w:ind w:right="170"/>
            </w:pPr>
          </w:p>
          <w:p w:rsidR="00181F8C" w:rsidRDefault="00181F8C">
            <w:pPr>
              <w:ind w:right="170"/>
            </w:pPr>
          </w:p>
        </w:tc>
      </w:tr>
      <w:tr w:rsidR="00181F8C">
        <w:trPr>
          <w:trHeight w:val="504"/>
        </w:trPr>
        <w:tc>
          <w:tcPr>
            <w:tcW w:w="3165" w:type="dxa"/>
            <w:tcBorders>
              <w:top w:val="nil"/>
              <w:left w:val="nil"/>
              <w:bottom w:val="nil"/>
              <w:right w:val="nil"/>
            </w:tcBorders>
            <w:shd w:val="clear" w:color="auto" w:fill="FFFFFF"/>
            <w:vAlign w:val="center"/>
          </w:tcPr>
          <w:p w:rsidR="00181F8C" w:rsidRDefault="00F66406">
            <w:pPr>
              <w:ind w:right="170"/>
            </w:pPr>
            <w:r>
              <w:t>Adrese</w:t>
            </w:r>
          </w:p>
        </w:tc>
        <w:tc>
          <w:tcPr>
            <w:tcW w:w="6159" w:type="dxa"/>
            <w:tcBorders>
              <w:top w:val="single" w:sz="4" w:space="0" w:color="00000A"/>
              <w:left w:val="nil"/>
              <w:bottom w:val="single" w:sz="4" w:space="0" w:color="00000A"/>
              <w:right w:val="nil"/>
            </w:tcBorders>
            <w:shd w:val="clear" w:color="auto" w:fill="FFFFFF"/>
            <w:vAlign w:val="center"/>
          </w:tcPr>
          <w:p w:rsidR="00181F8C" w:rsidRDefault="00181F8C">
            <w:pPr>
              <w:ind w:right="170"/>
            </w:pPr>
          </w:p>
        </w:tc>
      </w:tr>
      <w:tr w:rsidR="00181F8C">
        <w:trPr>
          <w:trHeight w:val="500"/>
        </w:trPr>
        <w:tc>
          <w:tcPr>
            <w:tcW w:w="3165" w:type="dxa"/>
            <w:tcBorders>
              <w:top w:val="nil"/>
              <w:left w:val="nil"/>
              <w:bottom w:val="nil"/>
              <w:right w:val="nil"/>
            </w:tcBorders>
            <w:shd w:val="clear" w:color="auto" w:fill="FFFFFF"/>
            <w:vAlign w:val="center"/>
          </w:tcPr>
          <w:p w:rsidR="00181F8C" w:rsidRDefault="00F66406">
            <w:pPr>
              <w:ind w:right="170"/>
            </w:pPr>
            <w:r>
              <w:t>Tālrunis, fakss</w:t>
            </w:r>
          </w:p>
        </w:tc>
        <w:tc>
          <w:tcPr>
            <w:tcW w:w="6159" w:type="dxa"/>
            <w:tcBorders>
              <w:top w:val="single" w:sz="4" w:space="0" w:color="00000A"/>
              <w:left w:val="nil"/>
              <w:bottom w:val="single" w:sz="4" w:space="0" w:color="00000A"/>
              <w:right w:val="nil"/>
            </w:tcBorders>
            <w:shd w:val="clear" w:color="auto" w:fill="FFFFFF"/>
            <w:vAlign w:val="center"/>
          </w:tcPr>
          <w:p w:rsidR="00181F8C" w:rsidRDefault="00181F8C">
            <w:pPr>
              <w:ind w:right="170"/>
            </w:pPr>
          </w:p>
        </w:tc>
      </w:tr>
      <w:tr w:rsidR="00181F8C">
        <w:trPr>
          <w:trHeight w:val="514"/>
        </w:trPr>
        <w:tc>
          <w:tcPr>
            <w:tcW w:w="3165" w:type="dxa"/>
            <w:tcBorders>
              <w:top w:val="nil"/>
              <w:left w:val="nil"/>
              <w:bottom w:val="nil"/>
              <w:right w:val="nil"/>
            </w:tcBorders>
            <w:shd w:val="clear" w:color="auto" w:fill="FFFFFF"/>
            <w:vAlign w:val="center"/>
          </w:tcPr>
          <w:p w:rsidR="00181F8C" w:rsidRDefault="00F66406">
            <w:pPr>
              <w:ind w:right="170"/>
            </w:pPr>
            <w:r>
              <w:t>E-pasta adrese</w:t>
            </w:r>
          </w:p>
        </w:tc>
        <w:tc>
          <w:tcPr>
            <w:tcW w:w="6159" w:type="dxa"/>
            <w:tcBorders>
              <w:top w:val="single" w:sz="4" w:space="0" w:color="00000A"/>
              <w:left w:val="nil"/>
              <w:bottom w:val="single" w:sz="4" w:space="0" w:color="00000A"/>
              <w:right w:val="nil"/>
            </w:tcBorders>
            <w:shd w:val="clear" w:color="auto" w:fill="FFFFFF"/>
            <w:vAlign w:val="center"/>
          </w:tcPr>
          <w:p w:rsidR="00181F8C" w:rsidRDefault="00181F8C">
            <w:pPr>
              <w:ind w:right="170"/>
            </w:pPr>
          </w:p>
        </w:tc>
      </w:tr>
      <w:tr w:rsidR="00181F8C">
        <w:trPr>
          <w:trHeight w:val="544"/>
        </w:trPr>
        <w:tc>
          <w:tcPr>
            <w:tcW w:w="3165" w:type="dxa"/>
            <w:tcBorders>
              <w:top w:val="nil"/>
              <w:left w:val="nil"/>
              <w:bottom w:val="nil"/>
              <w:right w:val="nil"/>
            </w:tcBorders>
            <w:shd w:val="clear" w:color="auto" w:fill="FFFFFF"/>
            <w:vAlign w:val="center"/>
          </w:tcPr>
          <w:p w:rsidR="00181F8C" w:rsidRDefault="00F66406">
            <w:pPr>
              <w:ind w:right="170"/>
            </w:pPr>
            <w:r>
              <w:t xml:space="preserve">Pretendenta kontaktpersona </w:t>
            </w:r>
          </w:p>
          <w:p w:rsidR="00181F8C" w:rsidRDefault="00F66406">
            <w:pPr>
              <w:rPr>
                <w:sz w:val="18"/>
                <w:szCs w:val="18"/>
              </w:rPr>
            </w:pPr>
            <w:r>
              <w:rPr>
                <w:sz w:val="18"/>
                <w:szCs w:val="18"/>
              </w:rPr>
              <w:t>(vārds, uzvārds, amats, telefons, e-pasts)</w:t>
            </w:r>
          </w:p>
        </w:tc>
        <w:tc>
          <w:tcPr>
            <w:tcW w:w="6159" w:type="dxa"/>
            <w:tcBorders>
              <w:top w:val="single" w:sz="4" w:space="0" w:color="00000A"/>
              <w:left w:val="nil"/>
              <w:bottom w:val="single" w:sz="4" w:space="0" w:color="00000A"/>
              <w:right w:val="nil"/>
            </w:tcBorders>
            <w:shd w:val="clear" w:color="auto" w:fill="FFFFFF"/>
            <w:vAlign w:val="center"/>
          </w:tcPr>
          <w:p w:rsidR="00181F8C" w:rsidRDefault="00181F8C">
            <w:pPr>
              <w:ind w:right="170"/>
            </w:pPr>
          </w:p>
        </w:tc>
      </w:tr>
    </w:tbl>
    <w:p w:rsidR="00181F8C" w:rsidRDefault="00181F8C">
      <w:pPr>
        <w:ind w:right="170"/>
        <w:jc w:val="both"/>
      </w:pPr>
    </w:p>
    <w:p w:rsidR="00181F8C" w:rsidRDefault="00F66406">
      <w:pPr>
        <w:ind w:right="170"/>
        <w:jc w:val="both"/>
        <w:rPr>
          <w:sz w:val="18"/>
          <w:szCs w:val="18"/>
        </w:rPr>
      </w:pPr>
      <w:r>
        <w:t xml:space="preserve">Citi uzņēmēji </w:t>
      </w:r>
      <w:r>
        <w:rPr>
          <w:sz w:val="18"/>
          <w:szCs w:val="18"/>
        </w:rPr>
        <w:t xml:space="preserve">(uz kuru iespējām </w:t>
      </w:r>
    </w:p>
    <w:p w:rsidR="00181F8C" w:rsidRDefault="00F66406">
      <w:pPr>
        <w:ind w:right="170"/>
        <w:jc w:val="both"/>
        <w:rPr>
          <w:sz w:val="18"/>
          <w:szCs w:val="18"/>
        </w:rPr>
      </w:pPr>
      <w:r>
        <w:rPr>
          <w:sz w:val="18"/>
          <w:szCs w:val="18"/>
        </w:rPr>
        <w:t>kvalifikācijas pierādīšanai balstās</w:t>
      </w:r>
    </w:p>
    <w:p w:rsidR="00181F8C" w:rsidRDefault="00F66406">
      <w:pPr>
        <w:ind w:right="170"/>
        <w:jc w:val="both"/>
        <w:rPr>
          <w:sz w:val="18"/>
          <w:szCs w:val="18"/>
        </w:rPr>
      </w:pPr>
      <w:r>
        <w:rPr>
          <w:sz w:val="18"/>
          <w:szCs w:val="18"/>
        </w:rPr>
        <w:t xml:space="preserve"> Pretendents, atbilstoši nolikuma</w:t>
      </w:r>
    </w:p>
    <w:p w:rsidR="00181F8C" w:rsidRDefault="00F66406">
      <w:pPr>
        <w:ind w:right="170"/>
        <w:jc w:val="both"/>
        <w:rPr>
          <w:sz w:val="18"/>
          <w:szCs w:val="18"/>
        </w:rPr>
      </w:pPr>
      <w:r>
        <w:rPr>
          <w:sz w:val="18"/>
          <w:szCs w:val="18"/>
        </w:rPr>
        <w:t xml:space="preserve"> 8.5.punkta prasībām)                                    _____________________________________________________________________</w:t>
      </w:r>
    </w:p>
    <w:p w:rsidR="00181F8C" w:rsidRDefault="00181F8C">
      <w:pPr>
        <w:ind w:right="170"/>
        <w:jc w:val="both"/>
      </w:pPr>
    </w:p>
    <w:p w:rsidR="00181F8C" w:rsidRDefault="00F66406">
      <w:pPr>
        <w:ind w:right="423"/>
        <w:jc w:val="both"/>
      </w:pPr>
      <w:r w:rsidRPr="009B4269">
        <w:t xml:space="preserve">Piedāvājam veikt </w:t>
      </w:r>
      <w:r w:rsidR="003E1EFF" w:rsidRPr="003E1EFF">
        <w:t>LU Latvijas Vēstures institūta krātuvju izvietošanai jaunās telpās nep</w:t>
      </w:r>
      <w:r w:rsidR="003E1EFF">
        <w:t>ieciešamās datortehnikas piegādi</w:t>
      </w:r>
      <w:r w:rsidR="009B4269" w:rsidRPr="009B4269">
        <w:t xml:space="preserve"> </w:t>
      </w:r>
      <w:r w:rsidRPr="009B4269">
        <w:t xml:space="preserve">saskaņā ar </w:t>
      </w:r>
      <w:bookmarkStart w:id="93" w:name="OLE_LINK9"/>
      <w:r w:rsidRPr="009B4269">
        <w:t xml:space="preserve">iepirkuma </w:t>
      </w:r>
      <w:bookmarkEnd w:id="93"/>
      <w:r w:rsidRPr="009B4269">
        <w:rPr>
          <w:iCs/>
        </w:rPr>
        <w:t>LU 2015/7</w:t>
      </w:r>
      <w:r w:rsidR="00E57503">
        <w:rPr>
          <w:iCs/>
        </w:rPr>
        <w:t>9</w:t>
      </w:r>
      <w:r w:rsidRPr="009B4269">
        <w:rPr>
          <w:iCs/>
        </w:rPr>
        <w:t>_I_ERAF</w:t>
      </w:r>
      <w:r w:rsidR="00A84F6E">
        <w:rPr>
          <w:iCs/>
        </w:rPr>
        <w:t xml:space="preserve"> </w:t>
      </w:r>
      <w:r w:rsidRPr="009B4269">
        <w:t xml:space="preserve">līguma projektu par piedāvāto līgumcenu </w:t>
      </w:r>
      <w:proofErr w:type="spellStart"/>
      <w:r w:rsidRPr="009B4269">
        <w:rPr>
          <w:i/>
        </w:rPr>
        <w:t>euro</w:t>
      </w:r>
      <w:proofErr w:type="spellEnd"/>
      <w:r w:rsidRPr="009B4269">
        <w:t xml:space="preserve"> bez PVN:</w:t>
      </w:r>
    </w:p>
    <w:p w:rsidR="00FE03DA" w:rsidRPr="009B4269" w:rsidRDefault="00FE03DA">
      <w:pPr>
        <w:ind w:right="423"/>
        <w:jc w:val="both"/>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758"/>
        <w:gridCol w:w="4166"/>
        <w:gridCol w:w="4819"/>
      </w:tblGrid>
      <w:tr w:rsidR="00181F8C" w:rsidTr="00D9258A">
        <w:tc>
          <w:tcPr>
            <w:tcW w:w="7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81F8C" w:rsidRDefault="00F66406" w:rsidP="00D9258A">
            <w:pPr>
              <w:jc w:val="center"/>
            </w:pPr>
            <w:r>
              <w:t xml:space="preserve">Daļas </w:t>
            </w:r>
            <w:proofErr w:type="spellStart"/>
            <w:r>
              <w:t>Nr</w:t>
            </w:r>
            <w:proofErr w:type="spellEnd"/>
            <w:r>
              <w:t xml:space="preserve">. </w:t>
            </w:r>
            <w:proofErr w:type="spellStart"/>
            <w:r>
              <w:t>p.k</w:t>
            </w:r>
            <w:proofErr w:type="spellEnd"/>
            <w:r>
              <w:t>.</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81F8C" w:rsidRDefault="00F66406" w:rsidP="00D9258A">
            <w:pPr>
              <w:jc w:val="center"/>
              <w:rPr>
                <w:b/>
              </w:rPr>
            </w:pPr>
            <w:r>
              <w:rPr>
                <w:b/>
              </w:rPr>
              <w:t>Līguma nosaukums</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81F8C" w:rsidRDefault="00F66406" w:rsidP="00D9258A">
            <w:pPr>
              <w:tabs>
                <w:tab w:val="left" w:pos="9071"/>
              </w:tabs>
              <w:ind w:right="-1"/>
              <w:jc w:val="center"/>
              <w:rPr>
                <w:b/>
              </w:rPr>
            </w:pPr>
            <w:r>
              <w:rPr>
                <w:b/>
              </w:rPr>
              <w:t>Kopējā piedāvājuma cena cipariem</w:t>
            </w:r>
          </w:p>
          <w:p w:rsidR="00181F8C" w:rsidRDefault="00F66406" w:rsidP="00D9258A">
            <w:pPr>
              <w:jc w:val="center"/>
              <w:rPr>
                <w:b/>
              </w:rPr>
            </w:pPr>
            <w:r>
              <w:rPr>
                <w:b/>
              </w:rPr>
              <w:t>bez PVN (EUR)</w:t>
            </w:r>
          </w:p>
        </w:tc>
      </w:tr>
      <w:tr w:rsidR="00181F8C" w:rsidTr="00D9258A">
        <w:tc>
          <w:tcPr>
            <w:tcW w:w="7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81F8C" w:rsidRPr="00D9258A" w:rsidRDefault="00F66406" w:rsidP="00D9258A">
            <w:pPr>
              <w:jc w:val="center"/>
            </w:pPr>
            <w:r w:rsidRPr="00D9258A">
              <w:t>1.</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81F8C" w:rsidRDefault="00B05B01">
            <w:pPr>
              <w:jc w:val="both"/>
              <w:rPr>
                <w:b/>
              </w:rPr>
            </w:pPr>
            <w:r w:rsidRPr="00B05B01">
              <w:rPr>
                <w:b/>
              </w:rPr>
              <w:t>Lielformāta lokšņu skeneris rasējumiem un kartēm (A0)</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81F8C" w:rsidRDefault="00181F8C">
            <w:pPr>
              <w:jc w:val="both"/>
            </w:pPr>
          </w:p>
        </w:tc>
      </w:tr>
      <w:tr w:rsidR="00181F8C" w:rsidTr="00D9258A">
        <w:tc>
          <w:tcPr>
            <w:tcW w:w="7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81F8C" w:rsidRPr="00D9258A" w:rsidRDefault="00F66406" w:rsidP="00D9258A">
            <w:pPr>
              <w:jc w:val="center"/>
            </w:pPr>
            <w:r w:rsidRPr="00D9258A">
              <w:t>2.</w:t>
            </w:r>
          </w:p>
        </w:tc>
        <w:tc>
          <w:tcPr>
            <w:tcW w:w="4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81F8C" w:rsidRDefault="00C23F3B">
            <w:pPr>
              <w:jc w:val="both"/>
              <w:rPr>
                <w:b/>
              </w:rPr>
            </w:pPr>
            <w:r w:rsidRPr="00C23F3B">
              <w:rPr>
                <w:b/>
              </w:rPr>
              <w:t>Plakanvirsmas skeneris ar filmu skenēšanu (A4)</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81F8C" w:rsidRDefault="00181F8C">
            <w:pPr>
              <w:jc w:val="both"/>
            </w:pPr>
          </w:p>
        </w:tc>
      </w:tr>
    </w:tbl>
    <w:p w:rsidR="00181F8C" w:rsidRDefault="00181F8C">
      <w:pPr>
        <w:jc w:val="both"/>
      </w:pPr>
    </w:p>
    <w:p w:rsidR="00181F8C" w:rsidRDefault="00F66406">
      <w:pPr>
        <w:numPr>
          <w:ilvl w:val="0"/>
          <w:numId w:val="5"/>
        </w:numPr>
        <w:tabs>
          <w:tab w:val="left" w:pos="-1560"/>
        </w:tabs>
        <w:spacing w:before="120"/>
        <w:ind w:left="567" w:right="423"/>
        <w:jc w:val="both"/>
      </w:pPr>
      <w:r>
        <w:t>Apliecinām piedāvājumā sniegto ziņu patiesumu un precizitāti.</w:t>
      </w:r>
    </w:p>
    <w:p w:rsidR="00181F8C" w:rsidRDefault="00F66406">
      <w:pPr>
        <w:numPr>
          <w:ilvl w:val="0"/>
          <w:numId w:val="5"/>
        </w:numPr>
        <w:tabs>
          <w:tab w:val="left" w:pos="-1560"/>
        </w:tabs>
        <w:spacing w:before="120"/>
        <w:ind w:left="567" w:right="423"/>
        <w:jc w:val="both"/>
      </w:pPr>
      <w:r>
        <w:t xml:space="preserve">Piekrītam visām iepirkuma </w:t>
      </w:r>
      <w:r>
        <w:rPr>
          <w:iCs/>
        </w:rPr>
        <w:t>LU 2015/7</w:t>
      </w:r>
      <w:r w:rsidR="003F7F01">
        <w:rPr>
          <w:iCs/>
        </w:rPr>
        <w:t>9</w:t>
      </w:r>
      <w:r>
        <w:rPr>
          <w:iCs/>
        </w:rPr>
        <w:t>_I_ERAF</w:t>
      </w:r>
      <w:r w:rsidR="003F7F01">
        <w:rPr>
          <w:iCs/>
        </w:rPr>
        <w:t xml:space="preserve"> </w:t>
      </w:r>
      <w:r>
        <w:t>nolikumā izvirzītajām prasībām.</w:t>
      </w:r>
    </w:p>
    <w:p w:rsidR="00181F8C" w:rsidRDefault="00181F8C">
      <w:pPr>
        <w:spacing w:before="120"/>
        <w:ind w:left="567" w:right="423"/>
        <w:jc w:val="both"/>
      </w:pPr>
    </w:p>
    <w:p w:rsidR="00181F8C" w:rsidRDefault="00181F8C"/>
    <w:p w:rsidR="00181F8C" w:rsidRDefault="005A4646">
      <w:r>
        <w:rPr>
          <w:noProof/>
          <w:lang w:eastAsia="lv-LV"/>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-28575</wp:posOffset>
                </wp:positionV>
                <wp:extent cx="6008370" cy="532130"/>
                <wp:effectExtent l="13335" t="10795" r="7620" b="9525"/>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532130"/>
                        </a:xfrm>
                        <a:prstGeom prst="rect">
                          <a:avLst/>
                        </a:prstGeom>
                        <a:solidFill>
                          <a:srgbClr val="FFFFFF"/>
                        </a:solidFill>
                        <a:ln w="0">
                          <a:solidFill>
                            <a:srgbClr val="000000"/>
                          </a:solidFill>
                          <a:miter lim="800000"/>
                          <a:headEnd/>
                          <a:tailEnd/>
                        </a:ln>
                      </wps:spPr>
                      <wps:txb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800"/>
                              <w:gridCol w:w="6660"/>
                            </w:tblGrid>
                            <w:tr w:rsidR="00181F8C">
                              <w:tc>
                                <w:tcPr>
                                  <w:tcW w:w="2800" w:type="dxa"/>
                                  <w:tcBorders>
                                    <w:top w:val="nil"/>
                                    <w:left w:val="nil"/>
                                    <w:bottom w:val="nil"/>
                                    <w:right w:val="nil"/>
                                  </w:tcBorders>
                                  <w:shd w:val="clear" w:color="auto" w:fill="FFFFFF"/>
                                </w:tcPr>
                                <w:p w:rsidR="00181F8C" w:rsidRDefault="00F66406">
                                  <w:pPr>
                                    <w:ind w:right="423"/>
                                  </w:pPr>
                                  <w:bookmarkStart w:id="94" w:name="__UnoMark__1947_1604147310"/>
                                  <w:bookmarkEnd w:id="94"/>
                                  <w:r>
                                    <w:t>Pretendenta pārstāvis:</w:t>
                                  </w:r>
                                </w:p>
                              </w:tc>
                              <w:tc>
                                <w:tcPr>
                                  <w:tcW w:w="6660" w:type="dxa"/>
                                  <w:tcBorders>
                                    <w:top w:val="nil"/>
                                    <w:left w:val="nil"/>
                                    <w:bottom w:val="single" w:sz="4" w:space="0" w:color="00000A"/>
                                    <w:right w:val="nil"/>
                                  </w:tcBorders>
                                  <w:shd w:val="clear" w:color="auto" w:fill="FFFFFF"/>
                                </w:tcPr>
                                <w:p w:rsidR="00181F8C" w:rsidRDefault="00181F8C">
                                  <w:pPr>
                                    <w:ind w:right="423"/>
                                  </w:pPr>
                                  <w:bookmarkStart w:id="95" w:name="__UnoMark__1948_1604147310"/>
                                  <w:bookmarkStart w:id="96" w:name="__UnoMark__1949_1604147310"/>
                                  <w:bookmarkEnd w:id="95"/>
                                  <w:bookmarkEnd w:id="96"/>
                                </w:p>
                              </w:tc>
                            </w:tr>
                            <w:tr w:rsidR="00181F8C">
                              <w:trPr>
                                <w:cantSplit/>
                              </w:trPr>
                              <w:tc>
                                <w:tcPr>
                                  <w:tcW w:w="2800" w:type="dxa"/>
                                  <w:tcBorders>
                                    <w:top w:val="nil"/>
                                    <w:left w:val="nil"/>
                                    <w:bottom w:val="nil"/>
                                    <w:right w:val="nil"/>
                                  </w:tcBorders>
                                  <w:shd w:val="clear" w:color="auto" w:fill="FFFFFF"/>
                                </w:tcPr>
                                <w:p w:rsidR="00181F8C" w:rsidRDefault="00181F8C">
                                  <w:pPr>
                                    <w:ind w:right="423"/>
                                  </w:pPr>
                                  <w:bookmarkStart w:id="97" w:name="__UnoMark__1950_1604147310"/>
                                  <w:bookmarkEnd w:id="97"/>
                                </w:p>
                                <w:p w:rsidR="00181F8C" w:rsidRDefault="00181F8C">
                                  <w:pPr>
                                    <w:ind w:right="423"/>
                                  </w:pPr>
                                  <w:bookmarkStart w:id="98" w:name="__UnoMark__1951_1604147310"/>
                                  <w:bookmarkEnd w:id="98"/>
                                </w:p>
                              </w:tc>
                              <w:tc>
                                <w:tcPr>
                                  <w:tcW w:w="6660" w:type="dxa"/>
                                  <w:tcBorders>
                                    <w:top w:val="nil"/>
                                    <w:left w:val="nil"/>
                                    <w:bottom w:val="nil"/>
                                    <w:right w:val="nil"/>
                                  </w:tcBorders>
                                  <w:shd w:val="clear" w:color="auto" w:fill="FFFFFF"/>
                                </w:tcPr>
                                <w:p w:rsidR="00181F8C" w:rsidRDefault="00F66406">
                                  <w:pPr>
                                    <w:ind w:right="423"/>
                                    <w:jc w:val="center"/>
                                    <w:rPr>
                                      <w:sz w:val="16"/>
                                      <w:szCs w:val="16"/>
                                    </w:rPr>
                                  </w:pPr>
                                  <w:bookmarkStart w:id="99" w:name="__UnoMark__1952_1604147310"/>
                                  <w:bookmarkEnd w:id="99"/>
                                  <w:r>
                                    <w:rPr>
                                      <w:sz w:val="16"/>
                                      <w:szCs w:val="16"/>
                                    </w:rPr>
                                    <w:t>(amats, paraksts, vārds, uzvārds)</w:t>
                                  </w:r>
                                </w:p>
                              </w:tc>
                            </w:tr>
                          </w:tbl>
                          <w:p w:rsidR="00181F8C" w:rsidRDefault="00181F8C">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4pt;margin-top:-2.25pt;width:473.1pt;height:4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&#1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800"/>
                        <w:gridCol w:w="6660"/>
                      </w:tblGrid>
                      <w:tr w:rsidR="00181F8C">
                        <w:tc>
                          <w:tcPr>
                            <w:tcW w:w="2800" w:type="dxa"/>
                            <w:tcBorders>
                              <w:top w:val="nil"/>
                              <w:left w:val="nil"/>
                              <w:bottom w:val="nil"/>
                              <w:right w:val="nil"/>
                            </w:tcBorders>
                            <w:shd w:val="clear" w:color="auto" w:fill="FFFFFF"/>
                          </w:tcPr>
                          <w:p w:rsidR="00181F8C" w:rsidRDefault="00F66406">
                            <w:pPr>
                              <w:ind w:right="423"/>
                            </w:pPr>
                            <w:bookmarkStart w:id="100" w:name="__UnoMark__1947_1604147310"/>
                            <w:bookmarkEnd w:id="100"/>
                            <w:r>
                              <w:t>Pretendenta pārstāvis:</w:t>
                            </w:r>
                          </w:p>
                        </w:tc>
                        <w:tc>
                          <w:tcPr>
                            <w:tcW w:w="6660" w:type="dxa"/>
                            <w:tcBorders>
                              <w:top w:val="nil"/>
                              <w:left w:val="nil"/>
                              <w:bottom w:val="single" w:sz="4" w:space="0" w:color="00000A"/>
                              <w:right w:val="nil"/>
                            </w:tcBorders>
                            <w:shd w:val="clear" w:color="auto" w:fill="FFFFFF"/>
                          </w:tcPr>
                          <w:p w:rsidR="00181F8C" w:rsidRDefault="00181F8C">
                            <w:pPr>
                              <w:ind w:right="423"/>
                            </w:pPr>
                            <w:bookmarkStart w:id="101" w:name="__UnoMark__1948_1604147310"/>
                            <w:bookmarkStart w:id="102" w:name="__UnoMark__1949_1604147310"/>
                            <w:bookmarkEnd w:id="101"/>
                            <w:bookmarkEnd w:id="102"/>
                          </w:p>
                        </w:tc>
                      </w:tr>
                      <w:tr w:rsidR="00181F8C">
                        <w:trPr>
                          <w:cantSplit/>
                        </w:trPr>
                        <w:tc>
                          <w:tcPr>
                            <w:tcW w:w="2800" w:type="dxa"/>
                            <w:tcBorders>
                              <w:top w:val="nil"/>
                              <w:left w:val="nil"/>
                              <w:bottom w:val="nil"/>
                              <w:right w:val="nil"/>
                            </w:tcBorders>
                            <w:shd w:val="clear" w:color="auto" w:fill="FFFFFF"/>
                          </w:tcPr>
                          <w:p w:rsidR="00181F8C" w:rsidRDefault="00181F8C">
                            <w:pPr>
                              <w:ind w:right="423"/>
                            </w:pPr>
                            <w:bookmarkStart w:id="103" w:name="__UnoMark__1950_1604147310"/>
                            <w:bookmarkEnd w:id="103"/>
                          </w:p>
                          <w:p w:rsidR="00181F8C" w:rsidRDefault="00181F8C">
                            <w:pPr>
                              <w:ind w:right="423"/>
                            </w:pPr>
                            <w:bookmarkStart w:id="104" w:name="__UnoMark__1951_1604147310"/>
                            <w:bookmarkEnd w:id="104"/>
                          </w:p>
                        </w:tc>
                        <w:tc>
                          <w:tcPr>
                            <w:tcW w:w="6660" w:type="dxa"/>
                            <w:tcBorders>
                              <w:top w:val="nil"/>
                              <w:left w:val="nil"/>
                              <w:bottom w:val="nil"/>
                              <w:right w:val="nil"/>
                            </w:tcBorders>
                            <w:shd w:val="clear" w:color="auto" w:fill="FFFFFF"/>
                          </w:tcPr>
                          <w:p w:rsidR="00181F8C" w:rsidRDefault="00F66406">
                            <w:pPr>
                              <w:ind w:right="423"/>
                              <w:jc w:val="center"/>
                              <w:rPr>
                                <w:sz w:val="16"/>
                                <w:szCs w:val="16"/>
                              </w:rPr>
                            </w:pPr>
                            <w:bookmarkStart w:id="105" w:name="__UnoMark__1952_1604147310"/>
                            <w:bookmarkEnd w:id="105"/>
                            <w:r>
                              <w:rPr>
                                <w:sz w:val="16"/>
                                <w:szCs w:val="16"/>
                              </w:rPr>
                              <w:t>(amats, paraksts, vārds, uzvārds)</w:t>
                            </w:r>
                          </w:p>
                        </w:tc>
                      </w:tr>
                    </w:tbl>
                    <w:p w:rsidR="00181F8C" w:rsidRDefault="00181F8C">
                      <w:pPr>
                        <w:pStyle w:val="Ietvarasaturs"/>
                      </w:pPr>
                    </w:p>
                  </w:txbxContent>
                </v:textbox>
                <w10:wrap type="square"/>
              </v:rect>
            </w:pict>
          </mc:Fallback>
        </mc:AlternateContent>
      </w: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6915CD" w:rsidRDefault="006915CD">
      <w:pPr>
        <w:ind w:left="993" w:hanging="284"/>
        <w:rPr>
          <w:sz w:val="28"/>
          <w:szCs w:val="28"/>
        </w:rPr>
      </w:pPr>
    </w:p>
    <w:p w:rsidR="00181F8C" w:rsidRDefault="00F66406">
      <w:pPr>
        <w:ind w:left="993" w:hanging="284"/>
        <w:rPr>
          <w:sz w:val="28"/>
          <w:szCs w:val="28"/>
        </w:rPr>
      </w:pPr>
      <w:r>
        <w:rPr>
          <w:sz w:val="28"/>
          <w:szCs w:val="28"/>
        </w:rPr>
        <w:lastRenderedPageBreak/>
        <w:t>1.2.</w:t>
      </w:r>
      <w:r>
        <w:tab/>
      </w:r>
      <w:r>
        <w:rPr>
          <w:sz w:val="28"/>
          <w:szCs w:val="28"/>
        </w:rPr>
        <w:t xml:space="preserve">Forma </w:t>
      </w:r>
    </w:p>
    <w:p w:rsidR="00181F8C" w:rsidRDefault="00F66406">
      <w:pPr>
        <w:spacing w:before="120"/>
        <w:ind w:left="992" w:right="754" w:firstLine="448"/>
        <w:rPr>
          <w:b/>
          <w:sz w:val="28"/>
          <w:szCs w:val="28"/>
        </w:rPr>
      </w:pPr>
      <w:bookmarkStart w:id="106" w:name="_Toc313532979"/>
      <w:bookmarkStart w:id="107" w:name="_Toc313533097"/>
      <w:bookmarkStart w:id="108" w:name="_Toc313533530"/>
      <w:bookmarkStart w:id="109" w:name="_Toc313533618"/>
      <w:bookmarkStart w:id="110" w:name="_Toc313534246"/>
      <w:bookmarkStart w:id="111" w:name="_Toc313620777"/>
      <w:bookmarkEnd w:id="106"/>
      <w:bookmarkEnd w:id="107"/>
      <w:bookmarkEnd w:id="108"/>
      <w:bookmarkEnd w:id="109"/>
      <w:bookmarkEnd w:id="110"/>
      <w:bookmarkEnd w:id="111"/>
      <w:r>
        <w:rPr>
          <w:b/>
          <w:sz w:val="28"/>
          <w:szCs w:val="28"/>
        </w:rPr>
        <w:t>Visi pretendenta apakšuzņēmēji, kas piesaistīti līguma izpildē</w:t>
      </w:r>
    </w:p>
    <w:p w:rsidR="00181F8C" w:rsidRDefault="005A4646">
      <w:pPr>
        <w:spacing w:before="120"/>
        <w:ind w:left="720" w:right="755"/>
      </w:pPr>
      <w:r>
        <w:rPr>
          <w:noProof/>
          <w:lang w:eastAsia="lv-LV"/>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102870</wp:posOffset>
                </wp:positionV>
                <wp:extent cx="5784850" cy="1816100"/>
                <wp:effectExtent l="8890" t="11430" r="6985" b="10795"/>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1816100"/>
                        </a:xfrm>
                        <a:prstGeom prst="rect">
                          <a:avLst/>
                        </a:prstGeom>
                        <a:solidFill>
                          <a:srgbClr val="FFFFFF"/>
                        </a:solidFill>
                        <a:ln w="0">
                          <a:solidFill>
                            <a:srgbClr val="000000"/>
                          </a:solidFill>
                          <a:miter lim="800000"/>
                          <a:headEnd/>
                          <a:tailEnd/>
                        </a:ln>
                      </wps:spPr>
                      <wps:txbx>
                        <w:txbxContent>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650"/>
                              <w:gridCol w:w="2835"/>
                              <w:gridCol w:w="2625"/>
                            </w:tblGrid>
                            <w:tr w:rsidR="00181F8C">
                              <w:trPr>
                                <w:cantSplit/>
                              </w:trPr>
                              <w:tc>
                                <w:tcPr>
                                  <w:tcW w:w="3650"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tabs>
                                      <w:tab w:val="left" w:pos="2052"/>
                                    </w:tabs>
                                    <w:jc w:val="center"/>
                                    <w:rPr>
                                      <w:b/>
                                    </w:rPr>
                                  </w:pPr>
                                  <w:r>
                                    <w:rPr>
                                      <w:b/>
                                    </w:rPr>
                                    <w:t>Apakšuzņēmēja nosaukums</w:t>
                                  </w:r>
                                </w:p>
                              </w:tc>
                              <w:tc>
                                <w:tcPr>
                                  <w:tcW w:w="5460"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ind w:left="-108" w:right="-178"/>
                                    <w:jc w:val="center"/>
                                    <w:rPr>
                                      <w:b/>
                                    </w:rPr>
                                  </w:pPr>
                                  <w:r>
                                    <w:rPr>
                                      <w:b/>
                                    </w:rPr>
                                    <w:t>Veicamā Darba daļa</w:t>
                                  </w:r>
                                </w:p>
                              </w:tc>
                            </w:tr>
                            <w:tr w:rsidR="00181F8C">
                              <w:trPr>
                                <w:cantSplit/>
                              </w:trPr>
                              <w:tc>
                                <w:tcPr>
                                  <w:tcW w:w="3650" w:type="dxa"/>
                                  <w:vMerge/>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181F8C">
                                  <w:pPr>
                                    <w:ind w:right="755"/>
                                    <w:jc w:val="center"/>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jc w:val="center"/>
                                    <w:rPr>
                                      <w:b/>
                                    </w:rPr>
                                  </w:pPr>
                                  <w:r>
                                    <w:rPr>
                                      <w:b/>
                                    </w:rPr>
                                    <w:t xml:space="preserve">Darba daļas nosaukums </w:t>
                                  </w:r>
                                </w:p>
                              </w:tc>
                              <w:tc>
                                <w:tcPr>
                                  <w:tcW w:w="262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jc w:val="center"/>
                                    <w:rPr>
                                      <w:b/>
                                    </w:rPr>
                                  </w:pPr>
                                  <w:r>
                                    <w:rPr>
                                      <w:b/>
                                    </w:rPr>
                                    <w:t>% no piedāvātās līgumcenas</w:t>
                                  </w: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nil"/>
                                    <w:bottom w:val="nil"/>
                                    <w:right w:val="single" w:sz="4" w:space="0" w:color="00000A"/>
                                  </w:tcBorders>
                                  <w:shd w:val="clear" w:color="auto" w:fill="FFFFFF"/>
                                  <w:tcMar>
                                    <w:left w:w="108" w:type="dxa"/>
                                  </w:tcMar>
                                </w:tcPr>
                                <w:p w:rsidR="00181F8C" w:rsidRDefault="00181F8C">
                                  <w:pPr>
                                    <w:ind w:right="755"/>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181F8C" w:rsidRDefault="00F66406">
                                  <w:pPr>
                                    <w:tabs>
                                      <w:tab w:val="left" w:pos="2619"/>
                                    </w:tabs>
                                    <w:ind w:right="34"/>
                                    <w:jc w:val="right"/>
                                    <w:rPr>
                                      <w:b/>
                                    </w:rPr>
                                  </w:pPr>
                                  <w:r>
                                    <w:rPr>
                                      <w:b/>
                                    </w:rPr>
                                    <w:t xml:space="preserve">Kopā (%) </w:t>
                                  </w: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rPr>
                                      <w:b/>
                                    </w:rPr>
                                  </w:pPr>
                                </w:p>
                              </w:tc>
                            </w:tr>
                          </w:tbl>
                          <w:p w:rsidR="00181F8C" w:rsidRDefault="00181F8C">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6pt;margin-top:8.1pt;width:455.5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" strokeweight="0">
                <v:textbox inset="0,0,0,0">
                  <w:txbxContent>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650"/>
                        <w:gridCol w:w="2835"/>
                        <w:gridCol w:w="2625"/>
                      </w:tblGrid>
                      <w:tr w:rsidR="00181F8C">
                        <w:trPr>
                          <w:cantSplit/>
                        </w:trPr>
                        <w:tc>
                          <w:tcPr>
                            <w:tcW w:w="3650"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tabs>
                                <w:tab w:val="left" w:pos="2052"/>
                              </w:tabs>
                              <w:jc w:val="center"/>
                              <w:rPr>
                                <w:b/>
                              </w:rPr>
                            </w:pPr>
                            <w:r>
                              <w:rPr>
                                <w:b/>
                              </w:rPr>
                              <w:t>Apakšuzņēmēja nosaukums</w:t>
                            </w:r>
                          </w:p>
                        </w:tc>
                        <w:tc>
                          <w:tcPr>
                            <w:tcW w:w="5460"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ind w:left="-108" w:right="-178"/>
                              <w:jc w:val="center"/>
                              <w:rPr>
                                <w:b/>
                              </w:rPr>
                            </w:pPr>
                            <w:r>
                              <w:rPr>
                                <w:b/>
                              </w:rPr>
                              <w:t>Veicamā Darba daļa</w:t>
                            </w:r>
                          </w:p>
                        </w:tc>
                      </w:tr>
                      <w:tr w:rsidR="00181F8C">
                        <w:trPr>
                          <w:cantSplit/>
                        </w:trPr>
                        <w:tc>
                          <w:tcPr>
                            <w:tcW w:w="3650" w:type="dxa"/>
                            <w:vMerge/>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181F8C">
                            <w:pPr>
                              <w:ind w:right="755"/>
                              <w:jc w:val="center"/>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jc w:val="center"/>
                              <w:rPr>
                                <w:b/>
                              </w:rPr>
                            </w:pPr>
                            <w:r>
                              <w:rPr>
                                <w:b/>
                              </w:rPr>
                              <w:t xml:space="preserve">Darba daļas nosaukums </w:t>
                            </w:r>
                          </w:p>
                        </w:tc>
                        <w:tc>
                          <w:tcPr>
                            <w:tcW w:w="262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181F8C" w:rsidRDefault="00F66406">
                            <w:pPr>
                              <w:jc w:val="center"/>
                              <w:rPr>
                                <w:b/>
                              </w:rPr>
                            </w:pPr>
                            <w:r>
                              <w:rPr>
                                <w:b/>
                              </w:rPr>
                              <w:t>% no piedāvātās līgumcenas</w:t>
                            </w: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pPr>
                          </w:p>
                        </w:tc>
                      </w:tr>
                      <w:tr w:rsidR="00181F8C">
                        <w:trPr>
                          <w:cantSplit/>
                        </w:trPr>
                        <w:tc>
                          <w:tcPr>
                            <w:tcW w:w="3650" w:type="dxa"/>
                            <w:tcBorders>
                              <w:top w:val="single" w:sz="4" w:space="0" w:color="00000A"/>
                              <w:left w:val="nil"/>
                              <w:bottom w:val="nil"/>
                              <w:right w:val="single" w:sz="4" w:space="0" w:color="00000A"/>
                            </w:tcBorders>
                            <w:shd w:val="clear" w:color="auto" w:fill="FFFFFF"/>
                            <w:tcMar>
                              <w:left w:w="108" w:type="dxa"/>
                            </w:tcMar>
                          </w:tcPr>
                          <w:p w:rsidR="00181F8C" w:rsidRDefault="00181F8C">
                            <w:pPr>
                              <w:ind w:right="755"/>
                              <w:rPr>
                                <w:b/>
                              </w:rPr>
                            </w:pPr>
                          </w:p>
                        </w:tc>
                        <w:tc>
                          <w:tcPr>
                            <w:tcW w:w="2835"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181F8C" w:rsidRDefault="00F66406">
                            <w:pPr>
                              <w:tabs>
                                <w:tab w:val="left" w:pos="2619"/>
                              </w:tabs>
                              <w:ind w:right="34"/>
                              <w:jc w:val="right"/>
                              <w:rPr>
                                <w:b/>
                              </w:rPr>
                            </w:pPr>
                            <w:r>
                              <w:rPr>
                                <w:b/>
                              </w:rPr>
                              <w:t xml:space="preserve">Kopā (%) </w:t>
                            </w: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ind w:right="755"/>
                              <w:jc w:val="center"/>
                              <w:rPr>
                                <w:b/>
                              </w:rPr>
                            </w:pPr>
                          </w:p>
                        </w:tc>
                      </w:tr>
                    </w:tbl>
                    <w:p w:rsidR="00181F8C" w:rsidRDefault="00181F8C">
                      <w:pPr>
                        <w:pStyle w:val="Ietvarasaturs"/>
                      </w:pPr>
                    </w:p>
                  </w:txbxContent>
                </v:textbox>
                <w10:wrap type="square"/>
              </v:rect>
            </w:pict>
          </mc:Fallback>
        </mc:AlternateContent>
      </w:r>
    </w:p>
    <w:p w:rsidR="00181F8C" w:rsidRDefault="00181F8C">
      <w:pPr>
        <w:pStyle w:val="Virsraksts3"/>
        <w:spacing w:before="0" w:after="0"/>
        <w:ind w:left="720" w:right="755"/>
        <w:rPr>
          <w:sz w:val="28"/>
          <w:szCs w:val="28"/>
        </w:rPr>
      </w:pPr>
    </w:p>
    <w:p w:rsidR="00181F8C" w:rsidRDefault="00181F8C"/>
    <w:p w:rsidR="00181F8C" w:rsidRDefault="00181F8C"/>
    <w:p w:rsidR="00181F8C" w:rsidRDefault="00181F8C"/>
    <w:p w:rsidR="00181F8C" w:rsidRDefault="00181F8C"/>
    <w:p w:rsidR="00181F8C" w:rsidRDefault="00181F8C"/>
    <w:p w:rsidR="00181F8C" w:rsidRDefault="00181F8C"/>
    <w:p w:rsidR="00181F8C" w:rsidRDefault="005A4646">
      <w:pPr>
        <w:tabs>
          <w:tab w:val="left" w:pos="2205"/>
        </w:tabs>
        <w:ind w:left="851"/>
      </w:pPr>
      <w:r>
        <w:rPr>
          <w:noProof/>
          <w:lang w:eastAsia="lv-LV"/>
        </w:rPr>
        <mc:AlternateContent>
          <mc:Choice Requires="wps">
            <w:drawing>
              <wp:anchor distT="0" distB="0" distL="114300" distR="114300" simplePos="0" relativeHeight="251658752" behindDoc="0" locked="0" layoutInCell="1" allowOverlap="1">
                <wp:simplePos x="0" y="0"/>
                <wp:positionH relativeFrom="column">
                  <wp:posOffset>814705</wp:posOffset>
                </wp:positionH>
                <wp:positionV relativeFrom="paragraph">
                  <wp:posOffset>31750</wp:posOffset>
                </wp:positionV>
                <wp:extent cx="5349875" cy="532130"/>
                <wp:effectExtent l="0" t="0" r="22225" b="2032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875" cy="532130"/>
                        </a:xfrm>
                        <a:prstGeom prst="rect">
                          <a:avLst/>
                        </a:prstGeom>
                        <a:solidFill>
                          <a:srgbClr val="FFFFFF"/>
                        </a:solidFill>
                        <a:ln w="0">
                          <a:solidFill>
                            <a:srgbClr val="000000"/>
                          </a:solidFill>
                          <a:miter lim="800000"/>
                          <a:headEnd/>
                          <a:tailEnd/>
                        </a:ln>
                      </wps:spPr>
                      <wps:txb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800"/>
                              <w:gridCol w:w="5705"/>
                            </w:tblGrid>
                            <w:tr w:rsidR="00181F8C" w:rsidTr="00B67F4B">
                              <w:tc>
                                <w:tcPr>
                                  <w:tcW w:w="2800" w:type="dxa"/>
                                  <w:tcBorders>
                                    <w:top w:val="nil"/>
                                    <w:left w:val="nil"/>
                                    <w:bottom w:val="nil"/>
                                    <w:right w:val="nil"/>
                                  </w:tcBorders>
                                  <w:shd w:val="clear" w:color="auto" w:fill="FFFFFF"/>
                                </w:tcPr>
                                <w:p w:rsidR="00181F8C" w:rsidRDefault="00F66406">
                                  <w:pPr>
                                    <w:ind w:right="423"/>
                                  </w:pPr>
                                  <w:r>
                                    <w:t>Pretendenta pārstāvis:</w:t>
                                  </w:r>
                                </w:p>
                              </w:tc>
                              <w:tc>
                                <w:tcPr>
                                  <w:tcW w:w="5705" w:type="dxa"/>
                                  <w:tcBorders>
                                    <w:top w:val="nil"/>
                                    <w:left w:val="nil"/>
                                    <w:bottom w:val="single" w:sz="4" w:space="0" w:color="00000A"/>
                                    <w:right w:val="nil"/>
                                  </w:tcBorders>
                                  <w:shd w:val="clear" w:color="auto" w:fill="FFFFFF"/>
                                </w:tcPr>
                                <w:p w:rsidR="00181F8C" w:rsidRDefault="00181F8C">
                                  <w:pPr>
                                    <w:ind w:right="423"/>
                                  </w:pPr>
                                </w:p>
                              </w:tc>
                            </w:tr>
                            <w:tr w:rsidR="00181F8C" w:rsidTr="00B67F4B">
                              <w:trPr>
                                <w:cantSplit/>
                              </w:trPr>
                              <w:tc>
                                <w:tcPr>
                                  <w:tcW w:w="2800" w:type="dxa"/>
                                  <w:tcBorders>
                                    <w:top w:val="nil"/>
                                    <w:left w:val="nil"/>
                                    <w:bottom w:val="nil"/>
                                    <w:right w:val="nil"/>
                                  </w:tcBorders>
                                  <w:shd w:val="clear" w:color="auto" w:fill="FFFFFF"/>
                                </w:tcPr>
                                <w:p w:rsidR="00181F8C" w:rsidRDefault="00181F8C">
                                  <w:pPr>
                                    <w:ind w:right="423"/>
                                  </w:pPr>
                                </w:p>
                                <w:p w:rsidR="00181F8C" w:rsidRDefault="00181F8C">
                                  <w:pPr>
                                    <w:ind w:right="423"/>
                                  </w:pPr>
                                </w:p>
                              </w:tc>
                              <w:tc>
                                <w:tcPr>
                                  <w:tcW w:w="5705" w:type="dxa"/>
                                  <w:tcBorders>
                                    <w:top w:val="nil"/>
                                    <w:left w:val="nil"/>
                                    <w:bottom w:val="nil"/>
                                    <w:right w:val="nil"/>
                                  </w:tcBorders>
                                  <w:shd w:val="clear" w:color="auto" w:fill="FFFFFF"/>
                                </w:tcPr>
                                <w:p w:rsidR="00181F8C" w:rsidRDefault="00F66406">
                                  <w:pPr>
                                    <w:ind w:right="423"/>
                                    <w:jc w:val="center"/>
                                    <w:rPr>
                                      <w:sz w:val="16"/>
                                      <w:szCs w:val="16"/>
                                    </w:rPr>
                                  </w:pPr>
                                  <w:r>
                                    <w:rPr>
                                      <w:sz w:val="16"/>
                                      <w:szCs w:val="16"/>
                                    </w:rPr>
                                    <w:t>(amats, paraksts, vārds, uzvārds)</w:t>
                                  </w:r>
                                </w:p>
                              </w:tc>
                            </w:tr>
                          </w:tbl>
                          <w:p w:rsidR="00181F8C" w:rsidRDefault="00181F8C">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64.15pt;margin-top:2.5pt;width:421.25pt;height: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&#1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800"/>
                        <w:gridCol w:w="5705"/>
                      </w:tblGrid>
                      <w:tr w:rsidR="00181F8C" w:rsidTr="00B67F4B">
                        <w:tc>
                          <w:tcPr>
                            <w:tcW w:w="2800" w:type="dxa"/>
                            <w:tcBorders>
                              <w:top w:val="nil"/>
                              <w:left w:val="nil"/>
                              <w:bottom w:val="nil"/>
                              <w:right w:val="nil"/>
                            </w:tcBorders>
                            <w:shd w:val="clear" w:color="auto" w:fill="FFFFFF"/>
                          </w:tcPr>
                          <w:p w:rsidR="00181F8C" w:rsidRDefault="00F66406">
                            <w:pPr>
                              <w:ind w:right="423"/>
                            </w:pPr>
                            <w:r>
                              <w:t>Pretendenta pārstāvis:</w:t>
                            </w:r>
                          </w:p>
                        </w:tc>
                        <w:tc>
                          <w:tcPr>
                            <w:tcW w:w="5705" w:type="dxa"/>
                            <w:tcBorders>
                              <w:top w:val="nil"/>
                              <w:left w:val="nil"/>
                              <w:bottom w:val="single" w:sz="4" w:space="0" w:color="00000A"/>
                              <w:right w:val="nil"/>
                            </w:tcBorders>
                            <w:shd w:val="clear" w:color="auto" w:fill="FFFFFF"/>
                          </w:tcPr>
                          <w:p w:rsidR="00181F8C" w:rsidRDefault="00181F8C">
                            <w:pPr>
                              <w:ind w:right="423"/>
                            </w:pPr>
                          </w:p>
                        </w:tc>
                      </w:tr>
                      <w:tr w:rsidR="00181F8C" w:rsidTr="00B67F4B">
                        <w:trPr>
                          <w:cantSplit/>
                        </w:trPr>
                        <w:tc>
                          <w:tcPr>
                            <w:tcW w:w="2800" w:type="dxa"/>
                            <w:tcBorders>
                              <w:top w:val="nil"/>
                              <w:left w:val="nil"/>
                              <w:bottom w:val="nil"/>
                              <w:right w:val="nil"/>
                            </w:tcBorders>
                            <w:shd w:val="clear" w:color="auto" w:fill="FFFFFF"/>
                          </w:tcPr>
                          <w:p w:rsidR="00181F8C" w:rsidRDefault="00181F8C">
                            <w:pPr>
                              <w:ind w:right="423"/>
                            </w:pPr>
                          </w:p>
                          <w:p w:rsidR="00181F8C" w:rsidRDefault="00181F8C">
                            <w:pPr>
                              <w:ind w:right="423"/>
                            </w:pPr>
                          </w:p>
                        </w:tc>
                        <w:tc>
                          <w:tcPr>
                            <w:tcW w:w="5705" w:type="dxa"/>
                            <w:tcBorders>
                              <w:top w:val="nil"/>
                              <w:left w:val="nil"/>
                              <w:bottom w:val="nil"/>
                              <w:right w:val="nil"/>
                            </w:tcBorders>
                            <w:shd w:val="clear" w:color="auto" w:fill="FFFFFF"/>
                          </w:tcPr>
                          <w:p w:rsidR="00181F8C" w:rsidRDefault="00F66406">
                            <w:pPr>
                              <w:ind w:right="423"/>
                              <w:jc w:val="center"/>
                              <w:rPr>
                                <w:sz w:val="16"/>
                                <w:szCs w:val="16"/>
                              </w:rPr>
                            </w:pPr>
                            <w:r>
                              <w:rPr>
                                <w:sz w:val="16"/>
                                <w:szCs w:val="16"/>
                              </w:rPr>
                              <w:t>(amats, paraksts, vārds, uzvārds)</w:t>
                            </w:r>
                          </w:p>
                        </w:tc>
                      </w:tr>
                    </w:tbl>
                    <w:p w:rsidR="00181F8C" w:rsidRDefault="00181F8C">
                      <w:pPr>
                        <w:pStyle w:val="Ietvarasaturs"/>
                      </w:pPr>
                    </w:p>
                  </w:txbxContent>
                </v:textbox>
                <w10:wrap type="square"/>
              </v:rect>
            </w:pict>
          </mc:Fallback>
        </mc:AlternateContent>
      </w:r>
    </w:p>
    <w:p w:rsidR="00181F8C" w:rsidRDefault="00181F8C">
      <w:pPr>
        <w:ind w:left="851"/>
      </w:pPr>
    </w:p>
    <w:p w:rsidR="00181F8C" w:rsidRDefault="00F66406">
      <w:pPr>
        <w:pageBreakBefore/>
        <w:ind w:left="851"/>
        <w:rPr>
          <w:sz w:val="28"/>
          <w:szCs w:val="28"/>
        </w:rPr>
      </w:pPr>
      <w:r>
        <w:rPr>
          <w:sz w:val="28"/>
          <w:szCs w:val="28"/>
        </w:rPr>
        <w:lastRenderedPageBreak/>
        <w:t>1.3.</w:t>
      </w:r>
      <w:r>
        <w:rPr>
          <w:sz w:val="28"/>
          <w:szCs w:val="28"/>
        </w:rPr>
        <w:tab/>
        <w:t xml:space="preserve">Forma </w:t>
      </w:r>
    </w:p>
    <w:p w:rsidR="00181F8C" w:rsidRDefault="00F66406">
      <w:pPr>
        <w:ind w:left="720"/>
        <w:jc w:val="center"/>
        <w:rPr>
          <w:b/>
          <w:sz w:val="28"/>
          <w:szCs w:val="28"/>
        </w:rPr>
      </w:pPr>
      <w:r>
        <w:rPr>
          <w:b/>
          <w:sz w:val="28"/>
          <w:szCs w:val="28"/>
        </w:rPr>
        <w:t>Pretendenta pieredzes saraksts</w:t>
      </w:r>
    </w:p>
    <w:p w:rsidR="00181F8C" w:rsidRDefault="00181F8C">
      <w:pPr>
        <w:jc w:val="both"/>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59"/>
        <w:gridCol w:w="1699"/>
        <w:gridCol w:w="1578"/>
        <w:gridCol w:w="2814"/>
        <w:gridCol w:w="1416"/>
        <w:gridCol w:w="1421"/>
      </w:tblGrid>
      <w:tr w:rsidR="00181F8C">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center"/>
              <w:rPr>
                <w:b/>
              </w:rPr>
            </w:pPr>
            <w:proofErr w:type="spellStart"/>
            <w:r>
              <w:rPr>
                <w:b/>
              </w:rPr>
              <w:t>N.p.k</w:t>
            </w:r>
            <w:proofErr w:type="spellEnd"/>
            <w:r>
              <w:rPr>
                <w:b/>
              </w:rPr>
              <w:t>.</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center"/>
              <w:rPr>
                <w:b/>
              </w:rPr>
            </w:pPr>
            <w:r>
              <w:rPr>
                <w:b/>
              </w:rPr>
              <w:t>Līguma nosaukums</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center"/>
              <w:rPr>
                <w:b/>
              </w:rPr>
            </w:pPr>
            <w:r>
              <w:rPr>
                <w:b/>
              </w:rPr>
              <w:t>Līguma izpildes datums</w:t>
            </w: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center"/>
              <w:rPr>
                <w:b/>
              </w:rPr>
            </w:pPr>
            <w:r>
              <w:rPr>
                <w:b/>
              </w:rPr>
              <w:t>Aprīkojuma piegāde līgumā, kas raksturo nolikuma 2.pielikuma Kvalifikācija 2.1. punktā prasīto Pretendenta pieredzi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center"/>
              <w:rPr>
                <w:b/>
              </w:rPr>
            </w:pPr>
            <w:r>
              <w:rPr>
                <w:b/>
              </w:rPr>
              <w:t>Pasūtītājs, tālrunis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center"/>
              <w:rPr>
                <w:b/>
              </w:rPr>
            </w:pPr>
            <w:r>
              <w:rPr>
                <w:b/>
              </w:rPr>
              <w:t>Līgumcena (EUR, bez PVN)</w:t>
            </w:r>
          </w:p>
        </w:tc>
      </w:tr>
      <w:tr w:rsidR="00181F8C">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pStyle w:val="NormalWeb"/>
              <w:spacing w:before="280"/>
              <w:rPr>
                <w:lang w:val="lv-LV"/>
              </w:rPr>
            </w:pPr>
            <w:r>
              <w:rPr>
                <w:lang w:val="lv-LV"/>
              </w:rPr>
              <w:t>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r>
      <w:tr w:rsidR="00181F8C">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r>
      <w:tr w:rsidR="00181F8C">
        <w:tc>
          <w:tcPr>
            <w:tcW w:w="9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2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181F8C">
            <w:pPr>
              <w:pStyle w:val="NormalWeb"/>
              <w:spacing w:before="280"/>
              <w:rPr>
                <w:lang w:val="lv-LV"/>
              </w:rPr>
            </w:pPr>
          </w:p>
        </w:tc>
      </w:tr>
    </w:tbl>
    <w:p w:rsidR="00181F8C" w:rsidRDefault="00181F8C">
      <w:pPr>
        <w:ind w:left="851"/>
        <w:rPr>
          <w:sz w:val="28"/>
          <w:szCs w:val="28"/>
        </w:rPr>
      </w:pPr>
    </w:p>
    <w:p w:rsidR="00181F8C" w:rsidRDefault="00181F8C"/>
    <w:p w:rsidR="00181F8C" w:rsidRDefault="00181F8C"/>
    <w:tbl>
      <w:tblPr>
        <w:tblW w:w="0" w:type="auto"/>
        <w:tblInd w:w="484" w:type="dxa"/>
        <w:tblBorders>
          <w:top w:val="nil"/>
          <w:left w:val="nil"/>
          <w:bottom w:val="nil"/>
          <w:right w:val="nil"/>
          <w:insideH w:val="nil"/>
          <w:insideV w:val="nil"/>
        </w:tblBorders>
        <w:tblLook w:val="04A0" w:firstRow="1" w:lastRow="0" w:firstColumn="1" w:lastColumn="0" w:noHBand="0" w:noVBand="1"/>
      </w:tblPr>
      <w:tblGrid>
        <w:gridCol w:w="2800"/>
        <w:gridCol w:w="6660"/>
      </w:tblGrid>
      <w:tr w:rsidR="00181F8C">
        <w:tc>
          <w:tcPr>
            <w:tcW w:w="2800" w:type="dxa"/>
            <w:tcBorders>
              <w:top w:val="nil"/>
              <w:left w:val="nil"/>
              <w:bottom w:val="nil"/>
              <w:right w:val="nil"/>
            </w:tcBorders>
            <w:shd w:val="clear" w:color="auto" w:fill="FFFFFF"/>
          </w:tcPr>
          <w:p w:rsidR="00181F8C" w:rsidRDefault="00181F8C">
            <w:pPr>
              <w:ind w:right="423"/>
            </w:pPr>
          </w:p>
          <w:p w:rsidR="00181F8C" w:rsidRDefault="00F66406">
            <w:pPr>
              <w:ind w:right="423"/>
            </w:pPr>
            <w:r>
              <w:t>Pretendenta pārstāvis:</w:t>
            </w:r>
          </w:p>
        </w:tc>
        <w:tc>
          <w:tcPr>
            <w:tcW w:w="6660" w:type="dxa"/>
            <w:tcBorders>
              <w:top w:val="nil"/>
              <w:left w:val="nil"/>
              <w:bottom w:val="single" w:sz="4" w:space="0" w:color="00000A"/>
              <w:right w:val="nil"/>
            </w:tcBorders>
            <w:shd w:val="clear" w:color="auto" w:fill="FFFFFF"/>
          </w:tcPr>
          <w:p w:rsidR="00181F8C" w:rsidRDefault="00181F8C">
            <w:pPr>
              <w:ind w:right="423"/>
            </w:pPr>
          </w:p>
        </w:tc>
      </w:tr>
      <w:tr w:rsidR="00181F8C">
        <w:trPr>
          <w:cantSplit/>
        </w:trPr>
        <w:tc>
          <w:tcPr>
            <w:tcW w:w="2800" w:type="dxa"/>
            <w:tcBorders>
              <w:top w:val="nil"/>
              <w:left w:val="nil"/>
              <w:bottom w:val="nil"/>
              <w:right w:val="nil"/>
            </w:tcBorders>
            <w:shd w:val="clear" w:color="auto" w:fill="FFFFFF"/>
          </w:tcPr>
          <w:p w:rsidR="00181F8C" w:rsidRDefault="00181F8C">
            <w:pPr>
              <w:ind w:right="423"/>
            </w:pPr>
          </w:p>
          <w:p w:rsidR="00181F8C" w:rsidRDefault="00181F8C">
            <w:pPr>
              <w:ind w:right="423"/>
            </w:pPr>
          </w:p>
        </w:tc>
        <w:tc>
          <w:tcPr>
            <w:tcW w:w="6660" w:type="dxa"/>
            <w:tcBorders>
              <w:top w:val="nil"/>
              <w:left w:val="nil"/>
              <w:bottom w:val="nil"/>
              <w:right w:val="nil"/>
            </w:tcBorders>
            <w:shd w:val="clear" w:color="auto" w:fill="FFFFFF"/>
          </w:tcPr>
          <w:p w:rsidR="00181F8C" w:rsidRDefault="00F66406">
            <w:pPr>
              <w:ind w:right="423"/>
              <w:jc w:val="center"/>
              <w:rPr>
                <w:sz w:val="16"/>
                <w:szCs w:val="16"/>
              </w:rPr>
            </w:pPr>
            <w:r>
              <w:rPr>
                <w:sz w:val="16"/>
                <w:szCs w:val="16"/>
              </w:rPr>
              <w:t>(amats, paraksts, vārds, uzvārds)</w:t>
            </w:r>
          </w:p>
        </w:tc>
      </w:tr>
    </w:tbl>
    <w:p w:rsidR="00181F8C" w:rsidRDefault="00181F8C">
      <w:pPr>
        <w:ind w:left="709"/>
      </w:pPr>
    </w:p>
    <w:p w:rsidR="00181F8C" w:rsidRDefault="00F66406">
      <w:pPr>
        <w:pStyle w:val="Virsraksts3"/>
        <w:pageBreakBefore/>
      </w:pPr>
      <w:bookmarkStart w:id="112" w:name="_Toc425520237"/>
      <w:bookmarkEnd w:id="112"/>
      <w:r>
        <w:lastRenderedPageBreak/>
        <w:t>2. pielikums KVALIFIKĀCIJA</w:t>
      </w:r>
    </w:p>
    <w:p w:rsidR="00181F8C" w:rsidRDefault="00F66406">
      <w:pPr>
        <w:pStyle w:val="NormalWeb"/>
        <w:spacing w:before="280"/>
        <w:rPr>
          <w:b/>
          <w:lang w:val="lv-LV"/>
        </w:rPr>
      </w:pPr>
      <w:r>
        <w:rPr>
          <w:b/>
          <w:lang w:val="lv-LV"/>
        </w:rPr>
        <w:t>2.1. Pretendenta pieredze un finanšu apgrozījums</w:t>
      </w:r>
    </w:p>
    <w:p w:rsidR="00181F8C" w:rsidRDefault="00F66406">
      <w:pPr>
        <w:pStyle w:val="NormalWeb"/>
        <w:spacing w:before="280"/>
        <w:ind w:left="426"/>
        <w:rPr>
          <w:lang w:val="lv-LV"/>
        </w:rPr>
      </w:pPr>
      <w:r>
        <w:rPr>
          <w:lang w:val="lv-LV"/>
        </w:rPr>
        <w:t xml:space="preserve">Pretendentam jābūt izpildītām vismaz 2 (divām) ar </w:t>
      </w:r>
      <w:r w:rsidR="000A1616" w:rsidRPr="000A1616">
        <w:rPr>
          <w:lang w:val="lv-LV"/>
        </w:rPr>
        <w:t>datortehniku</w:t>
      </w:r>
      <w:r>
        <w:rPr>
          <w:lang w:val="lv-LV"/>
        </w:rPr>
        <w:t xml:space="preserve"> saistītām piegādēm (noslēgtiem līgumiem) ne mazāk kā piedāvātās līgumcenas apmērā katrā</w:t>
      </w:r>
      <w:r w:rsidR="009B4269">
        <w:rPr>
          <w:lang w:val="lv-LV"/>
        </w:rPr>
        <w:t xml:space="preserve"> līgumā, par katru daļu</w:t>
      </w:r>
      <w:r>
        <w:rPr>
          <w:lang w:val="lv-LV"/>
        </w:rPr>
        <w:t xml:space="preserve">, kas veikti iepriekšējo 3 (trīs) gadu laikā (2012. vai 2013., vai 2014.gadā, vai 2015.gadā līdz piedāvājumu iesniegšanas termiņa beigām), līgumos noteiktajā termiņā un kvalitātē. </w:t>
      </w:r>
    </w:p>
    <w:p w:rsidR="00181F8C" w:rsidRDefault="00F66406">
      <w:pPr>
        <w:pStyle w:val="NormalWeb"/>
        <w:spacing w:before="280"/>
        <w:ind w:left="426"/>
        <w:rPr>
          <w:lang w:val="lv-LV"/>
        </w:rPr>
      </w:pPr>
      <w:r>
        <w:rPr>
          <w:lang w:val="lv-LV"/>
        </w:rPr>
        <w:t xml:space="preserve">Pieredzi apliecina Pretendenta, kā tiešā darba veicēja, noslēgts un izpildīts līgums, un tā līgumcena bez PVN. Pieredze jānorāda atbilstoši pasūtītāja apstiprinātajiem aktiem par veiktajām piegādēm, kuru kopijas jāiesniedz kopā ar piedāvājumu. </w:t>
      </w:r>
    </w:p>
    <w:p w:rsidR="00181F8C" w:rsidRDefault="00F66406">
      <w:pPr>
        <w:spacing w:before="120"/>
        <w:ind w:left="426" w:right="-2"/>
        <w:jc w:val="both"/>
      </w:pPr>
      <w:r>
        <w:t>Informāciju par Pretendenta pieredzi norādīt, aizpildot nolikuma 1.pielikuma 1.3.formu.</w:t>
      </w:r>
    </w:p>
    <w:p w:rsidR="00181F8C" w:rsidRDefault="00181F8C">
      <w:pPr>
        <w:pStyle w:val="NormalWeb"/>
        <w:spacing w:before="280"/>
        <w:ind w:left="426"/>
        <w:rPr>
          <w:lang w:val="lv-LV"/>
        </w:rPr>
      </w:pPr>
    </w:p>
    <w:p w:rsidR="00181F8C" w:rsidRDefault="00F66406">
      <w:pPr>
        <w:pStyle w:val="Virsraksts3"/>
        <w:pageBreakBefore/>
        <w:spacing w:before="0" w:after="0"/>
      </w:pPr>
      <w:bookmarkStart w:id="113" w:name="_Toc425520238"/>
      <w:bookmarkStart w:id="114" w:name="_Toc58053993"/>
      <w:r>
        <w:lastRenderedPageBreak/>
        <w:t>3. pielikums</w:t>
      </w:r>
      <w:bookmarkEnd w:id="113"/>
      <w:bookmarkEnd w:id="114"/>
      <w:r>
        <w:t xml:space="preserve"> TEHNISKAIS PIEDĀVĀJUMS</w:t>
      </w:r>
    </w:p>
    <w:p w:rsidR="00181F8C" w:rsidRDefault="00F66406">
      <w:pPr>
        <w:pStyle w:val="NormalWeb"/>
        <w:spacing w:before="280"/>
        <w:rPr>
          <w:b/>
          <w:lang w:val="lv-LV"/>
        </w:rPr>
      </w:pPr>
      <w:r>
        <w:rPr>
          <w:b/>
          <w:lang w:val="lv-LV"/>
        </w:rPr>
        <w:t xml:space="preserve">1. daļa: </w:t>
      </w:r>
      <w:r w:rsidR="004274EC" w:rsidRPr="004274EC">
        <w:rPr>
          <w:b/>
          <w:lang w:val="lv-LV"/>
        </w:rPr>
        <w:t>Lielformāta lokšņu skeneris rasējumiem un kartēm (A0)</w:t>
      </w:r>
    </w:p>
    <w:tbl>
      <w:tblPr>
        <w:tblW w:w="9894" w:type="dxa"/>
        <w:tblLayout w:type="fixed"/>
        <w:tblCellMar>
          <w:left w:w="113" w:type="dxa"/>
        </w:tblCellMar>
        <w:tblLook w:val="0000" w:firstRow="0" w:lastRow="0" w:firstColumn="0" w:lastColumn="0" w:noHBand="0" w:noVBand="0"/>
      </w:tblPr>
      <w:tblGrid>
        <w:gridCol w:w="3515"/>
        <w:gridCol w:w="3969"/>
        <w:gridCol w:w="2410"/>
      </w:tblGrid>
      <w:tr w:rsidR="005E5229" w:rsidRPr="005E5229" w:rsidTr="005E5229">
        <w:trPr>
          <w:trHeight w:val="771"/>
        </w:trPr>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Skenera veids</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proofErr w:type="spellStart"/>
            <w:r w:rsidRPr="005E5229">
              <w:rPr>
                <w:rFonts w:eastAsia="Calibri"/>
                <w:color w:val="auto"/>
                <w:kern w:val="1"/>
                <w:sz w:val="22"/>
                <w:szCs w:val="22"/>
              </w:rPr>
              <w:t>Pilnkrāsu</w:t>
            </w:r>
            <w:proofErr w:type="spellEnd"/>
            <w:r w:rsidRPr="005E5229">
              <w:rPr>
                <w:rFonts w:eastAsia="Calibri"/>
                <w:color w:val="auto"/>
                <w:kern w:val="1"/>
                <w:sz w:val="22"/>
                <w:szCs w:val="22"/>
              </w:rPr>
              <w:t xml:space="preserve"> skeneris lokšņu dokumentu skenēšanai</w:t>
            </w:r>
          </w:p>
        </w:tc>
        <w:tc>
          <w:tcPr>
            <w:tcW w:w="2410" w:type="dxa"/>
            <w:tcBorders>
              <w:top w:val="single" w:sz="4" w:space="0" w:color="00000A"/>
              <w:left w:val="single" w:sz="4" w:space="0" w:color="00000A"/>
              <w:bottom w:val="single" w:sz="4" w:space="0" w:color="00000A"/>
              <w:right w:val="single" w:sz="4" w:space="0" w:color="00000A"/>
            </w:tcBorders>
          </w:tcPr>
          <w:p w:rsidR="005E5229" w:rsidRPr="005E5229" w:rsidRDefault="005E5229" w:rsidP="005E5229">
            <w:pPr>
              <w:jc w:val="center"/>
              <w:rPr>
                <w:rFonts w:eastAsia="Calibri"/>
                <w:b/>
                <w:color w:val="auto"/>
                <w:kern w:val="1"/>
                <w:sz w:val="22"/>
                <w:szCs w:val="22"/>
              </w:rPr>
            </w:pPr>
            <w:r w:rsidRPr="005E5229">
              <w:rPr>
                <w:rFonts w:eastAsia="Calibri"/>
                <w:b/>
                <w:color w:val="auto"/>
                <w:kern w:val="1"/>
                <w:sz w:val="22"/>
                <w:szCs w:val="22"/>
              </w:rPr>
              <w:t>Pretendenta tehniskais piedāvājums</w:t>
            </w:r>
          </w:p>
          <w:p w:rsidR="005E5229" w:rsidRPr="005E5229" w:rsidRDefault="005E5229" w:rsidP="005E5229">
            <w:pPr>
              <w:jc w:val="center"/>
              <w:rPr>
                <w:rFonts w:eastAsia="Calibri"/>
                <w:color w:val="auto"/>
                <w:kern w:val="1"/>
                <w:sz w:val="22"/>
                <w:szCs w:val="22"/>
              </w:rPr>
            </w:pPr>
            <w:r w:rsidRPr="005E5229">
              <w:rPr>
                <w:rFonts w:eastAsia="Calibri"/>
                <w:b/>
                <w:color w:val="auto"/>
                <w:kern w:val="1"/>
                <w:sz w:val="22"/>
                <w:szCs w:val="22"/>
              </w:rPr>
              <w:t>(aizpilda pretendents)</w:t>
            </w:r>
          </w:p>
        </w:tc>
      </w:tr>
      <w:tr w:rsidR="005E5229" w:rsidRPr="005E5229" w:rsidTr="002C7A98">
        <w:trPr>
          <w:trHeight w:val="413"/>
        </w:trPr>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rPr>
            </w:pPr>
            <w:r w:rsidRPr="005E5229">
              <w:rPr>
                <w:rFonts w:eastAsia="Calibri"/>
                <w:color w:val="auto"/>
                <w:kern w:val="1"/>
                <w:sz w:val="22"/>
                <w:szCs w:val="22"/>
              </w:rPr>
              <w:t>Skaits</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rPr>
            </w:pPr>
            <w:r w:rsidRPr="005E5229">
              <w:rPr>
                <w:rFonts w:eastAsia="Calibri"/>
                <w:color w:val="auto"/>
                <w:kern w:val="1"/>
                <w:sz w:val="22"/>
                <w:szCs w:val="22"/>
              </w:rPr>
              <w:t>1 gabals</w:t>
            </w:r>
          </w:p>
        </w:tc>
        <w:tc>
          <w:tcPr>
            <w:tcW w:w="2410" w:type="dxa"/>
            <w:vMerge w:val="restart"/>
            <w:tcBorders>
              <w:top w:val="single" w:sz="4" w:space="0" w:color="00000A"/>
              <w:left w:val="single" w:sz="4" w:space="0" w:color="00000A"/>
              <w:right w:val="single" w:sz="4" w:space="0" w:color="00000A"/>
            </w:tcBorders>
          </w:tcPr>
          <w:p w:rsidR="005E5229" w:rsidRPr="005E5229" w:rsidRDefault="005E5229" w:rsidP="005E5229">
            <w:pPr>
              <w:rPr>
                <w:rFonts w:eastAsia="Calibri"/>
                <w:color w:val="auto"/>
                <w:kern w:val="1"/>
                <w:sz w:val="22"/>
                <w:szCs w:val="22"/>
              </w:rPr>
            </w:pPr>
            <w:r w:rsidRPr="005E5229">
              <w:rPr>
                <w:rFonts w:eastAsia="Calibri"/>
                <w:color w:val="auto"/>
                <w:kern w:val="1"/>
                <w:sz w:val="22"/>
                <w:szCs w:val="22"/>
              </w:rPr>
              <w:t>Modelis: ___________</w:t>
            </w:r>
          </w:p>
          <w:p w:rsidR="005E5229" w:rsidRPr="005E5229" w:rsidRDefault="005E5229" w:rsidP="005E5229">
            <w:pPr>
              <w:rPr>
                <w:rFonts w:eastAsia="Calibri"/>
                <w:color w:val="auto"/>
                <w:kern w:val="1"/>
                <w:sz w:val="22"/>
                <w:szCs w:val="22"/>
              </w:rPr>
            </w:pPr>
            <w:r w:rsidRPr="005E5229">
              <w:rPr>
                <w:rFonts w:eastAsia="Calibri"/>
                <w:color w:val="auto"/>
                <w:kern w:val="1"/>
                <w:sz w:val="22"/>
                <w:szCs w:val="22"/>
              </w:rPr>
              <w:t>Ražotājs: __________</w:t>
            </w:r>
          </w:p>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Skenera attēla uztveršanas tehnoloģija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proofErr w:type="spellStart"/>
            <w:r w:rsidRPr="005E5229">
              <w:rPr>
                <w:rFonts w:eastAsia="Calibri"/>
                <w:color w:val="auto"/>
                <w:kern w:val="1"/>
                <w:sz w:val="22"/>
                <w:szCs w:val="22"/>
              </w:rPr>
              <w:t>Kontaktattēla</w:t>
            </w:r>
            <w:proofErr w:type="spellEnd"/>
            <w:r w:rsidRPr="005E5229">
              <w:rPr>
                <w:rFonts w:eastAsia="Calibri"/>
                <w:color w:val="auto"/>
                <w:kern w:val="1"/>
                <w:sz w:val="22"/>
                <w:szCs w:val="22"/>
              </w:rPr>
              <w:t xml:space="preserve"> sensori (CIS) vai līdzvērtīga tehnoloģija</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Formāts (kopējais dokumenta platums / iegūstamā attēla platums)</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rPr>
            </w:pPr>
            <w:r w:rsidRPr="005E5229">
              <w:rPr>
                <w:rFonts w:eastAsia="Calibri"/>
                <w:color w:val="auto"/>
                <w:kern w:val="1"/>
                <w:sz w:val="22"/>
                <w:szCs w:val="22"/>
              </w:rPr>
              <w:t>Vismaz 1189 mm / Vismaz 1118 mm</w:t>
            </w:r>
          </w:p>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Skenējamā dokumenta garums - neierobežots no skenera funkciju viedokļa</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Failu formāti</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DWF, PDF, TIFF, JPEG, BMP</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Skenējamā materiāla biezums</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Vismaz 2mm</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Optiskā izšķirtspēja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rPr>
            </w:pPr>
            <w:r w:rsidRPr="005E5229">
              <w:rPr>
                <w:rFonts w:eastAsia="Calibri"/>
                <w:color w:val="auto"/>
                <w:kern w:val="1"/>
                <w:sz w:val="22"/>
                <w:szCs w:val="22"/>
              </w:rPr>
              <w:t xml:space="preserve">Vismaz 1200 </w:t>
            </w:r>
            <w:proofErr w:type="spellStart"/>
            <w:r w:rsidRPr="005E5229">
              <w:rPr>
                <w:rFonts w:eastAsia="Calibri"/>
                <w:color w:val="auto"/>
                <w:kern w:val="1"/>
                <w:sz w:val="22"/>
                <w:szCs w:val="22"/>
              </w:rPr>
              <w:t>dpi</w:t>
            </w:r>
            <w:proofErr w:type="spellEnd"/>
            <w:r w:rsidRPr="005E5229">
              <w:rPr>
                <w:rFonts w:eastAsia="Calibri"/>
                <w:color w:val="auto"/>
                <w:kern w:val="1"/>
                <w:sz w:val="22"/>
                <w:szCs w:val="22"/>
              </w:rPr>
              <w:t xml:space="preserve"> mazākajā dimensijā</w:t>
            </w:r>
          </w:p>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xml:space="preserve">Vismaz 2400 </w:t>
            </w:r>
            <w:proofErr w:type="spellStart"/>
            <w:r w:rsidRPr="005E5229">
              <w:rPr>
                <w:rFonts w:eastAsia="Calibri"/>
                <w:color w:val="auto"/>
                <w:kern w:val="1"/>
                <w:sz w:val="22"/>
                <w:szCs w:val="22"/>
              </w:rPr>
              <w:t>dpi</w:t>
            </w:r>
            <w:proofErr w:type="spellEnd"/>
            <w:r w:rsidRPr="005E5229">
              <w:rPr>
                <w:rFonts w:eastAsia="Calibri"/>
                <w:color w:val="auto"/>
                <w:kern w:val="1"/>
                <w:sz w:val="22"/>
                <w:szCs w:val="22"/>
              </w:rPr>
              <w:t xml:space="preserve"> lielākajā dimensijā</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proofErr w:type="spellStart"/>
            <w:r w:rsidRPr="005E5229">
              <w:rPr>
                <w:rFonts w:eastAsia="Calibri"/>
                <w:color w:val="auto"/>
                <w:kern w:val="1"/>
                <w:sz w:val="22"/>
                <w:szCs w:val="22"/>
              </w:rPr>
              <w:t>Pilnkrāsu</w:t>
            </w:r>
            <w:proofErr w:type="spellEnd"/>
            <w:r w:rsidRPr="005E5229">
              <w:rPr>
                <w:rFonts w:eastAsia="Calibri"/>
                <w:color w:val="auto"/>
                <w:kern w:val="1"/>
                <w:sz w:val="22"/>
                <w:szCs w:val="22"/>
              </w:rPr>
              <w:t xml:space="preserve"> skala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Vismaz 48 biti</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Pelēko toņu skala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Vismaz 16 biti</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xml:space="preserve">Skenēšanas ātrums (2A0, 400 </w:t>
            </w:r>
            <w:proofErr w:type="spellStart"/>
            <w:r w:rsidRPr="005E5229">
              <w:rPr>
                <w:rFonts w:eastAsia="Calibri"/>
                <w:color w:val="auto"/>
                <w:kern w:val="1"/>
                <w:sz w:val="22"/>
                <w:szCs w:val="22"/>
              </w:rPr>
              <w:t>dpi</w:t>
            </w:r>
            <w:proofErr w:type="spellEnd"/>
            <w:r w:rsidRPr="005E5229">
              <w:rPr>
                <w:rFonts w:eastAsia="Calibri"/>
                <w:color w:val="auto"/>
                <w:kern w:val="1"/>
                <w:sz w:val="22"/>
                <w:szCs w:val="22"/>
              </w:rPr>
              <w:t xml:space="preserve">, </w:t>
            </w:r>
            <w:proofErr w:type="spellStart"/>
            <w:r w:rsidRPr="005E5229">
              <w:rPr>
                <w:rFonts w:eastAsia="Calibri"/>
                <w:color w:val="auto"/>
                <w:kern w:val="1"/>
                <w:sz w:val="22"/>
                <w:szCs w:val="22"/>
              </w:rPr>
              <w:t>pilnkrāsu</w:t>
            </w:r>
            <w:proofErr w:type="spellEnd"/>
            <w:r w:rsidRPr="005E5229">
              <w:rPr>
                <w:rFonts w:eastAsia="Calibri"/>
                <w:color w:val="auto"/>
                <w:kern w:val="1"/>
                <w:sz w:val="22"/>
                <w:szCs w:val="22"/>
              </w:rPr>
              <w:t xml:space="preserve"> režīmā)</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Ne ilgāk kā 67 sekundes</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xml:space="preserve">Skenēšanas ātrums (2A0, 400 </w:t>
            </w:r>
            <w:proofErr w:type="spellStart"/>
            <w:r w:rsidRPr="005E5229">
              <w:rPr>
                <w:rFonts w:eastAsia="Calibri"/>
                <w:color w:val="auto"/>
                <w:kern w:val="1"/>
                <w:sz w:val="22"/>
                <w:szCs w:val="22"/>
              </w:rPr>
              <w:t>dpi</w:t>
            </w:r>
            <w:proofErr w:type="spellEnd"/>
            <w:r w:rsidRPr="005E5229">
              <w:rPr>
                <w:rFonts w:eastAsia="Calibri"/>
                <w:color w:val="auto"/>
                <w:kern w:val="1"/>
                <w:sz w:val="22"/>
                <w:szCs w:val="22"/>
              </w:rPr>
              <w:t>, indeksētu krāsu režīmā)</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Ne ilgāk kā 67 sekundes</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xml:space="preserve">Skenēšanas ātrums (2A0, 400 </w:t>
            </w:r>
            <w:proofErr w:type="spellStart"/>
            <w:r w:rsidRPr="005E5229">
              <w:rPr>
                <w:rFonts w:eastAsia="Calibri"/>
                <w:color w:val="auto"/>
                <w:kern w:val="1"/>
                <w:sz w:val="22"/>
                <w:szCs w:val="22"/>
              </w:rPr>
              <w:t>dpi</w:t>
            </w:r>
            <w:proofErr w:type="spellEnd"/>
            <w:r w:rsidRPr="005E5229">
              <w:rPr>
                <w:rFonts w:eastAsia="Calibri"/>
                <w:color w:val="auto"/>
                <w:kern w:val="1"/>
                <w:sz w:val="22"/>
                <w:szCs w:val="22"/>
              </w:rPr>
              <w:t>, pelēko pustoņu režīmā)</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Ne ilgāk kā 14 sekundes</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Skenēšanas precizitāte</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0,1% no lapas kopgaruma, ± 1 pikselis</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Materiāla padeves sistēma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Plaknes tiešā ceļa ruļļu padeve</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proofErr w:type="spellStart"/>
            <w:r w:rsidRPr="005E5229">
              <w:rPr>
                <w:rFonts w:eastAsia="Calibri"/>
                <w:color w:val="auto"/>
                <w:kern w:val="1"/>
                <w:sz w:val="22"/>
                <w:szCs w:val="22"/>
              </w:rPr>
              <w:t>Slēgumvietas</w:t>
            </w:r>
            <w:proofErr w:type="spellEnd"/>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Vismaz USB 2.0</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Atbalstītās vides</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Windows Vista, Windows 7, Windows 8, Windows 10</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Programmatūra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ind w:hanging="746"/>
              <w:rPr>
                <w:rFonts w:eastAsia="Calibri"/>
                <w:color w:val="auto"/>
                <w:kern w:val="1"/>
                <w:sz w:val="22"/>
                <w:szCs w:val="22"/>
              </w:rPr>
            </w:pPr>
            <w:r w:rsidRPr="005E5229">
              <w:rPr>
                <w:rFonts w:eastAsia="Calibri"/>
                <w:color w:val="auto"/>
                <w:kern w:val="1"/>
                <w:sz w:val="22"/>
                <w:szCs w:val="22"/>
              </w:rPr>
              <w:t>Komplektācijā iekļauta lietotāja saskarnes programmatūra pilna skenēšanas darbu cikla nodrošināšanai</w:t>
            </w:r>
          </w:p>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Skenera kopīgošana starp lokālā tīkla darbstacijām</w:t>
            </w:r>
          </w:p>
        </w:tc>
        <w:tc>
          <w:tcPr>
            <w:tcW w:w="2410" w:type="dxa"/>
            <w:vMerge/>
            <w:tcBorders>
              <w:left w:val="single" w:sz="4" w:space="0" w:color="00000A"/>
              <w:right w:val="single" w:sz="4" w:space="0" w:color="00000A"/>
            </w:tcBorders>
          </w:tcPr>
          <w:p w:rsidR="005E5229" w:rsidRPr="005E5229" w:rsidRDefault="005E5229" w:rsidP="005E5229">
            <w:pPr>
              <w:ind w:hanging="746"/>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Komplektācija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xml:space="preserve">Skenera piegādes komplektācijā ietilpst: grīdas statīvs ar dokumentu grozu, </w:t>
            </w:r>
            <w:proofErr w:type="spellStart"/>
            <w:r w:rsidRPr="005E5229">
              <w:rPr>
                <w:rFonts w:eastAsia="Calibri"/>
                <w:color w:val="auto"/>
                <w:kern w:val="1"/>
                <w:sz w:val="22"/>
                <w:szCs w:val="22"/>
              </w:rPr>
              <w:t>kalibrācijas</w:t>
            </w:r>
            <w:proofErr w:type="spellEnd"/>
            <w:r w:rsidRPr="005E5229">
              <w:rPr>
                <w:rFonts w:eastAsia="Calibri"/>
                <w:color w:val="auto"/>
                <w:kern w:val="1"/>
                <w:sz w:val="22"/>
                <w:szCs w:val="22"/>
              </w:rPr>
              <w:t xml:space="preserve"> </w:t>
            </w:r>
            <w:proofErr w:type="spellStart"/>
            <w:r w:rsidRPr="005E5229">
              <w:rPr>
                <w:rFonts w:eastAsia="Calibri"/>
                <w:color w:val="auto"/>
                <w:kern w:val="1"/>
                <w:sz w:val="22"/>
                <w:szCs w:val="22"/>
              </w:rPr>
              <w:t>lapa,putekļu</w:t>
            </w:r>
            <w:proofErr w:type="spellEnd"/>
            <w:r w:rsidRPr="005E5229">
              <w:rPr>
                <w:rFonts w:eastAsia="Calibri"/>
                <w:color w:val="auto"/>
                <w:kern w:val="1"/>
                <w:sz w:val="22"/>
                <w:szCs w:val="22"/>
              </w:rPr>
              <w:t xml:space="preserve"> pārvalks</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Uzturēšana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rPr>
            </w:pPr>
            <w:r w:rsidRPr="005E5229">
              <w:rPr>
                <w:rFonts w:eastAsia="Calibri"/>
                <w:color w:val="auto"/>
                <w:kern w:val="1"/>
                <w:sz w:val="22"/>
                <w:szCs w:val="22"/>
              </w:rPr>
              <w:t>Skeneris izmantos speciālos materiālus (caurspīdīgās aploksnes materiālu ielikšanai un stikla plāksnes).</w:t>
            </w:r>
          </w:p>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Piegādē jāiekļauj nepieciešamie materiāli darbu uzsākšanai (A2, A1 un A0).</w:t>
            </w:r>
          </w:p>
        </w:tc>
        <w:tc>
          <w:tcPr>
            <w:tcW w:w="2410" w:type="dxa"/>
            <w:vMerge/>
            <w:tcBorders>
              <w:left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r w:rsidR="009F64F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9F64F9" w:rsidRPr="00027C5C" w:rsidRDefault="009F64F9" w:rsidP="00953406">
            <w:pPr>
              <w:rPr>
                <w:rFonts w:eastAsia="Calibri"/>
                <w:color w:val="auto"/>
                <w:kern w:val="1"/>
                <w:sz w:val="22"/>
                <w:szCs w:val="22"/>
              </w:rPr>
            </w:pPr>
            <w:r>
              <w:rPr>
                <w:rFonts w:eastAsia="Calibri"/>
                <w:color w:val="auto"/>
                <w:kern w:val="1"/>
                <w:sz w:val="22"/>
                <w:szCs w:val="22"/>
              </w:rPr>
              <w:t>Apmācība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9F64F9" w:rsidRPr="00027C5C" w:rsidRDefault="009F64F9" w:rsidP="00953406">
            <w:pPr>
              <w:rPr>
                <w:rFonts w:eastAsia="Calibri"/>
                <w:color w:val="auto"/>
                <w:kern w:val="1"/>
                <w:sz w:val="22"/>
                <w:szCs w:val="22"/>
              </w:rPr>
            </w:pPr>
            <w:r>
              <w:rPr>
                <w:rFonts w:eastAsia="Calibri"/>
                <w:color w:val="auto"/>
                <w:kern w:val="1"/>
                <w:sz w:val="22"/>
                <w:szCs w:val="22"/>
              </w:rPr>
              <w:t>N</w:t>
            </w:r>
            <w:r w:rsidRPr="00F335DA">
              <w:rPr>
                <w:rFonts w:eastAsia="Calibri"/>
                <w:color w:val="auto"/>
                <w:kern w:val="1"/>
                <w:sz w:val="22"/>
                <w:szCs w:val="22"/>
              </w:rPr>
              <w:t xml:space="preserve">epieciešams veikt </w:t>
            </w:r>
            <w:r>
              <w:rPr>
                <w:rFonts w:eastAsia="Calibri"/>
                <w:color w:val="auto"/>
                <w:kern w:val="1"/>
                <w:sz w:val="22"/>
                <w:szCs w:val="22"/>
              </w:rPr>
              <w:t xml:space="preserve">Pasūtītāja </w:t>
            </w:r>
            <w:r w:rsidRPr="00F335DA">
              <w:rPr>
                <w:rFonts w:eastAsia="Calibri"/>
                <w:color w:val="auto"/>
                <w:kern w:val="1"/>
                <w:sz w:val="22"/>
                <w:szCs w:val="22"/>
              </w:rPr>
              <w:t xml:space="preserve">apmācību darbam ar </w:t>
            </w:r>
            <w:r>
              <w:rPr>
                <w:rFonts w:eastAsia="Calibri"/>
                <w:color w:val="auto"/>
                <w:kern w:val="1"/>
                <w:sz w:val="22"/>
                <w:szCs w:val="22"/>
              </w:rPr>
              <w:t>skeneri</w:t>
            </w:r>
            <w:r w:rsidRPr="00F335DA">
              <w:rPr>
                <w:rFonts w:eastAsia="Calibri"/>
                <w:color w:val="auto"/>
                <w:kern w:val="1"/>
                <w:sz w:val="22"/>
                <w:szCs w:val="22"/>
              </w:rPr>
              <w:t xml:space="preserve"> (apmācīt 3 cilvēkus, 2 stundas)</w:t>
            </w:r>
          </w:p>
        </w:tc>
        <w:tc>
          <w:tcPr>
            <w:tcW w:w="2410" w:type="dxa"/>
            <w:vMerge/>
            <w:tcBorders>
              <w:left w:val="single" w:sz="4" w:space="0" w:color="00000A"/>
              <w:bottom w:val="single" w:sz="4" w:space="0" w:color="00000A"/>
              <w:right w:val="single" w:sz="4" w:space="0" w:color="00000A"/>
            </w:tcBorders>
          </w:tcPr>
          <w:p w:rsidR="009F64F9" w:rsidRPr="005E5229" w:rsidRDefault="009F64F9" w:rsidP="005E5229">
            <w:pPr>
              <w:rPr>
                <w:rFonts w:eastAsia="Calibri"/>
                <w:color w:val="auto"/>
                <w:kern w:val="1"/>
                <w:sz w:val="22"/>
                <w:szCs w:val="22"/>
              </w:rPr>
            </w:pPr>
          </w:p>
        </w:tc>
      </w:tr>
      <w:tr w:rsidR="005E5229" w:rsidRPr="005E5229" w:rsidTr="00615494">
        <w:tc>
          <w:tcPr>
            <w:tcW w:w="3515"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Garantija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5E5229" w:rsidRPr="005E5229" w:rsidRDefault="005E5229" w:rsidP="005E5229">
            <w:pPr>
              <w:rPr>
                <w:rFonts w:eastAsia="Calibri"/>
                <w:color w:val="auto"/>
                <w:kern w:val="1"/>
                <w:sz w:val="22"/>
                <w:szCs w:val="22"/>
                <w:lang w:val="en-US"/>
              </w:rPr>
            </w:pPr>
            <w:r w:rsidRPr="005E5229">
              <w:rPr>
                <w:rFonts w:eastAsia="Calibri"/>
                <w:color w:val="auto"/>
                <w:kern w:val="1"/>
                <w:sz w:val="22"/>
                <w:szCs w:val="22"/>
              </w:rPr>
              <w:t xml:space="preserve">2 gadi, </w:t>
            </w:r>
            <w:proofErr w:type="spellStart"/>
            <w:r w:rsidRPr="005E5229">
              <w:rPr>
                <w:rFonts w:eastAsia="Calibri"/>
                <w:color w:val="auto"/>
                <w:kern w:val="1"/>
                <w:sz w:val="22"/>
                <w:szCs w:val="22"/>
              </w:rPr>
              <w:t>onsite</w:t>
            </w:r>
            <w:proofErr w:type="spellEnd"/>
            <w:r w:rsidRPr="005E5229">
              <w:rPr>
                <w:rFonts w:eastAsia="Calibri"/>
                <w:color w:val="auto"/>
                <w:kern w:val="1"/>
                <w:sz w:val="22"/>
                <w:szCs w:val="22"/>
              </w:rPr>
              <w:t xml:space="preserve"> ar bojājumu novēršanu viena mēneša laikā.</w:t>
            </w:r>
          </w:p>
        </w:tc>
        <w:tc>
          <w:tcPr>
            <w:tcW w:w="2410" w:type="dxa"/>
            <w:vMerge/>
            <w:tcBorders>
              <w:left w:val="single" w:sz="4" w:space="0" w:color="00000A"/>
              <w:bottom w:val="single" w:sz="4" w:space="0" w:color="00000A"/>
              <w:right w:val="single" w:sz="4" w:space="0" w:color="00000A"/>
            </w:tcBorders>
          </w:tcPr>
          <w:p w:rsidR="005E5229" w:rsidRPr="005E5229" w:rsidRDefault="005E5229" w:rsidP="005E5229">
            <w:pPr>
              <w:rPr>
                <w:rFonts w:eastAsia="Calibri"/>
                <w:color w:val="auto"/>
                <w:kern w:val="1"/>
                <w:sz w:val="22"/>
                <w:szCs w:val="22"/>
              </w:rPr>
            </w:pPr>
          </w:p>
        </w:tc>
      </w:tr>
    </w:tbl>
    <w:p w:rsidR="00181F8C" w:rsidRDefault="00181F8C">
      <w:pPr>
        <w:pStyle w:val="Virsraksts3"/>
        <w:spacing w:before="0" w:after="0"/>
      </w:pPr>
    </w:p>
    <w:p w:rsidR="00181F8C" w:rsidRDefault="00F66406">
      <w:r>
        <w:t>Pretendenta pārstāvis:</w:t>
      </w:r>
      <w:r>
        <w:tab/>
      </w:r>
      <w:r>
        <w:tab/>
      </w:r>
      <w:r>
        <w:tab/>
        <w:t>________________________________________</w:t>
      </w:r>
    </w:p>
    <w:p w:rsidR="00181F8C" w:rsidRDefault="00F66406">
      <w:pPr>
        <w:spacing w:before="120"/>
        <w:ind w:left="1155"/>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(amats, paraksts, vārds, uzvārds)</w:t>
      </w:r>
    </w:p>
    <w:p w:rsidR="00181F8C" w:rsidRDefault="00181F8C">
      <w:pPr>
        <w:jc w:val="both"/>
        <w:rPr>
          <w:sz w:val="16"/>
          <w:szCs w:val="16"/>
        </w:rPr>
      </w:pPr>
    </w:p>
    <w:p w:rsidR="00181F8C" w:rsidRDefault="00181F8C">
      <w:pPr>
        <w:rPr>
          <w:sz w:val="32"/>
          <w:szCs w:val="20"/>
        </w:rPr>
      </w:pPr>
    </w:p>
    <w:p w:rsidR="00181F8C" w:rsidRDefault="00181F8C">
      <w:bookmarkStart w:id="115" w:name="_Toc425520239"/>
      <w:bookmarkEnd w:id="115"/>
    </w:p>
    <w:p w:rsidR="00D21300" w:rsidRDefault="00F66406">
      <w:pPr>
        <w:pageBreakBefore/>
        <w:rPr>
          <w:b/>
        </w:rPr>
      </w:pPr>
      <w:r>
        <w:rPr>
          <w:b/>
        </w:rPr>
        <w:lastRenderedPageBreak/>
        <w:t xml:space="preserve">2. daļa: </w:t>
      </w:r>
      <w:r w:rsidR="00D21300" w:rsidRPr="00D21300">
        <w:rPr>
          <w:b/>
        </w:rPr>
        <w:t>Plakanvirsmas skeneris ar filmu skenēšanu (A4)</w:t>
      </w:r>
      <w:r w:rsidR="00D21300">
        <w:rPr>
          <w:b/>
        </w:rPr>
        <w:t xml:space="preserve"> </w:t>
      </w:r>
    </w:p>
    <w:tbl>
      <w:tblPr>
        <w:tblW w:w="0" w:type="auto"/>
        <w:tblLayout w:type="fixed"/>
        <w:tblCellMar>
          <w:left w:w="113" w:type="dxa"/>
        </w:tblCellMar>
        <w:tblLook w:val="0000" w:firstRow="0" w:lastRow="0" w:firstColumn="0" w:lastColumn="0" w:noHBand="0" w:noVBand="0"/>
      </w:tblPr>
      <w:tblGrid>
        <w:gridCol w:w="2523"/>
        <w:gridCol w:w="4394"/>
        <w:gridCol w:w="2552"/>
      </w:tblGrid>
      <w:tr w:rsidR="00D21300" w:rsidRPr="00D21300" w:rsidTr="00063504">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D21300" w:rsidRPr="00D21300" w:rsidRDefault="00D21300" w:rsidP="00D21300">
            <w:pPr>
              <w:rPr>
                <w:rFonts w:eastAsia="Calibri"/>
                <w:color w:val="auto"/>
                <w:kern w:val="1"/>
                <w:sz w:val="20"/>
                <w:szCs w:val="22"/>
                <w:lang w:val="en-US"/>
              </w:rPr>
            </w:pPr>
            <w:r w:rsidRPr="00D21300">
              <w:rPr>
                <w:rFonts w:eastAsia="Calibri"/>
                <w:color w:val="auto"/>
                <w:kern w:val="1"/>
                <w:sz w:val="20"/>
                <w:szCs w:val="22"/>
              </w:rPr>
              <w:t>Skenera veids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D21300" w:rsidRPr="00D21300" w:rsidRDefault="00D21300" w:rsidP="00D21300">
            <w:pPr>
              <w:rPr>
                <w:rFonts w:eastAsia="Calibri"/>
                <w:color w:val="auto"/>
                <w:kern w:val="1"/>
                <w:sz w:val="20"/>
                <w:szCs w:val="22"/>
                <w:lang w:val="en-US"/>
              </w:rPr>
            </w:pPr>
            <w:r w:rsidRPr="00D21300">
              <w:rPr>
                <w:rFonts w:eastAsia="Calibri"/>
                <w:color w:val="auto"/>
                <w:kern w:val="1"/>
                <w:sz w:val="20"/>
                <w:szCs w:val="22"/>
              </w:rPr>
              <w:t>Plakanvirsmas ar filmu skenēšanu</w:t>
            </w:r>
          </w:p>
        </w:tc>
        <w:tc>
          <w:tcPr>
            <w:tcW w:w="2552" w:type="dxa"/>
            <w:tcBorders>
              <w:top w:val="single" w:sz="4" w:space="0" w:color="00000A"/>
              <w:left w:val="single" w:sz="4" w:space="0" w:color="00000A"/>
              <w:bottom w:val="single" w:sz="4" w:space="0" w:color="00000A"/>
              <w:right w:val="single" w:sz="4" w:space="0" w:color="00000A"/>
            </w:tcBorders>
          </w:tcPr>
          <w:p w:rsidR="00063504" w:rsidRPr="005E5229" w:rsidRDefault="00063504" w:rsidP="00063504">
            <w:pPr>
              <w:jc w:val="center"/>
              <w:rPr>
                <w:rFonts w:eastAsia="Calibri"/>
                <w:b/>
                <w:color w:val="auto"/>
                <w:kern w:val="1"/>
                <w:sz w:val="22"/>
                <w:szCs w:val="22"/>
              </w:rPr>
            </w:pPr>
            <w:r w:rsidRPr="005E5229">
              <w:rPr>
                <w:rFonts w:eastAsia="Calibri"/>
                <w:b/>
                <w:color w:val="auto"/>
                <w:kern w:val="1"/>
                <w:sz w:val="22"/>
                <w:szCs w:val="22"/>
              </w:rPr>
              <w:t>Pretendenta tehniskais piedāvājums</w:t>
            </w:r>
          </w:p>
          <w:p w:rsidR="00D21300" w:rsidRPr="00D21300" w:rsidRDefault="00063504" w:rsidP="00063504">
            <w:pPr>
              <w:jc w:val="center"/>
              <w:rPr>
                <w:rFonts w:eastAsia="Calibri"/>
                <w:color w:val="auto"/>
                <w:kern w:val="1"/>
                <w:sz w:val="20"/>
                <w:szCs w:val="22"/>
              </w:rPr>
            </w:pPr>
            <w:r w:rsidRPr="005E5229">
              <w:rPr>
                <w:rFonts w:eastAsia="Calibri"/>
                <w:b/>
                <w:color w:val="auto"/>
                <w:kern w:val="1"/>
                <w:sz w:val="22"/>
                <w:szCs w:val="22"/>
              </w:rPr>
              <w:t>(aizpilda pretendents)</w:t>
            </w: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rPr>
            </w:pPr>
            <w:r w:rsidRPr="00D21300">
              <w:rPr>
                <w:rFonts w:eastAsia="Calibri"/>
                <w:color w:val="auto"/>
                <w:kern w:val="1"/>
                <w:sz w:val="20"/>
                <w:szCs w:val="22"/>
              </w:rPr>
              <w:t>Skaits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rPr>
            </w:pPr>
            <w:r w:rsidRPr="00D21300">
              <w:rPr>
                <w:rFonts w:eastAsia="Calibri"/>
                <w:color w:val="auto"/>
                <w:kern w:val="1"/>
                <w:sz w:val="20"/>
                <w:szCs w:val="22"/>
              </w:rPr>
              <w:t>2 gabali</w:t>
            </w:r>
          </w:p>
        </w:tc>
        <w:tc>
          <w:tcPr>
            <w:tcW w:w="2552" w:type="dxa"/>
            <w:vMerge w:val="restart"/>
            <w:tcBorders>
              <w:top w:val="single" w:sz="4" w:space="0" w:color="00000A"/>
              <w:left w:val="single" w:sz="4" w:space="0" w:color="00000A"/>
              <w:right w:val="single" w:sz="4" w:space="0" w:color="00000A"/>
            </w:tcBorders>
          </w:tcPr>
          <w:p w:rsidR="00063504" w:rsidRPr="00063504" w:rsidRDefault="00063504" w:rsidP="00063504">
            <w:pPr>
              <w:rPr>
                <w:rFonts w:eastAsia="Calibri"/>
                <w:color w:val="auto"/>
                <w:kern w:val="1"/>
                <w:sz w:val="20"/>
                <w:szCs w:val="22"/>
              </w:rPr>
            </w:pPr>
            <w:r w:rsidRPr="00063504">
              <w:rPr>
                <w:rFonts w:eastAsia="Calibri"/>
                <w:color w:val="auto"/>
                <w:kern w:val="1"/>
                <w:sz w:val="20"/>
                <w:szCs w:val="22"/>
              </w:rPr>
              <w:t>Modelis: ___________</w:t>
            </w:r>
          </w:p>
          <w:p w:rsidR="00063504" w:rsidRPr="00D21300" w:rsidRDefault="00063504" w:rsidP="00063504">
            <w:pPr>
              <w:rPr>
                <w:rFonts w:eastAsia="Calibri"/>
                <w:color w:val="auto"/>
                <w:kern w:val="1"/>
                <w:sz w:val="20"/>
                <w:szCs w:val="22"/>
              </w:rPr>
            </w:pPr>
            <w:r w:rsidRPr="00063504">
              <w:rPr>
                <w:rFonts w:eastAsia="Calibri"/>
                <w:color w:val="auto"/>
                <w:kern w:val="1"/>
                <w:sz w:val="20"/>
                <w:szCs w:val="22"/>
              </w:rPr>
              <w:t>Ražotājs: __________</w:t>
            </w: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Formāts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Vismaz A4</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Optiskā izšķirtspēja</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rPr>
            </w:pPr>
            <w:r w:rsidRPr="00D21300">
              <w:rPr>
                <w:rFonts w:eastAsia="Calibri"/>
                <w:color w:val="auto"/>
                <w:kern w:val="1"/>
                <w:sz w:val="20"/>
                <w:szCs w:val="22"/>
              </w:rPr>
              <w:t xml:space="preserve">Vismaz 4800 </w:t>
            </w:r>
            <w:proofErr w:type="spellStart"/>
            <w:r w:rsidRPr="00D21300">
              <w:rPr>
                <w:rFonts w:eastAsia="Calibri"/>
                <w:color w:val="auto"/>
                <w:kern w:val="1"/>
                <w:sz w:val="20"/>
                <w:szCs w:val="22"/>
              </w:rPr>
              <w:t>dpi</w:t>
            </w:r>
            <w:proofErr w:type="spellEnd"/>
            <w:r w:rsidRPr="00D21300">
              <w:rPr>
                <w:rFonts w:eastAsia="Calibri"/>
                <w:color w:val="auto"/>
                <w:kern w:val="1"/>
                <w:sz w:val="20"/>
                <w:szCs w:val="22"/>
              </w:rPr>
              <w:t xml:space="preserve"> mazākajā dimensijā</w:t>
            </w:r>
          </w:p>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 xml:space="preserve">Vismaz 4800 </w:t>
            </w:r>
            <w:proofErr w:type="spellStart"/>
            <w:r w:rsidRPr="00D21300">
              <w:rPr>
                <w:rFonts w:eastAsia="Calibri"/>
                <w:color w:val="auto"/>
                <w:kern w:val="1"/>
                <w:sz w:val="20"/>
                <w:szCs w:val="22"/>
              </w:rPr>
              <w:t>dpi</w:t>
            </w:r>
            <w:proofErr w:type="spellEnd"/>
            <w:r w:rsidRPr="00D21300">
              <w:rPr>
                <w:rFonts w:eastAsia="Calibri"/>
                <w:color w:val="auto"/>
                <w:kern w:val="1"/>
                <w:sz w:val="20"/>
                <w:szCs w:val="22"/>
              </w:rPr>
              <w:t xml:space="preserve"> lielākajā dimensijā</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Optiskais blīvums (</w:t>
            </w:r>
            <w:proofErr w:type="spellStart"/>
            <w:r w:rsidRPr="00D21300">
              <w:rPr>
                <w:rFonts w:eastAsia="Calibri"/>
                <w:color w:val="auto"/>
                <w:kern w:val="1"/>
                <w:sz w:val="20"/>
                <w:szCs w:val="22"/>
              </w:rPr>
              <w:t>Dmax</w:t>
            </w:r>
            <w:proofErr w:type="spellEnd"/>
            <w:r w:rsidRPr="00D21300">
              <w:rPr>
                <w:rFonts w:eastAsia="Calibri"/>
                <w:color w:val="auto"/>
                <w:kern w:val="1"/>
                <w:sz w:val="20"/>
                <w:szCs w:val="22"/>
              </w:rPr>
              <w:t>)</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4.0</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 xml:space="preserve">Skenēšanas ātrums (A4, 600 </w:t>
            </w:r>
            <w:proofErr w:type="spellStart"/>
            <w:r w:rsidRPr="00D21300">
              <w:rPr>
                <w:rFonts w:eastAsia="Calibri"/>
                <w:color w:val="auto"/>
                <w:kern w:val="1"/>
                <w:sz w:val="20"/>
                <w:szCs w:val="22"/>
              </w:rPr>
              <w:t>dpi</w:t>
            </w:r>
            <w:proofErr w:type="spellEnd"/>
            <w:r w:rsidRPr="00D21300">
              <w:rPr>
                <w:rFonts w:eastAsia="Calibri"/>
                <w:color w:val="auto"/>
                <w:kern w:val="1"/>
                <w:sz w:val="20"/>
                <w:szCs w:val="22"/>
              </w:rPr>
              <w:t xml:space="preserve">, </w:t>
            </w:r>
            <w:proofErr w:type="spellStart"/>
            <w:r w:rsidRPr="00D21300">
              <w:rPr>
                <w:rFonts w:eastAsia="Calibri"/>
                <w:color w:val="auto"/>
                <w:kern w:val="1"/>
                <w:sz w:val="20"/>
                <w:szCs w:val="22"/>
              </w:rPr>
              <w:t>pilnkrāsu</w:t>
            </w:r>
            <w:proofErr w:type="spellEnd"/>
            <w:r w:rsidRPr="00D21300">
              <w:rPr>
                <w:rFonts w:eastAsia="Calibri"/>
                <w:color w:val="auto"/>
                <w:kern w:val="1"/>
                <w:sz w:val="20"/>
                <w:szCs w:val="22"/>
              </w:rPr>
              <w:t xml:space="preserve"> režīmā)</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 xml:space="preserve">Ne ilgāk kā 15 </w:t>
            </w:r>
            <w:proofErr w:type="spellStart"/>
            <w:r w:rsidRPr="00D21300">
              <w:rPr>
                <w:rFonts w:eastAsia="Calibri"/>
                <w:color w:val="auto"/>
                <w:kern w:val="1"/>
                <w:sz w:val="20"/>
                <w:szCs w:val="22"/>
              </w:rPr>
              <w:t>msec</w:t>
            </w:r>
            <w:proofErr w:type="spellEnd"/>
            <w:r w:rsidRPr="00D21300">
              <w:rPr>
                <w:rFonts w:eastAsia="Calibri"/>
                <w:color w:val="auto"/>
                <w:kern w:val="1"/>
                <w:sz w:val="20"/>
                <w:szCs w:val="22"/>
              </w:rPr>
              <w:t>/</w:t>
            </w:r>
            <w:proofErr w:type="spellStart"/>
            <w:r w:rsidRPr="00D21300">
              <w:rPr>
                <w:rFonts w:eastAsia="Calibri"/>
                <w:color w:val="auto"/>
                <w:kern w:val="1"/>
                <w:sz w:val="20"/>
                <w:szCs w:val="22"/>
              </w:rPr>
              <w:t>line</w:t>
            </w:r>
            <w:proofErr w:type="spellEnd"/>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Krāsu dziļums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Vismaz 48-bit</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Adapteri</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Rāmītis vismaz 35 mm negatīvu/diapozitīvu skenēšanai, rāmītis vismaz 6x10cm caurspīdīgu materiālu skenēšanai</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proofErr w:type="spellStart"/>
            <w:r w:rsidRPr="00D21300">
              <w:rPr>
                <w:rFonts w:eastAsia="Calibri"/>
                <w:color w:val="auto"/>
                <w:kern w:val="1"/>
                <w:sz w:val="20"/>
                <w:szCs w:val="22"/>
              </w:rPr>
              <w:t>Slēgumvietas</w:t>
            </w:r>
            <w:proofErr w:type="spellEnd"/>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Vismaz USB 2.0</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Atbalstītās vides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Windows Vista, Windows 7, Windows 8, Windows 10</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Teksta atpazīšanas un attēlu apstrādes programmatūra</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Ir</w:t>
            </w:r>
          </w:p>
        </w:tc>
        <w:tc>
          <w:tcPr>
            <w:tcW w:w="2552" w:type="dxa"/>
            <w:vMerge/>
            <w:tcBorders>
              <w:left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r w:rsidR="00063504" w:rsidRPr="00D21300" w:rsidTr="005D5E12">
        <w:tc>
          <w:tcPr>
            <w:tcW w:w="2523"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Garantija</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063504" w:rsidRPr="00D21300" w:rsidRDefault="00063504" w:rsidP="00D21300">
            <w:pPr>
              <w:rPr>
                <w:rFonts w:eastAsia="Calibri"/>
                <w:color w:val="auto"/>
                <w:kern w:val="1"/>
                <w:sz w:val="20"/>
                <w:szCs w:val="22"/>
                <w:lang w:val="en-US"/>
              </w:rPr>
            </w:pPr>
            <w:r w:rsidRPr="00D21300">
              <w:rPr>
                <w:rFonts w:eastAsia="Calibri"/>
                <w:color w:val="auto"/>
                <w:kern w:val="1"/>
                <w:sz w:val="20"/>
                <w:szCs w:val="22"/>
              </w:rPr>
              <w:t xml:space="preserve">2 gadi, </w:t>
            </w:r>
            <w:proofErr w:type="spellStart"/>
            <w:r w:rsidRPr="00D21300">
              <w:rPr>
                <w:rFonts w:eastAsia="Calibri"/>
                <w:color w:val="auto"/>
                <w:kern w:val="1"/>
                <w:sz w:val="20"/>
                <w:szCs w:val="22"/>
              </w:rPr>
              <w:t>onsite</w:t>
            </w:r>
            <w:proofErr w:type="spellEnd"/>
            <w:r w:rsidRPr="00D21300">
              <w:rPr>
                <w:rFonts w:eastAsia="Calibri"/>
                <w:color w:val="auto"/>
                <w:kern w:val="1"/>
                <w:sz w:val="20"/>
                <w:szCs w:val="22"/>
              </w:rPr>
              <w:t xml:space="preserve"> ar bojājumu novēršanu viena mēneša laikā.</w:t>
            </w:r>
          </w:p>
        </w:tc>
        <w:tc>
          <w:tcPr>
            <w:tcW w:w="2552" w:type="dxa"/>
            <w:vMerge/>
            <w:tcBorders>
              <w:left w:val="single" w:sz="4" w:space="0" w:color="00000A"/>
              <w:bottom w:val="single" w:sz="4" w:space="0" w:color="00000A"/>
              <w:right w:val="single" w:sz="4" w:space="0" w:color="00000A"/>
            </w:tcBorders>
          </w:tcPr>
          <w:p w:rsidR="00063504" w:rsidRPr="00D21300" w:rsidRDefault="00063504" w:rsidP="00D21300">
            <w:pPr>
              <w:rPr>
                <w:rFonts w:eastAsia="Calibri"/>
                <w:color w:val="auto"/>
                <w:kern w:val="1"/>
                <w:sz w:val="20"/>
                <w:szCs w:val="22"/>
              </w:rPr>
            </w:pPr>
          </w:p>
        </w:tc>
      </w:tr>
    </w:tbl>
    <w:p w:rsidR="00181F8C" w:rsidRPr="00D21300" w:rsidRDefault="00181F8C">
      <w:pPr>
        <w:rPr>
          <w:b/>
          <w:lang w:val="en-US"/>
        </w:rPr>
      </w:pPr>
    </w:p>
    <w:p w:rsidR="00181F8C" w:rsidRDefault="00181F8C">
      <w:pPr>
        <w:rPr>
          <w:b/>
        </w:rPr>
      </w:pPr>
    </w:p>
    <w:p w:rsidR="00181F8C" w:rsidRDefault="00F66406">
      <w:r>
        <w:t>Pretendenta pārstāvis:</w:t>
      </w:r>
      <w:r>
        <w:tab/>
      </w:r>
      <w:r>
        <w:tab/>
      </w:r>
      <w:r>
        <w:tab/>
        <w:t>________________________________________</w:t>
      </w:r>
    </w:p>
    <w:p w:rsidR="00181F8C" w:rsidRDefault="00F66406">
      <w:pPr>
        <w:spacing w:before="120"/>
        <w:ind w:left="1155"/>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(amats, paraksts, vārds, uzvārds)</w:t>
      </w:r>
    </w:p>
    <w:p w:rsidR="00181F8C" w:rsidRDefault="00181F8C">
      <w:pPr>
        <w:jc w:val="both"/>
        <w:rPr>
          <w:sz w:val="16"/>
          <w:szCs w:val="16"/>
        </w:rPr>
      </w:pPr>
    </w:p>
    <w:p w:rsidR="00181F8C" w:rsidRDefault="00181F8C">
      <w:pPr>
        <w:rPr>
          <w:sz w:val="32"/>
          <w:szCs w:val="20"/>
        </w:rPr>
      </w:pPr>
    </w:p>
    <w:p w:rsidR="00181F8C" w:rsidRDefault="00181F8C">
      <w:pPr>
        <w:spacing w:after="160" w:line="259" w:lineRule="auto"/>
        <w:rPr>
          <w:b/>
        </w:rPr>
      </w:pPr>
    </w:p>
    <w:p w:rsidR="00181F8C" w:rsidRDefault="00F66406">
      <w:pPr>
        <w:pStyle w:val="Virsraksts3"/>
        <w:pageBreakBefore/>
      </w:pPr>
      <w:r>
        <w:lastRenderedPageBreak/>
        <w:t>4. pielikums TEHNISKĀ</w:t>
      </w:r>
      <w:r w:rsidR="001F7759">
        <w:t xml:space="preserve"> </w:t>
      </w:r>
      <w:r>
        <w:t>SPECIFIKĀCIJA</w:t>
      </w:r>
    </w:p>
    <w:p w:rsidR="00181F8C" w:rsidRDefault="00F66406">
      <w:pPr>
        <w:pStyle w:val="NormalWeb"/>
        <w:spacing w:before="280"/>
        <w:rPr>
          <w:b/>
          <w:lang w:val="lv-LV"/>
        </w:rPr>
      </w:pPr>
      <w:r w:rsidRPr="00E679B3">
        <w:rPr>
          <w:b/>
          <w:lang w:val="lv-LV"/>
        </w:rPr>
        <w:t>1. daļa</w:t>
      </w:r>
      <w:r>
        <w:rPr>
          <w:b/>
          <w:lang w:val="lv-LV"/>
        </w:rPr>
        <w:t xml:space="preserve">: </w:t>
      </w:r>
      <w:r w:rsidR="00AE39C5" w:rsidRPr="00AE39C5">
        <w:rPr>
          <w:b/>
          <w:lang w:val="lv-LV"/>
        </w:rPr>
        <w:t>Lielformāta lokšņu skeneris rasējumiem un kartēm (A0)</w:t>
      </w:r>
    </w:p>
    <w:tbl>
      <w:tblPr>
        <w:tblW w:w="0" w:type="auto"/>
        <w:tblLayout w:type="fixed"/>
        <w:tblCellMar>
          <w:left w:w="113" w:type="dxa"/>
        </w:tblCellMar>
        <w:tblLook w:val="0000" w:firstRow="0" w:lastRow="0" w:firstColumn="0" w:lastColumn="0" w:noHBand="0" w:noVBand="0"/>
      </w:tblPr>
      <w:tblGrid>
        <w:gridCol w:w="3865"/>
        <w:gridCol w:w="5484"/>
      </w:tblGrid>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Skenera veids</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proofErr w:type="spellStart"/>
            <w:r w:rsidRPr="00027C5C">
              <w:rPr>
                <w:rFonts w:eastAsia="Calibri"/>
                <w:color w:val="auto"/>
                <w:kern w:val="1"/>
                <w:sz w:val="22"/>
                <w:szCs w:val="22"/>
              </w:rPr>
              <w:t>Pilnkrāsu</w:t>
            </w:r>
            <w:proofErr w:type="spellEnd"/>
            <w:r w:rsidRPr="00027C5C">
              <w:rPr>
                <w:rFonts w:eastAsia="Calibri"/>
                <w:color w:val="auto"/>
                <w:kern w:val="1"/>
                <w:sz w:val="22"/>
                <w:szCs w:val="22"/>
              </w:rPr>
              <w:t xml:space="preserve"> skeneris lokšņu dokumentu skenēšanai</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rPr>
            </w:pPr>
            <w:r w:rsidRPr="00027C5C">
              <w:rPr>
                <w:rFonts w:eastAsia="Calibri"/>
                <w:color w:val="auto"/>
                <w:kern w:val="1"/>
                <w:sz w:val="22"/>
                <w:szCs w:val="22"/>
              </w:rPr>
              <w:t>Skaits</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rPr>
            </w:pPr>
            <w:r w:rsidRPr="00027C5C">
              <w:rPr>
                <w:rFonts w:eastAsia="Calibri"/>
                <w:color w:val="auto"/>
                <w:kern w:val="1"/>
                <w:sz w:val="22"/>
                <w:szCs w:val="22"/>
              </w:rPr>
              <w:t>1 gabals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Skenera attēla uztveršanas tehnoloģija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proofErr w:type="spellStart"/>
            <w:r w:rsidRPr="00027C5C">
              <w:rPr>
                <w:rFonts w:eastAsia="Calibri"/>
                <w:color w:val="auto"/>
                <w:kern w:val="1"/>
                <w:sz w:val="22"/>
                <w:szCs w:val="22"/>
              </w:rPr>
              <w:t>Kontaktattēla</w:t>
            </w:r>
            <w:proofErr w:type="spellEnd"/>
            <w:r w:rsidRPr="00027C5C">
              <w:rPr>
                <w:rFonts w:eastAsia="Calibri"/>
                <w:color w:val="auto"/>
                <w:kern w:val="1"/>
                <w:sz w:val="22"/>
                <w:szCs w:val="22"/>
              </w:rPr>
              <w:t xml:space="preserve"> sensori (CIS) vai līdzvērtīga tehnoloģija</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Formāts (kopējais dokumenta platums / iegūstamā attēla platums)</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rPr>
            </w:pPr>
            <w:r w:rsidRPr="00027C5C">
              <w:rPr>
                <w:rFonts w:eastAsia="Calibri"/>
                <w:color w:val="auto"/>
                <w:kern w:val="1"/>
                <w:sz w:val="22"/>
                <w:szCs w:val="22"/>
              </w:rPr>
              <w:t>Vismaz 1189 mm / Vismaz 1118 mm</w:t>
            </w:r>
          </w:p>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Skenējamā dokumenta garums - neierobežots no skenera funkciju viedokļa</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Failu formāti</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DWF, PDF, TIFF, JPEG, BMP</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Skenējamā materiāla biezums</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Vismaz 2mm</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Optiskā izšķirtspēja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rPr>
            </w:pPr>
            <w:r w:rsidRPr="00027C5C">
              <w:rPr>
                <w:rFonts w:eastAsia="Calibri"/>
                <w:color w:val="auto"/>
                <w:kern w:val="1"/>
                <w:sz w:val="22"/>
                <w:szCs w:val="22"/>
              </w:rPr>
              <w:t xml:space="preserve">Vismaz 1200 </w:t>
            </w:r>
            <w:proofErr w:type="spellStart"/>
            <w:r w:rsidRPr="00027C5C">
              <w:rPr>
                <w:rFonts w:eastAsia="Calibri"/>
                <w:color w:val="auto"/>
                <w:kern w:val="1"/>
                <w:sz w:val="22"/>
                <w:szCs w:val="22"/>
              </w:rPr>
              <w:t>dpi</w:t>
            </w:r>
            <w:proofErr w:type="spellEnd"/>
            <w:r w:rsidRPr="00027C5C">
              <w:rPr>
                <w:rFonts w:eastAsia="Calibri"/>
                <w:color w:val="auto"/>
                <w:kern w:val="1"/>
                <w:sz w:val="22"/>
                <w:szCs w:val="22"/>
              </w:rPr>
              <w:t xml:space="preserve"> mazākajā dimensijā</w:t>
            </w:r>
          </w:p>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xml:space="preserve">Vismaz 2400 </w:t>
            </w:r>
            <w:proofErr w:type="spellStart"/>
            <w:r w:rsidRPr="00027C5C">
              <w:rPr>
                <w:rFonts w:eastAsia="Calibri"/>
                <w:color w:val="auto"/>
                <w:kern w:val="1"/>
                <w:sz w:val="22"/>
                <w:szCs w:val="22"/>
              </w:rPr>
              <w:t>dpi</w:t>
            </w:r>
            <w:proofErr w:type="spellEnd"/>
            <w:r w:rsidRPr="00027C5C">
              <w:rPr>
                <w:rFonts w:eastAsia="Calibri"/>
                <w:color w:val="auto"/>
                <w:kern w:val="1"/>
                <w:sz w:val="22"/>
                <w:szCs w:val="22"/>
              </w:rPr>
              <w:t xml:space="preserve"> lielākajā dimensijā</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proofErr w:type="spellStart"/>
            <w:r w:rsidRPr="00027C5C">
              <w:rPr>
                <w:rFonts w:eastAsia="Calibri"/>
                <w:color w:val="auto"/>
                <w:kern w:val="1"/>
                <w:sz w:val="22"/>
                <w:szCs w:val="22"/>
              </w:rPr>
              <w:t>Pilnkrāsu</w:t>
            </w:r>
            <w:proofErr w:type="spellEnd"/>
            <w:r w:rsidRPr="00027C5C">
              <w:rPr>
                <w:rFonts w:eastAsia="Calibri"/>
                <w:color w:val="auto"/>
                <w:kern w:val="1"/>
                <w:sz w:val="22"/>
                <w:szCs w:val="22"/>
              </w:rPr>
              <w:t xml:space="preserve"> skala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Vismaz 48 biti</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Pelēko toņu skala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Vismaz 16 biti</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xml:space="preserve">Skenēšanas ātrums (2A0, 400 </w:t>
            </w:r>
            <w:proofErr w:type="spellStart"/>
            <w:r w:rsidRPr="00027C5C">
              <w:rPr>
                <w:rFonts w:eastAsia="Calibri"/>
                <w:color w:val="auto"/>
                <w:kern w:val="1"/>
                <w:sz w:val="22"/>
                <w:szCs w:val="22"/>
              </w:rPr>
              <w:t>dpi</w:t>
            </w:r>
            <w:proofErr w:type="spellEnd"/>
            <w:r w:rsidRPr="00027C5C">
              <w:rPr>
                <w:rFonts w:eastAsia="Calibri"/>
                <w:color w:val="auto"/>
                <w:kern w:val="1"/>
                <w:sz w:val="22"/>
                <w:szCs w:val="22"/>
              </w:rPr>
              <w:t xml:space="preserve">, </w:t>
            </w:r>
            <w:proofErr w:type="spellStart"/>
            <w:r w:rsidRPr="00027C5C">
              <w:rPr>
                <w:rFonts w:eastAsia="Calibri"/>
                <w:color w:val="auto"/>
                <w:kern w:val="1"/>
                <w:sz w:val="22"/>
                <w:szCs w:val="22"/>
              </w:rPr>
              <w:t>pilnkrāsu</w:t>
            </w:r>
            <w:proofErr w:type="spellEnd"/>
            <w:r w:rsidRPr="00027C5C">
              <w:rPr>
                <w:rFonts w:eastAsia="Calibri"/>
                <w:color w:val="auto"/>
                <w:kern w:val="1"/>
                <w:sz w:val="22"/>
                <w:szCs w:val="22"/>
              </w:rPr>
              <w:t xml:space="preserve"> režīmā)</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Ne ilgāk kā 67 sekundes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xml:space="preserve">Skenēšanas ātrums (2A0, 400 </w:t>
            </w:r>
            <w:proofErr w:type="spellStart"/>
            <w:r w:rsidRPr="00027C5C">
              <w:rPr>
                <w:rFonts w:eastAsia="Calibri"/>
                <w:color w:val="auto"/>
                <w:kern w:val="1"/>
                <w:sz w:val="22"/>
                <w:szCs w:val="22"/>
              </w:rPr>
              <w:t>dpi</w:t>
            </w:r>
            <w:proofErr w:type="spellEnd"/>
            <w:r w:rsidRPr="00027C5C">
              <w:rPr>
                <w:rFonts w:eastAsia="Calibri"/>
                <w:color w:val="auto"/>
                <w:kern w:val="1"/>
                <w:sz w:val="22"/>
                <w:szCs w:val="22"/>
              </w:rPr>
              <w:t>, indeksētu krāsu režīmā)</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Ne ilgāk kā 67 sekundes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xml:space="preserve">Skenēšanas ātrums (2A0, 400 </w:t>
            </w:r>
            <w:proofErr w:type="spellStart"/>
            <w:r w:rsidRPr="00027C5C">
              <w:rPr>
                <w:rFonts w:eastAsia="Calibri"/>
                <w:color w:val="auto"/>
                <w:kern w:val="1"/>
                <w:sz w:val="22"/>
                <w:szCs w:val="22"/>
              </w:rPr>
              <w:t>dpi</w:t>
            </w:r>
            <w:proofErr w:type="spellEnd"/>
            <w:r w:rsidRPr="00027C5C">
              <w:rPr>
                <w:rFonts w:eastAsia="Calibri"/>
                <w:color w:val="auto"/>
                <w:kern w:val="1"/>
                <w:sz w:val="22"/>
                <w:szCs w:val="22"/>
              </w:rPr>
              <w:t>, pelēko pustoņu režīmā)</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Ne ilgāk kā 14 sekundes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Skenēšanas precizitāte</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0,1% no lapas kopgaruma, ± 1 pikselis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Materiāla padeves sistēma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Plaknes tiešā ceļa ruļļu padeve</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proofErr w:type="spellStart"/>
            <w:r w:rsidRPr="00027C5C">
              <w:rPr>
                <w:rFonts w:eastAsia="Calibri"/>
                <w:color w:val="auto"/>
                <w:kern w:val="1"/>
                <w:sz w:val="22"/>
                <w:szCs w:val="22"/>
              </w:rPr>
              <w:t>Slēgumvietas</w:t>
            </w:r>
            <w:proofErr w:type="spellEnd"/>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Vismaz USB 2.0</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Atbalstītās vides</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Windows Vista, Windows 7, Windows 8, Windows 10</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Programmatūra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rPr>
            </w:pPr>
            <w:r w:rsidRPr="00027C5C">
              <w:rPr>
                <w:rFonts w:eastAsia="Calibri"/>
                <w:color w:val="auto"/>
                <w:kern w:val="1"/>
                <w:sz w:val="22"/>
                <w:szCs w:val="22"/>
              </w:rPr>
              <w:t>Komplektācijā iekļauta lietotāja saskarnes programmatūra pilna skenēšanas darbu cikla nodrošināšanai</w:t>
            </w:r>
          </w:p>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Skenera kopīgošana starp lokālā tīkla darbstacijām</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Komplektācija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xml:space="preserve">Skenera piegādes komplektācijā ietilpst: grīdas statīvs ar dokumentu grozu, </w:t>
            </w:r>
            <w:proofErr w:type="spellStart"/>
            <w:r w:rsidRPr="00027C5C">
              <w:rPr>
                <w:rFonts w:eastAsia="Calibri"/>
                <w:color w:val="auto"/>
                <w:kern w:val="1"/>
                <w:sz w:val="22"/>
                <w:szCs w:val="22"/>
              </w:rPr>
              <w:t>kalibrācijas</w:t>
            </w:r>
            <w:proofErr w:type="spellEnd"/>
            <w:r w:rsidRPr="00027C5C">
              <w:rPr>
                <w:rFonts w:eastAsia="Calibri"/>
                <w:color w:val="auto"/>
                <w:kern w:val="1"/>
                <w:sz w:val="22"/>
                <w:szCs w:val="22"/>
              </w:rPr>
              <w:t xml:space="preserve"> </w:t>
            </w:r>
            <w:proofErr w:type="spellStart"/>
            <w:r w:rsidRPr="00027C5C">
              <w:rPr>
                <w:rFonts w:eastAsia="Calibri"/>
                <w:color w:val="auto"/>
                <w:kern w:val="1"/>
                <w:sz w:val="22"/>
                <w:szCs w:val="22"/>
              </w:rPr>
              <w:t>lapa,putekļu</w:t>
            </w:r>
            <w:proofErr w:type="spellEnd"/>
            <w:r w:rsidRPr="00027C5C">
              <w:rPr>
                <w:rFonts w:eastAsia="Calibri"/>
                <w:color w:val="auto"/>
                <w:kern w:val="1"/>
                <w:sz w:val="22"/>
                <w:szCs w:val="22"/>
              </w:rPr>
              <w:t xml:space="preserve"> pārvalks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Uzturēšana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rPr>
            </w:pPr>
            <w:r w:rsidRPr="00027C5C">
              <w:rPr>
                <w:rFonts w:eastAsia="Calibri"/>
                <w:color w:val="auto"/>
                <w:kern w:val="1"/>
                <w:sz w:val="22"/>
                <w:szCs w:val="22"/>
              </w:rPr>
              <w:t>Skeneris izmantos speciālos materiālus (caurspīdīgās aploksnes materiālu ielikšanai un stikla plāksnes).</w:t>
            </w:r>
          </w:p>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Piegādē jāiekļauj nepieciešamie materiāli darbu uzsākšanai (A2, A1 un A0).</w:t>
            </w:r>
          </w:p>
        </w:tc>
      </w:tr>
      <w:tr w:rsidR="00F335DA"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F335DA" w:rsidRPr="00027C5C" w:rsidRDefault="00F335DA" w:rsidP="00027C5C">
            <w:pPr>
              <w:rPr>
                <w:rFonts w:eastAsia="Calibri"/>
                <w:color w:val="auto"/>
                <w:kern w:val="1"/>
                <w:sz w:val="22"/>
                <w:szCs w:val="22"/>
              </w:rPr>
            </w:pPr>
            <w:r>
              <w:rPr>
                <w:rFonts w:eastAsia="Calibri"/>
                <w:color w:val="auto"/>
                <w:kern w:val="1"/>
                <w:sz w:val="22"/>
                <w:szCs w:val="22"/>
              </w:rPr>
              <w:t>Apmācība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F335DA" w:rsidRPr="00027C5C" w:rsidRDefault="00F335DA" w:rsidP="00577BDE">
            <w:pPr>
              <w:rPr>
                <w:rFonts w:eastAsia="Calibri"/>
                <w:color w:val="auto"/>
                <w:kern w:val="1"/>
                <w:sz w:val="22"/>
                <w:szCs w:val="22"/>
              </w:rPr>
            </w:pPr>
            <w:r>
              <w:rPr>
                <w:rFonts w:eastAsia="Calibri"/>
                <w:color w:val="auto"/>
                <w:kern w:val="1"/>
                <w:sz w:val="22"/>
                <w:szCs w:val="22"/>
              </w:rPr>
              <w:t>N</w:t>
            </w:r>
            <w:r w:rsidRPr="00F335DA">
              <w:rPr>
                <w:rFonts w:eastAsia="Calibri"/>
                <w:color w:val="auto"/>
                <w:kern w:val="1"/>
                <w:sz w:val="22"/>
                <w:szCs w:val="22"/>
              </w:rPr>
              <w:t xml:space="preserve">epieciešams veikt </w:t>
            </w:r>
            <w:r w:rsidR="004A101F">
              <w:rPr>
                <w:rFonts w:eastAsia="Calibri"/>
                <w:color w:val="auto"/>
                <w:kern w:val="1"/>
                <w:sz w:val="22"/>
                <w:szCs w:val="22"/>
              </w:rPr>
              <w:t xml:space="preserve">Pasūtītāja </w:t>
            </w:r>
            <w:r w:rsidRPr="00F335DA">
              <w:rPr>
                <w:rFonts w:eastAsia="Calibri"/>
                <w:color w:val="auto"/>
                <w:kern w:val="1"/>
                <w:sz w:val="22"/>
                <w:szCs w:val="22"/>
              </w:rPr>
              <w:t xml:space="preserve">apmācību darbam ar </w:t>
            </w:r>
            <w:r w:rsidR="00577BDE">
              <w:rPr>
                <w:rFonts w:eastAsia="Calibri"/>
                <w:color w:val="auto"/>
                <w:kern w:val="1"/>
                <w:sz w:val="22"/>
                <w:szCs w:val="22"/>
              </w:rPr>
              <w:t>skeneri</w:t>
            </w:r>
            <w:r w:rsidRPr="00F335DA">
              <w:rPr>
                <w:rFonts w:eastAsia="Calibri"/>
                <w:color w:val="auto"/>
                <w:kern w:val="1"/>
                <w:sz w:val="22"/>
                <w:szCs w:val="22"/>
              </w:rPr>
              <w:t xml:space="preserve"> (apmācīt 3 cilvēkus, 2 stundas)</w:t>
            </w:r>
          </w:p>
        </w:tc>
      </w:tr>
      <w:tr w:rsidR="00027C5C" w:rsidRPr="00027C5C" w:rsidTr="007C60C9">
        <w:tc>
          <w:tcPr>
            <w:tcW w:w="3865"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Garantija</w:t>
            </w:r>
          </w:p>
        </w:tc>
        <w:tc>
          <w:tcPr>
            <w:tcW w:w="5484" w:type="dxa"/>
            <w:tcBorders>
              <w:top w:val="single" w:sz="4" w:space="0" w:color="00000A"/>
              <w:left w:val="single" w:sz="4" w:space="0" w:color="00000A"/>
              <w:bottom w:val="single" w:sz="4" w:space="0" w:color="00000A"/>
              <w:right w:val="single" w:sz="4" w:space="0" w:color="00000A"/>
            </w:tcBorders>
            <w:shd w:val="clear" w:color="auto" w:fill="auto"/>
          </w:tcPr>
          <w:p w:rsidR="00027C5C" w:rsidRPr="00027C5C" w:rsidRDefault="00027C5C" w:rsidP="00027C5C">
            <w:pPr>
              <w:rPr>
                <w:rFonts w:eastAsia="Calibri"/>
                <w:color w:val="auto"/>
                <w:kern w:val="1"/>
                <w:sz w:val="22"/>
                <w:szCs w:val="22"/>
                <w:lang w:val="en-US"/>
              </w:rPr>
            </w:pPr>
            <w:r w:rsidRPr="00027C5C">
              <w:rPr>
                <w:rFonts w:eastAsia="Calibri"/>
                <w:color w:val="auto"/>
                <w:kern w:val="1"/>
                <w:sz w:val="22"/>
                <w:szCs w:val="22"/>
              </w:rPr>
              <w:t xml:space="preserve">2 gadi, </w:t>
            </w:r>
            <w:proofErr w:type="spellStart"/>
            <w:r w:rsidRPr="00027C5C">
              <w:rPr>
                <w:rFonts w:eastAsia="Calibri"/>
                <w:color w:val="auto"/>
                <w:kern w:val="1"/>
                <w:sz w:val="22"/>
                <w:szCs w:val="22"/>
              </w:rPr>
              <w:t>onsite</w:t>
            </w:r>
            <w:proofErr w:type="spellEnd"/>
            <w:r w:rsidRPr="00027C5C">
              <w:rPr>
                <w:rFonts w:eastAsia="Calibri"/>
                <w:color w:val="auto"/>
                <w:kern w:val="1"/>
                <w:sz w:val="22"/>
                <w:szCs w:val="22"/>
              </w:rPr>
              <w:t xml:space="preserve"> ar bojājumu novēršanu viena mēneša laikā.</w:t>
            </w:r>
          </w:p>
        </w:tc>
      </w:tr>
    </w:tbl>
    <w:p w:rsidR="00181F8C" w:rsidRDefault="00F66406">
      <w:pPr>
        <w:pageBreakBefore/>
        <w:rPr>
          <w:b/>
        </w:rPr>
      </w:pPr>
      <w:r>
        <w:rPr>
          <w:b/>
        </w:rPr>
        <w:lastRenderedPageBreak/>
        <w:t xml:space="preserve">2. daļa: </w:t>
      </w:r>
      <w:r w:rsidR="00657C7D" w:rsidRPr="00657C7D">
        <w:rPr>
          <w:b/>
        </w:rPr>
        <w:t>Plakanvirsmas skeneris ar filmu skenēšanu (A4)</w:t>
      </w:r>
    </w:p>
    <w:p w:rsidR="00181F8C" w:rsidRDefault="00181F8C">
      <w:pPr>
        <w:jc w:val="both"/>
        <w:rPr>
          <w:sz w:val="16"/>
          <w:szCs w:val="16"/>
        </w:rPr>
      </w:pPr>
    </w:p>
    <w:tbl>
      <w:tblPr>
        <w:tblW w:w="0" w:type="auto"/>
        <w:tblLayout w:type="fixed"/>
        <w:tblCellMar>
          <w:left w:w="113" w:type="dxa"/>
        </w:tblCellMar>
        <w:tblLook w:val="0000" w:firstRow="0" w:lastRow="0" w:firstColumn="0" w:lastColumn="0" w:noHBand="0" w:noVBand="0"/>
      </w:tblPr>
      <w:tblGrid>
        <w:gridCol w:w="4675"/>
        <w:gridCol w:w="4674"/>
      </w:tblGrid>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Skenera veids</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Plakanvirsmas ar filmu skenēšanu</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rPr>
            </w:pPr>
            <w:r w:rsidRPr="00657C7D">
              <w:rPr>
                <w:rFonts w:eastAsia="Calibri"/>
                <w:color w:val="auto"/>
                <w:kern w:val="1"/>
                <w:sz w:val="22"/>
                <w:szCs w:val="22"/>
              </w:rPr>
              <w:t>Skaits</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rPr>
            </w:pPr>
            <w:r w:rsidRPr="00657C7D">
              <w:rPr>
                <w:rFonts w:eastAsia="Calibri"/>
                <w:color w:val="auto"/>
                <w:kern w:val="1"/>
                <w:sz w:val="22"/>
                <w:szCs w:val="22"/>
              </w:rPr>
              <w:t>2 gabali</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Formāts</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Vismaz A4</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Optiskā izšķirtspēja</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rPr>
            </w:pPr>
            <w:r w:rsidRPr="00657C7D">
              <w:rPr>
                <w:rFonts w:eastAsia="Calibri"/>
                <w:color w:val="auto"/>
                <w:kern w:val="1"/>
                <w:sz w:val="22"/>
                <w:szCs w:val="22"/>
              </w:rPr>
              <w:t xml:space="preserve">Vismaz 4800 </w:t>
            </w:r>
            <w:proofErr w:type="spellStart"/>
            <w:r w:rsidRPr="00657C7D">
              <w:rPr>
                <w:rFonts w:eastAsia="Calibri"/>
                <w:color w:val="auto"/>
                <w:kern w:val="1"/>
                <w:sz w:val="22"/>
                <w:szCs w:val="22"/>
              </w:rPr>
              <w:t>dpi</w:t>
            </w:r>
            <w:proofErr w:type="spellEnd"/>
            <w:r w:rsidRPr="00657C7D">
              <w:rPr>
                <w:rFonts w:eastAsia="Calibri"/>
                <w:color w:val="auto"/>
                <w:kern w:val="1"/>
                <w:sz w:val="22"/>
                <w:szCs w:val="22"/>
              </w:rPr>
              <w:t xml:space="preserve"> mazākajā dimensijā</w:t>
            </w:r>
          </w:p>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 xml:space="preserve">Vismaz 4800 </w:t>
            </w:r>
            <w:proofErr w:type="spellStart"/>
            <w:r w:rsidRPr="00657C7D">
              <w:rPr>
                <w:rFonts w:eastAsia="Calibri"/>
                <w:color w:val="auto"/>
                <w:kern w:val="1"/>
                <w:sz w:val="22"/>
                <w:szCs w:val="22"/>
              </w:rPr>
              <w:t>dpi</w:t>
            </w:r>
            <w:proofErr w:type="spellEnd"/>
            <w:r w:rsidRPr="00657C7D">
              <w:rPr>
                <w:rFonts w:eastAsia="Calibri"/>
                <w:color w:val="auto"/>
                <w:kern w:val="1"/>
                <w:sz w:val="22"/>
                <w:szCs w:val="22"/>
              </w:rPr>
              <w:t xml:space="preserve"> lielākajā dimensijā</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Optiskais blīvums (</w:t>
            </w:r>
            <w:proofErr w:type="spellStart"/>
            <w:r w:rsidRPr="00657C7D">
              <w:rPr>
                <w:rFonts w:eastAsia="Calibri"/>
                <w:color w:val="auto"/>
                <w:kern w:val="1"/>
                <w:sz w:val="22"/>
                <w:szCs w:val="22"/>
              </w:rPr>
              <w:t>Dmax</w:t>
            </w:r>
            <w:proofErr w:type="spellEnd"/>
            <w:r w:rsidRPr="00657C7D">
              <w:rPr>
                <w:rFonts w:eastAsia="Calibri"/>
                <w:color w:val="auto"/>
                <w:kern w:val="1"/>
                <w:sz w:val="22"/>
                <w:szCs w:val="22"/>
              </w:rPr>
              <w:t>)</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4.0</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 xml:space="preserve">Skenēšanas ātrums (A4, 600 </w:t>
            </w:r>
            <w:proofErr w:type="spellStart"/>
            <w:r w:rsidRPr="00657C7D">
              <w:rPr>
                <w:rFonts w:eastAsia="Calibri"/>
                <w:color w:val="auto"/>
                <w:kern w:val="1"/>
                <w:sz w:val="22"/>
                <w:szCs w:val="22"/>
              </w:rPr>
              <w:t>dpi</w:t>
            </w:r>
            <w:proofErr w:type="spellEnd"/>
            <w:r w:rsidRPr="00657C7D">
              <w:rPr>
                <w:rFonts w:eastAsia="Calibri"/>
                <w:color w:val="auto"/>
                <w:kern w:val="1"/>
                <w:sz w:val="22"/>
                <w:szCs w:val="22"/>
              </w:rPr>
              <w:t xml:space="preserve">, </w:t>
            </w:r>
            <w:proofErr w:type="spellStart"/>
            <w:r w:rsidRPr="00657C7D">
              <w:rPr>
                <w:rFonts w:eastAsia="Calibri"/>
                <w:color w:val="auto"/>
                <w:kern w:val="1"/>
                <w:sz w:val="22"/>
                <w:szCs w:val="22"/>
              </w:rPr>
              <w:t>pilnkrāsu</w:t>
            </w:r>
            <w:proofErr w:type="spellEnd"/>
            <w:r w:rsidRPr="00657C7D">
              <w:rPr>
                <w:rFonts w:eastAsia="Calibri"/>
                <w:color w:val="auto"/>
                <w:kern w:val="1"/>
                <w:sz w:val="22"/>
                <w:szCs w:val="22"/>
              </w:rPr>
              <w:t xml:space="preserve"> režīmā)</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 xml:space="preserve">Ne ilgāk kā 15 </w:t>
            </w:r>
            <w:proofErr w:type="spellStart"/>
            <w:r w:rsidRPr="00657C7D">
              <w:rPr>
                <w:rFonts w:eastAsia="Calibri"/>
                <w:color w:val="auto"/>
                <w:kern w:val="1"/>
                <w:sz w:val="22"/>
                <w:szCs w:val="22"/>
              </w:rPr>
              <w:t>msec</w:t>
            </w:r>
            <w:proofErr w:type="spellEnd"/>
            <w:r w:rsidRPr="00657C7D">
              <w:rPr>
                <w:rFonts w:eastAsia="Calibri"/>
                <w:color w:val="auto"/>
                <w:kern w:val="1"/>
                <w:sz w:val="22"/>
                <w:szCs w:val="22"/>
              </w:rPr>
              <w:t>/</w:t>
            </w:r>
            <w:proofErr w:type="spellStart"/>
            <w:r w:rsidRPr="00657C7D">
              <w:rPr>
                <w:rFonts w:eastAsia="Calibri"/>
                <w:color w:val="auto"/>
                <w:kern w:val="1"/>
                <w:sz w:val="22"/>
                <w:szCs w:val="22"/>
              </w:rPr>
              <w:t>line</w:t>
            </w:r>
            <w:proofErr w:type="spellEnd"/>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Krāsu dziļums</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Vismaz 48-bit</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Adapteri</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Rāmītis vismaz 35 mm negatīvu/diapozitīvu skenēšanai, rāmītis vismaz 6x10cm caurspīdīgu materiālu skenēšanai</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proofErr w:type="spellStart"/>
            <w:r w:rsidRPr="00657C7D">
              <w:rPr>
                <w:rFonts w:eastAsia="Calibri"/>
                <w:color w:val="auto"/>
                <w:kern w:val="1"/>
                <w:sz w:val="22"/>
                <w:szCs w:val="22"/>
              </w:rPr>
              <w:t>Slēgumvietas</w:t>
            </w:r>
            <w:proofErr w:type="spellEnd"/>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Vismaz USB 2.0</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Atbalstītās vides</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Windows Vista, Windows 7, Windows 8, Windows 10</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Teksta atpazīšanas un attēlu apstrādes programmatūra</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Ir</w:t>
            </w:r>
          </w:p>
        </w:tc>
      </w:tr>
      <w:tr w:rsidR="00657C7D" w:rsidRPr="00657C7D" w:rsidTr="007C60C9">
        <w:tc>
          <w:tcPr>
            <w:tcW w:w="4675"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Garantija</w:t>
            </w:r>
          </w:p>
        </w:tc>
        <w:tc>
          <w:tcPr>
            <w:tcW w:w="4674" w:type="dxa"/>
            <w:tcBorders>
              <w:top w:val="single" w:sz="4" w:space="0" w:color="00000A"/>
              <w:left w:val="single" w:sz="4" w:space="0" w:color="00000A"/>
              <w:bottom w:val="single" w:sz="4" w:space="0" w:color="00000A"/>
              <w:right w:val="single" w:sz="4" w:space="0" w:color="00000A"/>
            </w:tcBorders>
            <w:shd w:val="clear" w:color="auto" w:fill="auto"/>
          </w:tcPr>
          <w:p w:rsidR="00657C7D" w:rsidRPr="00657C7D" w:rsidRDefault="00657C7D" w:rsidP="00657C7D">
            <w:pPr>
              <w:rPr>
                <w:rFonts w:eastAsia="Calibri"/>
                <w:color w:val="auto"/>
                <w:kern w:val="1"/>
                <w:sz w:val="22"/>
                <w:szCs w:val="22"/>
                <w:lang w:val="en-US"/>
              </w:rPr>
            </w:pPr>
            <w:r w:rsidRPr="00657C7D">
              <w:rPr>
                <w:rFonts w:eastAsia="Calibri"/>
                <w:color w:val="auto"/>
                <w:kern w:val="1"/>
                <w:sz w:val="22"/>
                <w:szCs w:val="22"/>
              </w:rPr>
              <w:t xml:space="preserve">2 gadi, </w:t>
            </w:r>
            <w:proofErr w:type="spellStart"/>
            <w:r w:rsidRPr="00657C7D">
              <w:rPr>
                <w:rFonts w:eastAsia="Calibri"/>
                <w:color w:val="auto"/>
                <w:kern w:val="1"/>
                <w:sz w:val="22"/>
                <w:szCs w:val="22"/>
              </w:rPr>
              <w:t>onsite</w:t>
            </w:r>
            <w:proofErr w:type="spellEnd"/>
            <w:r w:rsidRPr="00657C7D">
              <w:rPr>
                <w:rFonts w:eastAsia="Calibri"/>
                <w:color w:val="auto"/>
                <w:kern w:val="1"/>
                <w:sz w:val="22"/>
                <w:szCs w:val="22"/>
              </w:rPr>
              <w:t xml:space="preserve"> ar bojājumu novēršanu viena mēneša laikā.</w:t>
            </w:r>
          </w:p>
        </w:tc>
      </w:tr>
    </w:tbl>
    <w:p w:rsidR="00181F8C" w:rsidRPr="00657C7D" w:rsidRDefault="00181F8C">
      <w:pPr>
        <w:rPr>
          <w:sz w:val="32"/>
          <w:szCs w:val="20"/>
          <w:lang w:val="en-US"/>
        </w:rPr>
      </w:pPr>
    </w:p>
    <w:p w:rsidR="00181F8C" w:rsidRDefault="00181F8C">
      <w:pPr>
        <w:spacing w:after="160" w:line="259" w:lineRule="auto"/>
        <w:rPr>
          <w:sz w:val="32"/>
          <w:szCs w:val="20"/>
        </w:rPr>
      </w:pPr>
      <w:bookmarkStart w:id="116" w:name="_Toc4255202391"/>
      <w:bookmarkEnd w:id="116"/>
    </w:p>
    <w:p w:rsidR="00181F8C" w:rsidRDefault="00F66406">
      <w:pPr>
        <w:pStyle w:val="Virsraksts3"/>
        <w:pageBreakBefore/>
        <w:tabs>
          <w:tab w:val="left" w:pos="4395"/>
        </w:tabs>
        <w:spacing w:before="0" w:after="0"/>
        <w:rPr>
          <w:szCs w:val="32"/>
        </w:rPr>
      </w:pPr>
      <w:bookmarkStart w:id="117" w:name="_Toc425520240"/>
      <w:bookmarkStart w:id="118" w:name="_Toc58054001"/>
      <w:r>
        <w:rPr>
          <w:szCs w:val="32"/>
        </w:rPr>
        <w:lastRenderedPageBreak/>
        <w:t>5.pielikums</w:t>
      </w:r>
      <w:bookmarkStart w:id="119" w:name="_Toc58054002"/>
      <w:bookmarkEnd w:id="117"/>
      <w:bookmarkEnd w:id="118"/>
      <w:bookmarkEnd w:id="119"/>
      <w:r>
        <w:rPr>
          <w:szCs w:val="32"/>
        </w:rPr>
        <w:t xml:space="preserve"> LĪGUMA PROJEKTS</w:t>
      </w:r>
    </w:p>
    <w:p w:rsidR="00181F8C" w:rsidRDefault="005A4646">
      <w:pPr>
        <w:spacing w:before="120" w:after="120"/>
        <w:ind w:firstLine="540"/>
        <w:jc w:val="both"/>
      </w:pPr>
      <w:r>
        <w:rPr>
          <w:noProof/>
          <w:lang w:eastAsia="lv-LV"/>
        </w:rPr>
        <mc:AlternateContent>
          <mc:Choice Requires="wps">
            <w:drawing>
              <wp:anchor distT="0" distB="0" distL="114300" distR="114300" simplePos="0" relativeHeight="251659776" behindDoc="0" locked="0" layoutInCell="1" allowOverlap="1">
                <wp:simplePos x="0" y="0"/>
                <wp:positionH relativeFrom="column">
                  <wp:posOffset>5052695</wp:posOffset>
                </wp:positionH>
                <wp:positionV relativeFrom="paragraph">
                  <wp:posOffset>207010</wp:posOffset>
                </wp:positionV>
                <wp:extent cx="937260" cy="276225"/>
                <wp:effectExtent l="10160" t="8255" r="5080" b="107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276225"/>
                        </a:xfrm>
                        <a:prstGeom prst="rect">
                          <a:avLst/>
                        </a:prstGeom>
                        <a:solidFill>
                          <a:srgbClr val="FFFFFF"/>
                        </a:solidFill>
                        <a:ln w="0">
                          <a:solidFill>
                            <a:srgbClr val="000000"/>
                          </a:solidFill>
                          <a:miter lim="800000"/>
                          <a:headEnd/>
                          <a:tailEnd/>
                        </a:ln>
                      </wps:spPr>
                      <wps:txbx>
                        <w:txbxContent>
                          <w:p w:rsidR="00181F8C" w:rsidRDefault="00181F8C">
                            <w:pPr>
                              <w:pStyle w:val="Ietvarasatur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397.85pt;margin-top:16.3pt;width:73.8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" strokeweight="0">
                <v:textbox>
                  <w:txbxContent>
                    <w:p w:rsidR="00181F8C" w:rsidRDefault="00181F8C">
                      <w:pPr>
                        <w:pStyle w:val="Ietvarasaturs"/>
                      </w:pPr>
                    </w:p>
                  </w:txbxContent>
                </v:textbox>
              </v:rect>
            </w:pict>
          </mc:Fallback>
        </mc:AlternateContent>
      </w:r>
    </w:p>
    <w:p w:rsidR="00181F8C" w:rsidRDefault="00F66406">
      <w:pPr>
        <w:ind w:firstLine="540"/>
        <w:jc w:val="both"/>
      </w:pPr>
      <w:r>
        <w:t>Rīgā 2015.gada ______._____________</w:t>
      </w:r>
      <w:r>
        <w:tab/>
        <w:t xml:space="preserve">Līguma reģistrācijas numurs </w:t>
      </w:r>
    </w:p>
    <w:p w:rsidR="00181F8C" w:rsidRDefault="00181F8C">
      <w:pPr>
        <w:ind w:firstLine="357"/>
        <w:jc w:val="both"/>
        <w:rPr>
          <w:color w:val="000000"/>
        </w:rPr>
      </w:pPr>
    </w:p>
    <w:p w:rsidR="003B1564" w:rsidRDefault="00F66406">
      <w:pPr>
        <w:ind w:firstLine="720"/>
        <w:jc w:val="both"/>
      </w:pPr>
      <w:r w:rsidRPr="00D86231">
        <w:rPr>
          <w:b/>
        </w:rPr>
        <w:t>Latvijas Universitāte</w:t>
      </w:r>
      <w:r>
        <w:t>, reģistrēta LR IZM 2000.gada</w:t>
      </w:r>
      <w:r w:rsidR="00FF7B71">
        <w:t xml:space="preserve"> </w:t>
      </w:r>
      <w:r>
        <w:t>2.februārī</w:t>
      </w:r>
      <w:r w:rsidR="00FF7B71">
        <w:t>,</w:t>
      </w:r>
      <w:r>
        <w:t xml:space="preserve"> </w:t>
      </w:r>
      <w:r>
        <w:rPr>
          <w:color w:val="000000"/>
        </w:rPr>
        <w:t xml:space="preserve">juridiskā adrese Raiņa bulvāris 19, Rīga, </w:t>
      </w:r>
      <w:r>
        <w:rPr>
          <w:color w:val="000000"/>
          <w:spacing w:val="1"/>
        </w:rPr>
        <w:t>LV-1586,</w:t>
      </w:r>
      <w:r w:rsidR="00FF7B71">
        <w:rPr>
          <w:color w:val="000000"/>
          <w:spacing w:val="1"/>
        </w:rPr>
        <w:t xml:space="preserve"> </w:t>
      </w:r>
      <w:r>
        <w:rPr>
          <w:color w:val="000000"/>
        </w:rPr>
        <w:t xml:space="preserve">pievienotās vērtības nodokļa maksātāja reģistrācijas numurs LV 90000076669 (turpmāk – </w:t>
      </w:r>
      <w:r>
        <w:rPr>
          <w:b/>
          <w:caps/>
          <w:color w:val="000000"/>
        </w:rPr>
        <w:t>Pasūtītājs</w:t>
      </w:r>
      <w:r>
        <w:rPr>
          <w:b/>
          <w:color w:val="000000"/>
        </w:rPr>
        <w:t>)</w:t>
      </w:r>
      <w:r>
        <w:rPr>
          <w:color w:val="000000"/>
        </w:rPr>
        <w:t xml:space="preserve">, tās ____________ personā, kurš rīkojas saskaņā ar LU Satversmi un LU rektora 2002.gada 4.septembra rīkojumu Nr.1/129 ,,Par Latvijas Universitātes vadības pilnvaru sadalījumu”, no vienas puses, </w:t>
      </w:r>
      <w:r>
        <w:t xml:space="preserve">un </w:t>
      </w:r>
    </w:p>
    <w:p w:rsidR="00181F8C" w:rsidRDefault="00F66406">
      <w:pPr>
        <w:ind w:firstLine="720"/>
        <w:jc w:val="both"/>
        <w:rPr>
          <w:caps/>
        </w:rPr>
      </w:pPr>
      <w:r>
        <w:rPr>
          <w:b/>
          <w:i/>
        </w:rPr>
        <w:t>piegādātāja nosaukums</w:t>
      </w:r>
      <w:r>
        <w:rPr>
          <w:i/>
        </w:rPr>
        <w:t xml:space="preserve"> un pilnvarotā pārstāvja vārds, uzvārds</w:t>
      </w:r>
      <w:r>
        <w:t xml:space="preserve"> personā, kurš darbojas pamatojoties uz </w:t>
      </w:r>
      <w:r>
        <w:rPr>
          <w:i/>
        </w:rPr>
        <w:t>dokumenta nosaukums vai ieraksta datums komercreģistrā</w:t>
      </w:r>
      <w:r>
        <w:t xml:space="preserve"> (</w:t>
      </w:r>
      <w:r w:rsidRPr="002951A1">
        <w:t xml:space="preserve">turpmāk tekstā – Izpildītājs), no otras puses, pamatojoties uz LU organizētā iepirkuma </w:t>
      </w:r>
      <w:r w:rsidRPr="002951A1">
        <w:rPr>
          <w:b/>
        </w:rPr>
        <w:t>„</w:t>
      </w:r>
      <w:r w:rsidR="00393AB2" w:rsidRPr="00393AB2">
        <w:rPr>
          <w:color w:val="auto"/>
        </w:rPr>
        <w:t>LU Latvijas Vēstures institūta krātuvju izvietošanai jaunās telpās nepieciešamās datortehnikas piegāde</w:t>
      </w:r>
      <w:r w:rsidRPr="002951A1">
        <w:rPr>
          <w:b/>
        </w:rPr>
        <w:t>”</w:t>
      </w:r>
      <w:r w:rsidRPr="002951A1">
        <w:t xml:space="preserve"> (iepirkuma identifikācijas </w:t>
      </w:r>
      <w:proofErr w:type="spellStart"/>
      <w:r w:rsidRPr="002951A1">
        <w:t>Nr</w:t>
      </w:r>
      <w:proofErr w:type="spellEnd"/>
      <w:r w:rsidRPr="002951A1">
        <w:t>. LU 2015/7</w:t>
      </w:r>
      <w:r w:rsidR="00B4052F" w:rsidRPr="002951A1">
        <w:t>9</w:t>
      </w:r>
      <w:r w:rsidRPr="002951A1">
        <w:t xml:space="preserve">_I_ERAF) kas organizēts </w:t>
      </w:r>
      <w:r w:rsidRPr="002951A1">
        <w:rPr>
          <w:i/>
        </w:rPr>
        <w:t xml:space="preserve">ERAF projekta „Latvijas Universitātes institucionālās kapacitātes attīstība ietvaros, vienošanās </w:t>
      </w:r>
      <w:proofErr w:type="spellStart"/>
      <w:r w:rsidRPr="002951A1">
        <w:rPr>
          <w:i/>
        </w:rPr>
        <w:t>Nr</w:t>
      </w:r>
      <w:proofErr w:type="spellEnd"/>
      <w:r w:rsidRPr="002951A1">
        <w:rPr>
          <w:i/>
        </w:rPr>
        <w:t xml:space="preserve">. 2015/0027/2DP/2.1.1.3.3/15/IPIA/VIAA/003, </w:t>
      </w:r>
      <w:proofErr w:type="spellStart"/>
      <w:r w:rsidRPr="002951A1">
        <w:rPr>
          <w:i/>
        </w:rPr>
        <w:t>fin.kods</w:t>
      </w:r>
      <w:proofErr w:type="spellEnd"/>
      <w:r w:rsidRPr="002951A1">
        <w:rPr>
          <w:i/>
        </w:rPr>
        <w:t xml:space="preserve"> S168-ESS-175-ZF-N-015 vajadzībām,</w:t>
      </w:r>
      <w:r w:rsidRPr="002951A1">
        <w:t xml:space="preserve"> LU iepirkuma </w:t>
      </w:r>
      <w:r w:rsidRPr="002951A1">
        <w:rPr>
          <w:color w:val="000000"/>
          <w:spacing w:val="2"/>
        </w:rPr>
        <w:t xml:space="preserve">komisijas </w:t>
      </w:r>
      <w:r w:rsidRPr="002951A1">
        <w:t>2015.gada ____.______</w:t>
      </w:r>
      <w:r w:rsidRPr="002951A1">
        <w:rPr>
          <w:color w:val="000000"/>
          <w:spacing w:val="2"/>
        </w:rPr>
        <w:t xml:space="preserve"> lēmumu </w:t>
      </w:r>
      <w:r w:rsidRPr="002951A1">
        <w:t xml:space="preserve">(Protokols </w:t>
      </w:r>
      <w:proofErr w:type="spellStart"/>
      <w:r w:rsidRPr="002951A1">
        <w:t>Nr</w:t>
      </w:r>
      <w:proofErr w:type="spellEnd"/>
      <w:r w:rsidRPr="002951A1">
        <w:t>.__ )</w:t>
      </w:r>
      <w:r w:rsidRPr="002951A1">
        <w:rPr>
          <w:color w:val="000000"/>
          <w:spacing w:val="2"/>
        </w:rPr>
        <w:t>,</w:t>
      </w:r>
      <w:r w:rsidRPr="002951A1">
        <w:t xml:space="preserve"> noslēdz šādu līgumu, turpmāk-Līgums</w:t>
      </w:r>
      <w:r w:rsidRPr="002951A1">
        <w:rPr>
          <w:caps/>
        </w:rPr>
        <w:t>:</w:t>
      </w:r>
    </w:p>
    <w:p w:rsidR="00181F8C" w:rsidRDefault="00181F8C">
      <w:pPr>
        <w:ind w:firstLine="360"/>
        <w:jc w:val="both"/>
      </w:pPr>
    </w:p>
    <w:p w:rsidR="00181F8C" w:rsidRDefault="00F66406">
      <w:pPr>
        <w:pStyle w:val="LgumaV4"/>
        <w:numPr>
          <w:ilvl w:val="0"/>
          <w:numId w:val="3"/>
        </w:numPr>
        <w:spacing w:before="0" w:after="0"/>
        <w:rPr>
          <w:rFonts w:ascii="Times New Roman" w:hAnsi="Times New Roman"/>
        </w:rPr>
      </w:pPr>
      <w:r>
        <w:rPr>
          <w:rFonts w:ascii="Times New Roman" w:hAnsi="Times New Roman"/>
        </w:rPr>
        <w:t>Definīcijas</w:t>
      </w:r>
    </w:p>
    <w:p w:rsidR="00181F8C" w:rsidRDefault="00F66406">
      <w:pPr>
        <w:numPr>
          <w:ilvl w:val="1"/>
          <w:numId w:val="3"/>
        </w:numPr>
        <w:spacing w:before="120"/>
        <w:ind w:left="788"/>
        <w:jc w:val="both"/>
      </w:pPr>
      <w:r>
        <w:t>Dienas ir kalendār</w:t>
      </w:r>
      <w:r w:rsidR="00C70454">
        <w:t>a</w:t>
      </w:r>
      <w:r>
        <w:t xml:space="preserve"> dienas.</w:t>
      </w:r>
    </w:p>
    <w:p w:rsidR="00181F8C" w:rsidRDefault="00F66406">
      <w:pPr>
        <w:numPr>
          <w:ilvl w:val="1"/>
          <w:numId w:val="3"/>
        </w:numPr>
        <w:spacing w:before="120"/>
        <w:ind w:left="788"/>
        <w:jc w:val="both"/>
      </w:pPr>
      <w:r>
        <w:t>Defekts ir jebkura Darba daļa, kas nav izpildīta saskaņā ar līgumu.</w:t>
      </w:r>
    </w:p>
    <w:p w:rsidR="00181F8C" w:rsidRDefault="00F66406">
      <w:pPr>
        <w:numPr>
          <w:ilvl w:val="1"/>
          <w:numId w:val="3"/>
        </w:numPr>
        <w:spacing w:before="120"/>
        <w:ind w:left="788"/>
        <w:jc w:val="both"/>
      </w:pPr>
      <w:r>
        <w:t>Garantijas termiņš ir laika posms, kas sākas no Darba pabeigšanas akta apstiprināšanas datuma un kurā Izpildītājs labo defektus līgumā noteiktā termiņā.</w:t>
      </w:r>
    </w:p>
    <w:p w:rsidR="00181F8C" w:rsidRDefault="00F66406">
      <w:pPr>
        <w:numPr>
          <w:ilvl w:val="1"/>
          <w:numId w:val="3"/>
        </w:numPr>
        <w:spacing w:before="120"/>
        <w:ind w:left="788"/>
        <w:jc w:val="both"/>
      </w:pPr>
      <w:r>
        <w:t>Apakšuzņēmējs ir juridiska vai fiziska persona, kas slēdz līgumu ar Izpildītāju par noteiktas Darba daļas veikšanu.</w:t>
      </w:r>
    </w:p>
    <w:p w:rsidR="00181F8C" w:rsidRDefault="00F66406">
      <w:pPr>
        <w:numPr>
          <w:ilvl w:val="1"/>
          <w:numId w:val="3"/>
        </w:numPr>
        <w:spacing w:before="120"/>
        <w:ind w:left="788"/>
        <w:jc w:val="both"/>
      </w:pPr>
      <w:r>
        <w:t xml:space="preserve">Atbildīgais darbu vadītājs ir </w:t>
      </w:r>
      <w:r>
        <w:rPr>
          <w:iCs/>
        </w:rPr>
        <w:t>____________</w:t>
      </w:r>
      <w:r>
        <w:t>, (</w:t>
      </w:r>
      <w:proofErr w:type="spellStart"/>
      <w:r>
        <w:t>tālr</w:t>
      </w:r>
      <w:proofErr w:type="spellEnd"/>
      <w:r>
        <w:t>._____________, e-pasta adrese _________), kurš Izpildītāja vārdā vada Darba izpildi.</w:t>
      </w:r>
    </w:p>
    <w:p w:rsidR="00181F8C" w:rsidRDefault="00181F8C">
      <w:pPr>
        <w:pStyle w:val="LgumaV4"/>
        <w:spacing w:before="0" w:after="0"/>
        <w:ind w:firstLine="0"/>
        <w:rPr>
          <w:rFonts w:ascii="Times New Roman" w:hAnsi="Times New Roman"/>
        </w:rPr>
      </w:pPr>
    </w:p>
    <w:p w:rsidR="00181F8C" w:rsidRDefault="00F66406">
      <w:pPr>
        <w:pStyle w:val="LgumaV4"/>
        <w:numPr>
          <w:ilvl w:val="0"/>
          <w:numId w:val="3"/>
        </w:numPr>
        <w:spacing w:before="0" w:after="0"/>
        <w:rPr>
          <w:rFonts w:ascii="Times New Roman" w:hAnsi="Times New Roman"/>
        </w:rPr>
      </w:pPr>
      <w:r>
        <w:rPr>
          <w:rFonts w:ascii="Times New Roman" w:hAnsi="Times New Roman"/>
        </w:rPr>
        <w:t>Līguma priekšmets</w:t>
      </w:r>
    </w:p>
    <w:p w:rsidR="00181F8C" w:rsidRDefault="00F66406" w:rsidP="00B352FA">
      <w:pPr>
        <w:numPr>
          <w:ilvl w:val="1"/>
          <w:numId w:val="3"/>
        </w:numPr>
        <w:spacing w:before="120"/>
        <w:jc w:val="both"/>
      </w:pPr>
      <w:r>
        <w:t xml:space="preserve">Pasūtītājs pasūta un Izpildītājs apņemas </w:t>
      </w:r>
      <w:r w:rsidR="006E7AF1">
        <w:t xml:space="preserve">veikt </w:t>
      </w:r>
      <w:r w:rsidR="001D5563" w:rsidRPr="001D5563">
        <w:t>LU Latvijas Vēstures institūta krātuvju izvietošanai jaunās telpās nepieciešamās datortehnikas piegād</w:t>
      </w:r>
      <w:r w:rsidR="001D5563">
        <w:t>i</w:t>
      </w:r>
      <w:r w:rsidR="001D5563" w:rsidRPr="001D5563">
        <w:t xml:space="preserve"> </w:t>
      </w:r>
      <w:r>
        <w:t>(turpmāk tekstā – Darbs) atbilstoši līguma 2.pielikumam „Tehniskais piedāvājums” un ievērojot šo Latvijas Republikā šo jomu reg</w:t>
      </w:r>
      <w:r w:rsidR="00B352FA">
        <w:t>ulējošo normatīvo aktu prasības</w:t>
      </w:r>
      <w:r w:rsidR="00E43FC0">
        <w:t>.</w:t>
      </w:r>
      <w:r w:rsidR="00B352FA">
        <w:t xml:space="preserve"> </w:t>
      </w:r>
    </w:p>
    <w:p w:rsidR="00181F8C" w:rsidRDefault="00F66406">
      <w:pPr>
        <w:numPr>
          <w:ilvl w:val="1"/>
          <w:numId w:val="3"/>
        </w:numPr>
        <w:spacing w:before="120"/>
        <w:ind w:left="788"/>
        <w:jc w:val="both"/>
      </w:pPr>
      <w:r>
        <w:t xml:space="preserve">Izpildot Darbu, Izpildītājs ievēro līguma pielikumos iekļautos noteikumus, kas ir līguma neatņemama sastāvdaļa. </w:t>
      </w:r>
    </w:p>
    <w:p w:rsidR="00181F8C" w:rsidRDefault="00181F8C">
      <w:pPr>
        <w:spacing w:before="120"/>
        <w:ind w:left="788"/>
        <w:jc w:val="both"/>
        <w:rPr>
          <w:strike/>
        </w:rPr>
      </w:pPr>
    </w:p>
    <w:p w:rsidR="00181F8C" w:rsidRDefault="00F66406">
      <w:pPr>
        <w:pStyle w:val="LgumaV4"/>
        <w:numPr>
          <w:ilvl w:val="0"/>
          <w:numId w:val="3"/>
        </w:numPr>
        <w:spacing w:before="0" w:after="0"/>
        <w:rPr>
          <w:rFonts w:ascii="Times New Roman" w:hAnsi="Times New Roman"/>
        </w:rPr>
      </w:pPr>
      <w:r>
        <w:rPr>
          <w:rFonts w:ascii="Times New Roman" w:hAnsi="Times New Roman"/>
        </w:rPr>
        <w:t>Līgumcena</w:t>
      </w:r>
    </w:p>
    <w:p w:rsidR="00181F8C" w:rsidRDefault="00F66406">
      <w:pPr>
        <w:numPr>
          <w:ilvl w:val="1"/>
          <w:numId w:val="3"/>
        </w:numPr>
        <w:spacing w:before="120"/>
        <w:jc w:val="both"/>
      </w:pPr>
      <w:r>
        <w:t>Līgumcena ir ________ (_____) EUR. Pievienotās vērtības nodoklis 21% ir _______ (________) EUR. Līgumcenas un pievienotās vērtības nodokļa summa ir ____________ (_______) EUR.</w:t>
      </w:r>
    </w:p>
    <w:p w:rsidR="00181F8C" w:rsidRDefault="00F66406">
      <w:pPr>
        <w:numPr>
          <w:ilvl w:val="1"/>
          <w:numId w:val="3"/>
        </w:numPr>
        <w:spacing w:before="120"/>
        <w:jc w:val="both"/>
      </w:pPr>
      <w:r>
        <w:t xml:space="preserve">Līgumcenu veido finansējums no ERAF projekta „Latvijas Universitātes institucionālās kapacitātes attīstība”, vienošanās Nr.2015/0027/2DP/2.1.1.3.3/15/IPIA/VIAA/003, </w:t>
      </w:r>
      <w:proofErr w:type="spellStart"/>
      <w:r w:rsidRPr="00BA076E">
        <w:t>fin.kods</w:t>
      </w:r>
      <w:proofErr w:type="spellEnd"/>
      <w:r w:rsidRPr="00BA076E">
        <w:t xml:space="preserve"> S168-ESS-175-ZF-N-015</w:t>
      </w:r>
      <w:r>
        <w:t>,</w:t>
      </w:r>
      <w:r w:rsidR="00051AC2">
        <w:t xml:space="preserve"> </w:t>
      </w:r>
      <w:r>
        <w:t>finansējuma.</w:t>
      </w:r>
    </w:p>
    <w:p w:rsidR="00181F8C" w:rsidRDefault="00F66406">
      <w:pPr>
        <w:numPr>
          <w:ilvl w:val="1"/>
          <w:numId w:val="3"/>
        </w:numPr>
        <w:spacing w:before="120"/>
        <w:jc w:val="both"/>
      </w:pPr>
      <w:r>
        <w:t>Līgumcenā ir iekļauts viss darbu komplekss, kas nepieciešams Darba paveikšanai. Ja kādam no līgumā paredzētiem darbiem nav nolīgta cena, tad šī darba izmaksas ir iekļautas citu darbu cenās.</w:t>
      </w:r>
    </w:p>
    <w:p w:rsidR="00181F8C" w:rsidRDefault="00F66406">
      <w:pPr>
        <w:pStyle w:val="LgumaV4"/>
        <w:pageBreakBefore/>
        <w:numPr>
          <w:ilvl w:val="0"/>
          <w:numId w:val="3"/>
        </w:numPr>
        <w:spacing w:before="0" w:after="0"/>
        <w:rPr>
          <w:rFonts w:ascii="Times New Roman" w:hAnsi="Times New Roman"/>
        </w:rPr>
      </w:pPr>
      <w:r>
        <w:rPr>
          <w:rFonts w:ascii="Times New Roman" w:hAnsi="Times New Roman"/>
        </w:rPr>
        <w:lastRenderedPageBreak/>
        <w:t xml:space="preserve">Darba izpildes laiks </w:t>
      </w:r>
    </w:p>
    <w:p w:rsidR="00181F8C" w:rsidRDefault="00F66406" w:rsidP="0042274C">
      <w:pPr>
        <w:numPr>
          <w:ilvl w:val="1"/>
          <w:numId w:val="3"/>
        </w:numPr>
        <w:spacing w:before="120"/>
        <w:jc w:val="both"/>
      </w:pPr>
      <w:r>
        <w:t xml:space="preserve">Izpildītājam Darbs jāpabeidz ne vēlāk kā </w:t>
      </w:r>
      <w:r w:rsidR="00953592">
        <w:t>30</w:t>
      </w:r>
      <w:r>
        <w:t xml:space="preserve"> (</w:t>
      </w:r>
      <w:r w:rsidR="00953592">
        <w:t>trīsdesmit</w:t>
      </w:r>
      <w:r>
        <w:t xml:space="preserve">) </w:t>
      </w:r>
      <w:r w:rsidR="0042274C" w:rsidRPr="0042274C">
        <w:t xml:space="preserve">kalendāra </w:t>
      </w:r>
      <w:r w:rsidR="00953592">
        <w:t>dienu</w:t>
      </w:r>
      <w:r>
        <w:t xml:space="preserve"> laikā no līguma noslēgšanas dienas.</w:t>
      </w:r>
    </w:p>
    <w:p w:rsidR="00181F8C" w:rsidRDefault="00F66406">
      <w:pPr>
        <w:numPr>
          <w:ilvl w:val="1"/>
          <w:numId w:val="3"/>
        </w:numPr>
        <w:spacing w:before="120"/>
        <w:ind w:left="788"/>
        <w:jc w:val="both"/>
      </w:pPr>
      <w:r>
        <w:t>Izpildītājs ir tiesīgs saņemt Darba pabeigšanas laika pagarinājumu ja, Pasūtītājs ir kavējis vai apturējis Darba veikšanu no Izpildītāja neatkarīgu iemeslu dēļ.</w:t>
      </w:r>
    </w:p>
    <w:p w:rsidR="00181F8C" w:rsidRDefault="00181F8C">
      <w:pPr>
        <w:pStyle w:val="LgumaV4"/>
        <w:spacing w:before="0" w:after="0"/>
        <w:ind w:firstLine="0"/>
        <w:rPr>
          <w:rFonts w:ascii="Times New Roman" w:hAnsi="Times New Roman"/>
        </w:rPr>
      </w:pPr>
    </w:p>
    <w:p w:rsidR="00181F8C" w:rsidRDefault="00F66406">
      <w:pPr>
        <w:pStyle w:val="LgumaV4"/>
        <w:numPr>
          <w:ilvl w:val="0"/>
          <w:numId w:val="3"/>
        </w:numPr>
        <w:spacing w:before="0" w:after="0"/>
        <w:rPr>
          <w:rFonts w:ascii="Times New Roman" w:hAnsi="Times New Roman"/>
        </w:rPr>
      </w:pPr>
      <w:r>
        <w:rPr>
          <w:rFonts w:ascii="Times New Roman" w:hAnsi="Times New Roman"/>
        </w:rPr>
        <w:t>Garantijas</w:t>
      </w:r>
    </w:p>
    <w:p w:rsidR="00181F8C" w:rsidRDefault="00F66406">
      <w:pPr>
        <w:numPr>
          <w:ilvl w:val="1"/>
          <w:numId w:val="3"/>
        </w:numPr>
        <w:spacing w:before="120"/>
        <w:ind w:left="788"/>
        <w:jc w:val="both"/>
      </w:pPr>
      <w:r>
        <w:t>Darba kvalitātes un iekārtu garantijas termiņš ir ___ (__________) mēneši, un tas sākas no Darba pabeigšanas akta parakstīšanas datuma. Garantijas termiņā konstatētos defektus Izpildītājs novērš uz sava rēķina Pasūtītāja noteiktā termiņā.</w:t>
      </w:r>
    </w:p>
    <w:p w:rsidR="00181F8C" w:rsidRDefault="00F66406">
      <w:pPr>
        <w:numPr>
          <w:ilvl w:val="1"/>
          <w:numId w:val="3"/>
        </w:numPr>
        <w:spacing w:before="120"/>
        <w:ind w:left="788"/>
        <w:jc w:val="both"/>
      </w:pPr>
      <w:r>
        <w:t>Ja Izpildītājs nenovērš defektus Pasūtītāja noteiktajā termiņā vai atsakās tos novērst, Pasūtītājs var nolīgt citu personu defektu novēršanai, un Izpildītājam jāsedz defektu novēršanas izmaksas. Par lēmumu nodot defektu novēršanu citai personai Pasūtītājam jāinformē Izpildītājs vismaz 5 (piecas) dienas iepriekš.</w:t>
      </w:r>
    </w:p>
    <w:p w:rsidR="00181F8C" w:rsidRDefault="00181F8C">
      <w:pPr>
        <w:pStyle w:val="LgumaV4"/>
        <w:spacing w:before="0" w:after="0"/>
        <w:ind w:left="0" w:firstLine="0"/>
        <w:rPr>
          <w:rFonts w:ascii="Times New Roman" w:hAnsi="Times New Roman"/>
        </w:rPr>
      </w:pPr>
    </w:p>
    <w:p w:rsidR="00181F8C" w:rsidRDefault="00F66406">
      <w:pPr>
        <w:pStyle w:val="LgumaV4"/>
        <w:numPr>
          <w:ilvl w:val="0"/>
          <w:numId w:val="3"/>
        </w:numPr>
        <w:spacing w:before="0" w:after="0"/>
        <w:rPr>
          <w:rFonts w:ascii="Times New Roman" w:hAnsi="Times New Roman"/>
        </w:rPr>
      </w:pPr>
      <w:r>
        <w:rPr>
          <w:rFonts w:ascii="Times New Roman" w:hAnsi="Times New Roman"/>
        </w:rPr>
        <w:t>Sadarbība</w:t>
      </w:r>
    </w:p>
    <w:p w:rsidR="00181F8C" w:rsidRDefault="00F66406">
      <w:pPr>
        <w:numPr>
          <w:ilvl w:val="1"/>
          <w:numId w:val="3"/>
        </w:numPr>
        <w:spacing w:before="120"/>
        <w:ind w:left="788"/>
        <w:jc w:val="both"/>
      </w:pPr>
      <w:r>
        <w:t>Visos ar Darba veikšanu saistītos jautājumos Izpildītājs sadarbojas ar Pasūtītāja pārstāvi.</w:t>
      </w:r>
    </w:p>
    <w:p w:rsidR="00181F8C" w:rsidRDefault="00F66406">
      <w:pPr>
        <w:numPr>
          <w:ilvl w:val="1"/>
          <w:numId w:val="3"/>
        </w:numPr>
        <w:spacing w:before="120"/>
        <w:ind w:left="788"/>
        <w:jc w:val="both"/>
      </w:pPr>
      <w:r>
        <w:t>Līgumā paredzētie visa veida paziņojumi, rīkojumi, apstiprinājumi, apliecinājumi, saskaņojumi un lēmumi jāizdod rakstiski latviešu valodā.</w:t>
      </w:r>
    </w:p>
    <w:p w:rsidR="00181F8C" w:rsidRDefault="00F66406">
      <w:pPr>
        <w:numPr>
          <w:ilvl w:val="1"/>
          <w:numId w:val="3"/>
        </w:numPr>
        <w:spacing w:before="120"/>
        <w:ind w:left="788"/>
        <w:jc w:val="both"/>
      </w:pPr>
      <w:r>
        <w:t>Par apstākļiem, kas var ietekmēt Darba kvalitāti, termiņus vai līgumcenu, Izpildītājam, cik savlaicīgi vien iespējams, bet ne vēlāk kā 7 (septiņu) dienu laikā, rakstveidā (fakss, e-pasts, dokumenta iesniegšana Pasūtītāja pārstāvim) jābrīdina Pasūtītāja pārstāvis un jāveic visas iespējamās darbības, lai samazinātu zaudējumus vai izvairītos no tiem.</w:t>
      </w:r>
    </w:p>
    <w:p w:rsidR="00181F8C" w:rsidRDefault="00F66406">
      <w:pPr>
        <w:numPr>
          <w:ilvl w:val="1"/>
          <w:numId w:val="3"/>
        </w:numPr>
        <w:spacing w:before="120"/>
        <w:ind w:left="788"/>
        <w:jc w:val="both"/>
      </w:pPr>
      <w:r>
        <w:t>Pasūtītāja pārstāvis ir tiesīgs tiesību aktu vai līguma neievērošanas gadījumā apturēt Darba izpildi līdz trūkumu novēršanai.</w:t>
      </w:r>
      <w:r>
        <w:tab/>
      </w:r>
    </w:p>
    <w:p w:rsidR="00181F8C" w:rsidRDefault="00F66406">
      <w:pPr>
        <w:numPr>
          <w:ilvl w:val="1"/>
          <w:numId w:val="3"/>
        </w:numPr>
        <w:spacing w:before="120"/>
        <w:ind w:left="788"/>
        <w:jc w:val="both"/>
      </w:pPr>
      <w:r>
        <w:t xml:space="preserve">Pasūtītāja pārstāvim jāatbild uz Izpildītāja iesniegtajiem dokumentiem, cik ātri vien iespējams, bet ne vēlāk kā 7 (septiņu) dienu laikā pēc dokumentu saņemšanas. </w:t>
      </w:r>
    </w:p>
    <w:p w:rsidR="00181F8C" w:rsidRDefault="00181F8C">
      <w:pPr>
        <w:spacing w:before="120"/>
        <w:ind w:left="788"/>
        <w:jc w:val="both"/>
      </w:pPr>
    </w:p>
    <w:p w:rsidR="00181F8C" w:rsidRDefault="00F66406">
      <w:pPr>
        <w:pStyle w:val="LgumaV4"/>
        <w:numPr>
          <w:ilvl w:val="0"/>
          <w:numId w:val="3"/>
        </w:numPr>
        <w:spacing w:before="0" w:after="0"/>
        <w:rPr>
          <w:rFonts w:ascii="Times New Roman" w:hAnsi="Times New Roman"/>
        </w:rPr>
      </w:pPr>
      <w:r>
        <w:rPr>
          <w:rFonts w:ascii="Times New Roman" w:hAnsi="Times New Roman"/>
        </w:rPr>
        <w:t>Izpildītāja struktūra</w:t>
      </w:r>
    </w:p>
    <w:p w:rsidR="00181F8C" w:rsidRDefault="00F66406">
      <w:pPr>
        <w:numPr>
          <w:ilvl w:val="1"/>
          <w:numId w:val="3"/>
        </w:numPr>
        <w:spacing w:before="120"/>
        <w:ind w:left="788"/>
        <w:jc w:val="both"/>
      </w:pPr>
      <w:r>
        <w:t>Izpildītājs atbild par apakšuzņēmēju veiktā darba atbilstību līguma prasībām.</w:t>
      </w:r>
    </w:p>
    <w:p w:rsidR="00181F8C" w:rsidRDefault="00F66406">
      <w:pPr>
        <w:numPr>
          <w:ilvl w:val="1"/>
          <w:numId w:val="3"/>
        </w:numPr>
        <w:spacing w:before="120"/>
        <w:ind w:left="788"/>
        <w:jc w:val="both"/>
      </w:pPr>
      <w:r>
        <w:t xml:space="preserve">Piedāvājumā minēto apakšuzņēmēju un piegādātāju nomaiņu vai jaunu apakšuzņēmēju un piegādātāju piesaistīšana rakstveidā jāsaskaņo ar Pasūtītāju. </w:t>
      </w:r>
    </w:p>
    <w:p w:rsidR="00181F8C" w:rsidRDefault="00181F8C">
      <w:pPr>
        <w:pStyle w:val="LgumaV4"/>
        <w:spacing w:before="0" w:after="0"/>
        <w:ind w:firstLine="0"/>
        <w:rPr>
          <w:rFonts w:ascii="Times New Roman" w:hAnsi="Times New Roman"/>
        </w:rPr>
      </w:pPr>
    </w:p>
    <w:p w:rsidR="00181F8C" w:rsidRDefault="00F66406">
      <w:pPr>
        <w:pStyle w:val="LgumaV4"/>
        <w:numPr>
          <w:ilvl w:val="0"/>
          <w:numId w:val="3"/>
        </w:numPr>
        <w:spacing w:before="0" w:after="0"/>
        <w:rPr>
          <w:rFonts w:ascii="Times New Roman" w:hAnsi="Times New Roman"/>
        </w:rPr>
      </w:pPr>
      <w:r>
        <w:rPr>
          <w:rFonts w:ascii="Times New Roman" w:hAnsi="Times New Roman"/>
        </w:rPr>
        <w:t>Kvalitāte un pārbaudes</w:t>
      </w:r>
    </w:p>
    <w:p w:rsidR="00181F8C" w:rsidRDefault="00F66406">
      <w:pPr>
        <w:numPr>
          <w:ilvl w:val="1"/>
          <w:numId w:val="3"/>
        </w:numPr>
        <w:spacing w:before="120"/>
        <w:ind w:left="788"/>
        <w:jc w:val="both"/>
      </w:pPr>
      <w:r>
        <w:t>Izpildītājs ievēro Darba kvalitātes prasības, kas noteiktas līgumā.</w:t>
      </w:r>
    </w:p>
    <w:p w:rsidR="00181F8C" w:rsidRDefault="00F66406">
      <w:pPr>
        <w:numPr>
          <w:ilvl w:val="1"/>
          <w:numId w:val="3"/>
        </w:numPr>
        <w:spacing w:before="120"/>
        <w:ind w:left="788"/>
        <w:jc w:val="both"/>
      </w:pPr>
      <w:r>
        <w:t xml:space="preserve">Ja pārbaude atklāj defektu, Izpildītājs Pasūtītāja pārstāvja noteiktā termiņā uz sava rēķina to novērš. </w:t>
      </w:r>
    </w:p>
    <w:p w:rsidR="00181F8C" w:rsidRDefault="00F66406">
      <w:pPr>
        <w:numPr>
          <w:ilvl w:val="1"/>
          <w:numId w:val="3"/>
        </w:numPr>
        <w:spacing w:before="120"/>
        <w:ind w:left="788"/>
        <w:jc w:val="both"/>
      </w:pPr>
      <w:r>
        <w:t>Ja Pasūtītājs, pārbaudot Darba kvalitāti, atklāj defektu, ko Izpildītājs neatzīst par defektu, tad pārbaudi veic Pasūtītāja un Izpildītāja savstarpēji atzīts eksperts, kura slēdziens Izpildītājam ir saistošs.</w:t>
      </w:r>
    </w:p>
    <w:p w:rsidR="00181F8C" w:rsidRDefault="00181F8C">
      <w:pPr>
        <w:pStyle w:val="LgumaV4"/>
        <w:spacing w:before="0" w:after="0"/>
        <w:ind w:firstLine="0"/>
        <w:rPr>
          <w:rFonts w:ascii="Times New Roman" w:hAnsi="Times New Roman"/>
        </w:rPr>
      </w:pPr>
    </w:p>
    <w:p w:rsidR="00181F8C" w:rsidRDefault="00F66406">
      <w:pPr>
        <w:pStyle w:val="LgumaV4"/>
        <w:numPr>
          <w:ilvl w:val="0"/>
          <w:numId w:val="3"/>
        </w:numPr>
        <w:spacing w:before="0" w:after="0"/>
        <w:rPr>
          <w:rFonts w:ascii="Times New Roman" w:hAnsi="Times New Roman"/>
        </w:rPr>
      </w:pPr>
      <w:r>
        <w:rPr>
          <w:rFonts w:ascii="Times New Roman" w:hAnsi="Times New Roman"/>
        </w:rPr>
        <w:t>Maksājumu kārtība un dokumenti</w:t>
      </w:r>
    </w:p>
    <w:p w:rsidR="00181F8C" w:rsidRDefault="00F66406">
      <w:pPr>
        <w:numPr>
          <w:ilvl w:val="1"/>
          <w:numId w:val="3"/>
        </w:numPr>
        <w:jc w:val="both"/>
      </w:pPr>
      <w:r>
        <w:t xml:space="preserve">Avanss un starpmaksājumi par darbu izpildi nav paredzēti. </w:t>
      </w:r>
    </w:p>
    <w:p w:rsidR="00181F8C" w:rsidRDefault="00F66406">
      <w:pPr>
        <w:numPr>
          <w:ilvl w:val="1"/>
          <w:numId w:val="3"/>
        </w:numPr>
        <w:spacing w:before="120"/>
        <w:jc w:val="both"/>
      </w:pPr>
      <w:r>
        <w:t>Samaksa par paveikto Darbu tiek veikti ar pārskaitījumu 20 (divdesmit) dienu laikā no brīža, kad Pasūtītāja pārstāvis ir saņēmis pareizi sagatavotus samaksas dokumentus.</w:t>
      </w:r>
    </w:p>
    <w:p w:rsidR="00181F8C" w:rsidRDefault="00F66406">
      <w:pPr>
        <w:numPr>
          <w:ilvl w:val="1"/>
          <w:numId w:val="3"/>
        </w:numPr>
        <w:spacing w:before="120" w:after="120"/>
        <w:ind w:left="992"/>
        <w:jc w:val="both"/>
      </w:pPr>
      <w:r>
        <w:lastRenderedPageBreak/>
        <w:t xml:space="preserve"> Rēķinos jānorāda šādi maksātāja rekvizīti:</w:t>
      </w:r>
    </w:p>
    <w:tbl>
      <w:tblPr>
        <w:tblW w:w="0" w:type="auto"/>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267"/>
        <w:gridCol w:w="4627"/>
      </w:tblGrid>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rPr>
                <w:b/>
              </w:rPr>
            </w:pPr>
            <w:r>
              <w:rPr>
                <w:b/>
              </w:rPr>
              <w:t>Maksātājs</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rPr>
                <w:b/>
              </w:rPr>
            </w:pPr>
            <w:r>
              <w:rPr>
                <w:b/>
              </w:rPr>
              <w:t>Latvijas Universitāte</w:t>
            </w:r>
          </w:p>
          <w:p w:rsidR="00181F8C" w:rsidRDefault="00F66406">
            <w:pPr>
              <w:jc w:val="both"/>
              <w:rPr>
                <w:color w:val="000000"/>
              </w:rPr>
            </w:pPr>
            <w:r>
              <w:t xml:space="preserve">ERAF projekts „Latvijas </w:t>
            </w:r>
            <w:r>
              <w:rPr>
                <w:color w:val="000000"/>
              </w:rPr>
              <w:t xml:space="preserve">Universitātes institucionālās kapacitātes attīstība”, </w:t>
            </w:r>
          </w:p>
          <w:p w:rsidR="00181F8C" w:rsidRDefault="00F66406">
            <w:pPr>
              <w:jc w:val="both"/>
              <w:rPr>
                <w:color w:val="000000"/>
                <w:lang w:eastAsia="lv-LV"/>
              </w:rPr>
            </w:pPr>
            <w:r>
              <w:rPr>
                <w:color w:val="000000"/>
              </w:rPr>
              <w:t xml:space="preserve">LU reģistrācijas </w:t>
            </w:r>
            <w:proofErr w:type="spellStart"/>
            <w:r>
              <w:rPr>
                <w:color w:val="000000"/>
              </w:rPr>
              <w:t>nr</w:t>
            </w:r>
            <w:proofErr w:type="spellEnd"/>
            <w:r>
              <w:rPr>
                <w:color w:val="000000"/>
              </w:rPr>
              <w:t>.</w:t>
            </w:r>
            <w:r>
              <w:rPr>
                <w:color w:val="000000"/>
                <w:lang w:eastAsia="lv-LV"/>
              </w:rPr>
              <w:t xml:space="preserve"> ESS2015/175,</w:t>
            </w:r>
          </w:p>
          <w:p w:rsidR="00181F8C" w:rsidRDefault="00F66406">
            <w:pPr>
              <w:jc w:val="both"/>
            </w:pPr>
            <w:r>
              <w:rPr>
                <w:color w:val="000000"/>
              </w:rPr>
              <w:t xml:space="preserve">Vienošanās </w:t>
            </w:r>
            <w:proofErr w:type="spellStart"/>
            <w:r>
              <w:rPr>
                <w:color w:val="000000"/>
              </w:rPr>
              <w:t>Nr</w:t>
            </w:r>
            <w:proofErr w:type="spellEnd"/>
            <w:r>
              <w:rPr>
                <w:color w:val="000000"/>
              </w:rPr>
              <w:t xml:space="preserve">. 2015/0027/2DP/2.1.1.3.3/15/IPIA/VIAA/003, </w:t>
            </w:r>
            <w:proofErr w:type="spellStart"/>
            <w:r>
              <w:rPr>
                <w:szCs w:val="22"/>
              </w:rPr>
              <w:t>fin.kods</w:t>
            </w:r>
            <w:proofErr w:type="spellEnd"/>
            <w:r>
              <w:rPr>
                <w:szCs w:val="22"/>
              </w:rPr>
              <w:t xml:space="preserve"> S168-ESS-175-ZF-N-015</w:t>
            </w:r>
          </w:p>
        </w:tc>
      </w:tr>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pPr>
            <w:r>
              <w:t xml:space="preserve">Reģistrācijas </w:t>
            </w:r>
            <w:proofErr w:type="spellStart"/>
            <w:r>
              <w:t>Nr</w:t>
            </w:r>
            <w:proofErr w:type="spellEnd"/>
            <w:r>
              <w:t>.</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
              <w:t>3341000218</w:t>
            </w:r>
          </w:p>
        </w:tc>
      </w:tr>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pPr>
            <w:r>
              <w:t xml:space="preserve">PVN maksātāja </w:t>
            </w:r>
            <w:proofErr w:type="spellStart"/>
            <w:r>
              <w:t>Nr</w:t>
            </w:r>
            <w:proofErr w:type="spellEnd"/>
            <w:r>
              <w:t>.</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
              <w:t>LV90000076669</w:t>
            </w:r>
          </w:p>
        </w:tc>
      </w:tr>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pPr>
            <w:r>
              <w:t>Adrese</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
              <w:t>Raiņa bulvāris 19, Rīgā, LV 1586</w:t>
            </w:r>
          </w:p>
        </w:tc>
      </w:tr>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pPr>
            <w:r>
              <w:t>Bankas nosaukums</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
              <w:t>Valsts kase</w:t>
            </w:r>
          </w:p>
        </w:tc>
      </w:tr>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pPr>
            <w:r>
              <w:t>Bankas kods</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
              <w:t>TRELLV22</w:t>
            </w:r>
          </w:p>
        </w:tc>
      </w:tr>
      <w:tr w:rsidR="00181F8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pPr>
            <w:r>
              <w:t xml:space="preserve">Bankas konta </w:t>
            </w:r>
            <w:proofErr w:type="spellStart"/>
            <w:r>
              <w:t>Nr</w:t>
            </w:r>
            <w:proofErr w:type="spellEnd"/>
            <w:r>
              <w:t>.</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
              <w:t>LV34TREL915017512000B</w:t>
            </w:r>
          </w:p>
        </w:tc>
      </w:tr>
    </w:tbl>
    <w:p w:rsidR="00181F8C" w:rsidRDefault="00F66406">
      <w:pPr>
        <w:numPr>
          <w:ilvl w:val="1"/>
          <w:numId w:val="3"/>
        </w:numPr>
        <w:spacing w:before="120"/>
        <w:ind w:left="788"/>
        <w:jc w:val="both"/>
      </w:pPr>
      <w:r>
        <w:t>Līgumsodu un zaudējumus Izpildītājs atmaksā Pasūtītājam vai Pasūtītājs atskaita no Izpildītājam paredzētā maksājuma summas.</w:t>
      </w:r>
    </w:p>
    <w:p w:rsidR="00181F8C" w:rsidRDefault="00181F8C">
      <w:pPr>
        <w:pStyle w:val="LgumaV4"/>
        <w:spacing w:before="0" w:after="0"/>
        <w:ind w:firstLine="0"/>
        <w:rPr>
          <w:rFonts w:ascii="Times New Roman" w:hAnsi="Times New Roman"/>
        </w:rPr>
      </w:pPr>
    </w:p>
    <w:p w:rsidR="00181F8C" w:rsidRDefault="00F66406">
      <w:pPr>
        <w:pStyle w:val="ListParagraph"/>
        <w:numPr>
          <w:ilvl w:val="0"/>
          <w:numId w:val="6"/>
        </w:numPr>
        <w:rPr>
          <w:rFonts w:ascii="Times New Roman" w:hAnsi="Times New Roman"/>
          <w:b/>
          <w:bCs/>
          <w:sz w:val="24"/>
          <w:szCs w:val="24"/>
        </w:rPr>
      </w:pPr>
      <w:r>
        <w:rPr>
          <w:rFonts w:ascii="Times New Roman" w:hAnsi="Times New Roman"/>
          <w:b/>
          <w:bCs/>
          <w:sz w:val="24"/>
          <w:szCs w:val="24"/>
        </w:rPr>
        <w:t>Līgumsodi par līgumsaistību neizpildi</w:t>
      </w:r>
    </w:p>
    <w:p w:rsidR="00181F8C" w:rsidRDefault="00F66406">
      <w:pPr>
        <w:numPr>
          <w:ilvl w:val="1"/>
          <w:numId w:val="6"/>
        </w:numPr>
        <w:tabs>
          <w:tab w:val="left" w:pos="-1560"/>
        </w:tabs>
        <w:spacing w:before="120"/>
        <w:ind w:left="993"/>
        <w:jc w:val="both"/>
      </w:pPr>
      <w:r>
        <w:t>Līgumsoda piedzīšana un samaksa neatbrīvo puses no līguma saistību izpildes.</w:t>
      </w:r>
    </w:p>
    <w:p w:rsidR="00181F8C" w:rsidRDefault="00F66406">
      <w:pPr>
        <w:numPr>
          <w:ilvl w:val="1"/>
          <w:numId w:val="6"/>
        </w:numPr>
        <w:tabs>
          <w:tab w:val="left" w:pos="-1560"/>
        </w:tabs>
        <w:spacing w:before="120"/>
        <w:ind w:left="993"/>
        <w:jc w:val="both"/>
      </w:pPr>
      <w:r>
        <w:t>Ja Pasūtītājs kavē līgumā noteiktos maksājumus, tad Izpildītājam ir tiesības prasīt līgumsodu 0,05 (nulle komats nulle pieci) % apmērā no neveiktā maksājuma (parāda) par katru nokavēto dienu, bet ne vairāk kā 10 (desmit) % no nesamaksātās summas.</w:t>
      </w:r>
    </w:p>
    <w:p w:rsidR="00181F8C" w:rsidRDefault="00F66406">
      <w:pPr>
        <w:numPr>
          <w:ilvl w:val="1"/>
          <w:numId w:val="6"/>
        </w:numPr>
        <w:tabs>
          <w:tab w:val="left" w:pos="-1560"/>
        </w:tabs>
        <w:spacing w:before="120"/>
        <w:ind w:left="993"/>
        <w:jc w:val="both"/>
      </w:pPr>
      <w:r>
        <w:t>Ja Izpildītājs kavē Darba izpildes termiņus vai pieļauto kļūdu un trūkumu labošanas termiņus, Pasūtītājam ir tiesības prasīt no Izpildītāja līgumsodu 0,05 (nulle komats nulle pieci) % apmērā par katru nokavēto dienu, bet ne vairāk kā 10 (desmit) % no līgumcenas.</w:t>
      </w:r>
    </w:p>
    <w:p w:rsidR="00181F8C" w:rsidRDefault="00F66406">
      <w:pPr>
        <w:numPr>
          <w:ilvl w:val="1"/>
          <w:numId w:val="6"/>
        </w:numPr>
        <w:tabs>
          <w:tab w:val="left" w:pos="-1560"/>
        </w:tabs>
        <w:spacing w:before="120"/>
        <w:ind w:left="993"/>
        <w:jc w:val="both"/>
      </w:pPr>
      <w:r>
        <w:t>Izbeidzot līgumu pēc vienas puses iniciatīvas tādu iemeslu dēļ, kas nav saistīti ar otras puses līgumsaistību neizpildi vai nepienācīgu izpildi, līguma izbeigšanas iniciators maksā līgumsodu 10 (desmit) % apmērā no līgumcenas.</w:t>
      </w:r>
    </w:p>
    <w:p w:rsidR="00181F8C" w:rsidRDefault="00181F8C">
      <w:pPr>
        <w:ind w:left="480"/>
        <w:jc w:val="both"/>
        <w:rPr>
          <w:b/>
        </w:rPr>
      </w:pPr>
    </w:p>
    <w:p w:rsidR="00181F8C" w:rsidRDefault="00F66406">
      <w:pPr>
        <w:numPr>
          <w:ilvl w:val="0"/>
          <w:numId w:val="6"/>
        </w:numPr>
        <w:rPr>
          <w:b/>
          <w:bCs/>
        </w:rPr>
      </w:pPr>
      <w:bookmarkStart w:id="120" w:name="_Toc337802725"/>
      <w:bookmarkStart w:id="121" w:name="_Toc393807450"/>
      <w:bookmarkEnd w:id="120"/>
      <w:bookmarkEnd w:id="121"/>
      <w:r>
        <w:rPr>
          <w:b/>
          <w:bCs/>
        </w:rPr>
        <w:t>Zaudējumu atlīdzība</w:t>
      </w:r>
    </w:p>
    <w:p w:rsidR="00181F8C" w:rsidRPr="005536C4" w:rsidRDefault="00F66406" w:rsidP="005536C4">
      <w:pPr>
        <w:numPr>
          <w:ilvl w:val="1"/>
          <w:numId w:val="6"/>
        </w:numPr>
        <w:tabs>
          <w:tab w:val="left" w:pos="-1560"/>
        </w:tabs>
        <w:spacing w:before="120"/>
        <w:ind w:left="993"/>
        <w:jc w:val="both"/>
      </w:pPr>
      <w:r>
        <w:t>Izpildītājam ir tiesības saņemt zaudējumu atlīdzību gadījumos, ja</w:t>
      </w:r>
      <w:r w:rsidR="005536C4">
        <w:t xml:space="preserve"> </w:t>
      </w:r>
      <w:r w:rsidRPr="005536C4">
        <w:t>Pasūtītāja vainas dēļ Izpildītājam ir radušies zaudējumi.</w:t>
      </w:r>
    </w:p>
    <w:p w:rsidR="00181F8C" w:rsidRDefault="00F66406">
      <w:pPr>
        <w:numPr>
          <w:ilvl w:val="1"/>
          <w:numId w:val="6"/>
        </w:numPr>
        <w:tabs>
          <w:tab w:val="left" w:pos="-1560"/>
        </w:tabs>
        <w:spacing w:before="120"/>
        <w:ind w:left="993"/>
        <w:jc w:val="both"/>
      </w:pPr>
      <w:r>
        <w:t>Pasūtītājam ir tiesības saņemt zaudējumu atlīdzību gadījumos, ja:</w:t>
      </w:r>
    </w:p>
    <w:p w:rsidR="00181F8C" w:rsidRDefault="00F66406">
      <w:pPr>
        <w:pStyle w:val="ListParagraph"/>
        <w:numPr>
          <w:ilvl w:val="2"/>
          <w:numId w:val="6"/>
        </w:numPr>
        <w:tabs>
          <w:tab w:val="left" w:pos="1701"/>
        </w:tabs>
        <w:ind w:left="1701"/>
        <w:jc w:val="both"/>
        <w:rPr>
          <w:rFonts w:ascii="Times New Roman" w:hAnsi="Times New Roman"/>
          <w:sz w:val="24"/>
          <w:szCs w:val="24"/>
        </w:rPr>
      </w:pPr>
      <w:r>
        <w:rPr>
          <w:rFonts w:ascii="Times New Roman" w:hAnsi="Times New Roman"/>
          <w:sz w:val="24"/>
          <w:szCs w:val="24"/>
        </w:rPr>
        <w:t>Izpildītājs Pasūtītāja norādītajā termiņā nav novērsis atklātās kļūdas un trūkumus;</w:t>
      </w:r>
    </w:p>
    <w:p w:rsidR="00181F8C" w:rsidRDefault="00F66406">
      <w:pPr>
        <w:pStyle w:val="ListParagraph"/>
        <w:numPr>
          <w:ilvl w:val="2"/>
          <w:numId w:val="6"/>
        </w:numPr>
        <w:tabs>
          <w:tab w:val="left" w:pos="1701"/>
        </w:tabs>
        <w:ind w:left="1701"/>
        <w:jc w:val="both"/>
        <w:rPr>
          <w:rFonts w:ascii="Times New Roman" w:hAnsi="Times New Roman"/>
          <w:sz w:val="24"/>
          <w:szCs w:val="24"/>
        </w:rPr>
      </w:pPr>
      <w:r>
        <w:rPr>
          <w:rFonts w:ascii="Times New Roman" w:hAnsi="Times New Roman"/>
          <w:sz w:val="24"/>
          <w:szCs w:val="24"/>
        </w:rPr>
        <w:t>citos gadījumos, kad Izpildītāja vainas dēļ Pasūtītājam ir radušies zaudējumi.</w:t>
      </w:r>
    </w:p>
    <w:p w:rsidR="00181F8C" w:rsidRDefault="00F66406">
      <w:pPr>
        <w:numPr>
          <w:ilvl w:val="1"/>
          <w:numId w:val="6"/>
        </w:numPr>
        <w:tabs>
          <w:tab w:val="left" w:pos="-1560"/>
        </w:tabs>
        <w:spacing w:before="120"/>
        <w:ind w:left="993"/>
        <w:jc w:val="both"/>
      </w:pPr>
      <w:r>
        <w:t>Puses savlaicīgi brīdina viena otru par zaudējumus radošu gadījumu iestāšanos, lai varētu pretendēt uz zaudējumu atlīdzības saņemšanu.</w:t>
      </w:r>
    </w:p>
    <w:p w:rsidR="00181F8C" w:rsidRDefault="00181F8C">
      <w:pPr>
        <w:ind w:left="480"/>
        <w:jc w:val="both"/>
        <w:rPr>
          <w:b/>
        </w:rPr>
      </w:pPr>
    </w:p>
    <w:p w:rsidR="00181F8C" w:rsidRDefault="00F66406">
      <w:pPr>
        <w:numPr>
          <w:ilvl w:val="0"/>
          <w:numId w:val="6"/>
        </w:numPr>
        <w:rPr>
          <w:b/>
          <w:bCs/>
        </w:rPr>
      </w:pPr>
      <w:bookmarkStart w:id="122" w:name="_Toc337802726"/>
      <w:bookmarkStart w:id="123" w:name="_Toc393807451"/>
      <w:bookmarkEnd w:id="122"/>
      <w:bookmarkEnd w:id="123"/>
      <w:r>
        <w:rPr>
          <w:b/>
          <w:bCs/>
        </w:rPr>
        <w:t>Līguma grozīšana</w:t>
      </w:r>
    </w:p>
    <w:p w:rsidR="00181F8C" w:rsidRDefault="00F66406">
      <w:pPr>
        <w:numPr>
          <w:ilvl w:val="1"/>
          <w:numId w:val="6"/>
        </w:numPr>
        <w:tabs>
          <w:tab w:val="left" w:pos="-1560"/>
        </w:tabs>
        <w:spacing w:before="120"/>
        <w:ind w:left="993"/>
        <w:jc w:val="both"/>
      </w:pPr>
      <w:r>
        <w:t>Ja pēc līguma noslēgšanas datuma spēkā esošajos normatīvajos aktos tiek izdarīti grozījumi, kas pazemina vai paaugstina Izpildītāja veiktās Darba izmaksas, un šo grozījumi ietekme uz līgumcenu ir precīzi nosakāma, tad pēc abu pušu savstarpējas vienošanās tiek grozīta līgumcena.</w:t>
      </w:r>
    </w:p>
    <w:p w:rsidR="00181F8C" w:rsidRDefault="00F66406">
      <w:pPr>
        <w:numPr>
          <w:ilvl w:val="1"/>
          <w:numId w:val="6"/>
        </w:numPr>
        <w:tabs>
          <w:tab w:val="left" w:pos="-1560"/>
        </w:tabs>
        <w:spacing w:before="120"/>
        <w:ind w:left="993"/>
        <w:jc w:val="both"/>
      </w:pPr>
      <w:r>
        <w:t>Līguma grozījumus ierosina puse, kura saskata grozījumu nepieciešamību, iesniedzot grozījumu ierosinājuma pamatojumu.</w:t>
      </w:r>
    </w:p>
    <w:p w:rsidR="00181F8C" w:rsidRDefault="00F66406">
      <w:pPr>
        <w:numPr>
          <w:ilvl w:val="1"/>
          <w:numId w:val="6"/>
        </w:numPr>
        <w:tabs>
          <w:tab w:val="left" w:pos="-1560"/>
        </w:tabs>
        <w:spacing w:before="120"/>
        <w:ind w:left="993"/>
        <w:jc w:val="both"/>
      </w:pPr>
      <w:r>
        <w:lastRenderedPageBreak/>
        <w:t>Līguma grozījumi izdarāmi rakstveidā, ievērojot Publisko iepirkumu likuma normas, tie stājas spēkā pēc to abpusējas parakstīšanas, pievienojami līgumam kā pielikumi un kļūst par tā neatņemamu sastāvdaļu.</w:t>
      </w:r>
    </w:p>
    <w:p w:rsidR="00181F8C" w:rsidRDefault="00F66406">
      <w:pPr>
        <w:numPr>
          <w:ilvl w:val="1"/>
          <w:numId w:val="6"/>
        </w:numPr>
        <w:tabs>
          <w:tab w:val="left" w:pos="-1560"/>
        </w:tabs>
        <w:spacing w:before="120"/>
        <w:ind w:left="993"/>
        <w:jc w:val="both"/>
      </w:pPr>
      <w:r>
        <w:t xml:space="preserve">Izpildītājs ir tiesīgs saņemt </w:t>
      </w:r>
      <w:bookmarkStart w:id="124" w:name="OLE_LINK5"/>
      <w:bookmarkStart w:id="125" w:name="OLE_LINK6"/>
      <w:r>
        <w:t xml:space="preserve">Darba </w:t>
      </w:r>
      <w:bookmarkEnd w:id="124"/>
      <w:bookmarkEnd w:id="125"/>
      <w:r>
        <w:t>izpildes laika pagarinājumu, ja Pasūtītājs kavē vai aptur Darba veikšanu, no Izpildītāja neatkarīgu iemeslu dēļ.</w:t>
      </w:r>
    </w:p>
    <w:p w:rsidR="00181F8C" w:rsidRDefault="00181F8C">
      <w:pPr>
        <w:ind w:left="480"/>
        <w:jc w:val="both"/>
        <w:rPr>
          <w:b/>
        </w:rPr>
      </w:pPr>
    </w:p>
    <w:p w:rsidR="00181F8C" w:rsidRDefault="00F66406">
      <w:pPr>
        <w:pStyle w:val="ListParagraph"/>
        <w:numPr>
          <w:ilvl w:val="0"/>
          <w:numId w:val="8"/>
        </w:numPr>
        <w:jc w:val="both"/>
        <w:rPr>
          <w:rFonts w:ascii="Times New Roman" w:hAnsi="Times New Roman"/>
          <w:b/>
          <w:sz w:val="24"/>
          <w:szCs w:val="24"/>
        </w:rPr>
      </w:pPr>
      <w:r>
        <w:rPr>
          <w:rFonts w:ascii="Times New Roman" w:hAnsi="Times New Roman"/>
          <w:b/>
          <w:sz w:val="24"/>
          <w:szCs w:val="24"/>
        </w:rPr>
        <w:t>Līguma darbības izbeigšana</w:t>
      </w:r>
    </w:p>
    <w:p w:rsidR="00181F8C" w:rsidRDefault="00F66406">
      <w:pPr>
        <w:numPr>
          <w:ilvl w:val="1"/>
          <w:numId w:val="8"/>
        </w:numPr>
        <w:spacing w:before="120"/>
        <w:ind w:left="993"/>
        <w:jc w:val="both"/>
      </w:pPr>
      <w:r>
        <w:t xml:space="preserve">Izpildītājam ir tiesības izbeigt Līgumu šādos gadījumos: </w:t>
      </w:r>
    </w:p>
    <w:p w:rsidR="00181F8C" w:rsidRDefault="00F66406">
      <w:pPr>
        <w:numPr>
          <w:ilvl w:val="2"/>
          <w:numId w:val="8"/>
        </w:numPr>
        <w:spacing w:before="120"/>
        <w:ind w:left="1843"/>
        <w:jc w:val="both"/>
      </w:pPr>
      <w:r>
        <w:t>Pasūtītājs kavē līgumā noteiktos maksājumus par kvalitatīvi paveiktu Darbu, un līgumsods ir sasniedzis 10 (desmit) % no nesamaksātās summas;</w:t>
      </w:r>
    </w:p>
    <w:p w:rsidR="00181F8C" w:rsidRDefault="00F66406">
      <w:pPr>
        <w:numPr>
          <w:ilvl w:val="2"/>
          <w:numId w:val="8"/>
        </w:numPr>
        <w:spacing w:before="120"/>
        <w:ind w:left="1843"/>
        <w:jc w:val="both"/>
      </w:pPr>
      <w:r>
        <w:t>ir pasludināts Pasūtītāja maksātnespējas process, apturēta vai pārtraukta tā saimnieciskā darbība, uzsākta tiesvedība par bankrotu, vai tiek konstatēts, ka līdz līguma izpildes beigu termiņam Pasūtītājs būs likvidēts.</w:t>
      </w:r>
    </w:p>
    <w:p w:rsidR="00181F8C" w:rsidRDefault="00F66406">
      <w:pPr>
        <w:numPr>
          <w:ilvl w:val="1"/>
          <w:numId w:val="8"/>
        </w:numPr>
        <w:spacing w:before="120"/>
        <w:ind w:left="993"/>
        <w:jc w:val="both"/>
      </w:pPr>
      <w:r>
        <w:t xml:space="preserve">Pasūtītājam ir tiesības izbeigt līgumu šādos gadījumos: </w:t>
      </w:r>
    </w:p>
    <w:p w:rsidR="00181F8C" w:rsidRDefault="00F66406">
      <w:pPr>
        <w:numPr>
          <w:ilvl w:val="2"/>
          <w:numId w:val="8"/>
        </w:numPr>
        <w:spacing w:before="120"/>
        <w:ind w:left="1843"/>
        <w:jc w:val="both"/>
      </w:pPr>
      <w:r>
        <w:t xml:space="preserve">veiktās pārbaudes rāda, ka Darbs tiek pildīts, neievērojot līguma 3.pielikumu </w:t>
      </w:r>
      <w:r w:rsidR="00A05F9F">
        <w:t>„</w:t>
      </w:r>
      <w:r>
        <w:t>Tehniskā specifikācija”;</w:t>
      </w:r>
    </w:p>
    <w:p w:rsidR="00181F8C" w:rsidRDefault="00F66406">
      <w:pPr>
        <w:numPr>
          <w:ilvl w:val="2"/>
          <w:numId w:val="8"/>
        </w:numPr>
        <w:spacing w:before="120"/>
        <w:ind w:left="1843"/>
        <w:jc w:val="both"/>
      </w:pPr>
      <w:r>
        <w:t>Izpildītājs ir aizkavējis Darba pabeigšanu par vairāk kā 30 (trīsdesmit) dienām;</w:t>
      </w:r>
    </w:p>
    <w:p w:rsidR="00181F8C" w:rsidRDefault="00F66406">
      <w:pPr>
        <w:numPr>
          <w:ilvl w:val="2"/>
          <w:numId w:val="8"/>
        </w:numPr>
        <w:spacing w:before="120"/>
        <w:ind w:left="1843"/>
        <w:jc w:val="both"/>
      </w:pPr>
      <w:r>
        <w:t>ir pasludināts Izpildītāja maksātnespējas process, apturēta vai pārtraukta tā saimnieciskā darbība, uzsākta tiesvedība par bankrotu, vai tiek konstatēts, ka līdz līguma izpildes beigu termiņam Izpildītājs būs likvidēts.</w:t>
      </w:r>
    </w:p>
    <w:p w:rsidR="00181F8C" w:rsidRDefault="00181F8C">
      <w:pPr>
        <w:ind w:left="480"/>
        <w:rPr>
          <w:b/>
          <w:bCs/>
        </w:rPr>
      </w:pPr>
    </w:p>
    <w:p w:rsidR="00181F8C" w:rsidRDefault="00F66406">
      <w:pPr>
        <w:numPr>
          <w:ilvl w:val="0"/>
          <w:numId w:val="8"/>
        </w:numPr>
        <w:rPr>
          <w:b/>
          <w:bCs/>
        </w:rPr>
      </w:pPr>
      <w:r>
        <w:rPr>
          <w:b/>
          <w:bCs/>
        </w:rPr>
        <w:t>Nepārvarama vara</w:t>
      </w:r>
    </w:p>
    <w:p w:rsidR="00181F8C" w:rsidRDefault="00F66406">
      <w:pPr>
        <w:numPr>
          <w:ilvl w:val="1"/>
          <w:numId w:val="8"/>
        </w:numPr>
        <w:spacing w:before="120"/>
        <w:ind w:left="993"/>
        <w:jc w:val="both"/>
      </w:pPr>
      <w:r>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rsidR="00181F8C" w:rsidRDefault="00F66406">
      <w:pPr>
        <w:numPr>
          <w:ilvl w:val="1"/>
          <w:numId w:val="8"/>
        </w:numPr>
        <w:spacing w:before="120"/>
        <w:ind w:left="993"/>
        <w:jc w:val="both"/>
      </w:pPr>
      <w:r>
        <w:t>Par nepārvaramas varas apstākļiem atzīst notikumu:</w:t>
      </w:r>
    </w:p>
    <w:p w:rsidR="00181F8C" w:rsidRDefault="00F66406">
      <w:pPr>
        <w:numPr>
          <w:ilvl w:val="2"/>
          <w:numId w:val="8"/>
        </w:numPr>
        <w:ind w:left="1984"/>
        <w:jc w:val="both"/>
      </w:pPr>
      <w:r>
        <w:t>no kura nav iespējams izvairīties un kura sekas nav iespējams pārvarēt,</w:t>
      </w:r>
    </w:p>
    <w:p w:rsidR="00181F8C" w:rsidRDefault="00F66406">
      <w:pPr>
        <w:numPr>
          <w:ilvl w:val="2"/>
          <w:numId w:val="8"/>
        </w:numPr>
        <w:ind w:left="1984"/>
        <w:jc w:val="both"/>
      </w:pPr>
      <w:r>
        <w:t>kuru līguma slēgšanas brīdī nebija iespējams paredzēt,</w:t>
      </w:r>
    </w:p>
    <w:p w:rsidR="00181F8C" w:rsidRDefault="00F66406">
      <w:pPr>
        <w:numPr>
          <w:ilvl w:val="2"/>
          <w:numId w:val="8"/>
        </w:numPr>
        <w:ind w:left="1984"/>
        <w:jc w:val="both"/>
      </w:pPr>
      <w:r>
        <w:t>kas nav radies puses vai tās kontrolē esošas personas rīcības dēļ,</w:t>
      </w:r>
    </w:p>
    <w:p w:rsidR="00181F8C" w:rsidRDefault="00F66406">
      <w:pPr>
        <w:numPr>
          <w:ilvl w:val="2"/>
          <w:numId w:val="8"/>
        </w:numPr>
        <w:ind w:left="1984"/>
        <w:jc w:val="both"/>
      </w:pPr>
      <w:r>
        <w:t>kas padara saistību izpildi ne tikai apgrūtinošu, bet neiespējamu.</w:t>
      </w:r>
    </w:p>
    <w:p w:rsidR="00181F8C" w:rsidRDefault="00F66406">
      <w:pPr>
        <w:numPr>
          <w:ilvl w:val="1"/>
          <w:numId w:val="8"/>
        </w:numPr>
        <w:spacing w:before="120"/>
        <w:ind w:left="992"/>
        <w:jc w:val="both"/>
      </w:pPr>
      <w:r>
        <w:t>Pēc nepārvaramās varas apstākļu izbeigšanās puses rakstiski vienojas par turpmāko rīcību. Gadījumā, ja nepārvaramas varas apstākļi turpinās ilgāk par 1 (vienu) mēnesi un būtiski ietekmē puses spēju izpildīt līgumā noteiktās saistības, tad otrai pusei ir tiesības pārtraukt vai izbeigt līguma darbību, iesniedzot par to rakstisku paziņojumu.</w:t>
      </w:r>
    </w:p>
    <w:p w:rsidR="00181F8C" w:rsidRDefault="00181F8C">
      <w:pPr>
        <w:ind w:left="480"/>
        <w:rPr>
          <w:b/>
          <w:bCs/>
        </w:rPr>
      </w:pPr>
    </w:p>
    <w:p w:rsidR="00181F8C" w:rsidRDefault="00F66406">
      <w:pPr>
        <w:numPr>
          <w:ilvl w:val="0"/>
          <w:numId w:val="8"/>
        </w:numPr>
        <w:rPr>
          <w:b/>
          <w:bCs/>
        </w:rPr>
      </w:pPr>
      <w:r>
        <w:rPr>
          <w:b/>
          <w:bCs/>
        </w:rPr>
        <w:t>Strīdu risināšana</w:t>
      </w:r>
    </w:p>
    <w:p w:rsidR="00181F8C" w:rsidRDefault="00F66406">
      <w:pPr>
        <w:numPr>
          <w:ilvl w:val="1"/>
          <w:numId w:val="8"/>
        </w:numPr>
        <w:spacing w:before="120"/>
        <w:ind w:left="993"/>
        <w:jc w:val="both"/>
      </w:pPr>
      <w:r>
        <w:t>Visas domstarpības par jautājumiem, kas izriet no šī līguma, risina savstarpējās pārrunās. Ja strīds pārrunās netiek atrisināts, to izskata Latvijas Republikas tiesā saskaņā ar Latvijas Republikas normatīvajiem aktiem.</w:t>
      </w:r>
    </w:p>
    <w:p w:rsidR="00181F8C" w:rsidRDefault="00F66406">
      <w:pPr>
        <w:pStyle w:val="LgumaV4"/>
        <w:numPr>
          <w:ilvl w:val="0"/>
          <w:numId w:val="8"/>
        </w:numPr>
        <w:spacing w:before="0" w:after="0"/>
        <w:rPr>
          <w:rFonts w:ascii="Times New Roman" w:hAnsi="Times New Roman"/>
        </w:rPr>
      </w:pPr>
      <w:r>
        <w:rPr>
          <w:rFonts w:ascii="Times New Roman" w:hAnsi="Times New Roman"/>
        </w:rPr>
        <w:lastRenderedPageBreak/>
        <w:t>Papildus noteikumi</w:t>
      </w:r>
    </w:p>
    <w:p w:rsidR="00181F8C" w:rsidRDefault="00F66406">
      <w:pPr>
        <w:numPr>
          <w:ilvl w:val="1"/>
          <w:numId w:val="8"/>
        </w:numPr>
        <w:spacing w:before="120"/>
        <w:ind w:left="993"/>
        <w:jc w:val="both"/>
      </w:pPr>
      <w:r>
        <w:t>Puse nav tiesīga bez otras puses rakstiskas piekrišanas nodot kādu no līgumā paredzētajām saistībām, vai tās izpildi trešajām personām, izņemot līguma 5.2.punktā noteikto gadījumu un gadījumus, kad puses saistības pārņem tās likumīgais tiesību un saistību pārņēmējs.</w:t>
      </w:r>
    </w:p>
    <w:p w:rsidR="00181F8C" w:rsidRDefault="00F66406">
      <w:pPr>
        <w:numPr>
          <w:ilvl w:val="1"/>
          <w:numId w:val="8"/>
        </w:numPr>
        <w:spacing w:before="120"/>
        <w:ind w:left="993"/>
        <w:jc w:val="both"/>
      </w:pPr>
      <w:r>
        <w:t>Tās pušu attiecības, kuras nav atrunātas līgumā, tiek regulētas saskaņā Latvijas Republikas tiesību aktiem.</w:t>
      </w:r>
    </w:p>
    <w:p w:rsidR="00181F8C" w:rsidRDefault="00F66406">
      <w:pPr>
        <w:numPr>
          <w:ilvl w:val="1"/>
          <w:numId w:val="8"/>
        </w:numPr>
        <w:spacing w:before="120"/>
        <w:ind w:left="993"/>
        <w:jc w:val="both"/>
      </w:pPr>
      <w:r>
        <w:t>Līgumam ir pievienoti šādi pielikumi, kas ir līguma neatņemama sastāvdaļa:</w:t>
      </w:r>
    </w:p>
    <w:p w:rsidR="00181F8C" w:rsidRDefault="00F66406">
      <w:pPr>
        <w:ind w:left="720" w:firstLine="720"/>
        <w:jc w:val="both"/>
      </w:pPr>
      <w:r>
        <w:t>1.pielikums „Finanšu piedāvājums”</w:t>
      </w:r>
      <w:r>
        <w:tab/>
      </w:r>
      <w:r>
        <w:tab/>
        <w:t>uz ______ lapas;</w:t>
      </w:r>
    </w:p>
    <w:p w:rsidR="00181F8C" w:rsidRDefault="00F66406">
      <w:pPr>
        <w:ind w:left="1440"/>
        <w:jc w:val="both"/>
      </w:pPr>
      <w:r>
        <w:t xml:space="preserve">2.pielikums „Tehniskais piedāvājums” </w:t>
      </w:r>
      <w:r>
        <w:tab/>
        <w:t>uz ______ lapas;</w:t>
      </w:r>
    </w:p>
    <w:p w:rsidR="00181F8C" w:rsidRDefault="00F66406">
      <w:pPr>
        <w:numPr>
          <w:ilvl w:val="1"/>
          <w:numId w:val="8"/>
        </w:numPr>
        <w:spacing w:before="120"/>
        <w:ind w:left="993"/>
        <w:jc w:val="both"/>
      </w:pPr>
      <w:r>
        <w:t>Līgums noslēgts divos eksemplāros uz ______ lapām ar __ (______) pielikumiem uz ______ lapām, pa vienam līguma eksemplāram katrai pusei.</w:t>
      </w:r>
    </w:p>
    <w:p w:rsidR="00181F8C" w:rsidRDefault="00181F8C">
      <w:pPr>
        <w:ind w:left="720" w:firstLine="720"/>
        <w:jc w:val="both"/>
      </w:pPr>
    </w:p>
    <w:p w:rsidR="00181F8C" w:rsidRDefault="00181F8C">
      <w:pPr>
        <w:ind w:left="480"/>
        <w:rPr>
          <w:b/>
        </w:rPr>
      </w:pPr>
    </w:p>
    <w:p w:rsidR="00181F8C" w:rsidRDefault="00F66406">
      <w:pPr>
        <w:numPr>
          <w:ilvl w:val="0"/>
          <w:numId w:val="8"/>
        </w:numPr>
        <w:rPr>
          <w:b/>
        </w:rPr>
      </w:pPr>
      <w:r>
        <w:rPr>
          <w:b/>
        </w:rPr>
        <w:t xml:space="preserve">Pušu juridiskās adreses, rekvizīti, paraksti </w:t>
      </w:r>
    </w:p>
    <w:p w:rsidR="00181F8C" w:rsidRDefault="00181F8C">
      <w:pPr>
        <w:pStyle w:val="LgumaV4"/>
        <w:spacing w:before="0" w:after="0"/>
        <w:ind w:left="480" w:firstLine="0"/>
        <w:rPr>
          <w:rFonts w:ascii="Times New Roman" w:hAnsi="Times New Roman"/>
        </w:rPr>
      </w:pPr>
    </w:p>
    <w:tbl>
      <w:tblPr>
        <w:tblW w:w="0" w:type="auto"/>
        <w:tblInd w:w="250" w:type="dxa"/>
        <w:tblBorders>
          <w:top w:val="nil"/>
          <w:left w:val="nil"/>
          <w:bottom w:val="nil"/>
          <w:right w:val="nil"/>
          <w:insideH w:val="nil"/>
          <w:insideV w:val="nil"/>
        </w:tblBorders>
        <w:tblLook w:val="04A0" w:firstRow="1" w:lastRow="0" w:firstColumn="1" w:lastColumn="0" w:noHBand="0" w:noVBand="1"/>
      </w:tblPr>
      <w:tblGrid>
        <w:gridCol w:w="1983"/>
        <w:gridCol w:w="3545"/>
        <w:gridCol w:w="3689"/>
      </w:tblGrid>
      <w:tr w:rsidR="00181F8C" w:rsidTr="00124124">
        <w:tc>
          <w:tcPr>
            <w:tcW w:w="1983" w:type="dxa"/>
            <w:tcBorders>
              <w:top w:val="nil"/>
              <w:left w:val="nil"/>
              <w:bottom w:val="nil"/>
              <w:right w:val="nil"/>
            </w:tcBorders>
            <w:shd w:val="clear" w:color="auto" w:fill="FFFFFF"/>
          </w:tcPr>
          <w:p w:rsidR="00181F8C" w:rsidRDefault="00181F8C">
            <w:pPr>
              <w:jc w:val="both"/>
            </w:pPr>
          </w:p>
        </w:tc>
        <w:tc>
          <w:tcPr>
            <w:tcW w:w="3545" w:type="dxa"/>
            <w:tcBorders>
              <w:top w:val="nil"/>
              <w:left w:val="nil"/>
              <w:bottom w:val="single" w:sz="4" w:space="0" w:color="00000A"/>
              <w:right w:val="nil"/>
            </w:tcBorders>
            <w:shd w:val="clear" w:color="auto" w:fill="FFFFFF"/>
          </w:tcPr>
          <w:p w:rsidR="00181F8C" w:rsidRDefault="00F66406">
            <w:pPr>
              <w:jc w:val="both"/>
            </w:pPr>
            <w:r>
              <w:t xml:space="preserve">                 Pasūtītājs</w:t>
            </w:r>
          </w:p>
        </w:tc>
        <w:tc>
          <w:tcPr>
            <w:tcW w:w="3689" w:type="dxa"/>
            <w:tcBorders>
              <w:top w:val="nil"/>
              <w:left w:val="nil"/>
              <w:bottom w:val="single" w:sz="4" w:space="0" w:color="00000A"/>
              <w:right w:val="nil"/>
            </w:tcBorders>
            <w:shd w:val="clear" w:color="auto" w:fill="FFFFFF"/>
          </w:tcPr>
          <w:p w:rsidR="00181F8C" w:rsidRDefault="00F66406">
            <w:pPr>
              <w:jc w:val="both"/>
            </w:pPr>
            <w:r>
              <w:t>Izpildītājs</w:t>
            </w:r>
          </w:p>
        </w:tc>
      </w:tr>
      <w:tr w:rsidR="00181F8C" w:rsidTr="00124124">
        <w:tc>
          <w:tcPr>
            <w:tcW w:w="1983" w:type="dxa"/>
            <w:tcBorders>
              <w:top w:val="nil"/>
              <w:left w:val="nil"/>
              <w:bottom w:val="single" w:sz="4" w:space="0" w:color="00000A"/>
              <w:right w:val="single" w:sz="4" w:space="0" w:color="00000A"/>
            </w:tcBorders>
            <w:shd w:val="clear" w:color="auto" w:fill="FFFFFF"/>
          </w:tcPr>
          <w:p w:rsidR="00181F8C" w:rsidRDefault="00181F8C">
            <w:pPr>
              <w:jc w:val="both"/>
            </w:pPr>
          </w:p>
        </w:tc>
        <w:tc>
          <w:tcPr>
            <w:tcW w:w="354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center"/>
              <w:rPr>
                <w:b/>
              </w:rPr>
            </w:pPr>
            <w:r>
              <w:rPr>
                <w:b/>
              </w:rPr>
              <w:t>Latvijas Universitāte</w:t>
            </w:r>
          </w:p>
        </w:tc>
        <w:tc>
          <w:tcPr>
            <w:tcW w:w="36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181F8C">
            <w:pPr>
              <w:jc w:val="center"/>
              <w:rPr>
                <w:b/>
              </w:rPr>
            </w:pPr>
          </w:p>
        </w:tc>
      </w:tr>
      <w:tr w:rsidR="00181F8C" w:rsidTr="00124124">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rPr>
                <w:b/>
              </w:rPr>
            </w:pPr>
            <w:r>
              <w:rPr>
                <w:b/>
              </w:rPr>
              <w:t xml:space="preserve">Reģistrācijas </w:t>
            </w:r>
            <w:proofErr w:type="spellStart"/>
            <w:r>
              <w:rPr>
                <w:b/>
              </w:rPr>
              <w:t>Nr</w:t>
            </w:r>
            <w:proofErr w:type="spellEnd"/>
            <w:r>
              <w:rPr>
                <w:b/>
              </w:rPr>
              <w:t>.</w:t>
            </w:r>
          </w:p>
        </w:tc>
        <w:tc>
          <w:tcPr>
            <w:tcW w:w="354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pPr>
              <w:jc w:val="both"/>
            </w:pPr>
            <w:r>
              <w:t>3341000218</w:t>
            </w:r>
          </w:p>
        </w:tc>
        <w:tc>
          <w:tcPr>
            <w:tcW w:w="36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181F8C">
            <w:pPr>
              <w:jc w:val="both"/>
            </w:pPr>
          </w:p>
        </w:tc>
      </w:tr>
      <w:tr w:rsidR="00181F8C" w:rsidTr="00124124">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81F8C" w:rsidRDefault="00F66406">
            <w:pPr>
              <w:jc w:val="both"/>
              <w:rPr>
                <w:b/>
              </w:rPr>
            </w:pPr>
            <w:r>
              <w:rPr>
                <w:b/>
              </w:rPr>
              <w:t>Adrese</w:t>
            </w:r>
          </w:p>
        </w:tc>
        <w:tc>
          <w:tcPr>
            <w:tcW w:w="354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F66406" w:rsidP="00124124">
            <w:pPr>
              <w:jc w:val="both"/>
            </w:pPr>
            <w:r>
              <w:t>Raiņa bulvāris 19, Rīgā, LV</w:t>
            </w:r>
            <w:r w:rsidR="00124124">
              <w:t>-</w:t>
            </w:r>
            <w:r>
              <w:t>1586</w:t>
            </w:r>
          </w:p>
        </w:tc>
        <w:tc>
          <w:tcPr>
            <w:tcW w:w="36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81F8C" w:rsidRDefault="00181F8C">
            <w:pPr>
              <w:jc w:val="both"/>
            </w:pPr>
          </w:p>
        </w:tc>
      </w:tr>
    </w:tbl>
    <w:p w:rsidR="00181F8C" w:rsidRDefault="00181F8C">
      <w:pPr>
        <w:pStyle w:val="LgumaV4"/>
        <w:spacing w:before="0" w:after="0"/>
        <w:ind w:left="480" w:firstLine="0"/>
        <w:rPr>
          <w:rFonts w:ascii="Times New Roman" w:hAnsi="Times New Roman"/>
        </w:rPr>
      </w:pPr>
    </w:p>
    <w:p w:rsidR="00181F8C" w:rsidRDefault="00181F8C">
      <w:pPr>
        <w:pStyle w:val="LgumaV4"/>
        <w:spacing w:before="0" w:after="0"/>
        <w:ind w:left="480" w:firstLine="0"/>
        <w:rPr>
          <w:rFonts w:ascii="Times New Roman" w:hAnsi="Times New Roman"/>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544"/>
        <w:gridCol w:w="4544"/>
      </w:tblGrid>
      <w:tr w:rsidR="00181F8C">
        <w:trPr>
          <w:cantSplit/>
          <w:trHeight w:val="80"/>
        </w:trPr>
        <w:tc>
          <w:tcPr>
            <w:tcW w:w="4544" w:type="dxa"/>
            <w:tcBorders>
              <w:top w:val="nil"/>
              <w:left w:val="nil"/>
              <w:bottom w:val="nil"/>
              <w:right w:val="nil"/>
            </w:tcBorders>
            <w:shd w:val="clear" w:color="auto" w:fill="FFFFFF"/>
          </w:tcPr>
          <w:p w:rsidR="00181F8C" w:rsidRDefault="00F66406">
            <w:pPr>
              <w:rPr>
                <w:bCs/>
              </w:rPr>
            </w:pPr>
            <w:bookmarkStart w:id="126" w:name="_Hlk219611413"/>
            <w:bookmarkEnd w:id="126"/>
            <w:r>
              <w:rPr>
                <w:bCs/>
              </w:rPr>
              <w:t xml:space="preserve">Pasūtītājs </w:t>
            </w:r>
          </w:p>
          <w:p w:rsidR="00181F8C" w:rsidRDefault="00F66406">
            <w:pPr>
              <w:rPr>
                <w:bCs/>
              </w:rPr>
            </w:pPr>
            <w:r>
              <w:rPr>
                <w:bCs/>
              </w:rPr>
              <w:t>Latvijas Universitāte</w:t>
            </w:r>
          </w:p>
          <w:p w:rsidR="00181F8C" w:rsidRDefault="00181F8C"/>
          <w:p w:rsidR="00181F8C" w:rsidRDefault="00181F8C"/>
          <w:p w:rsidR="00181F8C" w:rsidRDefault="00181F8C"/>
          <w:p w:rsidR="00181F8C" w:rsidRDefault="00181F8C"/>
        </w:tc>
        <w:tc>
          <w:tcPr>
            <w:tcW w:w="4544" w:type="dxa"/>
            <w:tcBorders>
              <w:top w:val="nil"/>
              <w:left w:val="nil"/>
              <w:bottom w:val="nil"/>
              <w:right w:val="nil"/>
            </w:tcBorders>
            <w:shd w:val="clear" w:color="auto" w:fill="FFFFFF"/>
          </w:tcPr>
          <w:p w:rsidR="00181F8C" w:rsidRDefault="00181F8C">
            <w:pPr>
              <w:rPr>
                <w:bCs/>
              </w:rPr>
            </w:pPr>
          </w:p>
          <w:p w:rsidR="00181F8C" w:rsidRDefault="00F66406">
            <w:pPr>
              <w:ind w:left="1301"/>
              <w:rPr>
                <w:bCs/>
              </w:rPr>
            </w:pPr>
            <w:r>
              <w:rPr>
                <w:bCs/>
              </w:rPr>
              <w:t>Izpildītājs</w:t>
            </w:r>
          </w:p>
          <w:p w:rsidR="00181F8C" w:rsidRDefault="00181F8C">
            <w:pPr>
              <w:rPr>
                <w:bCs/>
              </w:rPr>
            </w:pPr>
          </w:p>
          <w:p w:rsidR="00181F8C" w:rsidRDefault="00181F8C">
            <w:pPr>
              <w:rPr>
                <w:bCs/>
              </w:rPr>
            </w:pPr>
          </w:p>
          <w:p w:rsidR="00181F8C" w:rsidRDefault="00181F8C"/>
        </w:tc>
      </w:tr>
    </w:tbl>
    <w:p w:rsidR="00181F8C" w:rsidRDefault="00181F8C">
      <w:bookmarkStart w:id="127" w:name="_Hlk2196114131"/>
      <w:bookmarkEnd w:id="127"/>
    </w:p>
    <w:p w:rsidR="00181F8C" w:rsidRDefault="00181F8C"/>
    <w:p w:rsidR="00181F8C" w:rsidRDefault="00181F8C">
      <w:pPr>
        <w:pageBreakBefore/>
        <w:ind w:left="360"/>
      </w:pPr>
    </w:p>
    <w:p w:rsidR="00181F8C" w:rsidRDefault="00F66406" w:rsidP="00B82C83">
      <w:pPr>
        <w:jc w:val="right"/>
        <w:rPr>
          <w:color w:val="FF0000"/>
        </w:rPr>
      </w:pPr>
      <w:r>
        <w:br/>
        <w:t xml:space="preserve">Līguma </w:t>
      </w:r>
    </w:p>
    <w:p w:rsidR="00181F8C" w:rsidRDefault="00F66406" w:rsidP="00B82C83">
      <w:pPr>
        <w:jc w:val="right"/>
      </w:pPr>
      <w:r>
        <w:t>1. Pielikums „Finanšu piedāvājums”</w:t>
      </w:r>
    </w:p>
    <w:p w:rsidR="00181F8C" w:rsidRDefault="00181F8C"/>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p w:rsidR="00181F8C" w:rsidRDefault="00181F8C">
      <w:pPr>
        <w:rPr>
          <w:color w:val="FF0000"/>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544"/>
        <w:gridCol w:w="4544"/>
      </w:tblGrid>
      <w:tr w:rsidR="00181F8C">
        <w:trPr>
          <w:cantSplit/>
          <w:trHeight w:val="80"/>
        </w:trPr>
        <w:tc>
          <w:tcPr>
            <w:tcW w:w="4544" w:type="dxa"/>
            <w:tcBorders>
              <w:top w:val="nil"/>
              <w:left w:val="nil"/>
              <w:bottom w:val="nil"/>
              <w:right w:val="nil"/>
            </w:tcBorders>
            <w:shd w:val="clear" w:color="auto" w:fill="FFFFFF"/>
          </w:tcPr>
          <w:p w:rsidR="00181F8C" w:rsidRDefault="00F66406">
            <w:pPr>
              <w:rPr>
                <w:b/>
              </w:rPr>
            </w:pPr>
            <w:r>
              <w:rPr>
                <w:b/>
              </w:rPr>
              <w:t xml:space="preserve">Pasūtītājs </w:t>
            </w:r>
          </w:p>
        </w:tc>
        <w:tc>
          <w:tcPr>
            <w:tcW w:w="4544" w:type="dxa"/>
            <w:tcBorders>
              <w:top w:val="nil"/>
              <w:left w:val="nil"/>
              <w:bottom w:val="nil"/>
              <w:right w:val="nil"/>
            </w:tcBorders>
            <w:shd w:val="clear" w:color="auto" w:fill="FFFFFF"/>
          </w:tcPr>
          <w:p w:rsidR="00181F8C" w:rsidRDefault="00F66406">
            <w:pPr>
              <w:rPr>
                <w:b/>
              </w:rPr>
            </w:pPr>
            <w:r>
              <w:rPr>
                <w:b/>
              </w:rPr>
              <w:t>Izpildītājs</w:t>
            </w:r>
          </w:p>
        </w:tc>
      </w:tr>
      <w:tr w:rsidR="00181F8C">
        <w:trPr>
          <w:cantSplit/>
          <w:trHeight w:val="1389"/>
        </w:trPr>
        <w:tc>
          <w:tcPr>
            <w:tcW w:w="4544" w:type="dxa"/>
            <w:tcBorders>
              <w:top w:val="nil"/>
              <w:left w:val="nil"/>
              <w:bottom w:val="nil"/>
              <w:right w:val="nil"/>
            </w:tcBorders>
            <w:shd w:val="clear" w:color="auto" w:fill="FFFFFF"/>
          </w:tcPr>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F66406">
            <w:pPr>
              <w:rPr>
                <w:sz w:val="18"/>
                <w:szCs w:val="18"/>
              </w:rPr>
            </w:pPr>
            <w:r>
              <w:rPr>
                <w:sz w:val="18"/>
                <w:szCs w:val="18"/>
              </w:rPr>
              <w:t>(amats, paraksts, vārds, uzvārds)</w:t>
            </w:r>
          </w:p>
        </w:tc>
        <w:tc>
          <w:tcPr>
            <w:tcW w:w="4544" w:type="dxa"/>
            <w:tcBorders>
              <w:top w:val="nil"/>
              <w:left w:val="nil"/>
              <w:bottom w:val="nil"/>
              <w:right w:val="nil"/>
            </w:tcBorders>
            <w:shd w:val="clear" w:color="auto" w:fill="FFFFFF"/>
          </w:tcPr>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F66406">
            <w:pPr>
              <w:rPr>
                <w:sz w:val="18"/>
                <w:szCs w:val="18"/>
              </w:rPr>
            </w:pPr>
            <w:r>
              <w:rPr>
                <w:sz w:val="18"/>
                <w:szCs w:val="18"/>
              </w:rPr>
              <w:t>(amats, paraksts, vārds, uzvārds)</w:t>
            </w:r>
          </w:p>
        </w:tc>
      </w:tr>
    </w:tbl>
    <w:p w:rsidR="00181F8C" w:rsidRDefault="00181F8C"/>
    <w:p w:rsidR="00181F8C" w:rsidRDefault="00181F8C">
      <w:pPr>
        <w:rPr>
          <w:shd w:val="clear" w:color="auto" w:fill="00FFFF"/>
        </w:rPr>
      </w:pPr>
    </w:p>
    <w:p w:rsidR="00181F8C" w:rsidRDefault="00F66406" w:rsidP="00B82C83">
      <w:pPr>
        <w:pageBreakBefore/>
        <w:jc w:val="right"/>
        <w:rPr>
          <w:color w:val="FF0000"/>
        </w:rPr>
      </w:pPr>
      <w:r>
        <w:lastRenderedPageBreak/>
        <w:t xml:space="preserve">Līguma </w:t>
      </w:r>
    </w:p>
    <w:p w:rsidR="00181F8C" w:rsidRDefault="00F66406" w:rsidP="00B82C83">
      <w:pPr>
        <w:jc w:val="right"/>
      </w:pPr>
      <w:r>
        <w:t>2. Pielikums „Tehniskais piedāvājums”</w:t>
      </w:r>
    </w:p>
    <w:p w:rsidR="00181F8C" w:rsidRDefault="00181F8C" w:rsidP="00B82C83">
      <w:pPr>
        <w:jc w:val="right"/>
      </w:pPr>
    </w:p>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p w:rsidR="00181F8C" w:rsidRDefault="00181F8C"/>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544"/>
        <w:gridCol w:w="4544"/>
      </w:tblGrid>
      <w:tr w:rsidR="00181F8C">
        <w:trPr>
          <w:cantSplit/>
          <w:trHeight w:val="80"/>
        </w:trPr>
        <w:tc>
          <w:tcPr>
            <w:tcW w:w="4544" w:type="dxa"/>
            <w:tcBorders>
              <w:top w:val="nil"/>
              <w:left w:val="nil"/>
              <w:bottom w:val="nil"/>
              <w:right w:val="nil"/>
            </w:tcBorders>
            <w:shd w:val="clear" w:color="auto" w:fill="FFFFFF"/>
          </w:tcPr>
          <w:p w:rsidR="00181F8C" w:rsidRDefault="00F66406">
            <w:pPr>
              <w:rPr>
                <w:b/>
              </w:rPr>
            </w:pPr>
            <w:r>
              <w:rPr>
                <w:b/>
              </w:rPr>
              <w:t xml:space="preserve">Pasūtītājs </w:t>
            </w:r>
          </w:p>
        </w:tc>
        <w:tc>
          <w:tcPr>
            <w:tcW w:w="4544" w:type="dxa"/>
            <w:tcBorders>
              <w:top w:val="nil"/>
              <w:left w:val="nil"/>
              <w:bottom w:val="nil"/>
              <w:right w:val="nil"/>
            </w:tcBorders>
            <w:shd w:val="clear" w:color="auto" w:fill="FFFFFF"/>
          </w:tcPr>
          <w:p w:rsidR="00181F8C" w:rsidRDefault="00F66406">
            <w:pPr>
              <w:rPr>
                <w:b/>
              </w:rPr>
            </w:pPr>
            <w:r>
              <w:rPr>
                <w:b/>
              </w:rPr>
              <w:t>Izpildītājs</w:t>
            </w:r>
          </w:p>
        </w:tc>
      </w:tr>
      <w:tr w:rsidR="00181F8C">
        <w:trPr>
          <w:cantSplit/>
          <w:trHeight w:val="1389"/>
        </w:trPr>
        <w:tc>
          <w:tcPr>
            <w:tcW w:w="4544" w:type="dxa"/>
            <w:tcBorders>
              <w:top w:val="nil"/>
              <w:left w:val="nil"/>
              <w:bottom w:val="nil"/>
              <w:right w:val="nil"/>
            </w:tcBorders>
            <w:shd w:val="clear" w:color="auto" w:fill="FFFFFF"/>
          </w:tcPr>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F66406">
            <w:pPr>
              <w:rPr>
                <w:sz w:val="18"/>
                <w:szCs w:val="18"/>
              </w:rPr>
            </w:pPr>
            <w:r>
              <w:rPr>
                <w:sz w:val="18"/>
                <w:szCs w:val="18"/>
              </w:rPr>
              <w:t>(amats, paraksts, vārds, uzvārds)</w:t>
            </w:r>
          </w:p>
        </w:tc>
        <w:tc>
          <w:tcPr>
            <w:tcW w:w="4544" w:type="dxa"/>
            <w:tcBorders>
              <w:top w:val="nil"/>
              <w:left w:val="nil"/>
              <w:bottom w:val="nil"/>
              <w:right w:val="nil"/>
            </w:tcBorders>
            <w:shd w:val="clear" w:color="auto" w:fill="FFFFFF"/>
          </w:tcPr>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181F8C">
            <w:pPr>
              <w:rPr>
                <w:sz w:val="18"/>
                <w:szCs w:val="18"/>
              </w:rPr>
            </w:pPr>
          </w:p>
          <w:p w:rsidR="00181F8C" w:rsidRDefault="00F66406">
            <w:pPr>
              <w:rPr>
                <w:sz w:val="18"/>
                <w:szCs w:val="18"/>
              </w:rPr>
            </w:pPr>
            <w:r>
              <w:rPr>
                <w:sz w:val="18"/>
                <w:szCs w:val="18"/>
              </w:rPr>
              <w:t>(amats, paraksts, vārds, uzvārds)</w:t>
            </w:r>
          </w:p>
        </w:tc>
      </w:tr>
    </w:tbl>
    <w:p w:rsidR="00181F8C" w:rsidRDefault="00181F8C">
      <w:pPr>
        <w:pStyle w:val="Galvene"/>
      </w:pPr>
    </w:p>
    <w:p w:rsidR="00181F8C" w:rsidRDefault="00181F8C"/>
    <w:p w:rsidR="00181F8C" w:rsidRDefault="00181F8C">
      <w:pPr>
        <w:pStyle w:val="Kjene"/>
        <w:pBdr>
          <w:top w:val="nil"/>
          <w:left w:val="nil"/>
          <w:bottom w:val="nil"/>
          <w:right w:val="nil"/>
        </w:pBdr>
      </w:pPr>
    </w:p>
    <w:sectPr w:rsidR="00181F8C">
      <w:headerReference w:type="default" r:id="rId15"/>
      <w:pgSz w:w="11906" w:h="16838"/>
      <w:pgMar w:top="1134" w:right="851" w:bottom="1021" w:left="1134" w:header="0" w:footer="454"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1D" w:rsidRDefault="003F561D">
      <w:r>
        <w:separator/>
      </w:r>
    </w:p>
  </w:endnote>
  <w:endnote w:type="continuationSeparator" w:id="0">
    <w:p w:rsidR="003F561D" w:rsidRDefault="003F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onsolas"/>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89770"/>
      <w:docPartObj>
        <w:docPartGallery w:val="Page Numbers (Bottom of Page)"/>
        <w:docPartUnique/>
      </w:docPartObj>
    </w:sdtPr>
    <w:sdtEndPr>
      <w:rPr>
        <w:noProof/>
      </w:rPr>
    </w:sdtEndPr>
    <w:sdtContent>
      <w:p w:rsidR="006F70B2" w:rsidRDefault="006F70B2">
        <w:pPr>
          <w:pStyle w:val="Footer"/>
          <w:jc w:val="center"/>
        </w:pPr>
        <w:r>
          <w:fldChar w:fldCharType="begin"/>
        </w:r>
        <w:r>
          <w:instrText xml:space="preserve"> PAGE   \* MERGEFORMAT </w:instrText>
        </w:r>
        <w:r>
          <w:fldChar w:fldCharType="separate"/>
        </w:r>
        <w:r w:rsidR="00C57EB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1D" w:rsidRDefault="003F561D">
      <w:r>
        <w:separator/>
      </w:r>
    </w:p>
  </w:footnote>
  <w:footnote w:type="continuationSeparator" w:id="0">
    <w:p w:rsidR="003F561D" w:rsidRDefault="003F5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B2" w:rsidRDefault="006F7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A56"/>
    <w:multiLevelType w:val="multilevel"/>
    <w:tmpl w:val="C65AE3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E33599"/>
    <w:multiLevelType w:val="multilevel"/>
    <w:tmpl w:val="FF0E85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1B078E"/>
    <w:multiLevelType w:val="multilevel"/>
    <w:tmpl w:val="1C647A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431F64"/>
    <w:multiLevelType w:val="multilevel"/>
    <w:tmpl w:val="D320145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147D29AB"/>
    <w:multiLevelType w:val="multilevel"/>
    <w:tmpl w:val="5F000F48"/>
    <w:lvl w:ilvl="0">
      <w:start w:val="1"/>
      <w:numFmt w:val="none"/>
      <w:suff w:val="nothing"/>
      <w:lvlText w:val=""/>
      <w:lvlJc w:val="left"/>
      <w:pPr>
        <w:ind w:left="567" w:firstLine="0"/>
      </w:pPr>
    </w:lvl>
    <w:lvl w:ilvl="1">
      <w:start w:val="1"/>
      <w:numFmt w:val="decimal"/>
      <w:lvlText w:val="%2."/>
      <w:lvlJc w:val="left"/>
      <w:pPr>
        <w:tabs>
          <w:tab w:val="num" w:pos="1145"/>
        </w:tabs>
        <w:ind w:left="1145" w:hanging="578"/>
      </w:pPr>
      <w:rPr>
        <w:b/>
        <w:i w:val="0"/>
        <w:sz w:val="28"/>
      </w:rPr>
    </w:lvl>
    <w:lvl w:ilvl="2">
      <w:start w:val="1"/>
      <w:numFmt w:val="decimal"/>
      <w:lvlText w:val="%2.%3."/>
      <w:lvlJc w:val="left"/>
      <w:pPr>
        <w:tabs>
          <w:tab w:val="num" w:pos="1854"/>
        </w:tabs>
        <w:ind w:left="1287" w:hanging="153"/>
      </w:pPr>
      <w:rPr>
        <w:b/>
        <w:i w:val="0"/>
        <w:sz w:val="24"/>
      </w:rPr>
    </w:lvl>
    <w:lvl w:ilvl="3">
      <w:start w:val="1"/>
      <w:numFmt w:val="decimal"/>
      <w:lvlText w:val="%2.%3.%4"/>
      <w:lvlJc w:val="left"/>
      <w:pPr>
        <w:tabs>
          <w:tab w:val="num" w:pos="1431"/>
        </w:tabs>
        <w:ind w:left="1431" w:hanging="864"/>
      </w:pPr>
    </w:lvl>
    <w:lvl w:ilvl="4">
      <w:start w:val="1"/>
      <w:numFmt w:val="decimal"/>
      <w:suff w:val="space"/>
      <w:lvlText w:val="%2.%3.%4.%5"/>
      <w:lvlJc w:val="left"/>
      <w:pPr>
        <w:ind w:left="964" w:hanging="964"/>
      </w:pPr>
    </w:lvl>
    <w:lvl w:ilvl="5">
      <w:start w:val="1"/>
      <w:numFmt w:val="decimal"/>
      <w:lvlText w:val="%2.%3.%4.%5.%6"/>
      <w:lvlJc w:val="left"/>
      <w:pPr>
        <w:tabs>
          <w:tab w:val="num" w:pos="1719"/>
        </w:tabs>
        <w:ind w:left="1719" w:hanging="1152"/>
      </w:pPr>
    </w:lvl>
    <w:lvl w:ilvl="6">
      <w:start w:val="1"/>
      <w:numFmt w:val="decimal"/>
      <w:lvlText w:val="%2.%3.%4.%5.%6.%7"/>
      <w:lvlJc w:val="left"/>
      <w:pPr>
        <w:tabs>
          <w:tab w:val="num" w:pos="1863"/>
        </w:tabs>
        <w:ind w:left="1863" w:hanging="1296"/>
      </w:pPr>
    </w:lvl>
    <w:lvl w:ilvl="7">
      <w:start w:val="1"/>
      <w:numFmt w:val="decimal"/>
      <w:lvlText w:val="%2.%3.%4.%5.%6.%7.%8"/>
      <w:lvlJc w:val="left"/>
      <w:pPr>
        <w:tabs>
          <w:tab w:val="num" w:pos="2007"/>
        </w:tabs>
        <w:ind w:left="2007" w:hanging="1440"/>
      </w:pPr>
    </w:lvl>
    <w:lvl w:ilvl="8">
      <w:start w:val="1"/>
      <w:numFmt w:val="decimal"/>
      <w:lvlText w:val="%2.%3.%4.%5.%6.%7.%8.%9"/>
      <w:lvlJc w:val="left"/>
      <w:pPr>
        <w:tabs>
          <w:tab w:val="num" w:pos="2151"/>
        </w:tabs>
        <w:ind w:left="2151" w:hanging="1584"/>
      </w:pPr>
    </w:lvl>
  </w:abstractNum>
  <w:abstractNum w:abstractNumId="5">
    <w:nsid w:val="17DC1831"/>
    <w:multiLevelType w:val="multilevel"/>
    <w:tmpl w:val="654EEA3E"/>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i w:val="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F8D2829"/>
    <w:multiLevelType w:val="multilevel"/>
    <w:tmpl w:val="D004B048"/>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rPr>
        <w:i w:val="0"/>
        <w:strike w:val="0"/>
        <w:dstrike w:val="0"/>
        <w:color w:val="00000A"/>
      </w:rPr>
    </w:lvl>
    <w:lvl w:ilvl="2">
      <w:start w:val="1"/>
      <w:numFmt w:val="decimal"/>
      <w:lvlText w:val="%1.%2.%3."/>
      <w:lvlJc w:val="left"/>
      <w:pPr>
        <w:tabs>
          <w:tab w:val="num" w:pos="1214"/>
        </w:tabs>
        <w:ind w:left="1214" w:hanging="504"/>
      </w:pPr>
      <w:rPr>
        <w:b w:val="0"/>
        <w:i w:val="0"/>
        <w:strike w:val="0"/>
        <w:d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963ADF"/>
    <w:multiLevelType w:val="multilevel"/>
    <w:tmpl w:val="6B4E2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54E5BF6"/>
    <w:multiLevelType w:val="multilevel"/>
    <w:tmpl w:val="6150C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363200F"/>
    <w:multiLevelType w:val="multilevel"/>
    <w:tmpl w:val="4D484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CFB25AB"/>
    <w:multiLevelType w:val="multilevel"/>
    <w:tmpl w:val="77E60D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3E71462F"/>
    <w:multiLevelType w:val="multilevel"/>
    <w:tmpl w:val="8228BFF6"/>
    <w:lvl w:ilvl="0">
      <w:start w:val="1"/>
      <w:numFmt w:val="decimal"/>
      <w:lvlText w:val="%1."/>
      <w:lvlJc w:val="left"/>
      <w:pPr>
        <w:tabs>
          <w:tab w:val="num" w:pos="1695"/>
        </w:tabs>
        <w:ind w:left="1695" w:hanging="975"/>
      </w:pPr>
      <w:rPr>
        <w:strike w:val="0"/>
        <w:dstrike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ED06907"/>
    <w:multiLevelType w:val="multilevel"/>
    <w:tmpl w:val="DA629E6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3FEC10FB"/>
    <w:multiLevelType w:val="multilevel"/>
    <w:tmpl w:val="3842BD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FBC0B54"/>
    <w:multiLevelType w:val="multilevel"/>
    <w:tmpl w:val="85F459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rPr>
        <w:b w:val="0"/>
        <w:color w:val="00000A"/>
      </w:rPr>
    </w:lvl>
    <w:lvl w:ilvl="2">
      <w:start w:val="1"/>
      <w:numFmt w:val="decimal"/>
      <w:suff w:val="space"/>
      <w:lvlText w:val="%1.%2.%3."/>
      <w:lvlJc w:val="left"/>
      <w:pPr>
        <w:ind w:left="1404" w:hanging="504"/>
      </w:pPr>
      <w:rPr>
        <w:strike w:val="0"/>
        <w:d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2B61BCA"/>
    <w:multiLevelType w:val="multilevel"/>
    <w:tmpl w:val="AA8A1934"/>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i w:val="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24A60AD"/>
    <w:multiLevelType w:val="multilevel"/>
    <w:tmpl w:val="4F340E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8727F6D"/>
    <w:multiLevelType w:val="multilevel"/>
    <w:tmpl w:val="A922E840"/>
    <w:lvl w:ilvl="0">
      <w:start w:val="1"/>
      <w:numFmt w:val="decimal"/>
      <w:lvlText w:val=""/>
      <w:lvlJc w:val="left"/>
      <w:pPr>
        <w:ind w:left="360" w:hanging="360"/>
      </w:pPr>
    </w:lvl>
    <w:lvl w:ilvl="1">
      <w:start w:val="1"/>
      <w:numFmt w:val="decimal"/>
      <w:lvlText w:val="%2"/>
      <w:lvlJc w:val="left"/>
      <w:pPr>
        <w:ind w:left="792" w:hanging="432"/>
      </w:pPr>
      <w:rPr>
        <w:b w:val="0"/>
        <w:color w:val="00000A"/>
      </w:rPr>
    </w:lvl>
    <w:lvl w:ilvl="2">
      <w:start w:val="1"/>
      <w:numFmt w:val="decimal"/>
      <w:lvlText w:val="%3"/>
      <w:lvlJc w:val="left"/>
      <w:pPr>
        <w:ind w:left="1404" w:hanging="504"/>
      </w:pPr>
      <w:rPr>
        <w:strike w:val="0"/>
        <w:dstrike w:val="0"/>
      </w:r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18">
    <w:nsid w:val="7DDE0D98"/>
    <w:multiLevelType w:val="multilevel"/>
    <w:tmpl w:val="415E0EDA"/>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rPr>
        <w:i w:val="0"/>
        <w:strike w:val="0"/>
        <w:dstrike w:val="0"/>
        <w:color w:val="00000A"/>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4"/>
  </w:num>
  <w:num w:numId="3">
    <w:abstractNumId w:val="18"/>
  </w:num>
  <w:num w:numId="4">
    <w:abstractNumId w:val="3"/>
  </w:num>
  <w:num w:numId="5">
    <w:abstractNumId w:val="11"/>
  </w:num>
  <w:num w:numId="6">
    <w:abstractNumId w:val="15"/>
  </w:num>
  <w:num w:numId="7">
    <w:abstractNumId w:val="6"/>
  </w:num>
  <w:num w:numId="8">
    <w:abstractNumId w:val="5"/>
  </w:num>
  <w:num w:numId="9">
    <w:abstractNumId w:val="17"/>
  </w:num>
  <w:num w:numId="10">
    <w:abstractNumId w:val="12"/>
  </w:num>
  <w:num w:numId="11">
    <w:abstractNumId w:val="10"/>
  </w:num>
  <w:num w:numId="12">
    <w:abstractNumId w:val="13"/>
  </w:num>
  <w:num w:numId="13">
    <w:abstractNumId w:val="1"/>
  </w:num>
  <w:num w:numId="14">
    <w:abstractNumId w:val="9"/>
  </w:num>
  <w:num w:numId="15">
    <w:abstractNumId w:val="7"/>
  </w:num>
  <w:num w:numId="16">
    <w:abstractNumId w:val="8"/>
  </w:num>
  <w:num w:numId="17">
    <w:abstractNumId w:val="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8C"/>
    <w:rsid w:val="000232ED"/>
    <w:rsid w:val="00027C5C"/>
    <w:rsid w:val="000338EF"/>
    <w:rsid w:val="00034408"/>
    <w:rsid w:val="000424BA"/>
    <w:rsid w:val="00043C39"/>
    <w:rsid w:val="00051AC2"/>
    <w:rsid w:val="00063504"/>
    <w:rsid w:val="000A1616"/>
    <w:rsid w:val="000A2604"/>
    <w:rsid w:val="000D30CB"/>
    <w:rsid w:val="000F46D5"/>
    <w:rsid w:val="00124124"/>
    <w:rsid w:val="001526AD"/>
    <w:rsid w:val="00181F8C"/>
    <w:rsid w:val="001A1C38"/>
    <w:rsid w:val="001D5563"/>
    <w:rsid w:val="001E2C7F"/>
    <w:rsid w:val="001F7759"/>
    <w:rsid w:val="002951A1"/>
    <w:rsid w:val="002C21AA"/>
    <w:rsid w:val="002C24C3"/>
    <w:rsid w:val="002C7A98"/>
    <w:rsid w:val="002E0FB9"/>
    <w:rsid w:val="0034250C"/>
    <w:rsid w:val="00381433"/>
    <w:rsid w:val="00393AB2"/>
    <w:rsid w:val="003B1564"/>
    <w:rsid w:val="003C321B"/>
    <w:rsid w:val="003E1EFF"/>
    <w:rsid w:val="003F561D"/>
    <w:rsid w:val="003F7F01"/>
    <w:rsid w:val="0042274C"/>
    <w:rsid w:val="004274EC"/>
    <w:rsid w:val="004A101F"/>
    <w:rsid w:val="004A2D35"/>
    <w:rsid w:val="004C36DE"/>
    <w:rsid w:val="00516973"/>
    <w:rsid w:val="0052394D"/>
    <w:rsid w:val="005536C4"/>
    <w:rsid w:val="0057140C"/>
    <w:rsid w:val="00577BDE"/>
    <w:rsid w:val="0059313B"/>
    <w:rsid w:val="005A4646"/>
    <w:rsid w:val="005A6136"/>
    <w:rsid w:val="005A6BFB"/>
    <w:rsid w:val="005E5229"/>
    <w:rsid w:val="00617745"/>
    <w:rsid w:val="00630D1B"/>
    <w:rsid w:val="0065784F"/>
    <w:rsid w:val="00657C7D"/>
    <w:rsid w:val="00665090"/>
    <w:rsid w:val="006915CD"/>
    <w:rsid w:val="006B4302"/>
    <w:rsid w:val="006E7AF1"/>
    <w:rsid w:val="006F70B2"/>
    <w:rsid w:val="00757E1F"/>
    <w:rsid w:val="007B6262"/>
    <w:rsid w:val="008D2B6F"/>
    <w:rsid w:val="008F52B3"/>
    <w:rsid w:val="00950475"/>
    <w:rsid w:val="00953592"/>
    <w:rsid w:val="0097239A"/>
    <w:rsid w:val="00994DB7"/>
    <w:rsid w:val="00995F26"/>
    <w:rsid w:val="009A5DAC"/>
    <w:rsid w:val="009B4269"/>
    <w:rsid w:val="009F64F9"/>
    <w:rsid w:val="00A05F9F"/>
    <w:rsid w:val="00A27AC4"/>
    <w:rsid w:val="00A62AD1"/>
    <w:rsid w:val="00A83E1C"/>
    <w:rsid w:val="00A84F6E"/>
    <w:rsid w:val="00A85A06"/>
    <w:rsid w:val="00AD3592"/>
    <w:rsid w:val="00AE39C5"/>
    <w:rsid w:val="00AE4C16"/>
    <w:rsid w:val="00B05B01"/>
    <w:rsid w:val="00B2297C"/>
    <w:rsid w:val="00B2300C"/>
    <w:rsid w:val="00B352FA"/>
    <w:rsid w:val="00B4052F"/>
    <w:rsid w:val="00B67F4B"/>
    <w:rsid w:val="00B75E97"/>
    <w:rsid w:val="00B82C83"/>
    <w:rsid w:val="00B94CBB"/>
    <w:rsid w:val="00BA0040"/>
    <w:rsid w:val="00BA076E"/>
    <w:rsid w:val="00BA2961"/>
    <w:rsid w:val="00BA4788"/>
    <w:rsid w:val="00BD038A"/>
    <w:rsid w:val="00C1249A"/>
    <w:rsid w:val="00C23F3B"/>
    <w:rsid w:val="00C57EB1"/>
    <w:rsid w:val="00C70454"/>
    <w:rsid w:val="00CA6BAE"/>
    <w:rsid w:val="00D07FE5"/>
    <w:rsid w:val="00D171C8"/>
    <w:rsid w:val="00D21300"/>
    <w:rsid w:val="00D86231"/>
    <w:rsid w:val="00D9258A"/>
    <w:rsid w:val="00DB346D"/>
    <w:rsid w:val="00DE0590"/>
    <w:rsid w:val="00DF19AD"/>
    <w:rsid w:val="00E12E9D"/>
    <w:rsid w:val="00E43FC0"/>
    <w:rsid w:val="00E57503"/>
    <w:rsid w:val="00E64586"/>
    <w:rsid w:val="00E679B3"/>
    <w:rsid w:val="00EF40B2"/>
    <w:rsid w:val="00F00B3E"/>
    <w:rsid w:val="00F335DA"/>
    <w:rsid w:val="00F426A2"/>
    <w:rsid w:val="00F54F8B"/>
    <w:rsid w:val="00F66406"/>
    <w:rsid w:val="00F800E1"/>
    <w:rsid w:val="00F95D2A"/>
    <w:rsid w:val="00FA56B8"/>
    <w:rsid w:val="00FE03DA"/>
    <w:rsid w:val="00FF7B7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lv-LV"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04"/>
    <w:pPr>
      <w:suppressAutoHyphens/>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0A3BAB"/>
    <w:pPr>
      <w:keepNext/>
      <w:keepLines/>
      <w:spacing w:before="840" w:after="240"/>
    </w:pPr>
    <w:rPr>
      <w:bCs/>
      <w:sz w:val="40"/>
    </w:rPr>
  </w:style>
  <w:style w:type="paragraph" w:customStyle="1" w:styleId="Virsraksts2">
    <w:name w:val="Virsraksts 2"/>
    <w:basedOn w:val="Normal"/>
    <w:link w:val="Heading2Char"/>
    <w:autoRedefine/>
    <w:qFormat/>
    <w:rsid w:val="000A3BAB"/>
    <w:pPr>
      <w:keepNext/>
      <w:spacing w:before="120" w:after="120"/>
      <w:ind w:right="-1"/>
      <w:jc w:val="both"/>
      <w:outlineLvl w:val="0"/>
    </w:pPr>
    <w:rPr>
      <w:b/>
    </w:rPr>
  </w:style>
  <w:style w:type="paragraph" w:customStyle="1" w:styleId="Virsraksts3">
    <w:name w:val="Virsraksts 3"/>
    <w:basedOn w:val="Normal"/>
    <w:next w:val="Normal"/>
    <w:link w:val="Heading3Char"/>
    <w:qFormat/>
    <w:rsid w:val="000A3BAB"/>
    <w:pPr>
      <w:keepNext/>
      <w:spacing w:before="240" w:after="120"/>
      <w:outlineLvl w:val="2"/>
    </w:pPr>
    <w:rPr>
      <w:sz w:val="32"/>
      <w:szCs w:val="20"/>
    </w:rPr>
  </w:style>
  <w:style w:type="paragraph" w:customStyle="1" w:styleId="Virsraksts4">
    <w:name w:val="Virsraksts 4"/>
    <w:basedOn w:val="Normal"/>
    <w:next w:val="Normal"/>
    <w:link w:val="Heading4Char"/>
    <w:qFormat/>
    <w:rsid w:val="000A3BAB"/>
    <w:pPr>
      <w:keepNext/>
      <w:spacing w:before="120" w:after="120"/>
      <w:jc w:val="both"/>
      <w:outlineLvl w:val="3"/>
    </w:pPr>
    <w:rPr>
      <w:rFonts w:ascii="Times New Roman Bold" w:hAnsi="Times New Roman Bold"/>
      <w:b/>
      <w:bCs/>
    </w:rPr>
  </w:style>
  <w:style w:type="paragraph" w:customStyle="1" w:styleId="Virsraksts5">
    <w:name w:val="Virsraksts 5"/>
    <w:basedOn w:val="Normal"/>
    <w:next w:val="Normal"/>
    <w:link w:val="Heading5Char"/>
    <w:qFormat/>
    <w:rsid w:val="000A3BAB"/>
    <w:pPr>
      <w:keepNext/>
      <w:jc w:val="both"/>
      <w:outlineLvl w:val="4"/>
    </w:pPr>
    <w:rPr>
      <w:b/>
      <w:bCs/>
    </w:rPr>
  </w:style>
  <w:style w:type="paragraph" w:customStyle="1" w:styleId="Virsraksts6">
    <w:name w:val="Virsraksts 6"/>
    <w:basedOn w:val="Normal"/>
    <w:next w:val="Pamatteksts"/>
    <w:unhideWhenUsed/>
    <w:qFormat/>
    <w:rsid w:val="00220329"/>
    <w:pPr>
      <w:keepNext/>
      <w:spacing w:line="100" w:lineRule="atLeast"/>
      <w:jc w:val="center"/>
      <w:outlineLvl w:val="5"/>
    </w:pPr>
    <w:rPr>
      <w:b/>
      <w:bCs/>
      <w:sz w:val="26"/>
      <w:szCs w:val="20"/>
      <w:lang w:val="en-US" w:eastAsia="ar-SA"/>
    </w:rPr>
  </w:style>
  <w:style w:type="paragraph" w:customStyle="1" w:styleId="Virsraksts7">
    <w:name w:val="Virsraksts 7"/>
    <w:basedOn w:val="Normal"/>
    <w:next w:val="Normal"/>
    <w:link w:val="Heading7Char"/>
    <w:qFormat/>
    <w:rsid w:val="000A3BAB"/>
    <w:pPr>
      <w:spacing w:before="240" w:after="60"/>
      <w:jc w:val="both"/>
      <w:outlineLvl w:val="6"/>
    </w:pPr>
  </w:style>
  <w:style w:type="paragraph" w:customStyle="1" w:styleId="Virsraksts8">
    <w:name w:val="Virsraksts 8"/>
    <w:basedOn w:val="Normal"/>
    <w:next w:val="Normal"/>
    <w:link w:val="Heading8Char"/>
    <w:qFormat/>
    <w:rsid w:val="000A3BAB"/>
    <w:pPr>
      <w:spacing w:before="240" w:after="60"/>
      <w:jc w:val="both"/>
      <w:outlineLvl w:val="7"/>
    </w:pPr>
    <w:rPr>
      <w:i/>
      <w:iCs/>
    </w:rPr>
  </w:style>
  <w:style w:type="paragraph" w:customStyle="1" w:styleId="Virsraksts9">
    <w:name w:val="Virsraksts 9"/>
    <w:basedOn w:val="Normal"/>
    <w:next w:val="Normal"/>
    <w:link w:val="Heading9Char"/>
    <w:qFormat/>
    <w:rsid w:val="000A3BAB"/>
    <w:pPr>
      <w:spacing w:before="240" w:after="60"/>
      <w:jc w:val="both"/>
      <w:outlineLvl w:val="8"/>
    </w:pPr>
    <w:rPr>
      <w:rFonts w:ascii="Arial" w:hAnsi="Arial" w:cs="Arial"/>
      <w:sz w:val="22"/>
      <w:szCs w:val="22"/>
    </w:rPr>
  </w:style>
  <w:style w:type="character" w:customStyle="1" w:styleId="Heading1Char">
    <w:name w:val="Heading 1 Char"/>
    <w:basedOn w:val="DefaultParagraphFont"/>
    <w:link w:val="Virsraksts1"/>
    <w:rsid w:val="000A3BAB"/>
    <w:rPr>
      <w:rFonts w:ascii="Times New Roman" w:eastAsia="Times New Roman" w:hAnsi="Times New Roman" w:cs="Times New Roman"/>
      <w:bCs/>
      <w:sz w:val="40"/>
      <w:szCs w:val="24"/>
    </w:rPr>
  </w:style>
  <w:style w:type="character" w:customStyle="1" w:styleId="Heading2Char">
    <w:name w:val="Heading 2 Char"/>
    <w:basedOn w:val="DefaultParagraphFont"/>
    <w:link w:val="Virsraksts2"/>
    <w:rsid w:val="000A3BAB"/>
    <w:rPr>
      <w:rFonts w:ascii="Times New Roman" w:eastAsia="Times New Roman" w:hAnsi="Times New Roman" w:cs="Times New Roman"/>
      <w:b/>
      <w:sz w:val="24"/>
      <w:szCs w:val="24"/>
    </w:rPr>
  </w:style>
  <w:style w:type="character" w:customStyle="1" w:styleId="Heading3Char">
    <w:name w:val="Heading 3 Char"/>
    <w:basedOn w:val="DefaultParagraphFont"/>
    <w:link w:val="Virsraksts3"/>
    <w:rsid w:val="000A3BAB"/>
    <w:rPr>
      <w:rFonts w:ascii="Times New Roman" w:eastAsia="Times New Roman" w:hAnsi="Times New Roman" w:cs="Times New Roman"/>
      <w:sz w:val="32"/>
      <w:szCs w:val="20"/>
    </w:rPr>
  </w:style>
  <w:style w:type="character" w:customStyle="1" w:styleId="Heading4Char">
    <w:name w:val="Heading 4 Char"/>
    <w:basedOn w:val="DefaultParagraphFont"/>
    <w:link w:val="Virsraksts4"/>
    <w:rsid w:val="000A3BAB"/>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Virsraksts5"/>
    <w:rsid w:val="000A3BAB"/>
    <w:rPr>
      <w:rFonts w:ascii="Times New Roman" w:eastAsia="Times New Roman" w:hAnsi="Times New Roman" w:cs="Times New Roman"/>
      <w:b/>
      <w:bCs/>
      <w:sz w:val="24"/>
      <w:szCs w:val="24"/>
    </w:rPr>
  </w:style>
  <w:style w:type="character" w:customStyle="1" w:styleId="Heading6Char">
    <w:name w:val="Heading 6 Char"/>
    <w:basedOn w:val="DefaultParagraphFont"/>
    <w:rsid w:val="000A3BAB"/>
    <w:rPr>
      <w:rFonts w:ascii="Times New Roman" w:eastAsia="Times New Roman" w:hAnsi="Times New Roman" w:cs="Times New Roman"/>
      <w:b/>
      <w:bCs/>
      <w:sz w:val="28"/>
      <w:szCs w:val="24"/>
    </w:rPr>
  </w:style>
  <w:style w:type="character" w:customStyle="1" w:styleId="Heading7Char">
    <w:name w:val="Heading 7 Char"/>
    <w:basedOn w:val="DefaultParagraphFont"/>
    <w:link w:val="Virsraksts7"/>
    <w:rsid w:val="000A3BAB"/>
    <w:rPr>
      <w:rFonts w:ascii="Times New Roman" w:eastAsia="Times New Roman" w:hAnsi="Times New Roman" w:cs="Times New Roman"/>
      <w:sz w:val="24"/>
      <w:szCs w:val="24"/>
    </w:rPr>
  </w:style>
  <w:style w:type="character" w:customStyle="1" w:styleId="Heading8Char">
    <w:name w:val="Heading 8 Char"/>
    <w:basedOn w:val="DefaultParagraphFont"/>
    <w:link w:val="Virsraksts8"/>
    <w:rsid w:val="000A3BAB"/>
    <w:rPr>
      <w:rFonts w:ascii="Times New Roman" w:eastAsia="Times New Roman" w:hAnsi="Times New Roman" w:cs="Times New Roman"/>
      <w:i/>
      <w:iCs/>
      <w:sz w:val="24"/>
      <w:szCs w:val="24"/>
    </w:rPr>
  </w:style>
  <w:style w:type="character" w:customStyle="1" w:styleId="Heading9Char">
    <w:name w:val="Heading 9 Char"/>
    <w:basedOn w:val="DefaultParagraphFont"/>
    <w:link w:val="Virsraksts9"/>
    <w:rsid w:val="000A3BAB"/>
    <w:rPr>
      <w:rFonts w:ascii="Arial" w:eastAsia="Times New Roman" w:hAnsi="Arial" w:cs="Arial"/>
    </w:rPr>
  </w:style>
  <w:style w:type="character" w:customStyle="1" w:styleId="BodyTextChar">
    <w:name w:val="Body Text Char"/>
    <w:basedOn w:val="DefaultParagraphFont"/>
    <w:rsid w:val="000A3BAB"/>
    <w:rPr>
      <w:rFonts w:ascii="Times New Roman" w:eastAsia="Times New Roman" w:hAnsi="Times New Roman" w:cs="Times New Roman"/>
      <w:b/>
      <w:bCs/>
      <w:sz w:val="24"/>
      <w:szCs w:val="24"/>
    </w:rPr>
  </w:style>
  <w:style w:type="character" w:customStyle="1" w:styleId="CharChar">
    <w:name w:val="Char Char"/>
    <w:rsid w:val="000A3BAB"/>
    <w:rPr>
      <w:b/>
      <w:bCs/>
      <w:sz w:val="24"/>
      <w:szCs w:val="24"/>
      <w:lang w:val="lv-LV" w:eastAsia="en-US" w:bidi="ar-SA"/>
    </w:rPr>
  </w:style>
  <w:style w:type="character" w:customStyle="1" w:styleId="BodyText2Char">
    <w:name w:val="Body Text 2 Char"/>
    <w:basedOn w:val="DefaultParagraphFont"/>
    <w:link w:val="BodyText2"/>
    <w:rsid w:val="000A3BAB"/>
    <w:rPr>
      <w:rFonts w:ascii="Times New Roman" w:eastAsia="Times New Roman" w:hAnsi="Times New Roman" w:cs="Times New Roman"/>
      <w:i/>
      <w:iCs/>
      <w:sz w:val="24"/>
      <w:szCs w:val="24"/>
    </w:rPr>
  </w:style>
  <w:style w:type="character" w:customStyle="1" w:styleId="NormalWebChar">
    <w:name w:val="Normal (Web) Char"/>
    <w:link w:val="NormalWeb"/>
    <w:rsid w:val="000A3BAB"/>
    <w:rPr>
      <w:rFonts w:ascii="Times New Roman" w:eastAsia="Times New Roman" w:hAnsi="Times New Roman" w:cs="Times New Roman"/>
      <w:sz w:val="24"/>
      <w:szCs w:val="24"/>
      <w:lang w:val="en-GB"/>
    </w:rPr>
  </w:style>
  <w:style w:type="character" w:customStyle="1" w:styleId="Internetasaite">
    <w:name w:val="Interneta saite"/>
    <w:uiPriority w:val="99"/>
    <w:rsid w:val="000A3BAB"/>
    <w:rPr>
      <w:color w:val="0000FF"/>
      <w:u w:val="single"/>
    </w:rPr>
  </w:style>
  <w:style w:type="character" w:customStyle="1" w:styleId="BodyText3Char">
    <w:name w:val="Body Text 3 Char"/>
    <w:basedOn w:val="DefaultParagraphFont"/>
    <w:link w:val="BodyText3"/>
    <w:rsid w:val="000A3BAB"/>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A3BAB"/>
    <w:rPr>
      <w:rFonts w:ascii="Times New Roman" w:eastAsia="Times New Roman" w:hAnsi="Times New Roman" w:cs="Times New Roman"/>
      <w:sz w:val="24"/>
      <w:szCs w:val="24"/>
    </w:rPr>
  </w:style>
  <w:style w:type="character" w:styleId="Strong">
    <w:name w:val="Strong"/>
    <w:qFormat/>
    <w:rsid w:val="000A3BAB"/>
    <w:rPr>
      <w:b/>
      <w:bCs/>
    </w:rPr>
  </w:style>
  <w:style w:type="character" w:styleId="PageNumber">
    <w:name w:val="page number"/>
    <w:basedOn w:val="DefaultParagraphFont"/>
    <w:rsid w:val="000A3BAB"/>
  </w:style>
  <w:style w:type="character" w:customStyle="1" w:styleId="FooterChar">
    <w:name w:val="Footer Char"/>
    <w:basedOn w:val="DefaultParagraphFont"/>
    <w:link w:val="Kjene"/>
    <w:uiPriority w:val="99"/>
    <w:rsid w:val="000A3BAB"/>
    <w:rPr>
      <w:rFonts w:ascii="Times New Roman" w:eastAsia="Times New Roman" w:hAnsi="Times New Roman" w:cs="Times New Roman"/>
      <w:sz w:val="24"/>
      <w:szCs w:val="20"/>
    </w:rPr>
  </w:style>
  <w:style w:type="character" w:customStyle="1" w:styleId="HeaderChar">
    <w:name w:val="Header Char"/>
    <w:basedOn w:val="DefaultParagraphFont"/>
    <w:link w:val="Galvene"/>
    <w:rsid w:val="000A3BAB"/>
    <w:rPr>
      <w:rFonts w:ascii="Times New Roman" w:eastAsia="Times New Roman" w:hAnsi="Times New Roman" w:cs="Times New Roman"/>
      <w:sz w:val="24"/>
      <w:szCs w:val="24"/>
    </w:rPr>
  </w:style>
  <w:style w:type="character" w:customStyle="1" w:styleId="Uzsvars">
    <w:name w:val="Uzsvars"/>
    <w:qFormat/>
    <w:rsid w:val="000A3BAB"/>
    <w:rPr>
      <w:i/>
      <w:iCs/>
    </w:rPr>
  </w:style>
  <w:style w:type="character" w:customStyle="1" w:styleId="BodyTextIndent2Char">
    <w:name w:val="Body Text Indent 2 Char"/>
    <w:basedOn w:val="DefaultParagraphFont"/>
    <w:link w:val="BodyTextIndent2"/>
    <w:rsid w:val="000A3BAB"/>
    <w:rPr>
      <w:rFonts w:ascii="Times New Roman" w:eastAsia="Times New Roman" w:hAnsi="Times New Roman" w:cs="Times New Roman"/>
      <w:sz w:val="24"/>
      <w:szCs w:val="24"/>
    </w:rPr>
  </w:style>
  <w:style w:type="character" w:customStyle="1" w:styleId="Heading31">
    <w:name w:val="Heading 31"/>
    <w:rsid w:val="000A3BAB"/>
    <w:rPr>
      <w:rFonts w:ascii="Times New Roman Bold" w:hAnsi="Times New Roman Bold"/>
      <w:b/>
      <w:bCs/>
      <w:sz w:val="24"/>
    </w:rPr>
  </w:style>
  <w:style w:type="character" w:customStyle="1" w:styleId="CharChar1">
    <w:name w:val="Char Char1"/>
    <w:rsid w:val="000A3BAB"/>
    <w:rPr>
      <w:rFonts w:ascii="Times New Roman Bold" w:hAnsi="Times New Roman Bold"/>
      <w:b/>
      <w:bCs/>
      <w:sz w:val="24"/>
      <w:szCs w:val="24"/>
      <w:lang w:val="lv-LV" w:eastAsia="en-US" w:bidi="ar-SA"/>
    </w:rPr>
  </w:style>
  <w:style w:type="character" w:customStyle="1" w:styleId="BodyTextIndentChar">
    <w:name w:val="Body Text Indent Char"/>
    <w:basedOn w:val="DefaultParagraphFont"/>
    <w:link w:val="Pamattekstaatkpe"/>
    <w:rsid w:val="000A3BAB"/>
    <w:rPr>
      <w:rFonts w:ascii="Times New Roman" w:eastAsia="Times New Roman" w:hAnsi="Times New Roman" w:cs="Times New Roman"/>
      <w:sz w:val="24"/>
      <w:szCs w:val="24"/>
    </w:rPr>
  </w:style>
  <w:style w:type="character" w:styleId="CommentReference">
    <w:name w:val="annotation reference"/>
    <w:semiHidden/>
    <w:rsid w:val="000A3BAB"/>
    <w:rPr>
      <w:sz w:val="16"/>
      <w:szCs w:val="16"/>
    </w:rPr>
  </w:style>
  <w:style w:type="character" w:customStyle="1" w:styleId="CommentTextChar">
    <w:name w:val="Comment Text Char"/>
    <w:basedOn w:val="DefaultParagraphFont"/>
    <w:link w:val="CommentText"/>
    <w:semiHidden/>
    <w:rsid w:val="000A3BAB"/>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0A3BAB"/>
    <w:rPr>
      <w:rFonts w:ascii="Tahoma" w:eastAsia="Times New Roman" w:hAnsi="Tahoma" w:cs="Tahoma"/>
      <w:sz w:val="16"/>
      <w:szCs w:val="16"/>
    </w:rPr>
  </w:style>
  <w:style w:type="character" w:customStyle="1" w:styleId="FootnoteTextChar">
    <w:name w:val="Footnote Text Char"/>
    <w:basedOn w:val="DefaultParagraphFont"/>
    <w:link w:val="FootnoteText"/>
    <w:semiHidden/>
    <w:rsid w:val="000A3BAB"/>
    <w:rPr>
      <w:rFonts w:ascii="Times New Roman" w:eastAsia="Times New Roman" w:hAnsi="Times New Roman" w:cs="Times New Roman"/>
      <w:sz w:val="20"/>
      <w:szCs w:val="20"/>
      <w:lang w:val="en-US"/>
    </w:rPr>
  </w:style>
  <w:style w:type="character" w:customStyle="1" w:styleId="NumeracijaChar">
    <w:name w:val="Numeracija Char"/>
    <w:link w:val="Numeracija"/>
    <w:locked/>
    <w:rsid w:val="000A3BAB"/>
    <w:rPr>
      <w:rFonts w:ascii="Times New Roman" w:eastAsia="Calibri" w:hAnsi="Times New Roman" w:cs="Times New Roman"/>
      <w:sz w:val="26"/>
      <w:szCs w:val="24"/>
    </w:rPr>
  </w:style>
  <w:style w:type="character" w:customStyle="1" w:styleId="CommentSubjectChar">
    <w:name w:val="Comment Subject Char"/>
    <w:basedOn w:val="CommentTextChar"/>
    <w:link w:val="CommentSubject"/>
    <w:semiHidden/>
    <w:rsid w:val="000A3BAB"/>
    <w:rPr>
      <w:rFonts w:ascii="Times New Roman" w:eastAsia="Times New Roman" w:hAnsi="Times New Roman" w:cs="Times New Roman"/>
      <w:b/>
      <w:bCs/>
      <w:sz w:val="20"/>
      <w:szCs w:val="20"/>
    </w:rPr>
  </w:style>
  <w:style w:type="character" w:styleId="FollowedHyperlink">
    <w:name w:val="FollowedHyperlink"/>
    <w:basedOn w:val="DefaultParagraphFont"/>
    <w:rsid w:val="000A3BAB"/>
    <w:rPr>
      <w:color w:val="954F72"/>
      <w:u w:val="single"/>
    </w:rPr>
  </w:style>
  <w:style w:type="character" w:customStyle="1" w:styleId="apple-converted-space">
    <w:name w:val="apple-converted-space"/>
    <w:basedOn w:val="DefaultParagraphFont"/>
    <w:rsid w:val="000A3BAB"/>
  </w:style>
  <w:style w:type="character" w:customStyle="1" w:styleId="ListLabel1">
    <w:name w:val="ListLabel 1"/>
    <w:rPr>
      <w:b/>
      <w:i w:val="0"/>
      <w:sz w:val="28"/>
    </w:rPr>
  </w:style>
  <w:style w:type="character" w:customStyle="1" w:styleId="ListLabel2">
    <w:name w:val="ListLabel 2"/>
    <w:rPr>
      <w:b/>
      <w:i w:val="0"/>
      <w:sz w:val="24"/>
    </w:rPr>
  </w:style>
  <w:style w:type="character" w:customStyle="1" w:styleId="ListLabel3">
    <w:name w:val="ListLabel 3"/>
    <w:rPr>
      <w:b w:val="0"/>
      <w:color w:val="00000A"/>
    </w:rPr>
  </w:style>
  <w:style w:type="character" w:customStyle="1" w:styleId="ListLabel4">
    <w:name w:val="ListLabel 4"/>
    <w:rPr>
      <w:strike w:val="0"/>
      <w:dstrike w:val="0"/>
    </w:rPr>
  </w:style>
  <w:style w:type="character" w:customStyle="1" w:styleId="ListLabel5">
    <w:name w:val="ListLabel 5"/>
    <w:rPr>
      <w:i w:val="0"/>
      <w:strike w:val="0"/>
      <w:dstrike w:val="0"/>
      <w:color w:val="00000A"/>
    </w:rPr>
  </w:style>
  <w:style w:type="character" w:customStyle="1" w:styleId="ListLabel6">
    <w:name w:val="ListLabel 6"/>
    <w:rPr>
      <w:rFonts w:cs="Times New Roman"/>
      <w:b w:val="0"/>
    </w:rPr>
  </w:style>
  <w:style w:type="character" w:customStyle="1" w:styleId="ListLabel7">
    <w:name w:val="ListLabel 7"/>
    <w:rPr>
      <w:rFonts w:eastAsia="Times New Roman" w:cs="Times New Roman"/>
    </w:rPr>
  </w:style>
  <w:style w:type="character" w:customStyle="1" w:styleId="ListLabel8">
    <w:name w:val="ListLabel 8"/>
    <w:rPr>
      <w:rFonts w:cs="Times New Roman"/>
    </w:rPr>
  </w:style>
  <w:style w:type="character" w:customStyle="1" w:styleId="ListLabel9">
    <w:name w:val="ListLabel 9"/>
    <w:rPr>
      <w:i w:val="0"/>
    </w:rPr>
  </w:style>
  <w:style w:type="character" w:customStyle="1" w:styleId="ListLabel10">
    <w:name w:val="ListLabel 10"/>
    <w:rPr>
      <w:rFonts w:cs="Times New Roman"/>
      <w:b w:val="0"/>
      <w:i w:val="0"/>
    </w:rPr>
  </w:style>
  <w:style w:type="character" w:customStyle="1" w:styleId="ListLabel11">
    <w:name w:val="ListLabel 11"/>
    <w:rPr>
      <w:rFonts w:cs="Times New Roman"/>
      <w:color w:val="00000A"/>
    </w:rPr>
  </w:style>
  <w:style w:type="character" w:customStyle="1" w:styleId="ListLabel12">
    <w:name w:val="ListLabel 12"/>
    <w:rPr>
      <w:b w:val="0"/>
      <w:i w:val="0"/>
      <w:strike w:val="0"/>
      <w:dstrike w:val="0"/>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rFonts w:cs="Times New Roman"/>
      <w:strike w:val="0"/>
      <w:dstrike w:val="0"/>
      <w:color w:val="00000A"/>
      <w:sz w:val="24"/>
      <w:szCs w:val="24"/>
    </w:rPr>
  </w:style>
  <w:style w:type="character" w:customStyle="1" w:styleId="ListLabel16">
    <w:name w:val="ListLabel 16"/>
    <w:rPr>
      <w:rFonts w:cs="Times New Roman"/>
      <w:strike w:val="0"/>
      <w:dstrike w:val="0"/>
    </w:rPr>
  </w:style>
  <w:style w:type="character" w:customStyle="1" w:styleId="ListLabel17">
    <w:name w:val="ListLabel 17"/>
    <w:rPr>
      <w:rFonts w:cs="Times New Roman"/>
      <w:sz w:val="24"/>
      <w:szCs w:val="24"/>
    </w:rPr>
  </w:style>
  <w:style w:type="character" w:customStyle="1" w:styleId="ListLabel18">
    <w:name w:val="ListLabel 18"/>
    <w:rPr>
      <w:rFonts w:cs="Times New Roman"/>
      <w:i w:val="0"/>
      <w:iCs/>
      <w:strike w:val="0"/>
      <w:dstrike w:val="0"/>
      <w:color w:val="00000A"/>
      <w:sz w:val="24"/>
      <w:szCs w:val="24"/>
    </w:rPr>
  </w:style>
  <w:style w:type="character" w:customStyle="1" w:styleId="ListLabel19">
    <w:name w:val="ListLabel 19"/>
    <w:rPr>
      <w:rFonts w:cs="Times New Roman"/>
      <w:i w:val="0"/>
      <w:color w:val="00000A"/>
    </w:rPr>
  </w:style>
  <w:style w:type="character" w:customStyle="1" w:styleId="ListLabel20">
    <w:name w:val="ListLabel 20"/>
    <w:rPr>
      <w:b/>
      <w:i w:val="0"/>
      <w:sz w:val="28"/>
    </w:rPr>
  </w:style>
  <w:style w:type="character" w:customStyle="1" w:styleId="ListLabel21">
    <w:name w:val="ListLabel 21"/>
    <w:rPr>
      <w:b/>
      <w:i w:val="0"/>
      <w:sz w:val="24"/>
    </w:rPr>
  </w:style>
  <w:style w:type="character" w:customStyle="1" w:styleId="ListLabel22">
    <w:name w:val="ListLabel 22"/>
    <w:rPr>
      <w:b w:val="0"/>
      <w:color w:val="00000A"/>
    </w:rPr>
  </w:style>
  <w:style w:type="character" w:customStyle="1" w:styleId="ListLabel23">
    <w:name w:val="ListLabel 23"/>
    <w:rPr>
      <w:strike w:val="0"/>
      <w:dstrike w:val="0"/>
    </w:rPr>
  </w:style>
  <w:style w:type="character" w:customStyle="1" w:styleId="ListLabel24">
    <w:name w:val="ListLabel 24"/>
    <w:rPr>
      <w:i w:val="0"/>
      <w:strike w:val="0"/>
      <w:dstrike w:val="0"/>
      <w:color w:val="00000A"/>
    </w:rPr>
  </w:style>
  <w:style w:type="character" w:customStyle="1" w:styleId="ListLabel25">
    <w:name w:val="ListLabel 25"/>
    <w:rPr>
      <w:b w:val="0"/>
      <w:i w:val="0"/>
    </w:rPr>
  </w:style>
  <w:style w:type="character" w:customStyle="1" w:styleId="ListLabel26">
    <w:name w:val="ListLabel 26"/>
    <w:rPr>
      <w:color w:val="00000A"/>
    </w:rPr>
  </w:style>
  <w:style w:type="character" w:customStyle="1" w:styleId="ListLabel27">
    <w:name w:val="ListLabel 27"/>
    <w:rPr>
      <w:b w:val="0"/>
      <w:i w:val="0"/>
      <w:strike w:val="0"/>
      <w:dstrike w:val="0"/>
    </w:rPr>
  </w:style>
  <w:style w:type="character" w:customStyle="1" w:styleId="Rdtjasaite">
    <w:name w:val="Rādītāja saite"/>
  </w:style>
  <w:style w:type="paragraph" w:customStyle="1" w:styleId="Virsraksts">
    <w:name w:val="Virsraksts"/>
    <w:basedOn w:val="Normal"/>
    <w:next w:val="Pamatteksts"/>
    <w:pPr>
      <w:keepNext/>
      <w:spacing w:before="240" w:after="120"/>
    </w:pPr>
    <w:rPr>
      <w:rFonts w:ascii="Liberation Sans" w:eastAsia="Droid Sans Fallback" w:hAnsi="Liberation Sans" w:cs="FreeSans"/>
      <w:sz w:val="28"/>
      <w:szCs w:val="28"/>
    </w:rPr>
  </w:style>
  <w:style w:type="paragraph" w:customStyle="1" w:styleId="Pamatteksts">
    <w:name w:val="Pamatteksts"/>
    <w:basedOn w:val="Normal"/>
    <w:unhideWhenUsed/>
    <w:rsid w:val="00220329"/>
    <w:pPr>
      <w:spacing w:after="140" w:line="100" w:lineRule="atLeast"/>
      <w:jc w:val="center"/>
    </w:pPr>
    <w:rPr>
      <w:b/>
      <w:bCs/>
      <w:sz w:val="28"/>
      <w:szCs w:val="20"/>
      <w:lang w:val="en-AU" w:eastAsia="ar-SA"/>
    </w:rPr>
  </w:style>
  <w:style w:type="paragraph" w:customStyle="1" w:styleId="Saraksts">
    <w:name w:val="Saraksts"/>
    <w:basedOn w:val="Normal"/>
    <w:rsid w:val="000A3BAB"/>
    <w:pPr>
      <w:tabs>
        <w:tab w:val="left" w:pos="360"/>
      </w:tabs>
      <w:spacing w:before="120"/>
      <w:ind w:left="360" w:hanging="360"/>
      <w:jc w:val="both"/>
    </w:pPr>
    <w:rPr>
      <w:rFonts w:cs="FreeSans"/>
      <w:szCs w:val="20"/>
    </w:rPr>
  </w:style>
  <w:style w:type="paragraph" w:customStyle="1" w:styleId="Parakstsobjektam">
    <w:name w:val="Paraksts objektam"/>
    <w:basedOn w:val="Normal"/>
    <w:pPr>
      <w:suppressLineNumbers/>
      <w:spacing w:before="120" w:after="120"/>
    </w:pPr>
    <w:rPr>
      <w:rFonts w:cs="FreeSans"/>
      <w:i/>
      <w:iCs/>
    </w:rPr>
  </w:style>
  <w:style w:type="paragraph" w:customStyle="1" w:styleId="Rdtjs">
    <w:name w:val="Rādītājs"/>
    <w:basedOn w:val="Normal"/>
    <w:pPr>
      <w:suppressLineNumbers/>
    </w:pPr>
    <w:rPr>
      <w:rFonts w:cs="FreeSans"/>
    </w:rPr>
  </w:style>
  <w:style w:type="paragraph" w:customStyle="1" w:styleId="naisf">
    <w:name w:val="naisf"/>
    <w:basedOn w:val="Normal"/>
    <w:autoRedefine/>
    <w:uiPriority w:val="99"/>
    <w:rsid w:val="000A3BAB"/>
    <w:pPr>
      <w:spacing w:before="120" w:after="120"/>
      <w:ind w:right="-1"/>
      <w:jc w:val="both"/>
    </w:pPr>
  </w:style>
  <w:style w:type="paragraph" w:customStyle="1" w:styleId="Nolikumiem">
    <w:name w:val="Nolikumiem"/>
    <w:basedOn w:val="Normal"/>
    <w:autoRedefine/>
    <w:rsid w:val="000A3BAB"/>
    <w:pPr>
      <w:tabs>
        <w:tab w:val="left" w:pos="360"/>
      </w:tabs>
      <w:ind w:left="284" w:firstLine="76"/>
    </w:pPr>
    <w:rPr>
      <w:b/>
    </w:rPr>
  </w:style>
  <w:style w:type="paragraph" w:styleId="BodyText2">
    <w:name w:val="Body Text 2"/>
    <w:basedOn w:val="Normal"/>
    <w:link w:val="BodyText2Char"/>
    <w:rsid w:val="000A3BAB"/>
    <w:pPr>
      <w:jc w:val="both"/>
    </w:pPr>
    <w:rPr>
      <w:i/>
      <w:iCs/>
    </w:rPr>
  </w:style>
  <w:style w:type="paragraph" w:styleId="NormalWeb">
    <w:name w:val="Normal (Web)"/>
    <w:basedOn w:val="Normal"/>
    <w:link w:val="NormalWebChar"/>
    <w:rsid w:val="000A3BAB"/>
    <w:pPr>
      <w:spacing w:after="280"/>
      <w:jc w:val="both"/>
    </w:pPr>
    <w:rPr>
      <w:lang w:val="en-GB"/>
    </w:rPr>
  </w:style>
  <w:style w:type="paragraph" w:customStyle="1" w:styleId="Saturs3">
    <w:name w:val="Saturs 3"/>
    <w:basedOn w:val="Normal"/>
    <w:next w:val="Normal"/>
    <w:autoRedefine/>
    <w:uiPriority w:val="39"/>
    <w:rsid w:val="000A3BAB"/>
    <w:pPr>
      <w:tabs>
        <w:tab w:val="right" w:leader="dot" w:pos="9061"/>
      </w:tabs>
      <w:ind w:left="480"/>
    </w:pPr>
    <w:rPr>
      <w:i/>
      <w:iCs/>
      <w:sz w:val="20"/>
      <w:szCs w:val="20"/>
    </w:rPr>
  </w:style>
  <w:style w:type="paragraph" w:styleId="BodyText3">
    <w:name w:val="Body Text 3"/>
    <w:basedOn w:val="Normal"/>
    <w:link w:val="BodyText3Char"/>
    <w:rsid w:val="000A3BAB"/>
    <w:pPr>
      <w:jc w:val="center"/>
    </w:pPr>
  </w:style>
  <w:style w:type="paragraph" w:styleId="BodyTextIndent3">
    <w:name w:val="Body Text Indent 3"/>
    <w:basedOn w:val="Normal"/>
    <w:link w:val="BodyTextIndent3Char"/>
    <w:rsid w:val="000A3BAB"/>
    <w:pPr>
      <w:ind w:firstLine="720"/>
      <w:jc w:val="both"/>
    </w:pPr>
  </w:style>
  <w:style w:type="paragraph" w:customStyle="1" w:styleId="Kjene">
    <w:name w:val="Kājene"/>
    <w:basedOn w:val="Normal"/>
    <w:link w:val="FooterChar"/>
    <w:rsid w:val="000A3BAB"/>
    <w:pPr>
      <w:tabs>
        <w:tab w:val="center" w:pos="4320"/>
        <w:tab w:val="right" w:pos="8640"/>
      </w:tabs>
      <w:spacing w:before="120"/>
      <w:jc w:val="both"/>
    </w:pPr>
    <w:rPr>
      <w:szCs w:val="20"/>
    </w:rPr>
  </w:style>
  <w:style w:type="paragraph" w:customStyle="1" w:styleId="Galvene">
    <w:name w:val="Galvene"/>
    <w:basedOn w:val="Normal"/>
    <w:link w:val="HeaderChar"/>
    <w:rsid w:val="000A3BAB"/>
    <w:pPr>
      <w:tabs>
        <w:tab w:val="center" w:pos="4153"/>
        <w:tab w:val="right" w:pos="8306"/>
      </w:tabs>
    </w:pPr>
  </w:style>
  <w:style w:type="paragraph" w:styleId="BodyTextIndent2">
    <w:name w:val="Body Text Indent 2"/>
    <w:basedOn w:val="Normal"/>
    <w:link w:val="BodyTextIndent2Char"/>
    <w:rsid w:val="000A3BAB"/>
    <w:pPr>
      <w:spacing w:after="120" w:line="480" w:lineRule="auto"/>
      <w:ind w:left="283"/>
    </w:pPr>
  </w:style>
  <w:style w:type="paragraph" w:customStyle="1" w:styleId="Saturs2">
    <w:name w:val="Saturs 2"/>
    <w:basedOn w:val="Normal"/>
    <w:next w:val="Normal"/>
    <w:autoRedefine/>
    <w:uiPriority w:val="39"/>
    <w:rsid w:val="000A3BAB"/>
    <w:pPr>
      <w:tabs>
        <w:tab w:val="left" w:pos="720"/>
        <w:tab w:val="right" w:leader="dot" w:pos="9061"/>
      </w:tabs>
      <w:ind w:left="240"/>
    </w:pPr>
    <w:rPr>
      <w:smallCaps/>
      <w:sz w:val="20"/>
      <w:szCs w:val="20"/>
    </w:rPr>
  </w:style>
  <w:style w:type="paragraph" w:customStyle="1" w:styleId="Style3">
    <w:name w:val="Style3"/>
    <w:basedOn w:val="Normal"/>
    <w:rsid w:val="000A3BAB"/>
    <w:pPr>
      <w:spacing w:before="240" w:after="240"/>
      <w:ind w:left="720"/>
    </w:pPr>
    <w:rPr>
      <w:b/>
      <w:sz w:val="28"/>
    </w:rPr>
  </w:style>
  <w:style w:type="paragraph" w:customStyle="1" w:styleId="Style4">
    <w:name w:val="Style4"/>
    <w:basedOn w:val="Normal"/>
    <w:autoRedefine/>
    <w:rsid w:val="000A3BAB"/>
    <w:pPr>
      <w:spacing w:before="240" w:after="240"/>
      <w:ind w:left="720"/>
    </w:pPr>
    <w:rPr>
      <w:b/>
      <w:sz w:val="28"/>
    </w:rPr>
  </w:style>
  <w:style w:type="paragraph" w:customStyle="1" w:styleId="Style5">
    <w:name w:val="Style5"/>
    <w:basedOn w:val="Virsraksts3"/>
    <w:next w:val="Normal"/>
    <w:autoRedefine/>
    <w:rsid w:val="000A3BAB"/>
    <w:pPr>
      <w:spacing w:before="360" w:after="240"/>
      <w:ind w:left="720"/>
    </w:pPr>
    <w:rPr>
      <w:b/>
    </w:rPr>
  </w:style>
  <w:style w:type="paragraph" w:customStyle="1" w:styleId="Style6">
    <w:name w:val="Style6"/>
    <w:basedOn w:val="Virsraksts3"/>
    <w:rsid w:val="000A3BAB"/>
    <w:rPr>
      <w:rFonts w:ascii="Times New Roman Bold" w:hAnsi="Times New Roman Bold"/>
      <w:b/>
      <w:sz w:val="24"/>
      <w:szCs w:val="24"/>
    </w:rPr>
  </w:style>
  <w:style w:type="paragraph" w:customStyle="1" w:styleId="Saturs1">
    <w:name w:val="Saturs 1"/>
    <w:basedOn w:val="Normal"/>
    <w:next w:val="Normal"/>
    <w:autoRedefine/>
    <w:uiPriority w:val="39"/>
    <w:rsid w:val="000A3BAB"/>
    <w:pPr>
      <w:spacing w:before="120" w:after="120"/>
    </w:pPr>
    <w:rPr>
      <w:b/>
      <w:bCs/>
      <w:caps/>
      <w:sz w:val="20"/>
      <w:szCs w:val="20"/>
    </w:rPr>
  </w:style>
  <w:style w:type="paragraph" w:customStyle="1" w:styleId="Style7">
    <w:name w:val="Style7"/>
    <w:basedOn w:val="Virsraksts3"/>
    <w:next w:val="Style5"/>
    <w:autoRedefine/>
    <w:rsid w:val="000A3BAB"/>
    <w:rPr>
      <w:b/>
      <w:sz w:val="24"/>
    </w:rPr>
  </w:style>
  <w:style w:type="paragraph" w:customStyle="1" w:styleId="Style8">
    <w:name w:val="Style8"/>
    <w:basedOn w:val="Virsraksts2"/>
    <w:rsid w:val="000A3BAB"/>
    <w:rPr>
      <w:b w:val="0"/>
    </w:rPr>
  </w:style>
  <w:style w:type="paragraph" w:customStyle="1" w:styleId="Normalnumbered">
    <w:name w:val="Normal_numbered"/>
    <w:basedOn w:val="Normal"/>
    <w:next w:val="Normal"/>
    <w:autoRedefine/>
    <w:rsid w:val="000A3BAB"/>
    <w:pPr>
      <w:tabs>
        <w:tab w:val="left" w:pos="0"/>
      </w:tabs>
      <w:spacing w:before="120"/>
      <w:ind w:left="1200" w:right="-1" w:firstLine="840"/>
      <w:jc w:val="both"/>
    </w:pPr>
    <w:rPr>
      <w:szCs w:val="20"/>
      <w:lang w:eastAsia="lv-LV"/>
    </w:rPr>
  </w:style>
  <w:style w:type="paragraph" w:customStyle="1" w:styleId="LgumaV4">
    <w:name w:val="Līguma V4"/>
    <w:basedOn w:val="Virsraksts4"/>
    <w:uiPriority w:val="99"/>
    <w:rsid w:val="000A3BAB"/>
    <w:pPr>
      <w:tabs>
        <w:tab w:val="left" w:pos="360"/>
      </w:tabs>
      <w:ind w:left="360" w:hanging="360"/>
    </w:pPr>
  </w:style>
  <w:style w:type="paragraph" w:customStyle="1" w:styleId="StyleHeading5Left127cmFirstline0cm">
    <w:name w:val="Style Heading 5 + Left:  127 cm First line:  0 cm"/>
    <w:basedOn w:val="Virsraksts5"/>
    <w:rsid w:val="000A3BAB"/>
    <w:rPr>
      <w:szCs w:val="20"/>
    </w:rPr>
  </w:style>
  <w:style w:type="paragraph" w:customStyle="1" w:styleId="Pamattekstaatkpe">
    <w:name w:val="Pamatteksta atkāpe"/>
    <w:basedOn w:val="Normal"/>
    <w:link w:val="BodyTextIndentChar"/>
    <w:rsid w:val="000A3BAB"/>
    <w:pPr>
      <w:spacing w:after="120"/>
      <w:ind w:left="283"/>
    </w:pPr>
  </w:style>
  <w:style w:type="paragraph" w:styleId="CommentText">
    <w:name w:val="annotation text"/>
    <w:basedOn w:val="Normal"/>
    <w:link w:val="CommentTextChar"/>
    <w:semiHidden/>
    <w:rsid w:val="000A3BAB"/>
    <w:rPr>
      <w:sz w:val="20"/>
      <w:szCs w:val="20"/>
    </w:rPr>
  </w:style>
  <w:style w:type="paragraph" w:styleId="BalloonText">
    <w:name w:val="Balloon Text"/>
    <w:basedOn w:val="Normal"/>
    <w:link w:val="BalloonTextChar"/>
    <w:semiHidden/>
    <w:rsid w:val="000A3BAB"/>
    <w:rPr>
      <w:rFonts w:ascii="Tahoma" w:hAnsi="Tahoma" w:cs="Tahoma"/>
      <w:sz w:val="16"/>
      <w:szCs w:val="16"/>
    </w:rPr>
  </w:style>
  <w:style w:type="paragraph" w:styleId="FootnoteText">
    <w:name w:val="footnote text"/>
    <w:basedOn w:val="Normal"/>
    <w:link w:val="FootnoteTextChar"/>
    <w:semiHidden/>
    <w:rsid w:val="000A3BAB"/>
    <w:rPr>
      <w:sz w:val="20"/>
      <w:szCs w:val="20"/>
      <w:lang w:val="en-US"/>
    </w:rPr>
  </w:style>
  <w:style w:type="paragraph" w:customStyle="1" w:styleId="Numeracija">
    <w:name w:val="Numeracija"/>
    <w:basedOn w:val="Normal"/>
    <w:link w:val="NumeracijaChar"/>
    <w:rsid w:val="000A3BAB"/>
    <w:pPr>
      <w:ind w:left="360" w:hanging="360"/>
      <w:jc w:val="both"/>
    </w:pPr>
    <w:rPr>
      <w:rFonts w:eastAsia="Calibri"/>
      <w:sz w:val="26"/>
    </w:rPr>
  </w:style>
  <w:style w:type="paragraph" w:styleId="CommentSubject">
    <w:name w:val="annotation subject"/>
    <w:basedOn w:val="CommentText"/>
    <w:link w:val="CommentSubjectChar"/>
    <w:semiHidden/>
    <w:rsid w:val="000A3BAB"/>
    <w:rPr>
      <w:b/>
      <w:bCs/>
    </w:rPr>
  </w:style>
  <w:style w:type="paragraph" w:styleId="ListParagraph">
    <w:name w:val="List Paragraph"/>
    <w:basedOn w:val="Normal"/>
    <w:uiPriority w:val="99"/>
    <w:qFormat/>
    <w:rsid w:val="000A3BAB"/>
    <w:pPr>
      <w:spacing w:after="200" w:line="276" w:lineRule="auto"/>
      <w:ind w:left="720"/>
      <w:contextualSpacing/>
    </w:pPr>
    <w:rPr>
      <w:rFonts w:ascii="Calibri" w:eastAsia="Calibri" w:hAnsi="Calibri"/>
      <w:sz w:val="22"/>
      <w:szCs w:val="22"/>
    </w:rPr>
  </w:style>
  <w:style w:type="paragraph" w:customStyle="1" w:styleId="Nos3">
    <w:name w:val="Nos3"/>
    <w:rsid w:val="000A3BAB"/>
    <w:pPr>
      <w:suppressAutoHyphens/>
      <w:spacing w:before="120" w:after="120" w:line="240" w:lineRule="auto"/>
      <w:jc w:val="center"/>
    </w:pPr>
    <w:rPr>
      <w:rFonts w:ascii="Times New Roman" w:eastAsia="Times New Roman" w:hAnsi="Times New Roman" w:cs="Times New Roman"/>
      <w:b/>
      <w:bCs/>
      <w:color w:val="00000A"/>
      <w:sz w:val="32"/>
      <w:szCs w:val="24"/>
      <w:lang w:eastAsia="ar-SA"/>
    </w:rPr>
  </w:style>
  <w:style w:type="paragraph" w:customStyle="1" w:styleId="virsraksts20">
    <w:name w:val="virsraksts 2"/>
    <w:basedOn w:val="Normal"/>
    <w:autoRedefine/>
    <w:qFormat/>
    <w:rsid w:val="000A3BAB"/>
    <w:pPr>
      <w:ind w:left="720"/>
      <w:jc w:val="both"/>
    </w:pPr>
  </w:style>
  <w:style w:type="paragraph" w:customStyle="1" w:styleId="Ietvarasaturs">
    <w:name w:val="Ietvara saturs"/>
    <w:basedOn w:val="Normal"/>
  </w:style>
  <w:style w:type="table" w:styleId="TableGrid">
    <w:name w:val="Table Grid"/>
    <w:basedOn w:val="TableNormal"/>
    <w:uiPriority w:val="59"/>
    <w:rsid w:val="00F75C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1"/>
    <w:unhideWhenUsed/>
    <w:rsid w:val="00B75E97"/>
    <w:pPr>
      <w:tabs>
        <w:tab w:val="center" w:pos="4153"/>
        <w:tab w:val="right" w:pos="8306"/>
      </w:tabs>
    </w:pPr>
  </w:style>
  <w:style w:type="character" w:customStyle="1" w:styleId="HeaderChar1">
    <w:name w:val="Header Char1"/>
    <w:basedOn w:val="DefaultParagraphFont"/>
    <w:link w:val="Header"/>
    <w:rsid w:val="00B75E97"/>
    <w:rPr>
      <w:rFonts w:ascii="Times New Roman" w:eastAsia="Times New Roman" w:hAnsi="Times New Roman" w:cs="Times New Roman"/>
      <w:color w:val="00000A"/>
      <w:sz w:val="24"/>
      <w:szCs w:val="24"/>
    </w:rPr>
  </w:style>
  <w:style w:type="paragraph" w:styleId="Footer">
    <w:name w:val="footer"/>
    <w:basedOn w:val="Normal"/>
    <w:link w:val="FooterChar1"/>
    <w:uiPriority w:val="99"/>
    <w:unhideWhenUsed/>
    <w:rsid w:val="00B75E97"/>
    <w:pPr>
      <w:tabs>
        <w:tab w:val="center" w:pos="4153"/>
        <w:tab w:val="right" w:pos="8306"/>
      </w:tabs>
    </w:pPr>
  </w:style>
  <w:style w:type="character" w:customStyle="1" w:styleId="FooterChar1">
    <w:name w:val="Footer Char1"/>
    <w:basedOn w:val="DefaultParagraphFont"/>
    <w:link w:val="Footer"/>
    <w:rsid w:val="00B75E97"/>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lv-LV"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04"/>
    <w:pPr>
      <w:suppressAutoHyphens/>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link w:val="Heading1Char"/>
    <w:qFormat/>
    <w:rsid w:val="000A3BAB"/>
    <w:pPr>
      <w:keepNext/>
      <w:keepLines/>
      <w:spacing w:before="840" w:after="240"/>
    </w:pPr>
    <w:rPr>
      <w:bCs/>
      <w:sz w:val="40"/>
    </w:rPr>
  </w:style>
  <w:style w:type="paragraph" w:customStyle="1" w:styleId="Virsraksts2">
    <w:name w:val="Virsraksts 2"/>
    <w:basedOn w:val="Normal"/>
    <w:link w:val="Heading2Char"/>
    <w:autoRedefine/>
    <w:qFormat/>
    <w:rsid w:val="000A3BAB"/>
    <w:pPr>
      <w:keepNext/>
      <w:spacing w:before="120" w:after="120"/>
      <w:ind w:right="-1"/>
      <w:jc w:val="both"/>
      <w:outlineLvl w:val="0"/>
    </w:pPr>
    <w:rPr>
      <w:b/>
    </w:rPr>
  </w:style>
  <w:style w:type="paragraph" w:customStyle="1" w:styleId="Virsraksts3">
    <w:name w:val="Virsraksts 3"/>
    <w:basedOn w:val="Normal"/>
    <w:next w:val="Normal"/>
    <w:link w:val="Heading3Char"/>
    <w:qFormat/>
    <w:rsid w:val="000A3BAB"/>
    <w:pPr>
      <w:keepNext/>
      <w:spacing w:before="240" w:after="120"/>
      <w:outlineLvl w:val="2"/>
    </w:pPr>
    <w:rPr>
      <w:sz w:val="32"/>
      <w:szCs w:val="20"/>
    </w:rPr>
  </w:style>
  <w:style w:type="paragraph" w:customStyle="1" w:styleId="Virsraksts4">
    <w:name w:val="Virsraksts 4"/>
    <w:basedOn w:val="Normal"/>
    <w:next w:val="Normal"/>
    <w:link w:val="Heading4Char"/>
    <w:qFormat/>
    <w:rsid w:val="000A3BAB"/>
    <w:pPr>
      <w:keepNext/>
      <w:spacing w:before="120" w:after="120"/>
      <w:jc w:val="both"/>
      <w:outlineLvl w:val="3"/>
    </w:pPr>
    <w:rPr>
      <w:rFonts w:ascii="Times New Roman Bold" w:hAnsi="Times New Roman Bold"/>
      <w:b/>
      <w:bCs/>
    </w:rPr>
  </w:style>
  <w:style w:type="paragraph" w:customStyle="1" w:styleId="Virsraksts5">
    <w:name w:val="Virsraksts 5"/>
    <w:basedOn w:val="Normal"/>
    <w:next w:val="Normal"/>
    <w:link w:val="Heading5Char"/>
    <w:qFormat/>
    <w:rsid w:val="000A3BAB"/>
    <w:pPr>
      <w:keepNext/>
      <w:jc w:val="both"/>
      <w:outlineLvl w:val="4"/>
    </w:pPr>
    <w:rPr>
      <w:b/>
      <w:bCs/>
    </w:rPr>
  </w:style>
  <w:style w:type="paragraph" w:customStyle="1" w:styleId="Virsraksts6">
    <w:name w:val="Virsraksts 6"/>
    <w:basedOn w:val="Normal"/>
    <w:next w:val="Pamatteksts"/>
    <w:unhideWhenUsed/>
    <w:qFormat/>
    <w:rsid w:val="00220329"/>
    <w:pPr>
      <w:keepNext/>
      <w:spacing w:line="100" w:lineRule="atLeast"/>
      <w:jc w:val="center"/>
      <w:outlineLvl w:val="5"/>
    </w:pPr>
    <w:rPr>
      <w:b/>
      <w:bCs/>
      <w:sz w:val="26"/>
      <w:szCs w:val="20"/>
      <w:lang w:val="en-US" w:eastAsia="ar-SA"/>
    </w:rPr>
  </w:style>
  <w:style w:type="paragraph" w:customStyle="1" w:styleId="Virsraksts7">
    <w:name w:val="Virsraksts 7"/>
    <w:basedOn w:val="Normal"/>
    <w:next w:val="Normal"/>
    <w:link w:val="Heading7Char"/>
    <w:qFormat/>
    <w:rsid w:val="000A3BAB"/>
    <w:pPr>
      <w:spacing w:before="240" w:after="60"/>
      <w:jc w:val="both"/>
      <w:outlineLvl w:val="6"/>
    </w:pPr>
  </w:style>
  <w:style w:type="paragraph" w:customStyle="1" w:styleId="Virsraksts8">
    <w:name w:val="Virsraksts 8"/>
    <w:basedOn w:val="Normal"/>
    <w:next w:val="Normal"/>
    <w:link w:val="Heading8Char"/>
    <w:qFormat/>
    <w:rsid w:val="000A3BAB"/>
    <w:pPr>
      <w:spacing w:before="240" w:after="60"/>
      <w:jc w:val="both"/>
      <w:outlineLvl w:val="7"/>
    </w:pPr>
    <w:rPr>
      <w:i/>
      <w:iCs/>
    </w:rPr>
  </w:style>
  <w:style w:type="paragraph" w:customStyle="1" w:styleId="Virsraksts9">
    <w:name w:val="Virsraksts 9"/>
    <w:basedOn w:val="Normal"/>
    <w:next w:val="Normal"/>
    <w:link w:val="Heading9Char"/>
    <w:qFormat/>
    <w:rsid w:val="000A3BAB"/>
    <w:pPr>
      <w:spacing w:before="240" w:after="60"/>
      <w:jc w:val="both"/>
      <w:outlineLvl w:val="8"/>
    </w:pPr>
    <w:rPr>
      <w:rFonts w:ascii="Arial" w:hAnsi="Arial" w:cs="Arial"/>
      <w:sz w:val="22"/>
      <w:szCs w:val="22"/>
    </w:rPr>
  </w:style>
  <w:style w:type="character" w:customStyle="1" w:styleId="Heading1Char">
    <w:name w:val="Heading 1 Char"/>
    <w:basedOn w:val="DefaultParagraphFont"/>
    <w:link w:val="Virsraksts1"/>
    <w:rsid w:val="000A3BAB"/>
    <w:rPr>
      <w:rFonts w:ascii="Times New Roman" w:eastAsia="Times New Roman" w:hAnsi="Times New Roman" w:cs="Times New Roman"/>
      <w:bCs/>
      <w:sz w:val="40"/>
      <w:szCs w:val="24"/>
    </w:rPr>
  </w:style>
  <w:style w:type="character" w:customStyle="1" w:styleId="Heading2Char">
    <w:name w:val="Heading 2 Char"/>
    <w:basedOn w:val="DefaultParagraphFont"/>
    <w:link w:val="Virsraksts2"/>
    <w:rsid w:val="000A3BAB"/>
    <w:rPr>
      <w:rFonts w:ascii="Times New Roman" w:eastAsia="Times New Roman" w:hAnsi="Times New Roman" w:cs="Times New Roman"/>
      <w:b/>
      <w:sz w:val="24"/>
      <w:szCs w:val="24"/>
    </w:rPr>
  </w:style>
  <w:style w:type="character" w:customStyle="1" w:styleId="Heading3Char">
    <w:name w:val="Heading 3 Char"/>
    <w:basedOn w:val="DefaultParagraphFont"/>
    <w:link w:val="Virsraksts3"/>
    <w:rsid w:val="000A3BAB"/>
    <w:rPr>
      <w:rFonts w:ascii="Times New Roman" w:eastAsia="Times New Roman" w:hAnsi="Times New Roman" w:cs="Times New Roman"/>
      <w:sz w:val="32"/>
      <w:szCs w:val="20"/>
    </w:rPr>
  </w:style>
  <w:style w:type="character" w:customStyle="1" w:styleId="Heading4Char">
    <w:name w:val="Heading 4 Char"/>
    <w:basedOn w:val="DefaultParagraphFont"/>
    <w:link w:val="Virsraksts4"/>
    <w:rsid w:val="000A3BAB"/>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Virsraksts5"/>
    <w:rsid w:val="000A3BAB"/>
    <w:rPr>
      <w:rFonts w:ascii="Times New Roman" w:eastAsia="Times New Roman" w:hAnsi="Times New Roman" w:cs="Times New Roman"/>
      <w:b/>
      <w:bCs/>
      <w:sz w:val="24"/>
      <w:szCs w:val="24"/>
    </w:rPr>
  </w:style>
  <w:style w:type="character" w:customStyle="1" w:styleId="Heading6Char">
    <w:name w:val="Heading 6 Char"/>
    <w:basedOn w:val="DefaultParagraphFont"/>
    <w:rsid w:val="000A3BAB"/>
    <w:rPr>
      <w:rFonts w:ascii="Times New Roman" w:eastAsia="Times New Roman" w:hAnsi="Times New Roman" w:cs="Times New Roman"/>
      <w:b/>
      <w:bCs/>
      <w:sz w:val="28"/>
      <w:szCs w:val="24"/>
    </w:rPr>
  </w:style>
  <w:style w:type="character" w:customStyle="1" w:styleId="Heading7Char">
    <w:name w:val="Heading 7 Char"/>
    <w:basedOn w:val="DefaultParagraphFont"/>
    <w:link w:val="Virsraksts7"/>
    <w:rsid w:val="000A3BAB"/>
    <w:rPr>
      <w:rFonts w:ascii="Times New Roman" w:eastAsia="Times New Roman" w:hAnsi="Times New Roman" w:cs="Times New Roman"/>
      <w:sz w:val="24"/>
      <w:szCs w:val="24"/>
    </w:rPr>
  </w:style>
  <w:style w:type="character" w:customStyle="1" w:styleId="Heading8Char">
    <w:name w:val="Heading 8 Char"/>
    <w:basedOn w:val="DefaultParagraphFont"/>
    <w:link w:val="Virsraksts8"/>
    <w:rsid w:val="000A3BAB"/>
    <w:rPr>
      <w:rFonts w:ascii="Times New Roman" w:eastAsia="Times New Roman" w:hAnsi="Times New Roman" w:cs="Times New Roman"/>
      <w:i/>
      <w:iCs/>
      <w:sz w:val="24"/>
      <w:szCs w:val="24"/>
    </w:rPr>
  </w:style>
  <w:style w:type="character" w:customStyle="1" w:styleId="Heading9Char">
    <w:name w:val="Heading 9 Char"/>
    <w:basedOn w:val="DefaultParagraphFont"/>
    <w:link w:val="Virsraksts9"/>
    <w:rsid w:val="000A3BAB"/>
    <w:rPr>
      <w:rFonts w:ascii="Arial" w:eastAsia="Times New Roman" w:hAnsi="Arial" w:cs="Arial"/>
    </w:rPr>
  </w:style>
  <w:style w:type="character" w:customStyle="1" w:styleId="BodyTextChar">
    <w:name w:val="Body Text Char"/>
    <w:basedOn w:val="DefaultParagraphFont"/>
    <w:rsid w:val="000A3BAB"/>
    <w:rPr>
      <w:rFonts w:ascii="Times New Roman" w:eastAsia="Times New Roman" w:hAnsi="Times New Roman" w:cs="Times New Roman"/>
      <w:b/>
      <w:bCs/>
      <w:sz w:val="24"/>
      <w:szCs w:val="24"/>
    </w:rPr>
  </w:style>
  <w:style w:type="character" w:customStyle="1" w:styleId="CharChar">
    <w:name w:val="Char Char"/>
    <w:rsid w:val="000A3BAB"/>
    <w:rPr>
      <w:b/>
      <w:bCs/>
      <w:sz w:val="24"/>
      <w:szCs w:val="24"/>
      <w:lang w:val="lv-LV" w:eastAsia="en-US" w:bidi="ar-SA"/>
    </w:rPr>
  </w:style>
  <w:style w:type="character" w:customStyle="1" w:styleId="BodyText2Char">
    <w:name w:val="Body Text 2 Char"/>
    <w:basedOn w:val="DefaultParagraphFont"/>
    <w:link w:val="BodyText2"/>
    <w:rsid w:val="000A3BAB"/>
    <w:rPr>
      <w:rFonts w:ascii="Times New Roman" w:eastAsia="Times New Roman" w:hAnsi="Times New Roman" w:cs="Times New Roman"/>
      <w:i/>
      <w:iCs/>
      <w:sz w:val="24"/>
      <w:szCs w:val="24"/>
    </w:rPr>
  </w:style>
  <w:style w:type="character" w:customStyle="1" w:styleId="NormalWebChar">
    <w:name w:val="Normal (Web) Char"/>
    <w:link w:val="NormalWeb"/>
    <w:rsid w:val="000A3BAB"/>
    <w:rPr>
      <w:rFonts w:ascii="Times New Roman" w:eastAsia="Times New Roman" w:hAnsi="Times New Roman" w:cs="Times New Roman"/>
      <w:sz w:val="24"/>
      <w:szCs w:val="24"/>
      <w:lang w:val="en-GB"/>
    </w:rPr>
  </w:style>
  <w:style w:type="character" w:customStyle="1" w:styleId="Internetasaite">
    <w:name w:val="Interneta saite"/>
    <w:uiPriority w:val="99"/>
    <w:rsid w:val="000A3BAB"/>
    <w:rPr>
      <w:color w:val="0000FF"/>
      <w:u w:val="single"/>
    </w:rPr>
  </w:style>
  <w:style w:type="character" w:customStyle="1" w:styleId="BodyText3Char">
    <w:name w:val="Body Text 3 Char"/>
    <w:basedOn w:val="DefaultParagraphFont"/>
    <w:link w:val="BodyText3"/>
    <w:rsid w:val="000A3BAB"/>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A3BAB"/>
    <w:rPr>
      <w:rFonts w:ascii="Times New Roman" w:eastAsia="Times New Roman" w:hAnsi="Times New Roman" w:cs="Times New Roman"/>
      <w:sz w:val="24"/>
      <w:szCs w:val="24"/>
    </w:rPr>
  </w:style>
  <w:style w:type="character" w:styleId="Strong">
    <w:name w:val="Strong"/>
    <w:qFormat/>
    <w:rsid w:val="000A3BAB"/>
    <w:rPr>
      <w:b/>
      <w:bCs/>
    </w:rPr>
  </w:style>
  <w:style w:type="character" w:styleId="PageNumber">
    <w:name w:val="page number"/>
    <w:basedOn w:val="DefaultParagraphFont"/>
    <w:rsid w:val="000A3BAB"/>
  </w:style>
  <w:style w:type="character" w:customStyle="1" w:styleId="FooterChar">
    <w:name w:val="Footer Char"/>
    <w:basedOn w:val="DefaultParagraphFont"/>
    <w:link w:val="Kjene"/>
    <w:uiPriority w:val="99"/>
    <w:rsid w:val="000A3BAB"/>
    <w:rPr>
      <w:rFonts w:ascii="Times New Roman" w:eastAsia="Times New Roman" w:hAnsi="Times New Roman" w:cs="Times New Roman"/>
      <w:sz w:val="24"/>
      <w:szCs w:val="20"/>
    </w:rPr>
  </w:style>
  <w:style w:type="character" w:customStyle="1" w:styleId="HeaderChar">
    <w:name w:val="Header Char"/>
    <w:basedOn w:val="DefaultParagraphFont"/>
    <w:link w:val="Galvene"/>
    <w:rsid w:val="000A3BAB"/>
    <w:rPr>
      <w:rFonts w:ascii="Times New Roman" w:eastAsia="Times New Roman" w:hAnsi="Times New Roman" w:cs="Times New Roman"/>
      <w:sz w:val="24"/>
      <w:szCs w:val="24"/>
    </w:rPr>
  </w:style>
  <w:style w:type="character" w:customStyle="1" w:styleId="Uzsvars">
    <w:name w:val="Uzsvars"/>
    <w:qFormat/>
    <w:rsid w:val="000A3BAB"/>
    <w:rPr>
      <w:i/>
      <w:iCs/>
    </w:rPr>
  </w:style>
  <w:style w:type="character" w:customStyle="1" w:styleId="BodyTextIndent2Char">
    <w:name w:val="Body Text Indent 2 Char"/>
    <w:basedOn w:val="DefaultParagraphFont"/>
    <w:link w:val="BodyTextIndent2"/>
    <w:rsid w:val="000A3BAB"/>
    <w:rPr>
      <w:rFonts w:ascii="Times New Roman" w:eastAsia="Times New Roman" w:hAnsi="Times New Roman" w:cs="Times New Roman"/>
      <w:sz w:val="24"/>
      <w:szCs w:val="24"/>
    </w:rPr>
  </w:style>
  <w:style w:type="character" w:customStyle="1" w:styleId="Heading31">
    <w:name w:val="Heading 31"/>
    <w:rsid w:val="000A3BAB"/>
    <w:rPr>
      <w:rFonts w:ascii="Times New Roman Bold" w:hAnsi="Times New Roman Bold"/>
      <w:b/>
      <w:bCs/>
      <w:sz w:val="24"/>
    </w:rPr>
  </w:style>
  <w:style w:type="character" w:customStyle="1" w:styleId="CharChar1">
    <w:name w:val="Char Char1"/>
    <w:rsid w:val="000A3BAB"/>
    <w:rPr>
      <w:rFonts w:ascii="Times New Roman Bold" w:hAnsi="Times New Roman Bold"/>
      <w:b/>
      <w:bCs/>
      <w:sz w:val="24"/>
      <w:szCs w:val="24"/>
      <w:lang w:val="lv-LV" w:eastAsia="en-US" w:bidi="ar-SA"/>
    </w:rPr>
  </w:style>
  <w:style w:type="character" w:customStyle="1" w:styleId="BodyTextIndentChar">
    <w:name w:val="Body Text Indent Char"/>
    <w:basedOn w:val="DefaultParagraphFont"/>
    <w:link w:val="Pamattekstaatkpe"/>
    <w:rsid w:val="000A3BAB"/>
    <w:rPr>
      <w:rFonts w:ascii="Times New Roman" w:eastAsia="Times New Roman" w:hAnsi="Times New Roman" w:cs="Times New Roman"/>
      <w:sz w:val="24"/>
      <w:szCs w:val="24"/>
    </w:rPr>
  </w:style>
  <w:style w:type="character" w:styleId="CommentReference">
    <w:name w:val="annotation reference"/>
    <w:semiHidden/>
    <w:rsid w:val="000A3BAB"/>
    <w:rPr>
      <w:sz w:val="16"/>
      <w:szCs w:val="16"/>
    </w:rPr>
  </w:style>
  <w:style w:type="character" w:customStyle="1" w:styleId="CommentTextChar">
    <w:name w:val="Comment Text Char"/>
    <w:basedOn w:val="DefaultParagraphFont"/>
    <w:link w:val="CommentText"/>
    <w:semiHidden/>
    <w:rsid w:val="000A3BAB"/>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0A3BAB"/>
    <w:rPr>
      <w:rFonts w:ascii="Tahoma" w:eastAsia="Times New Roman" w:hAnsi="Tahoma" w:cs="Tahoma"/>
      <w:sz w:val="16"/>
      <w:szCs w:val="16"/>
    </w:rPr>
  </w:style>
  <w:style w:type="character" w:customStyle="1" w:styleId="FootnoteTextChar">
    <w:name w:val="Footnote Text Char"/>
    <w:basedOn w:val="DefaultParagraphFont"/>
    <w:link w:val="FootnoteText"/>
    <w:semiHidden/>
    <w:rsid w:val="000A3BAB"/>
    <w:rPr>
      <w:rFonts w:ascii="Times New Roman" w:eastAsia="Times New Roman" w:hAnsi="Times New Roman" w:cs="Times New Roman"/>
      <w:sz w:val="20"/>
      <w:szCs w:val="20"/>
      <w:lang w:val="en-US"/>
    </w:rPr>
  </w:style>
  <w:style w:type="character" w:customStyle="1" w:styleId="NumeracijaChar">
    <w:name w:val="Numeracija Char"/>
    <w:link w:val="Numeracija"/>
    <w:locked/>
    <w:rsid w:val="000A3BAB"/>
    <w:rPr>
      <w:rFonts w:ascii="Times New Roman" w:eastAsia="Calibri" w:hAnsi="Times New Roman" w:cs="Times New Roman"/>
      <w:sz w:val="26"/>
      <w:szCs w:val="24"/>
    </w:rPr>
  </w:style>
  <w:style w:type="character" w:customStyle="1" w:styleId="CommentSubjectChar">
    <w:name w:val="Comment Subject Char"/>
    <w:basedOn w:val="CommentTextChar"/>
    <w:link w:val="CommentSubject"/>
    <w:semiHidden/>
    <w:rsid w:val="000A3BAB"/>
    <w:rPr>
      <w:rFonts w:ascii="Times New Roman" w:eastAsia="Times New Roman" w:hAnsi="Times New Roman" w:cs="Times New Roman"/>
      <w:b/>
      <w:bCs/>
      <w:sz w:val="20"/>
      <w:szCs w:val="20"/>
    </w:rPr>
  </w:style>
  <w:style w:type="character" w:styleId="FollowedHyperlink">
    <w:name w:val="FollowedHyperlink"/>
    <w:basedOn w:val="DefaultParagraphFont"/>
    <w:rsid w:val="000A3BAB"/>
    <w:rPr>
      <w:color w:val="954F72"/>
      <w:u w:val="single"/>
    </w:rPr>
  </w:style>
  <w:style w:type="character" w:customStyle="1" w:styleId="apple-converted-space">
    <w:name w:val="apple-converted-space"/>
    <w:basedOn w:val="DefaultParagraphFont"/>
    <w:rsid w:val="000A3BAB"/>
  </w:style>
  <w:style w:type="character" w:customStyle="1" w:styleId="ListLabel1">
    <w:name w:val="ListLabel 1"/>
    <w:rPr>
      <w:b/>
      <w:i w:val="0"/>
      <w:sz w:val="28"/>
    </w:rPr>
  </w:style>
  <w:style w:type="character" w:customStyle="1" w:styleId="ListLabel2">
    <w:name w:val="ListLabel 2"/>
    <w:rPr>
      <w:b/>
      <w:i w:val="0"/>
      <w:sz w:val="24"/>
    </w:rPr>
  </w:style>
  <w:style w:type="character" w:customStyle="1" w:styleId="ListLabel3">
    <w:name w:val="ListLabel 3"/>
    <w:rPr>
      <w:b w:val="0"/>
      <w:color w:val="00000A"/>
    </w:rPr>
  </w:style>
  <w:style w:type="character" w:customStyle="1" w:styleId="ListLabel4">
    <w:name w:val="ListLabel 4"/>
    <w:rPr>
      <w:strike w:val="0"/>
      <w:dstrike w:val="0"/>
    </w:rPr>
  </w:style>
  <w:style w:type="character" w:customStyle="1" w:styleId="ListLabel5">
    <w:name w:val="ListLabel 5"/>
    <w:rPr>
      <w:i w:val="0"/>
      <w:strike w:val="0"/>
      <w:dstrike w:val="0"/>
      <w:color w:val="00000A"/>
    </w:rPr>
  </w:style>
  <w:style w:type="character" w:customStyle="1" w:styleId="ListLabel6">
    <w:name w:val="ListLabel 6"/>
    <w:rPr>
      <w:rFonts w:cs="Times New Roman"/>
      <w:b w:val="0"/>
    </w:rPr>
  </w:style>
  <w:style w:type="character" w:customStyle="1" w:styleId="ListLabel7">
    <w:name w:val="ListLabel 7"/>
    <w:rPr>
      <w:rFonts w:eastAsia="Times New Roman" w:cs="Times New Roman"/>
    </w:rPr>
  </w:style>
  <w:style w:type="character" w:customStyle="1" w:styleId="ListLabel8">
    <w:name w:val="ListLabel 8"/>
    <w:rPr>
      <w:rFonts w:cs="Times New Roman"/>
    </w:rPr>
  </w:style>
  <w:style w:type="character" w:customStyle="1" w:styleId="ListLabel9">
    <w:name w:val="ListLabel 9"/>
    <w:rPr>
      <w:i w:val="0"/>
    </w:rPr>
  </w:style>
  <w:style w:type="character" w:customStyle="1" w:styleId="ListLabel10">
    <w:name w:val="ListLabel 10"/>
    <w:rPr>
      <w:rFonts w:cs="Times New Roman"/>
      <w:b w:val="0"/>
      <w:i w:val="0"/>
    </w:rPr>
  </w:style>
  <w:style w:type="character" w:customStyle="1" w:styleId="ListLabel11">
    <w:name w:val="ListLabel 11"/>
    <w:rPr>
      <w:rFonts w:cs="Times New Roman"/>
      <w:color w:val="00000A"/>
    </w:rPr>
  </w:style>
  <w:style w:type="character" w:customStyle="1" w:styleId="ListLabel12">
    <w:name w:val="ListLabel 12"/>
    <w:rPr>
      <w:b w:val="0"/>
      <w:i w:val="0"/>
      <w:strike w:val="0"/>
      <w:dstrike w:val="0"/>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rFonts w:cs="Times New Roman"/>
      <w:strike w:val="0"/>
      <w:dstrike w:val="0"/>
      <w:color w:val="00000A"/>
      <w:sz w:val="24"/>
      <w:szCs w:val="24"/>
    </w:rPr>
  </w:style>
  <w:style w:type="character" w:customStyle="1" w:styleId="ListLabel16">
    <w:name w:val="ListLabel 16"/>
    <w:rPr>
      <w:rFonts w:cs="Times New Roman"/>
      <w:strike w:val="0"/>
      <w:dstrike w:val="0"/>
    </w:rPr>
  </w:style>
  <w:style w:type="character" w:customStyle="1" w:styleId="ListLabel17">
    <w:name w:val="ListLabel 17"/>
    <w:rPr>
      <w:rFonts w:cs="Times New Roman"/>
      <w:sz w:val="24"/>
      <w:szCs w:val="24"/>
    </w:rPr>
  </w:style>
  <w:style w:type="character" w:customStyle="1" w:styleId="ListLabel18">
    <w:name w:val="ListLabel 18"/>
    <w:rPr>
      <w:rFonts w:cs="Times New Roman"/>
      <w:i w:val="0"/>
      <w:iCs/>
      <w:strike w:val="0"/>
      <w:dstrike w:val="0"/>
      <w:color w:val="00000A"/>
      <w:sz w:val="24"/>
      <w:szCs w:val="24"/>
    </w:rPr>
  </w:style>
  <w:style w:type="character" w:customStyle="1" w:styleId="ListLabel19">
    <w:name w:val="ListLabel 19"/>
    <w:rPr>
      <w:rFonts w:cs="Times New Roman"/>
      <w:i w:val="0"/>
      <w:color w:val="00000A"/>
    </w:rPr>
  </w:style>
  <w:style w:type="character" w:customStyle="1" w:styleId="ListLabel20">
    <w:name w:val="ListLabel 20"/>
    <w:rPr>
      <w:b/>
      <w:i w:val="0"/>
      <w:sz w:val="28"/>
    </w:rPr>
  </w:style>
  <w:style w:type="character" w:customStyle="1" w:styleId="ListLabel21">
    <w:name w:val="ListLabel 21"/>
    <w:rPr>
      <w:b/>
      <w:i w:val="0"/>
      <w:sz w:val="24"/>
    </w:rPr>
  </w:style>
  <w:style w:type="character" w:customStyle="1" w:styleId="ListLabel22">
    <w:name w:val="ListLabel 22"/>
    <w:rPr>
      <w:b w:val="0"/>
      <w:color w:val="00000A"/>
    </w:rPr>
  </w:style>
  <w:style w:type="character" w:customStyle="1" w:styleId="ListLabel23">
    <w:name w:val="ListLabel 23"/>
    <w:rPr>
      <w:strike w:val="0"/>
      <w:dstrike w:val="0"/>
    </w:rPr>
  </w:style>
  <w:style w:type="character" w:customStyle="1" w:styleId="ListLabel24">
    <w:name w:val="ListLabel 24"/>
    <w:rPr>
      <w:i w:val="0"/>
      <w:strike w:val="0"/>
      <w:dstrike w:val="0"/>
      <w:color w:val="00000A"/>
    </w:rPr>
  </w:style>
  <w:style w:type="character" w:customStyle="1" w:styleId="ListLabel25">
    <w:name w:val="ListLabel 25"/>
    <w:rPr>
      <w:b w:val="0"/>
      <w:i w:val="0"/>
    </w:rPr>
  </w:style>
  <w:style w:type="character" w:customStyle="1" w:styleId="ListLabel26">
    <w:name w:val="ListLabel 26"/>
    <w:rPr>
      <w:color w:val="00000A"/>
    </w:rPr>
  </w:style>
  <w:style w:type="character" w:customStyle="1" w:styleId="ListLabel27">
    <w:name w:val="ListLabel 27"/>
    <w:rPr>
      <w:b w:val="0"/>
      <w:i w:val="0"/>
      <w:strike w:val="0"/>
      <w:dstrike w:val="0"/>
    </w:rPr>
  </w:style>
  <w:style w:type="character" w:customStyle="1" w:styleId="Rdtjasaite">
    <w:name w:val="Rādītāja saite"/>
  </w:style>
  <w:style w:type="paragraph" w:customStyle="1" w:styleId="Virsraksts">
    <w:name w:val="Virsraksts"/>
    <w:basedOn w:val="Normal"/>
    <w:next w:val="Pamatteksts"/>
    <w:pPr>
      <w:keepNext/>
      <w:spacing w:before="240" w:after="120"/>
    </w:pPr>
    <w:rPr>
      <w:rFonts w:ascii="Liberation Sans" w:eastAsia="Droid Sans Fallback" w:hAnsi="Liberation Sans" w:cs="FreeSans"/>
      <w:sz w:val="28"/>
      <w:szCs w:val="28"/>
    </w:rPr>
  </w:style>
  <w:style w:type="paragraph" w:customStyle="1" w:styleId="Pamatteksts">
    <w:name w:val="Pamatteksts"/>
    <w:basedOn w:val="Normal"/>
    <w:unhideWhenUsed/>
    <w:rsid w:val="00220329"/>
    <w:pPr>
      <w:spacing w:after="140" w:line="100" w:lineRule="atLeast"/>
      <w:jc w:val="center"/>
    </w:pPr>
    <w:rPr>
      <w:b/>
      <w:bCs/>
      <w:sz w:val="28"/>
      <w:szCs w:val="20"/>
      <w:lang w:val="en-AU" w:eastAsia="ar-SA"/>
    </w:rPr>
  </w:style>
  <w:style w:type="paragraph" w:customStyle="1" w:styleId="Saraksts">
    <w:name w:val="Saraksts"/>
    <w:basedOn w:val="Normal"/>
    <w:rsid w:val="000A3BAB"/>
    <w:pPr>
      <w:tabs>
        <w:tab w:val="left" w:pos="360"/>
      </w:tabs>
      <w:spacing w:before="120"/>
      <w:ind w:left="360" w:hanging="360"/>
      <w:jc w:val="both"/>
    </w:pPr>
    <w:rPr>
      <w:rFonts w:cs="FreeSans"/>
      <w:szCs w:val="20"/>
    </w:rPr>
  </w:style>
  <w:style w:type="paragraph" w:customStyle="1" w:styleId="Parakstsobjektam">
    <w:name w:val="Paraksts objektam"/>
    <w:basedOn w:val="Normal"/>
    <w:pPr>
      <w:suppressLineNumbers/>
      <w:spacing w:before="120" w:after="120"/>
    </w:pPr>
    <w:rPr>
      <w:rFonts w:cs="FreeSans"/>
      <w:i/>
      <w:iCs/>
    </w:rPr>
  </w:style>
  <w:style w:type="paragraph" w:customStyle="1" w:styleId="Rdtjs">
    <w:name w:val="Rādītājs"/>
    <w:basedOn w:val="Normal"/>
    <w:pPr>
      <w:suppressLineNumbers/>
    </w:pPr>
    <w:rPr>
      <w:rFonts w:cs="FreeSans"/>
    </w:rPr>
  </w:style>
  <w:style w:type="paragraph" w:customStyle="1" w:styleId="naisf">
    <w:name w:val="naisf"/>
    <w:basedOn w:val="Normal"/>
    <w:autoRedefine/>
    <w:uiPriority w:val="99"/>
    <w:rsid w:val="000A3BAB"/>
    <w:pPr>
      <w:spacing w:before="120" w:after="120"/>
      <w:ind w:right="-1"/>
      <w:jc w:val="both"/>
    </w:pPr>
  </w:style>
  <w:style w:type="paragraph" w:customStyle="1" w:styleId="Nolikumiem">
    <w:name w:val="Nolikumiem"/>
    <w:basedOn w:val="Normal"/>
    <w:autoRedefine/>
    <w:rsid w:val="000A3BAB"/>
    <w:pPr>
      <w:tabs>
        <w:tab w:val="left" w:pos="360"/>
      </w:tabs>
      <w:ind w:left="284" w:firstLine="76"/>
    </w:pPr>
    <w:rPr>
      <w:b/>
    </w:rPr>
  </w:style>
  <w:style w:type="paragraph" w:styleId="BodyText2">
    <w:name w:val="Body Text 2"/>
    <w:basedOn w:val="Normal"/>
    <w:link w:val="BodyText2Char"/>
    <w:rsid w:val="000A3BAB"/>
    <w:pPr>
      <w:jc w:val="both"/>
    </w:pPr>
    <w:rPr>
      <w:i/>
      <w:iCs/>
    </w:rPr>
  </w:style>
  <w:style w:type="paragraph" w:styleId="NormalWeb">
    <w:name w:val="Normal (Web)"/>
    <w:basedOn w:val="Normal"/>
    <w:link w:val="NormalWebChar"/>
    <w:rsid w:val="000A3BAB"/>
    <w:pPr>
      <w:spacing w:after="280"/>
      <w:jc w:val="both"/>
    </w:pPr>
    <w:rPr>
      <w:lang w:val="en-GB"/>
    </w:rPr>
  </w:style>
  <w:style w:type="paragraph" w:customStyle="1" w:styleId="Saturs3">
    <w:name w:val="Saturs 3"/>
    <w:basedOn w:val="Normal"/>
    <w:next w:val="Normal"/>
    <w:autoRedefine/>
    <w:uiPriority w:val="39"/>
    <w:rsid w:val="000A3BAB"/>
    <w:pPr>
      <w:tabs>
        <w:tab w:val="right" w:leader="dot" w:pos="9061"/>
      </w:tabs>
      <w:ind w:left="480"/>
    </w:pPr>
    <w:rPr>
      <w:i/>
      <w:iCs/>
      <w:sz w:val="20"/>
      <w:szCs w:val="20"/>
    </w:rPr>
  </w:style>
  <w:style w:type="paragraph" w:styleId="BodyText3">
    <w:name w:val="Body Text 3"/>
    <w:basedOn w:val="Normal"/>
    <w:link w:val="BodyText3Char"/>
    <w:rsid w:val="000A3BAB"/>
    <w:pPr>
      <w:jc w:val="center"/>
    </w:pPr>
  </w:style>
  <w:style w:type="paragraph" w:styleId="BodyTextIndent3">
    <w:name w:val="Body Text Indent 3"/>
    <w:basedOn w:val="Normal"/>
    <w:link w:val="BodyTextIndent3Char"/>
    <w:rsid w:val="000A3BAB"/>
    <w:pPr>
      <w:ind w:firstLine="720"/>
      <w:jc w:val="both"/>
    </w:pPr>
  </w:style>
  <w:style w:type="paragraph" w:customStyle="1" w:styleId="Kjene">
    <w:name w:val="Kājene"/>
    <w:basedOn w:val="Normal"/>
    <w:link w:val="FooterChar"/>
    <w:rsid w:val="000A3BAB"/>
    <w:pPr>
      <w:tabs>
        <w:tab w:val="center" w:pos="4320"/>
        <w:tab w:val="right" w:pos="8640"/>
      </w:tabs>
      <w:spacing w:before="120"/>
      <w:jc w:val="both"/>
    </w:pPr>
    <w:rPr>
      <w:szCs w:val="20"/>
    </w:rPr>
  </w:style>
  <w:style w:type="paragraph" w:customStyle="1" w:styleId="Galvene">
    <w:name w:val="Galvene"/>
    <w:basedOn w:val="Normal"/>
    <w:link w:val="HeaderChar"/>
    <w:rsid w:val="000A3BAB"/>
    <w:pPr>
      <w:tabs>
        <w:tab w:val="center" w:pos="4153"/>
        <w:tab w:val="right" w:pos="8306"/>
      </w:tabs>
    </w:pPr>
  </w:style>
  <w:style w:type="paragraph" w:styleId="BodyTextIndent2">
    <w:name w:val="Body Text Indent 2"/>
    <w:basedOn w:val="Normal"/>
    <w:link w:val="BodyTextIndent2Char"/>
    <w:rsid w:val="000A3BAB"/>
    <w:pPr>
      <w:spacing w:after="120" w:line="480" w:lineRule="auto"/>
      <w:ind w:left="283"/>
    </w:pPr>
  </w:style>
  <w:style w:type="paragraph" w:customStyle="1" w:styleId="Saturs2">
    <w:name w:val="Saturs 2"/>
    <w:basedOn w:val="Normal"/>
    <w:next w:val="Normal"/>
    <w:autoRedefine/>
    <w:uiPriority w:val="39"/>
    <w:rsid w:val="000A3BAB"/>
    <w:pPr>
      <w:tabs>
        <w:tab w:val="left" w:pos="720"/>
        <w:tab w:val="right" w:leader="dot" w:pos="9061"/>
      </w:tabs>
      <w:ind w:left="240"/>
    </w:pPr>
    <w:rPr>
      <w:smallCaps/>
      <w:sz w:val="20"/>
      <w:szCs w:val="20"/>
    </w:rPr>
  </w:style>
  <w:style w:type="paragraph" w:customStyle="1" w:styleId="Style3">
    <w:name w:val="Style3"/>
    <w:basedOn w:val="Normal"/>
    <w:rsid w:val="000A3BAB"/>
    <w:pPr>
      <w:spacing w:before="240" w:after="240"/>
      <w:ind w:left="720"/>
    </w:pPr>
    <w:rPr>
      <w:b/>
      <w:sz w:val="28"/>
    </w:rPr>
  </w:style>
  <w:style w:type="paragraph" w:customStyle="1" w:styleId="Style4">
    <w:name w:val="Style4"/>
    <w:basedOn w:val="Normal"/>
    <w:autoRedefine/>
    <w:rsid w:val="000A3BAB"/>
    <w:pPr>
      <w:spacing w:before="240" w:after="240"/>
      <w:ind w:left="720"/>
    </w:pPr>
    <w:rPr>
      <w:b/>
      <w:sz w:val="28"/>
    </w:rPr>
  </w:style>
  <w:style w:type="paragraph" w:customStyle="1" w:styleId="Style5">
    <w:name w:val="Style5"/>
    <w:basedOn w:val="Virsraksts3"/>
    <w:next w:val="Normal"/>
    <w:autoRedefine/>
    <w:rsid w:val="000A3BAB"/>
    <w:pPr>
      <w:spacing w:before="360" w:after="240"/>
      <w:ind w:left="720"/>
    </w:pPr>
    <w:rPr>
      <w:b/>
    </w:rPr>
  </w:style>
  <w:style w:type="paragraph" w:customStyle="1" w:styleId="Style6">
    <w:name w:val="Style6"/>
    <w:basedOn w:val="Virsraksts3"/>
    <w:rsid w:val="000A3BAB"/>
    <w:rPr>
      <w:rFonts w:ascii="Times New Roman Bold" w:hAnsi="Times New Roman Bold"/>
      <w:b/>
      <w:sz w:val="24"/>
      <w:szCs w:val="24"/>
    </w:rPr>
  </w:style>
  <w:style w:type="paragraph" w:customStyle="1" w:styleId="Saturs1">
    <w:name w:val="Saturs 1"/>
    <w:basedOn w:val="Normal"/>
    <w:next w:val="Normal"/>
    <w:autoRedefine/>
    <w:uiPriority w:val="39"/>
    <w:rsid w:val="000A3BAB"/>
    <w:pPr>
      <w:spacing w:before="120" w:after="120"/>
    </w:pPr>
    <w:rPr>
      <w:b/>
      <w:bCs/>
      <w:caps/>
      <w:sz w:val="20"/>
      <w:szCs w:val="20"/>
    </w:rPr>
  </w:style>
  <w:style w:type="paragraph" w:customStyle="1" w:styleId="Style7">
    <w:name w:val="Style7"/>
    <w:basedOn w:val="Virsraksts3"/>
    <w:next w:val="Style5"/>
    <w:autoRedefine/>
    <w:rsid w:val="000A3BAB"/>
    <w:rPr>
      <w:b/>
      <w:sz w:val="24"/>
    </w:rPr>
  </w:style>
  <w:style w:type="paragraph" w:customStyle="1" w:styleId="Style8">
    <w:name w:val="Style8"/>
    <w:basedOn w:val="Virsraksts2"/>
    <w:rsid w:val="000A3BAB"/>
    <w:rPr>
      <w:b w:val="0"/>
    </w:rPr>
  </w:style>
  <w:style w:type="paragraph" w:customStyle="1" w:styleId="Normalnumbered">
    <w:name w:val="Normal_numbered"/>
    <w:basedOn w:val="Normal"/>
    <w:next w:val="Normal"/>
    <w:autoRedefine/>
    <w:rsid w:val="000A3BAB"/>
    <w:pPr>
      <w:tabs>
        <w:tab w:val="left" w:pos="0"/>
      </w:tabs>
      <w:spacing w:before="120"/>
      <w:ind w:left="1200" w:right="-1" w:firstLine="840"/>
      <w:jc w:val="both"/>
    </w:pPr>
    <w:rPr>
      <w:szCs w:val="20"/>
      <w:lang w:eastAsia="lv-LV"/>
    </w:rPr>
  </w:style>
  <w:style w:type="paragraph" w:customStyle="1" w:styleId="LgumaV4">
    <w:name w:val="Līguma V4"/>
    <w:basedOn w:val="Virsraksts4"/>
    <w:uiPriority w:val="99"/>
    <w:rsid w:val="000A3BAB"/>
    <w:pPr>
      <w:tabs>
        <w:tab w:val="left" w:pos="360"/>
      </w:tabs>
      <w:ind w:left="360" w:hanging="360"/>
    </w:pPr>
  </w:style>
  <w:style w:type="paragraph" w:customStyle="1" w:styleId="StyleHeading5Left127cmFirstline0cm">
    <w:name w:val="Style Heading 5 + Left:  127 cm First line:  0 cm"/>
    <w:basedOn w:val="Virsraksts5"/>
    <w:rsid w:val="000A3BAB"/>
    <w:rPr>
      <w:szCs w:val="20"/>
    </w:rPr>
  </w:style>
  <w:style w:type="paragraph" w:customStyle="1" w:styleId="Pamattekstaatkpe">
    <w:name w:val="Pamatteksta atkāpe"/>
    <w:basedOn w:val="Normal"/>
    <w:link w:val="BodyTextIndentChar"/>
    <w:rsid w:val="000A3BAB"/>
    <w:pPr>
      <w:spacing w:after="120"/>
      <w:ind w:left="283"/>
    </w:pPr>
  </w:style>
  <w:style w:type="paragraph" w:styleId="CommentText">
    <w:name w:val="annotation text"/>
    <w:basedOn w:val="Normal"/>
    <w:link w:val="CommentTextChar"/>
    <w:semiHidden/>
    <w:rsid w:val="000A3BAB"/>
    <w:rPr>
      <w:sz w:val="20"/>
      <w:szCs w:val="20"/>
    </w:rPr>
  </w:style>
  <w:style w:type="paragraph" w:styleId="BalloonText">
    <w:name w:val="Balloon Text"/>
    <w:basedOn w:val="Normal"/>
    <w:link w:val="BalloonTextChar"/>
    <w:semiHidden/>
    <w:rsid w:val="000A3BAB"/>
    <w:rPr>
      <w:rFonts w:ascii="Tahoma" w:hAnsi="Tahoma" w:cs="Tahoma"/>
      <w:sz w:val="16"/>
      <w:szCs w:val="16"/>
    </w:rPr>
  </w:style>
  <w:style w:type="paragraph" w:styleId="FootnoteText">
    <w:name w:val="footnote text"/>
    <w:basedOn w:val="Normal"/>
    <w:link w:val="FootnoteTextChar"/>
    <w:semiHidden/>
    <w:rsid w:val="000A3BAB"/>
    <w:rPr>
      <w:sz w:val="20"/>
      <w:szCs w:val="20"/>
      <w:lang w:val="en-US"/>
    </w:rPr>
  </w:style>
  <w:style w:type="paragraph" w:customStyle="1" w:styleId="Numeracija">
    <w:name w:val="Numeracija"/>
    <w:basedOn w:val="Normal"/>
    <w:link w:val="NumeracijaChar"/>
    <w:rsid w:val="000A3BAB"/>
    <w:pPr>
      <w:ind w:left="360" w:hanging="360"/>
      <w:jc w:val="both"/>
    </w:pPr>
    <w:rPr>
      <w:rFonts w:eastAsia="Calibri"/>
      <w:sz w:val="26"/>
    </w:rPr>
  </w:style>
  <w:style w:type="paragraph" w:styleId="CommentSubject">
    <w:name w:val="annotation subject"/>
    <w:basedOn w:val="CommentText"/>
    <w:link w:val="CommentSubjectChar"/>
    <w:semiHidden/>
    <w:rsid w:val="000A3BAB"/>
    <w:rPr>
      <w:b/>
      <w:bCs/>
    </w:rPr>
  </w:style>
  <w:style w:type="paragraph" w:styleId="ListParagraph">
    <w:name w:val="List Paragraph"/>
    <w:basedOn w:val="Normal"/>
    <w:uiPriority w:val="99"/>
    <w:qFormat/>
    <w:rsid w:val="000A3BAB"/>
    <w:pPr>
      <w:spacing w:after="200" w:line="276" w:lineRule="auto"/>
      <w:ind w:left="720"/>
      <w:contextualSpacing/>
    </w:pPr>
    <w:rPr>
      <w:rFonts w:ascii="Calibri" w:eastAsia="Calibri" w:hAnsi="Calibri"/>
      <w:sz w:val="22"/>
      <w:szCs w:val="22"/>
    </w:rPr>
  </w:style>
  <w:style w:type="paragraph" w:customStyle="1" w:styleId="Nos3">
    <w:name w:val="Nos3"/>
    <w:rsid w:val="000A3BAB"/>
    <w:pPr>
      <w:suppressAutoHyphens/>
      <w:spacing w:before="120" w:after="120" w:line="240" w:lineRule="auto"/>
      <w:jc w:val="center"/>
    </w:pPr>
    <w:rPr>
      <w:rFonts w:ascii="Times New Roman" w:eastAsia="Times New Roman" w:hAnsi="Times New Roman" w:cs="Times New Roman"/>
      <w:b/>
      <w:bCs/>
      <w:color w:val="00000A"/>
      <w:sz w:val="32"/>
      <w:szCs w:val="24"/>
      <w:lang w:eastAsia="ar-SA"/>
    </w:rPr>
  </w:style>
  <w:style w:type="paragraph" w:customStyle="1" w:styleId="virsraksts20">
    <w:name w:val="virsraksts 2"/>
    <w:basedOn w:val="Normal"/>
    <w:autoRedefine/>
    <w:qFormat/>
    <w:rsid w:val="000A3BAB"/>
    <w:pPr>
      <w:ind w:left="720"/>
      <w:jc w:val="both"/>
    </w:pPr>
  </w:style>
  <w:style w:type="paragraph" w:customStyle="1" w:styleId="Ietvarasaturs">
    <w:name w:val="Ietvara saturs"/>
    <w:basedOn w:val="Normal"/>
  </w:style>
  <w:style w:type="table" w:styleId="TableGrid">
    <w:name w:val="Table Grid"/>
    <w:basedOn w:val="TableNormal"/>
    <w:uiPriority w:val="59"/>
    <w:rsid w:val="00F75C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1"/>
    <w:unhideWhenUsed/>
    <w:rsid w:val="00B75E97"/>
    <w:pPr>
      <w:tabs>
        <w:tab w:val="center" w:pos="4153"/>
        <w:tab w:val="right" w:pos="8306"/>
      </w:tabs>
    </w:pPr>
  </w:style>
  <w:style w:type="character" w:customStyle="1" w:styleId="HeaderChar1">
    <w:name w:val="Header Char1"/>
    <w:basedOn w:val="DefaultParagraphFont"/>
    <w:link w:val="Header"/>
    <w:rsid w:val="00B75E97"/>
    <w:rPr>
      <w:rFonts w:ascii="Times New Roman" w:eastAsia="Times New Roman" w:hAnsi="Times New Roman" w:cs="Times New Roman"/>
      <w:color w:val="00000A"/>
      <w:sz w:val="24"/>
      <w:szCs w:val="24"/>
    </w:rPr>
  </w:style>
  <w:style w:type="paragraph" w:styleId="Footer">
    <w:name w:val="footer"/>
    <w:basedOn w:val="Normal"/>
    <w:link w:val="FooterChar1"/>
    <w:uiPriority w:val="99"/>
    <w:unhideWhenUsed/>
    <w:rsid w:val="00B75E97"/>
    <w:pPr>
      <w:tabs>
        <w:tab w:val="center" w:pos="4153"/>
        <w:tab w:val="right" w:pos="8306"/>
      </w:tabs>
    </w:pPr>
  </w:style>
  <w:style w:type="character" w:customStyle="1" w:styleId="FooterChar1">
    <w:name w:val="Footer Char1"/>
    <w:basedOn w:val="DefaultParagraphFont"/>
    <w:link w:val="Footer"/>
    <w:rsid w:val="00B75E97"/>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sis.grantins@lu.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530D-EA8E-4D25-911A-BA2488C0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28085</Words>
  <Characters>16009</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44006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Rozenbaha-Kalnina</dc:creator>
  <cp:lastModifiedBy>Inga</cp:lastModifiedBy>
  <cp:revision>2</cp:revision>
  <cp:lastPrinted>2015-11-09T09:18:00Z</cp:lastPrinted>
  <dcterms:created xsi:type="dcterms:W3CDTF">2015-11-09T09:41:00Z</dcterms:created>
  <dcterms:modified xsi:type="dcterms:W3CDTF">2015-11-09T09:41:00Z</dcterms:modified>
  <dc:language>lv-LV</dc:language>
</cp:coreProperties>
</file>