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AB" w:rsidRPr="00D078AB" w:rsidRDefault="00D078AB" w:rsidP="00D078AB">
      <w:pPr>
        <w:spacing w:after="0" w:line="240" w:lineRule="auto"/>
        <w:jc w:val="right"/>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APSTIPRINĀTS</w:t>
      </w:r>
    </w:p>
    <w:p w:rsidR="00D078AB" w:rsidRPr="00D078AB" w:rsidRDefault="00B43720" w:rsidP="00D078AB">
      <w:pPr>
        <w:tabs>
          <w:tab w:val="left" w:pos="855"/>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3.2pt;width:108pt;height:112.6pt;z-index:251659264;mso-wrap-edited:f" wrapcoords="-273 0 -273 21340 21600 21340 21600 0 -273 0">
            <v:imagedata r:id="rId8" o:title="" gain="234057f" blacklevel="-3932f" grayscale="t"/>
            <w10:wrap type="through"/>
          </v:shape>
          <o:OLEObject Type="Embed" ProgID="Word.Picture.8" ShapeID="_x0000_s1026" DrawAspect="Content" ObjectID="_1478073856" r:id="rId9"/>
        </w:pict>
      </w:r>
      <w:r w:rsidR="00D078AB" w:rsidRPr="00D078AB">
        <w:rPr>
          <w:rFonts w:ascii="Times New Roman" w:eastAsia="Times New Roman" w:hAnsi="Times New Roman" w:cs="Times New Roman"/>
          <w:sz w:val="24"/>
          <w:szCs w:val="24"/>
        </w:rPr>
        <w:t>LU iepirkums</w:t>
      </w:r>
    </w:p>
    <w:p w:rsidR="00CB520A" w:rsidRDefault="00A13836" w:rsidP="00D078AB">
      <w:pPr>
        <w:tabs>
          <w:tab w:val="left" w:pos="855"/>
        </w:tabs>
        <w:spacing w:after="0" w:line="240" w:lineRule="auto"/>
        <w:jc w:val="right"/>
        <w:rPr>
          <w:rFonts w:ascii="Times New Roman" w:hAnsi="Times New Roman" w:cs="Times New Roman"/>
        </w:rPr>
      </w:pPr>
      <w:r w:rsidRPr="00CB520A">
        <w:rPr>
          <w:rFonts w:ascii="Times New Roman" w:hAnsi="Times New Roman" w:cs="Times New Roman"/>
        </w:rPr>
        <w:t>„</w:t>
      </w:r>
      <w:r w:rsidR="00CB520A" w:rsidRPr="00CB520A">
        <w:rPr>
          <w:rFonts w:ascii="Times New Roman" w:hAnsi="Times New Roman" w:cs="Times New Roman"/>
        </w:rPr>
        <w:t>D</w:t>
      </w:r>
      <w:r w:rsidRPr="00A13836">
        <w:rPr>
          <w:rFonts w:ascii="Times New Roman" w:hAnsi="Times New Roman" w:cs="Times New Roman"/>
        </w:rPr>
        <w:t>zelzsbetona radioaktīvo atkritumu</w:t>
      </w:r>
    </w:p>
    <w:p w:rsidR="00D078AB" w:rsidRPr="00A13836" w:rsidRDefault="00A13836" w:rsidP="00D078AB">
      <w:pPr>
        <w:tabs>
          <w:tab w:val="left" w:pos="855"/>
        </w:tabs>
        <w:spacing w:after="0" w:line="240" w:lineRule="auto"/>
        <w:jc w:val="right"/>
        <w:rPr>
          <w:rFonts w:ascii="Times New Roman" w:eastAsia="Times New Roman" w:hAnsi="Times New Roman" w:cs="Times New Roman"/>
          <w:sz w:val="24"/>
          <w:szCs w:val="24"/>
        </w:rPr>
      </w:pPr>
      <w:r w:rsidRPr="00A13836">
        <w:rPr>
          <w:rFonts w:ascii="Times New Roman" w:hAnsi="Times New Roman" w:cs="Times New Roman"/>
        </w:rPr>
        <w:t xml:space="preserve"> transportēšanas – ilgstošas glabāšanas konteiners</w:t>
      </w:r>
      <w:r w:rsidRPr="00A13836">
        <w:rPr>
          <w:rFonts w:ascii="Times New Roman" w:hAnsi="Times New Roman" w:cs="Times New Roman"/>
          <w:b/>
        </w:rPr>
        <w:t>”</w:t>
      </w:r>
      <w:r w:rsidR="00D078AB" w:rsidRPr="00A13836">
        <w:rPr>
          <w:rFonts w:ascii="Times New Roman" w:hAnsi="Times New Roman" w:cs="Times New Roman"/>
          <w:bCs/>
          <w:sz w:val="24"/>
          <w:szCs w:val="24"/>
        </w:rPr>
        <w:t xml:space="preserve"> </w:t>
      </w:r>
      <w:r w:rsidR="00D078AB" w:rsidRPr="00A13836">
        <w:rPr>
          <w:rFonts w:ascii="Times New Roman" w:eastAsia="Times New Roman" w:hAnsi="Times New Roman" w:cs="Times New Roman"/>
          <w:bCs/>
          <w:sz w:val="24"/>
          <w:szCs w:val="24"/>
        </w:rPr>
        <w:t xml:space="preserve">                                                       </w:t>
      </w:r>
    </w:p>
    <w:p w:rsidR="00D078AB" w:rsidRPr="00A13836" w:rsidRDefault="00D078AB" w:rsidP="00D078AB">
      <w:pPr>
        <w:tabs>
          <w:tab w:val="left" w:pos="855"/>
        </w:tabs>
        <w:spacing w:after="0" w:line="240" w:lineRule="auto"/>
        <w:jc w:val="right"/>
        <w:rPr>
          <w:rFonts w:ascii="Times New Roman" w:eastAsia="Times New Roman" w:hAnsi="Times New Roman" w:cs="Times New Roman"/>
          <w:sz w:val="24"/>
          <w:szCs w:val="24"/>
        </w:rPr>
      </w:pPr>
      <w:r w:rsidRPr="00A13836">
        <w:rPr>
          <w:rFonts w:ascii="Times New Roman" w:eastAsia="Times New Roman" w:hAnsi="Times New Roman" w:cs="Times New Roman"/>
          <w:sz w:val="24"/>
          <w:szCs w:val="24"/>
        </w:rPr>
        <w:t xml:space="preserve">                                                   iepirkumu komisijas </w:t>
      </w:r>
    </w:p>
    <w:p w:rsidR="00D078AB" w:rsidRPr="00A13836" w:rsidRDefault="00D078AB" w:rsidP="00D078AB">
      <w:pPr>
        <w:spacing w:after="0" w:line="240" w:lineRule="auto"/>
        <w:jc w:val="right"/>
        <w:rPr>
          <w:rFonts w:ascii="Times New Roman" w:eastAsia="Times New Roman" w:hAnsi="Times New Roman" w:cs="Times New Roman"/>
          <w:sz w:val="24"/>
          <w:szCs w:val="24"/>
        </w:rPr>
      </w:pPr>
      <w:r w:rsidRPr="00A13836">
        <w:rPr>
          <w:rFonts w:ascii="Times New Roman" w:eastAsia="Times New Roman" w:hAnsi="Times New Roman" w:cs="Times New Roman"/>
          <w:sz w:val="24"/>
          <w:szCs w:val="24"/>
        </w:rPr>
        <w:t xml:space="preserve">   2014. gada </w:t>
      </w:r>
      <w:r w:rsidR="00A13836">
        <w:rPr>
          <w:rFonts w:ascii="Times New Roman" w:eastAsia="Times New Roman" w:hAnsi="Times New Roman" w:cs="Times New Roman"/>
          <w:sz w:val="24"/>
          <w:szCs w:val="24"/>
        </w:rPr>
        <w:t>21</w:t>
      </w:r>
      <w:r w:rsidRPr="00A13836">
        <w:rPr>
          <w:rFonts w:ascii="Times New Roman" w:eastAsia="Times New Roman" w:hAnsi="Times New Roman" w:cs="Times New Roman"/>
          <w:sz w:val="24"/>
          <w:szCs w:val="24"/>
        </w:rPr>
        <w:t xml:space="preserve">. </w:t>
      </w:r>
      <w:r w:rsidR="003D1891">
        <w:rPr>
          <w:rFonts w:ascii="Times New Roman" w:eastAsia="Times New Roman" w:hAnsi="Times New Roman" w:cs="Times New Roman"/>
          <w:sz w:val="24"/>
          <w:szCs w:val="24"/>
        </w:rPr>
        <w:t>novembra</w:t>
      </w:r>
      <w:r w:rsidRPr="00A13836">
        <w:rPr>
          <w:rFonts w:ascii="Times New Roman" w:eastAsia="Times New Roman" w:hAnsi="Times New Roman" w:cs="Times New Roman"/>
          <w:sz w:val="24"/>
          <w:szCs w:val="24"/>
        </w:rPr>
        <w:t xml:space="preserve"> sēdē</w:t>
      </w:r>
    </w:p>
    <w:p w:rsidR="00D078AB" w:rsidRPr="00A13836" w:rsidRDefault="00D078AB" w:rsidP="00D078AB">
      <w:pPr>
        <w:spacing w:after="0" w:line="240" w:lineRule="auto"/>
        <w:jc w:val="right"/>
        <w:rPr>
          <w:rFonts w:ascii="Times New Roman" w:eastAsia="Times New Roman" w:hAnsi="Times New Roman" w:cs="Times New Roman"/>
          <w:sz w:val="24"/>
          <w:szCs w:val="24"/>
        </w:rPr>
      </w:pPr>
      <w:r w:rsidRPr="00A13836">
        <w:rPr>
          <w:rFonts w:ascii="Times New Roman" w:eastAsia="Times New Roman" w:hAnsi="Times New Roman" w:cs="Times New Roman"/>
          <w:sz w:val="24"/>
          <w:szCs w:val="24"/>
        </w:rPr>
        <w:t xml:space="preserve">protokols </w:t>
      </w:r>
      <w:proofErr w:type="spellStart"/>
      <w:r w:rsidRPr="00A13836">
        <w:rPr>
          <w:rFonts w:ascii="Times New Roman" w:eastAsia="Times New Roman" w:hAnsi="Times New Roman" w:cs="Times New Roman"/>
          <w:sz w:val="24"/>
          <w:szCs w:val="24"/>
        </w:rPr>
        <w:t>Nr</w:t>
      </w:r>
      <w:proofErr w:type="spellEnd"/>
      <w:r w:rsidRPr="00A13836">
        <w:rPr>
          <w:rFonts w:ascii="Times New Roman" w:eastAsia="Times New Roman" w:hAnsi="Times New Roman" w:cs="Times New Roman"/>
          <w:sz w:val="24"/>
          <w:szCs w:val="24"/>
        </w:rPr>
        <w:t>. LU 2014/</w:t>
      </w:r>
      <w:r w:rsidR="00A13836">
        <w:rPr>
          <w:rFonts w:ascii="Times New Roman" w:eastAsia="Times New Roman" w:hAnsi="Times New Roman" w:cs="Times New Roman"/>
          <w:sz w:val="24"/>
          <w:szCs w:val="24"/>
        </w:rPr>
        <w:t>51</w:t>
      </w:r>
      <w:r w:rsidRPr="00A13836">
        <w:rPr>
          <w:rFonts w:ascii="Times New Roman" w:eastAsia="Times New Roman" w:hAnsi="Times New Roman" w:cs="Times New Roman"/>
          <w:sz w:val="24"/>
          <w:szCs w:val="24"/>
        </w:rPr>
        <w:t>_I_1</w:t>
      </w:r>
    </w:p>
    <w:p w:rsidR="00D078AB" w:rsidRPr="00A13836" w:rsidRDefault="00D078AB" w:rsidP="00D078AB">
      <w:pPr>
        <w:spacing w:after="0" w:line="240" w:lineRule="auto"/>
        <w:jc w:val="right"/>
        <w:rPr>
          <w:rFonts w:ascii="Times New Roman" w:eastAsia="Times New Roman" w:hAnsi="Times New Roman" w:cs="Times New Roman"/>
          <w:sz w:val="24"/>
          <w:szCs w:val="24"/>
        </w:rPr>
      </w:pPr>
    </w:p>
    <w:p w:rsidR="00D078AB" w:rsidRPr="00D078AB" w:rsidRDefault="00D078AB" w:rsidP="00D078AB">
      <w:pPr>
        <w:spacing w:after="0" w:line="240" w:lineRule="auto"/>
        <w:jc w:val="right"/>
        <w:rPr>
          <w:rFonts w:ascii="Times New Roman" w:eastAsia="Times New Roman" w:hAnsi="Times New Roman" w:cs="Times New Roman"/>
          <w:sz w:val="24"/>
          <w:szCs w:val="24"/>
        </w:rPr>
      </w:pPr>
      <w:r w:rsidRPr="00D078AB">
        <w:rPr>
          <w:rFonts w:ascii="Times New Roman" w:eastAsia="Times New Roman" w:hAnsi="Times New Roman" w:cs="Times New Roman"/>
          <w:b/>
          <w:sz w:val="24"/>
          <w:szCs w:val="20"/>
        </w:rPr>
        <w:t xml:space="preserve">    </w:t>
      </w:r>
      <w:r w:rsidRPr="00D078AB">
        <w:rPr>
          <w:rFonts w:ascii="Times New Roman" w:eastAsia="Times New Roman" w:hAnsi="Times New Roman" w:cs="Times New Roman"/>
          <w:sz w:val="24"/>
          <w:szCs w:val="24"/>
        </w:rPr>
        <w:tab/>
      </w:r>
      <w:r w:rsidRPr="00D078AB">
        <w:rPr>
          <w:rFonts w:ascii="Times New Roman" w:eastAsia="Times New Roman" w:hAnsi="Times New Roman" w:cs="Times New Roman"/>
          <w:sz w:val="24"/>
          <w:szCs w:val="24"/>
        </w:rPr>
        <w:tab/>
      </w:r>
      <w:r w:rsidRPr="00D078AB">
        <w:rPr>
          <w:rFonts w:ascii="Times New Roman" w:eastAsia="Times New Roman" w:hAnsi="Times New Roman" w:cs="Times New Roman"/>
          <w:sz w:val="24"/>
          <w:szCs w:val="24"/>
        </w:rPr>
        <w:tab/>
      </w:r>
      <w:r w:rsidRPr="00D078AB">
        <w:rPr>
          <w:rFonts w:ascii="Times New Roman" w:eastAsia="Times New Roman" w:hAnsi="Times New Roman" w:cs="Times New Roman"/>
          <w:sz w:val="24"/>
          <w:szCs w:val="24"/>
        </w:rPr>
        <w:tab/>
      </w:r>
      <w:r w:rsidRPr="00D078AB">
        <w:rPr>
          <w:rFonts w:ascii="Times New Roman" w:eastAsia="Times New Roman" w:hAnsi="Times New Roman" w:cs="Times New Roman"/>
          <w:sz w:val="24"/>
          <w:szCs w:val="24"/>
        </w:rPr>
        <w:tab/>
      </w:r>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keepNext/>
        <w:spacing w:after="0" w:line="240" w:lineRule="auto"/>
        <w:outlineLvl w:val="6"/>
        <w:rPr>
          <w:rFonts w:ascii="Times New Roman" w:eastAsia="Times New Roman" w:hAnsi="Times New Roman" w:cs="Times New Roman"/>
          <w:b/>
          <w:sz w:val="24"/>
          <w:szCs w:val="20"/>
        </w:rPr>
      </w:pPr>
    </w:p>
    <w:p w:rsidR="00D078AB" w:rsidRPr="00D078AB" w:rsidRDefault="00D078AB" w:rsidP="00D078AB">
      <w:pPr>
        <w:keepNext/>
        <w:spacing w:after="0" w:line="240" w:lineRule="auto"/>
        <w:outlineLvl w:val="6"/>
        <w:rPr>
          <w:rFonts w:ascii="Times New Roman" w:eastAsia="Times New Roman" w:hAnsi="Times New Roman" w:cs="Times New Roman"/>
          <w:b/>
          <w:sz w:val="24"/>
          <w:szCs w:val="20"/>
        </w:rPr>
      </w:pPr>
    </w:p>
    <w:p w:rsidR="00D078AB" w:rsidRPr="00D078AB" w:rsidRDefault="00D078AB" w:rsidP="00D078AB">
      <w:pPr>
        <w:keepNext/>
        <w:spacing w:after="0" w:line="240" w:lineRule="auto"/>
        <w:outlineLvl w:val="6"/>
        <w:rPr>
          <w:rFonts w:ascii="Times New Roman" w:eastAsia="Times New Roman" w:hAnsi="Times New Roman" w:cs="Times New Roman"/>
          <w:b/>
          <w:sz w:val="24"/>
          <w:szCs w:val="20"/>
        </w:rPr>
      </w:pPr>
    </w:p>
    <w:p w:rsidR="00D078AB" w:rsidRPr="00D078AB" w:rsidRDefault="00D078AB" w:rsidP="00D078AB">
      <w:pPr>
        <w:keepNext/>
        <w:spacing w:after="0" w:line="240" w:lineRule="auto"/>
        <w:outlineLvl w:val="6"/>
        <w:rPr>
          <w:rFonts w:ascii="Times New Roman" w:eastAsia="Times New Roman" w:hAnsi="Times New Roman" w:cs="Times New Roman"/>
          <w:b/>
          <w:sz w:val="24"/>
          <w:szCs w:val="20"/>
        </w:rPr>
      </w:pPr>
    </w:p>
    <w:p w:rsidR="00D078AB" w:rsidRPr="00D078AB" w:rsidRDefault="00D078AB" w:rsidP="00D078AB">
      <w:pPr>
        <w:keepNext/>
        <w:tabs>
          <w:tab w:val="left" w:pos="1701"/>
          <w:tab w:val="left" w:pos="2410"/>
        </w:tabs>
        <w:spacing w:after="0" w:line="240" w:lineRule="auto"/>
        <w:ind w:right="-1774"/>
        <w:jc w:val="center"/>
        <w:outlineLvl w:val="6"/>
        <w:rPr>
          <w:rFonts w:ascii="Times New Roman" w:eastAsia="Times New Roman" w:hAnsi="Times New Roman" w:cs="Times New Roman"/>
          <w:bCs/>
          <w:sz w:val="28"/>
          <w:szCs w:val="20"/>
        </w:rPr>
      </w:pPr>
    </w:p>
    <w:p w:rsidR="00D078AB" w:rsidRPr="00D078AB" w:rsidRDefault="00D078AB" w:rsidP="00D078AB">
      <w:pPr>
        <w:keepNext/>
        <w:tabs>
          <w:tab w:val="left" w:pos="1701"/>
          <w:tab w:val="left" w:pos="2410"/>
        </w:tabs>
        <w:spacing w:after="0" w:line="240" w:lineRule="auto"/>
        <w:ind w:right="-1774"/>
        <w:jc w:val="center"/>
        <w:outlineLvl w:val="6"/>
        <w:rPr>
          <w:rFonts w:ascii="Times New Roman" w:eastAsia="Times New Roman" w:hAnsi="Times New Roman" w:cs="Times New Roman"/>
          <w:bCs/>
          <w:sz w:val="28"/>
          <w:szCs w:val="20"/>
        </w:rPr>
      </w:pPr>
    </w:p>
    <w:p w:rsidR="00D078AB" w:rsidRPr="00D078AB" w:rsidRDefault="00D078AB" w:rsidP="00D078AB">
      <w:pPr>
        <w:keepNext/>
        <w:tabs>
          <w:tab w:val="left" w:pos="1701"/>
          <w:tab w:val="left" w:pos="2410"/>
          <w:tab w:val="left" w:pos="3261"/>
          <w:tab w:val="center" w:pos="5515"/>
        </w:tabs>
        <w:spacing w:after="0" w:line="240" w:lineRule="auto"/>
        <w:ind w:right="-1774"/>
        <w:outlineLvl w:val="6"/>
        <w:rPr>
          <w:rFonts w:ascii="Times New Roman" w:eastAsia="Times New Roman" w:hAnsi="Times New Roman" w:cs="Times New Roman"/>
          <w:bCs/>
          <w:sz w:val="28"/>
          <w:szCs w:val="20"/>
        </w:rPr>
      </w:pPr>
      <w:r w:rsidRPr="00D078AB">
        <w:rPr>
          <w:rFonts w:ascii="Times New Roman" w:eastAsia="Times New Roman" w:hAnsi="Times New Roman" w:cs="Times New Roman"/>
          <w:bCs/>
          <w:sz w:val="28"/>
          <w:szCs w:val="20"/>
        </w:rPr>
        <w:tab/>
      </w:r>
      <w:r w:rsidRPr="00D078AB">
        <w:rPr>
          <w:rFonts w:ascii="Times New Roman" w:eastAsia="Times New Roman" w:hAnsi="Times New Roman" w:cs="Times New Roman"/>
          <w:bCs/>
          <w:sz w:val="28"/>
          <w:szCs w:val="20"/>
        </w:rPr>
        <w:tab/>
      </w:r>
      <w:r w:rsidRPr="00D078AB">
        <w:rPr>
          <w:rFonts w:ascii="Times New Roman" w:eastAsia="Times New Roman" w:hAnsi="Times New Roman" w:cs="Times New Roman"/>
          <w:bCs/>
          <w:sz w:val="28"/>
          <w:szCs w:val="20"/>
        </w:rPr>
        <w:tab/>
        <w:t>Latvijas Universitātes</w:t>
      </w:r>
    </w:p>
    <w:p w:rsidR="00D078AB" w:rsidRPr="00D078AB" w:rsidRDefault="00D078AB" w:rsidP="00D078AB">
      <w:pPr>
        <w:spacing w:after="0" w:line="240" w:lineRule="auto"/>
        <w:jc w:val="center"/>
        <w:rPr>
          <w:rFonts w:ascii="Times New Roman" w:eastAsia="Times New Roman" w:hAnsi="Times New Roman" w:cs="Times New Roman"/>
          <w:sz w:val="28"/>
          <w:szCs w:val="24"/>
        </w:rPr>
      </w:pPr>
      <w:r w:rsidRPr="00D078AB">
        <w:rPr>
          <w:rFonts w:ascii="Times New Roman" w:eastAsia="Times New Roman" w:hAnsi="Times New Roman" w:cs="Times New Roman"/>
          <w:sz w:val="28"/>
          <w:szCs w:val="24"/>
        </w:rPr>
        <w:t>iepirkuma</w:t>
      </w:r>
    </w:p>
    <w:p w:rsidR="00D078AB" w:rsidRPr="00D078AB" w:rsidRDefault="00D078AB" w:rsidP="00D078AB">
      <w:pPr>
        <w:spacing w:after="0" w:line="240" w:lineRule="auto"/>
        <w:jc w:val="center"/>
        <w:rPr>
          <w:rFonts w:ascii="Times New Roman" w:eastAsia="Times New Roman" w:hAnsi="Times New Roman" w:cs="Times New Roman"/>
          <w:sz w:val="28"/>
          <w:szCs w:val="24"/>
        </w:rPr>
      </w:pPr>
    </w:p>
    <w:p w:rsidR="00D078AB" w:rsidRPr="00D078AB" w:rsidRDefault="00D078AB" w:rsidP="00D078AB">
      <w:pPr>
        <w:tabs>
          <w:tab w:val="left" w:pos="3030"/>
          <w:tab w:val="left" w:pos="6210"/>
        </w:tabs>
        <w:spacing w:after="0" w:line="240" w:lineRule="auto"/>
        <w:jc w:val="center"/>
        <w:rPr>
          <w:rFonts w:ascii="Times New Roman" w:eastAsia="Times New Roman" w:hAnsi="Times New Roman" w:cs="Times New Roman"/>
          <w:b/>
          <w:bCs/>
          <w:sz w:val="40"/>
          <w:szCs w:val="40"/>
        </w:rPr>
      </w:pPr>
    </w:p>
    <w:p w:rsidR="00D078AB" w:rsidRPr="00D078AB" w:rsidRDefault="00D078AB" w:rsidP="00D078AB">
      <w:pPr>
        <w:keepNext/>
        <w:spacing w:after="0" w:line="240" w:lineRule="auto"/>
        <w:jc w:val="center"/>
        <w:outlineLvl w:val="7"/>
        <w:rPr>
          <w:rFonts w:ascii="Times New Roman" w:eastAsia="Times New Roman" w:hAnsi="Times New Roman" w:cs="Times New Roman"/>
          <w:b/>
          <w:sz w:val="40"/>
          <w:szCs w:val="40"/>
        </w:rPr>
      </w:pPr>
    </w:p>
    <w:p w:rsidR="00D078AB" w:rsidRPr="00A13836" w:rsidRDefault="00A13836" w:rsidP="00D078AB">
      <w:pPr>
        <w:keepNext/>
        <w:spacing w:after="0" w:line="240" w:lineRule="auto"/>
        <w:jc w:val="center"/>
        <w:outlineLvl w:val="7"/>
        <w:rPr>
          <w:rFonts w:ascii="Times New Roman" w:eastAsia="Times New Roman" w:hAnsi="Times New Roman" w:cs="Times New Roman"/>
          <w:b/>
          <w:sz w:val="40"/>
          <w:szCs w:val="40"/>
        </w:rPr>
      </w:pPr>
      <w:r w:rsidRPr="00A13836">
        <w:rPr>
          <w:rFonts w:ascii="Times New Roman" w:hAnsi="Times New Roman" w:cs="Times New Roman"/>
          <w:b/>
          <w:sz w:val="40"/>
          <w:szCs w:val="40"/>
        </w:rPr>
        <w:t>„</w:t>
      </w:r>
      <w:r w:rsidR="00CB520A">
        <w:rPr>
          <w:rFonts w:ascii="Times New Roman" w:hAnsi="Times New Roman" w:cs="Times New Roman"/>
          <w:b/>
          <w:sz w:val="40"/>
          <w:szCs w:val="40"/>
        </w:rPr>
        <w:t>D</w:t>
      </w:r>
      <w:r w:rsidRPr="00A13836">
        <w:rPr>
          <w:rFonts w:ascii="Times New Roman" w:hAnsi="Times New Roman" w:cs="Times New Roman"/>
          <w:b/>
          <w:sz w:val="40"/>
          <w:szCs w:val="40"/>
        </w:rPr>
        <w:t>zelzsbetona radioaktīvo atkritumu transportēšanas – ilgstošas glabāšanas konteiners”</w:t>
      </w:r>
    </w:p>
    <w:p w:rsidR="00D078AB" w:rsidRPr="00A13836" w:rsidRDefault="00D078AB" w:rsidP="00D078AB">
      <w:pPr>
        <w:keepNext/>
        <w:spacing w:after="0" w:line="240" w:lineRule="auto"/>
        <w:jc w:val="center"/>
        <w:outlineLvl w:val="7"/>
        <w:rPr>
          <w:rFonts w:ascii="Times New Roman" w:eastAsia="Times New Roman" w:hAnsi="Times New Roman" w:cs="Times New Roman"/>
          <w:b/>
          <w:sz w:val="40"/>
          <w:szCs w:val="40"/>
        </w:rPr>
      </w:pPr>
    </w:p>
    <w:p w:rsidR="00D078AB" w:rsidRPr="00D078AB" w:rsidRDefault="00D078AB" w:rsidP="00D078AB">
      <w:pPr>
        <w:keepNext/>
        <w:spacing w:after="0" w:line="240" w:lineRule="auto"/>
        <w:jc w:val="center"/>
        <w:outlineLvl w:val="7"/>
        <w:rPr>
          <w:rFonts w:ascii="Times New Roman" w:eastAsia="Times New Roman" w:hAnsi="Times New Roman" w:cs="Times New Roman"/>
          <w:b/>
          <w:sz w:val="24"/>
          <w:szCs w:val="24"/>
        </w:rPr>
      </w:pPr>
    </w:p>
    <w:p w:rsidR="00D078AB" w:rsidRPr="00D078AB" w:rsidRDefault="00D078AB" w:rsidP="00D078AB">
      <w:pPr>
        <w:keepNext/>
        <w:spacing w:after="0" w:line="240" w:lineRule="auto"/>
        <w:jc w:val="center"/>
        <w:outlineLvl w:val="7"/>
        <w:rPr>
          <w:rFonts w:ascii="Times New Roman" w:eastAsia="Times New Roman" w:hAnsi="Times New Roman" w:cs="Times New Roman"/>
          <w:b/>
          <w:sz w:val="24"/>
          <w:szCs w:val="24"/>
        </w:rPr>
      </w:pPr>
      <w:r w:rsidRPr="00D078AB">
        <w:rPr>
          <w:rFonts w:ascii="Times New Roman" w:eastAsia="Times New Roman" w:hAnsi="Times New Roman" w:cs="Times New Roman"/>
          <w:b/>
          <w:sz w:val="24"/>
          <w:szCs w:val="24"/>
        </w:rPr>
        <w:t>N    O    L    I    K    U    M    S</w:t>
      </w: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bCs/>
          <w:sz w:val="32"/>
          <w:szCs w:val="32"/>
        </w:rPr>
      </w:pPr>
      <w:r w:rsidRPr="00D078AB">
        <w:rPr>
          <w:rFonts w:ascii="Times New Roman" w:eastAsia="Times New Roman" w:hAnsi="Times New Roman" w:cs="Times New Roman"/>
          <w:b/>
          <w:sz w:val="24"/>
          <w:szCs w:val="24"/>
        </w:rPr>
        <w:tab/>
        <w:t xml:space="preserve">                                                 </w:t>
      </w:r>
      <w:r w:rsidRPr="00D078AB">
        <w:rPr>
          <w:rFonts w:ascii="Times New Roman" w:eastAsia="Times New Roman" w:hAnsi="Times New Roman" w:cs="Times New Roman"/>
          <w:b/>
          <w:bCs/>
          <w:sz w:val="32"/>
          <w:szCs w:val="32"/>
        </w:rPr>
        <w:t>LU 2014/</w:t>
      </w:r>
      <w:r w:rsidR="00A13836">
        <w:rPr>
          <w:rFonts w:ascii="Times New Roman" w:eastAsia="Times New Roman" w:hAnsi="Times New Roman" w:cs="Times New Roman"/>
          <w:b/>
          <w:bCs/>
          <w:sz w:val="32"/>
          <w:szCs w:val="32"/>
        </w:rPr>
        <w:t>51</w:t>
      </w:r>
      <w:r w:rsidRPr="00D078AB">
        <w:rPr>
          <w:rFonts w:ascii="Times New Roman" w:eastAsia="Times New Roman" w:hAnsi="Times New Roman" w:cs="Times New Roman"/>
          <w:b/>
          <w:bCs/>
          <w:sz w:val="32"/>
          <w:szCs w:val="32"/>
        </w:rPr>
        <w:t>_I</w:t>
      </w:r>
    </w:p>
    <w:p w:rsidR="00D078AB" w:rsidRPr="00D078AB" w:rsidRDefault="00D078AB" w:rsidP="00D078AB">
      <w:pPr>
        <w:spacing w:after="0" w:line="240" w:lineRule="auto"/>
        <w:jc w:val="center"/>
        <w:rPr>
          <w:rFonts w:ascii="Times New Roman" w:eastAsia="Times New Roman" w:hAnsi="Times New Roman" w:cs="Times New Roman"/>
          <w:bCs/>
          <w:sz w:val="24"/>
          <w:szCs w:val="24"/>
        </w:rPr>
      </w:pPr>
    </w:p>
    <w:p w:rsidR="00D078AB" w:rsidRPr="00D078AB" w:rsidRDefault="00D078AB" w:rsidP="00D078AB">
      <w:pPr>
        <w:spacing w:after="0" w:line="240" w:lineRule="auto"/>
        <w:jc w:val="center"/>
        <w:rPr>
          <w:rFonts w:ascii="Times New Roman" w:eastAsia="Times New Roman" w:hAnsi="Times New Roman" w:cs="Times New Roman"/>
          <w:bCs/>
          <w:sz w:val="24"/>
          <w:szCs w:val="24"/>
        </w:rPr>
      </w:pPr>
      <w:r w:rsidRPr="00D078AB">
        <w:rPr>
          <w:rFonts w:ascii="Times New Roman" w:eastAsia="Times New Roman" w:hAnsi="Times New Roman" w:cs="Times New Roman"/>
          <w:bCs/>
          <w:sz w:val="24"/>
          <w:szCs w:val="24"/>
        </w:rPr>
        <w:t>Rīga, 2014. gads</w:t>
      </w:r>
    </w:p>
    <w:p w:rsidR="00D078AB" w:rsidRPr="00D078AB" w:rsidRDefault="00D078AB" w:rsidP="00D078AB">
      <w:pPr>
        <w:spacing w:after="0" w:line="240" w:lineRule="auto"/>
        <w:jc w:val="center"/>
        <w:rPr>
          <w:rFonts w:ascii="Times New Roman" w:eastAsia="Times New Roman" w:hAnsi="Times New Roman" w:cs="Times New Roman"/>
          <w:b/>
          <w:sz w:val="32"/>
          <w:szCs w:val="32"/>
        </w:rPr>
      </w:pPr>
      <w:r w:rsidRPr="00D078AB">
        <w:rPr>
          <w:rFonts w:ascii="Times New Roman" w:eastAsia="Times New Roman" w:hAnsi="Times New Roman" w:cs="Times New Roman"/>
          <w:bCs/>
          <w:sz w:val="24"/>
          <w:szCs w:val="24"/>
        </w:rPr>
        <w:br w:type="page"/>
      </w:r>
      <w:r w:rsidRPr="00D078AB">
        <w:rPr>
          <w:rFonts w:ascii="Times New Roman" w:eastAsia="Times New Roman" w:hAnsi="Times New Roman" w:cs="Times New Roman"/>
          <w:b/>
          <w:sz w:val="32"/>
          <w:szCs w:val="32"/>
        </w:rPr>
        <w:lastRenderedPageBreak/>
        <w:t>Saturs</w:t>
      </w:r>
    </w:p>
    <w:p w:rsidR="00D078AB" w:rsidRPr="00D078AB" w:rsidRDefault="00D078AB" w:rsidP="00D078AB">
      <w:pPr>
        <w:spacing w:after="0" w:line="240" w:lineRule="auto"/>
        <w:rPr>
          <w:rFonts w:ascii="Times New Roman" w:eastAsia="Times New Roman" w:hAnsi="Times New Roman" w:cs="Times New Roman"/>
          <w:b/>
          <w:sz w:val="32"/>
          <w:szCs w:val="32"/>
        </w:rPr>
      </w:pPr>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4248EA" w:rsidRDefault="00D078AB" w:rsidP="00D078AB">
      <w:pPr>
        <w:spacing w:after="0" w:line="360" w:lineRule="auto"/>
        <w:jc w:val="both"/>
        <w:rPr>
          <w:rFonts w:ascii="Times New Roman" w:eastAsia="Times New Roman" w:hAnsi="Times New Roman" w:cs="Times New Roman"/>
          <w:b/>
          <w:bCs/>
          <w:sz w:val="24"/>
          <w:szCs w:val="24"/>
        </w:rPr>
      </w:pPr>
      <w:r w:rsidRPr="004248EA">
        <w:rPr>
          <w:rFonts w:ascii="Times New Roman" w:eastAsia="Times New Roman" w:hAnsi="Times New Roman" w:cs="Times New Roman"/>
          <w:b/>
          <w:bCs/>
          <w:sz w:val="24"/>
          <w:szCs w:val="24"/>
        </w:rPr>
        <w:t>I       VISPĀRĪGĀ INFORMĀCIJA</w:t>
      </w:r>
      <w:r w:rsidRPr="004248EA">
        <w:rPr>
          <w:rFonts w:ascii="Times New Roman" w:eastAsia="Times New Roman" w:hAnsi="Times New Roman" w:cs="Times New Roman"/>
          <w:b/>
          <w:bCs/>
          <w:sz w:val="24"/>
          <w:szCs w:val="24"/>
        </w:rPr>
        <w:tab/>
        <w:t>_____________________________________</w:t>
      </w:r>
      <w:r w:rsidR="004248EA" w:rsidRPr="004248EA">
        <w:rPr>
          <w:rFonts w:ascii="Times New Roman" w:eastAsia="Times New Roman" w:hAnsi="Times New Roman" w:cs="Times New Roman"/>
          <w:b/>
          <w:bCs/>
          <w:sz w:val="24"/>
          <w:szCs w:val="24"/>
        </w:rPr>
        <w:t>_</w:t>
      </w:r>
      <w:r w:rsidRPr="004248EA">
        <w:rPr>
          <w:rFonts w:ascii="Times New Roman" w:eastAsia="Times New Roman" w:hAnsi="Times New Roman" w:cs="Times New Roman"/>
          <w:b/>
          <w:bCs/>
          <w:sz w:val="24"/>
          <w:szCs w:val="24"/>
        </w:rPr>
        <w:t>_</w:t>
      </w:r>
      <w:r w:rsidR="004248EA" w:rsidRPr="004248EA">
        <w:rPr>
          <w:rFonts w:ascii="Times New Roman" w:eastAsia="Times New Roman" w:hAnsi="Times New Roman" w:cs="Times New Roman"/>
          <w:b/>
          <w:bCs/>
          <w:sz w:val="24"/>
          <w:szCs w:val="24"/>
        </w:rPr>
        <w:t xml:space="preserve"> </w:t>
      </w:r>
      <w:r w:rsidRPr="004248EA">
        <w:rPr>
          <w:rFonts w:ascii="Times New Roman" w:eastAsia="Times New Roman" w:hAnsi="Times New Roman" w:cs="Times New Roman"/>
          <w:b/>
          <w:bCs/>
          <w:sz w:val="24"/>
          <w:szCs w:val="24"/>
        </w:rPr>
        <w:softHyphen/>
      </w:r>
      <w:r w:rsidRPr="004248EA">
        <w:rPr>
          <w:rFonts w:ascii="Times New Roman" w:eastAsia="Times New Roman" w:hAnsi="Times New Roman" w:cs="Times New Roman"/>
          <w:b/>
          <w:bCs/>
          <w:sz w:val="24"/>
          <w:szCs w:val="24"/>
        </w:rPr>
        <w:softHyphen/>
      </w:r>
      <w:r w:rsidRPr="004248EA">
        <w:rPr>
          <w:rFonts w:ascii="Times New Roman" w:eastAsia="Times New Roman" w:hAnsi="Times New Roman" w:cs="Times New Roman"/>
          <w:b/>
          <w:bCs/>
          <w:sz w:val="24"/>
          <w:szCs w:val="24"/>
        </w:rPr>
        <w:softHyphen/>
      </w:r>
      <w:r w:rsidRPr="004248EA">
        <w:rPr>
          <w:rFonts w:ascii="Times New Roman" w:eastAsia="Times New Roman" w:hAnsi="Times New Roman" w:cs="Times New Roman"/>
          <w:b/>
          <w:bCs/>
          <w:sz w:val="24"/>
          <w:szCs w:val="24"/>
        </w:rPr>
        <w:softHyphen/>
      </w:r>
      <w:r w:rsidRPr="004248EA">
        <w:rPr>
          <w:rFonts w:ascii="Times New Roman" w:eastAsia="Times New Roman" w:hAnsi="Times New Roman" w:cs="Times New Roman"/>
          <w:b/>
          <w:bCs/>
          <w:sz w:val="24"/>
          <w:szCs w:val="24"/>
        </w:rPr>
        <w:softHyphen/>
      </w:r>
      <w:r w:rsidRPr="004248EA">
        <w:rPr>
          <w:rFonts w:ascii="Times New Roman" w:eastAsia="Times New Roman" w:hAnsi="Times New Roman" w:cs="Times New Roman"/>
          <w:b/>
          <w:bCs/>
          <w:sz w:val="24"/>
          <w:szCs w:val="24"/>
        </w:rPr>
        <w:softHyphen/>
      </w:r>
      <w:r w:rsidRPr="004248EA">
        <w:rPr>
          <w:rFonts w:ascii="Times New Roman" w:eastAsia="Times New Roman" w:hAnsi="Times New Roman" w:cs="Times New Roman"/>
          <w:b/>
          <w:bCs/>
          <w:sz w:val="24"/>
          <w:szCs w:val="24"/>
        </w:rPr>
        <w:softHyphen/>
      </w:r>
      <w:r w:rsidRPr="004248EA">
        <w:rPr>
          <w:rFonts w:ascii="Times New Roman" w:eastAsia="Times New Roman" w:hAnsi="Times New Roman" w:cs="Times New Roman"/>
          <w:b/>
          <w:bCs/>
          <w:sz w:val="24"/>
          <w:szCs w:val="24"/>
        </w:rPr>
        <w:softHyphen/>
      </w:r>
      <w:r w:rsidRPr="004248EA">
        <w:rPr>
          <w:rFonts w:ascii="Times New Roman" w:eastAsia="Times New Roman" w:hAnsi="Times New Roman" w:cs="Times New Roman"/>
          <w:b/>
          <w:bCs/>
          <w:sz w:val="24"/>
          <w:szCs w:val="24"/>
        </w:rPr>
        <w:softHyphen/>
        <w:t>3</w:t>
      </w:r>
    </w:p>
    <w:p w:rsidR="00D078AB" w:rsidRPr="004248EA" w:rsidRDefault="00D078AB" w:rsidP="00D078AB">
      <w:pPr>
        <w:spacing w:after="0" w:line="360" w:lineRule="auto"/>
        <w:jc w:val="both"/>
        <w:rPr>
          <w:rFonts w:ascii="Times New Roman" w:eastAsia="Times New Roman" w:hAnsi="Times New Roman" w:cs="Times New Roman"/>
          <w:b/>
          <w:bCs/>
          <w:sz w:val="24"/>
          <w:szCs w:val="24"/>
        </w:rPr>
      </w:pPr>
      <w:r w:rsidRPr="004248EA">
        <w:rPr>
          <w:rFonts w:ascii="Times New Roman" w:eastAsia="Times New Roman" w:hAnsi="Times New Roman" w:cs="Times New Roman"/>
          <w:b/>
          <w:bCs/>
          <w:sz w:val="24"/>
          <w:szCs w:val="24"/>
        </w:rPr>
        <w:t>II     PIEDĀVĀJUMA NOFORMĒŠANAS UN  IESNIEGŠANAS</w:t>
      </w:r>
    </w:p>
    <w:p w:rsidR="00D078AB" w:rsidRPr="004248EA" w:rsidRDefault="00D078AB" w:rsidP="00D078AB">
      <w:pPr>
        <w:spacing w:after="0" w:line="360" w:lineRule="auto"/>
        <w:jc w:val="both"/>
        <w:rPr>
          <w:rFonts w:ascii="Times New Roman" w:eastAsia="Times New Roman" w:hAnsi="Times New Roman" w:cs="Times New Roman"/>
          <w:b/>
          <w:bCs/>
          <w:sz w:val="24"/>
          <w:szCs w:val="24"/>
        </w:rPr>
      </w:pPr>
      <w:r w:rsidRPr="004248EA">
        <w:rPr>
          <w:rFonts w:ascii="Times New Roman" w:eastAsia="Times New Roman" w:hAnsi="Times New Roman" w:cs="Times New Roman"/>
          <w:b/>
          <w:bCs/>
          <w:sz w:val="24"/>
          <w:szCs w:val="24"/>
        </w:rPr>
        <w:t>KĀRTĪBA_______________________________________________________________</w:t>
      </w:r>
      <w:r w:rsidR="004248EA" w:rsidRPr="004248EA">
        <w:rPr>
          <w:rFonts w:ascii="Times New Roman" w:eastAsia="Times New Roman" w:hAnsi="Times New Roman" w:cs="Times New Roman"/>
          <w:b/>
          <w:bCs/>
          <w:sz w:val="24"/>
          <w:szCs w:val="24"/>
        </w:rPr>
        <w:t xml:space="preserve">___ </w:t>
      </w:r>
      <w:r w:rsidRPr="004248EA">
        <w:rPr>
          <w:rFonts w:ascii="Times New Roman" w:eastAsia="Times New Roman" w:hAnsi="Times New Roman" w:cs="Times New Roman"/>
          <w:b/>
          <w:bCs/>
          <w:sz w:val="24"/>
          <w:szCs w:val="24"/>
        </w:rPr>
        <w:t>3</w:t>
      </w:r>
    </w:p>
    <w:p w:rsidR="00D078AB" w:rsidRPr="004248EA" w:rsidRDefault="00D078AB" w:rsidP="00D078AB">
      <w:pPr>
        <w:spacing w:after="0" w:line="360" w:lineRule="auto"/>
        <w:jc w:val="both"/>
        <w:rPr>
          <w:rFonts w:ascii="Times New Roman" w:eastAsia="Times New Roman" w:hAnsi="Times New Roman" w:cs="Times New Roman"/>
          <w:b/>
          <w:bCs/>
          <w:sz w:val="24"/>
          <w:szCs w:val="24"/>
        </w:rPr>
      </w:pPr>
      <w:r w:rsidRPr="004248EA">
        <w:rPr>
          <w:rFonts w:ascii="Times New Roman" w:eastAsia="Times New Roman" w:hAnsi="Times New Roman" w:cs="Times New Roman"/>
          <w:b/>
          <w:bCs/>
          <w:sz w:val="24"/>
          <w:szCs w:val="24"/>
        </w:rPr>
        <w:t>III   INFORMĀCIJA PAR LĪGUMA PRIEKŠMETU___________________________</w:t>
      </w:r>
      <w:r w:rsidR="004248EA" w:rsidRPr="004248EA">
        <w:rPr>
          <w:rFonts w:ascii="Times New Roman" w:eastAsia="Times New Roman" w:hAnsi="Times New Roman" w:cs="Times New Roman"/>
          <w:b/>
          <w:bCs/>
          <w:sz w:val="24"/>
          <w:szCs w:val="24"/>
        </w:rPr>
        <w:t>_</w:t>
      </w:r>
      <w:r w:rsidRPr="004248EA">
        <w:rPr>
          <w:rFonts w:ascii="Times New Roman" w:eastAsia="Times New Roman" w:hAnsi="Times New Roman" w:cs="Times New Roman"/>
          <w:b/>
          <w:bCs/>
          <w:sz w:val="24"/>
          <w:szCs w:val="24"/>
        </w:rPr>
        <w:t xml:space="preserve">_ </w:t>
      </w:r>
      <w:r w:rsidR="004248EA" w:rsidRPr="004248EA">
        <w:rPr>
          <w:rFonts w:ascii="Times New Roman" w:eastAsia="Times New Roman" w:hAnsi="Times New Roman" w:cs="Times New Roman"/>
          <w:b/>
          <w:bCs/>
          <w:sz w:val="24"/>
          <w:szCs w:val="24"/>
        </w:rPr>
        <w:t xml:space="preserve"> </w:t>
      </w:r>
      <w:r w:rsidRPr="004248EA">
        <w:rPr>
          <w:rFonts w:ascii="Times New Roman" w:eastAsia="Times New Roman" w:hAnsi="Times New Roman" w:cs="Times New Roman"/>
          <w:b/>
          <w:bCs/>
          <w:sz w:val="24"/>
          <w:szCs w:val="24"/>
        </w:rPr>
        <w:t>4</w:t>
      </w:r>
    </w:p>
    <w:p w:rsidR="00D078AB" w:rsidRPr="004248EA" w:rsidRDefault="00D078AB" w:rsidP="00D078AB">
      <w:pPr>
        <w:spacing w:after="0" w:line="360" w:lineRule="auto"/>
        <w:jc w:val="both"/>
        <w:rPr>
          <w:rFonts w:ascii="Times New Roman" w:eastAsia="Times New Roman" w:hAnsi="Times New Roman" w:cs="Times New Roman"/>
          <w:b/>
          <w:bCs/>
          <w:sz w:val="24"/>
          <w:szCs w:val="24"/>
        </w:rPr>
      </w:pPr>
      <w:r w:rsidRPr="004248EA">
        <w:rPr>
          <w:rFonts w:ascii="Times New Roman" w:eastAsia="Times New Roman" w:hAnsi="Times New Roman" w:cs="Times New Roman"/>
          <w:b/>
          <w:bCs/>
          <w:sz w:val="24"/>
          <w:szCs w:val="24"/>
        </w:rPr>
        <w:t>IV    PRETENDENTA ATLASES PRASĪBAS__________________________________</w:t>
      </w:r>
      <w:r w:rsidR="004248EA" w:rsidRPr="004248EA">
        <w:rPr>
          <w:rFonts w:ascii="Times New Roman" w:eastAsia="Times New Roman" w:hAnsi="Times New Roman" w:cs="Times New Roman"/>
          <w:b/>
          <w:bCs/>
          <w:sz w:val="24"/>
          <w:szCs w:val="24"/>
        </w:rPr>
        <w:t>_</w:t>
      </w:r>
      <w:r w:rsidRPr="004248EA">
        <w:rPr>
          <w:rFonts w:ascii="Times New Roman" w:eastAsia="Times New Roman" w:hAnsi="Times New Roman" w:cs="Times New Roman"/>
          <w:b/>
          <w:bCs/>
          <w:sz w:val="24"/>
          <w:szCs w:val="24"/>
        </w:rPr>
        <w:t>_</w:t>
      </w:r>
      <w:r w:rsidR="004248EA" w:rsidRPr="004248EA">
        <w:rPr>
          <w:rFonts w:ascii="Times New Roman" w:eastAsia="Times New Roman" w:hAnsi="Times New Roman" w:cs="Times New Roman"/>
          <w:b/>
          <w:bCs/>
          <w:sz w:val="24"/>
          <w:szCs w:val="24"/>
        </w:rPr>
        <w:t xml:space="preserve"> </w:t>
      </w:r>
      <w:r w:rsidRPr="004248EA">
        <w:rPr>
          <w:rFonts w:ascii="Times New Roman" w:eastAsia="Times New Roman" w:hAnsi="Times New Roman" w:cs="Times New Roman"/>
          <w:b/>
          <w:bCs/>
          <w:sz w:val="24"/>
          <w:szCs w:val="24"/>
        </w:rPr>
        <w:t>4</w:t>
      </w:r>
    </w:p>
    <w:p w:rsidR="00D078AB" w:rsidRPr="004248EA" w:rsidRDefault="00D078AB" w:rsidP="00D078AB">
      <w:pPr>
        <w:spacing w:after="0" w:line="360" w:lineRule="auto"/>
        <w:jc w:val="both"/>
        <w:rPr>
          <w:rFonts w:ascii="Times New Roman" w:eastAsia="Times New Roman" w:hAnsi="Times New Roman" w:cs="Times New Roman"/>
          <w:b/>
          <w:bCs/>
          <w:sz w:val="24"/>
          <w:szCs w:val="24"/>
        </w:rPr>
      </w:pPr>
      <w:r w:rsidRPr="004248EA">
        <w:rPr>
          <w:rFonts w:ascii="Times New Roman" w:eastAsia="Times New Roman" w:hAnsi="Times New Roman" w:cs="Times New Roman"/>
          <w:b/>
          <w:bCs/>
          <w:sz w:val="24"/>
          <w:szCs w:val="24"/>
        </w:rPr>
        <w:t>V PRETENDENTA KVALIFIKĀCIJA_______________________________________</w:t>
      </w:r>
      <w:r w:rsidR="004248EA" w:rsidRPr="004248EA">
        <w:rPr>
          <w:rFonts w:ascii="Times New Roman" w:eastAsia="Times New Roman" w:hAnsi="Times New Roman" w:cs="Times New Roman"/>
          <w:b/>
          <w:bCs/>
          <w:sz w:val="24"/>
          <w:szCs w:val="24"/>
        </w:rPr>
        <w:t>__</w:t>
      </w:r>
      <w:r w:rsidRPr="004248EA">
        <w:rPr>
          <w:rFonts w:ascii="Times New Roman" w:eastAsia="Times New Roman" w:hAnsi="Times New Roman" w:cs="Times New Roman"/>
          <w:b/>
          <w:bCs/>
          <w:sz w:val="24"/>
          <w:szCs w:val="24"/>
        </w:rPr>
        <w:t>_4</w:t>
      </w:r>
    </w:p>
    <w:p w:rsidR="00D078AB" w:rsidRPr="004248EA" w:rsidRDefault="00D078AB" w:rsidP="00D078AB">
      <w:pPr>
        <w:spacing w:after="0" w:line="360" w:lineRule="auto"/>
        <w:jc w:val="both"/>
        <w:rPr>
          <w:rFonts w:ascii="Times New Roman" w:eastAsia="Times New Roman" w:hAnsi="Times New Roman" w:cs="Times New Roman"/>
          <w:b/>
          <w:bCs/>
          <w:sz w:val="24"/>
          <w:szCs w:val="24"/>
        </w:rPr>
      </w:pPr>
      <w:r w:rsidRPr="004248EA">
        <w:rPr>
          <w:rFonts w:ascii="Times New Roman" w:eastAsia="Times New Roman" w:hAnsi="Times New Roman" w:cs="Times New Roman"/>
          <w:b/>
          <w:bCs/>
          <w:sz w:val="24"/>
          <w:szCs w:val="24"/>
        </w:rPr>
        <w:t>VI      PIEDĀVĀJUMA VĒRTĒŠANA UN PRETENDENTIEM IZVIRZĀMĀS</w:t>
      </w:r>
    </w:p>
    <w:p w:rsidR="00D078AB" w:rsidRPr="004248EA" w:rsidRDefault="00D078AB" w:rsidP="00D078AB">
      <w:pPr>
        <w:spacing w:after="0" w:line="360" w:lineRule="auto"/>
        <w:jc w:val="both"/>
        <w:rPr>
          <w:rFonts w:ascii="Times New Roman" w:eastAsia="Times New Roman" w:hAnsi="Times New Roman" w:cs="Times New Roman"/>
          <w:b/>
          <w:bCs/>
          <w:sz w:val="24"/>
          <w:szCs w:val="24"/>
        </w:rPr>
      </w:pPr>
      <w:r w:rsidRPr="004248EA">
        <w:rPr>
          <w:rFonts w:ascii="Times New Roman" w:eastAsia="Times New Roman" w:hAnsi="Times New Roman" w:cs="Times New Roman"/>
          <w:b/>
          <w:bCs/>
          <w:sz w:val="24"/>
          <w:szCs w:val="24"/>
        </w:rPr>
        <w:t>PRASĪBAS______________________________________________________________</w:t>
      </w:r>
      <w:r w:rsidR="004248EA" w:rsidRPr="004248EA">
        <w:rPr>
          <w:rFonts w:ascii="Times New Roman" w:eastAsia="Times New Roman" w:hAnsi="Times New Roman" w:cs="Times New Roman"/>
          <w:b/>
          <w:bCs/>
          <w:sz w:val="24"/>
          <w:szCs w:val="24"/>
        </w:rPr>
        <w:t>___</w:t>
      </w:r>
      <w:r w:rsidRPr="004248EA">
        <w:rPr>
          <w:rFonts w:ascii="Times New Roman" w:eastAsia="Times New Roman" w:hAnsi="Times New Roman" w:cs="Times New Roman"/>
          <w:b/>
          <w:bCs/>
          <w:sz w:val="24"/>
          <w:szCs w:val="24"/>
        </w:rPr>
        <w:t>_5</w:t>
      </w:r>
    </w:p>
    <w:p w:rsidR="00D078AB" w:rsidRPr="004248EA" w:rsidRDefault="00D078AB" w:rsidP="00D078AB">
      <w:pPr>
        <w:spacing w:after="0" w:line="360" w:lineRule="auto"/>
        <w:rPr>
          <w:rFonts w:ascii="Times New Roman" w:eastAsia="Times New Roman" w:hAnsi="Times New Roman" w:cs="Times New Roman"/>
          <w:b/>
          <w:sz w:val="24"/>
          <w:szCs w:val="24"/>
        </w:rPr>
      </w:pPr>
      <w:r w:rsidRPr="004248EA">
        <w:rPr>
          <w:rFonts w:ascii="Times New Roman" w:eastAsia="Times New Roman" w:hAnsi="Times New Roman" w:cs="Times New Roman"/>
          <w:b/>
          <w:sz w:val="24"/>
          <w:szCs w:val="24"/>
        </w:rPr>
        <w:t>VII  PIEDĀVĀJUMU IZKATĪŠANAS KĀRTĪBA________________________________ 5</w:t>
      </w:r>
    </w:p>
    <w:p w:rsidR="00D078AB" w:rsidRPr="004248EA" w:rsidRDefault="00D078AB" w:rsidP="00D078AB">
      <w:pPr>
        <w:spacing w:after="0" w:line="360" w:lineRule="auto"/>
        <w:jc w:val="both"/>
        <w:rPr>
          <w:rFonts w:ascii="Times New Roman" w:eastAsia="Times New Roman" w:hAnsi="Times New Roman" w:cs="Times New Roman"/>
          <w:b/>
          <w:bCs/>
          <w:sz w:val="24"/>
          <w:szCs w:val="24"/>
        </w:rPr>
      </w:pPr>
      <w:r w:rsidRPr="004248EA">
        <w:rPr>
          <w:rFonts w:ascii="Times New Roman" w:eastAsia="Times New Roman" w:hAnsi="Times New Roman" w:cs="Times New Roman"/>
          <w:b/>
          <w:bCs/>
          <w:sz w:val="24"/>
          <w:szCs w:val="24"/>
        </w:rPr>
        <w:t>VIII  KOMISIJAS TIESĪBAS UN PIENĀKUMI_________________________________</w:t>
      </w:r>
      <w:r w:rsidR="004248EA" w:rsidRPr="004248EA">
        <w:rPr>
          <w:rFonts w:ascii="Times New Roman" w:eastAsia="Times New Roman" w:hAnsi="Times New Roman" w:cs="Times New Roman"/>
          <w:b/>
          <w:bCs/>
          <w:sz w:val="24"/>
          <w:szCs w:val="24"/>
        </w:rPr>
        <w:t>_5</w:t>
      </w:r>
    </w:p>
    <w:p w:rsidR="00D078AB" w:rsidRPr="004248EA" w:rsidRDefault="00D078AB" w:rsidP="00D078AB">
      <w:pPr>
        <w:spacing w:after="0" w:line="360" w:lineRule="auto"/>
        <w:jc w:val="both"/>
        <w:rPr>
          <w:rFonts w:ascii="Times New Roman" w:eastAsia="Times New Roman" w:hAnsi="Times New Roman" w:cs="Times New Roman"/>
          <w:b/>
          <w:bCs/>
          <w:sz w:val="24"/>
          <w:szCs w:val="24"/>
        </w:rPr>
      </w:pPr>
      <w:r w:rsidRPr="004248EA">
        <w:rPr>
          <w:rFonts w:ascii="Times New Roman" w:eastAsia="Times New Roman" w:hAnsi="Times New Roman" w:cs="Times New Roman"/>
          <w:b/>
          <w:bCs/>
          <w:sz w:val="24"/>
          <w:szCs w:val="24"/>
        </w:rPr>
        <w:t>IX   PRETENDENTU TIESĪBAS UN PIENĀKUMI ______________________________</w:t>
      </w:r>
      <w:r w:rsidR="004248EA" w:rsidRPr="004248EA">
        <w:rPr>
          <w:rFonts w:ascii="Times New Roman" w:eastAsia="Times New Roman" w:hAnsi="Times New Roman" w:cs="Times New Roman"/>
          <w:b/>
          <w:bCs/>
          <w:sz w:val="24"/>
          <w:szCs w:val="24"/>
        </w:rPr>
        <w:t xml:space="preserve"> 6  </w:t>
      </w:r>
    </w:p>
    <w:p w:rsidR="00D078AB" w:rsidRPr="004248EA" w:rsidRDefault="00D078AB" w:rsidP="00D078AB">
      <w:pPr>
        <w:spacing w:after="0" w:line="360" w:lineRule="auto"/>
        <w:jc w:val="both"/>
        <w:rPr>
          <w:rFonts w:ascii="Times New Roman" w:eastAsia="Times New Roman" w:hAnsi="Times New Roman" w:cs="Times New Roman"/>
          <w:b/>
          <w:bCs/>
          <w:sz w:val="24"/>
          <w:szCs w:val="24"/>
        </w:rPr>
      </w:pPr>
      <w:r w:rsidRPr="004248EA">
        <w:rPr>
          <w:rFonts w:ascii="Times New Roman" w:eastAsia="Times New Roman" w:hAnsi="Times New Roman" w:cs="Times New Roman"/>
          <w:b/>
          <w:bCs/>
          <w:sz w:val="24"/>
          <w:szCs w:val="24"/>
        </w:rPr>
        <w:t>X    LĪGUMA NOSACĪJUMI________________________________________ ______  _</w:t>
      </w:r>
      <w:r w:rsidR="004248EA" w:rsidRPr="004248EA">
        <w:rPr>
          <w:rFonts w:ascii="Times New Roman" w:eastAsia="Times New Roman" w:hAnsi="Times New Roman" w:cs="Times New Roman"/>
          <w:b/>
          <w:bCs/>
          <w:sz w:val="24"/>
          <w:szCs w:val="24"/>
        </w:rPr>
        <w:t xml:space="preserve">   7</w:t>
      </w:r>
    </w:p>
    <w:p w:rsidR="00D078AB" w:rsidRPr="004248EA" w:rsidRDefault="00D078AB" w:rsidP="00D078AB">
      <w:pPr>
        <w:spacing w:after="0" w:line="360" w:lineRule="auto"/>
        <w:jc w:val="both"/>
        <w:rPr>
          <w:rFonts w:ascii="Times New Roman" w:eastAsia="Times New Roman" w:hAnsi="Times New Roman" w:cs="Times New Roman"/>
          <w:b/>
          <w:bCs/>
          <w:sz w:val="24"/>
          <w:szCs w:val="24"/>
        </w:rPr>
      </w:pPr>
    </w:p>
    <w:p w:rsidR="00D078AB" w:rsidRPr="004248EA" w:rsidRDefault="00D078AB" w:rsidP="00D078AB">
      <w:pPr>
        <w:spacing w:after="0" w:line="240" w:lineRule="auto"/>
        <w:jc w:val="both"/>
        <w:rPr>
          <w:rFonts w:ascii="Times New Roman" w:eastAsia="Times New Roman" w:hAnsi="Times New Roman" w:cs="Times New Roman"/>
          <w:b/>
          <w:bCs/>
          <w:sz w:val="24"/>
          <w:szCs w:val="24"/>
        </w:rPr>
      </w:pPr>
      <w:r w:rsidRPr="004248EA">
        <w:rPr>
          <w:rFonts w:ascii="Times New Roman" w:eastAsia="Times New Roman" w:hAnsi="Times New Roman" w:cs="Times New Roman"/>
          <w:b/>
          <w:bCs/>
          <w:sz w:val="24"/>
          <w:szCs w:val="24"/>
        </w:rPr>
        <w:t xml:space="preserve">1.   pielikums____________________________________________________________    </w:t>
      </w:r>
      <w:r w:rsidR="004248EA" w:rsidRPr="004248EA">
        <w:rPr>
          <w:rFonts w:ascii="Times New Roman" w:eastAsia="Times New Roman" w:hAnsi="Times New Roman" w:cs="Times New Roman"/>
          <w:b/>
          <w:bCs/>
          <w:sz w:val="24"/>
          <w:szCs w:val="24"/>
        </w:rPr>
        <w:t xml:space="preserve">   </w:t>
      </w:r>
      <w:r w:rsidRPr="004248EA">
        <w:rPr>
          <w:rFonts w:ascii="Times New Roman" w:eastAsia="Times New Roman" w:hAnsi="Times New Roman" w:cs="Times New Roman"/>
          <w:b/>
          <w:bCs/>
          <w:sz w:val="24"/>
          <w:szCs w:val="24"/>
        </w:rPr>
        <w:t>8</w:t>
      </w:r>
    </w:p>
    <w:p w:rsidR="00D078AB" w:rsidRPr="004248EA" w:rsidRDefault="00D078AB" w:rsidP="00D078AB">
      <w:pPr>
        <w:spacing w:after="0" w:line="240" w:lineRule="auto"/>
        <w:jc w:val="both"/>
        <w:rPr>
          <w:rFonts w:ascii="Times New Roman" w:eastAsia="Times New Roman" w:hAnsi="Times New Roman" w:cs="Times New Roman"/>
          <w:b/>
          <w:bCs/>
          <w:sz w:val="24"/>
          <w:szCs w:val="24"/>
        </w:rPr>
      </w:pPr>
      <w:r w:rsidRPr="004248EA">
        <w:rPr>
          <w:rFonts w:ascii="Times New Roman" w:eastAsia="Times New Roman" w:hAnsi="Times New Roman" w:cs="Times New Roman"/>
          <w:b/>
          <w:bCs/>
          <w:sz w:val="24"/>
          <w:szCs w:val="24"/>
        </w:rPr>
        <w:t xml:space="preserve">2. pielikums_____________________________________________________________  </w:t>
      </w:r>
      <w:r w:rsidR="004248EA" w:rsidRPr="004248EA">
        <w:rPr>
          <w:rFonts w:ascii="Times New Roman" w:eastAsia="Times New Roman" w:hAnsi="Times New Roman" w:cs="Times New Roman"/>
          <w:b/>
          <w:bCs/>
          <w:sz w:val="24"/>
          <w:szCs w:val="24"/>
        </w:rPr>
        <w:t xml:space="preserve">     9</w:t>
      </w:r>
    </w:p>
    <w:p w:rsidR="00D078AB" w:rsidRPr="004248EA" w:rsidRDefault="00D078AB" w:rsidP="00D078AB">
      <w:pPr>
        <w:spacing w:after="0" w:line="240" w:lineRule="auto"/>
        <w:jc w:val="both"/>
        <w:rPr>
          <w:rFonts w:ascii="Times New Roman" w:eastAsia="Times New Roman" w:hAnsi="Times New Roman" w:cs="Times New Roman"/>
          <w:b/>
          <w:bCs/>
          <w:sz w:val="24"/>
          <w:szCs w:val="24"/>
        </w:rPr>
      </w:pPr>
      <w:r w:rsidRPr="004248EA">
        <w:rPr>
          <w:rFonts w:ascii="Times New Roman" w:eastAsia="Times New Roman" w:hAnsi="Times New Roman" w:cs="Times New Roman"/>
          <w:b/>
          <w:bCs/>
          <w:sz w:val="24"/>
          <w:szCs w:val="24"/>
        </w:rPr>
        <w:t xml:space="preserve">3. pielikums_____________________________________________________________  </w:t>
      </w:r>
      <w:r w:rsidR="004248EA" w:rsidRPr="004248EA">
        <w:rPr>
          <w:rFonts w:ascii="Times New Roman" w:eastAsia="Times New Roman" w:hAnsi="Times New Roman" w:cs="Times New Roman"/>
          <w:b/>
          <w:bCs/>
          <w:sz w:val="24"/>
          <w:szCs w:val="24"/>
        </w:rPr>
        <w:t xml:space="preserve">   </w:t>
      </w:r>
      <w:r w:rsidRPr="004248EA">
        <w:rPr>
          <w:rFonts w:ascii="Times New Roman" w:eastAsia="Times New Roman" w:hAnsi="Times New Roman" w:cs="Times New Roman"/>
          <w:b/>
          <w:bCs/>
          <w:sz w:val="24"/>
          <w:szCs w:val="24"/>
        </w:rPr>
        <w:t>1</w:t>
      </w:r>
      <w:r w:rsidR="004248EA" w:rsidRPr="004248EA">
        <w:rPr>
          <w:rFonts w:ascii="Times New Roman" w:eastAsia="Times New Roman" w:hAnsi="Times New Roman" w:cs="Times New Roman"/>
          <w:b/>
          <w:bCs/>
          <w:sz w:val="24"/>
          <w:szCs w:val="24"/>
        </w:rPr>
        <w:t>1</w:t>
      </w:r>
    </w:p>
    <w:p w:rsidR="00D078AB" w:rsidRPr="00D078AB" w:rsidRDefault="00D078AB" w:rsidP="00D078AB">
      <w:pPr>
        <w:spacing w:after="0" w:line="240" w:lineRule="auto"/>
        <w:rPr>
          <w:rFonts w:ascii="Times New Roman" w:eastAsia="Times New Roman" w:hAnsi="Times New Roman" w:cs="Times New Roman"/>
          <w:b/>
          <w:sz w:val="24"/>
          <w:szCs w:val="24"/>
        </w:rPr>
      </w:pPr>
      <w:r w:rsidRPr="004248EA">
        <w:rPr>
          <w:rFonts w:ascii="Times New Roman" w:eastAsia="Times New Roman" w:hAnsi="Times New Roman" w:cs="Times New Roman"/>
          <w:b/>
          <w:sz w:val="24"/>
          <w:szCs w:val="24"/>
        </w:rPr>
        <w:t xml:space="preserve">4.pielikums_______________________________________________________________ </w:t>
      </w:r>
      <w:r w:rsidR="004248EA" w:rsidRPr="004248EA">
        <w:rPr>
          <w:rFonts w:ascii="Times New Roman" w:eastAsia="Times New Roman" w:hAnsi="Times New Roman" w:cs="Times New Roman"/>
          <w:b/>
          <w:sz w:val="24"/>
          <w:szCs w:val="24"/>
        </w:rPr>
        <w:t xml:space="preserve"> </w:t>
      </w:r>
      <w:r w:rsidRPr="004248EA">
        <w:rPr>
          <w:rFonts w:ascii="Times New Roman" w:eastAsia="Times New Roman" w:hAnsi="Times New Roman" w:cs="Times New Roman"/>
          <w:b/>
          <w:sz w:val="24"/>
          <w:szCs w:val="24"/>
        </w:rPr>
        <w:t>1</w:t>
      </w:r>
      <w:r w:rsidR="004248EA" w:rsidRPr="004248EA">
        <w:rPr>
          <w:rFonts w:ascii="Times New Roman" w:eastAsia="Times New Roman" w:hAnsi="Times New Roman" w:cs="Times New Roman"/>
          <w:b/>
          <w:sz w:val="24"/>
          <w:szCs w:val="24"/>
        </w:rPr>
        <w:t>2</w:t>
      </w:r>
      <w:r w:rsidRPr="00D078AB">
        <w:rPr>
          <w:rFonts w:ascii="Times New Roman" w:eastAsia="Times New Roman" w:hAnsi="Times New Roman" w:cs="Times New Roman"/>
          <w:sz w:val="24"/>
          <w:szCs w:val="24"/>
        </w:rPr>
        <w:cr/>
      </w: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spacing w:after="0" w:line="240" w:lineRule="auto"/>
        <w:rPr>
          <w:rFonts w:ascii="Times New Roman" w:eastAsia="Times New Roman" w:hAnsi="Times New Roman" w:cs="Times New Roman"/>
          <w:b/>
          <w:sz w:val="24"/>
          <w:szCs w:val="24"/>
        </w:rPr>
      </w:pP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0" w:name="_Toc42401990"/>
      <w:bookmarkStart w:id="1" w:name="_Toc169332891"/>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2" w:name="_Toc42401992"/>
      <w:bookmarkEnd w:id="0"/>
      <w:bookmarkEnd w:id="1"/>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D078AB">
        <w:rPr>
          <w:rFonts w:ascii="Times New Roman" w:eastAsia="Times New Roman" w:hAnsi="Times New Roman" w:cs="Times New Roman"/>
          <w:b/>
          <w:caps/>
          <w:sz w:val="24"/>
          <w:szCs w:val="20"/>
        </w:rPr>
        <w:t>I VISPĀRĪGĀ INFORMĀCIJA</w:t>
      </w:r>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tabs>
          <w:tab w:val="num" w:pos="7620"/>
        </w:tabs>
        <w:spacing w:after="0" w:line="240" w:lineRule="auto"/>
        <w:jc w:val="both"/>
        <w:rPr>
          <w:rFonts w:ascii="Times New Roman" w:eastAsia="Times New Roman" w:hAnsi="Times New Roman" w:cs="Times New Roman"/>
          <w:b/>
          <w:sz w:val="24"/>
          <w:szCs w:val="24"/>
        </w:rPr>
      </w:pPr>
      <w:r w:rsidRPr="00D078AB">
        <w:rPr>
          <w:rFonts w:ascii="Times New Roman" w:eastAsia="Times New Roman" w:hAnsi="Times New Roman" w:cs="Times New Roman"/>
          <w:sz w:val="24"/>
          <w:szCs w:val="24"/>
        </w:rPr>
        <w:t>1.1.Iepirkuma identifikācijas numurs:</w:t>
      </w:r>
      <w:r w:rsidRPr="00D078AB">
        <w:rPr>
          <w:rFonts w:ascii="Times New Roman" w:eastAsia="Times New Roman" w:hAnsi="Times New Roman" w:cs="Times New Roman"/>
          <w:b/>
          <w:color w:val="FF0000"/>
          <w:sz w:val="24"/>
          <w:szCs w:val="24"/>
        </w:rPr>
        <w:t xml:space="preserve"> </w:t>
      </w:r>
      <w:r w:rsidRPr="00D078AB">
        <w:rPr>
          <w:rFonts w:ascii="Times New Roman" w:eastAsia="Times New Roman" w:hAnsi="Times New Roman" w:cs="Times New Roman"/>
          <w:b/>
          <w:color w:val="000000"/>
          <w:sz w:val="24"/>
          <w:szCs w:val="24"/>
        </w:rPr>
        <w:t>LU 2014/</w:t>
      </w:r>
      <w:r w:rsidR="00A13836">
        <w:rPr>
          <w:rFonts w:ascii="Times New Roman" w:eastAsia="Times New Roman" w:hAnsi="Times New Roman" w:cs="Times New Roman"/>
          <w:b/>
          <w:color w:val="000000"/>
          <w:sz w:val="24"/>
          <w:szCs w:val="24"/>
        </w:rPr>
        <w:t>51</w:t>
      </w:r>
      <w:r w:rsidRPr="00D078AB">
        <w:rPr>
          <w:rFonts w:ascii="Times New Roman" w:eastAsia="Times New Roman" w:hAnsi="Times New Roman" w:cs="Times New Roman"/>
          <w:b/>
          <w:color w:val="000000"/>
          <w:sz w:val="24"/>
          <w:szCs w:val="24"/>
        </w:rPr>
        <w:t>_I</w:t>
      </w:r>
    </w:p>
    <w:p w:rsidR="00D078AB" w:rsidRPr="00D078AB" w:rsidRDefault="00D078AB" w:rsidP="00D078AB">
      <w:pPr>
        <w:tabs>
          <w:tab w:val="left" w:pos="540"/>
        </w:tab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1.2.PASŪTĪTĀJS: Latvijas Universitāte (turpmāk- LU)</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Juridiskā adrese un citi rekvizīti: Raiņa bulvāris 19, Rīga, LV 1586, Latvija </w:t>
      </w:r>
    </w:p>
    <w:p w:rsidR="00D078AB" w:rsidRPr="00D078AB" w:rsidRDefault="00D078AB" w:rsidP="00D078AB">
      <w:pPr>
        <w:spacing w:after="0" w:line="240" w:lineRule="auto"/>
        <w:jc w:val="both"/>
        <w:rPr>
          <w:rFonts w:ascii="Times New Roman" w:eastAsia="Times New Roman" w:hAnsi="Times New Roman" w:cs="Times New Roman"/>
          <w:sz w:val="24"/>
          <w:szCs w:val="24"/>
        </w:rPr>
      </w:pPr>
      <w:proofErr w:type="spellStart"/>
      <w:r w:rsidRPr="00D078AB">
        <w:rPr>
          <w:rFonts w:ascii="Times New Roman" w:eastAsia="Times New Roman" w:hAnsi="Times New Roman" w:cs="Times New Roman"/>
          <w:sz w:val="24"/>
          <w:szCs w:val="24"/>
        </w:rPr>
        <w:t>Reģ</w:t>
      </w:r>
      <w:proofErr w:type="spellEnd"/>
      <w:r w:rsidRPr="00D078AB">
        <w:rPr>
          <w:rFonts w:ascii="Times New Roman" w:eastAsia="Times New Roman" w:hAnsi="Times New Roman" w:cs="Times New Roman"/>
          <w:sz w:val="24"/>
          <w:szCs w:val="24"/>
        </w:rPr>
        <w:t xml:space="preserve">. </w:t>
      </w:r>
      <w:proofErr w:type="spellStart"/>
      <w:r w:rsidRPr="00D078AB">
        <w:rPr>
          <w:rFonts w:ascii="Times New Roman" w:eastAsia="Times New Roman" w:hAnsi="Times New Roman" w:cs="Times New Roman"/>
          <w:sz w:val="24"/>
          <w:szCs w:val="24"/>
        </w:rPr>
        <w:t>Nr</w:t>
      </w:r>
      <w:proofErr w:type="spellEnd"/>
      <w:r w:rsidRPr="00D078AB">
        <w:rPr>
          <w:rFonts w:ascii="Times New Roman" w:eastAsia="Times New Roman" w:hAnsi="Times New Roman" w:cs="Times New Roman"/>
          <w:sz w:val="24"/>
          <w:szCs w:val="24"/>
        </w:rPr>
        <w:t xml:space="preserve">. 3341000218, PVN </w:t>
      </w:r>
      <w:proofErr w:type="spellStart"/>
      <w:r w:rsidRPr="00D078AB">
        <w:rPr>
          <w:rFonts w:ascii="Times New Roman" w:eastAsia="Times New Roman" w:hAnsi="Times New Roman" w:cs="Times New Roman"/>
          <w:sz w:val="24"/>
          <w:szCs w:val="24"/>
        </w:rPr>
        <w:t>reģ</w:t>
      </w:r>
      <w:proofErr w:type="spellEnd"/>
      <w:r w:rsidRPr="00D078AB">
        <w:rPr>
          <w:rFonts w:ascii="Times New Roman" w:eastAsia="Times New Roman" w:hAnsi="Times New Roman" w:cs="Times New Roman"/>
          <w:sz w:val="24"/>
          <w:szCs w:val="24"/>
        </w:rPr>
        <w:t xml:space="preserve">. </w:t>
      </w:r>
      <w:proofErr w:type="spellStart"/>
      <w:r w:rsidRPr="00D078AB">
        <w:rPr>
          <w:rFonts w:ascii="Times New Roman" w:eastAsia="Times New Roman" w:hAnsi="Times New Roman" w:cs="Times New Roman"/>
          <w:sz w:val="24"/>
          <w:szCs w:val="24"/>
        </w:rPr>
        <w:t>Nr</w:t>
      </w:r>
      <w:proofErr w:type="spellEnd"/>
      <w:r w:rsidRPr="00D078AB">
        <w:rPr>
          <w:rFonts w:ascii="Times New Roman" w:eastAsia="Times New Roman" w:hAnsi="Times New Roman" w:cs="Times New Roman"/>
          <w:sz w:val="24"/>
          <w:szCs w:val="24"/>
        </w:rPr>
        <w:t>. LV90000076669</w:t>
      </w:r>
    </w:p>
    <w:p w:rsidR="00D078AB" w:rsidRPr="00D078AB" w:rsidRDefault="00D078AB" w:rsidP="00D078AB">
      <w:pPr>
        <w:tabs>
          <w:tab w:val="left" w:pos="142"/>
          <w:tab w:val="right" w:pos="9257"/>
        </w:tabs>
        <w:spacing w:after="0" w:line="240" w:lineRule="auto"/>
        <w:jc w:val="both"/>
        <w:rPr>
          <w:rFonts w:ascii="Times New Roman" w:eastAsia="Times New Roman" w:hAnsi="Times New Roman" w:cs="Times New Roman"/>
          <w:bCs/>
          <w:sz w:val="24"/>
          <w:szCs w:val="24"/>
        </w:rPr>
      </w:pPr>
      <w:r w:rsidRPr="00D078AB">
        <w:rPr>
          <w:rFonts w:ascii="Times New Roman" w:eastAsia="Times New Roman" w:hAnsi="Times New Roman" w:cs="Times New Roman"/>
          <w:sz w:val="24"/>
          <w:szCs w:val="24"/>
        </w:rPr>
        <w:t xml:space="preserve">1.3. Iepirkuma priekšmets: </w:t>
      </w:r>
      <w:r w:rsidR="00A13836" w:rsidRPr="00A13836">
        <w:rPr>
          <w:rFonts w:ascii="Times New Roman" w:hAnsi="Times New Roman" w:cs="Times New Roman"/>
          <w:sz w:val="24"/>
          <w:szCs w:val="24"/>
        </w:rPr>
        <w:t>„</w:t>
      </w:r>
      <w:r w:rsidR="00CB520A">
        <w:rPr>
          <w:rFonts w:ascii="Times New Roman" w:hAnsi="Times New Roman" w:cs="Times New Roman"/>
          <w:sz w:val="24"/>
          <w:szCs w:val="24"/>
        </w:rPr>
        <w:t>D</w:t>
      </w:r>
      <w:r w:rsidR="00A13836" w:rsidRPr="00A13836">
        <w:rPr>
          <w:rFonts w:ascii="Times New Roman" w:hAnsi="Times New Roman" w:cs="Times New Roman"/>
          <w:sz w:val="24"/>
          <w:szCs w:val="24"/>
        </w:rPr>
        <w:t>zelzsbetona radioaktīvo atkritumu transportēšanas – ilgstošas glabāšanas konteiners</w:t>
      </w:r>
      <w:r w:rsidR="00A13836" w:rsidRPr="00A13836">
        <w:rPr>
          <w:rFonts w:ascii="Times New Roman" w:hAnsi="Times New Roman" w:cs="Times New Roman"/>
          <w:b/>
          <w:sz w:val="24"/>
          <w:szCs w:val="24"/>
        </w:rPr>
        <w:t>”</w:t>
      </w:r>
      <w:r w:rsidRPr="00D078AB">
        <w:rPr>
          <w:rFonts w:ascii="Times New Roman" w:eastAsia="Times New Roman" w:hAnsi="Times New Roman" w:cs="Times New Roman"/>
          <w:i/>
          <w:sz w:val="24"/>
          <w:szCs w:val="24"/>
        </w:rPr>
        <w:t xml:space="preserve">  </w:t>
      </w:r>
      <w:r w:rsidRPr="00D078AB">
        <w:rPr>
          <w:rFonts w:ascii="Times New Roman" w:eastAsia="Times New Roman" w:hAnsi="Times New Roman" w:cs="Times New Roman"/>
          <w:sz w:val="24"/>
          <w:szCs w:val="24"/>
        </w:rPr>
        <w:t xml:space="preserve">(turpmāk- Iepirkums); </w:t>
      </w:r>
      <w:r w:rsidRPr="00CB520A">
        <w:rPr>
          <w:rFonts w:ascii="Times New Roman" w:eastAsia="Times New Roman" w:hAnsi="Times New Roman" w:cs="Times New Roman"/>
          <w:bCs/>
          <w:sz w:val="24"/>
          <w:szCs w:val="24"/>
        </w:rPr>
        <w:t>CPV:</w:t>
      </w:r>
      <w:r w:rsidR="00A13836" w:rsidRPr="00CB520A">
        <w:rPr>
          <w:rFonts w:ascii="Times New Roman" w:eastAsia="Times New Roman" w:hAnsi="Times New Roman" w:cs="Times New Roman"/>
          <w:bCs/>
          <w:sz w:val="24"/>
          <w:szCs w:val="24"/>
        </w:rPr>
        <w:t>34928480-6</w:t>
      </w:r>
      <w:r w:rsidRPr="00CB520A">
        <w:rPr>
          <w:rFonts w:ascii="Times New Roman" w:eastAsia="Times New Roman" w:hAnsi="Times New Roman" w:cs="Times New Roman"/>
          <w:bCs/>
          <w:sz w:val="24"/>
          <w:szCs w:val="24"/>
        </w:rPr>
        <w:t>;</w:t>
      </w:r>
    </w:p>
    <w:p w:rsidR="00D078AB" w:rsidRPr="00D078AB" w:rsidRDefault="00D078AB" w:rsidP="00D078AB">
      <w:pPr>
        <w:tabs>
          <w:tab w:val="left" w:pos="540"/>
        </w:tab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1.4. Līguma (turpmāk-Līgums) izpildes laiks un vieta:</w:t>
      </w:r>
    </w:p>
    <w:p w:rsidR="00D078AB" w:rsidRPr="00D078AB" w:rsidRDefault="00D078AB" w:rsidP="00D078AB">
      <w:pPr>
        <w:tabs>
          <w:tab w:val="left" w:pos="720"/>
        </w:tab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       1.4.1. </w:t>
      </w:r>
      <w:r w:rsidR="00A13836">
        <w:rPr>
          <w:rFonts w:ascii="Times New Roman" w:eastAsia="Times New Roman" w:hAnsi="Times New Roman" w:cs="Times New Roman"/>
          <w:sz w:val="24"/>
          <w:szCs w:val="24"/>
        </w:rPr>
        <w:t xml:space="preserve">   </w:t>
      </w:r>
      <w:r w:rsidRPr="00D078AB">
        <w:rPr>
          <w:rFonts w:ascii="Times New Roman" w:eastAsia="Times New Roman" w:hAnsi="Times New Roman" w:cs="Times New Roman"/>
          <w:sz w:val="24"/>
          <w:szCs w:val="24"/>
        </w:rPr>
        <w:t xml:space="preserve">Līguma izpildes termiņš: </w:t>
      </w:r>
      <w:r w:rsidR="00545A7C">
        <w:rPr>
          <w:rFonts w:ascii="Times New Roman" w:eastAsia="Times New Roman" w:hAnsi="Times New Roman" w:cs="Times New Roman"/>
          <w:sz w:val="24"/>
          <w:szCs w:val="24"/>
        </w:rPr>
        <w:t>25 dienu</w:t>
      </w:r>
      <w:r w:rsidR="00E3366C">
        <w:rPr>
          <w:rFonts w:ascii="Times New Roman" w:eastAsia="Times New Roman" w:hAnsi="Times New Roman" w:cs="Times New Roman"/>
          <w:sz w:val="24"/>
          <w:szCs w:val="24"/>
        </w:rPr>
        <w:t xml:space="preserve"> laikā no līguma noslēgšanas brīža, bet ne vēlāk kā līdz </w:t>
      </w:r>
      <w:r w:rsidR="00A13836">
        <w:rPr>
          <w:rFonts w:ascii="Times New Roman" w:eastAsia="Times New Roman" w:hAnsi="Times New Roman" w:cs="Times New Roman"/>
          <w:sz w:val="24"/>
          <w:szCs w:val="24"/>
        </w:rPr>
        <w:t xml:space="preserve">2014.gada </w:t>
      </w:r>
      <w:r w:rsidR="00DE096C">
        <w:rPr>
          <w:rFonts w:ascii="Times New Roman" w:eastAsia="Times New Roman" w:hAnsi="Times New Roman" w:cs="Times New Roman"/>
          <w:sz w:val="24"/>
          <w:szCs w:val="24"/>
        </w:rPr>
        <w:t>30.decembri</w:t>
      </w:r>
      <w:r w:rsidR="00E3366C">
        <w:rPr>
          <w:rFonts w:ascii="Times New Roman" w:eastAsia="Times New Roman" w:hAnsi="Times New Roman" w:cs="Times New Roman"/>
          <w:sz w:val="24"/>
          <w:szCs w:val="24"/>
        </w:rPr>
        <w:t>m</w:t>
      </w:r>
      <w:r w:rsidRPr="00D078AB">
        <w:rPr>
          <w:rFonts w:ascii="Times New Roman" w:eastAsia="Times New Roman" w:hAnsi="Times New Roman" w:cs="Times New Roman"/>
          <w:sz w:val="24"/>
          <w:szCs w:val="24"/>
        </w:rPr>
        <w:t>;</w:t>
      </w:r>
    </w:p>
    <w:p w:rsidR="00D078AB" w:rsidRPr="00041A75" w:rsidRDefault="00D078AB" w:rsidP="00D078AB">
      <w:pPr>
        <w:tabs>
          <w:tab w:val="left" w:pos="540"/>
        </w:tab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       1.4.2.  Līguma izpildes vieta:  </w:t>
      </w:r>
      <w:r w:rsidR="00041A75" w:rsidRPr="00041A75">
        <w:rPr>
          <w:rFonts w:ascii="Times New Roman" w:hAnsi="Times New Roman" w:cs="Times New Roman"/>
          <w:sz w:val="24"/>
          <w:szCs w:val="24"/>
        </w:rPr>
        <w:t>Miera ielā 31,</w:t>
      </w:r>
      <w:r w:rsidR="00041A75" w:rsidRPr="00041A75">
        <w:rPr>
          <w:rFonts w:ascii="Times New Roman" w:hAnsi="Times New Roman" w:cs="Times New Roman"/>
          <w:b/>
          <w:bCs/>
          <w:sz w:val="24"/>
          <w:szCs w:val="24"/>
        </w:rPr>
        <w:t xml:space="preserve"> </w:t>
      </w:r>
      <w:r w:rsidR="00041A75" w:rsidRPr="00041A75">
        <w:rPr>
          <w:rFonts w:ascii="Times New Roman" w:hAnsi="Times New Roman" w:cs="Times New Roman"/>
          <w:sz w:val="24"/>
          <w:szCs w:val="24"/>
        </w:rPr>
        <w:t>Salaspilī, Rīgas rajonā</w:t>
      </w:r>
      <w:r w:rsidR="00041A75">
        <w:rPr>
          <w:rFonts w:ascii="Times New Roman" w:hAnsi="Times New Roman" w:cs="Times New Roman"/>
          <w:sz w:val="24"/>
          <w:szCs w:val="24"/>
        </w:rPr>
        <w:t>.</w:t>
      </w:r>
    </w:p>
    <w:p w:rsidR="00D078AB" w:rsidRPr="00D078AB" w:rsidRDefault="00D078AB" w:rsidP="00D078AB">
      <w:pPr>
        <w:tabs>
          <w:tab w:val="left" w:pos="855"/>
        </w:tab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1.5. Paredzamais iepirkuma apjoms: saskaņā ar Nolikumu</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 xml:space="preserve">1.6. Kontaktpersona, kura ir pilnvarota sniegt organizatorisku informāciju par iepirkumu: Sandra Ozola, juriste, tālr.+371 67034360; fax. .+371 67034676, </w:t>
      </w:r>
      <w:hyperlink r:id="rId10" w:history="1">
        <w:r w:rsidRPr="00D078AB">
          <w:rPr>
            <w:rFonts w:ascii="Times New Roman" w:eastAsia="Times New Roman" w:hAnsi="Times New Roman" w:cs="Times New Roman"/>
            <w:color w:val="0000FF"/>
            <w:sz w:val="24"/>
            <w:szCs w:val="24"/>
            <w:lang w:eastAsia="ar-SA"/>
          </w:rPr>
          <w:t>e-pasts:</w:t>
        </w:r>
        <w:r w:rsidRPr="00D078AB">
          <w:rPr>
            <w:rFonts w:ascii="Times New Roman" w:eastAsia="Times New Roman" w:hAnsi="Times New Roman" w:cs="Times New Roman"/>
            <w:color w:val="0000FF"/>
            <w:sz w:val="24"/>
            <w:szCs w:val="24"/>
            <w:u w:val="single"/>
            <w:lang w:eastAsia="ar-SA"/>
          </w:rPr>
          <w:t xml:space="preserve"> Sandra.ozola@lu.lv</w:t>
        </w:r>
      </w:hyperlink>
    </w:p>
    <w:p w:rsidR="00D078AB" w:rsidRPr="00D078AB" w:rsidRDefault="00D078AB" w:rsidP="00D078AB">
      <w:pPr>
        <w:tabs>
          <w:tab w:val="left" w:pos="540"/>
        </w:tabs>
        <w:suppressAutoHyphens/>
        <w:spacing w:after="0" w:line="240" w:lineRule="auto"/>
        <w:jc w:val="both"/>
        <w:rPr>
          <w:rFonts w:ascii="Times New Roman" w:eastAsia="Cambria" w:hAnsi="Times New Roman" w:cs="Times New Roman"/>
          <w:kern w:val="56"/>
          <w:sz w:val="24"/>
          <w:szCs w:val="24"/>
        </w:rPr>
      </w:pPr>
      <w:r w:rsidRPr="00D078AB">
        <w:rPr>
          <w:rFonts w:ascii="Times New Roman" w:eastAsia="Times New Roman" w:hAnsi="Times New Roman" w:cs="Times New Roman"/>
          <w:sz w:val="24"/>
          <w:szCs w:val="20"/>
        </w:rPr>
        <w:t xml:space="preserve">1.7. </w:t>
      </w:r>
      <w:r w:rsidRPr="00D078AB">
        <w:rPr>
          <w:rFonts w:ascii="Times New Roman" w:eastAsia="Cambria" w:hAnsi="Times New Roman" w:cs="Times New Roman"/>
          <w:kern w:val="56"/>
          <w:sz w:val="24"/>
          <w:szCs w:val="24"/>
        </w:rPr>
        <w:t>Pieeja Iepirkuma dokumentiem un papildus informācijas sniegšana:</w:t>
      </w:r>
    </w:p>
    <w:p w:rsidR="00D078AB" w:rsidRPr="00D078AB" w:rsidRDefault="00D078AB" w:rsidP="00D078AB">
      <w:pPr>
        <w:widowControl w:val="0"/>
        <w:spacing w:after="0" w:line="240" w:lineRule="auto"/>
        <w:jc w:val="both"/>
        <w:rPr>
          <w:rFonts w:ascii="Times New Roman" w:eastAsia="Cambria" w:hAnsi="Times New Roman" w:cs="Times New Roman"/>
          <w:b/>
          <w:kern w:val="56"/>
          <w:sz w:val="24"/>
          <w:szCs w:val="24"/>
        </w:rPr>
      </w:pPr>
      <w:r w:rsidRPr="00D078AB">
        <w:rPr>
          <w:rFonts w:ascii="Times New Roman" w:eastAsia="Cambria" w:hAnsi="Times New Roman" w:cs="Times New Roman"/>
          <w:kern w:val="56"/>
          <w:sz w:val="24"/>
          <w:szCs w:val="24"/>
        </w:rPr>
        <w:t xml:space="preserve">        1.7.1. Pretendenti pieprasījumus par papildus informācijas pieprasījumu iesniedz rakstveidā pa faksu: </w:t>
      </w:r>
      <w:r w:rsidRPr="00D078AB">
        <w:rPr>
          <w:rFonts w:ascii="Times New Roman" w:eastAsia="Times New Roman" w:hAnsi="Times New Roman" w:cs="Times New Roman"/>
          <w:sz w:val="24"/>
          <w:szCs w:val="24"/>
        </w:rPr>
        <w:t>fax + 371 6703676</w:t>
      </w:r>
      <w:r w:rsidRPr="00D078AB">
        <w:rPr>
          <w:rFonts w:ascii="Times New Roman" w:eastAsia="Cambria" w:hAnsi="Times New Roman" w:cs="Times New Roman"/>
          <w:kern w:val="56"/>
          <w:sz w:val="24"/>
          <w:szCs w:val="24"/>
        </w:rPr>
        <w:t xml:space="preserve"> /pa pastu: Baznīcas iela 5, Rīga, LV-1010.Uz jautājumiem, </w:t>
      </w:r>
      <w:r w:rsidRPr="00D078AB">
        <w:rPr>
          <w:rFonts w:ascii="Times New Roman" w:eastAsia="Cambria" w:hAnsi="Times New Roman" w:cs="Times New Roman"/>
          <w:b/>
          <w:kern w:val="56"/>
          <w:sz w:val="24"/>
          <w:szCs w:val="24"/>
          <w:u w:val="single"/>
        </w:rPr>
        <w:t>kas iesūtīti pa e-pastu bez elektroniskā paraksta, atbildes netiek sniegtas</w:t>
      </w:r>
      <w:r w:rsidRPr="00D078AB">
        <w:rPr>
          <w:rFonts w:ascii="Times New Roman" w:eastAsia="Cambria" w:hAnsi="Times New Roman" w:cs="Times New Roman"/>
          <w:b/>
          <w:kern w:val="56"/>
          <w:sz w:val="24"/>
          <w:szCs w:val="24"/>
        </w:rPr>
        <w:t>;</w:t>
      </w:r>
    </w:p>
    <w:p w:rsidR="00D078AB" w:rsidRPr="00D078AB" w:rsidRDefault="00D078AB" w:rsidP="00D078AB">
      <w:pPr>
        <w:widowControl w:val="0"/>
        <w:spacing w:after="0" w:line="240" w:lineRule="auto"/>
        <w:ind w:hanging="792"/>
        <w:jc w:val="both"/>
        <w:rPr>
          <w:rFonts w:ascii="Times New Roman" w:eastAsia="Cambria" w:hAnsi="Times New Roman" w:cs="Times New Roman"/>
          <w:b/>
          <w:kern w:val="56"/>
          <w:sz w:val="24"/>
          <w:szCs w:val="24"/>
          <w:u w:val="single"/>
        </w:rPr>
      </w:pPr>
      <w:r w:rsidRPr="00D078AB">
        <w:rPr>
          <w:rFonts w:ascii="Times New Roman" w:eastAsia="Cambria" w:hAnsi="Times New Roman" w:cs="Times New Roman"/>
          <w:kern w:val="56"/>
          <w:sz w:val="24"/>
          <w:szCs w:val="24"/>
        </w:rPr>
        <w:t xml:space="preserve">                      1.7.2. Pasūtītājs nodrošina brīvu un tiešu elektronisko pieeju iepirkuma procedūras </w:t>
      </w:r>
      <w:r w:rsidRPr="00D078AB">
        <w:rPr>
          <w:rFonts w:ascii="Times New Roman" w:eastAsia="Cambria" w:hAnsi="Times New Roman" w:cs="Times New Roman"/>
          <w:kern w:val="56"/>
          <w:sz w:val="24"/>
          <w:szCs w:val="24"/>
          <w:u w:val="single"/>
        </w:rPr>
        <w:t xml:space="preserve">dokumentiem  </w:t>
      </w:r>
      <w:hyperlink r:id="rId11" w:history="1">
        <w:r w:rsidRPr="00D078AB">
          <w:rPr>
            <w:rFonts w:ascii="Times New Roman" w:eastAsia="Cambria" w:hAnsi="Times New Roman" w:cs="Times New Roman"/>
            <w:color w:val="0000FF"/>
            <w:kern w:val="56"/>
            <w:sz w:val="24"/>
            <w:szCs w:val="24"/>
            <w:u w:val="single"/>
          </w:rPr>
          <w:t>www.lu.lv</w:t>
        </w:r>
      </w:hyperlink>
      <w:r w:rsidRPr="00D078AB">
        <w:rPr>
          <w:rFonts w:ascii="Times New Roman" w:eastAsia="Cambria" w:hAnsi="Times New Roman" w:cs="Times New Roman"/>
          <w:kern w:val="56"/>
          <w:sz w:val="24"/>
          <w:szCs w:val="24"/>
          <w:u w:val="single"/>
        </w:rPr>
        <w:t xml:space="preserve"> sadaļā „Iepirkumi”;</w:t>
      </w:r>
    </w:p>
    <w:p w:rsidR="00D078AB" w:rsidRPr="00D078AB" w:rsidRDefault="00D078AB" w:rsidP="00D078AB">
      <w:pPr>
        <w:widowControl w:val="0"/>
        <w:spacing w:after="0" w:line="240" w:lineRule="auto"/>
        <w:jc w:val="both"/>
        <w:rPr>
          <w:rFonts w:ascii="Times New Roman" w:eastAsia="Cambria" w:hAnsi="Times New Roman" w:cs="Times New Roman"/>
          <w:b/>
          <w:kern w:val="56"/>
          <w:sz w:val="24"/>
          <w:szCs w:val="24"/>
        </w:rPr>
      </w:pPr>
      <w:r w:rsidRPr="00D078AB">
        <w:rPr>
          <w:rFonts w:ascii="Times New Roman" w:eastAsia="Cambria" w:hAnsi="Times New Roman" w:cs="Times New Roman"/>
          <w:kern w:val="56"/>
          <w:sz w:val="24"/>
          <w:szCs w:val="24"/>
        </w:rPr>
        <w:t xml:space="preserve">         1.7.3. Saskaņā ar Publisko iepirkumu likuma (turpmāk-PIL) 30.panta regulējumu,   Pasūtītājs  papildus informāciju, kā arī citu informāciju, kas ir saistīta ar šo iepirkumu, publicē savā mājas lapā: </w:t>
      </w:r>
      <w:hyperlink r:id="rId12" w:history="1">
        <w:r w:rsidRPr="00D078AB">
          <w:rPr>
            <w:rFonts w:ascii="Times New Roman" w:eastAsia="Cambria" w:hAnsi="Times New Roman" w:cs="Times New Roman"/>
            <w:color w:val="0000FF"/>
            <w:kern w:val="56"/>
            <w:sz w:val="24"/>
            <w:szCs w:val="24"/>
            <w:u w:val="single"/>
          </w:rPr>
          <w:t>www.lu.lv</w:t>
        </w:r>
      </w:hyperlink>
      <w:r w:rsidRPr="00D078AB">
        <w:rPr>
          <w:rFonts w:ascii="Times New Roman" w:eastAsia="Cambria" w:hAnsi="Times New Roman" w:cs="Times New Roman"/>
          <w:kern w:val="56"/>
          <w:sz w:val="24"/>
          <w:szCs w:val="24"/>
        </w:rPr>
        <w:t xml:space="preserve">. </w:t>
      </w:r>
    </w:p>
    <w:p w:rsidR="00D078AB" w:rsidRPr="00D078AB" w:rsidRDefault="00D078AB" w:rsidP="00D078AB">
      <w:pPr>
        <w:tabs>
          <w:tab w:val="left" w:pos="426"/>
        </w:tabs>
        <w:spacing w:after="0" w:line="240" w:lineRule="auto"/>
        <w:ind w:hanging="792"/>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0"/>
        </w:rPr>
        <w:t xml:space="preserve">           1.8. Iepirkums tiek veikts pamatojoties uz PIL 8.</w:t>
      </w:r>
      <w:r w:rsidRPr="00D078AB">
        <w:rPr>
          <w:rFonts w:ascii="Times New Roman" w:eastAsia="Times New Roman" w:hAnsi="Times New Roman" w:cs="Times New Roman"/>
          <w:sz w:val="24"/>
          <w:szCs w:val="24"/>
          <w:vertAlign w:val="superscript"/>
        </w:rPr>
        <w:t>2</w:t>
      </w:r>
      <w:r w:rsidRPr="00D078AB">
        <w:rPr>
          <w:rFonts w:ascii="Times New Roman" w:eastAsia="Times New Roman" w:hAnsi="Times New Roman" w:cs="Times New Roman"/>
          <w:sz w:val="24"/>
          <w:szCs w:val="24"/>
        </w:rPr>
        <w:t>pantu.</w:t>
      </w:r>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suppressAutoHyphens/>
        <w:spacing w:after="0" w:line="240" w:lineRule="auto"/>
        <w:ind w:left="360"/>
        <w:jc w:val="both"/>
        <w:rPr>
          <w:rFonts w:ascii="Times New Roman" w:eastAsia="Times New Roman" w:hAnsi="Times New Roman" w:cs="Times New Roman"/>
          <w:b/>
          <w:sz w:val="24"/>
          <w:szCs w:val="24"/>
          <w:lang w:eastAsia="ar-SA"/>
        </w:rPr>
      </w:pPr>
      <w:r w:rsidRPr="00D078AB">
        <w:rPr>
          <w:rFonts w:ascii="Times New Roman" w:eastAsia="Times New Roman" w:hAnsi="Times New Roman" w:cs="Times New Roman"/>
          <w:b/>
          <w:sz w:val="24"/>
          <w:szCs w:val="24"/>
          <w:lang w:eastAsia="ar-SA"/>
        </w:rPr>
        <w:t>II  PIEDĀVĀJUMA NOFORMĒŠANAS UN IESNIEGŠANAS KĀRTĪBA</w:t>
      </w:r>
    </w:p>
    <w:p w:rsidR="00D078AB" w:rsidRPr="00D078AB" w:rsidRDefault="00D078AB" w:rsidP="00D078AB">
      <w:pPr>
        <w:suppressAutoHyphens/>
        <w:spacing w:after="0" w:line="240" w:lineRule="auto"/>
        <w:rPr>
          <w:rFonts w:ascii="Times New Roman" w:eastAsia="Times New Roman" w:hAnsi="Times New Roman" w:cs="Times New Roman"/>
          <w:sz w:val="24"/>
          <w:szCs w:val="24"/>
          <w:lang w:eastAsia="ar-SA"/>
        </w:rPr>
      </w:pPr>
    </w:p>
    <w:p w:rsidR="00D078AB" w:rsidRPr="00D078AB" w:rsidRDefault="00D078AB" w:rsidP="00DE096C">
      <w:pPr>
        <w:numPr>
          <w:ilvl w:val="1"/>
          <w:numId w:val="8"/>
        </w:numPr>
        <w:tabs>
          <w:tab w:val="clear" w:pos="102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Noformējot piedāvājumu jāievēro šajā nolikumā (turpmāk-Nolikums) ietvertās prasības un piedāvājuma noformējumā jāietver:</w:t>
      </w:r>
    </w:p>
    <w:p w:rsidR="00D078AB" w:rsidRPr="00D078AB" w:rsidRDefault="00D078AB" w:rsidP="001E6838">
      <w:pPr>
        <w:numPr>
          <w:ilvl w:val="2"/>
          <w:numId w:val="8"/>
        </w:numPr>
        <w:tabs>
          <w:tab w:val="clear" w:pos="1872"/>
          <w:tab w:val="num" w:pos="0"/>
        </w:tabs>
        <w:suppressAutoHyphens/>
        <w:spacing w:after="0" w:line="240" w:lineRule="auto"/>
        <w:ind w:left="0" w:firstLine="1276"/>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titullapa, kas satur Pretendenta nosaukumu, adresi, reģistrācijas vietu, numuru, un šā iepirkuma nosaukumu;</w:t>
      </w:r>
    </w:p>
    <w:p w:rsidR="00D078AB" w:rsidRPr="00D078AB" w:rsidRDefault="00D078AB" w:rsidP="00DE096C">
      <w:pPr>
        <w:numPr>
          <w:ilvl w:val="2"/>
          <w:numId w:val="8"/>
        </w:numPr>
        <w:tabs>
          <w:tab w:val="num" w:pos="1276"/>
        </w:tabs>
        <w:suppressAutoHyphens/>
        <w:spacing w:after="0" w:line="240" w:lineRule="auto"/>
        <w:ind w:hanging="596"/>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apliecinājumu, kas aizpildīts pēc Nolikuma  1. pielikuma parauga;</w:t>
      </w:r>
    </w:p>
    <w:p w:rsidR="00D078AB" w:rsidRPr="00D078AB" w:rsidRDefault="00D078AB" w:rsidP="001E6838">
      <w:pPr>
        <w:numPr>
          <w:ilvl w:val="2"/>
          <w:numId w:val="8"/>
        </w:numPr>
        <w:tabs>
          <w:tab w:val="num" w:pos="1276"/>
        </w:tabs>
        <w:suppressAutoHyphens/>
        <w:spacing w:after="0" w:line="240" w:lineRule="auto"/>
        <w:ind w:hanging="596"/>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Pretendenta kvalifikāciju apliecinoši dokumentus (skatīt Nolikuma V nodaļu);</w:t>
      </w:r>
    </w:p>
    <w:p w:rsidR="00D078AB" w:rsidRPr="00D078AB" w:rsidRDefault="00D078AB" w:rsidP="001E6838">
      <w:pPr>
        <w:numPr>
          <w:ilvl w:val="2"/>
          <w:numId w:val="8"/>
        </w:numPr>
        <w:tabs>
          <w:tab w:val="clear" w:pos="1872"/>
          <w:tab w:val="num" w:pos="0"/>
          <w:tab w:val="left" w:pos="1276"/>
          <w:tab w:val="left" w:pos="1843"/>
        </w:tabs>
        <w:suppressAutoHyphens/>
        <w:spacing w:after="0" w:line="240" w:lineRule="auto"/>
        <w:ind w:left="0" w:firstLine="1276"/>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Tehnisko piedāvājumu, kas atbilst Nolikumā (skatīt 2. pielikumu) noteiktām Pasūtītāja prasībām;</w:t>
      </w:r>
    </w:p>
    <w:p w:rsidR="00D078AB" w:rsidRPr="00D078AB" w:rsidRDefault="00D078AB" w:rsidP="001E6838">
      <w:pPr>
        <w:numPr>
          <w:ilvl w:val="2"/>
          <w:numId w:val="8"/>
        </w:numPr>
        <w:tabs>
          <w:tab w:val="num" w:pos="1276"/>
        </w:tabs>
        <w:suppressAutoHyphens/>
        <w:spacing w:after="0" w:line="240" w:lineRule="auto"/>
        <w:ind w:left="0" w:firstLine="1276"/>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Finanšu piedāvājumu ar cenas priekšlikumu, kas Pretendentam jāaizpilda ievērojot Nolikuma 3.pielikuma veidlapas paraugu.</w:t>
      </w:r>
    </w:p>
    <w:p w:rsidR="00D078AB" w:rsidRPr="00D078AB" w:rsidRDefault="00D078AB" w:rsidP="001E6838">
      <w:pPr>
        <w:numPr>
          <w:ilvl w:val="1"/>
          <w:numId w:val="8"/>
        </w:numPr>
        <w:tabs>
          <w:tab w:val="clear" w:pos="1020"/>
          <w:tab w:val="num" w:pos="0"/>
          <w:tab w:val="num" w:pos="567"/>
        </w:tabs>
        <w:suppressAutoHyphens/>
        <w:spacing w:after="0" w:line="240" w:lineRule="auto"/>
        <w:ind w:left="0" w:firstLine="0"/>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Piedāvājumu sastāda atbilstoši LR Valsts valodas likuma un Dokumentu juridiskā  spēka likuma un Ministru kabineta 2010. gada 28. septembra noteikumu Nr.916 „Dokumentu izstrādāšanas un noformēšanas kārtība” prasībām, vienlaikus vērā ņemot PIL 33.panta septītās daļas regulējumu.</w:t>
      </w:r>
    </w:p>
    <w:p w:rsidR="00D078AB" w:rsidRPr="00D078AB" w:rsidRDefault="00D078AB" w:rsidP="00D078AB">
      <w:pPr>
        <w:numPr>
          <w:ilvl w:val="1"/>
          <w:numId w:val="8"/>
        </w:numPr>
        <w:tabs>
          <w:tab w:val="num" w:pos="0"/>
          <w:tab w:val="left" w:pos="851"/>
        </w:tabs>
        <w:suppressAutoHyphens/>
        <w:spacing w:after="0" w:line="240" w:lineRule="auto"/>
        <w:ind w:left="-142" w:firstLine="142"/>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Pretendentam jāiesniedz piedāvājuma oriģināls un kopija (ar norādēm “ORIĢINĀLS”, “KOPIJA”).</w:t>
      </w:r>
    </w:p>
    <w:p w:rsidR="00D078AB" w:rsidRPr="00D078AB" w:rsidRDefault="00D078AB" w:rsidP="001E6838">
      <w:pPr>
        <w:numPr>
          <w:ilvl w:val="1"/>
          <w:numId w:val="8"/>
        </w:numPr>
        <w:tabs>
          <w:tab w:val="clear" w:pos="1020"/>
          <w:tab w:val="left" w:pos="567"/>
          <w:tab w:val="num" w:pos="709"/>
          <w:tab w:val="left" w:pos="851"/>
        </w:tabs>
        <w:suppressAutoHyphens/>
        <w:autoSpaceDE w:val="0"/>
        <w:spacing w:after="0" w:line="240" w:lineRule="auto"/>
        <w:ind w:left="0" w:firstLine="0"/>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 xml:space="preserve">Visiem piedāvājumā ietvertajiem materiāliem jābūt caurdurtiem, caurauklotiem un aizzīmogotiem vienā sējumā tā, lai  nebūtu iespējams no piedāvājuma atdalīt lapas. Piedāvājuma lapām jābūt secīgi sanumurētām, piedāvājuma aizmugurē jānorāda un ar </w:t>
      </w:r>
      <w:r w:rsidRPr="00D078AB">
        <w:rPr>
          <w:rFonts w:ascii="Times New Roman" w:eastAsia="Times New Roman" w:hAnsi="Times New Roman" w:cs="Times New Roman"/>
          <w:sz w:val="24"/>
          <w:szCs w:val="24"/>
          <w:lang w:eastAsia="ar-SA"/>
        </w:rPr>
        <w:lastRenderedPageBreak/>
        <w:t>Pretendentu pārstāvēt tiesīgās vai pilnvarotās personas parakstu jāapliecina piedāvājuma kopējais lapu skaits.</w:t>
      </w:r>
    </w:p>
    <w:p w:rsidR="00D078AB" w:rsidRPr="00D078AB" w:rsidRDefault="00D078AB" w:rsidP="00D078AB">
      <w:pPr>
        <w:numPr>
          <w:ilvl w:val="1"/>
          <w:numId w:val="8"/>
        </w:num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Piedāvājumu var nogādāt ar vēstuli, kurjera pastu /personiski.</w:t>
      </w:r>
    </w:p>
    <w:p w:rsidR="00D078AB" w:rsidRPr="00D078AB" w:rsidRDefault="00D078AB" w:rsidP="001E6838">
      <w:pPr>
        <w:numPr>
          <w:ilvl w:val="1"/>
          <w:numId w:val="8"/>
        </w:numPr>
        <w:tabs>
          <w:tab w:val="clear" w:pos="1020"/>
          <w:tab w:val="num" w:pos="0"/>
          <w:tab w:val="left"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 xml:space="preserve"> Abi piedāvājuma eksemplāri jāiesniedz (jānogādā) </w:t>
      </w:r>
      <w:r w:rsidRPr="00D078AB">
        <w:rPr>
          <w:rFonts w:ascii="Times New Roman" w:eastAsia="Times New Roman" w:hAnsi="Times New Roman" w:cs="Times New Roman"/>
          <w:bCs/>
          <w:sz w:val="24"/>
          <w:szCs w:val="24"/>
          <w:lang w:eastAsia="ar-SA"/>
        </w:rPr>
        <w:t>vienā</w:t>
      </w:r>
      <w:r w:rsidRPr="00D078AB">
        <w:rPr>
          <w:rFonts w:ascii="Times New Roman" w:eastAsia="Times New Roman" w:hAnsi="Times New Roman" w:cs="Times New Roman"/>
          <w:sz w:val="24"/>
          <w:szCs w:val="24"/>
          <w:lang w:eastAsia="ar-SA"/>
        </w:rPr>
        <w:t xml:space="preserve"> aizvērtā, aizzīmogotā un parakstītā aploksnē. Ja Piedāvājums netiks noformēts atbilstoši augstāk minētajai prasībai, tas tiks atgriezts Pretendentam, to  nereģistrējot.</w:t>
      </w:r>
    </w:p>
    <w:p w:rsidR="00D078AB" w:rsidRPr="00D078AB" w:rsidRDefault="00D078AB" w:rsidP="00D078AB">
      <w:pPr>
        <w:numPr>
          <w:ilvl w:val="1"/>
          <w:numId w:val="8"/>
        </w:numPr>
        <w:tabs>
          <w:tab w:val="num" w:pos="426"/>
        </w:tabs>
        <w:suppressAutoHyphens/>
        <w:spacing w:after="0" w:line="240" w:lineRule="auto"/>
        <w:ind w:left="851" w:hanging="851"/>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 xml:space="preserve"> Uz aploksnes jānorāda šāda informācija: </w:t>
      </w:r>
    </w:p>
    <w:p w:rsidR="00D078AB" w:rsidRPr="00D078AB" w:rsidRDefault="00D078AB" w:rsidP="00D078AB">
      <w:pPr>
        <w:numPr>
          <w:ilvl w:val="0"/>
          <w:numId w:val="36"/>
        </w:numPr>
        <w:suppressAutoHyphens/>
        <w:spacing w:after="0" w:line="240" w:lineRule="auto"/>
        <w:jc w:val="center"/>
        <w:rPr>
          <w:rFonts w:ascii="Times New Roman" w:eastAsia="Times New Roman" w:hAnsi="Times New Roman" w:cs="Times New Roman"/>
          <w:b/>
          <w:sz w:val="24"/>
          <w:szCs w:val="24"/>
          <w:lang w:eastAsia="ar-SA"/>
        </w:rPr>
      </w:pPr>
      <w:r w:rsidRPr="00D078AB">
        <w:rPr>
          <w:rFonts w:ascii="Times New Roman" w:eastAsia="Times New Roman" w:hAnsi="Times New Roman" w:cs="Times New Roman"/>
          <w:b/>
          <w:sz w:val="24"/>
          <w:szCs w:val="24"/>
          <w:lang w:eastAsia="ar-SA"/>
        </w:rPr>
        <w:t>Latvijas Universitātes Saimniecības pārvalde;</w:t>
      </w:r>
    </w:p>
    <w:p w:rsidR="00D078AB" w:rsidRPr="00D078AB" w:rsidRDefault="00D078AB" w:rsidP="00D078AB">
      <w:pPr>
        <w:suppressAutoHyphens/>
        <w:spacing w:after="0" w:line="240" w:lineRule="auto"/>
        <w:ind w:left="851"/>
        <w:jc w:val="center"/>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Baznīcas iela 5,Rīga, LV-1010;</w:t>
      </w:r>
    </w:p>
    <w:p w:rsidR="00D078AB" w:rsidRPr="00D078AB" w:rsidRDefault="00D078AB" w:rsidP="00D078AB">
      <w:pPr>
        <w:numPr>
          <w:ilvl w:val="0"/>
          <w:numId w:val="36"/>
        </w:numPr>
        <w:suppressAutoHyphens/>
        <w:spacing w:after="0" w:line="240" w:lineRule="auto"/>
        <w:ind w:firstLine="1341"/>
        <w:jc w:val="both"/>
        <w:rPr>
          <w:rFonts w:ascii="Times New Roman" w:eastAsia="Times New Roman" w:hAnsi="Times New Roman" w:cs="Times New Roman"/>
          <w:b/>
          <w:sz w:val="24"/>
          <w:szCs w:val="24"/>
          <w:lang w:eastAsia="ar-SA"/>
        </w:rPr>
      </w:pPr>
      <w:r w:rsidRPr="00D078AB">
        <w:rPr>
          <w:rFonts w:ascii="Times New Roman" w:eastAsia="Times New Roman" w:hAnsi="Times New Roman" w:cs="Times New Roman"/>
          <w:bCs/>
          <w:sz w:val="24"/>
          <w:szCs w:val="24"/>
          <w:lang w:eastAsia="ar-SA"/>
        </w:rPr>
        <w:t>Atzīme</w:t>
      </w:r>
      <w:r w:rsidRPr="00D078AB">
        <w:rPr>
          <w:rFonts w:ascii="Times New Roman" w:eastAsia="Times New Roman" w:hAnsi="Times New Roman" w:cs="Times New Roman"/>
          <w:b/>
          <w:bCs/>
          <w:sz w:val="24"/>
          <w:szCs w:val="24"/>
          <w:lang w:eastAsia="ar-SA"/>
        </w:rPr>
        <w:t>:  (</w:t>
      </w:r>
      <w:r w:rsidRPr="00D078AB">
        <w:rPr>
          <w:rFonts w:ascii="Times New Roman" w:eastAsia="Times New Roman" w:hAnsi="Times New Roman" w:cs="Times New Roman"/>
          <w:b/>
          <w:sz w:val="24"/>
          <w:szCs w:val="24"/>
          <w:lang w:eastAsia="ar-SA"/>
        </w:rPr>
        <w:t>LU 2014/</w:t>
      </w:r>
      <w:r w:rsidR="001E6838">
        <w:rPr>
          <w:rFonts w:ascii="Times New Roman" w:eastAsia="Times New Roman" w:hAnsi="Times New Roman" w:cs="Times New Roman"/>
          <w:b/>
          <w:sz w:val="24"/>
          <w:szCs w:val="24"/>
          <w:lang w:eastAsia="ar-SA"/>
        </w:rPr>
        <w:t>51</w:t>
      </w:r>
      <w:r w:rsidRPr="00D078AB">
        <w:rPr>
          <w:rFonts w:ascii="Times New Roman" w:eastAsia="Times New Roman" w:hAnsi="Times New Roman" w:cs="Times New Roman"/>
          <w:b/>
          <w:sz w:val="24"/>
          <w:szCs w:val="24"/>
          <w:lang w:eastAsia="ar-SA"/>
        </w:rPr>
        <w:t>_I);</w:t>
      </w:r>
    </w:p>
    <w:p w:rsidR="00D078AB" w:rsidRPr="00D078AB" w:rsidRDefault="001E6838" w:rsidP="00D078AB">
      <w:pPr>
        <w:suppressAutoHyphens/>
        <w:spacing w:after="0" w:line="240" w:lineRule="auto"/>
        <w:ind w:left="851"/>
        <w:jc w:val="center"/>
        <w:rPr>
          <w:rFonts w:ascii="Times New Roman" w:eastAsia="Times New Roman" w:hAnsi="Times New Roman" w:cs="Times New Roman"/>
          <w:b/>
          <w:sz w:val="24"/>
          <w:szCs w:val="24"/>
          <w:lang w:eastAsia="ar-SA"/>
        </w:rPr>
      </w:pPr>
      <w:r w:rsidRPr="00A13836">
        <w:rPr>
          <w:rFonts w:ascii="Times New Roman" w:hAnsi="Times New Roman" w:cs="Times New Roman"/>
          <w:sz w:val="24"/>
          <w:szCs w:val="24"/>
        </w:rPr>
        <w:t>„</w:t>
      </w:r>
      <w:r w:rsidR="00CB520A">
        <w:rPr>
          <w:rFonts w:ascii="Times New Roman" w:hAnsi="Times New Roman" w:cs="Times New Roman"/>
          <w:b/>
          <w:sz w:val="24"/>
          <w:szCs w:val="24"/>
        </w:rPr>
        <w:t>D</w:t>
      </w:r>
      <w:r w:rsidRPr="001E6838">
        <w:rPr>
          <w:rFonts w:ascii="Times New Roman" w:hAnsi="Times New Roman" w:cs="Times New Roman"/>
          <w:b/>
          <w:sz w:val="24"/>
          <w:szCs w:val="24"/>
        </w:rPr>
        <w:t>zelzsbetona radioaktīvo atkritumu transportēšanas – ilgstošas glabāšanas konteiners</w:t>
      </w:r>
      <w:r w:rsidRPr="00A13836">
        <w:rPr>
          <w:rFonts w:ascii="Times New Roman" w:hAnsi="Times New Roman" w:cs="Times New Roman"/>
          <w:b/>
          <w:sz w:val="24"/>
          <w:szCs w:val="24"/>
        </w:rPr>
        <w:t>”</w:t>
      </w:r>
      <w:r w:rsidR="00D078AB" w:rsidRPr="00D078AB">
        <w:rPr>
          <w:rFonts w:ascii="Times New Roman" w:eastAsia="Times New Roman" w:hAnsi="Times New Roman" w:cs="Times New Roman"/>
          <w:b/>
          <w:sz w:val="24"/>
          <w:szCs w:val="24"/>
          <w:lang w:eastAsia="ar-SA"/>
        </w:rPr>
        <w:t>;</w:t>
      </w:r>
    </w:p>
    <w:p w:rsidR="00D078AB" w:rsidRPr="00D078AB" w:rsidRDefault="00D078AB" w:rsidP="00D078AB">
      <w:pPr>
        <w:suppressAutoHyphens/>
        <w:spacing w:after="0" w:line="240" w:lineRule="auto"/>
        <w:ind w:left="851"/>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b/>
          <w:sz w:val="24"/>
          <w:szCs w:val="24"/>
          <w:lang w:eastAsia="ar-SA"/>
        </w:rPr>
        <w:t xml:space="preserve">                         3</w:t>
      </w:r>
      <w:r w:rsidRPr="00D078AB">
        <w:rPr>
          <w:rFonts w:ascii="Times New Roman" w:eastAsia="Times New Roman" w:hAnsi="Times New Roman" w:cs="Times New Roman"/>
          <w:sz w:val="24"/>
          <w:szCs w:val="24"/>
          <w:lang w:eastAsia="ar-SA"/>
        </w:rPr>
        <w:t xml:space="preserve">)     Pretendenta nosaukums un adrese.  </w:t>
      </w:r>
    </w:p>
    <w:p w:rsidR="00D078AB" w:rsidRPr="00D078AB" w:rsidRDefault="00D078AB" w:rsidP="00D078AB">
      <w:pPr>
        <w:tabs>
          <w:tab w:val="left" w:pos="851"/>
        </w:tabs>
        <w:suppressAutoHyphens/>
        <w:spacing w:after="0" w:line="240" w:lineRule="auto"/>
        <w:jc w:val="both"/>
        <w:rPr>
          <w:rFonts w:ascii="Times New Roman" w:eastAsia="Times New Roman" w:hAnsi="Times New Roman" w:cs="Times New Roman"/>
          <w:color w:val="00B050"/>
          <w:sz w:val="24"/>
          <w:szCs w:val="24"/>
          <w:lang w:eastAsia="ar-SA"/>
        </w:rPr>
      </w:pPr>
      <w:r w:rsidRPr="00D078AB">
        <w:rPr>
          <w:rFonts w:ascii="Times New Roman" w:eastAsia="Times New Roman" w:hAnsi="Times New Roman" w:cs="Times New Roman"/>
          <w:sz w:val="24"/>
          <w:szCs w:val="24"/>
          <w:lang w:eastAsia="ar-SA"/>
        </w:rPr>
        <w:t xml:space="preserve">2.8. Piedāvājuma iesniegšanas vieta un kārtība: Piedāvājums iesniedzams LU Saimniecības pārvaldē, 201.telpā, 2.stāvā, Baznīcas ielā 5, Rīgā. Piedāvājums jāiesniedz darba dienās, no </w:t>
      </w:r>
      <w:proofErr w:type="spellStart"/>
      <w:r w:rsidRPr="00D078AB">
        <w:rPr>
          <w:rFonts w:ascii="Times New Roman" w:eastAsia="Times New Roman" w:hAnsi="Times New Roman" w:cs="Times New Roman"/>
          <w:sz w:val="24"/>
          <w:szCs w:val="24"/>
          <w:lang w:eastAsia="ar-SA"/>
        </w:rPr>
        <w:t>plkst</w:t>
      </w:r>
      <w:proofErr w:type="spellEnd"/>
      <w:r w:rsidRPr="00D078AB">
        <w:rPr>
          <w:rFonts w:ascii="Times New Roman" w:eastAsia="Times New Roman" w:hAnsi="Times New Roman" w:cs="Times New Roman"/>
          <w:sz w:val="24"/>
          <w:szCs w:val="24"/>
          <w:lang w:eastAsia="ar-SA"/>
        </w:rPr>
        <w:t xml:space="preserve">. 8:30 – 12:00 un no 13:00 – 16:30, līdz 2014.gada </w:t>
      </w:r>
      <w:r w:rsidR="008E50FA">
        <w:rPr>
          <w:rFonts w:ascii="Times New Roman" w:eastAsia="Times New Roman" w:hAnsi="Times New Roman" w:cs="Times New Roman"/>
          <w:sz w:val="24"/>
          <w:szCs w:val="24"/>
          <w:lang w:eastAsia="ar-SA"/>
        </w:rPr>
        <w:t>2</w:t>
      </w:r>
      <w:r w:rsidRPr="00D078AB">
        <w:rPr>
          <w:rFonts w:ascii="Times New Roman" w:eastAsia="Times New Roman" w:hAnsi="Times New Roman" w:cs="Times New Roman"/>
          <w:sz w:val="24"/>
          <w:szCs w:val="24"/>
          <w:lang w:eastAsia="ar-SA"/>
        </w:rPr>
        <w:t xml:space="preserve">. </w:t>
      </w:r>
      <w:r w:rsidR="008E50FA">
        <w:rPr>
          <w:rFonts w:ascii="Times New Roman" w:eastAsia="Times New Roman" w:hAnsi="Times New Roman" w:cs="Times New Roman"/>
          <w:sz w:val="24"/>
          <w:szCs w:val="24"/>
          <w:lang w:eastAsia="ar-SA"/>
        </w:rPr>
        <w:t>decembrim</w:t>
      </w:r>
      <w:r w:rsidRPr="00D078AB">
        <w:rPr>
          <w:rFonts w:ascii="Times New Roman" w:eastAsia="Times New Roman" w:hAnsi="Times New Roman" w:cs="Times New Roman"/>
          <w:sz w:val="24"/>
          <w:szCs w:val="24"/>
          <w:lang w:eastAsia="ar-SA"/>
        </w:rPr>
        <w:t xml:space="preserve"> plkst.11:00. Pēc norādītā termiņa piedāvājumi netiks pieņemti. </w:t>
      </w:r>
    </w:p>
    <w:p w:rsidR="00D078AB" w:rsidRPr="00D078AB" w:rsidRDefault="00D078AB" w:rsidP="00D078AB">
      <w:pPr>
        <w:spacing w:after="0" w:line="240" w:lineRule="auto"/>
        <w:jc w:val="both"/>
        <w:rPr>
          <w:rFonts w:ascii="Times New Roman" w:eastAsia="Times New Roman" w:hAnsi="Times New Roman" w:cs="Times New Roman"/>
          <w:b/>
          <w:bCs/>
          <w:caps/>
          <w:sz w:val="24"/>
          <w:szCs w:val="24"/>
        </w:rPr>
      </w:pPr>
      <w:r w:rsidRPr="00D078AB">
        <w:rPr>
          <w:rFonts w:ascii="Times New Roman" w:eastAsia="Times New Roman" w:hAnsi="Times New Roman" w:cs="Times New Roman"/>
          <w:sz w:val="24"/>
          <w:szCs w:val="24"/>
          <w:lang w:eastAsia="ar-SA"/>
        </w:rPr>
        <w:t>2.9.  Pretendents var iesniegt tikai vienu piedāvājumu.</w:t>
      </w:r>
      <w:r w:rsidRPr="00D078AB">
        <w:rPr>
          <w:rFonts w:ascii="Times New Roman" w:eastAsia="Times New Roman" w:hAnsi="Times New Roman" w:cs="Times New Roman"/>
          <w:sz w:val="24"/>
          <w:szCs w:val="20"/>
        </w:rPr>
        <w:t xml:space="preserve"> Vienā piedāvājumā nedrīkst būt vairāki tehniskie vai finanšu piedāvājumu varianti.</w:t>
      </w:r>
      <w:r w:rsidRPr="00D078AB">
        <w:rPr>
          <w:rFonts w:ascii="Times New Roman" w:eastAsia="Times New Roman" w:hAnsi="Times New Roman" w:cs="Times New Roman"/>
          <w:color w:val="00FF00"/>
          <w:sz w:val="24"/>
          <w:szCs w:val="20"/>
        </w:rPr>
        <w:t xml:space="preserve"> </w:t>
      </w: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D078AB">
        <w:rPr>
          <w:rFonts w:ascii="Times New Roman" w:eastAsia="Times New Roman" w:hAnsi="Times New Roman" w:cs="Times New Roman"/>
          <w:b/>
          <w:caps/>
          <w:sz w:val="24"/>
          <w:szCs w:val="20"/>
        </w:rPr>
        <w:t>III   INFORMĀCIJA PAR LĪGUMA PRIEKŠMETU</w:t>
      </w:r>
    </w:p>
    <w:p w:rsidR="00D078AB" w:rsidRPr="00D078AB" w:rsidRDefault="00D078AB" w:rsidP="00D078AB">
      <w:pPr>
        <w:spacing w:after="0" w:line="240" w:lineRule="auto"/>
        <w:ind w:left="1800"/>
        <w:jc w:val="both"/>
        <w:rPr>
          <w:rFonts w:ascii="Times New Roman" w:eastAsia="Times New Roman" w:hAnsi="Times New Roman" w:cs="Times New Roman"/>
          <w:sz w:val="24"/>
          <w:szCs w:val="20"/>
        </w:rPr>
      </w:pPr>
    </w:p>
    <w:p w:rsidR="00D078AB" w:rsidRPr="00D078AB" w:rsidRDefault="00D078AB" w:rsidP="00D078AB">
      <w:pPr>
        <w:tabs>
          <w:tab w:val="left" w:pos="855"/>
        </w:tabs>
        <w:spacing w:after="0" w:line="240" w:lineRule="auto"/>
        <w:jc w:val="both"/>
        <w:rPr>
          <w:rFonts w:ascii="Times New Roman" w:eastAsia="Times New Roman" w:hAnsi="Times New Roman" w:cs="Times New Roman"/>
          <w:u w:val="single"/>
          <w:lang w:eastAsia="lv-LV"/>
        </w:rPr>
      </w:pPr>
      <w:r w:rsidRPr="00D078AB">
        <w:rPr>
          <w:rFonts w:ascii="Times New Roman" w:eastAsia="Times New Roman" w:hAnsi="Times New Roman" w:cs="Times New Roman"/>
          <w:sz w:val="24"/>
          <w:szCs w:val="24"/>
        </w:rPr>
        <w:t xml:space="preserve">3.1. </w:t>
      </w:r>
      <w:r w:rsidRPr="00D078AB">
        <w:rPr>
          <w:rFonts w:ascii="Times New Roman" w:eastAsia="Times New Roman" w:hAnsi="Times New Roman" w:cs="Times New Roman"/>
          <w:bCs/>
          <w:sz w:val="24"/>
          <w:szCs w:val="24"/>
        </w:rPr>
        <w:t xml:space="preserve">Iepirkuma priekšmets: </w:t>
      </w:r>
      <w:r w:rsidR="001E6838" w:rsidRPr="00A13836">
        <w:rPr>
          <w:rFonts w:ascii="Times New Roman" w:hAnsi="Times New Roman" w:cs="Times New Roman"/>
          <w:sz w:val="24"/>
          <w:szCs w:val="24"/>
        </w:rPr>
        <w:t>„</w:t>
      </w:r>
      <w:r w:rsidR="00CB520A">
        <w:rPr>
          <w:rFonts w:ascii="Times New Roman" w:hAnsi="Times New Roman" w:cs="Times New Roman"/>
          <w:b/>
          <w:sz w:val="24"/>
          <w:szCs w:val="24"/>
        </w:rPr>
        <w:t>D</w:t>
      </w:r>
      <w:r w:rsidR="001E6838" w:rsidRPr="001E6838">
        <w:rPr>
          <w:rFonts w:ascii="Times New Roman" w:hAnsi="Times New Roman" w:cs="Times New Roman"/>
          <w:b/>
          <w:sz w:val="24"/>
          <w:szCs w:val="24"/>
        </w:rPr>
        <w:t>zelzsbetona radioaktīvo atkritumu transportēšanas – ilgstošas glabāšanas konteiners</w:t>
      </w:r>
      <w:r w:rsidR="001E6838" w:rsidRPr="00A13836">
        <w:rPr>
          <w:rFonts w:ascii="Times New Roman" w:hAnsi="Times New Roman" w:cs="Times New Roman"/>
          <w:b/>
          <w:sz w:val="24"/>
          <w:szCs w:val="24"/>
        </w:rPr>
        <w:t>”</w:t>
      </w:r>
      <w:r w:rsidRPr="00D078AB">
        <w:rPr>
          <w:rFonts w:ascii="Times New Roman" w:eastAsia="Times New Roman" w:hAnsi="Times New Roman" w:cs="Times New Roman"/>
          <w:sz w:val="24"/>
          <w:szCs w:val="24"/>
        </w:rPr>
        <w:t xml:space="preserve"> (turpmāk-Prece)</w:t>
      </w:r>
    </w:p>
    <w:p w:rsidR="00D078AB" w:rsidRPr="00D078AB" w:rsidRDefault="00D078AB" w:rsidP="00D078AB">
      <w:pPr>
        <w:tabs>
          <w:tab w:val="left" w:pos="0"/>
        </w:tab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3.2. Paredzamais iepirkuma apjoms:</w:t>
      </w:r>
    </w:p>
    <w:p w:rsidR="00D078AB" w:rsidRPr="00D078AB" w:rsidRDefault="00D078AB" w:rsidP="00D078AB">
      <w:pPr>
        <w:tabs>
          <w:tab w:val="left" w:pos="0"/>
        </w:tab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       3.2.1. saskaņā ar Nolikuma 2.pielikumu;</w:t>
      </w:r>
    </w:p>
    <w:p w:rsidR="00D078AB" w:rsidRPr="00D078AB" w:rsidRDefault="00D078AB" w:rsidP="00D078AB">
      <w:pPr>
        <w:tabs>
          <w:tab w:val="left" w:pos="0"/>
        </w:tabs>
        <w:spacing w:after="0" w:line="240" w:lineRule="auto"/>
        <w:jc w:val="both"/>
        <w:rPr>
          <w:rFonts w:ascii="Times New Roman" w:eastAsia="Times New Roman" w:hAnsi="Times New Roman" w:cs="Times New Roman"/>
          <w:color w:val="00B050"/>
          <w:sz w:val="24"/>
          <w:szCs w:val="24"/>
        </w:rPr>
      </w:pPr>
      <w:r w:rsidRPr="00D078AB">
        <w:rPr>
          <w:rFonts w:ascii="Times New Roman" w:eastAsia="Times New Roman" w:hAnsi="Times New Roman" w:cs="Times New Roman"/>
          <w:sz w:val="24"/>
          <w:szCs w:val="24"/>
        </w:rPr>
        <w:t xml:space="preserve">       3.2.2. Pasūtītāja plānotie finanšu līdzekļi: ~ EUR </w:t>
      </w:r>
      <w:r w:rsidR="001E6838">
        <w:rPr>
          <w:rFonts w:ascii="Times New Roman" w:eastAsia="Times New Roman" w:hAnsi="Times New Roman" w:cs="Times New Roman"/>
          <w:sz w:val="24"/>
          <w:szCs w:val="24"/>
        </w:rPr>
        <w:t>22000</w:t>
      </w:r>
      <w:r w:rsidRPr="00D078AB">
        <w:rPr>
          <w:rFonts w:ascii="Times New Roman" w:eastAsia="Times New Roman" w:hAnsi="Times New Roman" w:cs="Times New Roman"/>
          <w:sz w:val="24"/>
          <w:szCs w:val="24"/>
        </w:rPr>
        <w:t xml:space="preserve"> </w:t>
      </w:r>
    </w:p>
    <w:bookmarkEnd w:id="2"/>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color w:val="00B050"/>
          <w:sz w:val="24"/>
          <w:szCs w:val="20"/>
        </w:rPr>
      </w:pP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sz w:val="24"/>
          <w:szCs w:val="24"/>
          <w:lang w:eastAsia="lv-LV"/>
        </w:rPr>
      </w:pPr>
      <w:r w:rsidRPr="00D078AB">
        <w:rPr>
          <w:rFonts w:ascii="Times New Roman" w:eastAsia="Times New Roman" w:hAnsi="Times New Roman" w:cs="Times New Roman"/>
          <w:b/>
          <w:sz w:val="24"/>
          <w:szCs w:val="24"/>
          <w:lang w:eastAsia="lv-LV"/>
        </w:rPr>
        <w:t>IV  PRETENDENTA ATLASES PRASĪBAS</w:t>
      </w: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olor w:val="FF0000"/>
          <w:sz w:val="24"/>
          <w:szCs w:val="24"/>
          <w:lang w:eastAsia="lv-LV"/>
        </w:rPr>
      </w:pPr>
    </w:p>
    <w:p w:rsidR="00D078AB" w:rsidRPr="00D078AB" w:rsidRDefault="00D078AB" w:rsidP="00D078AB">
      <w:pPr>
        <w:spacing w:after="0" w:line="240" w:lineRule="auto"/>
        <w:jc w:val="both"/>
        <w:rPr>
          <w:rFonts w:ascii="Times New Roman" w:eastAsia="Times New Roman" w:hAnsi="Times New Roman" w:cs="Times New Roman"/>
          <w:b/>
          <w:sz w:val="24"/>
          <w:szCs w:val="24"/>
          <w:lang w:eastAsia="lv-LV"/>
        </w:rPr>
      </w:pPr>
      <w:r w:rsidRPr="00D078AB">
        <w:rPr>
          <w:rFonts w:ascii="Times New Roman" w:eastAsia="Times New Roman" w:hAnsi="Times New Roman" w:cs="Times New Roman"/>
          <w:b/>
          <w:sz w:val="24"/>
          <w:szCs w:val="24"/>
          <w:lang w:eastAsia="lv-LV"/>
        </w:rPr>
        <w:t>4.1.    Nosacījumi Pretendenta dalībai iepirkumā:</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        4.1.1. Pretendents – fiziska vai juridiska persona, šādu personu apvienība jebkurā  to kombinācijā, kas attiecīgi tirgū sniedz Nolikuma prasībām atbilstošu Pakalpojumu;</w:t>
      </w:r>
    </w:p>
    <w:p w:rsidR="00D078AB" w:rsidRPr="00D078AB" w:rsidRDefault="00D078AB" w:rsidP="00D078AB">
      <w:pPr>
        <w:spacing w:after="0" w:line="240" w:lineRule="auto"/>
        <w:ind w:firstLine="567"/>
        <w:jc w:val="both"/>
        <w:rPr>
          <w:rFonts w:ascii="Times New Roman" w:eastAsia="ヒラギノ角ゴ Pro W3" w:hAnsi="Times New Roman" w:cs="Times New Roman"/>
          <w:sz w:val="24"/>
          <w:szCs w:val="24"/>
          <w:lang w:eastAsia="lv-LV"/>
        </w:rPr>
      </w:pPr>
      <w:r w:rsidRPr="00D078AB">
        <w:rPr>
          <w:rFonts w:ascii="Times New Roman" w:eastAsia="Times New Roman" w:hAnsi="Times New Roman" w:cs="Times New Roman"/>
          <w:sz w:val="24"/>
          <w:szCs w:val="24"/>
          <w:lang w:eastAsia="lv-LV"/>
        </w:rPr>
        <w:t>4.1.2. a</w:t>
      </w:r>
      <w:r w:rsidRPr="00D078AB">
        <w:rPr>
          <w:rFonts w:ascii="Times New Roman" w:eastAsia="ヒラギノ角ゴ Pro W3" w:hAnsi="Times New Roman" w:cs="Times New Roman"/>
          <w:sz w:val="24"/>
          <w:szCs w:val="24"/>
          <w:lang w:eastAsia="lv-LV"/>
        </w:rPr>
        <w:t>ttiecībā uz Pretendentu nav iestājies neviens no Publisko iepirkumu likuma 8.</w:t>
      </w:r>
      <w:r w:rsidRPr="00D078AB">
        <w:rPr>
          <w:rFonts w:ascii="Times New Roman" w:eastAsia="ヒラギノ角ゴ Pro W3" w:hAnsi="Times New Roman" w:cs="Times New Roman"/>
          <w:sz w:val="24"/>
          <w:szCs w:val="24"/>
          <w:vertAlign w:val="superscript"/>
          <w:lang w:eastAsia="lv-LV"/>
        </w:rPr>
        <w:t>2</w:t>
      </w:r>
      <w:r w:rsidRPr="00D078AB">
        <w:rPr>
          <w:rFonts w:ascii="Times New Roman" w:eastAsia="ヒラギノ角ゴ Pro W3" w:hAnsi="Times New Roman" w:cs="Times New Roman"/>
          <w:sz w:val="24"/>
          <w:szCs w:val="24"/>
          <w:lang w:eastAsia="lv-LV"/>
        </w:rPr>
        <w:t xml:space="preserve"> panta piektās daļas 1. un 2. punkta nosacījumiem un nav tādu apstākļu, kuri Pretendentam liegtu piedalīties iepirkumā saskaņā ar PIL;</w:t>
      </w:r>
    </w:p>
    <w:p w:rsidR="00D078AB" w:rsidRPr="00D078AB" w:rsidRDefault="00D078AB" w:rsidP="00D078AB">
      <w:pPr>
        <w:spacing w:after="0" w:line="240" w:lineRule="auto"/>
        <w:jc w:val="both"/>
        <w:rPr>
          <w:rFonts w:ascii="Times New Roman" w:eastAsia="ヒラギノ角ゴ Pro W3" w:hAnsi="Times New Roman" w:cs="Times New Roman"/>
          <w:sz w:val="24"/>
          <w:szCs w:val="24"/>
          <w:lang w:eastAsia="lv-LV"/>
        </w:rPr>
      </w:pPr>
      <w:r w:rsidRPr="00D078AB">
        <w:rPr>
          <w:rFonts w:ascii="Times New Roman" w:eastAsia="ヒラギノ角ゴ Pro W3" w:hAnsi="Times New Roman" w:cs="Times New Roman"/>
          <w:sz w:val="24"/>
          <w:szCs w:val="24"/>
          <w:lang w:eastAsia="lv-LV"/>
        </w:rPr>
        <w:t xml:space="preserve">          4.1.3. Pretendents tiek izslēgts no dalības iepirkumā, ja Pretendents neatbilst Nolikuma 4.1.2. punktā minētajām prasībām, Nolikumā noteiktajā kārtība nav iesniedzis šo informāciju apliecinošus dokumentus (-u) un / vai ir sniedzis nepatiesu informāciju un / vai nav sniedzis pieprasīto informāciju.</w:t>
      </w:r>
    </w:p>
    <w:p w:rsidR="00D078AB" w:rsidRPr="00D078AB" w:rsidRDefault="00D078AB" w:rsidP="00D078AB">
      <w:pPr>
        <w:spacing w:after="0" w:line="240" w:lineRule="auto"/>
        <w:jc w:val="center"/>
        <w:rPr>
          <w:rFonts w:ascii="Times New Roman" w:eastAsia="Times New Roman" w:hAnsi="Times New Roman" w:cs="Times New Roman"/>
          <w:b/>
          <w:sz w:val="24"/>
          <w:szCs w:val="24"/>
          <w:lang w:eastAsia="lv-LV"/>
        </w:rPr>
      </w:pPr>
    </w:p>
    <w:p w:rsidR="00D078AB" w:rsidRPr="00D078AB" w:rsidRDefault="00D078AB" w:rsidP="00D078AB">
      <w:pPr>
        <w:spacing w:after="0" w:line="240" w:lineRule="auto"/>
        <w:jc w:val="center"/>
        <w:rPr>
          <w:rFonts w:ascii="Times New Roman" w:eastAsia="Times New Roman" w:hAnsi="Times New Roman" w:cs="Times New Roman"/>
          <w:b/>
          <w:sz w:val="24"/>
          <w:szCs w:val="24"/>
          <w:lang w:eastAsia="lv-LV"/>
        </w:rPr>
      </w:pPr>
      <w:r w:rsidRPr="00D078AB">
        <w:rPr>
          <w:rFonts w:ascii="Times New Roman" w:eastAsia="Times New Roman" w:hAnsi="Times New Roman" w:cs="Times New Roman"/>
          <w:b/>
          <w:sz w:val="24"/>
          <w:szCs w:val="24"/>
          <w:lang w:eastAsia="lv-LV"/>
        </w:rPr>
        <w:t>V PRETENDENTA KVALIFIKĀCIJA</w:t>
      </w:r>
    </w:p>
    <w:p w:rsidR="00D078AB" w:rsidRPr="00D078AB" w:rsidRDefault="00D078AB" w:rsidP="00D078AB">
      <w:pPr>
        <w:numPr>
          <w:ilvl w:val="12"/>
          <w:numId w:val="0"/>
        </w:numPr>
        <w:spacing w:after="0" w:line="240" w:lineRule="auto"/>
        <w:rPr>
          <w:rFonts w:ascii="Times New Roman" w:eastAsia="Times New Roman" w:hAnsi="Times New Roman" w:cs="Times New Roman"/>
          <w:sz w:val="24"/>
          <w:szCs w:val="24"/>
        </w:rPr>
      </w:pPr>
    </w:p>
    <w:p w:rsidR="00D078AB" w:rsidRPr="00D078AB" w:rsidRDefault="00D078AB" w:rsidP="00D078AB">
      <w:pPr>
        <w:spacing w:after="0" w:line="240" w:lineRule="auto"/>
        <w:rPr>
          <w:rFonts w:ascii="Times New Roman" w:eastAsia="Times New Roman" w:hAnsi="Times New Roman" w:cs="Times New Roman"/>
          <w:bCs/>
          <w:sz w:val="24"/>
          <w:szCs w:val="24"/>
        </w:rPr>
      </w:pPr>
      <w:r w:rsidRPr="00D078AB">
        <w:rPr>
          <w:rFonts w:ascii="Times New Roman" w:eastAsia="Times New Roman" w:hAnsi="Times New Roman" w:cs="Times New Roman"/>
          <w:bCs/>
          <w:sz w:val="24"/>
          <w:szCs w:val="24"/>
        </w:rPr>
        <w:t>5.1. Pretendents piedāvājumā ietver šādus atlases dokumentus:</w:t>
      </w:r>
    </w:p>
    <w:p w:rsidR="00D078AB" w:rsidRPr="00D078AB" w:rsidRDefault="00D078AB" w:rsidP="00D078AB">
      <w:pPr>
        <w:spacing w:after="0" w:line="240" w:lineRule="auto"/>
        <w:ind w:firstLine="426"/>
        <w:jc w:val="both"/>
        <w:rPr>
          <w:rFonts w:ascii="Times New Roman" w:eastAsia="Times New Roman" w:hAnsi="Times New Roman" w:cs="Times New Roman"/>
          <w:sz w:val="24"/>
          <w:szCs w:val="25"/>
        </w:rPr>
      </w:pPr>
      <w:r w:rsidRPr="00D078AB">
        <w:rPr>
          <w:rFonts w:ascii="Times New Roman" w:eastAsia="Times New Roman" w:hAnsi="Times New Roman" w:cs="Times New Roman"/>
          <w:sz w:val="24"/>
          <w:szCs w:val="25"/>
        </w:rPr>
        <w:t>5.1.1. dokuments, kurš apliecina piedāvājuma parakstītāja personas likumiskās pārstāvības tiesības (oriģināls);</w:t>
      </w:r>
    </w:p>
    <w:p w:rsidR="00D078AB" w:rsidRPr="00D078AB" w:rsidRDefault="00D078AB" w:rsidP="00D07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color w:val="FF0000"/>
          <w:sz w:val="24"/>
          <w:szCs w:val="24"/>
          <w:lang w:eastAsia="lv-LV"/>
        </w:rPr>
        <w:t xml:space="preserve">       </w:t>
      </w:r>
      <w:r w:rsidRPr="00D078AB">
        <w:rPr>
          <w:rFonts w:ascii="Times New Roman" w:eastAsia="Times New Roman" w:hAnsi="Times New Roman" w:cs="Times New Roman"/>
          <w:sz w:val="24"/>
          <w:szCs w:val="24"/>
          <w:lang w:eastAsia="lv-LV"/>
        </w:rPr>
        <w:t>5.1.2. 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D078AB">
        <w:rPr>
          <w:rFonts w:ascii="Times New Roman" w:eastAsia="Times New Roman" w:hAnsi="Times New Roman" w:cs="Times New Roman"/>
          <w:sz w:val="24"/>
          <w:szCs w:val="24"/>
        </w:rPr>
        <w:t>;</w:t>
      </w:r>
    </w:p>
    <w:p w:rsidR="00D078AB" w:rsidRPr="00D078AB" w:rsidRDefault="00D078AB" w:rsidP="00D078AB">
      <w:pPr>
        <w:tabs>
          <w:tab w:val="num" w:pos="2280"/>
        </w:tabs>
        <w:spacing w:after="0" w:line="240" w:lineRule="auto"/>
        <w:jc w:val="both"/>
        <w:rPr>
          <w:rFonts w:ascii="Times New Roman" w:eastAsia="Times New Roman" w:hAnsi="Times New Roman" w:cs="Times New Roman"/>
          <w:sz w:val="24"/>
          <w:szCs w:val="24"/>
          <w:lang w:eastAsia="lv-LV"/>
        </w:rPr>
      </w:pPr>
      <w:r w:rsidRPr="00D078AB">
        <w:rPr>
          <w:rFonts w:ascii="Times New Roman" w:eastAsia="Times New Roman" w:hAnsi="Times New Roman" w:cs="Times New Roman"/>
          <w:sz w:val="24"/>
          <w:szCs w:val="24"/>
          <w:lang w:eastAsia="lv-LV"/>
        </w:rPr>
        <w:lastRenderedPageBreak/>
        <w:t>5.2. Aizpildītus 1.,2.,3. pielikumus pēc Nolikuma veidlapu paraugiem.</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5.3. Nolikuma 5.1. un 5.2. punkta prasību neievērošanas gadījumā  Pretendenta piedāvājums tālāk netiks vērtēts.</w:t>
      </w:r>
    </w:p>
    <w:p w:rsidR="00DA6A4D"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D078AB">
        <w:rPr>
          <w:rFonts w:ascii="Times New Roman" w:eastAsia="Times New Roman" w:hAnsi="Times New Roman" w:cs="Times New Roman"/>
          <w:b/>
          <w:caps/>
          <w:sz w:val="24"/>
          <w:szCs w:val="20"/>
        </w:rPr>
        <w:tab/>
      </w:r>
      <w:bookmarkStart w:id="3" w:name="_Toc169332896"/>
      <w:r w:rsidRPr="00D078AB">
        <w:rPr>
          <w:rFonts w:ascii="Times New Roman" w:eastAsia="Times New Roman" w:hAnsi="Times New Roman" w:cs="Times New Roman"/>
          <w:b/>
          <w:caps/>
          <w:sz w:val="24"/>
          <w:szCs w:val="20"/>
        </w:rPr>
        <w:tab/>
      </w:r>
      <w:bookmarkStart w:id="4" w:name="_Toc42401994"/>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D078AB">
        <w:rPr>
          <w:rFonts w:ascii="Times New Roman" w:eastAsia="Times New Roman" w:hAnsi="Times New Roman" w:cs="Times New Roman"/>
          <w:b/>
          <w:caps/>
          <w:sz w:val="24"/>
          <w:szCs w:val="20"/>
        </w:rPr>
        <w:t>VI PIEDĀVĀJUMU VĒRTĒŠANA UN PRETENDENTIEM IZVIRZĀMĀS PRASĪBAS</w:t>
      </w:r>
      <w:bookmarkEnd w:id="4"/>
      <w:r w:rsidRPr="00D078AB">
        <w:rPr>
          <w:rFonts w:ascii="Times New Roman" w:eastAsia="Times New Roman" w:hAnsi="Times New Roman" w:cs="Times New Roman"/>
          <w:b/>
          <w:caps/>
          <w:sz w:val="24"/>
          <w:szCs w:val="20"/>
        </w:rPr>
        <w:t xml:space="preserve"> </w:t>
      </w: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D078AB" w:rsidRPr="00D078AB" w:rsidRDefault="00D078AB" w:rsidP="00D078AB">
      <w:pPr>
        <w:tabs>
          <w:tab w:val="left" w:pos="0"/>
        </w:tabs>
        <w:spacing w:after="0" w:line="240" w:lineRule="auto"/>
        <w:jc w:val="both"/>
        <w:rPr>
          <w:rFonts w:ascii="Times New Roman" w:eastAsia="Times New Roman" w:hAnsi="Times New Roman" w:cs="Times New Roman"/>
          <w:bCs/>
          <w:sz w:val="24"/>
          <w:szCs w:val="20"/>
        </w:rPr>
      </w:pPr>
      <w:r w:rsidRPr="00D078AB">
        <w:rPr>
          <w:rFonts w:ascii="Times New Roman" w:eastAsia="Times New Roman" w:hAnsi="Times New Roman" w:cs="Times New Roman"/>
          <w:bCs/>
          <w:sz w:val="24"/>
          <w:szCs w:val="20"/>
        </w:rPr>
        <w:t xml:space="preserve">6.1. </w:t>
      </w:r>
      <w:r w:rsidRPr="00D078AB">
        <w:rPr>
          <w:rFonts w:ascii="Times New Roman" w:eastAsia="Times New Roman" w:hAnsi="Times New Roman" w:cs="Times New Roman"/>
          <w:sz w:val="24"/>
          <w:szCs w:val="20"/>
        </w:rPr>
        <w:t xml:space="preserve">Iesniegtie Pretendenta piedāvājumi tiks vērtēti pēc kritērija – </w:t>
      </w:r>
      <w:r w:rsidRPr="00D078AB">
        <w:rPr>
          <w:rFonts w:ascii="Times New Roman" w:eastAsia="Times New Roman" w:hAnsi="Times New Roman" w:cs="Times New Roman"/>
          <w:b/>
          <w:bCs/>
          <w:sz w:val="24"/>
          <w:szCs w:val="20"/>
        </w:rPr>
        <w:t>zemākā cena</w:t>
      </w:r>
    </w:p>
    <w:p w:rsidR="00D078AB" w:rsidRPr="00D078AB" w:rsidRDefault="00D078AB" w:rsidP="00D078AB">
      <w:pPr>
        <w:spacing w:after="0" w:line="240" w:lineRule="auto"/>
        <w:jc w:val="both"/>
        <w:rPr>
          <w:rFonts w:ascii="Times New Roman" w:eastAsia="Times New Roman" w:hAnsi="Times New Roman" w:cs="Times New Roman"/>
          <w:bCs/>
          <w:sz w:val="24"/>
          <w:szCs w:val="20"/>
        </w:rPr>
      </w:pPr>
      <w:r w:rsidRPr="00D078AB">
        <w:rPr>
          <w:rFonts w:ascii="Times New Roman" w:eastAsia="Times New Roman" w:hAnsi="Times New Roman" w:cs="Times New Roman"/>
          <w:bCs/>
          <w:sz w:val="24"/>
          <w:szCs w:val="20"/>
        </w:rPr>
        <w:t>6.2. Piedāvājumu vērtēšana notiks šādos posmos:</w:t>
      </w:r>
    </w:p>
    <w:p w:rsidR="00D078AB" w:rsidRPr="00D078AB" w:rsidRDefault="00D078AB" w:rsidP="00D078AB">
      <w:pPr>
        <w:tabs>
          <w:tab w:val="left" w:pos="0"/>
        </w:tabs>
        <w:spacing w:after="0" w:line="240" w:lineRule="auto"/>
        <w:jc w:val="both"/>
        <w:rPr>
          <w:rFonts w:ascii="Times New Roman" w:eastAsia="Times New Roman" w:hAnsi="Times New Roman" w:cs="Times New Roman"/>
          <w:bCs/>
          <w:sz w:val="24"/>
          <w:szCs w:val="20"/>
        </w:rPr>
      </w:pPr>
      <w:r w:rsidRPr="00D078AB">
        <w:rPr>
          <w:rFonts w:ascii="Times New Roman" w:eastAsia="Times New Roman" w:hAnsi="Times New Roman" w:cs="Times New Roman"/>
          <w:bCs/>
          <w:sz w:val="24"/>
          <w:szCs w:val="20"/>
        </w:rPr>
        <w:t xml:space="preserve">       6.2.1. piedāvājumu noformējuma pārbaude: tiek pārbaudīta piedāvājumu noformēšanas atbilstība Nolikuma prasībām;</w:t>
      </w:r>
    </w:p>
    <w:p w:rsidR="00D078AB" w:rsidRPr="00D078AB" w:rsidRDefault="00D078AB" w:rsidP="00D078AB">
      <w:pPr>
        <w:tabs>
          <w:tab w:val="left" w:pos="0"/>
        </w:tabs>
        <w:spacing w:after="0" w:line="240" w:lineRule="auto"/>
        <w:jc w:val="both"/>
        <w:rPr>
          <w:rFonts w:ascii="Times New Roman" w:eastAsia="Times New Roman" w:hAnsi="Times New Roman" w:cs="Times New Roman"/>
          <w:bCs/>
          <w:sz w:val="24"/>
          <w:szCs w:val="20"/>
        </w:rPr>
      </w:pPr>
      <w:r w:rsidRPr="00D078AB">
        <w:rPr>
          <w:rFonts w:ascii="Times New Roman" w:eastAsia="Times New Roman" w:hAnsi="Times New Roman" w:cs="Times New Roman"/>
          <w:bCs/>
          <w:sz w:val="24"/>
          <w:szCs w:val="20"/>
        </w:rPr>
        <w:t xml:space="preserve">       6.2.2. Pretendentu atlase (kvalifikācija): tiek noskaidrota Pretendentu kompetence un atbilstība paredzamā iepirkuma līguma izpildes prasībām pēc Pretendenta iesniegtajiem šā Nolikuma V nodaļā norādītajiem dokumentiem un apliecinājumiem;</w:t>
      </w:r>
    </w:p>
    <w:p w:rsidR="00D078AB" w:rsidRPr="00D078AB" w:rsidRDefault="00D078AB" w:rsidP="00D078AB">
      <w:pPr>
        <w:tabs>
          <w:tab w:val="left" w:pos="0"/>
        </w:tabs>
        <w:spacing w:after="0" w:line="240" w:lineRule="auto"/>
        <w:jc w:val="both"/>
        <w:rPr>
          <w:rFonts w:ascii="Times New Roman" w:eastAsia="Times New Roman" w:hAnsi="Times New Roman" w:cs="Times New Roman"/>
          <w:bCs/>
          <w:sz w:val="24"/>
          <w:szCs w:val="20"/>
        </w:rPr>
      </w:pPr>
      <w:r w:rsidRPr="00D078AB">
        <w:rPr>
          <w:rFonts w:ascii="Times New Roman" w:eastAsia="Times New Roman" w:hAnsi="Times New Roman" w:cs="Times New Roman"/>
          <w:bCs/>
          <w:sz w:val="24"/>
          <w:szCs w:val="20"/>
        </w:rPr>
        <w:t xml:space="preserve">        6.2.3. piedāvājuma atbilstības pārbaude: Komisija pārbauda tehniskā piedāvājuma atbilstību Nolikumā izvirzītajām tehniskās atbilstības prasībām (Nolikuma 2.pielikums);</w:t>
      </w:r>
    </w:p>
    <w:p w:rsidR="00D078AB" w:rsidRPr="00D078AB" w:rsidRDefault="00D078AB" w:rsidP="00D078AB">
      <w:pPr>
        <w:tabs>
          <w:tab w:val="left" w:pos="0"/>
        </w:tabs>
        <w:spacing w:after="0" w:line="240" w:lineRule="auto"/>
        <w:jc w:val="both"/>
        <w:rPr>
          <w:rFonts w:ascii="Times New Roman" w:eastAsia="Times New Roman" w:hAnsi="Times New Roman" w:cs="Times New Roman"/>
          <w:b/>
          <w:caps/>
          <w:sz w:val="24"/>
          <w:szCs w:val="20"/>
        </w:rPr>
      </w:pPr>
      <w:r w:rsidRPr="00D078AB">
        <w:rPr>
          <w:rFonts w:ascii="Times New Roman" w:eastAsia="Times New Roman" w:hAnsi="Times New Roman" w:cs="Times New Roman"/>
          <w:sz w:val="24"/>
          <w:szCs w:val="24"/>
        </w:rPr>
        <w:t xml:space="preserve">       6.2.4. finanšu piedāvājumu vērtēšana: tiek noteikts piedāvājums ar viszemāko cenu</w:t>
      </w:r>
    </w:p>
    <w:p w:rsidR="00D078AB" w:rsidRPr="00D078AB" w:rsidRDefault="00D078AB" w:rsidP="00D078AB">
      <w:pPr>
        <w:jc w:val="both"/>
        <w:rPr>
          <w:rFonts w:ascii="Times New Roman" w:eastAsia="Times New Roman" w:hAnsi="Times New Roman" w:cs="Times New Roman"/>
          <w:b/>
          <w:caps/>
          <w:sz w:val="24"/>
          <w:szCs w:val="20"/>
        </w:rPr>
      </w:pP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D078AB">
        <w:rPr>
          <w:rFonts w:ascii="Times New Roman" w:eastAsia="Times New Roman" w:hAnsi="Times New Roman" w:cs="Times New Roman"/>
          <w:b/>
          <w:caps/>
          <w:sz w:val="24"/>
          <w:szCs w:val="20"/>
        </w:rPr>
        <w:t>VII PIEDĀVĀJUMU IZSKATĪŠANAS KĀRTĪBA</w:t>
      </w:r>
      <w:bookmarkEnd w:id="3"/>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D078AB" w:rsidRPr="00D078AB" w:rsidRDefault="00D078AB" w:rsidP="00D078AB">
      <w:pPr>
        <w:tabs>
          <w:tab w:val="left" w:pos="426"/>
        </w:tabs>
        <w:suppressAutoHyphen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7.1. Komisijas sanāksmes un sēdes vada </w:t>
      </w:r>
      <w:r w:rsidRPr="00D078AB">
        <w:rPr>
          <w:rFonts w:ascii="Times New Roman" w:eastAsia="Times New Roman" w:hAnsi="Times New Roman" w:cs="Times New Roman"/>
          <w:sz w:val="24"/>
          <w:szCs w:val="24"/>
          <w:lang w:eastAsia="lv-LV"/>
        </w:rPr>
        <w:t>ar  LU rektora 2006. gada 22. jūnija rīkojumu Nr.1/162 ar grozījumiem, kas veikti līdz  22.07.2014</w:t>
      </w:r>
      <w:r w:rsidRPr="00D078AB">
        <w:rPr>
          <w:rFonts w:ascii="Times New Roman" w:eastAsia="Times New Roman" w:hAnsi="Times New Roman" w:cs="Times New Roman"/>
          <w:sz w:val="24"/>
          <w:szCs w:val="24"/>
        </w:rPr>
        <w:t xml:space="preserve"> izveidotas  iepirkumu komisijas</w:t>
      </w:r>
      <w:r w:rsidRPr="00D078AB">
        <w:rPr>
          <w:rFonts w:ascii="Times New Roman" w:eastAsia="Times New Roman" w:hAnsi="Times New Roman" w:cs="Times New Roman"/>
          <w:sz w:val="24"/>
          <w:szCs w:val="24"/>
          <w:lang w:eastAsia="lv-LV"/>
        </w:rPr>
        <w:t xml:space="preserve"> (turpmāk-Komisija)</w:t>
      </w:r>
      <w:r w:rsidRPr="00D078AB">
        <w:rPr>
          <w:rFonts w:ascii="Times New Roman" w:eastAsia="Times New Roman" w:hAnsi="Times New Roman" w:cs="Times New Roman"/>
          <w:sz w:val="24"/>
          <w:szCs w:val="24"/>
        </w:rPr>
        <w:t xml:space="preserve"> priekšsēdētājs.</w:t>
      </w:r>
    </w:p>
    <w:p w:rsidR="00D078AB" w:rsidRPr="00D078AB" w:rsidRDefault="00D078AB" w:rsidP="00D078AB">
      <w:pPr>
        <w:spacing w:after="0" w:line="240" w:lineRule="auto"/>
        <w:jc w:val="both"/>
        <w:rPr>
          <w:rFonts w:ascii="Times New Roman" w:eastAsia="Times New Roman" w:hAnsi="Times New Roman" w:cs="Times New Roman"/>
          <w:bCs/>
          <w:sz w:val="24"/>
          <w:szCs w:val="24"/>
        </w:rPr>
      </w:pPr>
      <w:r w:rsidRPr="00D078AB">
        <w:rPr>
          <w:rFonts w:ascii="Times New Roman" w:eastAsia="Times New Roman" w:hAnsi="Times New Roman" w:cs="Times New Roman"/>
          <w:bCs/>
          <w:sz w:val="24"/>
          <w:szCs w:val="24"/>
        </w:rPr>
        <w:t>7.2. Piedāvājuma noformējuma pārbaudi, pretendentu atlasi, piedāvājumu atbilstības pārbaudi un piedāvājumu vērtēšanu Komisija veic slēgtā sēdē</w:t>
      </w:r>
      <w:r w:rsidRPr="00D078AB">
        <w:rPr>
          <w:rFonts w:ascii="Times New Roman" w:eastAsia="Times New Roman" w:hAnsi="Times New Roman" w:cs="Times New Roman"/>
          <w:b/>
          <w:bCs/>
          <w:sz w:val="24"/>
          <w:szCs w:val="24"/>
        </w:rPr>
        <w:t>.</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7.3. Piedāvājumu noformējuma pārbaudes laikā Komisija izvērtē, vai piedāvājums iesniegts un noformēts atbilstoši Nolikumā norādītajām prasībām.</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7.4. Pretendentu atlases laikā Komisija noskaidro Pretendentu kompetenci un atbilstību paredzamā iepirkuma līguma izpildes prasībām pēc iesniegtajiem Pretendentu kvalifikāciju apliecinošiem dokumentiem, pārbaudot Pretendenta atbilstību katrai Nolikumā izvirzītajai prasībai.</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7.5. Komisija atlasa un vērtē tos Pretendentu piedāvājumus, kuri atbilst visām Nolikumā noteiktajām prasībām. Ja Pretendents neatbilst kādai no Nolikumā izvirzītajām prasībām, komisija Pretendentu izslēdz no turpmākās dalības Iepirkumā, ja neatbilstība ir būtiska.</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7.6. Iepirkumu komisija izslēdz  Pretendentu no turpmākās dalības iepirkumā, ja Pretendents ir iesniedzis nepatiesu informāciju savas kvalifikācijas novērtēšanai /vispār nav iesniedzis pieprasīto informāciju.</w:t>
      </w:r>
    </w:p>
    <w:p w:rsidR="00D078AB" w:rsidRPr="00D078AB" w:rsidRDefault="00D078AB" w:rsidP="00D078AB">
      <w:pPr>
        <w:tabs>
          <w:tab w:val="left" w:pos="284"/>
        </w:tabs>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7.7.Pēc Pretendentu atlases Komisija veic piedāvājumu atbilstības pārbaudi tiem Pretendentiem, kuri izturējuši Pretendentu atlasi, un izvērtē piedāvājumu atbilstību Nolikumā norādītām tehniskās atbilstības prasībām.</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7.8. Ja Pretendenta piedāvājums neatbilst Nolikumā norādītajām piedāvājuma  atbilstības prasībām, Komisija turpmāk šo piedāvājumu neizskata.</w:t>
      </w:r>
    </w:p>
    <w:p w:rsidR="00D078AB" w:rsidRPr="00D078AB" w:rsidRDefault="00D078AB" w:rsidP="00D078AB">
      <w:pPr>
        <w:spacing w:after="0" w:line="240" w:lineRule="auto"/>
        <w:jc w:val="both"/>
        <w:rPr>
          <w:rFonts w:ascii="Times New Roman" w:eastAsia="Times New Roman" w:hAnsi="Times New Roman" w:cs="Times New Roman"/>
          <w:b/>
          <w:bCs/>
          <w:sz w:val="24"/>
          <w:szCs w:val="24"/>
        </w:rPr>
      </w:pPr>
      <w:r w:rsidRPr="00D078AB">
        <w:rPr>
          <w:rFonts w:ascii="Times New Roman" w:eastAsia="Times New Roman" w:hAnsi="Times New Roman" w:cs="Times New Roman"/>
          <w:sz w:val="24"/>
          <w:szCs w:val="24"/>
        </w:rPr>
        <w:t>7.9. Pēc Pretendentu piedāvājumu atbilstības pārbaudes Komisija veic piedāvājuma vērtēšanu atbilstoši šā nolikuma VI nodaļā noteiktajai kārtībai.</w:t>
      </w:r>
    </w:p>
    <w:p w:rsidR="00D078AB" w:rsidRPr="00D078AB" w:rsidRDefault="00D078AB" w:rsidP="00D078AB">
      <w:pPr>
        <w:spacing w:after="0" w:line="240" w:lineRule="auto"/>
        <w:jc w:val="both"/>
        <w:rPr>
          <w:rFonts w:ascii="Times New Roman" w:eastAsia="Times New Roman" w:hAnsi="Times New Roman" w:cs="Times New Roman"/>
          <w:b/>
          <w:caps/>
          <w:sz w:val="24"/>
          <w:szCs w:val="20"/>
        </w:rPr>
      </w:pPr>
      <w:r w:rsidRPr="00D078AB">
        <w:rPr>
          <w:rFonts w:ascii="Times New Roman" w:eastAsia="Times New Roman" w:hAnsi="Times New Roman" w:cs="Times New Roman"/>
          <w:sz w:val="24"/>
          <w:szCs w:val="24"/>
        </w:rPr>
        <w:t xml:space="preserve">7.10. Lēmumu slēgt iepirkuma līgumu vai izbeigt iepirkumu, neizvēloties nevienu piedāvājumu, Komisija pieņem ar balsu vairākumu, ja sēdē piedalās vismaz divas trešdaļas no Komisijas locekļiem. </w:t>
      </w: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D078AB">
        <w:rPr>
          <w:rFonts w:ascii="Times New Roman" w:eastAsia="Times New Roman" w:hAnsi="Times New Roman" w:cs="Times New Roman"/>
          <w:b/>
          <w:caps/>
          <w:sz w:val="24"/>
          <w:szCs w:val="20"/>
        </w:rPr>
        <w:t>VIII KOMISIJAS TIESĪBAS UN PIENĀKUMI</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4"/>
        </w:rPr>
        <w:t xml:space="preserve">8.1. </w:t>
      </w:r>
      <w:r w:rsidRPr="00D078AB">
        <w:rPr>
          <w:rFonts w:ascii="Times New Roman" w:eastAsia="Times New Roman" w:hAnsi="Times New Roman" w:cs="Times New Roman"/>
          <w:sz w:val="24"/>
          <w:szCs w:val="20"/>
        </w:rPr>
        <w:t>Komisijai ir tiesības atteikties tālāk vērtēt jebkuru no piedāvājumiem, ja tiek konstatēts, ka tas neatbilst kādai no šajā nolikumā vai LR normatīvajos aktos noteiktajām prasībām vai satur nepatiesu informāciju.</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4"/>
        </w:rPr>
        <w:t xml:space="preserve">8.2. </w:t>
      </w:r>
      <w:r w:rsidRPr="00D078AB">
        <w:rPr>
          <w:rFonts w:ascii="Times New Roman" w:eastAsia="Times New Roman" w:hAnsi="Times New Roman" w:cs="Times New Roman"/>
          <w:sz w:val="24"/>
          <w:szCs w:val="20"/>
        </w:rPr>
        <w:t>Ja Komisijai rodas šaubas par iesniegtā dokumenta kopijas autentiskumu ar oriģinālu, tā var pieprasīt Pretendentam iesniegt dokumenta oriģinālu vai apliecinātu dokumenta kopiju.</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0"/>
        </w:rPr>
        <w:t>8.3. Komisijai ir tiesības pieaicināt tās darbā speciālistus vai ekspertus ar padomdevēja tiesībām. Eksperts dod rakstisku vērtējumu. Vērtējumu pievieno komisijas sēdes protokolam. Eksperta vērtējums nav saistošs Komisijai.</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0"/>
        </w:rPr>
        <w:t>8.4. Ja Pretendenta iesniegtajos dokumentos ietvertā informācija ir nepietiekoša, Komisijai ir tiesības  pieprasīt papildus informāciju, nosakot papildus iesniedzamās informācijas iesniegšanas termiņu un vietu.</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0"/>
        </w:rPr>
        <w:t>8.5. Ja Pretendents neiesniedz  Komisijas pieprasītās ziņas vai paskaidrojumus, Komisija   piedāvājumu vērtē pēc tiem dokumentiem, kas iekļauti piedāvājumā.</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0"/>
        </w:rPr>
        <w:t xml:space="preserve">8.6. Latvijā reģistrēta Pretendenta atbilstību Nolikuma 5.1.2. prasībām, Pasūtītājs pārbaudīs pats, informāciju iegūstot  no LR Uzņēmumu Reģistra mājas lapas </w:t>
      </w:r>
      <w:hyperlink r:id="rId13" w:history="1">
        <w:r w:rsidRPr="00D078AB">
          <w:rPr>
            <w:rFonts w:ascii="Times New Roman" w:eastAsia="Times New Roman" w:hAnsi="Times New Roman" w:cs="Times New Roman"/>
            <w:sz w:val="24"/>
            <w:szCs w:val="20"/>
            <w:u w:val="single"/>
          </w:rPr>
          <w:t>www.ur.gov.lv</w:t>
        </w:r>
      </w:hyperlink>
      <w:r w:rsidRPr="00D078AB">
        <w:rPr>
          <w:rFonts w:ascii="Times New Roman" w:eastAsia="Times New Roman" w:hAnsi="Times New Roman" w:cs="Times New Roman"/>
          <w:sz w:val="24"/>
          <w:szCs w:val="20"/>
        </w:rPr>
        <w:t xml:space="preserve">. </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4"/>
        </w:rPr>
        <w:t>8.7.   Komisija patur sev tiesības atteikties no visiem piedāvājumiem.</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0"/>
        </w:rPr>
        <w:t>8.8. Komisijai, izmantojot priekšlikumu vērtēšanas kritērijus, kas norādīti VI nodaļā, ir tiesības pieņemt vienu no šādiem lēmumiem:</w:t>
      </w:r>
    </w:p>
    <w:p w:rsidR="00D078AB" w:rsidRPr="00D078AB" w:rsidRDefault="00D078AB" w:rsidP="00D078AB">
      <w:pPr>
        <w:spacing w:after="0" w:line="240" w:lineRule="auto"/>
        <w:ind w:left="720" w:hanging="720"/>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        8.8.1. par iepirkuma līguma slēgšanu;</w:t>
      </w:r>
    </w:p>
    <w:p w:rsidR="00D078AB" w:rsidRPr="00D078AB" w:rsidRDefault="00D078AB" w:rsidP="00D078AB">
      <w:pPr>
        <w:spacing w:after="0" w:line="240" w:lineRule="auto"/>
        <w:ind w:left="720" w:hanging="720"/>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        8.8.2. izbeigt/pārtraukt Iepirkumu, neizvēloties nevienu piedāvājumu;</w:t>
      </w:r>
    </w:p>
    <w:p w:rsidR="00D078AB" w:rsidRPr="00D078AB" w:rsidRDefault="00D078AB" w:rsidP="00D078AB">
      <w:pPr>
        <w:spacing w:after="0" w:line="240" w:lineRule="auto"/>
        <w:ind w:left="720" w:hanging="720"/>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        8.8.3. par jauna Iepirkuma organizēšanu.</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8.8. Komisija par savu lēmumu paziņo rakstiski visiem Pretendentiem.</w:t>
      </w:r>
    </w:p>
    <w:p w:rsidR="00D078AB" w:rsidRPr="00D078AB" w:rsidRDefault="00D078AB" w:rsidP="00D078AB">
      <w:pPr>
        <w:keepNext/>
        <w:tabs>
          <w:tab w:val="left" w:pos="284"/>
        </w:tabs>
        <w:spacing w:after="0" w:line="240" w:lineRule="auto"/>
        <w:jc w:val="both"/>
        <w:outlineLvl w:val="0"/>
        <w:rPr>
          <w:rFonts w:ascii="Times New Roman" w:eastAsia="Times New Roman" w:hAnsi="Times New Roman" w:cs="Times New Roman"/>
          <w:b/>
          <w:caps/>
          <w:sz w:val="24"/>
          <w:szCs w:val="20"/>
        </w:rPr>
      </w:pPr>
      <w:bookmarkStart w:id="5" w:name="_Toc42401997"/>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6" w:name="_Toc169332898"/>
      <w:r w:rsidRPr="00D078AB">
        <w:rPr>
          <w:rFonts w:ascii="Times New Roman" w:eastAsia="Times New Roman" w:hAnsi="Times New Roman" w:cs="Times New Roman"/>
          <w:b/>
          <w:caps/>
          <w:sz w:val="24"/>
          <w:szCs w:val="20"/>
        </w:rPr>
        <w:t>IX PRETENDENTU TIESĪBAS UN PIENĀKUMI</w:t>
      </w:r>
      <w:bookmarkEnd w:id="5"/>
      <w:bookmarkEnd w:id="6"/>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4"/>
        </w:rPr>
        <w:t xml:space="preserve">9.1. Piedalīšanās Iepirkumā ir Pretendenta brīva griba.  </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4"/>
        </w:rPr>
        <w:t>9.2. Pretendents Iepirkumam var iesniegt tikai vienu piedāvājumu.</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0"/>
        </w:rPr>
        <w:t>9.3. Iesniedzot savu piedāvājumu dalībai Iepirkumā, pretendentam visā pilnībā ir jāpieņem un ir jābūt gatavam pildīt šā Nolikuma un normatīvo aktu prasības, kas attiecas  par Publisko iepirkumu.</w:t>
      </w:r>
    </w:p>
    <w:p w:rsidR="00D078AB" w:rsidRPr="00D078AB" w:rsidRDefault="00D078AB" w:rsidP="00D078AB">
      <w:pPr>
        <w:spacing w:after="0" w:line="240" w:lineRule="auto"/>
        <w:ind w:left="426" w:hanging="426"/>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0"/>
        </w:rPr>
        <w:t>9.4. Pretendentam ir tiesības pārsūdzēt Komisijas pieņemto lēmumu PIL noteiktajā kārtībā.</w:t>
      </w:r>
    </w:p>
    <w:p w:rsidR="00D078AB" w:rsidRPr="00D078AB" w:rsidRDefault="00D078AB" w:rsidP="00D078AB">
      <w:pPr>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24"/>
          <w:szCs w:val="20"/>
        </w:rPr>
        <w:t>9.5. Pēc piedāvājuma iesniegšanas termiņa beigām piedāvājumu nevar grozīt vai papildināt.</w:t>
      </w:r>
    </w:p>
    <w:p w:rsidR="00D078AB" w:rsidRPr="00D078AB" w:rsidRDefault="00D078AB" w:rsidP="00D078AB">
      <w:pPr>
        <w:spacing w:after="0" w:line="240" w:lineRule="auto"/>
        <w:jc w:val="both"/>
        <w:rPr>
          <w:rFonts w:ascii="Times New Roman" w:eastAsia="Times New Roman" w:hAnsi="Times New Roman" w:cs="Times New Roman"/>
          <w:sz w:val="24"/>
          <w:szCs w:val="24"/>
          <w:lang w:eastAsia="lv-LV"/>
        </w:rPr>
      </w:pPr>
      <w:r w:rsidRPr="00D078AB">
        <w:rPr>
          <w:rFonts w:ascii="Times New Roman" w:eastAsia="Times New Roman" w:hAnsi="Times New Roman" w:cs="Times New Roman"/>
          <w:sz w:val="24"/>
          <w:szCs w:val="24"/>
          <w:lang w:eastAsia="lv-LV"/>
        </w:rPr>
        <w:t>9.6.Ārvalstīs reģistrētam /pastāvīgi dzīvojošam Pretendentam, kuram būtu piešķirtas līguma slēgšanas tiesības, ir pienākums desmit darba dienu laikā pēc dienas, kad izsniegta/nosūtīta informācija par šādu tiesību piešķiršanu,   iesniegt Pasūtītājam attiecīgās ārvalsts  kompetentās institūcijas izdotu izziņu (oriģināls/apliecināta kopija), kas izdota ne agrāk kā vienu mēnesi pirms iesniegšanas dienas un, kas apliecina, ka pretendentam:</w:t>
      </w:r>
    </w:p>
    <w:p w:rsidR="00D078AB" w:rsidRPr="00D078AB" w:rsidRDefault="00D078AB" w:rsidP="00D078AB">
      <w:pPr>
        <w:spacing w:after="0" w:line="240" w:lineRule="auto"/>
        <w:jc w:val="both"/>
        <w:rPr>
          <w:rFonts w:ascii="Times New Roman" w:eastAsia="Times New Roman" w:hAnsi="Times New Roman" w:cs="Times New Roman"/>
          <w:sz w:val="24"/>
          <w:szCs w:val="24"/>
          <w:lang w:eastAsia="lv-LV"/>
        </w:rPr>
      </w:pPr>
      <w:r w:rsidRPr="00D078AB">
        <w:rPr>
          <w:rFonts w:ascii="Times New Roman" w:eastAsia="Times New Roman" w:hAnsi="Times New Roman" w:cs="Times New Roman"/>
          <w:sz w:val="24"/>
          <w:szCs w:val="24"/>
          <w:lang w:eastAsia="lv-LV"/>
        </w:rPr>
        <w:t xml:space="preserve">         9.6.1.  nav pasludināts maksātnespējas process (izņemot gadījumu, kad maksātnespējas procesā tiek piemērota sanācija  vai  cits līdzīga veida pasākumu kopums, kas vērsts uz parādnieka iespējamā bankrota novēršanu un maksātnespējas atjaunošanu) tas neatrodas likvidācijas stadijā un tā saimnieciskā darbība nav apturēta/pārtraukta, uzsākta tiesvedība par tā bankrotu/tas tiek likvidēts;</w:t>
      </w:r>
    </w:p>
    <w:p w:rsidR="00D078AB" w:rsidRPr="00D078AB" w:rsidRDefault="00D078AB" w:rsidP="00D078AB">
      <w:pPr>
        <w:spacing w:after="0" w:line="240" w:lineRule="auto"/>
        <w:jc w:val="both"/>
        <w:rPr>
          <w:rFonts w:ascii="Times New Roman" w:eastAsia="Times New Roman" w:hAnsi="Times New Roman" w:cs="Times New Roman"/>
          <w:sz w:val="24"/>
          <w:szCs w:val="24"/>
          <w:lang w:eastAsia="lv-LV"/>
        </w:rPr>
      </w:pPr>
      <w:r w:rsidRPr="00D078AB">
        <w:rPr>
          <w:rFonts w:ascii="Times New Roman" w:eastAsia="Times New Roman" w:hAnsi="Times New Roman" w:cs="Times New Roman"/>
          <w:sz w:val="24"/>
          <w:szCs w:val="24"/>
          <w:lang w:eastAsia="lv-LV"/>
        </w:rPr>
        <w:t xml:space="preserve">          9.6.2. attiecīgajā ārvalstī /Latvijā nav nodokļu parādu, tajā skaitā valsts sociālās apdrošināšanas obligāto iemaksu parādu, kas kādā no valstīm kopsummā pārsniedz 150 </w:t>
      </w:r>
      <w:proofErr w:type="spellStart"/>
      <w:r w:rsidRPr="00D078AB">
        <w:rPr>
          <w:rFonts w:ascii="Times New Roman" w:eastAsia="Times New Roman" w:hAnsi="Times New Roman" w:cs="Times New Roman"/>
          <w:sz w:val="24"/>
          <w:szCs w:val="24"/>
          <w:lang w:eastAsia="lv-LV"/>
        </w:rPr>
        <w:t>euro</w:t>
      </w:r>
      <w:proofErr w:type="spellEnd"/>
      <w:r w:rsidRPr="00D078AB">
        <w:rPr>
          <w:rFonts w:ascii="Times New Roman" w:eastAsia="Times New Roman" w:hAnsi="Times New Roman" w:cs="Times New Roman"/>
          <w:sz w:val="24"/>
          <w:szCs w:val="24"/>
          <w:lang w:eastAsia="lv-LV"/>
        </w:rPr>
        <w:t xml:space="preserve">. </w:t>
      </w: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7" w:name="_Toc42401998"/>
      <w:bookmarkStart w:id="8" w:name="_Toc169332899"/>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D078AB">
        <w:rPr>
          <w:rFonts w:ascii="Times New Roman" w:eastAsia="Times New Roman" w:hAnsi="Times New Roman" w:cs="Times New Roman"/>
          <w:b/>
          <w:caps/>
          <w:sz w:val="24"/>
          <w:szCs w:val="20"/>
        </w:rPr>
        <w:t xml:space="preserve">X LĪGUMA </w:t>
      </w:r>
      <w:bookmarkEnd w:id="7"/>
      <w:bookmarkEnd w:id="8"/>
      <w:r w:rsidRPr="00D078AB">
        <w:rPr>
          <w:rFonts w:ascii="Times New Roman" w:eastAsia="Times New Roman" w:hAnsi="Times New Roman" w:cs="Times New Roman"/>
          <w:b/>
          <w:caps/>
          <w:sz w:val="24"/>
          <w:szCs w:val="20"/>
        </w:rPr>
        <w:t>NOTEIKUMI</w:t>
      </w:r>
    </w:p>
    <w:p w:rsidR="00D078AB" w:rsidRPr="00D078AB" w:rsidRDefault="00D078AB" w:rsidP="00D078AB">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10.1. Līgums ar Pretendentu tiks slēgts gadījumā, kad Pasūtītājs saņems Projekta finansējumu.</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10.2. Līguma slēgšanas mērķis ir noteikt visas tiesiskās, mantiskās, finansiālās un citas attiecības, kādas var rasties, veicot iepirkumu Pasūtītāja vajadzībām.</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10.3.</w:t>
      </w:r>
      <w:r w:rsidRPr="00D078AB">
        <w:rPr>
          <w:rFonts w:ascii="Times New Roman" w:eastAsia="Times New Roman" w:hAnsi="Times New Roman" w:cs="Times New Roman"/>
          <w:b/>
          <w:sz w:val="24"/>
          <w:szCs w:val="24"/>
        </w:rPr>
        <w:t xml:space="preserve"> </w:t>
      </w:r>
      <w:r w:rsidRPr="00D078AB">
        <w:rPr>
          <w:rFonts w:ascii="Times New Roman" w:eastAsia="Times New Roman" w:hAnsi="Times New Roman" w:cs="Times New Roman"/>
          <w:sz w:val="24"/>
          <w:szCs w:val="24"/>
        </w:rPr>
        <w:t>Līgums ar izvēlēto Pretendentu tiks slēgts gadījumā, ja Pretendenta finanšu piedāvājums nepārsniegs Pasūtītājam pieejamo Finansējuma apjomu.</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10.4. Pasūtītājs līgumu slēdz saskaņā ar Pretendenta piedāvājumu, kas izriet no Nolikumā izvirzītajām prasībām.</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10.5. Līgumu sagatavo Pasūtītājs atbilstoši valsts Valodas likuma prasībām. Ja Līgums ar ārvalstu piegādātāju tiek noslēgts kā </w:t>
      </w:r>
      <w:proofErr w:type="spellStart"/>
      <w:r w:rsidRPr="00D078AB">
        <w:rPr>
          <w:rFonts w:ascii="Times New Roman" w:eastAsia="Times New Roman" w:hAnsi="Times New Roman" w:cs="Times New Roman"/>
          <w:sz w:val="24"/>
          <w:szCs w:val="24"/>
        </w:rPr>
        <w:t>divvalodīgs</w:t>
      </w:r>
      <w:proofErr w:type="spellEnd"/>
      <w:r w:rsidRPr="00D078AB">
        <w:rPr>
          <w:rFonts w:ascii="Times New Roman" w:eastAsia="Times New Roman" w:hAnsi="Times New Roman" w:cs="Times New Roman"/>
          <w:sz w:val="24"/>
          <w:szCs w:val="24"/>
        </w:rPr>
        <w:t>, teksta tulkojuma šaubu gadījumā, prioritārs ir uzskatāms teksts latviešu valodā.</w:t>
      </w: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r w:rsidRPr="00D078AB">
        <w:rPr>
          <w:rFonts w:ascii="Times New Roman" w:eastAsia="Times New Roman" w:hAnsi="Times New Roman" w:cs="Times New Roman"/>
          <w:sz w:val="24"/>
          <w:szCs w:val="24"/>
        </w:rPr>
        <w:t>10.6. Līguma projekts ietverts šā nolikuma 4. pielikumā.</w:t>
      </w:r>
    </w:p>
    <w:p w:rsidR="00D078AB" w:rsidRPr="00D078AB" w:rsidRDefault="00D078AB" w:rsidP="00D078AB">
      <w:pPr>
        <w:keepNext/>
        <w:tabs>
          <w:tab w:val="left" w:pos="284"/>
        </w:tabs>
        <w:spacing w:after="0" w:line="360" w:lineRule="auto"/>
        <w:jc w:val="center"/>
        <w:outlineLvl w:val="0"/>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i/>
          <w:sz w:val="24"/>
          <w:szCs w:val="24"/>
        </w:rPr>
      </w:pPr>
    </w:p>
    <w:p w:rsidR="00D078AB" w:rsidRPr="00D078AB" w:rsidRDefault="00D078AB" w:rsidP="00D078AB">
      <w:pPr>
        <w:suppressAutoHyphens/>
        <w:spacing w:after="0" w:line="360" w:lineRule="auto"/>
        <w:rPr>
          <w:rFonts w:ascii="Times New Roman" w:eastAsia="Times New Roman" w:hAnsi="Times New Roman" w:cs="Times New Roman"/>
          <w:b/>
          <w:bCs/>
          <w:i/>
          <w:iCs/>
          <w:caps/>
          <w:sz w:val="24"/>
          <w:szCs w:val="24"/>
          <w:lang w:eastAsia="ar-SA"/>
        </w:rPr>
      </w:pPr>
      <w:r w:rsidRPr="00D078AB">
        <w:rPr>
          <w:rFonts w:ascii="Times New Roman" w:eastAsia="Times New Roman" w:hAnsi="Times New Roman" w:cs="Times New Roman"/>
          <w:b/>
          <w:i/>
          <w:sz w:val="24"/>
          <w:szCs w:val="24"/>
        </w:rPr>
        <w:lastRenderedPageBreak/>
        <w:t>A</w:t>
      </w:r>
      <w:r w:rsidRPr="00D078AB">
        <w:rPr>
          <w:rFonts w:ascii="Times New Roman" w:eastAsia="Times New Roman" w:hAnsi="Times New Roman" w:cs="Times New Roman"/>
          <w:b/>
          <w:bCs/>
          <w:i/>
          <w:iCs/>
          <w:caps/>
          <w:sz w:val="24"/>
          <w:szCs w:val="24"/>
          <w:lang w:eastAsia="ar-SA"/>
        </w:rPr>
        <w:t>IZPILDA PRETENDENTs</w:t>
      </w:r>
    </w:p>
    <w:p w:rsidR="00D078AB" w:rsidRPr="00D078AB" w:rsidRDefault="00D078AB" w:rsidP="00D078AB">
      <w:pPr>
        <w:suppressAutoHyphens/>
        <w:spacing w:after="0" w:line="240" w:lineRule="auto"/>
        <w:jc w:val="right"/>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1.pielikums</w:t>
      </w:r>
    </w:p>
    <w:p w:rsidR="00D078AB" w:rsidRPr="00D078AB" w:rsidRDefault="00D078AB" w:rsidP="00D078AB">
      <w:pPr>
        <w:suppressAutoHyphens/>
        <w:spacing w:after="0" w:line="240" w:lineRule="auto"/>
        <w:jc w:val="right"/>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LU iepirkuma</w:t>
      </w:r>
    </w:p>
    <w:p w:rsidR="001E6838" w:rsidRDefault="001E6838" w:rsidP="00D078AB">
      <w:pPr>
        <w:suppressAutoHyphens/>
        <w:spacing w:after="0" w:line="240" w:lineRule="auto"/>
        <w:jc w:val="right"/>
        <w:rPr>
          <w:rFonts w:ascii="Times New Roman" w:hAnsi="Times New Roman" w:cs="Times New Roman"/>
          <w:b/>
          <w:sz w:val="24"/>
          <w:szCs w:val="24"/>
        </w:rPr>
      </w:pPr>
      <w:r w:rsidRPr="00A13836">
        <w:rPr>
          <w:rFonts w:ascii="Times New Roman" w:hAnsi="Times New Roman" w:cs="Times New Roman"/>
          <w:sz w:val="24"/>
          <w:szCs w:val="24"/>
        </w:rPr>
        <w:t>„</w:t>
      </w:r>
      <w:r w:rsidR="00CB520A">
        <w:rPr>
          <w:rFonts w:ascii="Times New Roman" w:hAnsi="Times New Roman" w:cs="Times New Roman"/>
          <w:b/>
          <w:sz w:val="24"/>
          <w:szCs w:val="24"/>
        </w:rPr>
        <w:t>D</w:t>
      </w:r>
      <w:r w:rsidRPr="001E6838">
        <w:rPr>
          <w:rFonts w:ascii="Times New Roman" w:hAnsi="Times New Roman" w:cs="Times New Roman"/>
          <w:b/>
          <w:sz w:val="24"/>
          <w:szCs w:val="24"/>
        </w:rPr>
        <w:t>zelzsbetona radioaktīvo atkritumu</w:t>
      </w:r>
    </w:p>
    <w:p w:rsidR="00D078AB" w:rsidRPr="00D078AB" w:rsidRDefault="001E6838" w:rsidP="00D078AB">
      <w:pPr>
        <w:suppressAutoHyphens/>
        <w:spacing w:after="0" w:line="240" w:lineRule="auto"/>
        <w:jc w:val="right"/>
        <w:rPr>
          <w:rFonts w:ascii="Times New Roman" w:eastAsia="Times New Roman" w:hAnsi="Times New Roman" w:cs="Times New Roman"/>
          <w:i/>
          <w:sz w:val="24"/>
          <w:szCs w:val="24"/>
        </w:rPr>
      </w:pPr>
      <w:r w:rsidRPr="001E6838">
        <w:rPr>
          <w:rFonts w:ascii="Times New Roman" w:hAnsi="Times New Roman" w:cs="Times New Roman"/>
          <w:b/>
          <w:sz w:val="24"/>
          <w:szCs w:val="24"/>
        </w:rPr>
        <w:t xml:space="preserve"> transportēšanas – ilgstošas glabāšanas konteiners</w:t>
      </w:r>
      <w:r w:rsidRPr="00A13836">
        <w:rPr>
          <w:rFonts w:ascii="Times New Roman" w:hAnsi="Times New Roman" w:cs="Times New Roman"/>
          <w:b/>
          <w:sz w:val="24"/>
          <w:szCs w:val="24"/>
        </w:rPr>
        <w:t>”</w:t>
      </w:r>
    </w:p>
    <w:p w:rsidR="00D078AB" w:rsidRPr="00D078AB" w:rsidRDefault="00D078AB" w:rsidP="00D078AB">
      <w:pPr>
        <w:suppressAutoHyphens/>
        <w:spacing w:after="0" w:line="240" w:lineRule="auto"/>
        <w:jc w:val="right"/>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rPr>
        <w:t>Nolikumam (</w:t>
      </w:r>
      <w:proofErr w:type="spellStart"/>
      <w:r w:rsidRPr="00D078AB">
        <w:rPr>
          <w:rFonts w:ascii="Times New Roman" w:eastAsia="Times New Roman" w:hAnsi="Times New Roman" w:cs="Times New Roman"/>
          <w:sz w:val="24"/>
          <w:szCs w:val="24"/>
        </w:rPr>
        <w:t>Iep</w:t>
      </w:r>
      <w:proofErr w:type="spellEnd"/>
      <w:r w:rsidRPr="00D078AB">
        <w:rPr>
          <w:rFonts w:ascii="Times New Roman" w:eastAsia="Times New Roman" w:hAnsi="Times New Roman" w:cs="Times New Roman"/>
          <w:sz w:val="24"/>
          <w:szCs w:val="24"/>
        </w:rPr>
        <w:t xml:space="preserve">. </w:t>
      </w:r>
      <w:proofErr w:type="spellStart"/>
      <w:r w:rsidRPr="00D078AB">
        <w:rPr>
          <w:rFonts w:ascii="Times New Roman" w:eastAsia="Times New Roman" w:hAnsi="Times New Roman" w:cs="Times New Roman"/>
          <w:sz w:val="24"/>
          <w:szCs w:val="24"/>
        </w:rPr>
        <w:t>ident</w:t>
      </w:r>
      <w:proofErr w:type="spellEnd"/>
      <w:r w:rsidRPr="00D078AB">
        <w:rPr>
          <w:rFonts w:ascii="Times New Roman" w:eastAsia="Times New Roman" w:hAnsi="Times New Roman" w:cs="Times New Roman"/>
          <w:sz w:val="24"/>
          <w:szCs w:val="24"/>
        </w:rPr>
        <w:t xml:space="preserve">. </w:t>
      </w:r>
      <w:proofErr w:type="spellStart"/>
      <w:r w:rsidRPr="00D078AB">
        <w:rPr>
          <w:rFonts w:ascii="Times New Roman" w:eastAsia="Times New Roman" w:hAnsi="Times New Roman" w:cs="Times New Roman"/>
          <w:sz w:val="24"/>
          <w:szCs w:val="24"/>
        </w:rPr>
        <w:t>Nr</w:t>
      </w:r>
      <w:proofErr w:type="spellEnd"/>
      <w:r w:rsidRPr="00D078AB">
        <w:rPr>
          <w:rFonts w:ascii="Times New Roman" w:eastAsia="Times New Roman" w:hAnsi="Times New Roman" w:cs="Times New Roman"/>
          <w:sz w:val="24"/>
          <w:szCs w:val="24"/>
        </w:rPr>
        <w:t>. LU 2014/</w:t>
      </w:r>
      <w:r w:rsidR="001E6838">
        <w:rPr>
          <w:rFonts w:ascii="Times New Roman" w:eastAsia="Times New Roman" w:hAnsi="Times New Roman" w:cs="Times New Roman"/>
          <w:sz w:val="24"/>
          <w:szCs w:val="24"/>
        </w:rPr>
        <w:t>51</w:t>
      </w:r>
      <w:r w:rsidRPr="00D078AB">
        <w:rPr>
          <w:rFonts w:ascii="Times New Roman" w:eastAsia="Times New Roman" w:hAnsi="Times New Roman" w:cs="Times New Roman"/>
          <w:sz w:val="24"/>
          <w:szCs w:val="24"/>
        </w:rPr>
        <w:t>_I)</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
    <w:p w:rsidR="00D078AB" w:rsidRPr="00D078AB" w:rsidRDefault="00D078AB" w:rsidP="00D078AB">
      <w:pPr>
        <w:suppressAutoHyphens/>
        <w:spacing w:after="0" w:line="240" w:lineRule="auto"/>
        <w:jc w:val="center"/>
        <w:rPr>
          <w:rFonts w:ascii="Times New Roman" w:eastAsia="Times New Roman" w:hAnsi="Times New Roman" w:cs="Times New Roman"/>
          <w:b/>
          <w:i/>
          <w:sz w:val="28"/>
          <w:szCs w:val="28"/>
          <w:lang w:eastAsia="ar-SA"/>
        </w:rPr>
      </w:pPr>
      <w:r w:rsidRPr="00D078AB">
        <w:rPr>
          <w:rFonts w:ascii="Times New Roman" w:eastAsia="Times New Roman" w:hAnsi="Times New Roman" w:cs="Times New Roman"/>
          <w:b/>
          <w:i/>
          <w:sz w:val="28"/>
          <w:szCs w:val="28"/>
          <w:lang w:eastAsia="ar-SA"/>
        </w:rPr>
        <w:t>APLIECINĀJUMS</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Pretendenta rekvizīti:</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Uzņēmuma nosaukums: ______________________________________________________</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roofErr w:type="spellStart"/>
      <w:r w:rsidRPr="00D078AB">
        <w:rPr>
          <w:rFonts w:ascii="Times New Roman" w:eastAsia="Times New Roman" w:hAnsi="Times New Roman" w:cs="Times New Roman"/>
          <w:sz w:val="24"/>
          <w:szCs w:val="24"/>
          <w:lang w:eastAsia="ar-SA"/>
        </w:rPr>
        <w:t>Reģ.Nr</w:t>
      </w:r>
      <w:proofErr w:type="spellEnd"/>
      <w:r w:rsidRPr="00D078AB">
        <w:rPr>
          <w:rFonts w:ascii="Times New Roman" w:eastAsia="Times New Roman" w:hAnsi="Times New Roman" w:cs="Times New Roman"/>
          <w:sz w:val="24"/>
          <w:szCs w:val="24"/>
          <w:lang w:eastAsia="ar-SA"/>
        </w:rPr>
        <w:t xml:space="preserve">. _________________________ PVN maksātāja </w:t>
      </w:r>
      <w:proofErr w:type="spellStart"/>
      <w:r w:rsidRPr="00D078AB">
        <w:rPr>
          <w:rFonts w:ascii="Times New Roman" w:eastAsia="Times New Roman" w:hAnsi="Times New Roman" w:cs="Times New Roman"/>
          <w:sz w:val="24"/>
          <w:szCs w:val="24"/>
          <w:lang w:eastAsia="ar-SA"/>
        </w:rPr>
        <w:t>Nr</w:t>
      </w:r>
      <w:proofErr w:type="spellEnd"/>
      <w:r w:rsidRPr="00D078AB">
        <w:rPr>
          <w:rFonts w:ascii="Times New Roman" w:eastAsia="Times New Roman" w:hAnsi="Times New Roman" w:cs="Times New Roman"/>
          <w:sz w:val="24"/>
          <w:szCs w:val="24"/>
          <w:lang w:eastAsia="ar-SA"/>
        </w:rPr>
        <w:t>. _________________________</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roofErr w:type="spellStart"/>
      <w:r w:rsidRPr="00D078AB">
        <w:rPr>
          <w:rFonts w:ascii="Times New Roman" w:eastAsia="Times New Roman" w:hAnsi="Times New Roman" w:cs="Times New Roman"/>
          <w:sz w:val="24"/>
          <w:szCs w:val="24"/>
          <w:lang w:eastAsia="ar-SA"/>
        </w:rPr>
        <w:t>Jurid</w:t>
      </w:r>
      <w:proofErr w:type="spellEnd"/>
      <w:r w:rsidRPr="00D078AB">
        <w:rPr>
          <w:rFonts w:ascii="Times New Roman" w:eastAsia="Times New Roman" w:hAnsi="Times New Roman" w:cs="Times New Roman"/>
          <w:sz w:val="24"/>
          <w:szCs w:val="24"/>
          <w:lang w:eastAsia="ar-SA"/>
        </w:rPr>
        <w:t>. adrese _______________________________________________________________</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Faktiskā adrese _____________________________________________________________</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Tālruņa (faksa) numuri, e- pasts: _______________/________________/_______________</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eastAsia="ar-SA"/>
        </w:rPr>
      </w:pPr>
    </w:p>
    <w:p w:rsidR="00D078AB" w:rsidRPr="00D078AB" w:rsidRDefault="00D078AB" w:rsidP="00D078AB">
      <w:pPr>
        <w:spacing w:after="0" w:line="36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Ar šo apliecinām, ka:</w:t>
      </w:r>
    </w:p>
    <w:p w:rsidR="00D078AB" w:rsidRPr="00D078AB" w:rsidRDefault="00D078AB" w:rsidP="00D078AB">
      <w:pPr>
        <w:spacing w:after="0" w:line="360" w:lineRule="auto"/>
        <w:jc w:val="both"/>
        <w:rPr>
          <w:rFonts w:ascii="Times New Roman" w:eastAsia="Times New Roman" w:hAnsi="Times New Roman" w:cs="Times New Roman"/>
          <w:sz w:val="24"/>
          <w:szCs w:val="24"/>
        </w:rPr>
      </w:pPr>
    </w:p>
    <w:p w:rsidR="00D078AB" w:rsidRPr="00D078AB" w:rsidRDefault="00D078AB" w:rsidP="00D078AB">
      <w:pPr>
        <w:numPr>
          <w:ilvl w:val="0"/>
          <w:numId w:val="37"/>
        </w:numPr>
        <w:suppressAutoHyphens/>
        <w:spacing w:after="0" w:line="240" w:lineRule="auto"/>
        <w:jc w:val="both"/>
        <w:rPr>
          <w:rFonts w:ascii="Times New Roman" w:eastAsia="Times New Roman" w:hAnsi="Times New Roman" w:cs="Times New Roman"/>
          <w:bCs/>
          <w:sz w:val="24"/>
          <w:szCs w:val="24"/>
        </w:rPr>
      </w:pPr>
      <w:r w:rsidRPr="00D078AB">
        <w:rPr>
          <w:rFonts w:ascii="Times New Roman" w:eastAsia="Times New Roman" w:hAnsi="Times New Roman" w:cs="Times New Roman"/>
          <w:sz w:val="24"/>
          <w:szCs w:val="24"/>
        </w:rPr>
        <w:t xml:space="preserve">vēlamies piedalīties Iepirkumā </w:t>
      </w:r>
      <w:r w:rsidR="001E6838" w:rsidRPr="00A13836">
        <w:rPr>
          <w:rFonts w:ascii="Times New Roman" w:hAnsi="Times New Roman" w:cs="Times New Roman"/>
          <w:sz w:val="24"/>
          <w:szCs w:val="24"/>
        </w:rPr>
        <w:t>„</w:t>
      </w:r>
      <w:r w:rsidR="00DA6A4D">
        <w:rPr>
          <w:rFonts w:ascii="Times New Roman" w:hAnsi="Times New Roman" w:cs="Times New Roman"/>
          <w:b/>
          <w:sz w:val="24"/>
          <w:szCs w:val="24"/>
        </w:rPr>
        <w:t>D</w:t>
      </w:r>
      <w:r w:rsidR="001E6838" w:rsidRPr="001E6838">
        <w:rPr>
          <w:rFonts w:ascii="Times New Roman" w:hAnsi="Times New Roman" w:cs="Times New Roman"/>
          <w:b/>
          <w:sz w:val="24"/>
          <w:szCs w:val="24"/>
        </w:rPr>
        <w:t>zelzsbetona radioaktīvo atkritumu transportēšanas – ilgstošas glabāšanas konteiners</w:t>
      </w:r>
      <w:r w:rsidR="001E6838" w:rsidRPr="00A13836">
        <w:rPr>
          <w:rFonts w:ascii="Times New Roman" w:hAnsi="Times New Roman" w:cs="Times New Roman"/>
          <w:b/>
          <w:sz w:val="24"/>
          <w:szCs w:val="24"/>
        </w:rPr>
        <w:t>”</w:t>
      </w:r>
      <w:r w:rsidRPr="00D078AB">
        <w:rPr>
          <w:rFonts w:ascii="Times New Roman" w:eastAsia="Times New Roman" w:hAnsi="Times New Roman" w:cs="Times New Roman"/>
          <w:bCs/>
          <w:sz w:val="24"/>
          <w:szCs w:val="24"/>
        </w:rPr>
        <w:t>;</w:t>
      </w:r>
    </w:p>
    <w:p w:rsidR="00D078AB" w:rsidRPr="00D078AB" w:rsidRDefault="00D078AB" w:rsidP="00D078AB">
      <w:pPr>
        <w:suppressAutoHyphens/>
        <w:spacing w:after="0" w:line="240" w:lineRule="auto"/>
        <w:ind w:left="426" w:hanging="426"/>
        <w:jc w:val="both"/>
        <w:rPr>
          <w:rFonts w:ascii="Times New Roman" w:eastAsia="Times New Roman" w:hAnsi="Times New Roman" w:cs="Times New Roman"/>
          <w:bCs/>
          <w:sz w:val="24"/>
          <w:szCs w:val="24"/>
        </w:rPr>
      </w:pPr>
    </w:p>
    <w:p w:rsidR="00D078AB" w:rsidRPr="00D078AB" w:rsidRDefault="00D078AB" w:rsidP="00D078AB">
      <w:pPr>
        <w:numPr>
          <w:ilvl w:val="0"/>
          <w:numId w:val="37"/>
        </w:num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esam gatavi pildīt iepirkumu saskaņā ar Nolikumu un spēkā esošajiem normatīvajiem  aktiem par publisko iepirkumu un Nolikumā izvirzītajām prasībām;</w:t>
      </w:r>
    </w:p>
    <w:p w:rsidR="00D078AB" w:rsidRPr="00D078AB" w:rsidRDefault="00D078AB" w:rsidP="00D078AB">
      <w:pPr>
        <w:spacing w:after="0" w:line="240" w:lineRule="auto"/>
        <w:ind w:left="284" w:hanging="284"/>
        <w:contextualSpacing/>
        <w:rPr>
          <w:rFonts w:ascii="Times New Roman" w:eastAsia="Calibri" w:hAnsi="Times New Roman" w:cs="Times New Roman"/>
          <w:sz w:val="24"/>
          <w:szCs w:val="24"/>
        </w:rPr>
      </w:pPr>
    </w:p>
    <w:p w:rsidR="00D078AB" w:rsidRPr="00D078AB" w:rsidRDefault="00D078AB" w:rsidP="00D078AB">
      <w:pPr>
        <w:numPr>
          <w:ilvl w:val="0"/>
          <w:numId w:val="37"/>
        </w:num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 xml:space="preserve">mums nav iebildumu attiecībā uz </w:t>
      </w:r>
      <w:r w:rsidR="001E6838" w:rsidRPr="00A13836">
        <w:rPr>
          <w:rFonts w:ascii="Times New Roman" w:hAnsi="Times New Roman" w:cs="Times New Roman"/>
          <w:sz w:val="24"/>
          <w:szCs w:val="24"/>
        </w:rPr>
        <w:t>„</w:t>
      </w:r>
      <w:r w:rsidR="00DA6A4D">
        <w:rPr>
          <w:rFonts w:ascii="Times New Roman" w:hAnsi="Times New Roman" w:cs="Times New Roman"/>
          <w:b/>
          <w:sz w:val="24"/>
          <w:szCs w:val="24"/>
        </w:rPr>
        <w:t>D</w:t>
      </w:r>
      <w:r w:rsidR="001E6838" w:rsidRPr="001E6838">
        <w:rPr>
          <w:rFonts w:ascii="Times New Roman" w:hAnsi="Times New Roman" w:cs="Times New Roman"/>
          <w:b/>
          <w:sz w:val="24"/>
          <w:szCs w:val="24"/>
        </w:rPr>
        <w:t>zelzsbetona radioaktīvo atkritumu transportēšanas – ilgstošas glabāšanas konteiners</w:t>
      </w:r>
      <w:r w:rsidR="001E6838" w:rsidRPr="00A13836">
        <w:rPr>
          <w:rFonts w:ascii="Times New Roman" w:hAnsi="Times New Roman" w:cs="Times New Roman"/>
          <w:b/>
          <w:sz w:val="24"/>
          <w:szCs w:val="24"/>
        </w:rPr>
        <w:t>”</w:t>
      </w:r>
      <w:r w:rsidRPr="00D078AB">
        <w:rPr>
          <w:rFonts w:ascii="Times New Roman" w:eastAsia="Times New Roman" w:hAnsi="Times New Roman" w:cs="Times New Roman"/>
          <w:sz w:val="24"/>
          <w:szCs w:val="24"/>
        </w:rPr>
        <w:t xml:space="preserve"> Nolikumu un pilnībā atbilstam visām Nolikumā ietvertajām prasībām;</w:t>
      </w:r>
    </w:p>
    <w:p w:rsidR="00D078AB" w:rsidRPr="00D078AB" w:rsidRDefault="00D078AB" w:rsidP="00D078AB">
      <w:pPr>
        <w:spacing w:after="0" w:line="240" w:lineRule="auto"/>
        <w:jc w:val="both"/>
        <w:rPr>
          <w:rFonts w:ascii="Times New Roman" w:eastAsia="Times New Roman" w:hAnsi="Times New Roman" w:cs="Times New Roman"/>
          <w:sz w:val="24"/>
          <w:szCs w:val="24"/>
        </w:rPr>
      </w:pPr>
    </w:p>
    <w:p w:rsidR="00D078AB" w:rsidRPr="00D078AB" w:rsidRDefault="00D078AB" w:rsidP="00D078AB">
      <w:pPr>
        <w:tabs>
          <w:tab w:val="left" w:pos="284"/>
          <w:tab w:val="left" w:pos="709"/>
        </w:tabs>
        <w:spacing w:after="0" w:line="240" w:lineRule="auto"/>
        <w:ind w:left="709" w:hanging="283"/>
        <w:jc w:val="both"/>
        <w:rPr>
          <w:rFonts w:ascii="Times New Roman" w:eastAsia="Times New Roman" w:hAnsi="Times New Roman" w:cs="Times New Roman"/>
          <w:sz w:val="18"/>
          <w:szCs w:val="20"/>
        </w:rPr>
      </w:pPr>
      <w:r w:rsidRPr="00D078AB">
        <w:rPr>
          <w:rFonts w:ascii="Times New Roman" w:eastAsia="Times New Roman" w:hAnsi="Times New Roman" w:cs="Times New Roman"/>
          <w:sz w:val="24"/>
          <w:szCs w:val="24"/>
        </w:rPr>
        <w:t>4) garantējam savā piedāvājumā ietverto ziņu un piedāvāto saistību precīzu izpildīšanu    iepirkuma līguma slēgšanas gadījumā.</w:t>
      </w:r>
    </w:p>
    <w:p w:rsidR="00D078AB" w:rsidRPr="00D078AB" w:rsidRDefault="00D078AB" w:rsidP="00D078AB">
      <w:pPr>
        <w:tabs>
          <w:tab w:val="left" w:pos="960"/>
        </w:tabs>
        <w:spacing w:after="0" w:line="240" w:lineRule="auto"/>
        <w:jc w:val="both"/>
        <w:rPr>
          <w:rFonts w:ascii="Times New Roman" w:eastAsia="Times New Roman" w:hAnsi="Times New Roman" w:cs="Times New Roman"/>
          <w:sz w:val="24"/>
          <w:szCs w:val="20"/>
        </w:rPr>
      </w:pPr>
      <w:r w:rsidRPr="00D078AB">
        <w:rPr>
          <w:rFonts w:ascii="Times New Roman" w:eastAsia="Times New Roman" w:hAnsi="Times New Roman" w:cs="Times New Roman"/>
          <w:sz w:val="18"/>
          <w:szCs w:val="20"/>
        </w:rPr>
        <w:t xml:space="preserve"> </w:t>
      </w:r>
    </w:p>
    <w:p w:rsidR="00D078AB" w:rsidRPr="00D078AB" w:rsidRDefault="00D078AB" w:rsidP="00D078AB">
      <w:pPr>
        <w:tabs>
          <w:tab w:val="left" w:pos="142"/>
          <w:tab w:val="left" w:pos="1134"/>
        </w:tabs>
        <w:spacing w:after="0" w:line="240" w:lineRule="auto"/>
        <w:jc w:val="both"/>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0"/>
        </w:rPr>
        <w:t xml:space="preserve">  </w:t>
      </w:r>
    </w:p>
    <w:p w:rsidR="00D078AB" w:rsidRPr="00D078AB" w:rsidRDefault="00D078AB" w:rsidP="00D078AB">
      <w:pPr>
        <w:suppressAutoHyphens/>
        <w:spacing w:after="0" w:line="240" w:lineRule="auto"/>
        <w:ind w:left="786" w:hanging="786"/>
        <w:jc w:val="both"/>
        <w:rPr>
          <w:rFonts w:ascii="Times New Roman" w:eastAsia="Times New Roman" w:hAnsi="Times New Roman" w:cs="Times New Roman"/>
          <w:sz w:val="24"/>
          <w:szCs w:val="24"/>
          <w:lang w:val="en-GB" w:eastAsia="ar-SA"/>
        </w:rPr>
      </w:pPr>
      <w:proofErr w:type="spellStart"/>
      <w:r w:rsidRPr="00D078AB">
        <w:rPr>
          <w:rFonts w:ascii="Times New Roman" w:eastAsia="Times New Roman" w:hAnsi="Times New Roman" w:cs="Times New Roman"/>
          <w:sz w:val="24"/>
          <w:szCs w:val="24"/>
          <w:lang w:val="en-GB" w:eastAsia="ar-SA"/>
        </w:rPr>
        <w:t>Amatpersona</w:t>
      </w:r>
      <w:proofErr w:type="spellEnd"/>
      <w:r w:rsidRPr="00D078AB">
        <w:rPr>
          <w:rFonts w:ascii="Times New Roman" w:eastAsia="Times New Roman" w:hAnsi="Times New Roman" w:cs="Times New Roman"/>
          <w:sz w:val="24"/>
          <w:szCs w:val="24"/>
          <w:lang w:val="en-GB" w:eastAsia="ar-SA"/>
        </w:rPr>
        <w:t xml:space="preserve"> (</w:t>
      </w:r>
      <w:proofErr w:type="spellStart"/>
      <w:r w:rsidRPr="00D078AB">
        <w:rPr>
          <w:rFonts w:ascii="Times New Roman" w:eastAsia="Times New Roman" w:hAnsi="Times New Roman" w:cs="Times New Roman"/>
          <w:sz w:val="24"/>
          <w:szCs w:val="24"/>
          <w:lang w:val="en-GB" w:eastAsia="ar-SA"/>
        </w:rPr>
        <w:t>pretendenta</w:t>
      </w:r>
      <w:proofErr w:type="spellEnd"/>
      <w:r w:rsidRPr="00D078AB">
        <w:rPr>
          <w:rFonts w:ascii="Times New Roman" w:eastAsia="Times New Roman" w:hAnsi="Times New Roman" w:cs="Times New Roman"/>
          <w:sz w:val="24"/>
          <w:szCs w:val="24"/>
          <w:lang w:val="en-GB" w:eastAsia="ar-SA"/>
        </w:rPr>
        <w:t xml:space="preserve"> </w:t>
      </w:r>
      <w:proofErr w:type="spellStart"/>
      <w:r w:rsidRPr="00D078AB">
        <w:rPr>
          <w:rFonts w:ascii="Times New Roman" w:eastAsia="Times New Roman" w:hAnsi="Times New Roman" w:cs="Times New Roman"/>
          <w:sz w:val="24"/>
          <w:szCs w:val="24"/>
          <w:lang w:val="en-GB" w:eastAsia="ar-SA"/>
        </w:rPr>
        <w:t>pilnvarotā</w:t>
      </w:r>
      <w:proofErr w:type="spellEnd"/>
      <w:r w:rsidRPr="00D078AB">
        <w:rPr>
          <w:rFonts w:ascii="Times New Roman" w:eastAsia="Times New Roman" w:hAnsi="Times New Roman" w:cs="Times New Roman"/>
          <w:sz w:val="24"/>
          <w:szCs w:val="24"/>
          <w:lang w:val="en-GB" w:eastAsia="ar-SA"/>
        </w:rPr>
        <w:t xml:space="preserve"> persona):</w:t>
      </w:r>
    </w:p>
    <w:p w:rsidR="00D078AB" w:rsidRPr="00D078AB" w:rsidRDefault="00D078AB" w:rsidP="00D078AB">
      <w:pPr>
        <w:tabs>
          <w:tab w:val="left" w:pos="2895"/>
        </w:tabs>
        <w:suppressAutoHyphens/>
        <w:spacing w:after="0" w:line="240" w:lineRule="auto"/>
        <w:jc w:val="both"/>
        <w:rPr>
          <w:rFonts w:ascii="Times New Roman" w:eastAsia="Times New Roman" w:hAnsi="Times New Roman" w:cs="Times New Roman"/>
          <w:sz w:val="24"/>
          <w:szCs w:val="24"/>
          <w:lang w:val="en-GB" w:eastAsia="ar-SA"/>
        </w:rPr>
      </w:pPr>
    </w:p>
    <w:p w:rsidR="00D078AB" w:rsidRPr="00D078AB" w:rsidRDefault="00D078AB" w:rsidP="00D078AB">
      <w:pPr>
        <w:suppressAutoHyphens/>
        <w:spacing w:after="0" w:line="240" w:lineRule="auto"/>
        <w:rPr>
          <w:rFonts w:ascii="Times New Roman" w:eastAsia="Times New Roman" w:hAnsi="Times New Roman" w:cs="Times New Roman"/>
          <w:sz w:val="24"/>
          <w:szCs w:val="24"/>
          <w:lang w:val="en-GB" w:eastAsia="ar-SA"/>
        </w:rPr>
      </w:pPr>
      <w:r w:rsidRPr="00D078AB">
        <w:rPr>
          <w:rFonts w:ascii="Times New Roman" w:eastAsia="Times New Roman" w:hAnsi="Times New Roman" w:cs="Times New Roman"/>
          <w:sz w:val="24"/>
          <w:szCs w:val="24"/>
          <w:lang w:val="en-GB" w:eastAsia="ar-SA"/>
        </w:rPr>
        <w:t xml:space="preserve">      ___________________        _________________ __________________</w:t>
      </w:r>
    </w:p>
    <w:p w:rsidR="00D078AB" w:rsidRPr="00D078AB" w:rsidRDefault="00D078AB" w:rsidP="00D078AB">
      <w:pPr>
        <w:suppressAutoHyphens/>
        <w:spacing w:after="0" w:line="240" w:lineRule="auto"/>
        <w:jc w:val="both"/>
        <w:rPr>
          <w:rFonts w:ascii="Times New Roman" w:eastAsia="Times New Roman" w:hAnsi="Times New Roman" w:cs="Times New Roman"/>
          <w:sz w:val="20"/>
          <w:szCs w:val="24"/>
          <w:lang w:val="en-GB" w:eastAsia="ar-SA"/>
        </w:rPr>
      </w:pPr>
      <w:r w:rsidRPr="00D078AB">
        <w:rPr>
          <w:rFonts w:ascii="Times New Roman" w:eastAsia="Times New Roman" w:hAnsi="Times New Roman" w:cs="Times New Roman"/>
          <w:sz w:val="20"/>
          <w:szCs w:val="24"/>
          <w:lang w:val="en-GB" w:eastAsia="ar-SA"/>
        </w:rPr>
        <w:tab/>
        <w:t xml:space="preserve">    /</w:t>
      </w:r>
      <w:proofErr w:type="spellStart"/>
      <w:r w:rsidRPr="00D078AB">
        <w:rPr>
          <w:rFonts w:ascii="Times New Roman" w:eastAsia="Times New Roman" w:hAnsi="Times New Roman" w:cs="Times New Roman"/>
          <w:sz w:val="20"/>
          <w:szCs w:val="24"/>
          <w:lang w:val="en-GB" w:eastAsia="ar-SA"/>
        </w:rPr>
        <w:t>vārds</w:t>
      </w:r>
      <w:proofErr w:type="spellEnd"/>
      <w:r w:rsidRPr="00D078AB">
        <w:rPr>
          <w:rFonts w:ascii="Times New Roman" w:eastAsia="Times New Roman" w:hAnsi="Times New Roman" w:cs="Times New Roman"/>
          <w:sz w:val="20"/>
          <w:szCs w:val="24"/>
          <w:lang w:val="en-GB" w:eastAsia="ar-SA"/>
        </w:rPr>
        <w:t xml:space="preserve">, </w:t>
      </w:r>
      <w:proofErr w:type="spellStart"/>
      <w:r w:rsidRPr="00D078AB">
        <w:rPr>
          <w:rFonts w:ascii="Times New Roman" w:eastAsia="Times New Roman" w:hAnsi="Times New Roman" w:cs="Times New Roman"/>
          <w:sz w:val="20"/>
          <w:szCs w:val="24"/>
          <w:lang w:val="en-GB" w:eastAsia="ar-SA"/>
        </w:rPr>
        <w:t>uzvārds</w:t>
      </w:r>
      <w:proofErr w:type="spellEnd"/>
      <w:r w:rsidRPr="00D078AB">
        <w:rPr>
          <w:rFonts w:ascii="Times New Roman" w:eastAsia="Times New Roman" w:hAnsi="Times New Roman" w:cs="Times New Roman"/>
          <w:sz w:val="20"/>
          <w:szCs w:val="24"/>
          <w:lang w:val="en-GB" w:eastAsia="ar-SA"/>
        </w:rPr>
        <w:t>/                             /</w:t>
      </w:r>
      <w:proofErr w:type="spellStart"/>
      <w:r w:rsidRPr="00D078AB">
        <w:rPr>
          <w:rFonts w:ascii="Times New Roman" w:eastAsia="Times New Roman" w:hAnsi="Times New Roman" w:cs="Times New Roman"/>
          <w:sz w:val="20"/>
          <w:szCs w:val="24"/>
          <w:lang w:val="en-GB" w:eastAsia="ar-SA"/>
        </w:rPr>
        <w:t>amats</w:t>
      </w:r>
      <w:proofErr w:type="spellEnd"/>
      <w:r w:rsidRPr="00D078AB">
        <w:rPr>
          <w:rFonts w:ascii="Times New Roman" w:eastAsia="Times New Roman" w:hAnsi="Times New Roman" w:cs="Times New Roman"/>
          <w:sz w:val="20"/>
          <w:szCs w:val="24"/>
          <w:lang w:val="en-GB" w:eastAsia="ar-SA"/>
        </w:rPr>
        <w:t>/                            /</w:t>
      </w:r>
      <w:proofErr w:type="spellStart"/>
      <w:r w:rsidRPr="00D078AB">
        <w:rPr>
          <w:rFonts w:ascii="Times New Roman" w:eastAsia="Times New Roman" w:hAnsi="Times New Roman" w:cs="Times New Roman"/>
          <w:sz w:val="20"/>
          <w:szCs w:val="24"/>
          <w:lang w:val="en-GB" w:eastAsia="ar-SA"/>
        </w:rPr>
        <w:t>paraksts</w:t>
      </w:r>
      <w:proofErr w:type="spellEnd"/>
      <w:r w:rsidRPr="00D078AB">
        <w:rPr>
          <w:rFonts w:ascii="Times New Roman" w:eastAsia="Times New Roman" w:hAnsi="Times New Roman" w:cs="Times New Roman"/>
          <w:sz w:val="20"/>
          <w:szCs w:val="24"/>
          <w:lang w:val="en-GB" w:eastAsia="ar-SA"/>
        </w:rPr>
        <w:t xml:space="preserve">/  </w:t>
      </w: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val="en-GB" w:eastAsia="ar-SA"/>
        </w:rPr>
      </w:pPr>
    </w:p>
    <w:p w:rsidR="00D078AB" w:rsidRPr="00D078AB" w:rsidRDefault="00D078AB" w:rsidP="00D078AB">
      <w:pPr>
        <w:suppressAutoHyphens/>
        <w:spacing w:after="0" w:line="240" w:lineRule="auto"/>
        <w:jc w:val="both"/>
        <w:rPr>
          <w:rFonts w:ascii="Times New Roman" w:eastAsia="Times New Roman" w:hAnsi="Times New Roman" w:cs="Times New Roman"/>
          <w:sz w:val="24"/>
          <w:szCs w:val="24"/>
          <w:lang w:val="en-GB" w:eastAsia="ar-SA"/>
        </w:rPr>
      </w:pPr>
      <w:proofErr w:type="spellStart"/>
      <w:r w:rsidRPr="00D078AB">
        <w:rPr>
          <w:rFonts w:ascii="Times New Roman" w:eastAsia="Times New Roman" w:hAnsi="Times New Roman" w:cs="Times New Roman"/>
          <w:sz w:val="24"/>
          <w:szCs w:val="24"/>
          <w:lang w:val="en-GB" w:eastAsia="ar-SA"/>
        </w:rPr>
        <w:t>Rīgā</w:t>
      </w:r>
      <w:proofErr w:type="spellEnd"/>
      <w:r w:rsidRPr="00D078AB">
        <w:rPr>
          <w:rFonts w:ascii="Times New Roman" w:eastAsia="Times New Roman" w:hAnsi="Times New Roman" w:cs="Times New Roman"/>
          <w:sz w:val="24"/>
          <w:szCs w:val="24"/>
          <w:lang w:val="en-GB" w:eastAsia="ar-SA"/>
        </w:rPr>
        <w:t>, 2014.gada ____._______________________</w:t>
      </w:r>
    </w:p>
    <w:p w:rsidR="00D078AB" w:rsidRPr="00D078AB" w:rsidRDefault="00D078AB" w:rsidP="00D078AB">
      <w:pPr>
        <w:spacing w:after="0" w:line="240" w:lineRule="auto"/>
        <w:rPr>
          <w:rFonts w:ascii="Times New Roman" w:eastAsia="Times New Roman" w:hAnsi="Times New Roman" w:cs="Times New Roman"/>
          <w:b/>
          <w:bCs/>
          <w:i/>
          <w:iCs/>
          <w:sz w:val="24"/>
          <w:szCs w:val="24"/>
        </w:rPr>
      </w:pPr>
      <w:r w:rsidRPr="00D078AB">
        <w:rPr>
          <w:rFonts w:ascii="Times New Roman" w:eastAsia="Times New Roman" w:hAnsi="Times New Roman" w:cs="Times New Roman"/>
          <w:b/>
          <w:sz w:val="24"/>
          <w:szCs w:val="24"/>
          <w:lang w:val="en-GB" w:eastAsia="ar-SA"/>
        </w:rPr>
        <w:br w:type="page"/>
      </w:r>
      <w:r w:rsidRPr="00D078AB">
        <w:rPr>
          <w:rFonts w:ascii="Times New Roman" w:eastAsia="Times New Roman" w:hAnsi="Times New Roman" w:cs="Times New Roman"/>
          <w:b/>
          <w:bCs/>
          <w:i/>
          <w:iCs/>
          <w:sz w:val="24"/>
          <w:szCs w:val="24"/>
        </w:rPr>
        <w:lastRenderedPageBreak/>
        <w:t>AIZPILDA PRETENDENTS</w:t>
      </w:r>
    </w:p>
    <w:p w:rsidR="00D078AB" w:rsidRPr="00D078AB" w:rsidRDefault="00D078AB" w:rsidP="00D078AB">
      <w:pPr>
        <w:spacing w:after="0" w:line="240" w:lineRule="auto"/>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Aizpildīt ar drukātiem burtiem</w:t>
      </w:r>
    </w:p>
    <w:p w:rsidR="00D078AB" w:rsidRPr="00D078AB" w:rsidRDefault="00D078AB" w:rsidP="00D078AB">
      <w:pPr>
        <w:spacing w:after="0" w:line="240" w:lineRule="auto"/>
        <w:rPr>
          <w:rFonts w:ascii="Times New Roman" w:eastAsia="Times New Roman" w:hAnsi="Times New Roman" w:cs="Times New Roman"/>
          <w:b/>
          <w:bCs/>
          <w:i/>
          <w:iCs/>
          <w:sz w:val="24"/>
          <w:szCs w:val="24"/>
        </w:rPr>
      </w:pPr>
    </w:p>
    <w:p w:rsidR="00D078AB" w:rsidRPr="00D078AB" w:rsidRDefault="00D078AB" w:rsidP="00D078AB">
      <w:pPr>
        <w:spacing w:after="0" w:line="240" w:lineRule="auto"/>
        <w:jc w:val="right"/>
        <w:rPr>
          <w:rFonts w:ascii="Times New Roman" w:eastAsia="Times New Roman" w:hAnsi="Times New Roman" w:cs="Times New Roman"/>
          <w:b/>
          <w:bCs/>
          <w:i/>
          <w:iCs/>
          <w:sz w:val="24"/>
          <w:szCs w:val="24"/>
        </w:rPr>
      </w:pPr>
    </w:p>
    <w:p w:rsidR="00D078AB" w:rsidRPr="00D078AB" w:rsidRDefault="00D078AB" w:rsidP="00D078AB">
      <w:pPr>
        <w:spacing w:after="0" w:line="240" w:lineRule="auto"/>
        <w:jc w:val="right"/>
        <w:rPr>
          <w:rFonts w:ascii="Times New Roman" w:eastAsia="Times New Roman" w:hAnsi="Times New Roman" w:cs="Times New Roman"/>
          <w:b/>
          <w:bCs/>
          <w:i/>
          <w:iCs/>
          <w:sz w:val="24"/>
          <w:szCs w:val="24"/>
        </w:rPr>
      </w:pPr>
    </w:p>
    <w:p w:rsidR="00D078AB" w:rsidRPr="00D078AB" w:rsidRDefault="00D078AB" w:rsidP="00D078AB">
      <w:pPr>
        <w:spacing w:after="0" w:line="240" w:lineRule="auto"/>
        <w:ind w:left="7200"/>
        <w:jc w:val="right"/>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2.pielikums</w:t>
      </w:r>
    </w:p>
    <w:p w:rsidR="00D078AB" w:rsidRPr="00D078AB" w:rsidRDefault="00D078AB" w:rsidP="00D078AB">
      <w:pPr>
        <w:spacing w:after="0" w:line="240" w:lineRule="auto"/>
        <w:jc w:val="right"/>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Tehniskā specifikācija</w:t>
      </w:r>
    </w:p>
    <w:p w:rsidR="00D078AB" w:rsidRPr="00D078AB" w:rsidRDefault="00D078AB" w:rsidP="00D078AB">
      <w:pPr>
        <w:suppressAutoHyphens/>
        <w:spacing w:after="0" w:line="240" w:lineRule="auto"/>
        <w:jc w:val="right"/>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LU iepirkuma</w:t>
      </w:r>
    </w:p>
    <w:p w:rsidR="001E6838" w:rsidRDefault="001E6838" w:rsidP="00D078AB">
      <w:pPr>
        <w:suppressAutoHyphens/>
        <w:spacing w:after="0" w:line="240" w:lineRule="auto"/>
        <w:jc w:val="right"/>
        <w:rPr>
          <w:rFonts w:ascii="Times New Roman" w:hAnsi="Times New Roman" w:cs="Times New Roman"/>
          <w:b/>
          <w:sz w:val="24"/>
          <w:szCs w:val="24"/>
        </w:rPr>
      </w:pPr>
      <w:r w:rsidRPr="00A13836">
        <w:rPr>
          <w:rFonts w:ascii="Times New Roman" w:hAnsi="Times New Roman" w:cs="Times New Roman"/>
          <w:sz w:val="24"/>
          <w:szCs w:val="24"/>
        </w:rPr>
        <w:t>„</w:t>
      </w:r>
      <w:r w:rsidR="00CB520A">
        <w:rPr>
          <w:rFonts w:ascii="Times New Roman" w:hAnsi="Times New Roman" w:cs="Times New Roman"/>
          <w:b/>
          <w:sz w:val="24"/>
          <w:szCs w:val="24"/>
        </w:rPr>
        <w:t>D</w:t>
      </w:r>
      <w:r w:rsidRPr="001E6838">
        <w:rPr>
          <w:rFonts w:ascii="Times New Roman" w:hAnsi="Times New Roman" w:cs="Times New Roman"/>
          <w:b/>
          <w:sz w:val="24"/>
          <w:szCs w:val="24"/>
        </w:rPr>
        <w:t>zelzsbetona radioaktīvo atkritumu</w:t>
      </w:r>
    </w:p>
    <w:p w:rsidR="00D078AB" w:rsidRPr="00D078AB" w:rsidRDefault="001E6838" w:rsidP="00D078AB">
      <w:pPr>
        <w:suppressAutoHyphens/>
        <w:spacing w:after="0" w:line="240" w:lineRule="auto"/>
        <w:jc w:val="right"/>
        <w:rPr>
          <w:rFonts w:ascii="Times New Roman" w:hAnsi="Times New Roman" w:cs="Times New Roman"/>
          <w:b/>
          <w:bCs/>
          <w:sz w:val="24"/>
          <w:szCs w:val="24"/>
        </w:rPr>
      </w:pPr>
      <w:r w:rsidRPr="001E6838">
        <w:rPr>
          <w:rFonts w:ascii="Times New Roman" w:hAnsi="Times New Roman" w:cs="Times New Roman"/>
          <w:b/>
          <w:sz w:val="24"/>
          <w:szCs w:val="24"/>
        </w:rPr>
        <w:t xml:space="preserve"> transportēšanas – ilgstošas glabāšanas konteiners</w:t>
      </w:r>
      <w:r w:rsidRPr="00A13836">
        <w:rPr>
          <w:rFonts w:ascii="Times New Roman" w:hAnsi="Times New Roman" w:cs="Times New Roman"/>
          <w:b/>
          <w:sz w:val="24"/>
          <w:szCs w:val="24"/>
        </w:rPr>
        <w:t>”</w:t>
      </w:r>
    </w:p>
    <w:p w:rsidR="00D078AB" w:rsidRPr="00D078AB" w:rsidRDefault="00D078AB" w:rsidP="00D078AB">
      <w:pPr>
        <w:suppressAutoHyphens/>
        <w:spacing w:after="0" w:line="240" w:lineRule="auto"/>
        <w:jc w:val="right"/>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rPr>
        <w:t>Nolikumam (</w:t>
      </w:r>
      <w:proofErr w:type="spellStart"/>
      <w:r w:rsidRPr="00D078AB">
        <w:rPr>
          <w:rFonts w:ascii="Times New Roman" w:eastAsia="Times New Roman" w:hAnsi="Times New Roman" w:cs="Times New Roman"/>
          <w:sz w:val="24"/>
          <w:szCs w:val="24"/>
        </w:rPr>
        <w:t>Iep.ident.Nr</w:t>
      </w:r>
      <w:proofErr w:type="spellEnd"/>
      <w:r w:rsidRPr="00D078AB">
        <w:rPr>
          <w:rFonts w:ascii="Times New Roman" w:eastAsia="Times New Roman" w:hAnsi="Times New Roman" w:cs="Times New Roman"/>
          <w:sz w:val="24"/>
          <w:szCs w:val="24"/>
        </w:rPr>
        <w:t>. LU 2014/</w:t>
      </w:r>
      <w:r w:rsidR="001E6838">
        <w:rPr>
          <w:rFonts w:ascii="Times New Roman" w:eastAsia="Times New Roman" w:hAnsi="Times New Roman" w:cs="Times New Roman"/>
          <w:sz w:val="24"/>
          <w:szCs w:val="24"/>
        </w:rPr>
        <w:t>51</w:t>
      </w:r>
      <w:r w:rsidRPr="00D078AB">
        <w:rPr>
          <w:rFonts w:ascii="Times New Roman" w:eastAsia="Times New Roman" w:hAnsi="Times New Roman" w:cs="Times New Roman"/>
          <w:sz w:val="24"/>
          <w:szCs w:val="24"/>
        </w:rPr>
        <w:t>_I)</w:t>
      </w:r>
    </w:p>
    <w:p w:rsidR="00D078AB" w:rsidRPr="00D078AB" w:rsidRDefault="00D078AB" w:rsidP="00D078AB">
      <w:pPr>
        <w:widowControl w:val="0"/>
        <w:suppressAutoHyphens/>
        <w:spacing w:after="0" w:line="240" w:lineRule="auto"/>
        <w:jc w:val="center"/>
        <w:rPr>
          <w:rFonts w:ascii="Times New Roman" w:eastAsia="Lucida Sans Unicode" w:hAnsi="Times New Roman" w:cs="Times New Roman"/>
          <w:b/>
          <w:sz w:val="28"/>
          <w:szCs w:val="28"/>
          <w:lang w:eastAsia="ar-SA"/>
        </w:rPr>
      </w:pPr>
    </w:p>
    <w:p w:rsidR="00D078AB" w:rsidRPr="00D078AB" w:rsidRDefault="00D078AB" w:rsidP="00D078AB">
      <w:pPr>
        <w:widowControl w:val="0"/>
        <w:suppressAutoHyphens/>
        <w:spacing w:after="0" w:line="240" w:lineRule="auto"/>
        <w:jc w:val="center"/>
        <w:rPr>
          <w:rFonts w:ascii="Times New Roman" w:eastAsia="Lucida Sans Unicode" w:hAnsi="Times New Roman" w:cs="Times New Roman"/>
          <w:b/>
          <w:sz w:val="28"/>
          <w:szCs w:val="28"/>
          <w:lang w:eastAsia="ar-SA"/>
        </w:rPr>
      </w:pPr>
      <w:r w:rsidRPr="00D078AB">
        <w:rPr>
          <w:rFonts w:ascii="Times New Roman" w:eastAsia="Lucida Sans Unicode" w:hAnsi="Times New Roman" w:cs="Times New Roman"/>
          <w:b/>
          <w:sz w:val="28"/>
          <w:szCs w:val="28"/>
          <w:lang w:eastAsia="ar-SA"/>
        </w:rPr>
        <w:t>Tehniskā specifikācija</w:t>
      </w:r>
    </w:p>
    <w:p w:rsidR="00D078AB" w:rsidRPr="00D078AB" w:rsidRDefault="00D078AB" w:rsidP="00D078AB">
      <w:pPr>
        <w:spacing w:after="0" w:line="240" w:lineRule="auto"/>
        <w:jc w:val="both"/>
        <w:rPr>
          <w:rFonts w:ascii="Times New Roman" w:eastAsia="Times New Roman" w:hAnsi="Times New Roman" w:cs="Times New Roman"/>
          <w:b/>
          <w:i/>
          <w:sz w:val="18"/>
          <w:szCs w:val="18"/>
        </w:rPr>
      </w:pPr>
    </w:p>
    <w:p w:rsidR="001E6838" w:rsidRPr="001E6838" w:rsidRDefault="001E6838" w:rsidP="001E6838">
      <w:pPr>
        <w:spacing w:after="0" w:line="240" w:lineRule="auto"/>
        <w:jc w:val="both"/>
        <w:rPr>
          <w:rFonts w:ascii="Times New Roman" w:eastAsia="Times New Roman" w:hAnsi="Times New Roman" w:cs="Times New Roman"/>
          <w:i/>
          <w:sz w:val="24"/>
          <w:szCs w:val="24"/>
          <w:lang w:eastAsia="lv-LV"/>
        </w:rPr>
      </w:pPr>
      <w:r w:rsidRPr="001E6838">
        <w:rPr>
          <w:rFonts w:ascii="Times New Roman" w:eastAsia="Times New Roman" w:hAnsi="Times New Roman" w:cs="Times New Roman"/>
          <w:b/>
          <w:bCs/>
          <w:i/>
          <w:lang w:eastAsia="lv-LV"/>
        </w:rPr>
        <w:t xml:space="preserve">Mērķis: </w:t>
      </w:r>
      <w:r w:rsidRPr="001E6838">
        <w:rPr>
          <w:rFonts w:ascii="Times New Roman" w:eastAsia="Times New Roman" w:hAnsi="Times New Roman" w:cs="Times New Roman"/>
          <w:bCs/>
          <w:i/>
          <w:lang w:eastAsia="lv-LV"/>
        </w:rPr>
        <w:t>Salaspils kodolreaktora teritorijas uzlabošana, vides piesārņojuma riska faktoru novēršana. Salaspils kodolreaktora radioaktīvo atkritumu droša transportēšana un ilgstoša uzglabāšana, lai nodrošinātu uzlabošanas darbu veikšanu.</w:t>
      </w:r>
    </w:p>
    <w:p w:rsidR="001E6838" w:rsidRPr="001E6838" w:rsidRDefault="001E6838" w:rsidP="001E6838">
      <w:pPr>
        <w:spacing w:after="0" w:line="240" w:lineRule="auto"/>
        <w:rPr>
          <w:rFonts w:ascii="Times New Roman" w:eastAsia="Times New Roman" w:hAnsi="Times New Roman" w:cs="Times New Roman"/>
          <w:bCs/>
          <w:sz w:val="20"/>
          <w:szCs w:val="20"/>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
        <w:gridCol w:w="2994"/>
        <w:gridCol w:w="2834"/>
        <w:gridCol w:w="2723"/>
      </w:tblGrid>
      <w:tr w:rsidR="001E6838" w:rsidRPr="001E6838" w:rsidTr="001E6838">
        <w:tc>
          <w:tcPr>
            <w:tcW w:w="922" w:type="dxa"/>
          </w:tcPr>
          <w:p w:rsidR="001E6838" w:rsidRPr="001E6838" w:rsidRDefault="001E6838" w:rsidP="001E6838">
            <w:pPr>
              <w:spacing w:after="0" w:line="240" w:lineRule="auto"/>
              <w:rPr>
                <w:rFonts w:ascii="Times New Roman" w:eastAsia="Times New Roman" w:hAnsi="Times New Roman" w:cs="Times New Roman"/>
                <w:sz w:val="20"/>
                <w:szCs w:val="20"/>
              </w:rPr>
            </w:pPr>
            <w:proofErr w:type="spellStart"/>
            <w:r w:rsidRPr="001E6838">
              <w:rPr>
                <w:rFonts w:ascii="Times New Roman" w:eastAsia="Times New Roman" w:hAnsi="Times New Roman" w:cs="Times New Roman"/>
                <w:sz w:val="20"/>
                <w:szCs w:val="20"/>
              </w:rPr>
              <w:t>Nr.p.k</w:t>
            </w:r>
            <w:proofErr w:type="spellEnd"/>
            <w:r w:rsidRPr="001E6838">
              <w:rPr>
                <w:rFonts w:ascii="Times New Roman" w:eastAsia="Times New Roman" w:hAnsi="Times New Roman" w:cs="Times New Roman"/>
                <w:sz w:val="20"/>
                <w:szCs w:val="20"/>
              </w:rPr>
              <w:t>.</w:t>
            </w:r>
          </w:p>
        </w:tc>
        <w:tc>
          <w:tcPr>
            <w:tcW w:w="2994" w:type="dxa"/>
          </w:tcPr>
          <w:p w:rsidR="001E6838" w:rsidRPr="001E6838" w:rsidRDefault="001E6838" w:rsidP="001E6838">
            <w:pPr>
              <w:keepNext/>
              <w:numPr>
                <w:ilvl w:val="5"/>
                <w:numId w:val="0"/>
              </w:numPr>
              <w:tabs>
                <w:tab w:val="num" w:pos="0"/>
              </w:tabs>
              <w:suppressAutoHyphens/>
              <w:spacing w:after="0" w:line="240" w:lineRule="auto"/>
              <w:outlineLvl w:val="5"/>
              <w:rPr>
                <w:rFonts w:ascii="Times New Roman" w:eastAsia="Times New Roman" w:hAnsi="Times New Roman" w:cs="Times New Roman"/>
                <w:b/>
                <w:bCs/>
                <w:sz w:val="20"/>
                <w:szCs w:val="20"/>
              </w:rPr>
            </w:pPr>
            <w:r w:rsidRPr="001E6838">
              <w:rPr>
                <w:rFonts w:ascii="Times New Roman" w:eastAsia="Times New Roman" w:hAnsi="Times New Roman" w:cs="Times New Roman"/>
                <w:b/>
                <w:bCs/>
                <w:sz w:val="20"/>
                <w:szCs w:val="20"/>
              </w:rPr>
              <w:t xml:space="preserve">Prece </w:t>
            </w:r>
          </w:p>
        </w:tc>
        <w:tc>
          <w:tcPr>
            <w:tcW w:w="2834" w:type="dxa"/>
          </w:tcPr>
          <w:p w:rsidR="001E6838" w:rsidRPr="001E6838" w:rsidRDefault="001E6838" w:rsidP="001E6838">
            <w:pPr>
              <w:keepNext/>
              <w:numPr>
                <w:ilvl w:val="5"/>
                <w:numId w:val="0"/>
              </w:numPr>
              <w:tabs>
                <w:tab w:val="num" w:pos="0"/>
              </w:tabs>
              <w:suppressAutoHyphens/>
              <w:spacing w:after="0" w:line="240" w:lineRule="auto"/>
              <w:outlineLvl w:val="5"/>
              <w:rPr>
                <w:rFonts w:ascii="Times New Roman" w:eastAsia="Times New Roman" w:hAnsi="Times New Roman" w:cs="Times New Roman"/>
                <w:b/>
                <w:bCs/>
                <w:sz w:val="20"/>
                <w:szCs w:val="20"/>
              </w:rPr>
            </w:pPr>
            <w:r w:rsidRPr="001E6838">
              <w:rPr>
                <w:rFonts w:ascii="Times New Roman" w:eastAsia="Times New Roman" w:hAnsi="Times New Roman" w:cs="Times New Roman"/>
                <w:b/>
                <w:bCs/>
                <w:sz w:val="20"/>
                <w:szCs w:val="20"/>
              </w:rPr>
              <w:t>Pasūtītāja prasības</w:t>
            </w:r>
          </w:p>
        </w:tc>
        <w:tc>
          <w:tcPr>
            <w:tcW w:w="2723" w:type="dxa"/>
          </w:tcPr>
          <w:p w:rsidR="001E6838" w:rsidRPr="001E6838" w:rsidRDefault="001E6838" w:rsidP="001E6838">
            <w:pPr>
              <w:keepNext/>
              <w:numPr>
                <w:ilvl w:val="5"/>
                <w:numId w:val="0"/>
              </w:numPr>
              <w:tabs>
                <w:tab w:val="num" w:pos="0"/>
              </w:tabs>
              <w:suppressAutoHyphens/>
              <w:spacing w:after="0" w:line="240" w:lineRule="auto"/>
              <w:outlineLvl w:val="5"/>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Pretendenta piedāvājums*</w:t>
            </w:r>
          </w:p>
        </w:tc>
      </w:tr>
      <w:tr w:rsidR="001E6838" w:rsidRPr="001E6838" w:rsidTr="001E6838">
        <w:tc>
          <w:tcPr>
            <w:tcW w:w="922" w:type="dxa"/>
          </w:tcPr>
          <w:p w:rsidR="001E6838" w:rsidRPr="001E6838" w:rsidRDefault="001E6838" w:rsidP="001E6838">
            <w:pPr>
              <w:spacing w:after="0" w:line="240" w:lineRule="auto"/>
              <w:rPr>
                <w:rFonts w:ascii="Times New Roman" w:eastAsia="Times New Roman" w:hAnsi="Times New Roman" w:cs="Times New Roman"/>
                <w:sz w:val="20"/>
                <w:szCs w:val="20"/>
              </w:rPr>
            </w:pPr>
          </w:p>
          <w:p w:rsidR="001E6838" w:rsidRPr="001E6838" w:rsidRDefault="001E6838" w:rsidP="001E6838">
            <w:pPr>
              <w:numPr>
                <w:ilvl w:val="0"/>
                <w:numId w:val="43"/>
              </w:numPr>
              <w:spacing w:after="0" w:line="240" w:lineRule="auto"/>
              <w:contextualSpacing/>
              <w:rPr>
                <w:rFonts w:ascii="Times New Roman" w:eastAsia="Times New Roman" w:hAnsi="Times New Roman" w:cs="Times New Roman"/>
                <w:sz w:val="20"/>
                <w:szCs w:val="20"/>
              </w:rPr>
            </w:pPr>
          </w:p>
        </w:tc>
        <w:tc>
          <w:tcPr>
            <w:tcW w:w="2994" w:type="dxa"/>
          </w:tcPr>
          <w:p w:rsidR="001E6838" w:rsidRPr="001E6838" w:rsidRDefault="001E6838" w:rsidP="001E6838">
            <w:pPr>
              <w:keepNext/>
              <w:spacing w:after="0" w:line="240" w:lineRule="auto"/>
              <w:jc w:val="both"/>
              <w:outlineLvl w:val="5"/>
              <w:rPr>
                <w:rFonts w:ascii="Times New Roman" w:eastAsia="Times New Roman" w:hAnsi="Times New Roman" w:cs="Times New Roman"/>
                <w:b/>
                <w:sz w:val="20"/>
                <w:szCs w:val="20"/>
              </w:rPr>
            </w:pPr>
            <w:r w:rsidRPr="001E6838">
              <w:rPr>
                <w:rFonts w:ascii="Times New Roman" w:eastAsia="Times New Roman" w:hAnsi="Times New Roman" w:cs="Times New Roman"/>
                <w:b/>
                <w:sz w:val="20"/>
                <w:szCs w:val="20"/>
                <w:lang w:eastAsia="lv-LV"/>
              </w:rPr>
              <w:t xml:space="preserve">Dzelzsbetona radioaktīvo atkritumu transportēšanas– ilgstošas glabāšanas konteiners </w:t>
            </w:r>
            <w:r>
              <w:rPr>
                <w:rFonts w:ascii="Times New Roman" w:eastAsia="Times New Roman" w:hAnsi="Times New Roman" w:cs="Times New Roman"/>
                <w:b/>
                <w:sz w:val="20"/>
                <w:szCs w:val="20"/>
                <w:lang w:eastAsia="lv-LV"/>
              </w:rPr>
              <w:t>:</w:t>
            </w:r>
          </w:p>
        </w:tc>
        <w:tc>
          <w:tcPr>
            <w:tcW w:w="2834" w:type="dxa"/>
          </w:tcPr>
          <w:p w:rsidR="001E6838" w:rsidRPr="001E6838" w:rsidRDefault="001E6838" w:rsidP="001E6838">
            <w:pPr>
              <w:keepNext/>
              <w:spacing w:after="0" w:line="240" w:lineRule="auto"/>
              <w:outlineLvl w:val="5"/>
              <w:rPr>
                <w:rFonts w:ascii="Times New Roman" w:eastAsia="Times New Roman" w:hAnsi="Times New Roman" w:cs="Times New Roman"/>
                <w:sz w:val="20"/>
                <w:szCs w:val="20"/>
              </w:rPr>
            </w:pPr>
          </w:p>
          <w:p w:rsidR="001E6838" w:rsidRPr="001E6838" w:rsidRDefault="001E6838" w:rsidP="001E6838">
            <w:pPr>
              <w:keepNext/>
              <w:spacing w:after="0" w:line="240" w:lineRule="auto"/>
              <w:outlineLvl w:val="5"/>
              <w:rPr>
                <w:rFonts w:ascii="Times New Roman" w:eastAsia="Times New Roman" w:hAnsi="Times New Roman" w:cs="Times New Roman"/>
                <w:sz w:val="20"/>
                <w:szCs w:val="20"/>
                <w:lang w:eastAsia="lv-LV"/>
              </w:rPr>
            </w:pPr>
            <w:r w:rsidRPr="001E6838">
              <w:rPr>
                <w:rFonts w:ascii="Times New Roman" w:eastAsia="Times New Roman" w:hAnsi="Times New Roman" w:cs="Times New Roman"/>
                <w:sz w:val="20"/>
                <w:szCs w:val="20"/>
                <w:lang w:eastAsia="lv-LV"/>
              </w:rPr>
              <w:t xml:space="preserve">A-172 vai </w:t>
            </w:r>
            <w:r>
              <w:rPr>
                <w:rFonts w:ascii="Times New Roman" w:eastAsia="Times New Roman" w:hAnsi="Times New Roman" w:cs="Times New Roman"/>
                <w:sz w:val="20"/>
                <w:szCs w:val="20"/>
                <w:lang w:eastAsia="lv-LV"/>
              </w:rPr>
              <w:t>ekvivalents</w:t>
            </w:r>
          </w:p>
          <w:p w:rsidR="001E6838" w:rsidRPr="001E6838" w:rsidRDefault="001E6838" w:rsidP="001E6838">
            <w:pPr>
              <w:keepNext/>
              <w:spacing w:after="0" w:line="240" w:lineRule="auto"/>
              <w:outlineLvl w:val="5"/>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 xml:space="preserve">Apjoms: 7 </w:t>
            </w:r>
            <w:proofErr w:type="spellStart"/>
            <w:r w:rsidRPr="001E6838">
              <w:rPr>
                <w:rFonts w:ascii="Times New Roman" w:eastAsia="Times New Roman" w:hAnsi="Times New Roman" w:cs="Times New Roman"/>
                <w:sz w:val="20"/>
                <w:szCs w:val="20"/>
              </w:rPr>
              <w:t>gab</w:t>
            </w:r>
            <w:proofErr w:type="spellEnd"/>
            <w:r w:rsidRPr="001E6838">
              <w:rPr>
                <w:rFonts w:ascii="Times New Roman" w:eastAsia="Times New Roman" w:hAnsi="Times New Roman" w:cs="Times New Roman"/>
                <w:sz w:val="20"/>
                <w:szCs w:val="20"/>
              </w:rPr>
              <w:t xml:space="preserve">. </w:t>
            </w:r>
          </w:p>
        </w:tc>
        <w:tc>
          <w:tcPr>
            <w:tcW w:w="2723" w:type="dxa"/>
          </w:tcPr>
          <w:p w:rsidR="001E6838" w:rsidRPr="001E6838" w:rsidRDefault="001E6838" w:rsidP="001E6838">
            <w:pPr>
              <w:keepNext/>
              <w:spacing w:after="0" w:line="240" w:lineRule="auto"/>
              <w:outlineLvl w:val="5"/>
              <w:rPr>
                <w:rFonts w:ascii="Times New Roman" w:eastAsia="Times New Roman" w:hAnsi="Times New Roman" w:cs="Times New Roman"/>
                <w:sz w:val="20"/>
                <w:szCs w:val="20"/>
              </w:rPr>
            </w:pPr>
          </w:p>
        </w:tc>
      </w:tr>
      <w:tr w:rsidR="001E6838" w:rsidRPr="001E6838" w:rsidTr="001E6838">
        <w:tc>
          <w:tcPr>
            <w:tcW w:w="922" w:type="dxa"/>
          </w:tcPr>
          <w:p w:rsidR="001E6838" w:rsidRPr="001E6838" w:rsidRDefault="001E6838" w:rsidP="001E6838">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994" w:type="dxa"/>
          </w:tcPr>
          <w:p w:rsidR="001E6838" w:rsidRPr="001E6838" w:rsidRDefault="001E6838" w:rsidP="001E6838">
            <w:pPr>
              <w:keepNext/>
              <w:spacing w:after="0" w:line="240" w:lineRule="auto"/>
              <w:jc w:val="both"/>
              <w:outlineLvl w:val="5"/>
              <w:rPr>
                <w:rFonts w:ascii="Times New Roman" w:eastAsia="Times New Roman" w:hAnsi="Times New Roman" w:cs="Times New Roman"/>
                <w:bCs/>
                <w:sz w:val="20"/>
                <w:szCs w:val="20"/>
              </w:rPr>
            </w:pPr>
            <w:r w:rsidRPr="001E6838">
              <w:rPr>
                <w:rFonts w:ascii="Times New Roman" w:eastAsia="Times New Roman" w:hAnsi="Times New Roman" w:cs="Times New Roman"/>
                <w:bCs/>
                <w:sz w:val="20"/>
                <w:szCs w:val="20"/>
              </w:rPr>
              <w:t>Konteinera materiāls</w:t>
            </w:r>
          </w:p>
        </w:tc>
        <w:tc>
          <w:tcPr>
            <w:tcW w:w="2834" w:type="dxa"/>
          </w:tcPr>
          <w:p w:rsidR="001E6838" w:rsidRPr="001E6838" w:rsidRDefault="001E6838" w:rsidP="001E6838">
            <w:pPr>
              <w:keepNext/>
              <w:spacing w:after="0" w:line="240" w:lineRule="auto"/>
              <w:outlineLvl w:val="5"/>
              <w:rPr>
                <w:rFonts w:ascii="Times New Roman" w:eastAsia="Times New Roman" w:hAnsi="Times New Roman" w:cs="Times New Roman"/>
                <w:bCs/>
                <w:sz w:val="20"/>
                <w:szCs w:val="20"/>
                <w:lang w:eastAsia="lv-LV"/>
              </w:rPr>
            </w:pPr>
            <w:r w:rsidRPr="001E6838">
              <w:rPr>
                <w:rFonts w:ascii="Times New Roman" w:eastAsia="Times New Roman" w:hAnsi="Times New Roman" w:cs="Times New Roman"/>
                <w:bCs/>
                <w:sz w:val="20"/>
                <w:szCs w:val="20"/>
                <w:lang w:eastAsia="lv-LV"/>
              </w:rPr>
              <w:t>Betons, blīvums &gt;= 2400 kg/m</w:t>
            </w:r>
            <w:r w:rsidRPr="001E6838">
              <w:rPr>
                <w:rFonts w:ascii="Times New Roman" w:eastAsia="Times New Roman" w:hAnsi="Times New Roman" w:cs="Times New Roman"/>
                <w:bCs/>
                <w:sz w:val="20"/>
                <w:szCs w:val="20"/>
                <w:vertAlign w:val="superscript"/>
                <w:lang w:eastAsia="lv-LV"/>
              </w:rPr>
              <w:t>3</w:t>
            </w:r>
          </w:p>
        </w:tc>
        <w:tc>
          <w:tcPr>
            <w:tcW w:w="2723" w:type="dxa"/>
          </w:tcPr>
          <w:p w:rsidR="001E6838" w:rsidRPr="001E6838" w:rsidRDefault="001E6838" w:rsidP="001E6838">
            <w:pPr>
              <w:keepNext/>
              <w:spacing w:after="0" w:line="240" w:lineRule="auto"/>
              <w:outlineLvl w:val="5"/>
              <w:rPr>
                <w:rFonts w:ascii="Times New Roman" w:eastAsia="Times New Roman" w:hAnsi="Times New Roman" w:cs="Times New Roman"/>
                <w:bCs/>
                <w:sz w:val="20"/>
                <w:szCs w:val="20"/>
                <w:lang w:eastAsia="lv-LV"/>
              </w:rPr>
            </w:pPr>
          </w:p>
        </w:tc>
      </w:tr>
      <w:tr w:rsidR="001E6838" w:rsidRPr="001E6838" w:rsidTr="001E6838">
        <w:tc>
          <w:tcPr>
            <w:tcW w:w="922" w:type="dxa"/>
          </w:tcPr>
          <w:p w:rsidR="001E6838" w:rsidRPr="001E6838" w:rsidRDefault="001E6838" w:rsidP="001E6838">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994" w:type="dxa"/>
          </w:tcPr>
          <w:p w:rsidR="001E6838" w:rsidRPr="001E6838" w:rsidRDefault="001E6838" w:rsidP="001E6838">
            <w:pPr>
              <w:keepNext/>
              <w:spacing w:after="0" w:line="240" w:lineRule="auto"/>
              <w:jc w:val="both"/>
              <w:outlineLvl w:val="5"/>
              <w:rPr>
                <w:rFonts w:ascii="Times New Roman" w:eastAsia="Times New Roman" w:hAnsi="Times New Roman" w:cs="Times New Roman"/>
                <w:bCs/>
                <w:sz w:val="20"/>
                <w:szCs w:val="20"/>
              </w:rPr>
            </w:pPr>
            <w:r w:rsidRPr="001E6838">
              <w:rPr>
                <w:rFonts w:ascii="Times New Roman" w:eastAsia="Times New Roman" w:hAnsi="Times New Roman" w:cs="Times New Roman"/>
                <w:bCs/>
                <w:sz w:val="20"/>
                <w:szCs w:val="20"/>
              </w:rPr>
              <w:t>Prasības konteinera materiāla kvalitātei</w:t>
            </w:r>
          </w:p>
        </w:tc>
        <w:tc>
          <w:tcPr>
            <w:tcW w:w="2834" w:type="dxa"/>
          </w:tcPr>
          <w:p w:rsidR="001E6838" w:rsidRPr="001E6838" w:rsidRDefault="001E6838" w:rsidP="001E6838">
            <w:pPr>
              <w:keepNext/>
              <w:spacing w:after="0" w:line="240" w:lineRule="auto"/>
              <w:outlineLvl w:val="5"/>
              <w:rPr>
                <w:rFonts w:ascii="Times New Roman" w:eastAsia="Times New Roman" w:hAnsi="Times New Roman" w:cs="Times New Roman"/>
                <w:bCs/>
                <w:sz w:val="20"/>
                <w:szCs w:val="20"/>
                <w:lang w:eastAsia="lv-LV"/>
              </w:rPr>
            </w:pPr>
            <w:r w:rsidRPr="001E6838">
              <w:rPr>
                <w:rFonts w:ascii="Times New Roman" w:eastAsia="Times New Roman" w:hAnsi="Times New Roman" w:cs="Times New Roman"/>
                <w:bCs/>
                <w:sz w:val="20"/>
                <w:szCs w:val="20"/>
                <w:lang w:eastAsia="lv-LV"/>
              </w:rPr>
              <w:t>Jāatbilst vismaz K40, atbilstoši Zviedrijas standartam BBK 94</w:t>
            </w:r>
            <w:r w:rsidR="00CB520A">
              <w:rPr>
                <w:rFonts w:ascii="Times New Roman" w:eastAsia="Times New Roman" w:hAnsi="Times New Roman" w:cs="Times New Roman"/>
                <w:bCs/>
                <w:sz w:val="20"/>
                <w:szCs w:val="20"/>
                <w:lang w:eastAsia="lv-LV"/>
              </w:rPr>
              <w:t xml:space="preserve"> vai </w:t>
            </w:r>
            <w:proofErr w:type="spellStart"/>
            <w:r w:rsidR="00CB520A">
              <w:rPr>
                <w:rFonts w:ascii="Times New Roman" w:eastAsia="Times New Roman" w:hAnsi="Times New Roman" w:cs="Times New Roman"/>
                <w:bCs/>
                <w:sz w:val="20"/>
                <w:szCs w:val="20"/>
                <w:lang w:eastAsia="lv-LV"/>
              </w:rPr>
              <w:t>ekvivalrnts</w:t>
            </w:r>
            <w:proofErr w:type="spellEnd"/>
            <w:r w:rsidR="00CB520A">
              <w:rPr>
                <w:rFonts w:ascii="Times New Roman" w:eastAsia="Times New Roman" w:hAnsi="Times New Roman" w:cs="Times New Roman"/>
                <w:bCs/>
                <w:sz w:val="20"/>
                <w:szCs w:val="20"/>
                <w:lang w:eastAsia="lv-LV"/>
              </w:rPr>
              <w:t>.</w:t>
            </w:r>
          </w:p>
          <w:p w:rsidR="001E6838" w:rsidRPr="001E6838" w:rsidRDefault="001E6838" w:rsidP="001E6838">
            <w:pPr>
              <w:keepNext/>
              <w:spacing w:after="0" w:line="240" w:lineRule="auto"/>
              <w:outlineLvl w:val="5"/>
              <w:rPr>
                <w:rFonts w:ascii="Times New Roman" w:eastAsia="Times New Roman" w:hAnsi="Times New Roman" w:cs="Times New Roman"/>
                <w:b/>
                <w:sz w:val="20"/>
                <w:szCs w:val="20"/>
                <w:lang w:eastAsia="lv-LV"/>
              </w:rPr>
            </w:pPr>
            <w:r w:rsidRPr="001E6838">
              <w:rPr>
                <w:rFonts w:ascii="Times New Roman" w:eastAsia="Times New Roman" w:hAnsi="Times New Roman" w:cs="Times New Roman"/>
                <w:bCs/>
                <w:sz w:val="20"/>
                <w:szCs w:val="20"/>
                <w:lang w:eastAsia="lv-LV"/>
              </w:rPr>
              <w:t>Jāatbilst Latvijas standartam LVS 1565:2000 ”Betons. Cementa java. Drošības kritēriji”</w:t>
            </w:r>
            <w:r w:rsidR="00CB520A">
              <w:rPr>
                <w:rFonts w:ascii="Times New Roman" w:eastAsia="Times New Roman" w:hAnsi="Times New Roman" w:cs="Times New Roman"/>
                <w:bCs/>
                <w:sz w:val="20"/>
                <w:szCs w:val="20"/>
                <w:lang w:eastAsia="lv-LV"/>
              </w:rPr>
              <w:t xml:space="preserve"> vai ekvivalents</w:t>
            </w:r>
            <w:r w:rsidRPr="001E6838">
              <w:rPr>
                <w:rFonts w:ascii="Times New Roman" w:eastAsia="Times New Roman" w:hAnsi="Times New Roman" w:cs="Times New Roman"/>
                <w:bCs/>
                <w:sz w:val="20"/>
                <w:szCs w:val="20"/>
                <w:lang w:eastAsia="lv-LV"/>
              </w:rPr>
              <w:t xml:space="preserve"> </w:t>
            </w:r>
          </w:p>
        </w:tc>
        <w:tc>
          <w:tcPr>
            <w:tcW w:w="2723" w:type="dxa"/>
          </w:tcPr>
          <w:p w:rsidR="001E6838" w:rsidRPr="001E6838" w:rsidRDefault="001E6838" w:rsidP="001E6838">
            <w:pPr>
              <w:keepNext/>
              <w:spacing w:after="0" w:line="240" w:lineRule="auto"/>
              <w:outlineLvl w:val="5"/>
              <w:rPr>
                <w:rFonts w:ascii="Times New Roman" w:eastAsia="Times New Roman" w:hAnsi="Times New Roman" w:cs="Times New Roman"/>
                <w:bCs/>
                <w:sz w:val="20"/>
                <w:szCs w:val="20"/>
                <w:lang w:eastAsia="lv-LV"/>
              </w:rPr>
            </w:pPr>
          </w:p>
        </w:tc>
      </w:tr>
      <w:tr w:rsidR="001E6838" w:rsidRPr="001E6838" w:rsidTr="001E6838">
        <w:tc>
          <w:tcPr>
            <w:tcW w:w="922" w:type="dxa"/>
          </w:tcPr>
          <w:p w:rsidR="001E6838" w:rsidRPr="001E6838" w:rsidRDefault="001E6838" w:rsidP="001E6838">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994" w:type="dxa"/>
          </w:tcPr>
          <w:p w:rsidR="001E6838" w:rsidRPr="001E6838" w:rsidRDefault="001E6838" w:rsidP="001E6838">
            <w:pPr>
              <w:spacing w:after="0" w:line="240" w:lineRule="auto"/>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lang w:eastAsia="lv-LV"/>
              </w:rPr>
              <w:t>Konteinera ārējie izmēri</w:t>
            </w:r>
          </w:p>
        </w:tc>
        <w:tc>
          <w:tcPr>
            <w:tcW w:w="2834" w:type="dxa"/>
          </w:tcPr>
          <w:p w:rsidR="001E6838" w:rsidRPr="001E6838" w:rsidRDefault="001E6838" w:rsidP="001E6838">
            <w:pPr>
              <w:spacing w:after="0" w:line="240" w:lineRule="auto"/>
              <w:rPr>
                <w:rFonts w:ascii="Times New Roman" w:eastAsia="Times New Roman" w:hAnsi="Times New Roman" w:cs="Times New Roman"/>
                <w:sz w:val="20"/>
                <w:szCs w:val="20"/>
                <w:lang w:eastAsia="lv-LV"/>
              </w:rPr>
            </w:pPr>
            <w:r w:rsidRPr="001E6838">
              <w:rPr>
                <w:rFonts w:ascii="Times New Roman" w:eastAsia="Times New Roman" w:hAnsi="Times New Roman" w:cs="Times New Roman"/>
                <w:sz w:val="20"/>
                <w:szCs w:val="20"/>
                <w:lang w:eastAsia="lv-LV"/>
              </w:rPr>
              <w:t>Platums 1200+/- 5mm;</w:t>
            </w:r>
          </w:p>
          <w:p w:rsidR="001E6838" w:rsidRPr="001E6838" w:rsidRDefault="001E6838" w:rsidP="001E6838">
            <w:pPr>
              <w:spacing w:after="0" w:line="240" w:lineRule="auto"/>
              <w:rPr>
                <w:rFonts w:ascii="Times New Roman" w:eastAsia="Times New Roman" w:hAnsi="Times New Roman" w:cs="Times New Roman"/>
                <w:sz w:val="20"/>
                <w:szCs w:val="20"/>
                <w:lang w:eastAsia="lv-LV"/>
              </w:rPr>
            </w:pPr>
            <w:r w:rsidRPr="001E6838">
              <w:rPr>
                <w:rFonts w:ascii="Times New Roman" w:eastAsia="Times New Roman" w:hAnsi="Times New Roman" w:cs="Times New Roman"/>
                <w:sz w:val="20"/>
                <w:szCs w:val="20"/>
                <w:lang w:eastAsia="lv-LV"/>
              </w:rPr>
              <w:t>Garums 1200+/- 5mm;</w:t>
            </w:r>
          </w:p>
          <w:p w:rsidR="001E6838" w:rsidRPr="001E6838" w:rsidRDefault="001E6838" w:rsidP="001E6838">
            <w:pPr>
              <w:spacing w:after="0" w:line="240" w:lineRule="auto"/>
              <w:rPr>
                <w:rFonts w:ascii="Times New Roman" w:eastAsia="Times New Roman" w:hAnsi="Times New Roman" w:cs="Times New Roman"/>
                <w:sz w:val="20"/>
                <w:szCs w:val="20"/>
                <w:lang w:eastAsia="lv-LV"/>
              </w:rPr>
            </w:pPr>
            <w:r w:rsidRPr="001E6838">
              <w:rPr>
                <w:rFonts w:ascii="Times New Roman" w:eastAsia="Times New Roman" w:hAnsi="Times New Roman" w:cs="Times New Roman"/>
                <w:sz w:val="20"/>
                <w:szCs w:val="20"/>
                <w:lang w:eastAsia="lv-LV"/>
              </w:rPr>
              <w:t>Augstums komplektā ar augšējo vāku 1200+/- 5mm.</w:t>
            </w:r>
          </w:p>
        </w:tc>
        <w:tc>
          <w:tcPr>
            <w:tcW w:w="2723" w:type="dxa"/>
          </w:tcPr>
          <w:p w:rsidR="001E6838" w:rsidRPr="001E6838" w:rsidRDefault="001E6838" w:rsidP="001E6838">
            <w:pPr>
              <w:spacing w:after="0" w:line="240" w:lineRule="auto"/>
              <w:rPr>
                <w:rFonts w:ascii="Times New Roman" w:eastAsia="Times New Roman" w:hAnsi="Times New Roman" w:cs="Times New Roman"/>
                <w:sz w:val="20"/>
                <w:szCs w:val="20"/>
                <w:lang w:eastAsia="lv-LV"/>
              </w:rPr>
            </w:pPr>
          </w:p>
        </w:tc>
      </w:tr>
      <w:tr w:rsidR="001E6838" w:rsidRPr="001E6838" w:rsidTr="001E6838">
        <w:tc>
          <w:tcPr>
            <w:tcW w:w="922" w:type="dxa"/>
          </w:tcPr>
          <w:p w:rsidR="001E6838" w:rsidRPr="001E6838" w:rsidRDefault="001E6838" w:rsidP="001E6838">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994" w:type="dxa"/>
          </w:tcPr>
          <w:p w:rsidR="001E6838" w:rsidRPr="001E6838" w:rsidRDefault="001E6838" w:rsidP="001E6838">
            <w:pPr>
              <w:spacing w:after="0" w:line="240" w:lineRule="auto"/>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lang w:eastAsia="lv-LV"/>
              </w:rPr>
              <w:t>Konteinera derīgais tilpums</w:t>
            </w:r>
          </w:p>
        </w:tc>
        <w:tc>
          <w:tcPr>
            <w:tcW w:w="2834" w:type="dxa"/>
          </w:tcPr>
          <w:p w:rsidR="001E6838" w:rsidRPr="001E6838" w:rsidRDefault="001E6838" w:rsidP="001E6838">
            <w:pPr>
              <w:spacing w:after="0" w:line="240" w:lineRule="auto"/>
              <w:rPr>
                <w:rFonts w:ascii="Times New Roman" w:eastAsia="Times New Roman" w:hAnsi="Times New Roman" w:cs="Times New Roman"/>
                <w:sz w:val="20"/>
                <w:szCs w:val="20"/>
                <w:lang w:eastAsia="lv-LV"/>
              </w:rPr>
            </w:pPr>
            <w:r w:rsidRPr="001E6838">
              <w:rPr>
                <w:rFonts w:ascii="Times New Roman" w:eastAsia="Times New Roman" w:hAnsi="Times New Roman" w:cs="Times New Roman"/>
                <w:sz w:val="20"/>
                <w:szCs w:val="20"/>
                <w:lang w:eastAsia="lv-LV"/>
              </w:rPr>
              <w:t>0, 72 m</w:t>
            </w:r>
            <w:r w:rsidRPr="001E6838">
              <w:rPr>
                <w:rFonts w:ascii="Times New Roman" w:eastAsia="Times New Roman" w:hAnsi="Times New Roman" w:cs="Times New Roman"/>
                <w:sz w:val="20"/>
                <w:szCs w:val="20"/>
                <w:vertAlign w:val="superscript"/>
                <w:lang w:eastAsia="lv-LV"/>
              </w:rPr>
              <w:t>3</w:t>
            </w:r>
          </w:p>
        </w:tc>
        <w:tc>
          <w:tcPr>
            <w:tcW w:w="2723" w:type="dxa"/>
          </w:tcPr>
          <w:p w:rsidR="001E6838" w:rsidRPr="001E6838" w:rsidRDefault="001E6838" w:rsidP="001E6838">
            <w:pPr>
              <w:spacing w:after="0" w:line="240" w:lineRule="auto"/>
              <w:rPr>
                <w:rFonts w:ascii="Times New Roman" w:eastAsia="Times New Roman" w:hAnsi="Times New Roman" w:cs="Times New Roman"/>
                <w:sz w:val="20"/>
                <w:szCs w:val="20"/>
                <w:lang w:eastAsia="lv-LV"/>
              </w:rPr>
            </w:pPr>
          </w:p>
        </w:tc>
      </w:tr>
      <w:tr w:rsidR="001E6838" w:rsidRPr="001E6838" w:rsidTr="001E6838">
        <w:tc>
          <w:tcPr>
            <w:tcW w:w="922" w:type="dxa"/>
          </w:tcPr>
          <w:p w:rsidR="001E6838" w:rsidRPr="001E6838" w:rsidRDefault="001E6838" w:rsidP="001E6838">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994" w:type="dxa"/>
          </w:tcPr>
          <w:p w:rsidR="001E6838" w:rsidRPr="001E6838" w:rsidRDefault="001E6838" w:rsidP="001E6838">
            <w:pPr>
              <w:spacing w:after="0" w:line="240" w:lineRule="auto"/>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lang w:eastAsia="lv-LV"/>
              </w:rPr>
              <w:t>Konteinera masa</w:t>
            </w:r>
          </w:p>
        </w:tc>
        <w:tc>
          <w:tcPr>
            <w:tcW w:w="2834" w:type="dxa"/>
          </w:tcPr>
          <w:p w:rsidR="001E6838" w:rsidRPr="001E6838" w:rsidRDefault="001E6838" w:rsidP="001E6838">
            <w:pPr>
              <w:spacing w:after="0" w:line="240" w:lineRule="auto"/>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Tukša konteinera masa &lt;=2300 kg</w:t>
            </w:r>
          </w:p>
        </w:tc>
        <w:tc>
          <w:tcPr>
            <w:tcW w:w="2723" w:type="dxa"/>
          </w:tcPr>
          <w:p w:rsidR="001E6838" w:rsidRPr="001E6838" w:rsidRDefault="001E6838" w:rsidP="001E6838">
            <w:pPr>
              <w:spacing w:after="0" w:line="240" w:lineRule="auto"/>
              <w:rPr>
                <w:rFonts w:ascii="Times New Roman" w:eastAsia="Times New Roman" w:hAnsi="Times New Roman" w:cs="Times New Roman"/>
                <w:sz w:val="20"/>
                <w:szCs w:val="20"/>
              </w:rPr>
            </w:pPr>
          </w:p>
        </w:tc>
      </w:tr>
      <w:tr w:rsidR="001E6838" w:rsidRPr="001E6838" w:rsidTr="001E6838">
        <w:tc>
          <w:tcPr>
            <w:tcW w:w="922" w:type="dxa"/>
          </w:tcPr>
          <w:p w:rsidR="001E6838" w:rsidRPr="001E6838" w:rsidRDefault="001E6838" w:rsidP="001E6838">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994" w:type="dxa"/>
          </w:tcPr>
          <w:p w:rsidR="001E6838" w:rsidRPr="001E6838" w:rsidRDefault="001E6838" w:rsidP="001E6838">
            <w:pPr>
              <w:spacing w:after="0" w:line="240" w:lineRule="auto"/>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Izturība pret saspiešanu</w:t>
            </w:r>
          </w:p>
        </w:tc>
        <w:tc>
          <w:tcPr>
            <w:tcW w:w="2834" w:type="dxa"/>
          </w:tcPr>
          <w:p w:rsidR="001E6838" w:rsidRPr="001E6838" w:rsidRDefault="001E6838" w:rsidP="001E6838">
            <w:pPr>
              <w:spacing w:after="0" w:line="240" w:lineRule="auto"/>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P &gt;= 15MPa</w:t>
            </w:r>
          </w:p>
        </w:tc>
        <w:tc>
          <w:tcPr>
            <w:tcW w:w="2723" w:type="dxa"/>
          </w:tcPr>
          <w:p w:rsidR="001E6838" w:rsidRPr="001E6838" w:rsidRDefault="001E6838" w:rsidP="001E6838">
            <w:pPr>
              <w:spacing w:after="0" w:line="240" w:lineRule="auto"/>
              <w:rPr>
                <w:rFonts w:ascii="Times New Roman" w:eastAsia="Times New Roman" w:hAnsi="Times New Roman" w:cs="Times New Roman"/>
                <w:sz w:val="20"/>
                <w:szCs w:val="20"/>
              </w:rPr>
            </w:pPr>
          </w:p>
        </w:tc>
      </w:tr>
      <w:tr w:rsidR="001E6838" w:rsidRPr="001E6838" w:rsidTr="001E6838">
        <w:tc>
          <w:tcPr>
            <w:tcW w:w="922" w:type="dxa"/>
          </w:tcPr>
          <w:p w:rsidR="001E6838" w:rsidRPr="001E6838" w:rsidRDefault="001E6838" w:rsidP="001E6838">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994" w:type="dxa"/>
          </w:tcPr>
          <w:p w:rsidR="001E6838" w:rsidRPr="001E6838" w:rsidRDefault="001E6838" w:rsidP="001E6838">
            <w:pPr>
              <w:spacing w:after="0" w:line="240" w:lineRule="auto"/>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Prasības attiecībā uz konteinera konstrukciju</w:t>
            </w:r>
          </w:p>
        </w:tc>
        <w:tc>
          <w:tcPr>
            <w:tcW w:w="2834" w:type="dxa"/>
          </w:tcPr>
          <w:p w:rsidR="001E6838" w:rsidRPr="001E6838" w:rsidRDefault="001E6838" w:rsidP="001E6838">
            <w:pPr>
              <w:spacing w:after="0" w:line="240" w:lineRule="auto"/>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 xml:space="preserve">Konteineram jābūt </w:t>
            </w:r>
            <w:proofErr w:type="spellStart"/>
            <w:r w:rsidRPr="001E6838">
              <w:rPr>
                <w:rFonts w:ascii="Times New Roman" w:eastAsia="Times New Roman" w:hAnsi="Times New Roman" w:cs="Times New Roman"/>
                <w:sz w:val="20"/>
                <w:szCs w:val="20"/>
              </w:rPr>
              <w:t>armētam</w:t>
            </w:r>
            <w:proofErr w:type="spellEnd"/>
            <w:r w:rsidRPr="001E6838">
              <w:rPr>
                <w:rFonts w:ascii="Times New Roman" w:eastAsia="Times New Roman" w:hAnsi="Times New Roman" w:cs="Times New Roman"/>
                <w:sz w:val="20"/>
                <w:szCs w:val="20"/>
              </w:rPr>
              <w:t xml:space="preserve"> ar tērauda armatūru iepriekš nospriegotā stāvoklī</w:t>
            </w:r>
          </w:p>
        </w:tc>
        <w:tc>
          <w:tcPr>
            <w:tcW w:w="2723" w:type="dxa"/>
          </w:tcPr>
          <w:p w:rsidR="001E6838" w:rsidRPr="001E6838" w:rsidRDefault="001E6838" w:rsidP="001E6838">
            <w:pPr>
              <w:spacing w:after="0" w:line="240" w:lineRule="auto"/>
              <w:rPr>
                <w:rFonts w:ascii="Times New Roman" w:eastAsia="Times New Roman" w:hAnsi="Times New Roman" w:cs="Times New Roman"/>
                <w:sz w:val="20"/>
                <w:szCs w:val="20"/>
              </w:rPr>
            </w:pPr>
          </w:p>
        </w:tc>
      </w:tr>
      <w:tr w:rsidR="001E6838" w:rsidRPr="001E6838" w:rsidTr="001E6838">
        <w:tc>
          <w:tcPr>
            <w:tcW w:w="922" w:type="dxa"/>
          </w:tcPr>
          <w:p w:rsidR="001E6838" w:rsidRPr="001E6838" w:rsidRDefault="001E6838" w:rsidP="001E6838">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994" w:type="dxa"/>
          </w:tcPr>
          <w:p w:rsidR="001E6838" w:rsidRPr="001E6838" w:rsidRDefault="001E6838" w:rsidP="001E6838">
            <w:pPr>
              <w:spacing w:after="0" w:line="240" w:lineRule="auto"/>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Prasības attiecībā uz ūdens difūziju caur konteinera sienām</w:t>
            </w:r>
          </w:p>
        </w:tc>
        <w:tc>
          <w:tcPr>
            <w:tcW w:w="2834" w:type="dxa"/>
          </w:tcPr>
          <w:p w:rsidR="001E6838" w:rsidRPr="001E6838" w:rsidRDefault="001E6838" w:rsidP="001E6838">
            <w:pPr>
              <w:spacing w:after="0" w:line="240" w:lineRule="auto"/>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 xml:space="preserve">&lt; 1,9 x 10 </w:t>
            </w:r>
            <w:r w:rsidRPr="001E6838">
              <w:rPr>
                <w:rFonts w:ascii="Times New Roman" w:eastAsia="Times New Roman" w:hAnsi="Times New Roman" w:cs="Times New Roman"/>
                <w:sz w:val="20"/>
                <w:szCs w:val="20"/>
                <w:vertAlign w:val="superscript"/>
              </w:rPr>
              <w:t xml:space="preserve">-14 </w:t>
            </w:r>
            <w:r w:rsidRPr="001E6838">
              <w:rPr>
                <w:rFonts w:ascii="Times New Roman" w:eastAsia="Times New Roman" w:hAnsi="Times New Roman" w:cs="Times New Roman"/>
                <w:sz w:val="20"/>
                <w:szCs w:val="20"/>
              </w:rPr>
              <w:t>cm/s</w:t>
            </w:r>
          </w:p>
        </w:tc>
        <w:tc>
          <w:tcPr>
            <w:tcW w:w="2723" w:type="dxa"/>
          </w:tcPr>
          <w:p w:rsidR="001E6838" w:rsidRPr="001E6838" w:rsidRDefault="001E6838" w:rsidP="001E6838">
            <w:pPr>
              <w:spacing w:after="0" w:line="240" w:lineRule="auto"/>
              <w:rPr>
                <w:rFonts w:ascii="Times New Roman" w:eastAsia="Times New Roman" w:hAnsi="Times New Roman" w:cs="Times New Roman"/>
                <w:sz w:val="20"/>
                <w:szCs w:val="20"/>
              </w:rPr>
            </w:pPr>
          </w:p>
        </w:tc>
      </w:tr>
      <w:tr w:rsidR="001E6838" w:rsidRPr="001E6838" w:rsidTr="001E6838">
        <w:tc>
          <w:tcPr>
            <w:tcW w:w="922" w:type="dxa"/>
          </w:tcPr>
          <w:p w:rsidR="001E6838" w:rsidRPr="001E6838" w:rsidRDefault="001E6838" w:rsidP="001E6838">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994" w:type="dxa"/>
          </w:tcPr>
          <w:p w:rsidR="001E6838" w:rsidRPr="001E6838" w:rsidRDefault="001E6838" w:rsidP="001E6838">
            <w:pPr>
              <w:spacing w:after="0" w:line="240" w:lineRule="auto"/>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Prasības attiecībā uz radionuklīdu difūziju caur konteinera sienām</w:t>
            </w:r>
          </w:p>
        </w:tc>
        <w:tc>
          <w:tcPr>
            <w:tcW w:w="2834" w:type="dxa"/>
          </w:tcPr>
          <w:p w:rsidR="001E6838" w:rsidRPr="001E6838" w:rsidRDefault="001E6838" w:rsidP="00CB520A">
            <w:pPr>
              <w:spacing w:after="0" w:line="240" w:lineRule="auto"/>
              <w:jc w:val="both"/>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 xml:space="preserve">Konteineriem ar noteiktu (izmērītu) </w:t>
            </w:r>
            <w:proofErr w:type="spellStart"/>
            <w:r w:rsidRPr="001E6838">
              <w:rPr>
                <w:rFonts w:ascii="Times New Roman" w:eastAsia="Times New Roman" w:hAnsi="Times New Roman" w:cs="Times New Roman"/>
                <w:sz w:val="20"/>
                <w:szCs w:val="20"/>
              </w:rPr>
              <w:t>Cs-</w:t>
            </w:r>
            <w:proofErr w:type="spellEnd"/>
            <w:r w:rsidR="00CB520A">
              <w:rPr>
                <w:rFonts w:ascii="Times New Roman" w:eastAsia="Times New Roman" w:hAnsi="Times New Roman" w:cs="Times New Roman"/>
                <w:sz w:val="20"/>
                <w:szCs w:val="20"/>
              </w:rPr>
              <w:t xml:space="preserve"> </w:t>
            </w:r>
            <w:r w:rsidRPr="001E6838">
              <w:rPr>
                <w:rFonts w:ascii="Times New Roman" w:eastAsia="Times New Roman" w:hAnsi="Times New Roman" w:cs="Times New Roman"/>
                <w:sz w:val="20"/>
                <w:szCs w:val="20"/>
              </w:rPr>
              <w:t xml:space="preserve">137 un H-3 difūzijas lielumu caur konteinera sienām </w:t>
            </w:r>
          </w:p>
        </w:tc>
        <w:tc>
          <w:tcPr>
            <w:tcW w:w="2723" w:type="dxa"/>
          </w:tcPr>
          <w:p w:rsidR="001E6838" w:rsidRPr="001E6838" w:rsidRDefault="001E6838" w:rsidP="001E6838">
            <w:pPr>
              <w:spacing w:after="0" w:line="240" w:lineRule="auto"/>
              <w:rPr>
                <w:rFonts w:ascii="Times New Roman" w:eastAsia="Times New Roman" w:hAnsi="Times New Roman" w:cs="Times New Roman"/>
                <w:sz w:val="20"/>
                <w:szCs w:val="20"/>
              </w:rPr>
            </w:pPr>
          </w:p>
        </w:tc>
      </w:tr>
      <w:tr w:rsidR="001E6838" w:rsidRPr="001E6838" w:rsidTr="001E6838">
        <w:tc>
          <w:tcPr>
            <w:tcW w:w="922" w:type="dxa"/>
          </w:tcPr>
          <w:p w:rsidR="001E6838" w:rsidRPr="001E6838" w:rsidRDefault="001E6838" w:rsidP="001E6838">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2994" w:type="dxa"/>
          </w:tcPr>
          <w:p w:rsidR="001E6838" w:rsidRPr="001E6838" w:rsidRDefault="001E6838" w:rsidP="001E6838">
            <w:pPr>
              <w:spacing w:after="0" w:line="240" w:lineRule="auto"/>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LR normatīvajos dokumentos noteiktās prasības</w:t>
            </w:r>
          </w:p>
        </w:tc>
        <w:tc>
          <w:tcPr>
            <w:tcW w:w="2834" w:type="dxa"/>
          </w:tcPr>
          <w:p w:rsidR="001E6838" w:rsidRPr="001E6838" w:rsidRDefault="001E6838" w:rsidP="00CB520A">
            <w:pPr>
              <w:spacing w:after="0" w:line="240" w:lineRule="auto"/>
              <w:jc w:val="both"/>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 xml:space="preserve">Konteineram jāatbilst LR KM 2001. </w:t>
            </w:r>
            <w:r w:rsidR="00CB520A">
              <w:rPr>
                <w:rFonts w:ascii="Times New Roman" w:eastAsia="Times New Roman" w:hAnsi="Times New Roman" w:cs="Times New Roman"/>
                <w:sz w:val="20"/>
                <w:szCs w:val="20"/>
              </w:rPr>
              <w:t>g</w:t>
            </w:r>
            <w:r w:rsidRPr="001E6838">
              <w:rPr>
                <w:rFonts w:ascii="Times New Roman" w:eastAsia="Times New Roman" w:hAnsi="Times New Roman" w:cs="Times New Roman"/>
                <w:sz w:val="20"/>
                <w:szCs w:val="20"/>
              </w:rPr>
              <w:t xml:space="preserve">ada noteikumu </w:t>
            </w:r>
            <w:proofErr w:type="spellStart"/>
            <w:r w:rsidRPr="001E6838">
              <w:rPr>
                <w:rFonts w:ascii="Times New Roman" w:eastAsia="Times New Roman" w:hAnsi="Times New Roman" w:cs="Times New Roman"/>
                <w:sz w:val="20"/>
                <w:szCs w:val="20"/>
              </w:rPr>
              <w:t>Nr</w:t>
            </w:r>
            <w:proofErr w:type="spellEnd"/>
            <w:r w:rsidRPr="001E6838">
              <w:rPr>
                <w:rFonts w:ascii="Times New Roman" w:eastAsia="Times New Roman" w:hAnsi="Times New Roman" w:cs="Times New Roman"/>
                <w:sz w:val="20"/>
                <w:szCs w:val="20"/>
              </w:rPr>
              <w:t xml:space="preserve">. 307. „Noteikumi par aizsardzību pret jonizējošo starojumu, transportējot radioaktīvos materiālus” prasībām IP-II pakai. </w:t>
            </w:r>
          </w:p>
        </w:tc>
        <w:tc>
          <w:tcPr>
            <w:tcW w:w="2723" w:type="dxa"/>
          </w:tcPr>
          <w:p w:rsidR="001E6838" w:rsidRPr="001E6838" w:rsidRDefault="001E6838" w:rsidP="001E6838">
            <w:pPr>
              <w:spacing w:after="0" w:line="240" w:lineRule="auto"/>
              <w:rPr>
                <w:rFonts w:ascii="Times New Roman" w:eastAsia="Times New Roman" w:hAnsi="Times New Roman" w:cs="Times New Roman"/>
                <w:sz w:val="20"/>
                <w:szCs w:val="20"/>
              </w:rPr>
            </w:pPr>
          </w:p>
        </w:tc>
      </w:tr>
      <w:tr w:rsidR="001E6838" w:rsidRPr="001E6838" w:rsidTr="001E6838">
        <w:tc>
          <w:tcPr>
            <w:tcW w:w="922" w:type="dxa"/>
          </w:tcPr>
          <w:p w:rsidR="001E6838" w:rsidRPr="001E6838" w:rsidRDefault="001E6838" w:rsidP="001E6838">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2994" w:type="dxa"/>
          </w:tcPr>
          <w:p w:rsidR="001E6838" w:rsidRPr="001E6838" w:rsidRDefault="001E6838" w:rsidP="001E6838">
            <w:pPr>
              <w:spacing w:after="0" w:line="240" w:lineRule="auto"/>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Garantijas termiņi</w:t>
            </w:r>
          </w:p>
        </w:tc>
        <w:tc>
          <w:tcPr>
            <w:tcW w:w="2834" w:type="dxa"/>
          </w:tcPr>
          <w:p w:rsidR="001E6838" w:rsidRPr="001E6838" w:rsidRDefault="001E6838" w:rsidP="001E6838">
            <w:pPr>
              <w:spacing w:after="0" w:line="240" w:lineRule="auto"/>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 xml:space="preserve">Garantijas termiņam ražotāja defektu novēršanai jābūt ne </w:t>
            </w:r>
            <w:r w:rsidRPr="001E6838">
              <w:rPr>
                <w:rFonts w:ascii="Times New Roman" w:eastAsia="Times New Roman" w:hAnsi="Times New Roman" w:cs="Times New Roman"/>
                <w:sz w:val="20"/>
                <w:szCs w:val="20"/>
              </w:rPr>
              <w:lastRenderedPageBreak/>
              <w:t>mazākam par 24 mēnešiem</w:t>
            </w:r>
          </w:p>
        </w:tc>
        <w:tc>
          <w:tcPr>
            <w:tcW w:w="2723" w:type="dxa"/>
          </w:tcPr>
          <w:p w:rsidR="001E6838" w:rsidRPr="001E6838" w:rsidRDefault="001E6838" w:rsidP="001E6838">
            <w:pPr>
              <w:spacing w:after="0" w:line="240" w:lineRule="auto"/>
              <w:rPr>
                <w:rFonts w:ascii="Times New Roman" w:eastAsia="Times New Roman" w:hAnsi="Times New Roman" w:cs="Times New Roman"/>
                <w:sz w:val="20"/>
                <w:szCs w:val="20"/>
              </w:rPr>
            </w:pPr>
          </w:p>
        </w:tc>
      </w:tr>
      <w:tr w:rsidR="001E6838" w:rsidRPr="001E6838" w:rsidTr="001E6838">
        <w:tc>
          <w:tcPr>
            <w:tcW w:w="922" w:type="dxa"/>
          </w:tcPr>
          <w:p w:rsidR="001E6838" w:rsidRPr="001E6838" w:rsidRDefault="001E6838" w:rsidP="001E6838">
            <w:pPr>
              <w:numPr>
                <w:ilvl w:val="0"/>
                <w:numId w:val="43"/>
              </w:numPr>
              <w:spacing w:after="0" w:line="240" w:lineRule="auto"/>
              <w:contextualSpacing/>
              <w:rPr>
                <w:rFonts w:ascii="Times New Roman" w:eastAsia="Times New Roman" w:hAnsi="Times New Roman" w:cs="Times New Roman"/>
                <w:sz w:val="20"/>
                <w:szCs w:val="20"/>
              </w:rPr>
            </w:pPr>
          </w:p>
        </w:tc>
        <w:tc>
          <w:tcPr>
            <w:tcW w:w="2994" w:type="dxa"/>
          </w:tcPr>
          <w:p w:rsidR="001E6838" w:rsidRPr="001E6838" w:rsidRDefault="001E6838" w:rsidP="001E6838">
            <w:pPr>
              <w:spacing w:after="0" w:line="240" w:lineRule="auto"/>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Līguma izpildes termiņš</w:t>
            </w:r>
          </w:p>
        </w:tc>
        <w:tc>
          <w:tcPr>
            <w:tcW w:w="2834" w:type="dxa"/>
          </w:tcPr>
          <w:p w:rsidR="001E6838" w:rsidRPr="00E3366C" w:rsidRDefault="006B4FB9" w:rsidP="00E3366C">
            <w:pPr>
              <w:spacing w:after="0" w:line="240" w:lineRule="auto"/>
              <w:ind w:left="8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25 dienu</w:t>
            </w:r>
            <w:bookmarkStart w:id="9" w:name="_GoBack"/>
            <w:bookmarkEnd w:id="9"/>
            <w:r w:rsidR="00E3366C" w:rsidRPr="00E3366C">
              <w:rPr>
                <w:rFonts w:ascii="Times New Roman" w:eastAsia="Times New Roman" w:hAnsi="Times New Roman" w:cs="Times New Roman"/>
                <w:sz w:val="18"/>
                <w:szCs w:val="18"/>
              </w:rPr>
              <w:t xml:space="preserve"> laikā no līguma noslēgšanas brīža, bet ne vēlāk kā līdz 2014.gada 30.decembrim</w:t>
            </w:r>
          </w:p>
        </w:tc>
        <w:tc>
          <w:tcPr>
            <w:tcW w:w="2723" w:type="dxa"/>
          </w:tcPr>
          <w:p w:rsidR="001E6838" w:rsidRPr="001E6838" w:rsidRDefault="001E6838" w:rsidP="001E6838">
            <w:pPr>
              <w:spacing w:after="0" w:line="240" w:lineRule="auto"/>
              <w:ind w:left="87"/>
              <w:rPr>
                <w:rFonts w:ascii="Times New Roman" w:eastAsia="Times New Roman" w:hAnsi="Times New Roman" w:cs="Times New Roman"/>
                <w:sz w:val="20"/>
                <w:szCs w:val="20"/>
                <w:highlight w:val="yellow"/>
              </w:rPr>
            </w:pPr>
          </w:p>
        </w:tc>
      </w:tr>
      <w:tr w:rsidR="001E6838" w:rsidRPr="001E6838" w:rsidTr="001E6838">
        <w:tc>
          <w:tcPr>
            <w:tcW w:w="922" w:type="dxa"/>
          </w:tcPr>
          <w:p w:rsidR="001E6838" w:rsidRPr="001E6838" w:rsidRDefault="001E6838" w:rsidP="001E6838">
            <w:pPr>
              <w:numPr>
                <w:ilvl w:val="0"/>
                <w:numId w:val="43"/>
              </w:numPr>
              <w:spacing w:after="0" w:line="240" w:lineRule="auto"/>
              <w:contextualSpacing/>
              <w:rPr>
                <w:rFonts w:ascii="Times New Roman" w:eastAsia="Times New Roman" w:hAnsi="Times New Roman" w:cs="Times New Roman"/>
                <w:sz w:val="20"/>
                <w:szCs w:val="20"/>
              </w:rPr>
            </w:pPr>
          </w:p>
        </w:tc>
        <w:tc>
          <w:tcPr>
            <w:tcW w:w="2994" w:type="dxa"/>
          </w:tcPr>
          <w:p w:rsidR="001E6838" w:rsidRPr="001E6838" w:rsidRDefault="001E6838" w:rsidP="001E6838">
            <w:pPr>
              <w:spacing w:after="0" w:line="240" w:lineRule="auto"/>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Citas prasības</w:t>
            </w:r>
          </w:p>
        </w:tc>
        <w:tc>
          <w:tcPr>
            <w:tcW w:w="2834" w:type="dxa"/>
          </w:tcPr>
          <w:p w:rsidR="001E6838" w:rsidRPr="001E6838" w:rsidRDefault="001E6838" w:rsidP="00CB520A">
            <w:pPr>
              <w:spacing w:after="0" w:line="240" w:lineRule="auto"/>
              <w:jc w:val="both"/>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Piedāvātajiem konteineriem jāpievieno sertifikāts.</w:t>
            </w:r>
          </w:p>
          <w:p w:rsidR="001E6838" w:rsidRPr="001E6838" w:rsidRDefault="001E6838" w:rsidP="00CB520A">
            <w:pPr>
              <w:spacing w:after="0" w:line="240" w:lineRule="auto"/>
              <w:jc w:val="both"/>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Konteineru tehniskā dokumentācija jāiesniedz latviešu valodā.</w:t>
            </w:r>
          </w:p>
          <w:p w:rsidR="001E6838" w:rsidRPr="001E6838" w:rsidRDefault="001E6838" w:rsidP="00CB520A">
            <w:pPr>
              <w:spacing w:after="0" w:line="240" w:lineRule="auto"/>
              <w:jc w:val="both"/>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Uz konteinera visām sienām un uz vāka  jābūt betonā iespiestam konteinera numuram.</w:t>
            </w:r>
          </w:p>
          <w:p w:rsidR="001E6838" w:rsidRPr="001E6838" w:rsidRDefault="001E6838" w:rsidP="00CB520A">
            <w:pPr>
              <w:spacing w:after="0" w:line="240" w:lineRule="auto"/>
              <w:jc w:val="both"/>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Numura rakstu zīmju augstumam jābūt ne mazākam par 20 cm.</w:t>
            </w:r>
          </w:p>
          <w:p w:rsidR="001E6838" w:rsidRPr="001E6838" w:rsidRDefault="001E6838" w:rsidP="00CB520A">
            <w:pPr>
              <w:spacing w:after="0" w:line="240" w:lineRule="auto"/>
              <w:jc w:val="both"/>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Konteinera numuram jāsastāv no burtiem BE seko konteinera numurs.</w:t>
            </w:r>
          </w:p>
          <w:p w:rsidR="001E6838" w:rsidRPr="001E6838" w:rsidRDefault="001E6838" w:rsidP="00CB520A">
            <w:pPr>
              <w:spacing w:after="0" w:line="240" w:lineRule="auto"/>
              <w:jc w:val="both"/>
              <w:rPr>
                <w:rFonts w:ascii="Times New Roman" w:eastAsia="Times New Roman" w:hAnsi="Times New Roman" w:cs="Times New Roman"/>
                <w:sz w:val="20"/>
                <w:szCs w:val="20"/>
              </w:rPr>
            </w:pPr>
            <w:r w:rsidRPr="001E6838">
              <w:rPr>
                <w:rFonts w:ascii="Times New Roman" w:eastAsia="Times New Roman" w:hAnsi="Times New Roman" w:cs="Times New Roman"/>
                <w:sz w:val="20"/>
                <w:szCs w:val="20"/>
              </w:rPr>
              <w:t>Piegādāto konteineru numerācijai jāsākas ar 100. Konteineri ar numuriem, kuri neatbilst augšminētajām prasībām netiks pieņemti.</w:t>
            </w:r>
          </w:p>
        </w:tc>
        <w:tc>
          <w:tcPr>
            <w:tcW w:w="2723" w:type="dxa"/>
          </w:tcPr>
          <w:p w:rsidR="001E6838" w:rsidRPr="001E6838" w:rsidRDefault="001E6838" w:rsidP="001E6838">
            <w:pPr>
              <w:spacing w:after="0" w:line="240" w:lineRule="auto"/>
              <w:rPr>
                <w:rFonts w:ascii="Times New Roman" w:eastAsia="Times New Roman" w:hAnsi="Times New Roman" w:cs="Times New Roman"/>
                <w:sz w:val="20"/>
                <w:szCs w:val="20"/>
              </w:rPr>
            </w:pPr>
          </w:p>
        </w:tc>
      </w:tr>
    </w:tbl>
    <w:p w:rsidR="00CB520A" w:rsidRPr="00D078AB" w:rsidRDefault="00CB520A" w:rsidP="00CB520A">
      <w:pPr>
        <w:spacing w:after="0" w:line="240" w:lineRule="auto"/>
        <w:rPr>
          <w:rFonts w:ascii="Times New Roman" w:eastAsia="Times New Roman" w:hAnsi="Times New Roman" w:cs="Times New Roman"/>
          <w:b/>
          <w:i/>
          <w:sz w:val="20"/>
          <w:szCs w:val="20"/>
        </w:rPr>
      </w:pPr>
      <w:r w:rsidRPr="00D078AB">
        <w:rPr>
          <w:rFonts w:ascii="Times New Roman" w:eastAsia="Times New Roman" w:hAnsi="Times New Roman" w:cs="Times New Roman"/>
          <w:b/>
          <w:bCs/>
          <w:i/>
          <w:iCs/>
          <w:sz w:val="24"/>
          <w:szCs w:val="24"/>
        </w:rPr>
        <w:t xml:space="preserve">* </w:t>
      </w:r>
      <w:r w:rsidRPr="00D078AB">
        <w:rPr>
          <w:rFonts w:ascii="Times New Roman" w:eastAsia="Times New Roman" w:hAnsi="Times New Roman" w:cs="Times New Roman"/>
          <w:b/>
          <w:i/>
          <w:sz w:val="20"/>
          <w:szCs w:val="20"/>
        </w:rPr>
        <w:t>Pretendents sniedz  piedāvātās  preces detalizētu aprakstu</w:t>
      </w:r>
    </w:p>
    <w:p w:rsidR="001E6838" w:rsidRPr="00CB520A" w:rsidRDefault="001E6838" w:rsidP="001E6838">
      <w:pPr>
        <w:suppressAutoHyphens/>
        <w:spacing w:after="0" w:line="240" w:lineRule="auto"/>
        <w:ind w:left="786" w:hanging="786"/>
        <w:jc w:val="both"/>
        <w:rPr>
          <w:rFonts w:ascii="Times New Roman" w:eastAsia="Times New Roman" w:hAnsi="Times New Roman" w:cs="Times New Roman"/>
          <w:sz w:val="24"/>
          <w:szCs w:val="24"/>
          <w:lang w:eastAsia="ar-SA"/>
        </w:rPr>
      </w:pPr>
    </w:p>
    <w:p w:rsidR="001E6838" w:rsidRDefault="001E6838" w:rsidP="001E6838">
      <w:pPr>
        <w:suppressAutoHyphens/>
        <w:spacing w:after="0" w:line="240" w:lineRule="auto"/>
        <w:ind w:left="786" w:hanging="786"/>
        <w:jc w:val="both"/>
        <w:rPr>
          <w:rFonts w:ascii="Times New Roman" w:eastAsia="Times New Roman" w:hAnsi="Times New Roman" w:cs="Times New Roman"/>
          <w:sz w:val="24"/>
          <w:szCs w:val="24"/>
          <w:lang w:val="en-GB" w:eastAsia="ar-SA"/>
        </w:rPr>
      </w:pPr>
    </w:p>
    <w:p w:rsidR="001E6838" w:rsidRPr="00D078AB" w:rsidRDefault="001E6838" w:rsidP="001E6838">
      <w:pPr>
        <w:suppressAutoHyphens/>
        <w:spacing w:after="0" w:line="240" w:lineRule="auto"/>
        <w:ind w:left="786" w:hanging="786"/>
        <w:jc w:val="both"/>
        <w:rPr>
          <w:rFonts w:ascii="Times New Roman" w:eastAsia="Times New Roman" w:hAnsi="Times New Roman" w:cs="Times New Roman"/>
          <w:sz w:val="24"/>
          <w:szCs w:val="24"/>
          <w:lang w:val="en-GB" w:eastAsia="ar-SA"/>
        </w:rPr>
      </w:pPr>
      <w:proofErr w:type="spellStart"/>
      <w:r w:rsidRPr="00D078AB">
        <w:rPr>
          <w:rFonts w:ascii="Times New Roman" w:eastAsia="Times New Roman" w:hAnsi="Times New Roman" w:cs="Times New Roman"/>
          <w:sz w:val="24"/>
          <w:szCs w:val="24"/>
          <w:lang w:val="en-GB" w:eastAsia="ar-SA"/>
        </w:rPr>
        <w:t>Amatpersona</w:t>
      </w:r>
      <w:proofErr w:type="spellEnd"/>
      <w:r w:rsidRPr="00D078AB">
        <w:rPr>
          <w:rFonts w:ascii="Times New Roman" w:eastAsia="Times New Roman" w:hAnsi="Times New Roman" w:cs="Times New Roman"/>
          <w:sz w:val="24"/>
          <w:szCs w:val="24"/>
          <w:lang w:val="en-GB" w:eastAsia="ar-SA"/>
        </w:rPr>
        <w:t xml:space="preserve"> (</w:t>
      </w:r>
      <w:proofErr w:type="spellStart"/>
      <w:r w:rsidRPr="00D078AB">
        <w:rPr>
          <w:rFonts w:ascii="Times New Roman" w:eastAsia="Times New Roman" w:hAnsi="Times New Roman" w:cs="Times New Roman"/>
          <w:sz w:val="24"/>
          <w:szCs w:val="24"/>
          <w:lang w:val="en-GB" w:eastAsia="ar-SA"/>
        </w:rPr>
        <w:t>pretendenta</w:t>
      </w:r>
      <w:proofErr w:type="spellEnd"/>
      <w:r w:rsidRPr="00D078AB">
        <w:rPr>
          <w:rFonts w:ascii="Times New Roman" w:eastAsia="Times New Roman" w:hAnsi="Times New Roman" w:cs="Times New Roman"/>
          <w:sz w:val="24"/>
          <w:szCs w:val="24"/>
          <w:lang w:val="en-GB" w:eastAsia="ar-SA"/>
        </w:rPr>
        <w:t xml:space="preserve"> </w:t>
      </w:r>
      <w:proofErr w:type="spellStart"/>
      <w:r w:rsidRPr="00D078AB">
        <w:rPr>
          <w:rFonts w:ascii="Times New Roman" w:eastAsia="Times New Roman" w:hAnsi="Times New Roman" w:cs="Times New Roman"/>
          <w:sz w:val="24"/>
          <w:szCs w:val="24"/>
          <w:lang w:val="en-GB" w:eastAsia="ar-SA"/>
        </w:rPr>
        <w:t>pilnvarotā</w:t>
      </w:r>
      <w:proofErr w:type="spellEnd"/>
      <w:r w:rsidRPr="00D078AB">
        <w:rPr>
          <w:rFonts w:ascii="Times New Roman" w:eastAsia="Times New Roman" w:hAnsi="Times New Roman" w:cs="Times New Roman"/>
          <w:sz w:val="24"/>
          <w:szCs w:val="24"/>
          <w:lang w:val="en-GB" w:eastAsia="ar-SA"/>
        </w:rPr>
        <w:t xml:space="preserve"> persona):</w:t>
      </w:r>
    </w:p>
    <w:p w:rsidR="001E6838" w:rsidRPr="00D078AB" w:rsidRDefault="001E6838" w:rsidP="001E6838">
      <w:pPr>
        <w:tabs>
          <w:tab w:val="left" w:pos="2895"/>
        </w:tabs>
        <w:suppressAutoHyphens/>
        <w:spacing w:after="0" w:line="240" w:lineRule="auto"/>
        <w:jc w:val="both"/>
        <w:rPr>
          <w:rFonts w:ascii="Times New Roman" w:eastAsia="Times New Roman" w:hAnsi="Times New Roman" w:cs="Times New Roman"/>
          <w:sz w:val="24"/>
          <w:szCs w:val="24"/>
          <w:lang w:val="en-GB" w:eastAsia="ar-SA"/>
        </w:rPr>
      </w:pPr>
    </w:p>
    <w:p w:rsidR="001E6838" w:rsidRPr="00D078AB" w:rsidRDefault="001E6838" w:rsidP="001E6838">
      <w:pPr>
        <w:suppressAutoHyphens/>
        <w:spacing w:after="0" w:line="240" w:lineRule="auto"/>
        <w:rPr>
          <w:rFonts w:ascii="Times New Roman" w:eastAsia="Times New Roman" w:hAnsi="Times New Roman" w:cs="Times New Roman"/>
          <w:sz w:val="24"/>
          <w:szCs w:val="24"/>
          <w:lang w:val="en-GB" w:eastAsia="ar-SA"/>
        </w:rPr>
      </w:pPr>
      <w:r w:rsidRPr="00D078AB">
        <w:rPr>
          <w:rFonts w:ascii="Times New Roman" w:eastAsia="Times New Roman" w:hAnsi="Times New Roman" w:cs="Times New Roman"/>
          <w:sz w:val="24"/>
          <w:szCs w:val="24"/>
          <w:lang w:val="en-GB" w:eastAsia="ar-SA"/>
        </w:rPr>
        <w:t xml:space="preserve">      ___________________        _________________ __________________</w:t>
      </w:r>
    </w:p>
    <w:p w:rsidR="001E6838" w:rsidRPr="00D078AB" w:rsidRDefault="001E6838" w:rsidP="001E6838">
      <w:pPr>
        <w:suppressAutoHyphens/>
        <w:spacing w:after="0" w:line="240" w:lineRule="auto"/>
        <w:jc w:val="both"/>
        <w:rPr>
          <w:rFonts w:ascii="Times New Roman" w:eastAsia="Times New Roman" w:hAnsi="Times New Roman" w:cs="Times New Roman"/>
          <w:sz w:val="20"/>
          <w:szCs w:val="24"/>
          <w:lang w:val="en-GB" w:eastAsia="ar-SA"/>
        </w:rPr>
      </w:pPr>
      <w:r w:rsidRPr="00D078AB">
        <w:rPr>
          <w:rFonts w:ascii="Times New Roman" w:eastAsia="Times New Roman" w:hAnsi="Times New Roman" w:cs="Times New Roman"/>
          <w:sz w:val="20"/>
          <w:szCs w:val="24"/>
          <w:lang w:val="en-GB" w:eastAsia="ar-SA"/>
        </w:rPr>
        <w:tab/>
        <w:t xml:space="preserve">    /</w:t>
      </w:r>
      <w:proofErr w:type="spellStart"/>
      <w:r w:rsidRPr="00D078AB">
        <w:rPr>
          <w:rFonts w:ascii="Times New Roman" w:eastAsia="Times New Roman" w:hAnsi="Times New Roman" w:cs="Times New Roman"/>
          <w:sz w:val="20"/>
          <w:szCs w:val="24"/>
          <w:lang w:val="en-GB" w:eastAsia="ar-SA"/>
        </w:rPr>
        <w:t>vārds</w:t>
      </w:r>
      <w:proofErr w:type="spellEnd"/>
      <w:r w:rsidRPr="00D078AB">
        <w:rPr>
          <w:rFonts w:ascii="Times New Roman" w:eastAsia="Times New Roman" w:hAnsi="Times New Roman" w:cs="Times New Roman"/>
          <w:sz w:val="20"/>
          <w:szCs w:val="24"/>
          <w:lang w:val="en-GB" w:eastAsia="ar-SA"/>
        </w:rPr>
        <w:t xml:space="preserve">, </w:t>
      </w:r>
      <w:proofErr w:type="spellStart"/>
      <w:r w:rsidRPr="00D078AB">
        <w:rPr>
          <w:rFonts w:ascii="Times New Roman" w:eastAsia="Times New Roman" w:hAnsi="Times New Roman" w:cs="Times New Roman"/>
          <w:sz w:val="20"/>
          <w:szCs w:val="24"/>
          <w:lang w:val="en-GB" w:eastAsia="ar-SA"/>
        </w:rPr>
        <w:t>uzvārds</w:t>
      </w:r>
      <w:proofErr w:type="spellEnd"/>
      <w:r w:rsidRPr="00D078AB">
        <w:rPr>
          <w:rFonts w:ascii="Times New Roman" w:eastAsia="Times New Roman" w:hAnsi="Times New Roman" w:cs="Times New Roman"/>
          <w:sz w:val="20"/>
          <w:szCs w:val="24"/>
          <w:lang w:val="en-GB" w:eastAsia="ar-SA"/>
        </w:rPr>
        <w:t>/                             /</w:t>
      </w:r>
      <w:proofErr w:type="spellStart"/>
      <w:r w:rsidRPr="00D078AB">
        <w:rPr>
          <w:rFonts w:ascii="Times New Roman" w:eastAsia="Times New Roman" w:hAnsi="Times New Roman" w:cs="Times New Roman"/>
          <w:sz w:val="20"/>
          <w:szCs w:val="24"/>
          <w:lang w:val="en-GB" w:eastAsia="ar-SA"/>
        </w:rPr>
        <w:t>amats</w:t>
      </w:r>
      <w:proofErr w:type="spellEnd"/>
      <w:r w:rsidRPr="00D078AB">
        <w:rPr>
          <w:rFonts w:ascii="Times New Roman" w:eastAsia="Times New Roman" w:hAnsi="Times New Roman" w:cs="Times New Roman"/>
          <w:sz w:val="20"/>
          <w:szCs w:val="24"/>
          <w:lang w:val="en-GB" w:eastAsia="ar-SA"/>
        </w:rPr>
        <w:t>/                            /</w:t>
      </w:r>
      <w:proofErr w:type="spellStart"/>
      <w:r w:rsidRPr="00D078AB">
        <w:rPr>
          <w:rFonts w:ascii="Times New Roman" w:eastAsia="Times New Roman" w:hAnsi="Times New Roman" w:cs="Times New Roman"/>
          <w:sz w:val="20"/>
          <w:szCs w:val="24"/>
          <w:lang w:val="en-GB" w:eastAsia="ar-SA"/>
        </w:rPr>
        <w:t>paraksts</w:t>
      </w:r>
      <w:proofErr w:type="spellEnd"/>
      <w:r w:rsidRPr="00D078AB">
        <w:rPr>
          <w:rFonts w:ascii="Times New Roman" w:eastAsia="Times New Roman" w:hAnsi="Times New Roman" w:cs="Times New Roman"/>
          <w:sz w:val="20"/>
          <w:szCs w:val="24"/>
          <w:lang w:val="en-GB" w:eastAsia="ar-SA"/>
        </w:rPr>
        <w:t xml:space="preserve">/  </w:t>
      </w:r>
    </w:p>
    <w:p w:rsidR="001E6838" w:rsidRPr="00D078AB" w:rsidRDefault="001E6838" w:rsidP="001E6838">
      <w:pPr>
        <w:suppressAutoHyphens/>
        <w:spacing w:after="0" w:line="240" w:lineRule="auto"/>
        <w:jc w:val="both"/>
        <w:rPr>
          <w:rFonts w:ascii="Times New Roman" w:eastAsia="Times New Roman" w:hAnsi="Times New Roman" w:cs="Times New Roman"/>
          <w:sz w:val="24"/>
          <w:szCs w:val="24"/>
          <w:lang w:val="en-GB" w:eastAsia="ar-SA"/>
        </w:rPr>
      </w:pPr>
    </w:p>
    <w:p w:rsidR="001E6838" w:rsidRPr="00D078AB" w:rsidRDefault="001E6838" w:rsidP="001E6838">
      <w:pPr>
        <w:suppressAutoHyphens/>
        <w:spacing w:after="0" w:line="240" w:lineRule="auto"/>
        <w:jc w:val="both"/>
        <w:rPr>
          <w:rFonts w:ascii="Times New Roman" w:eastAsia="Times New Roman" w:hAnsi="Times New Roman" w:cs="Times New Roman"/>
          <w:sz w:val="24"/>
          <w:szCs w:val="24"/>
          <w:lang w:val="en-GB" w:eastAsia="ar-SA"/>
        </w:rPr>
      </w:pPr>
      <w:proofErr w:type="spellStart"/>
      <w:r w:rsidRPr="00D078AB">
        <w:rPr>
          <w:rFonts w:ascii="Times New Roman" w:eastAsia="Times New Roman" w:hAnsi="Times New Roman" w:cs="Times New Roman"/>
          <w:sz w:val="24"/>
          <w:szCs w:val="24"/>
          <w:lang w:val="en-GB" w:eastAsia="ar-SA"/>
        </w:rPr>
        <w:t>Rīgā</w:t>
      </w:r>
      <w:proofErr w:type="spellEnd"/>
      <w:r w:rsidRPr="00D078AB">
        <w:rPr>
          <w:rFonts w:ascii="Times New Roman" w:eastAsia="Times New Roman" w:hAnsi="Times New Roman" w:cs="Times New Roman"/>
          <w:sz w:val="24"/>
          <w:szCs w:val="24"/>
          <w:lang w:val="en-GB" w:eastAsia="ar-SA"/>
        </w:rPr>
        <w:t>, 2014.gada ____._______________________</w:t>
      </w:r>
    </w:p>
    <w:p w:rsidR="001E6838" w:rsidRPr="001E6838" w:rsidRDefault="001E6838" w:rsidP="00CB520A">
      <w:pPr>
        <w:spacing w:after="0" w:line="240" w:lineRule="auto"/>
        <w:rPr>
          <w:rFonts w:ascii="Times New Roman" w:eastAsia="Times New Roman" w:hAnsi="Times New Roman" w:cs="Times New Roman"/>
          <w:sz w:val="24"/>
          <w:szCs w:val="24"/>
          <w:lang w:eastAsia="lv-LV"/>
        </w:rPr>
      </w:pPr>
      <w:r w:rsidRPr="00D078AB">
        <w:rPr>
          <w:rFonts w:ascii="Times New Roman" w:eastAsia="Times New Roman" w:hAnsi="Times New Roman" w:cs="Times New Roman"/>
          <w:b/>
          <w:sz w:val="24"/>
          <w:szCs w:val="24"/>
          <w:lang w:val="en-GB" w:eastAsia="ar-SA"/>
        </w:rPr>
        <w:br w:type="page"/>
      </w:r>
      <w:r w:rsidR="00CB520A" w:rsidRPr="001E6838">
        <w:rPr>
          <w:rFonts w:ascii="Times New Roman" w:eastAsia="Times New Roman" w:hAnsi="Times New Roman" w:cs="Times New Roman"/>
          <w:sz w:val="24"/>
          <w:szCs w:val="24"/>
          <w:lang w:eastAsia="lv-LV"/>
        </w:rPr>
        <w:lastRenderedPageBreak/>
        <w:t xml:space="preserve"> </w:t>
      </w:r>
    </w:p>
    <w:p w:rsidR="00D078AB" w:rsidRPr="00D078AB" w:rsidRDefault="00D078AB" w:rsidP="00D078AB">
      <w:pPr>
        <w:spacing w:after="0" w:line="240" w:lineRule="auto"/>
        <w:rPr>
          <w:rFonts w:ascii="Times New Roman" w:eastAsia="Times New Roman" w:hAnsi="Times New Roman" w:cs="Times New Roman"/>
          <w:b/>
          <w:bCs/>
          <w:i/>
          <w:iCs/>
          <w:sz w:val="24"/>
          <w:szCs w:val="24"/>
        </w:rPr>
      </w:pPr>
      <w:r w:rsidRPr="00D078AB">
        <w:rPr>
          <w:rFonts w:ascii="Times New Roman" w:eastAsia="Times New Roman" w:hAnsi="Times New Roman" w:cs="Times New Roman"/>
          <w:b/>
          <w:bCs/>
          <w:i/>
          <w:iCs/>
          <w:sz w:val="24"/>
          <w:szCs w:val="24"/>
        </w:rPr>
        <w:t>AIZPILDA PRETENDENTS</w:t>
      </w:r>
    </w:p>
    <w:p w:rsidR="00D078AB" w:rsidRPr="00D078AB" w:rsidRDefault="00D078AB" w:rsidP="00D078AB">
      <w:pPr>
        <w:spacing w:after="0" w:line="240" w:lineRule="auto"/>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Aizpildīt ar drukātiem burtiem</w:t>
      </w:r>
    </w:p>
    <w:p w:rsidR="00D078AB" w:rsidRPr="00D078AB" w:rsidRDefault="00D078AB" w:rsidP="00D078AB">
      <w:pPr>
        <w:spacing w:after="0" w:line="240" w:lineRule="auto"/>
        <w:ind w:left="7200"/>
        <w:jc w:val="right"/>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3.pielikums</w:t>
      </w:r>
    </w:p>
    <w:p w:rsidR="00D078AB" w:rsidRPr="00D078AB" w:rsidRDefault="00D078AB" w:rsidP="00D078AB">
      <w:pPr>
        <w:spacing w:after="0" w:line="240" w:lineRule="auto"/>
        <w:ind w:left="7200"/>
        <w:jc w:val="right"/>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Finanšu piedāvājums</w:t>
      </w:r>
    </w:p>
    <w:p w:rsidR="00D078AB" w:rsidRPr="00D078AB" w:rsidRDefault="00D078AB" w:rsidP="00D078AB">
      <w:pPr>
        <w:suppressAutoHyphens/>
        <w:spacing w:after="0" w:line="240" w:lineRule="auto"/>
        <w:jc w:val="right"/>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LU iepirkuma</w:t>
      </w:r>
    </w:p>
    <w:p w:rsidR="00CB520A" w:rsidRDefault="00CB520A" w:rsidP="00CB520A">
      <w:pPr>
        <w:suppressAutoHyphens/>
        <w:spacing w:after="0" w:line="240" w:lineRule="auto"/>
        <w:jc w:val="right"/>
        <w:rPr>
          <w:rFonts w:ascii="Times New Roman" w:hAnsi="Times New Roman" w:cs="Times New Roman"/>
          <w:b/>
          <w:sz w:val="24"/>
          <w:szCs w:val="24"/>
        </w:rPr>
      </w:pPr>
      <w:r w:rsidRPr="00A13836">
        <w:rPr>
          <w:rFonts w:ascii="Times New Roman" w:hAnsi="Times New Roman" w:cs="Times New Roman"/>
          <w:sz w:val="24"/>
          <w:szCs w:val="24"/>
        </w:rPr>
        <w:t>„</w:t>
      </w:r>
      <w:r>
        <w:rPr>
          <w:rFonts w:ascii="Times New Roman" w:hAnsi="Times New Roman" w:cs="Times New Roman"/>
          <w:b/>
          <w:sz w:val="24"/>
          <w:szCs w:val="24"/>
        </w:rPr>
        <w:t>D</w:t>
      </w:r>
      <w:r w:rsidRPr="001E6838">
        <w:rPr>
          <w:rFonts w:ascii="Times New Roman" w:hAnsi="Times New Roman" w:cs="Times New Roman"/>
          <w:b/>
          <w:sz w:val="24"/>
          <w:szCs w:val="24"/>
        </w:rPr>
        <w:t>zelzsbetona radioaktīvo atkritumu</w:t>
      </w:r>
    </w:p>
    <w:p w:rsidR="00CB520A" w:rsidRDefault="00CB520A" w:rsidP="00CB520A">
      <w:pPr>
        <w:suppressAutoHyphens/>
        <w:spacing w:after="0" w:line="240" w:lineRule="auto"/>
        <w:jc w:val="right"/>
        <w:rPr>
          <w:rFonts w:ascii="Times New Roman" w:hAnsi="Times New Roman" w:cs="Times New Roman"/>
          <w:b/>
          <w:sz w:val="24"/>
          <w:szCs w:val="24"/>
        </w:rPr>
      </w:pPr>
      <w:r w:rsidRPr="001E6838">
        <w:rPr>
          <w:rFonts w:ascii="Times New Roman" w:hAnsi="Times New Roman" w:cs="Times New Roman"/>
          <w:b/>
          <w:sz w:val="24"/>
          <w:szCs w:val="24"/>
        </w:rPr>
        <w:t xml:space="preserve"> transportēšanas – ilgstošas glabāšanas konteiners</w:t>
      </w:r>
      <w:r w:rsidRPr="00A13836">
        <w:rPr>
          <w:rFonts w:ascii="Times New Roman" w:hAnsi="Times New Roman" w:cs="Times New Roman"/>
          <w:b/>
          <w:sz w:val="24"/>
          <w:szCs w:val="24"/>
        </w:rPr>
        <w:t>”</w:t>
      </w:r>
    </w:p>
    <w:p w:rsidR="00D078AB" w:rsidRPr="00D078AB" w:rsidRDefault="00D078AB" w:rsidP="00CB520A">
      <w:pPr>
        <w:suppressAutoHyphens/>
        <w:spacing w:after="0" w:line="240" w:lineRule="auto"/>
        <w:jc w:val="right"/>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rPr>
        <w:t>Nolikumam (</w:t>
      </w:r>
      <w:proofErr w:type="spellStart"/>
      <w:r w:rsidRPr="00D078AB">
        <w:rPr>
          <w:rFonts w:ascii="Times New Roman" w:eastAsia="Times New Roman" w:hAnsi="Times New Roman" w:cs="Times New Roman"/>
          <w:sz w:val="24"/>
          <w:szCs w:val="24"/>
        </w:rPr>
        <w:t>Iep</w:t>
      </w:r>
      <w:proofErr w:type="spellEnd"/>
      <w:r w:rsidRPr="00D078AB">
        <w:rPr>
          <w:rFonts w:ascii="Times New Roman" w:eastAsia="Times New Roman" w:hAnsi="Times New Roman" w:cs="Times New Roman"/>
          <w:sz w:val="24"/>
          <w:szCs w:val="24"/>
        </w:rPr>
        <w:t xml:space="preserve">. </w:t>
      </w:r>
      <w:proofErr w:type="spellStart"/>
      <w:r w:rsidRPr="00D078AB">
        <w:rPr>
          <w:rFonts w:ascii="Times New Roman" w:eastAsia="Times New Roman" w:hAnsi="Times New Roman" w:cs="Times New Roman"/>
          <w:sz w:val="24"/>
          <w:szCs w:val="24"/>
        </w:rPr>
        <w:t>ident.Nr.LU</w:t>
      </w:r>
      <w:proofErr w:type="spellEnd"/>
      <w:r w:rsidRPr="00D078AB">
        <w:rPr>
          <w:rFonts w:ascii="Times New Roman" w:eastAsia="Times New Roman" w:hAnsi="Times New Roman" w:cs="Times New Roman"/>
          <w:sz w:val="24"/>
          <w:szCs w:val="24"/>
        </w:rPr>
        <w:t xml:space="preserve"> 2014/</w:t>
      </w:r>
      <w:r w:rsidR="00CB520A">
        <w:rPr>
          <w:rFonts w:ascii="Times New Roman" w:eastAsia="Times New Roman" w:hAnsi="Times New Roman" w:cs="Times New Roman"/>
          <w:sz w:val="24"/>
          <w:szCs w:val="24"/>
        </w:rPr>
        <w:t>51</w:t>
      </w:r>
      <w:r w:rsidRPr="00D078AB">
        <w:rPr>
          <w:rFonts w:ascii="Times New Roman" w:eastAsia="Times New Roman" w:hAnsi="Times New Roman" w:cs="Times New Roman"/>
          <w:sz w:val="24"/>
          <w:szCs w:val="24"/>
        </w:rPr>
        <w:t>_I)</w:t>
      </w:r>
    </w:p>
    <w:p w:rsidR="00D078AB" w:rsidRPr="00D078AB" w:rsidRDefault="00D078AB" w:rsidP="00D078AB">
      <w:pPr>
        <w:spacing w:after="0" w:line="240" w:lineRule="auto"/>
        <w:jc w:val="center"/>
        <w:rPr>
          <w:rFonts w:ascii="Times New Roman" w:eastAsia="Times New Roman" w:hAnsi="Times New Roman" w:cs="Times New Roman"/>
          <w:b/>
          <w:bCs/>
          <w:iCs/>
          <w:sz w:val="24"/>
          <w:szCs w:val="24"/>
        </w:rPr>
      </w:pPr>
    </w:p>
    <w:p w:rsidR="00D078AB" w:rsidRDefault="00D078AB" w:rsidP="00D078AB">
      <w:pPr>
        <w:spacing w:after="0" w:line="240" w:lineRule="auto"/>
        <w:jc w:val="center"/>
        <w:rPr>
          <w:rFonts w:ascii="Times New Roman" w:eastAsia="Times New Roman" w:hAnsi="Times New Roman" w:cs="Times New Roman"/>
          <w:b/>
          <w:bCs/>
          <w:iCs/>
          <w:sz w:val="24"/>
          <w:szCs w:val="24"/>
        </w:rPr>
      </w:pPr>
      <w:r w:rsidRPr="00D078AB">
        <w:rPr>
          <w:rFonts w:ascii="Times New Roman" w:eastAsia="Times New Roman" w:hAnsi="Times New Roman" w:cs="Times New Roman"/>
          <w:b/>
          <w:bCs/>
          <w:iCs/>
          <w:sz w:val="24"/>
          <w:szCs w:val="24"/>
        </w:rPr>
        <w:t>FINANŠU PIEDĀVĀJUMS</w:t>
      </w:r>
    </w:p>
    <w:p w:rsidR="00CB520A" w:rsidRPr="00D078AB" w:rsidRDefault="00CB520A" w:rsidP="00D078AB">
      <w:pPr>
        <w:spacing w:after="0" w:line="240" w:lineRule="auto"/>
        <w:jc w:val="center"/>
        <w:rPr>
          <w:rFonts w:ascii="Times New Roman" w:eastAsia="Times New Roman" w:hAnsi="Times New Roman" w:cs="Times New Roman"/>
          <w:b/>
          <w:bCs/>
          <w:iCs/>
          <w:sz w:val="24"/>
          <w:szCs w:val="24"/>
        </w:rPr>
      </w:pPr>
    </w:p>
    <w:tbl>
      <w:tblPr>
        <w:tblW w:w="989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05"/>
        <w:gridCol w:w="95"/>
        <w:gridCol w:w="3325"/>
        <w:gridCol w:w="805"/>
        <w:gridCol w:w="1551"/>
        <w:gridCol w:w="3309"/>
      </w:tblGrid>
      <w:tr w:rsidR="001E6838" w:rsidRPr="001E6838" w:rsidTr="005D47DB">
        <w:trPr>
          <w:cantSplit/>
          <w:trHeight w:val="1134"/>
        </w:trPr>
        <w:tc>
          <w:tcPr>
            <w:tcW w:w="900" w:type="dxa"/>
            <w:gridSpan w:val="2"/>
            <w:tcBorders>
              <w:top w:val="single" w:sz="18" w:space="0" w:color="auto"/>
              <w:left w:val="single" w:sz="18" w:space="0" w:color="auto"/>
              <w:bottom w:val="single" w:sz="18" w:space="0" w:color="auto"/>
              <w:right w:val="single" w:sz="6" w:space="0" w:color="auto"/>
            </w:tcBorders>
          </w:tcPr>
          <w:p w:rsidR="001E6838" w:rsidRPr="001E6838" w:rsidRDefault="001E6838" w:rsidP="005D47DB">
            <w:pPr>
              <w:spacing w:after="0" w:line="240" w:lineRule="auto"/>
              <w:rPr>
                <w:rFonts w:ascii="Times New Roman" w:eastAsia="Times New Roman" w:hAnsi="Times New Roman" w:cs="Times New Roman"/>
                <w:lang w:val="it-IT"/>
              </w:rPr>
            </w:pPr>
          </w:p>
          <w:p w:rsidR="001E6838" w:rsidRPr="001E6838" w:rsidRDefault="001E6838" w:rsidP="005D47DB">
            <w:pPr>
              <w:spacing w:after="0" w:line="240" w:lineRule="auto"/>
              <w:rPr>
                <w:rFonts w:ascii="Times New Roman" w:eastAsia="Times New Roman" w:hAnsi="Times New Roman" w:cs="Times New Roman"/>
                <w:b/>
                <w:lang w:val="en-GB"/>
              </w:rPr>
            </w:pPr>
            <w:proofErr w:type="spellStart"/>
            <w:r w:rsidRPr="001E6838">
              <w:rPr>
                <w:rFonts w:ascii="Times New Roman" w:eastAsia="Times New Roman" w:hAnsi="Times New Roman" w:cs="Times New Roman"/>
                <w:b/>
                <w:lang w:val="en-GB"/>
              </w:rPr>
              <w:t>Nr.p.k</w:t>
            </w:r>
            <w:proofErr w:type="spellEnd"/>
            <w:r w:rsidRPr="001E6838">
              <w:rPr>
                <w:rFonts w:ascii="Times New Roman" w:eastAsia="Times New Roman" w:hAnsi="Times New Roman" w:cs="Times New Roman"/>
                <w:b/>
                <w:lang w:val="en-GB"/>
              </w:rPr>
              <w:t>.</w:t>
            </w:r>
          </w:p>
        </w:tc>
        <w:tc>
          <w:tcPr>
            <w:tcW w:w="3325" w:type="dxa"/>
            <w:tcBorders>
              <w:top w:val="single" w:sz="18" w:space="0" w:color="auto"/>
              <w:left w:val="single" w:sz="6" w:space="0" w:color="auto"/>
              <w:bottom w:val="single" w:sz="18" w:space="0" w:color="auto"/>
              <w:right w:val="single" w:sz="6" w:space="0" w:color="auto"/>
            </w:tcBorders>
          </w:tcPr>
          <w:p w:rsidR="001E6838" w:rsidRPr="001E6838" w:rsidRDefault="001E6838" w:rsidP="005D47DB">
            <w:pPr>
              <w:spacing w:after="0" w:line="240" w:lineRule="auto"/>
              <w:rPr>
                <w:rFonts w:ascii="Times New Roman" w:eastAsia="Times New Roman" w:hAnsi="Times New Roman" w:cs="Times New Roman"/>
                <w:lang w:val="it-IT"/>
              </w:rPr>
            </w:pPr>
          </w:p>
          <w:p w:rsidR="001E6838" w:rsidRPr="001E6838" w:rsidRDefault="001E6838" w:rsidP="00CB520A">
            <w:pPr>
              <w:spacing w:after="0" w:line="240" w:lineRule="auto"/>
              <w:rPr>
                <w:rFonts w:ascii="Times New Roman" w:eastAsia="Times New Roman" w:hAnsi="Times New Roman" w:cs="Times New Roman"/>
                <w:b/>
                <w:lang w:val="en-GB"/>
              </w:rPr>
            </w:pPr>
            <w:proofErr w:type="spellStart"/>
            <w:r w:rsidRPr="001E6838">
              <w:rPr>
                <w:rFonts w:ascii="Times New Roman" w:eastAsia="Times New Roman" w:hAnsi="Times New Roman" w:cs="Times New Roman"/>
                <w:b/>
                <w:lang w:val="en-GB"/>
              </w:rPr>
              <w:t>Prece</w:t>
            </w:r>
            <w:proofErr w:type="spellEnd"/>
          </w:p>
        </w:tc>
        <w:tc>
          <w:tcPr>
            <w:tcW w:w="805" w:type="dxa"/>
            <w:tcBorders>
              <w:top w:val="single" w:sz="18" w:space="0" w:color="auto"/>
              <w:left w:val="single" w:sz="6" w:space="0" w:color="auto"/>
              <w:bottom w:val="single" w:sz="18" w:space="0" w:color="auto"/>
              <w:right w:val="single" w:sz="6" w:space="0" w:color="auto"/>
            </w:tcBorders>
          </w:tcPr>
          <w:p w:rsidR="001E6838" w:rsidRPr="001E6838" w:rsidRDefault="001E6838" w:rsidP="005D47DB">
            <w:pPr>
              <w:spacing w:after="0" w:line="240" w:lineRule="auto"/>
              <w:rPr>
                <w:rFonts w:ascii="Times New Roman" w:eastAsia="Times New Roman" w:hAnsi="Times New Roman" w:cs="Times New Roman"/>
                <w:b/>
                <w:lang w:val="en-GB"/>
              </w:rPr>
            </w:pPr>
          </w:p>
          <w:p w:rsidR="001E6838" w:rsidRPr="001E6838" w:rsidRDefault="001E6838" w:rsidP="005D47DB">
            <w:pPr>
              <w:spacing w:after="0" w:line="240" w:lineRule="auto"/>
              <w:rPr>
                <w:rFonts w:ascii="Times New Roman" w:eastAsia="Times New Roman" w:hAnsi="Times New Roman" w:cs="Times New Roman"/>
                <w:b/>
                <w:lang w:val="en-GB"/>
              </w:rPr>
            </w:pPr>
            <w:proofErr w:type="spellStart"/>
            <w:r w:rsidRPr="001E6838">
              <w:rPr>
                <w:rFonts w:ascii="Times New Roman" w:eastAsia="Times New Roman" w:hAnsi="Times New Roman" w:cs="Times New Roman"/>
                <w:b/>
                <w:lang w:val="en-GB"/>
              </w:rPr>
              <w:t>Skaits</w:t>
            </w:r>
            <w:proofErr w:type="spellEnd"/>
          </w:p>
        </w:tc>
        <w:tc>
          <w:tcPr>
            <w:tcW w:w="1551" w:type="dxa"/>
            <w:tcBorders>
              <w:top w:val="single" w:sz="18" w:space="0" w:color="auto"/>
              <w:left w:val="single" w:sz="6" w:space="0" w:color="auto"/>
              <w:bottom w:val="single" w:sz="18" w:space="0" w:color="auto"/>
              <w:right w:val="single" w:sz="6" w:space="0" w:color="auto"/>
            </w:tcBorders>
          </w:tcPr>
          <w:p w:rsidR="001E6838" w:rsidRPr="001E6838" w:rsidRDefault="001E6838" w:rsidP="005D47DB">
            <w:pPr>
              <w:spacing w:after="0" w:line="240" w:lineRule="auto"/>
              <w:rPr>
                <w:rFonts w:ascii="Times New Roman" w:eastAsia="Times New Roman" w:hAnsi="Times New Roman" w:cs="Times New Roman"/>
                <w:b/>
                <w:lang w:val="en-GB"/>
              </w:rPr>
            </w:pPr>
          </w:p>
          <w:p w:rsidR="001E6838" w:rsidRPr="001E6838" w:rsidRDefault="00CB520A" w:rsidP="005D47DB">
            <w:pPr>
              <w:spacing w:after="0" w:line="240" w:lineRule="auto"/>
              <w:rPr>
                <w:rFonts w:ascii="Times New Roman" w:eastAsia="Times New Roman" w:hAnsi="Times New Roman" w:cs="Times New Roman"/>
                <w:b/>
                <w:lang w:val="en-GB"/>
              </w:rPr>
            </w:pPr>
            <w:proofErr w:type="spellStart"/>
            <w:r>
              <w:rPr>
                <w:rFonts w:ascii="Times New Roman" w:eastAsia="Times New Roman" w:hAnsi="Times New Roman" w:cs="Times New Roman"/>
                <w:b/>
                <w:lang w:val="en-GB"/>
              </w:rPr>
              <w:t>Vienas</w:t>
            </w:r>
            <w:proofErr w:type="spellEnd"/>
            <w:r>
              <w:rPr>
                <w:rFonts w:ascii="Times New Roman" w:eastAsia="Times New Roman" w:hAnsi="Times New Roman" w:cs="Times New Roman"/>
                <w:b/>
                <w:lang w:val="en-GB"/>
              </w:rPr>
              <w:t xml:space="preserve"> </w:t>
            </w:r>
            <w:proofErr w:type="spellStart"/>
            <w:r>
              <w:rPr>
                <w:rFonts w:ascii="Times New Roman" w:eastAsia="Times New Roman" w:hAnsi="Times New Roman" w:cs="Times New Roman"/>
                <w:b/>
                <w:lang w:val="en-GB"/>
              </w:rPr>
              <w:t>vienības</w:t>
            </w:r>
            <w:proofErr w:type="spellEnd"/>
            <w:r>
              <w:rPr>
                <w:rFonts w:ascii="Times New Roman" w:eastAsia="Times New Roman" w:hAnsi="Times New Roman" w:cs="Times New Roman"/>
                <w:b/>
                <w:lang w:val="en-GB"/>
              </w:rPr>
              <w:t xml:space="preserve"> </w:t>
            </w:r>
            <w:proofErr w:type="spellStart"/>
            <w:r>
              <w:rPr>
                <w:rFonts w:ascii="Times New Roman" w:eastAsia="Times New Roman" w:hAnsi="Times New Roman" w:cs="Times New Roman"/>
                <w:b/>
                <w:lang w:val="en-GB"/>
              </w:rPr>
              <w:t>cena</w:t>
            </w:r>
            <w:proofErr w:type="spellEnd"/>
            <w:r>
              <w:rPr>
                <w:rFonts w:ascii="Times New Roman" w:eastAsia="Times New Roman" w:hAnsi="Times New Roman" w:cs="Times New Roman"/>
                <w:b/>
                <w:lang w:val="en-GB"/>
              </w:rPr>
              <w:t xml:space="preserve"> bez PVN EUR</w:t>
            </w:r>
          </w:p>
        </w:tc>
        <w:tc>
          <w:tcPr>
            <w:tcW w:w="3309" w:type="dxa"/>
            <w:tcBorders>
              <w:top w:val="single" w:sz="18" w:space="0" w:color="auto"/>
              <w:left w:val="single" w:sz="6" w:space="0" w:color="auto"/>
              <w:bottom w:val="single" w:sz="18" w:space="0" w:color="auto"/>
              <w:right w:val="single" w:sz="18" w:space="0" w:color="auto"/>
            </w:tcBorders>
          </w:tcPr>
          <w:p w:rsidR="001E6838" w:rsidRPr="001E6838" w:rsidRDefault="001E6838" w:rsidP="005D47DB">
            <w:pPr>
              <w:spacing w:after="0" w:line="240" w:lineRule="auto"/>
              <w:rPr>
                <w:rFonts w:ascii="Times New Roman" w:eastAsia="Times New Roman" w:hAnsi="Times New Roman" w:cs="Times New Roman"/>
                <w:b/>
                <w:lang w:val="en-GB"/>
              </w:rPr>
            </w:pPr>
          </w:p>
          <w:p w:rsidR="001E6838" w:rsidRPr="001E6838" w:rsidRDefault="00CB520A" w:rsidP="00CB520A">
            <w:pPr>
              <w:spacing w:after="0" w:line="240" w:lineRule="auto"/>
              <w:rPr>
                <w:rFonts w:ascii="Times New Roman" w:eastAsia="Times New Roman" w:hAnsi="Times New Roman" w:cs="Times New Roman"/>
                <w:b/>
                <w:lang w:val="en-GB"/>
              </w:rPr>
            </w:pPr>
            <w:proofErr w:type="spellStart"/>
            <w:r>
              <w:rPr>
                <w:rFonts w:ascii="Times New Roman" w:eastAsia="Times New Roman" w:hAnsi="Times New Roman" w:cs="Times New Roman"/>
                <w:b/>
                <w:lang w:val="en-GB"/>
              </w:rPr>
              <w:t>C</w:t>
            </w:r>
            <w:r w:rsidR="001E6838" w:rsidRPr="001E6838">
              <w:rPr>
                <w:rFonts w:ascii="Times New Roman" w:eastAsia="Times New Roman" w:hAnsi="Times New Roman" w:cs="Times New Roman"/>
                <w:b/>
                <w:lang w:val="en-GB"/>
              </w:rPr>
              <w:t>ena</w:t>
            </w:r>
            <w:proofErr w:type="spellEnd"/>
            <w:r w:rsidR="001E6838" w:rsidRPr="001E6838">
              <w:rPr>
                <w:rFonts w:ascii="Times New Roman" w:eastAsia="Times New Roman" w:hAnsi="Times New Roman" w:cs="Times New Roman"/>
                <w:b/>
                <w:lang w:val="en-GB"/>
              </w:rPr>
              <w:t xml:space="preserve"> bez PVN</w:t>
            </w:r>
            <w:r>
              <w:rPr>
                <w:rFonts w:ascii="Times New Roman" w:eastAsia="Times New Roman" w:hAnsi="Times New Roman" w:cs="Times New Roman"/>
                <w:b/>
                <w:lang w:val="en-GB"/>
              </w:rPr>
              <w:t xml:space="preserve"> EUR</w:t>
            </w:r>
          </w:p>
        </w:tc>
      </w:tr>
      <w:tr w:rsidR="00CB520A" w:rsidRPr="001E6838" w:rsidTr="00CB520A">
        <w:trPr>
          <w:cantSplit/>
          <w:trHeight w:val="249"/>
        </w:trPr>
        <w:tc>
          <w:tcPr>
            <w:tcW w:w="900" w:type="dxa"/>
            <w:gridSpan w:val="2"/>
            <w:tcBorders>
              <w:top w:val="single" w:sz="18" w:space="0" w:color="auto"/>
              <w:left w:val="single" w:sz="18" w:space="0" w:color="auto"/>
              <w:bottom w:val="single" w:sz="18" w:space="0" w:color="auto"/>
              <w:right w:val="single" w:sz="6" w:space="0" w:color="auto"/>
            </w:tcBorders>
          </w:tcPr>
          <w:p w:rsidR="00CB520A" w:rsidRPr="001E6838" w:rsidRDefault="00CB520A" w:rsidP="005D47DB">
            <w:pPr>
              <w:spacing w:after="0" w:line="240" w:lineRule="auto"/>
              <w:rPr>
                <w:rFonts w:ascii="Times New Roman" w:eastAsia="Times New Roman" w:hAnsi="Times New Roman" w:cs="Times New Roman"/>
                <w:lang w:val="it-IT"/>
              </w:rPr>
            </w:pPr>
          </w:p>
        </w:tc>
        <w:tc>
          <w:tcPr>
            <w:tcW w:w="3325" w:type="dxa"/>
            <w:tcBorders>
              <w:top w:val="single" w:sz="18" w:space="0" w:color="auto"/>
              <w:left w:val="single" w:sz="6" w:space="0" w:color="auto"/>
              <w:bottom w:val="single" w:sz="18" w:space="0" w:color="auto"/>
              <w:right w:val="single" w:sz="6" w:space="0" w:color="auto"/>
            </w:tcBorders>
          </w:tcPr>
          <w:p w:rsidR="00CB520A" w:rsidRPr="001E6838" w:rsidRDefault="00CB520A" w:rsidP="005D47DB">
            <w:pPr>
              <w:spacing w:after="0" w:line="240" w:lineRule="auto"/>
              <w:rPr>
                <w:rFonts w:ascii="Times New Roman" w:eastAsia="Times New Roman" w:hAnsi="Times New Roman" w:cs="Times New Roman"/>
                <w:lang w:val="it-IT"/>
              </w:rPr>
            </w:pPr>
          </w:p>
        </w:tc>
        <w:tc>
          <w:tcPr>
            <w:tcW w:w="805" w:type="dxa"/>
            <w:tcBorders>
              <w:top w:val="single" w:sz="18" w:space="0" w:color="auto"/>
              <w:left w:val="single" w:sz="6" w:space="0" w:color="auto"/>
              <w:bottom w:val="single" w:sz="18" w:space="0" w:color="auto"/>
              <w:right w:val="single" w:sz="6" w:space="0" w:color="auto"/>
            </w:tcBorders>
          </w:tcPr>
          <w:p w:rsidR="00CB520A" w:rsidRPr="00CB520A" w:rsidRDefault="00CB520A" w:rsidP="005D47DB">
            <w:pPr>
              <w:spacing w:after="0" w:line="240" w:lineRule="auto"/>
              <w:rPr>
                <w:rFonts w:ascii="Times New Roman" w:eastAsia="Times New Roman" w:hAnsi="Times New Roman" w:cs="Times New Roman"/>
                <w:i/>
                <w:lang w:val="en-GB"/>
              </w:rPr>
            </w:pPr>
            <w:r w:rsidRPr="00CB520A">
              <w:rPr>
                <w:rFonts w:ascii="Times New Roman" w:eastAsia="Times New Roman" w:hAnsi="Times New Roman" w:cs="Times New Roman"/>
                <w:i/>
                <w:lang w:val="en-GB"/>
              </w:rPr>
              <w:t>a</w:t>
            </w:r>
          </w:p>
        </w:tc>
        <w:tc>
          <w:tcPr>
            <w:tcW w:w="1551" w:type="dxa"/>
            <w:tcBorders>
              <w:top w:val="single" w:sz="18" w:space="0" w:color="auto"/>
              <w:left w:val="single" w:sz="6" w:space="0" w:color="auto"/>
              <w:bottom w:val="single" w:sz="18" w:space="0" w:color="auto"/>
              <w:right w:val="single" w:sz="6" w:space="0" w:color="auto"/>
            </w:tcBorders>
          </w:tcPr>
          <w:p w:rsidR="00CB520A" w:rsidRPr="00CB520A" w:rsidRDefault="00CB520A" w:rsidP="005D47DB">
            <w:pPr>
              <w:spacing w:after="0" w:line="240" w:lineRule="auto"/>
              <w:rPr>
                <w:rFonts w:ascii="Times New Roman" w:eastAsia="Times New Roman" w:hAnsi="Times New Roman" w:cs="Times New Roman"/>
                <w:i/>
                <w:lang w:val="en-GB"/>
              </w:rPr>
            </w:pPr>
            <w:r w:rsidRPr="00CB520A">
              <w:rPr>
                <w:rFonts w:ascii="Times New Roman" w:eastAsia="Times New Roman" w:hAnsi="Times New Roman" w:cs="Times New Roman"/>
                <w:i/>
                <w:lang w:val="en-GB"/>
              </w:rPr>
              <w:t>b</w:t>
            </w:r>
          </w:p>
        </w:tc>
        <w:tc>
          <w:tcPr>
            <w:tcW w:w="3309" w:type="dxa"/>
            <w:tcBorders>
              <w:top w:val="single" w:sz="18" w:space="0" w:color="auto"/>
              <w:left w:val="single" w:sz="6" w:space="0" w:color="auto"/>
              <w:bottom w:val="single" w:sz="18" w:space="0" w:color="auto"/>
              <w:right w:val="single" w:sz="18" w:space="0" w:color="auto"/>
            </w:tcBorders>
          </w:tcPr>
          <w:p w:rsidR="00CB520A" w:rsidRPr="00CB520A" w:rsidRDefault="00CB520A" w:rsidP="005D47DB">
            <w:pPr>
              <w:spacing w:after="0" w:line="240" w:lineRule="auto"/>
              <w:rPr>
                <w:rFonts w:ascii="Times New Roman" w:eastAsia="Times New Roman" w:hAnsi="Times New Roman" w:cs="Times New Roman"/>
                <w:i/>
                <w:lang w:val="en-GB"/>
              </w:rPr>
            </w:pPr>
            <w:r w:rsidRPr="00CB520A">
              <w:rPr>
                <w:rFonts w:ascii="Times New Roman" w:eastAsia="Times New Roman" w:hAnsi="Times New Roman" w:cs="Times New Roman"/>
                <w:i/>
                <w:lang w:val="en-GB"/>
              </w:rPr>
              <w:t>a x b</w:t>
            </w:r>
          </w:p>
        </w:tc>
      </w:tr>
      <w:tr w:rsidR="001E6838" w:rsidRPr="001E6838" w:rsidTr="005D47DB">
        <w:trPr>
          <w:cantSplit/>
        </w:trPr>
        <w:tc>
          <w:tcPr>
            <w:tcW w:w="900" w:type="dxa"/>
            <w:gridSpan w:val="2"/>
            <w:tcBorders>
              <w:top w:val="single" w:sz="18" w:space="0" w:color="auto"/>
              <w:left w:val="single" w:sz="18" w:space="0" w:color="auto"/>
              <w:bottom w:val="single" w:sz="6" w:space="0" w:color="auto"/>
              <w:right w:val="single" w:sz="6" w:space="0" w:color="auto"/>
            </w:tcBorders>
          </w:tcPr>
          <w:p w:rsidR="001E6838" w:rsidRPr="001E6838" w:rsidRDefault="001E6838" w:rsidP="005D47DB">
            <w:pPr>
              <w:numPr>
                <w:ilvl w:val="0"/>
                <w:numId w:val="44"/>
              </w:numPr>
              <w:autoSpaceDE w:val="0"/>
              <w:autoSpaceDN w:val="0"/>
              <w:adjustRightInd w:val="0"/>
              <w:spacing w:after="0" w:line="240" w:lineRule="auto"/>
              <w:contextualSpacing/>
              <w:rPr>
                <w:rFonts w:ascii="Times New Roman" w:eastAsia="Times New Roman" w:hAnsi="Times New Roman" w:cs="Times New Roman"/>
                <w:szCs w:val="24"/>
                <w:lang w:eastAsia="lv-LV"/>
              </w:rPr>
            </w:pPr>
          </w:p>
        </w:tc>
        <w:tc>
          <w:tcPr>
            <w:tcW w:w="3325" w:type="dxa"/>
            <w:tcBorders>
              <w:top w:val="single" w:sz="18" w:space="0" w:color="auto"/>
              <w:left w:val="single" w:sz="6" w:space="0" w:color="auto"/>
              <w:bottom w:val="single" w:sz="6" w:space="0" w:color="auto"/>
              <w:right w:val="single" w:sz="6" w:space="0" w:color="auto"/>
            </w:tcBorders>
          </w:tcPr>
          <w:p w:rsidR="001E6838" w:rsidRPr="001E6838" w:rsidRDefault="001E6838" w:rsidP="005D47DB">
            <w:pPr>
              <w:spacing w:after="0" w:line="240" w:lineRule="auto"/>
              <w:rPr>
                <w:rFonts w:ascii="Times New Roman" w:eastAsia="Calibri" w:hAnsi="Times New Roman" w:cs="Times New Roman"/>
                <w:lang w:eastAsia="lv-LV"/>
              </w:rPr>
            </w:pPr>
            <w:r w:rsidRPr="001E6838">
              <w:rPr>
                <w:rFonts w:ascii="Times New Roman" w:eastAsia="Times New Roman" w:hAnsi="Times New Roman" w:cs="Times New Roman"/>
                <w:sz w:val="24"/>
                <w:szCs w:val="24"/>
                <w:lang w:eastAsia="lv-LV"/>
              </w:rPr>
              <w:t>Dzelzsbetona radioaktīvo atkritumu transportēšanas – ilgstošas glabāšanas konteiners A-172</w:t>
            </w:r>
          </w:p>
        </w:tc>
        <w:tc>
          <w:tcPr>
            <w:tcW w:w="805" w:type="dxa"/>
            <w:tcBorders>
              <w:top w:val="single" w:sz="18" w:space="0" w:color="auto"/>
              <w:left w:val="single" w:sz="6" w:space="0" w:color="auto"/>
              <w:bottom w:val="single" w:sz="6" w:space="0" w:color="auto"/>
              <w:right w:val="single" w:sz="6" w:space="0" w:color="auto"/>
            </w:tcBorders>
            <w:vAlign w:val="center"/>
          </w:tcPr>
          <w:p w:rsidR="001E6838" w:rsidRPr="001E6838" w:rsidRDefault="001E6838" w:rsidP="005D47DB">
            <w:pPr>
              <w:spacing w:after="0" w:line="240" w:lineRule="auto"/>
              <w:rPr>
                <w:rFonts w:ascii="Times New Roman" w:eastAsia="Calibri" w:hAnsi="Times New Roman" w:cs="Times New Roman"/>
                <w:lang w:eastAsia="lv-LV"/>
              </w:rPr>
            </w:pPr>
            <w:r w:rsidRPr="001E6838">
              <w:rPr>
                <w:rFonts w:ascii="Times New Roman" w:eastAsia="Calibri" w:hAnsi="Times New Roman" w:cs="Times New Roman"/>
                <w:lang w:eastAsia="lv-LV"/>
              </w:rPr>
              <w:t>7</w:t>
            </w:r>
          </w:p>
          <w:p w:rsidR="001E6838" w:rsidRPr="001E6838" w:rsidRDefault="001E6838" w:rsidP="005D47DB">
            <w:pPr>
              <w:spacing w:after="0" w:line="240" w:lineRule="auto"/>
              <w:rPr>
                <w:rFonts w:ascii="Times New Roman" w:eastAsia="Calibri" w:hAnsi="Times New Roman" w:cs="Times New Roman"/>
                <w:lang w:eastAsia="lv-LV"/>
              </w:rPr>
            </w:pPr>
          </w:p>
          <w:p w:rsidR="001E6838" w:rsidRPr="001E6838" w:rsidRDefault="001E6838" w:rsidP="005D47DB">
            <w:pPr>
              <w:spacing w:after="0" w:line="240" w:lineRule="auto"/>
              <w:rPr>
                <w:rFonts w:ascii="Times New Roman" w:eastAsia="Calibri" w:hAnsi="Times New Roman" w:cs="Times New Roman"/>
                <w:lang w:eastAsia="lv-LV"/>
              </w:rPr>
            </w:pPr>
          </w:p>
          <w:p w:rsidR="001E6838" w:rsidRPr="001E6838" w:rsidRDefault="001E6838" w:rsidP="005D47DB">
            <w:pPr>
              <w:spacing w:after="0" w:line="240" w:lineRule="auto"/>
              <w:rPr>
                <w:rFonts w:ascii="Times New Roman" w:eastAsia="Calibri" w:hAnsi="Times New Roman" w:cs="Times New Roman"/>
                <w:lang w:eastAsia="lv-LV"/>
              </w:rPr>
            </w:pPr>
          </w:p>
        </w:tc>
        <w:tc>
          <w:tcPr>
            <w:tcW w:w="1551" w:type="dxa"/>
            <w:tcBorders>
              <w:top w:val="single" w:sz="18" w:space="0" w:color="auto"/>
              <w:left w:val="single" w:sz="6" w:space="0" w:color="auto"/>
              <w:bottom w:val="single" w:sz="6" w:space="0" w:color="auto"/>
              <w:right w:val="single" w:sz="6" w:space="0" w:color="auto"/>
            </w:tcBorders>
          </w:tcPr>
          <w:p w:rsidR="001E6838" w:rsidRPr="001E6838" w:rsidRDefault="001E6838" w:rsidP="005D47DB">
            <w:pPr>
              <w:spacing w:after="0" w:line="240" w:lineRule="auto"/>
              <w:rPr>
                <w:rFonts w:ascii="Times New Roman" w:eastAsia="Times New Roman" w:hAnsi="Times New Roman" w:cs="Times New Roman"/>
                <w:iCs/>
                <w:lang w:val="en-GB"/>
              </w:rPr>
            </w:pPr>
          </w:p>
        </w:tc>
        <w:tc>
          <w:tcPr>
            <w:tcW w:w="3309" w:type="dxa"/>
            <w:tcBorders>
              <w:top w:val="single" w:sz="18" w:space="0" w:color="auto"/>
              <w:left w:val="single" w:sz="6" w:space="0" w:color="auto"/>
              <w:bottom w:val="single" w:sz="6" w:space="0" w:color="auto"/>
              <w:right w:val="single" w:sz="18" w:space="0" w:color="auto"/>
            </w:tcBorders>
          </w:tcPr>
          <w:p w:rsidR="001E6838" w:rsidRPr="001E6838" w:rsidRDefault="001E6838" w:rsidP="005D47DB">
            <w:pPr>
              <w:spacing w:after="0" w:line="240" w:lineRule="auto"/>
              <w:rPr>
                <w:rFonts w:ascii="Times New Roman" w:eastAsia="Times New Roman" w:hAnsi="Times New Roman" w:cs="Times New Roman"/>
                <w:iCs/>
                <w:lang w:val="en-GB"/>
              </w:rPr>
            </w:pPr>
          </w:p>
        </w:tc>
      </w:tr>
      <w:tr w:rsidR="001E6838" w:rsidRPr="001E6838" w:rsidTr="005D47DB">
        <w:trPr>
          <w:cantSplit/>
        </w:trPr>
        <w:tc>
          <w:tcPr>
            <w:tcW w:w="805" w:type="dxa"/>
            <w:tcBorders>
              <w:top w:val="single" w:sz="4" w:space="0" w:color="auto"/>
              <w:left w:val="nil"/>
              <w:bottom w:val="nil"/>
              <w:right w:val="nil"/>
            </w:tcBorders>
          </w:tcPr>
          <w:p w:rsidR="001E6838" w:rsidRPr="001E6838" w:rsidRDefault="001E6838" w:rsidP="005D47DB">
            <w:pPr>
              <w:spacing w:after="0" w:line="240" w:lineRule="auto"/>
              <w:rPr>
                <w:rFonts w:ascii="Times New Roman" w:eastAsia="Times New Roman" w:hAnsi="Times New Roman" w:cs="Times New Roman"/>
                <w:b/>
                <w:i/>
                <w:iCs/>
                <w:sz w:val="20"/>
                <w:szCs w:val="20"/>
                <w:lang w:val="en-GB"/>
              </w:rPr>
            </w:pPr>
          </w:p>
        </w:tc>
        <w:tc>
          <w:tcPr>
            <w:tcW w:w="5776" w:type="dxa"/>
            <w:gridSpan w:val="4"/>
            <w:tcBorders>
              <w:top w:val="single" w:sz="4" w:space="0" w:color="auto"/>
              <w:left w:val="nil"/>
              <w:bottom w:val="nil"/>
              <w:right w:val="single" w:sz="4" w:space="0" w:color="auto"/>
            </w:tcBorders>
          </w:tcPr>
          <w:p w:rsidR="001E6838" w:rsidRPr="001E6838" w:rsidRDefault="001E6838" w:rsidP="005D47DB">
            <w:pPr>
              <w:spacing w:after="0" w:line="240" w:lineRule="auto"/>
              <w:rPr>
                <w:rFonts w:ascii="Times New Roman" w:eastAsia="Times New Roman" w:hAnsi="Times New Roman" w:cs="Times New Roman"/>
                <w:b/>
                <w:i/>
                <w:iCs/>
                <w:sz w:val="20"/>
                <w:szCs w:val="20"/>
                <w:lang w:val="en-GB"/>
              </w:rPr>
            </w:pPr>
          </w:p>
          <w:p w:rsidR="001E6838" w:rsidRPr="001E6838" w:rsidRDefault="001E6838" w:rsidP="005D47DB">
            <w:pPr>
              <w:spacing w:after="0" w:line="240" w:lineRule="auto"/>
              <w:jc w:val="right"/>
              <w:rPr>
                <w:rFonts w:ascii="Times New Roman" w:eastAsia="Times New Roman" w:hAnsi="Times New Roman" w:cs="Times New Roman"/>
                <w:b/>
                <w:i/>
                <w:iCs/>
                <w:sz w:val="20"/>
                <w:szCs w:val="20"/>
                <w:lang w:val="en-GB"/>
              </w:rPr>
            </w:pPr>
            <w:r w:rsidRPr="001E6838">
              <w:rPr>
                <w:rFonts w:ascii="Times New Roman" w:eastAsia="Times New Roman" w:hAnsi="Times New Roman" w:cs="Times New Roman"/>
                <w:b/>
                <w:i/>
                <w:iCs/>
                <w:sz w:val="20"/>
                <w:szCs w:val="20"/>
                <w:lang w:val="en-GB"/>
              </w:rPr>
              <w:t>KOPĀ* EUR</w:t>
            </w:r>
          </w:p>
          <w:p w:rsidR="001E6838" w:rsidRPr="001E6838" w:rsidRDefault="001E6838" w:rsidP="005D47DB">
            <w:pPr>
              <w:spacing w:after="0" w:line="240" w:lineRule="auto"/>
              <w:rPr>
                <w:rFonts w:ascii="Times New Roman" w:eastAsia="Times New Roman" w:hAnsi="Times New Roman" w:cs="Times New Roman"/>
                <w:lang w:val="en-GB"/>
              </w:rPr>
            </w:pPr>
          </w:p>
        </w:tc>
        <w:tc>
          <w:tcPr>
            <w:tcW w:w="3309" w:type="dxa"/>
            <w:tcBorders>
              <w:top w:val="single" w:sz="18" w:space="0" w:color="auto"/>
              <w:left w:val="single" w:sz="4" w:space="0" w:color="auto"/>
              <w:bottom w:val="single" w:sz="18" w:space="0" w:color="auto"/>
              <w:right w:val="single" w:sz="18" w:space="0" w:color="auto"/>
            </w:tcBorders>
          </w:tcPr>
          <w:p w:rsidR="001E6838" w:rsidRPr="001E6838" w:rsidRDefault="001E6838" w:rsidP="005D47DB">
            <w:pPr>
              <w:spacing w:after="0" w:line="240" w:lineRule="auto"/>
              <w:rPr>
                <w:rFonts w:ascii="Times New Roman" w:eastAsia="Times New Roman" w:hAnsi="Times New Roman" w:cs="Times New Roman"/>
                <w:lang w:val="en-GB"/>
              </w:rPr>
            </w:pPr>
          </w:p>
        </w:tc>
      </w:tr>
    </w:tbl>
    <w:p w:rsidR="00D078AB" w:rsidRPr="00D078AB" w:rsidRDefault="00D078AB" w:rsidP="00D078AB">
      <w:pPr>
        <w:spacing w:after="0" w:line="240" w:lineRule="auto"/>
        <w:jc w:val="both"/>
        <w:rPr>
          <w:rFonts w:ascii="Times New Roman" w:eastAsia="Times New Roman" w:hAnsi="Times New Roman" w:cs="Times New Roman"/>
          <w:sz w:val="18"/>
          <w:szCs w:val="18"/>
        </w:rPr>
      </w:pPr>
    </w:p>
    <w:p w:rsidR="00D078AB" w:rsidRPr="00D078AB" w:rsidRDefault="00D078AB" w:rsidP="00D078AB">
      <w:pPr>
        <w:spacing w:after="0" w:line="240" w:lineRule="auto"/>
        <w:jc w:val="both"/>
        <w:rPr>
          <w:rFonts w:ascii="Times New Roman" w:eastAsia="Times New Roman" w:hAnsi="Times New Roman" w:cs="Times New Roman"/>
          <w:b/>
          <w:sz w:val="24"/>
          <w:szCs w:val="24"/>
          <w:u w:val="single"/>
        </w:rPr>
      </w:pPr>
      <w:r w:rsidRPr="00D078AB">
        <w:rPr>
          <w:rFonts w:ascii="Times New Roman" w:eastAsia="Times New Roman" w:hAnsi="Times New Roman" w:cs="Times New Roman"/>
          <w:sz w:val="24"/>
          <w:szCs w:val="24"/>
        </w:rPr>
        <w:t>*</w:t>
      </w:r>
      <w:r w:rsidRPr="00D078AB">
        <w:rPr>
          <w:rFonts w:ascii="Times New Roman" w:eastAsia="Times New Roman" w:hAnsi="Times New Roman" w:cs="Times New Roman"/>
          <w:sz w:val="24"/>
          <w:szCs w:val="24"/>
          <w:u w:val="single"/>
        </w:rPr>
        <w:t xml:space="preserve">cenā jāiekļauj visas izmaksas (Preces uzstādīšana, transportēšana, Pasūtītāja apmācība, nodokļi </w:t>
      </w:r>
      <w:proofErr w:type="spellStart"/>
      <w:r w:rsidRPr="00D078AB">
        <w:rPr>
          <w:rFonts w:ascii="Times New Roman" w:eastAsia="Times New Roman" w:hAnsi="Times New Roman" w:cs="Times New Roman"/>
          <w:sz w:val="24"/>
          <w:szCs w:val="24"/>
          <w:u w:val="single"/>
        </w:rPr>
        <w:t>utt</w:t>
      </w:r>
      <w:proofErr w:type="spellEnd"/>
      <w:r w:rsidRPr="00D078AB">
        <w:rPr>
          <w:rFonts w:ascii="Times New Roman" w:eastAsia="Times New Roman" w:hAnsi="Times New Roman" w:cs="Times New Roman"/>
          <w:sz w:val="24"/>
          <w:szCs w:val="24"/>
          <w:u w:val="single"/>
        </w:rPr>
        <w:t>.) kādas var tikt saistītas ar dotās Preces piegādi</w:t>
      </w:r>
      <w:r w:rsidRPr="00D078AB">
        <w:rPr>
          <w:rFonts w:ascii="Times New Roman" w:eastAsia="Times New Roman" w:hAnsi="Times New Roman" w:cs="Times New Roman"/>
          <w:sz w:val="24"/>
          <w:szCs w:val="24"/>
        </w:rPr>
        <w:t xml:space="preserve">, </w:t>
      </w:r>
      <w:r w:rsidRPr="00D078AB">
        <w:rPr>
          <w:rFonts w:ascii="Times New Roman" w:eastAsia="Times New Roman" w:hAnsi="Times New Roman" w:cs="Times New Roman"/>
          <w:b/>
          <w:sz w:val="24"/>
          <w:szCs w:val="24"/>
          <w:u w:val="single"/>
        </w:rPr>
        <w:t>izņemot  PVN</w:t>
      </w:r>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spacing w:after="0" w:line="240" w:lineRule="auto"/>
        <w:rPr>
          <w:rFonts w:ascii="Times New Roman" w:eastAsia="Times New Roman" w:hAnsi="Times New Roman" w:cs="Times New Roman"/>
          <w:sz w:val="24"/>
          <w:szCs w:val="24"/>
        </w:rPr>
      </w:pPr>
    </w:p>
    <w:p w:rsidR="00D078AB" w:rsidRPr="00D078AB" w:rsidRDefault="00D078AB" w:rsidP="00D078AB">
      <w:pPr>
        <w:spacing w:after="0" w:line="240" w:lineRule="auto"/>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Pretendents:</w:t>
      </w:r>
    </w:p>
    <w:p w:rsidR="00D078AB" w:rsidRPr="00D078AB" w:rsidRDefault="00D078AB" w:rsidP="00D078AB">
      <w:pPr>
        <w:spacing w:after="0" w:line="240" w:lineRule="auto"/>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_________________________                _________________            ___________________</w:t>
      </w:r>
    </w:p>
    <w:p w:rsidR="00D078AB" w:rsidRPr="00D078AB" w:rsidRDefault="00D078AB" w:rsidP="00D078AB">
      <w:pPr>
        <w:spacing w:after="0" w:line="240" w:lineRule="auto"/>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ab/>
        <w:t xml:space="preserve">  /vārds, uzvārds/ </w:t>
      </w:r>
      <w:r w:rsidRPr="00D078AB">
        <w:rPr>
          <w:rFonts w:ascii="Times New Roman" w:eastAsia="Times New Roman" w:hAnsi="Times New Roman" w:cs="Times New Roman"/>
          <w:sz w:val="24"/>
          <w:szCs w:val="24"/>
        </w:rPr>
        <w:tab/>
      </w:r>
      <w:r w:rsidRPr="00D078AB">
        <w:rPr>
          <w:rFonts w:ascii="Times New Roman" w:eastAsia="Times New Roman" w:hAnsi="Times New Roman" w:cs="Times New Roman"/>
          <w:sz w:val="24"/>
          <w:szCs w:val="24"/>
        </w:rPr>
        <w:tab/>
        <w:t xml:space="preserve">       </w:t>
      </w:r>
      <w:r w:rsidRPr="00D078AB">
        <w:rPr>
          <w:rFonts w:ascii="Times New Roman" w:eastAsia="Times New Roman" w:hAnsi="Times New Roman" w:cs="Times New Roman"/>
          <w:sz w:val="24"/>
          <w:szCs w:val="24"/>
        </w:rPr>
        <w:tab/>
        <w:t xml:space="preserve"> /amats/                   </w:t>
      </w:r>
      <w:r w:rsidRPr="00D078AB">
        <w:rPr>
          <w:rFonts w:ascii="Times New Roman" w:eastAsia="Times New Roman" w:hAnsi="Times New Roman" w:cs="Times New Roman"/>
          <w:sz w:val="24"/>
          <w:szCs w:val="24"/>
        </w:rPr>
        <w:tab/>
      </w:r>
      <w:r w:rsidRPr="00D078AB">
        <w:rPr>
          <w:rFonts w:ascii="Times New Roman" w:eastAsia="Times New Roman" w:hAnsi="Times New Roman" w:cs="Times New Roman"/>
          <w:sz w:val="24"/>
          <w:szCs w:val="24"/>
        </w:rPr>
        <w:tab/>
        <w:t xml:space="preserve"> /paraksts/</w:t>
      </w:r>
    </w:p>
    <w:p w:rsidR="00D078AB" w:rsidRPr="00D078AB" w:rsidRDefault="00D078AB" w:rsidP="00D078AB">
      <w:pPr>
        <w:spacing w:after="0" w:line="240" w:lineRule="auto"/>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___________________2014.gada ___.________________</w:t>
      </w:r>
    </w:p>
    <w:p w:rsidR="00D078AB" w:rsidRPr="00D078AB"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/sastādīšanas vieta/</w:t>
      </w:r>
    </w:p>
    <w:p w:rsidR="00D078AB" w:rsidRPr="00D078AB" w:rsidRDefault="00D078AB" w:rsidP="00D078AB">
      <w:pPr>
        <w:spacing w:after="0" w:line="240" w:lineRule="auto"/>
        <w:ind w:left="357"/>
        <w:jc w:val="center"/>
        <w:rPr>
          <w:rFonts w:ascii="Times New Roman" w:eastAsia="Times New Roman" w:hAnsi="Times New Roman" w:cs="Times New Roman"/>
          <w:b/>
          <w:bCs/>
          <w:iCs/>
          <w:sz w:val="18"/>
          <w:szCs w:val="24"/>
        </w:rPr>
      </w:pPr>
    </w:p>
    <w:p w:rsidR="00D078AB" w:rsidRPr="00D078AB" w:rsidRDefault="00D078AB" w:rsidP="00D078AB">
      <w:pPr>
        <w:spacing w:after="0" w:line="240" w:lineRule="auto"/>
        <w:ind w:left="357"/>
        <w:jc w:val="center"/>
        <w:rPr>
          <w:rFonts w:ascii="Times New Roman" w:eastAsia="Times New Roman" w:hAnsi="Times New Roman" w:cs="Times New Roman"/>
          <w:b/>
          <w:bCs/>
          <w:iCs/>
          <w:sz w:val="18"/>
          <w:szCs w:val="24"/>
        </w:rPr>
      </w:pPr>
    </w:p>
    <w:p w:rsidR="00D078AB" w:rsidRDefault="00D078AB"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CB520A" w:rsidRDefault="00CB520A" w:rsidP="00D078AB">
      <w:pPr>
        <w:spacing w:after="0" w:line="240" w:lineRule="auto"/>
        <w:jc w:val="right"/>
        <w:rPr>
          <w:rFonts w:ascii="Times New Roman" w:eastAsia="Times New Roman" w:hAnsi="Times New Roman" w:cs="Times New Roman"/>
          <w:sz w:val="24"/>
          <w:szCs w:val="24"/>
        </w:rPr>
      </w:pPr>
    </w:p>
    <w:p w:rsidR="00CB520A" w:rsidRPr="00D078AB" w:rsidRDefault="00CB520A" w:rsidP="00D078AB">
      <w:pPr>
        <w:spacing w:after="0" w:line="240" w:lineRule="auto"/>
        <w:jc w:val="right"/>
        <w:rPr>
          <w:rFonts w:ascii="Times New Roman" w:eastAsia="Times New Roman" w:hAnsi="Times New Roman" w:cs="Times New Roman"/>
          <w:sz w:val="24"/>
          <w:szCs w:val="24"/>
        </w:rPr>
      </w:pPr>
    </w:p>
    <w:p w:rsidR="00D078AB" w:rsidRPr="00D078AB" w:rsidRDefault="00D078AB" w:rsidP="00D078AB">
      <w:pPr>
        <w:spacing w:after="0" w:line="240" w:lineRule="auto"/>
        <w:jc w:val="right"/>
        <w:rPr>
          <w:rFonts w:ascii="Times New Roman" w:eastAsia="Times New Roman" w:hAnsi="Times New Roman" w:cs="Times New Roman"/>
          <w:sz w:val="24"/>
          <w:szCs w:val="24"/>
        </w:rPr>
      </w:pPr>
    </w:p>
    <w:p w:rsidR="00D078AB" w:rsidRPr="00D078AB" w:rsidRDefault="00D078AB" w:rsidP="00D078AB">
      <w:pPr>
        <w:spacing w:after="0" w:line="240" w:lineRule="auto"/>
        <w:jc w:val="right"/>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lastRenderedPageBreak/>
        <w:t>4. pielikums</w:t>
      </w:r>
    </w:p>
    <w:p w:rsidR="00D078AB" w:rsidRPr="00D078AB" w:rsidRDefault="00D078AB" w:rsidP="00D078AB">
      <w:pPr>
        <w:tabs>
          <w:tab w:val="left" w:pos="6480"/>
        </w:tabs>
        <w:spacing w:after="0" w:line="240" w:lineRule="auto"/>
        <w:ind w:left="6660"/>
        <w:jc w:val="right"/>
        <w:rPr>
          <w:rFonts w:ascii="Times New Roman" w:eastAsia="Times New Roman" w:hAnsi="Times New Roman" w:cs="Times New Roman"/>
          <w:sz w:val="24"/>
          <w:szCs w:val="24"/>
        </w:rPr>
      </w:pPr>
      <w:r w:rsidRPr="00D078AB">
        <w:rPr>
          <w:rFonts w:ascii="Times New Roman" w:eastAsia="Times New Roman" w:hAnsi="Times New Roman" w:cs="Times New Roman"/>
          <w:sz w:val="24"/>
          <w:szCs w:val="24"/>
        </w:rPr>
        <w:t>Līguma projekts</w:t>
      </w:r>
    </w:p>
    <w:p w:rsidR="00D078AB" w:rsidRPr="00D078AB" w:rsidRDefault="00D078AB" w:rsidP="00D078AB">
      <w:pPr>
        <w:suppressAutoHyphens/>
        <w:spacing w:after="0" w:line="240" w:lineRule="auto"/>
        <w:jc w:val="right"/>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lang w:eastAsia="ar-SA"/>
        </w:rPr>
        <w:t>LU iepirkuma</w:t>
      </w:r>
    </w:p>
    <w:p w:rsidR="00097D47" w:rsidRDefault="00097D47" w:rsidP="00097D47">
      <w:pPr>
        <w:suppressAutoHyphens/>
        <w:spacing w:after="0" w:line="240" w:lineRule="auto"/>
        <w:jc w:val="right"/>
        <w:rPr>
          <w:rFonts w:ascii="Times New Roman" w:hAnsi="Times New Roman" w:cs="Times New Roman"/>
          <w:b/>
          <w:sz w:val="24"/>
          <w:szCs w:val="24"/>
        </w:rPr>
      </w:pPr>
      <w:r w:rsidRPr="00A13836">
        <w:rPr>
          <w:rFonts w:ascii="Times New Roman" w:hAnsi="Times New Roman" w:cs="Times New Roman"/>
          <w:sz w:val="24"/>
          <w:szCs w:val="24"/>
        </w:rPr>
        <w:t>„</w:t>
      </w:r>
      <w:r>
        <w:rPr>
          <w:rFonts w:ascii="Times New Roman" w:hAnsi="Times New Roman" w:cs="Times New Roman"/>
          <w:b/>
          <w:sz w:val="24"/>
          <w:szCs w:val="24"/>
        </w:rPr>
        <w:t>D</w:t>
      </w:r>
      <w:r w:rsidRPr="001E6838">
        <w:rPr>
          <w:rFonts w:ascii="Times New Roman" w:hAnsi="Times New Roman" w:cs="Times New Roman"/>
          <w:b/>
          <w:sz w:val="24"/>
          <w:szCs w:val="24"/>
        </w:rPr>
        <w:t>zelzsbetona radioaktīvo atkritumu</w:t>
      </w:r>
    </w:p>
    <w:p w:rsidR="00D078AB" w:rsidRPr="00D078AB" w:rsidRDefault="00097D47" w:rsidP="00097D47">
      <w:pPr>
        <w:suppressAutoHyphens/>
        <w:spacing w:after="0" w:line="240" w:lineRule="auto"/>
        <w:jc w:val="right"/>
        <w:rPr>
          <w:rFonts w:ascii="Times New Roman" w:eastAsia="Times New Roman" w:hAnsi="Times New Roman" w:cs="Times New Roman"/>
          <w:i/>
          <w:sz w:val="24"/>
          <w:szCs w:val="24"/>
        </w:rPr>
      </w:pPr>
      <w:r w:rsidRPr="001E6838">
        <w:rPr>
          <w:rFonts w:ascii="Times New Roman" w:hAnsi="Times New Roman" w:cs="Times New Roman"/>
          <w:b/>
          <w:sz w:val="24"/>
          <w:szCs w:val="24"/>
        </w:rPr>
        <w:t xml:space="preserve"> transportēšanas – ilgstošas glabāšanas konteiners</w:t>
      </w:r>
      <w:r w:rsidRPr="00A13836">
        <w:rPr>
          <w:rFonts w:ascii="Times New Roman" w:hAnsi="Times New Roman" w:cs="Times New Roman"/>
          <w:b/>
          <w:sz w:val="24"/>
          <w:szCs w:val="24"/>
        </w:rPr>
        <w:t>”</w:t>
      </w:r>
    </w:p>
    <w:p w:rsidR="00D078AB" w:rsidRPr="00D078AB" w:rsidRDefault="00D078AB" w:rsidP="00D078AB">
      <w:pPr>
        <w:suppressAutoHyphens/>
        <w:spacing w:after="0" w:line="240" w:lineRule="auto"/>
        <w:jc w:val="right"/>
        <w:rPr>
          <w:rFonts w:ascii="Times New Roman" w:eastAsia="Times New Roman" w:hAnsi="Times New Roman" w:cs="Times New Roman"/>
          <w:sz w:val="24"/>
          <w:szCs w:val="24"/>
          <w:lang w:eastAsia="ar-SA"/>
        </w:rPr>
      </w:pPr>
      <w:r w:rsidRPr="00D078AB">
        <w:rPr>
          <w:rFonts w:ascii="Times New Roman" w:eastAsia="Times New Roman" w:hAnsi="Times New Roman" w:cs="Times New Roman"/>
          <w:sz w:val="24"/>
          <w:szCs w:val="24"/>
        </w:rPr>
        <w:t>Nolikumam (</w:t>
      </w:r>
      <w:proofErr w:type="spellStart"/>
      <w:r w:rsidRPr="00D078AB">
        <w:rPr>
          <w:rFonts w:ascii="Times New Roman" w:eastAsia="Times New Roman" w:hAnsi="Times New Roman" w:cs="Times New Roman"/>
          <w:sz w:val="24"/>
          <w:szCs w:val="24"/>
        </w:rPr>
        <w:t>Iep</w:t>
      </w:r>
      <w:proofErr w:type="spellEnd"/>
      <w:r w:rsidRPr="00D078AB">
        <w:rPr>
          <w:rFonts w:ascii="Times New Roman" w:eastAsia="Times New Roman" w:hAnsi="Times New Roman" w:cs="Times New Roman"/>
          <w:sz w:val="24"/>
          <w:szCs w:val="24"/>
        </w:rPr>
        <w:t xml:space="preserve">. </w:t>
      </w:r>
      <w:proofErr w:type="spellStart"/>
      <w:r w:rsidRPr="00D078AB">
        <w:rPr>
          <w:rFonts w:ascii="Times New Roman" w:eastAsia="Times New Roman" w:hAnsi="Times New Roman" w:cs="Times New Roman"/>
          <w:sz w:val="24"/>
          <w:szCs w:val="24"/>
        </w:rPr>
        <w:t>ident.Nr.LU</w:t>
      </w:r>
      <w:proofErr w:type="spellEnd"/>
      <w:r w:rsidRPr="00D078AB">
        <w:rPr>
          <w:rFonts w:ascii="Times New Roman" w:eastAsia="Times New Roman" w:hAnsi="Times New Roman" w:cs="Times New Roman"/>
          <w:sz w:val="24"/>
          <w:szCs w:val="24"/>
        </w:rPr>
        <w:t xml:space="preserve"> 2014/47_I)</w:t>
      </w:r>
    </w:p>
    <w:p w:rsidR="00D078AB" w:rsidRPr="00D078AB" w:rsidRDefault="00D078AB" w:rsidP="00D078AB">
      <w:pPr>
        <w:spacing w:after="0" w:line="240" w:lineRule="auto"/>
        <w:jc w:val="right"/>
        <w:rPr>
          <w:rFonts w:ascii="Times New Roman" w:eastAsia="Times New Roman" w:hAnsi="Times New Roman" w:cs="Times New Roman"/>
          <w:b/>
          <w:bCs/>
          <w:i/>
          <w:iCs/>
          <w:sz w:val="18"/>
          <w:szCs w:val="24"/>
        </w:rPr>
      </w:pPr>
    </w:p>
    <w:p w:rsidR="00D078AB" w:rsidRPr="00D078AB" w:rsidRDefault="00D078AB" w:rsidP="00D078AB">
      <w:pPr>
        <w:spacing w:after="0" w:line="240" w:lineRule="auto"/>
        <w:jc w:val="center"/>
        <w:rPr>
          <w:rFonts w:ascii="Times New Roman" w:eastAsia="Times New Roman" w:hAnsi="Times New Roman" w:cs="Times New Roman"/>
          <w:i/>
          <w:sz w:val="18"/>
          <w:szCs w:val="24"/>
        </w:rPr>
      </w:pPr>
    </w:p>
    <w:p w:rsidR="00D078AB" w:rsidRPr="00D078AB" w:rsidRDefault="00D078AB" w:rsidP="00D078AB">
      <w:pPr>
        <w:spacing w:after="0" w:line="240" w:lineRule="auto"/>
        <w:jc w:val="center"/>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 xml:space="preserve">PIEGĀDES LĪGUMA PROJEKTS </w:t>
      </w:r>
    </w:p>
    <w:p w:rsidR="00D078AB" w:rsidRPr="00D078AB" w:rsidRDefault="00D078AB" w:rsidP="00D078AB">
      <w:pPr>
        <w:spacing w:after="0" w:line="240" w:lineRule="auto"/>
        <w:jc w:val="both"/>
        <w:rPr>
          <w:rFonts w:ascii="Times New Roman" w:eastAsia="Times New Roman" w:hAnsi="Times New Roman" w:cs="Times New Roman"/>
          <w:b/>
          <w:i/>
          <w:sz w:val="24"/>
          <w:szCs w:val="24"/>
        </w:rPr>
      </w:pP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b/>
          <w:i/>
          <w:sz w:val="24"/>
          <w:szCs w:val="24"/>
        </w:rPr>
        <w:t>Latvijas Universitāte (turpmāk- LU)</w:t>
      </w:r>
      <w:r w:rsidRPr="00D078AB">
        <w:rPr>
          <w:rFonts w:ascii="Times New Roman" w:eastAsia="Times New Roman" w:hAnsi="Times New Roman" w:cs="Times New Roman"/>
          <w:i/>
          <w:sz w:val="24"/>
          <w:szCs w:val="24"/>
        </w:rPr>
        <w:t xml:space="preserve">, reģistrēta LR IZM 2000.g. 2.februārī ar Nr.3341000218, juridiskā adrese: Raiņa bulvāris 19, Rīga (turpmāk – </w:t>
      </w:r>
      <w:r w:rsidRPr="00D078AB">
        <w:rPr>
          <w:rFonts w:ascii="Times New Roman" w:eastAsia="Times New Roman" w:hAnsi="Times New Roman" w:cs="Times New Roman"/>
          <w:b/>
          <w:i/>
          <w:sz w:val="24"/>
          <w:szCs w:val="24"/>
        </w:rPr>
        <w:t>Pasūtītājs</w:t>
      </w:r>
      <w:r w:rsidRPr="00D078AB">
        <w:rPr>
          <w:rFonts w:ascii="Times New Roman" w:eastAsia="Times New Roman" w:hAnsi="Times New Roman" w:cs="Times New Roman"/>
          <w:i/>
          <w:sz w:val="24"/>
          <w:szCs w:val="24"/>
        </w:rPr>
        <w:t xml:space="preserve">), tās direktora </w:t>
      </w:r>
      <w:proofErr w:type="spellStart"/>
      <w:r w:rsidRPr="00D078AB">
        <w:rPr>
          <w:rFonts w:ascii="Times New Roman" w:eastAsia="Times New Roman" w:hAnsi="Times New Roman" w:cs="Times New Roman"/>
          <w:b/>
          <w:i/>
          <w:sz w:val="24"/>
          <w:szCs w:val="24"/>
        </w:rPr>
        <w:t>Ata</w:t>
      </w:r>
      <w:proofErr w:type="spellEnd"/>
      <w:r w:rsidRPr="00D078AB">
        <w:rPr>
          <w:rFonts w:ascii="Times New Roman" w:eastAsia="Times New Roman" w:hAnsi="Times New Roman" w:cs="Times New Roman"/>
          <w:b/>
          <w:i/>
          <w:sz w:val="24"/>
          <w:szCs w:val="24"/>
        </w:rPr>
        <w:t xml:space="preserve"> </w:t>
      </w:r>
      <w:proofErr w:type="spellStart"/>
      <w:r w:rsidRPr="00D078AB">
        <w:rPr>
          <w:rFonts w:ascii="Times New Roman" w:eastAsia="Times New Roman" w:hAnsi="Times New Roman" w:cs="Times New Roman"/>
          <w:b/>
          <w:i/>
          <w:sz w:val="24"/>
          <w:szCs w:val="24"/>
        </w:rPr>
        <w:t>Peiča</w:t>
      </w:r>
      <w:proofErr w:type="spellEnd"/>
      <w:r w:rsidRPr="00D078AB">
        <w:rPr>
          <w:rFonts w:ascii="Times New Roman" w:eastAsia="Times New Roman" w:hAnsi="Times New Roman" w:cs="Times New Roman"/>
          <w:i/>
          <w:sz w:val="24"/>
          <w:szCs w:val="24"/>
        </w:rPr>
        <w:t xml:space="preserve"> personā, kurš rīkojas saskaņā ar LU Satversmi, no vienas puses, un</w:t>
      </w:r>
    </w:p>
    <w:p w:rsidR="00D078AB" w:rsidRPr="00D078AB" w:rsidRDefault="00D078AB" w:rsidP="00D078AB">
      <w:pPr>
        <w:tabs>
          <w:tab w:val="center" w:pos="4153"/>
          <w:tab w:val="right" w:pos="8306"/>
        </w:tabs>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b/>
          <w:bCs/>
          <w:i/>
          <w:sz w:val="24"/>
          <w:szCs w:val="20"/>
        </w:rPr>
        <w:t>____ ”_________”</w:t>
      </w:r>
      <w:r w:rsidRPr="00D078AB">
        <w:rPr>
          <w:rFonts w:ascii="Times New Roman" w:eastAsia="Times New Roman" w:hAnsi="Times New Roman" w:cs="Times New Roman"/>
          <w:b/>
          <w:bCs/>
          <w:i/>
          <w:sz w:val="24"/>
          <w:szCs w:val="24"/>
        </w:rPr>
        <w:t xml:space="preserve"> (</w:t>
      </w:r>
      <w:r w:rsidRPr="00D078AB">
        <w:rPr>
          <w:rFonts w:ascii="Times New Roman" w:eastAsia="Times New Roman" w:hAnsi="Times New Roman" w:cs="Times New Roman"/>
          <w:i/>
          <w:sz w:val="24"/>
          <w:szCs w:val="24"/>
        </w:rPr>
        <w:t xml:space="preserve">turpmāk – </w:t>
      </w:r>
      <w:r w:rsidRPr="00D078AB">
        <w:rPr>
          <w:rFonts w:ascii="Times New Roman" w:eastAsia="Times New Roman" w:hAnsi="Times New Roman" w:cs="Times New Roman"/>
          <w:b/>
          <w:i/>
          <w:sz w:val="24"/>
          <w:szCs w:val="24"/>
        </w:rPr>
        <w:t>Pārdevējs)</w:t>
      </w:r>
      <w:r w:rsidRPr="00D078AB">
        <w:rPr>
          <w:rFonts w:ascii="Times New Roman" w:eastAsia="Times New Roman" w:hAnsi="Times New Roman" w:cs="Times New Roman"/>
          <w:i/>
          <w:sz w:val="24"/>
          <w:szCs w:val="24"/>
        </w:rPr>
        <w:t xml:space="preserve">, </w:t>
      </w:r>
      <w:proofErr w:type="spellStart"/>
      <w:r w:rsidRPr="00D078AB">
        <w:rPr>
          <w:rFonts w:ascii="Times New Roman" w:eastAsia="Times New Roman" w:hAnsi="Times New Roman" w:cs="Times New Roman"/>
          <w:i/>
          <w:sz w:val="24"/>
          <w:szCs w:val="24"/>
        </w:rPr>
        <w:t>kura(š</w:t>
      </w:r>
      <w:proofErr w:type="spellEnd"/>
      <w:r w:rsidRPr="00D078AB">
        <w:rPr>
          <w:rFonts w:ascii="Times New Roman" w:eastAsia="Times New Roman" w:hAnsi="Times New Roman" w:cs="Times New Roman"/>
          <w:i/>
          <w:sz w:val="24"/>
          <w:szCs w:val="24"/>
        </w:rPr>
        <w:t xml:space="preserve">) reģistrēta ________ Uzņēmumu reģistrā ___.gada ___.______ar </w:t>
      </w:r>
      <w:proofErr w:type="spellStart"/>
      <w:r w:rsidRPr="00D078AB">
        <w:rPr>
          <w:rFonts w:ascii="Times New Roman" w:eastAsia="Times New Roman" w:hAnsi="Times New Roman" w:cs="Times New Roman"/>
          <w:i/>
          <w:sz w:val="24"/>
          <w:szCs w:val="24"/>
        </w:rPr>
        <w:t>Nr</w:t>
      </w:r>
      <w:proofErr w:type="spellEnd"/>
      <w:r w:rsidRPr="00D078AB">
        <w:rPr>
          <w:rFonts w:ascii="Times New Roman" w:eastAsia="Times New Roman" w:hAnsi="Times New Roman" w:cs="Times New Roman"/>
          <w:i/>
          <w:sz w:val="24"/>
          <w:szCs w:val="24"/>
        </w:rPr>
        <w:t xml:space="preserve">._________, juridiskā adrese ____, ______________, un kuras vārdā saskaņā ar statūtiem rīkojas tās _________ _______no otras puses, bet abi kopā saukti </w:t>
      </w:r>
      <w:r w:rsidRPr="00D078AB">
        <w:rPr>
          <w:rFonts w:ascii="Times New Roman" w:eastAsia="Times New Roman" w:hAnsi="Times New Roman" w:cs="Times New Roman"/>
          <w:b/>
          <w:i/>
          <w:sz w:val="24"/>
          <w:szCs w:val="24"/>
        </w:rPr>
        <w:t>„Puses”</w:t>
      </w:r>
      <w:r w:rsidRPr="00D078AB">
        <w:rPr>
          <w:rFonts w:ascii="Times New Roman" w:eastAsia="Times New Roman" w:hAnsi="Times New Roman" w:cs="Times New Roman"/>
          <w:i/>
          <w:sz w:val="24"/>
          <w:szCs w:val="24"/>
        </w:rPr>
        <w:t xml:space="preserve">, pamatojoties uz Iepirkuma “___________________________” </w:t>
      </w:r>
      <w:r w:rsidRPr="00D078AB">
        <w:rPr>
          <w:rFonts w:ascii="Times New Roman" w:eastAsia="Times New Roman" w:hAnsi="Times New Roman" w:cs="Times New Roman"/>
          <w:bCs/>
          <w:i/>
          <w:sz w:val="24"/>
          <w:szCs w:val="24"/>
          <w:lang w:bidi="he-IL"/>
        </w:rPr>
        <w:t xml:space="preserve"> </w:t>
      </w:r>
      <w:r w:rsidRPr="00D078AB">
        <w:rPr>
          <w:rFonts w:ascii="Times New Roman" w:eastAsia="Times New Roman" w:hAnsi="Times New Roman" w:cs="Times New Roman"/>
          <w:i/>
          <w:sz w:val="24"/>
          <w:szCs w:val="24"/>
        </w:rPr>
        <w:t xml:space="preserve"> (</w:t>
      </w:r>
      <w:proofErr w:type="spellStart"/>
      <w:r w:rsidRPr="00D078AB">
        <w:rPr>
          <w:rFonts w:ascii="Times New Roman" w:eastAsia="Times New Roman" w:hAnsi="Times New Roman" w:cs="Times New Roman"/>
          <w:i/>
          <w:sz w:val="24"/>
          <w:szCs w:val="24"/>
        </w:rPr>
        <w:t>Iep</w:t>
      </w:r>
      <w:proofErr w:type="spellEnd"/>
      <w:r w:rsidRPr="00D078AB">
        <w:rPr>
          <w:rFonts w:ascii="Times New Roman" w:eastAsia="Times New Roman" w:hAnsi="Times New Roman" w:cs="Times New Roman"/>
          <w:i/>
          <w:sz w:val="24"/>
          <w:szCs w:val="24"/>
        </w:rPr>
        <w:t xml:space="preserve">. </w:t>
      </w:r>
      <w:proofErr w:type="spellStart"/>
      <w:r w:rsidRPr="00D078AB">
        <w:rPr>
          <w:rFonts w:ascii="Times New Roman" w:eastAsia="Times New Roman" w:hAnsi="Times New Roman" w:cs="Times New Roman"/>
          <w:i/>
          <w:sz w:val="24"/>
          <w:szCs w:val="24"/>
        </w:rPr>
        <w:t>ident</w:t>
      </w:r>
      <w:proofErr w:type="spellEnd"/>
      <w:r w:rsidRPr="00D078AB">
        <w:rPr>
          <w:rFonts w:ascii="Times New Roman" w:eastAsia="Times New Roman" w:hAnsi="Times New Roman" w:cs="Times New Roman"/>
          <w:i/>
          <w:sz w:val="24"/>
          <w:szCs w:val="24"/>
        </w:rPr>
        <w:t xml:space="preserve">. </w:t>
      </w:r>
      <w:proofErr w:type="spellStart"/>
      <w:r w:rsidRPr="00D078AB">
        <w:rPr>
          <w:rFonts w:ascii="Times New Roman" w:eastAsia="Times New Roman" w:hAnsi="Times New Roman" w:cs="Times New Roman"/>
          <w:i/>
          <w:sz w:val="24"/>
          <w:szCs w:val="24"/>
        </w:rPr>
        <w:t>Nr</w:t>
      </w:r>
      <w:proofErr w:type="spellEnd"/>
      <w:r w:rsidRPr="00D078AB">
        <w:rPr>
          <w:rFonts w:ascii="Times New Roman" w:eastAsia="Times New Roman" w:hAnsi="Times New Roman" w:cs="Times New Roman"/>
          <w:i/>
          <w:sz w:val="24"/>
          <w:szCs w:val="24"/>
        </w:rPr>
        <w:t>. LU 2014/</w:t>
      </w:r>
      <w:r w:rsidR="00CB520A">
        <w:rPr>
          <w:rFonts w:ascii="Times New Roman" w:eastAsia="Times New Roman" w:hAnsi="Times New Roman" w:cs="Times New Roman"/>
          <w:i/>
          <w:sz w:val="24"/>
          <w:szCs w:val="24"/>
        </w:rPr>
        <w:t>51</w:t>
      </w:r>
      <w:r w:rsidRPr="00D078AB">
        <w:rPr>
          <w:rFonts w:ascii="Times New Roman" w:eastAsia="Times New Roman" w:hAnsi="Times New Roman" w:cs="Times New Roman"/>
          <w:i/>
          <w:sz w:val="24"/>
          <w:szCs w:val="24"/>
        </w:rPr>
        <w:t>_I) Komisijas 2014. gada _____.____________________ lēmumu, noslēdz šādu līgumu (turpmāk –Līgums):</w:t>
      </w:r>
    </w:p>
    <w:p w:rsidR="00D078AB" w:rsidRPr="00D078AB" w:rsidRDefault="00D078AB" w:rsidP="00D078AB">
      <w:pPr>
        <w:numPr>
          <w:ilvl w:val="0"/>
          <w:numId w:val="40"/>
        </w:numPr>
        <w:spacing w:after="0" w:line="360" w:lineRule="auto"/>
        <w:jc w:val="center"/>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Līguma priekšmets</w:t>
      </w:r>
    </w:p>
    <w:p w:rsidR="00097D47" w:rsidRPr="00097D47" w:rsidRDefault="00D078AB" w:rsidP="00097D47">
      <w:pPr>
        <w:suppressAutoHyphens/>
        <w:spacing w:after="0" w:line="240" w:lineRule="auto"/>
        <w:jc w:val="right"/>
        <w:rPr>
          <w:rFonts w:ascii="Times New Roman" w:hAnsi="Times New Roman" w:cs="Times New Roman"/>
          <w:b/>
          <w:i/>
          <w:sz w:val="24"/>
          <w:szCs w:val="24"/>
        </w:rPr>
      </w:pPr>
      <w:r w:rsidRPr="00D078AB">
        <w:rPr>
          <w:rFonts w:ascii="Times New Roman" w:eastAsia="Times New Roman" w:hAnsi="Times New Roman" w:cs="Times New Roman"/>
          <w:i/>
          <w:sz w:val="24"/>
          <w:szCs w:val="24"/>
        </w:rPr>
        <w:t>1.1.</w:t>
      </w:r>
      <w:r w:rsidRPr="00D078AB">
        <w:rPr>
          <w:rFonts w:ascii="Times New Roman" w:eastAsia="Times New Roman" w:hAnsi="Times New Roman" w:cs="Times New Roman"/>
          <w:b/>
          <w:i/>
          <w:sz w:val="24"/>
          <w:szCs w:val="24"/>
        </w:rPr>
        <w:t xml:space="preserve"> Pārdevējs </w:t>
      </w:r>
      <w:r w:rsidRPr="00D078AB">
        <w:rPr>
          <w:rFonts w:ascii="Times New Roman" w:eastAsia="Times New Roman" w:hAnsi="Times New Roman" w:cs="Times New Roman"/>
          <w:i/>
          <w:sz w:val="24"/>
          <w:szCs w:val="24"/>
        </w:rPr>
        <w:t xml:space="preserve">pārdod un </w:t>
      </w:r>
      <w:r w:rsidRPr="00D078AB">
        <w:rPr>
          <w:rFonts w:ascii="Times New Roman" w:eastAsia="Times New Roman" w:hAnsi="Times New Roman" w:cs="Times New Roman"/>
          <w:b/>
          <w:i/>
          <w:sz w:val="24"/>
          <w:szCs w:val="24"/>
        </w:rPr>
        <w:t>Pircējs</w:t>
      </w:r>
      <w:r w:rsidRPr="00D078AB">
        <w:rPr>
          <w:rFonts w:ascii="Times New Roman" w:eastAsia="Times New Roman" w:hAnsi="Times New Roman" w:cs="Times New Roman"/>
          <w:i/>
          <w:sz w:val="24"/>
          <w:szCs w:val="24"/>
        </w:rPr>
        <w:t xml:space="preserve"> pērk LU Iepirkumam </w:t>
      </w:r>
      <w:r w:rsidR="00097D47" w:rsidRPr="00097D47">
        <w:rPr>
          <w:rFonts w:ascii="Times New Roman" w:hAnsi="Times New Roman" w:cs="Times New Roman"/>
          <w:i/>
          <w:sz w:val="24"/>
          <w:szCs w:val="24"/>
        </w:rPr>
        <w:t>„</w:t>
      </w:r>
      <w:r w:rsidR="00097D47" w:rsidRPr="00097D47">
        <w:rPr>
          <w:rFonts w:ascii="Times New Roman" w:hAnsi="Times New Roman" w:cs="Times New Roman"/>
          <w:b/>
          <w:i/>
          <w:sz w:val="24"/>
          <w:szCs w:val="24"/>
        </w:rPr>
        <w:t>Dzelzsbetona radioaktīvo atkritumu</w:t>
      </w:r>
    </w:p>
    <w:p w:rsidR="00D078AB" w:rsidRPr="00D078AB" w:rsidRDefault="00097D47" w:rsidP="00097D47">
      <w:pPr>
        <w:suppressAutoHyphens/>
        <w:spacing w:after="0" w:line="240" w:lineRule="auto"/>
        <w:jc w:val="both"/>
        <w:rPr>
          <w:rFonts w:ascii="Times New Roman" w:eastAsia="Times New Roman" w:hAnsi="Times New Roman" w:cs="Times New Roman"/>
          <w:i/>
          <w:strike/>
          <w:sz w:val="24"/>
          <w:szCs w:val="24"/>
        </w:rPr>
      </w:pPr>
      <w:r w:rsidRPr="00097D47">
        <w:rPr>
          <w:rFonts w:ascii="Times New Roman" w:hAnsi="Times New Roman" w:cs="Times New Roman"/>
          <w:b/>
          <w:i/>
          <w:sz w:val="24"/>
          <w:szCs w:val="24"/>
        </w:rPr>
        <w:t xml:space="preserve"> transportēšanas – ilgstošas glabāšanas konteiners”</w:t>
      </w:r>
      <w:r w:rsidR="00D078AB" w:rsidRPr="00D078AB">
        <w:rPr>
          <w:rFonts w:ascii="Times New Roman" w:eastAsia="Times New Roman" w:hAnsi="Times New Roman" w:cs="Times New Roman"/>
          <w:i/>
          <w:sz w:val="24"/>
          <w:szCs w:val="24"/>
        </w:rPr>
        <w:t xml:space="preserve"> (Iepirkuma </w:t>
      </w:r>
      <w:proofErr w:type="spellStart"/>
      <w:r w:rsidR="00D078AB" w:rsidRPr="00D078AB">
        <w:rPr>
          <w:rFonts w:ascii="Times New Roman" w:eastAsia="Times New Roman" w:hAnsi="Times New Roman" w:cs="Times New Roman"/>
          <w:i/>
          <w:sz w:val="24"/>
          <w:szCs w:val="24"/>
        </w:rPr>
        <w:t>ident</w:t>
      </w:r>
      <w:proofErr w:type="spellEnd"/>
      <w:r w:rsidR="00D078AB" w:rsidRPr="00D078AB">
        <w:rPr>
          <w:rFonts w:ascii="Times New Roman" w:eastAsia="Times New Roman" w:hAnsi="Times New Roman" w:cs="Times New Roman"/>
          <w:i/>
          <w:sz w:val="24"/>
          <w:szCs w:val="24"/>
        </w:rPr>
        <w:t xml:space="preserve">. </w:t>
      </w:r>
      <w:proofErr w:type="spellStart"/>
      <w:r w:rsidR="00D078AB" w:rsidRPr="00D078AB">
        <w:rPr>
          <w:rFonts w:ascii="Times New Roman" w:eastAsia="Times New Roman" w:hAnsi="Times New Roman" w:cs="Times New Roman"/>
          <w:i/>
          <w:sz w:val="24"/>
          <w:szCs w:val="24"/>
        </w:rPr>
        <w:t>Nr</w:t>
      </w:r>
      <w:proofErr w:type="spellEnd"/>
      <w:r w:rsidR="00D078AB" w:rsidRPr="00D078AB">
        <w:rPr>
          <w:rFonts w:ascii="Times New Roman" w:eastAsia="Times New Roman" w:hAnsi="Times New Roman" w:cs="Times New Roman"/>
          <w:i/>
          <w:sz w:val="24"/>
          <w:szCs w:val="24"/>
        </w:rPr>
        <w:t>. LU 2014/</w:t>
      </w:r>
      <w:r>
        <w:rPr>
          <w:rFonts w:ascii="Times New Roman" w:eastAsia="Times New Roman" w:hAnsi="Times New Roman" w:cs="Times New Roman"/>
          <w:i/>
          <w:sz w:val="24"/>
          <w:szCs w:val="24"/>
        </w:rPr>
        <w:t>51</w:t>
      </w:r>
      <w:r w:rsidR="00D078AB" w:rsidRPr="00D078AB">
        <w:rPr>
          <w:rFonts w:ascii="Times New Roman" w:eastAsia="Times New Roman" w:hAnsi="Times New Roman" w:cs="Times New Roman"/>
          <w:i/>
          <w:sz w:val="24"/>
          <w:szCs w:val="24"/>
        </w:rPr>
        <w:t xml:space="preserve">_I) (turpmāk- Iepirkums), piedāvātās preces (turpmāk- </w:t>
      </w:r>
      <w:r w:rsidR="00D078AB" w:rsidRPr="00D078AB">
        <w:rPr>
          <w:rFonts w:ascii="Times New Roman" w:eastAsia="Times New Roman" w:hAnsi="Times New Roman" w:cs="Times New Roman"/>
          <w:b/>
          <w:i/>
          <w:sz w:val="24"/>
          <w:szCs w:val="24"/>
        </w:rPr>
        <w:t xml:space="preserve">Prece), </w:t>
      </w:r>
      <w:r w:rsidR="00D078AB" w:rsidRPr="00D078AB">
        <w:rPr>
          <w:rFonts w:ascii="Times New Roman" w:eastAsia="Times New Roman" w:hAnsi="Times New Roman" w:cs="Times New Roman"/>
          <w:i/>
          <w:sz w:val="24"/>
          <w:szCs w:val="24"/>
        </w:rPr>
        <w:t>atbilstoši  šā Līguma 1.pielikumam, kas ir neatņemama šā Līguma sastāvdaļa.</w:t>
      </w:r>
      <w:r w:rsidR="00D078AB" w:rsidRPr="00D078AB">
        <w:rPr>
          <w:rFonts w:ascii="Times New Roman" w:eastAsia="Times New Roman" w:hAnsi="Times New Roman" w:cs="Times New Roman"/>
          <w:b/>
          <w:i/>
          <w:sz w:val="24"/>
          <w:szCs w:val="24"/>
        </w:rPr>
        <w:t xml:space="preserve"> </w:t>
      </w:r>
    </w:p>
    <w:p w:rsidR="00D078AB" w:rsidRPr="00D078AB" w:rsidRDefault="00D078AB" w:rsidP="00D078AB">
      <w:pPr>
        <w:tabs>
          <w:tab w:val="left" w:pos="855"/>
        </w:tabs>
        <w:spacing w:after="0" w:line="240" w:lineRule="auto"/>
        <w:jc w:val="both"/>
        <w:rPr>
          <w:rFonts w:ascii="Times New Roman" w:eastAsia="Times New Roman" w:hAnsi="Times New Roman" w:cs="Times New Roman"/>
          <w:i/>
          <w:strike/>
          <w:sz w:val="24"/>
          <w:szCs w:val="24"/>
        </w:rPr>
      </w:pPr>
      <w:r w:rsidRPr="00D078AB">
        <w:rPr>
          <w:rFonts w:ascii="Times New Roman" w:eastAsia="Times New Roman" w:hAnsi="Times New Roman" w:cs="Times New Roman"/>
          <w:i/>
          <w:sz w:val="24"/>
          <w:szCs w:val="24"/>
        </w:rPr>
        <w:t xml:space="preserve">1.2.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w:t>
      </w:r>
      <w:r w:rsidRPr="00D078AB">
        <w:rPr>
          <w:rFonts w:ascii="Times New Roman" w:eastAsia="Times New Roman" w:hAnsi="Times New Roman" w:cs="Times New Roman"/>
          <w:b/>
          <w:i/>
          <w:sz w:val="24"/>
          <w:szCs w:val="24"/>
        </w:rPr>
        <w:t>summa</w:t>
      </w:r>
      <w:r w:rsidRPr="00D078AB">
        <w:rPr>
          <w:rFonts w:ascii="Times New Roman" w:eastAsia="Times New Roman" w:hAnsi="Times New Roman" w:cs="Times New Roman"/>
          <w:i/>
          <w:sz w:val="24"/>
          <w:szCs w:val="24"/>
        </w:rPr>
        <w:t xml:space="preserve"> ir </w:t>
      </w:r>
      <w:r w:rsidRPr="00D078AB">
        <w:rPr>
          <w:rFonts w:ascii="Times New Roman" w:eastAsia="Times New Roman" w:hAnsi="Times New Roman" w:cs="Times New Roman"/>
          <w:b/>
          <w:i/>
          <w:sz w:val="24"/>
          <w:szCs w:val="24"/>
        </w:rPr>
        <w:t xml:space="preserve">EUR ___________ </w:t>
      </w:r>
      <w:r w:rsidRPr="00D078AB">
        <w:rPr>
          <w:rFonts w:ascii="Times New Roman" w:eastAsia="Times New Roman" w:hAnsi="Times New Roman" w:cs="Times New Roman"/>
          <w:i/>
          <w:sz w:val="24"/>
          <w:szCs w:val="24"/>
        </w:rPr>
        <w:t xml:space="preserve">____________________________________) </w:t>
      </w:r>
      <w:r w:rsidRPr="00D078AB">
        <w:rPr>
          <w:rFonts w:ascii="Times New Roman" w:eastAsia="Times New Roman" w:hAnsi="Times New Roman" w:cs="Times New Roman"/>
          <w:bCs/>
          <w:i/>
          <w:iCs/>
          <w:sz w:val="24"/>
          <w:szCs w:val="24"/>
        </w:rPr>
        <w:t xml:space="preserve">tai skaitā  </w:t>
      </w:r>
      <w:r w:rsidRPr="00D078AB">
        <w:rPr>
          <w:rFonts w:ascii="Times New Roman" w:eastAsia="Times New Roman" w:hAnsi="Times New Roman" w:cs="Times New Roman"/>
          <w:bCs/>
          <w:i/>
          <w:sz w:val="24"/>
          <w:szCs w:val="24"/>
        </w:rPr>
        <w:t xml:space="preserve">PVN. </w:t>
      </w:r>
    </w:p>
    <w:p w:rsidR="00D078AB" w:rsidRPr="00D078AB" w:rsidRDefault="00D078AB" w:rsidP="00D078AB">
      <w:pPr>
        <w:spacing w:after="0" w:line="360" w:lineRule="auto"/>
        <w:ind w:left="720"/>
        <w:jc w:val="center"/>
        <w:outlineLvl w:val="0"/>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2. Piegādes izpildes - pieņemšanas nosacījumi un apmaksas kārtība</w:t>
      </w:r>
    </w:p>
    <w:p w:rsidR="00D078AB" w:rsidRPr="00041A75" w:rsidRDefault="00D078AB" w:rsidP="00D078AB">
      <w:pPr>
        <w:spacing w:after="0" w:line="240" w:lineRule="auto"/>
        <w:jc w:val="both"/>
        <w:rPr>
          <w:rFonts w:ascii="Times New Roman" w:eastAsia="Times New Roman" w:hAnsi="Times New Roman" w:cs="Times New Roman"/>
          <w:sz w:val="24"/>
          <w:szCs w:val="24"/>
        </w:rPr>
      </w:pPr>
      <w:r w:rsidRPr="00D078AB">
        <w:rPr>
          <w:rFonts w:ascii="Times New Roman" w:eastAsia="Times New Roman" w:hAnsi="Times New Roman" w:cs="Times New Roman"/>
          <w:i/>
          <w:sz w:val="24"/>
          <w:szCs w:val="24"/>
        </w:rPr>
        <w:t>2.1. Šajā</w:t>
      </w:r>
      <w:r w:rsidRPr="00D078AB">
        <w:rPr>
          <w:rFonts w:ascii="Times New Roman" w:eastAsia="Times New Roman" w:hAnsi="Times New Roman" w:cs="Times New Roman"/>
          <w:b/>
          <w:bCs/>
          <w:i/>
          <w:sz w:val="24"/>
          <w:szCs w:val="24"/>
        </w:rPr>
        <w:t xml:space="preserve"> Līgumā </w:t>
      </w:r>
      <w:r w:rsidRPr="00D078AB">
        <w:rPr>
          <w:rFonts w:ascii="Times New Roman" w:eastAsia="Times New Roman" w:hAnsi="Times New Roman" w:cs="Times New Roman"/>
          <w:i/>
          <w:sz w:val="24"/>
          <w:szCs w:val="24"/>
        </w:rPr>
        <w:t>paredzētā</w:t>
      </w:r>
      <w:r w:rsidRPr="00D078AB">
        <w:rPr>
          <w:rFonts w:ascii="Times New Roman" w:eastAsia="Times New Roman" w:hAnsi="Times New Roman" w:cs="Times New Roman"/>
          <w:b/>
          <w:bCs/>
          <w:i/>
          <w:sz w:val="24"/>
          <w:szCs w:val="24"/>
        </w:rPr>
        <w:t xml:space="preserve"> Prece </w:t>
      </w:r>
      <w:r w:rsidRPr="00D078AB">
        <w:rPr>
          <w:rFonts w:ascii="Times New Roman" w:eastAsia="Times New Roman" w:hAnsi="Times New Roman" w:cs="Times New Roman"/>
          <w:b/>
          <w:i/>
          <w:sz w:val="24"/>
          <w:szCs w:val="24"/>
        </w:rPr>
        <w:t>Pircējam</w:t>
      </w:r>
      <w:r w:rsidRPr="00D078AB">
        <w:rPr>
          <w:rFonts w:ascii="Times New Roman" w:eastAsia="Times New Roman" w:hAnsi="Times New Roman" w:cs="Times New Roman"/>
          <w:i/>
          <w:sz w:val="24"/>
          <w:szCs w:val="24"/>
        </w:rPr>
        <w:t xml:space="preserve"> </w:t>
      </w:r>
      <w:r w:rsidRPr="00041A75">
        <w:rPr>
          <w:rFonts w:ascii="Times New Roman" w:eastAsia="Times New Roman" w:hAnsi="Times New Roman" w:cs="Times New Roman"/>
          <w:i/>
          <w:sz w:val="24"/>
          <w:szCs w:val="24"/>
        </w:rPr>
        <w:t xml:space="preserve">tiek piegādāta, </w:t>
      </w:r>
      <w:r w:rsidR="00041A75" w:rsidRPr="00041A75">
        <w:rPr>
          <w:rFonts w:ascii="Times New Roman" w:hAnsi="Times New Roman" w:cs="Times New Roman"/>
          <w:i/>
          <w:sz w:val="24"/>
          <w:szCs w:val="24"/>
        </w:rPr>
        <w:t>Miera ielā 31,</w:t>
      </w:r>
      <w:r w:rsidR="00041A75" w:rsidRPr="00041A75">
        <w:rPr>
          <w:rFonts w:ascii="Times New Roman" w:hAnsi="Times New Roman" w:cs="Times New Roman"/>
          <w:b/>
          <w:bCs/>
          <w:i/>
          <w:sz w:val="24"/>
          <w:szCs w:val="24"/>
        </w:rPr>
        <w:t xml:space="preserve"> </w:t>
      </w:r>
      <w:r w:rsidR="00041A75" w:rsidRPr="00041A75">
        <w:rPr>
          <w:rFonts w:ascii="Times New Roman" w:hAnsi="Times New Roman" w:cs="Times New Roman"/>
          <w:i/>
          <w:sz w:val="24"/>
          <w:szCs w:val="24"/>
        </w:rPr>
        <w:t>Salaspilī, Rīgas rajonā.</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2.2. Saskaņā ar </w:t>
      </w:r>
      <w:r w:rsidRPr="00D078AB">
        <w:rPr>
          <w:rFonts w:ascii="Times New Roman" w:eastAsia="Times New Roman" w:hAnsi="Times New Roman" w:cs="Times New Roman"/>
          <w:b/>
          <w:i/>
          <w:sz w:val="24"/>
          <w:szCs w:val="24"/>
        </w:rPr>
        <w:t>Līgumu</w:t>
      </w:r>
      <w:r w:rsidRPr="00D078AB">
        <w:rPr>
          <w:rFonts w:ascii="Times New Roman" w:eastAsia="Times New Roman" w:hAnsi="Times New Roman" w:cs="Times New Roman"/>
          <w:i/>
          <w:sz w:val="24"/>
          <w:szCs w:val="24"/>
        </w:rPr>
        <w:t xml:space="preserve"> piegādājamā </w:t>
      </w:r>
      <w:r w:rsidRPr="00D078AB">
        <w:rPr>
          <w:rFonts w:ascii="Times New Roman" w:eastAsia="Times New Roman" w:hAnsi="Times New Roman" w:cs="Times New Roman"/>
          <w:b/>
          <w:i/>
          <w:sz w:val="24"/>
          <w:szCs w:val="24"/>
        </w:rPr>
        <w:t>Prece</w:t>
      </w:r>
      <w:r w:rsidRPr="00D078AB">
        <w:rPr>
          <w:rFonts w:ascii="Times New Roman" w:eastAsia="Times New Roman" w:hAnsi="Times New Roman" w:cs="Times New Roman"/>
          <w:i/>
          <w:sz w:val="24"/>
          <w:szCs w:val="24"/>
        </w:rPr>
        <w:t xml:space="preserve"> ir nodota </w:t>
      </w:r>
      <w:r w:rsidRPr="00D078AB">
        <w:rPr>
          <w:rFonts w:ascii="Times New Roman" w:eastAsia="Times New Roman" w:hAnsi="Times New Roman" w:cs="Times New Roman"/>
          <w:b/>
          <w:i/>
          <w:sz w:val="24"/>
          <w:szCs w:val="24"/>
        </w:rPr>
        <w:t>Pircējam</w:t>
      </w:r>
      <w:r w:rsidRPr="00D078AB">
        <w:rPr>
          <w:rFonts w:ascii="Times New Roman" w:eastAsia="Times New Roman" w:hAnsi="Times New Roman" w:cs="Times New Roman"/>
          <w:i/>
          <w:sz w:val="24"/>
          <w:szCs w:val="24"/>
        </w:rPr>
        <w:t xml:space="preserve"> preču pavadzīmes - rēķina parakstīšanas un pieņemšanas – nodošanas akta abpusējas parakstīšanas dienā, bet  ne vēlāk kā </w:t>
      </w:r>
      <w:r w:rsidR="00097D47">
        <w:rPr>
          <w:rFonts w:ascii="Times New Roman" w:eastAsia="Times New Roman" w:hAnsi="Times New Roman" w:cs="Times New Roman"/>
          <w:i/>
          <w:sz w:val="24"/>
          <w:szCs w:val="24"/>
        </w:rPr>
        <w:t>līdz 2014.gada 30.decembrim</w:t>
      </w:r>
      <w:r w:rsidRPr="00D078AB">
        <w:rPr>
          <w:rFonts w:ascii="Times New Roman" w:eastAsia="Times New Roman" w:hAnsi="Times New Roman" w:cs="Times New Roman"/>
          <w:i/>
          <w:sz w:val="24"/>
          <w:szCs w:val="24"/>
        </w:rPr>
        <w:t>.</w:t>
      </w:r>
    </w:p>
    <w:p w:rsidR="00D078AB" w:rsidRPr="00D078AB" w:rsidRDefault="00D078AB" w:rsidP="00D078AB">
      <w:pPr>
        <w:spacing w:after="0" w:line="240" w:lineRule="auto"/>
        <w:jc w:val="both"/>
        <w:rPr>
          <w:rFonts w:ascii="Times New Roman" w:eastAsia="Times New Roman" w:hAnsi="Times New Roman" w:cs="Times New Roman"/>
          <w:i/>
          <w:sz w:val="24"/>
          <w:szCs w:val="20"/>
        </w:rPr>
      </w:pPr>
      <w:r w:rsidRPr="00D078AB">
        <w:rPr>
          <w:rFonts w:ascii="Times New Roman" w:eastAsia="Times New Roman" w:hAnsi="Times New Roman" w:cs="Times New Roman"/>
          <w:i/>
          <w:sz w:val="24"/>
          <w:szCs w:val="20"/>
        </w:rPr>
        <w:t xml:space="preserve">2.3. </w:t>
      </w:r>
      <w:r w:rsidRPr="00D078AB">
        <w:rPr>
          <w:rFonts w:ascii="Times New Roman" w:eastAsia="Times New Roman" w:hAnsi="Times New Roman" w:cs="Times New Roman"/>
          <w:b/>
          <w:i/>
          <w:sz w:val="24"/>
          <w:szCs w:val="20"/>
        </w:rPr>
        <w:t>Līguma</w:t>
      </w:r>
      <w:r w:rsidRPr="00D078AB">
        <w:rPr>
          <w:rFonts w:ascii="Times New Roman" w:eastAsia="Times New Roman" w:hAnsi="Times New Roman" w:cs="Times New Roman"/>
          <w:i/>
          <w:sz w:val="24"/>
          <w:szCs w:val="20"/>
        </w:rPr>
        <w:t xml:space="preserve">  summu, </w:t>
      </w:r>
      <w:r w:rsidRPr="00D078AB">
        <w:rPr>
          <w:rFonts w:ascii="Times New Roman" w:eastAsia="Times New Roman" w:hAnsi="Times New Roman" w:cs="Times New Roman"/>
          <w:b/>
          <w:i/>
          <w:sz w:val="24"/>
          <w:szCs w:val="20"/>
        </w:rPr>
        <w:t>Pircējs</w:t>
      </w:r>
      <w:r w:rsidRPr="00D078AB">
        <w:rPr>
          <w:rFonts w:ascii="Times New Roman" w:eastAsia="Times New Roman" w:hAnsi="Times New Roman" w:cs="Times New Roman"/>
          <w:i/>
          <w:sz w:val="24"/>
          <w:szCs w:val="20"/>
        </w:rPr>
        <w:t xml:space="preserve"> ieskaita </w:t>
      </w:r>
      <w:r w:rsidRPr="00D078AB">
        <w:rPr>
          <w:rFonts w:ascii="Times New Roman" w:eastAsia="Times New Roman" w:hAnsi="Times New Roman" w:cs="Times New Roman"/>
          <w:b/>
          <w:i/>
          <w:sz w:val="24"/>
          <w:szCs w:val="20"/>
        </w:rPr>
        <w:t>Pārdevēja</w:t>
      </w:r>
      <w:r w:rsidRPr="00D078AB">
        <w:rPr>
          <w:rFonts w:ascii="Times New Roman" w:eastAsia="Times New Roman" w:hAnsi="Times New Roman" w:cs="Times New Roman"/>
          <w:i/>
          <w:sz w:val="24"/>
          <w:szCs w:val="20"/>
        </w:rPr>
        <w:t xml:space="preserve"> norādītā bankas kontā 30 (trīsdesmit) dienu laikā, skaitot no preču pavadzīmes – rēķina parakstīšanas un abpusēji parakstīta pieņemšanas – nodošanas akta parakstīšanas dienas.</w:t>
      </w:r>
    </w:p>
    <w:p w:rsidR="00D078AB" w:rsidRPr="00D078AB" w:rsidRDefault="00D078AB" w:rsidP="00D078AB">
      <w:pPr>
        <w:spacing w:after="0" w:line="240" w:lineRule="auto"/>
        <w:jc w:val="both"/>
        <w:rPr>
          <w:rFonts w:ascii="Times New Roman" w:eastAsia="Times New Roman" w:hAnsi="Times New Roman" w:cs="Times New Roman"/>
          <w:bCs/>
          <w:i/>
          <w:sz w:val="24"/>
          <w:szCs w:val="24"/>
        </w:rPr>
      </w:pPr>
      <w:r w:rsidRPr="00D078AB">
        <w:rPr>
          <w:rFonts w:ascii="Times New Roman" w:eastAsia="Times New Roman" w:hAnsi="Times New Roman" w:cs="Times New Roman"/>
          <w:bCs/>
          <w:i/>
          <w:sz w:val="24"/>
          <w:szCs w:val="24"/>
        </w:rPr>
        <w:t xml:space="preserve">2.4. </w:t>
      </w:r>
      <w:r w:rsidRPr="00D078AB">
        <w:rPr>
          <w:rFonts w:ascii="Times New Roman" w:eastAsia="Times New Roman" w:hAnsi="Times New Roman" w:cs="Times New Roman"/>
          <w:b/>
          <w:bCs/>
          <w:i/>
          <w:sz w:val="24"/>
          <w:szCs w:val="24"/>
        </w:rPr>
        <w:t>Līguma</w:t>
      </w:r>
      <w:r w:rsidRPr="00D078AB">
        <w:rPr>
          <w:rFonts w:ascii="Times New Roman" w:eastAsia="Times New Roman" w:hAnsi="Times New Roman" w:cs="Times New Roman"/>
          <w:bCs/>
          <w:i/>
          <w:sz w:val="24"/>
          <w:szCs w:val="24"/>
        </w:rPr>
        <w:t xml:space="preserve"> summas apmaksa tiek veikta no </w:t>
      </w:r>
      <w:r w:rsidR="00097D47">
        <w:rPr>
          <w:rFonts w:ascii="Times New Roman" w:eastAsia="Times New Roman" w:hAnsi="Times New Roman" w:cs="Times New Roman"/>
          <w:i/>
          <w:sz w:val="24"/>
          <w:szCs w:val="24"/>
        </w:rPr>
        <w:t xml:space="preserve"> Valsts budžeta programmas 02.00.00(turpmāk-Projekts) </w:t>
      </w:r>
      <w:r w:rsidRPr="00D078AB">
        <w:rPr>
          <w:rFonts w:ascii="Times New Roman" w:eastAsia="Times New Roman" w:hAnsi="Times New Roman" w:cs="Times New Roman"/>
          <w:i/>
          <w:sz w:val="24"/>
          <w:szCs w:val="24"/>
        </w:rPr>
        <w:t xml:space="preserve"> </w:t>
      </w:r>
      <w:r w:rsidRPr="00D078AB">
        <w:rPr>
          <w:rFonts w:ascii="Times New Roman" w:eastAsia="Times New Roman" w:hAnsi="Times New Roman" w:cs="Times New Roman"/>
          <w:bCs/>
          <w:i/>
          <w:sz w:val="24"/>
          <w:szCs w:val="24"/>
        </w:rPr>
        <w:t>finanšu līdzekļiem.</w:t>
      </w:r>
    </w:p>
    <w:p w:rsidR="00D078AB" w:rsidRPr="00D078AB" w:rsidRDefault="00D078AB" w:rsidP="00D078AB">
      <w:pPr>
        <w:spacing w:after="0" w:line="240" w:lineRule="auto"/>
        <w:jc w:val="both"/>
        <w:rPr>
          <w:rFonts w:ascii="Times New Roman" w:eastAsia="Times New Roman" w:hAnsi="Times New Roman" w:cs="Times New Roman"/>
          <w:i/>
          <w:sz w:val="24"/>
          <w:szCs w:val="24"/>
          <w:lang w:eastAsia="lv-LV"/>
        </w:rPr>
      </w:pPr>
      <w:r w:rsidRPr="00D078AB">
        <w:rPr>
          <w:rFonts w:ascii="Times New Roman" w:eastAsia="Times New Roman" w:hAnsi="Times New Roman" w:cs="Times New Roman"/>
          <w:i/>
          <w:snapToGrid w:val="0"/>
          <w:sz w:val="24"/>
          <w:szCs w:val="20"/>
          <w:lang w:eastAsia="lv-LV"/>
        </w:rPr>
        <w:t xml:space="preserve">2.5. </w:t>
      </w:r>
      <w:r w:rsidRPr="00D078AB">
        <w:rPr>
          <w:rFonts w:ascii="Times New Roman" w:eastAsia="Times New Roman" w:hAnsi="Times New Roman" w:cs="Times New Roman"/>
          <w:b/>
          <w:i/>
          <w:snapToGrid w:val="0"/>
          <w:sz w:val="24"/>
          <w:szCs w:val="20"/>
          <w:lang w:eastAsia="lv-LV"/>
        </w:rPr>
        <w:t>Puses</w:t>
      </w:r>
      <w:r w:rsidRPr="00D078AB">
        <w:rPr>
          <w:rFonts w:ascii="Times New Roman" w:eastAsia="Times New Roman" w:hAnsi="Times New Roman" w:cs="Times New Roman"/>
          <w:i/>
          <w:snapToGrid w:val="0"/>
          <w:sz w:val="24"/>
          <w:szCs w:val="20"/>
          <w:lang w:eastAsia="lv-LV"/>
        </w:rPr>
        <w:t xml:space="preserve"> vienojas, ka veicot savstarpējos norēķinus </w:t>
      </w:r>
      <w:r w:rsidRPr="00D078AB">
        <w:rPr>
          <w:rFonts w:ascii="Times New Roman" w:eastAsia="Times New Roman" w:hAnsi="Times New Roman" w:cs="Times New Roman"/>
          <w:i/>
          <w:sz w:val="24"/>
          <w:szCs w:val="24"/>
          <w:lang w:eastAsia="lv-LV"/>
        </w:rPr>
        <w:t xml:space="preserve">pievienotā  vērtības nodokļa  aprēķināšanas un maksāšanas kārtība šā Līguma spēkā esamības laikā  tiek veikta atbilstoši Latvijas Republikas likuma „Par pievienotās vērtības nodokli” noteiktam spēkā esošam tiesiskam regulējumam. </w:t>
      </w:r>
    </w:p>
    <w:p w:rsidR="00D078AB" w:rsidRPr="00D078AB" w:rsidRDefault="00D078AB" w:rsidP="00D078AB">
      <w:pPr>
        <w:spacing w:after="0" w:line="360" w:lineRule="auto"/>
        <w:jc w:val="center"/>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3.  Līdzēju atbildība</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3.1. Līdz piegādātās </w:t>
      </w:r>
      <w:r w:rsidRPr="00D078AB">
        <w:rPr>
          <w:rFonts w:ascii="Times New Roman" w:eastAsia="Times New Roman" w:hAnsi="Times New Roman" w:cs="Times New Roman"/>
          <w:b/>
          <w:i/>
          <w:sz w:val="24"/>
          <w:szCs w:val="24"/>
        </w:rPr>
        <w:t xml:space="preserve">Preces </w:t>
      </w:r>
      <w:r w:rsidRPr="00D078AB">
        <w:rPr>
          <w:rFonts w:ascii="Times New Roman" w:eastAsia="Times New Roman" w:hAnsi="Times New Roman" w:cs="Times New Roman"/>
          <w:i/>
          <w:sz w:val="24"/>
          <w:szCs w:val="24"/>
        </w:rPr>
        <w:t xml:space="preserve">vienības pilnas apmaksas izdarīšanai, piegādātā </w:t>
      </w:r>
      <w:r w:rsidRPr="00D078AB">
        <w:rPr>
          <w:rFonts w:ascii="Times New Roman" w:eastAsia="Times New Roman" w:hAnsi="Times New Roman" w:cs="Times New Roman"/>
          <w:b/>
          <w:i/>
          <w:sz w:val="24"/>
          <w:szCs w:val="24"/>
        </w:rPr>
        <w:t>Prece</w:t>
      </w:r>
      <w:r w:rsidRPr="00D078AB">
        <w:rPr>
          <w:rFonts w:ascii="Times New Roman" w:eastAsia="Times New Roman" w:hAnsi="Times New Roman" w:cs="Times New Roman"/>
          <w:i/>
          <w:sz w:val="24"/>
          <w:szCs w:val="24"/>
        </w:rPr>
        <w:t xml:space="preserve"> ir </w:t>
      </w:r>
      <w:r w:rsidRPr="00D078AB">
        <w:rPr>
          <w:rFonts w:ascii="Times New Roman" w:eastAsia="Times New Roman" w:hAnsi="Times New Roman" w:cs="Times New Roman"/>
          <w:b/>
          <w:i/>
          <w:sz w:val="24"/>
          <w:szCs w:val="24"/>
        </w:rPr>
        <w:t xml:space="preserve">Pārdevēja </w:t>
      </w:r>
      <w:r w:rsidRPr="00D078AB">
        <w:rPr>
          <w:rFonts w:ascii="Times New Roman" w:eastAsia="Times New Roman" w:hAnsi="Times New Roman" w:cs="Times New Roman"/>
          <w:i/>
          <w:sz w:val="24"/>
          <w:szCs w:val="24"/>
        </w:rPr>
        <w:t xml:space="preserve">īpašums. </w:t>
      </w:r>
      <w:r w:rsidRPr="00D078AB">
        <w:rPr>
          <w:rFonts w:ascii="Times New Roman" w:eastAsia="Times New Roman" w:hAnsi="Times New Roman" w:cs="Times New Roman"/>
          <w:b/>
          <w:i/>
          <w:sz w:val="24"/>
          <w:szCs w:val="24"/>
        </w:rPr>
        <w:t>Preces</w:t>
      </w:r>
      <w:r w:rsidRPr="00D078AB">
        <w:rPr>
          <w:rFonts w:ascii="Times New Roman" w:eastAsia="Times New Roman" w:hAnsi="Times New Roman" w:cs="Times New Roman"/>
          <w:i/>
          <w:sz w:val="24"/>
          <w:szCs w:val="24"/>
        </w:rPr>
        <w:t xml:space="preserve"> nejaušas bojāejas (bojājuma) risku sākot ar preču pavadzīmes – rēķina un pieņemšanas nodošanas akta  parakstīšanas brīdi uzņemas </w:t>
      </w:r>
      <w:r w:rsidRPr="00D078AB">
        <w:rPr>
          <w:rFonts w:ascii="Times New Roman" w:eastAsia="Times New Roman" w:hAnsi="Times New Roman" w:cs="Times New Roman"/>
          <w:b/>
          <w:i/>
          <w:sz w:val="24"/>
          <w:szCs w:val="24"/>
        </w:rPr>
        <w:t>Pircējs</w:t>
      </w:r>
      <w:r w:rsidRPr="00D078AB">
        <w:rPr>
          <w:rFonts w:ascii="Times New Roman" w:eastAsia="Times New Roman" w:hAnsi="Times New Roman" w:cs="Times New Roman"/>
          <w:i/>
          <w:sz w:val="24"/>
          <w:szCs w:val="24"/>
        </w:rPr>
        <w:t xml:space="preserve">.  </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3.2. Īpašumtiesības uz piegādāto </w:t>
      </w:r>
      <w:r w:rsidRPr="00D078AB">
        <w:rPr>
          <w:rFonts w:ascii="Times New Roman" w:eastAsia="Times New Roman" w:hAnsi="Times New Roman" w:cs="Times New Roman"/>
          <w:b/>
          <w:i/>
          <w:sz w:val="24"/>
          <w:szCs w:val="24"/>
        </w:rPr>
        <w:t>Preci</w:t>
      </w:r>
      <w:r w:rsidRPr="00D078AB">
        <w:rPr>
          <w:rFonts w:ascii="Times New Roman" w:eastAsia="Times New Roman" w:hAnsi="Times New Roman" w:cs="Times New Roman"/>
          <w:i/>
          <w:sz w:val="24"/>
          <w:szCs w:val="24"/>
        </w:rPr>
        <w:t xml:space="preserve"> pāriet </w:t>
      </w:r>
      <w:r w:rsidRPr="00D078AB">
        <w:rPr>
          <w:rFonts w:ascii="Times New Roman" w:eastAsia="Times New Roman" w:hAnsi="Times New Roman" w:cs="Times New Roman"/>
          <w:b/>
          <w:i/>
          <w:sz w:val="24"/>
          <w:szCs w:val="24"/>
        </w:rPr>
        <w:t>Pircējam</w:t>
      </w:r>
      <w:r w:rsidRPr="00D078AB">
        <w:rPr>
          <w:rFonts w:ascii="Times New Roman" w:eastAsia="Times New Roman" w:hAnsi="Times New Roman" w:cs="Times New Roman"/>
          <w:i/>
          <w:sz w:val="24"/>
          <w:szCs w:val="24"/>
        </w:rPr>
        <w:t xml:space="preserve"> ar brīdi, kad </w:t>
      </w:r>
      <w:r w:rsidRPr="00D078AB">
        <w:rPr>
          <w:rFonts w:ascii="Times New Roman" w:eastAsia="Times New Roman" w:hAnsi="Times New Roman" w:cs="Times New Roman"/>
          <w:b/>
          <w:i/>
          <w:sz w:val="24"/>
          <w:szCs w:val="24"/>
        </w:rPr>
        <w:t>Pircēja</w:t>
      </w:r>
      <w:r w:rsidRPr="00D078AB">
        <w:rPr>
          <w:rFonts w:ascii="Times New Roman" w:eastAsia="Times New Roman" w:hAnsi="Times New Roman" w:cs="Times New Roman"/>
          <w:i/>
          <w:sz w:val="24"/>
          <w:szCs w:val="24"/>
        </w:rPr>
        <w:t xml:space="preserve"> banka akceptējusi  maksājuma uzdevumu par piegādājamās </w:t>
      </w:r>
      <w:r w:rsidRPr="00D078AB">
        <w:rPr>
          <w:rFonts w:ascii="Times New Roman" w:eastAsia="Times New Roman" w:hAnsi="Times New Roman" w:cs="Times New Roman"/>
          <w:b/>
          <w:i/>
          <w:sz w:val="24"/>
          <w:szCs w:val="24"/>
        </w:rPr>
        <w:t>Preces</w:t>
      </w:r>
      <w:r w:rsidRPr="00D078AB">
        <w:rPr>
          <w:rFonts w:ascii="Times New Roman" w:eastAsia="Times New Roman" w:hAnsi="Times New Roman" w:cs="Times New Roman"/>
          <w:i/>
          <w:sz w:val="24"/>
          <w:szCs w:val="24"/>
        </w:rPr>
        <w:t xml:space="preserve"> vienības apmaksu. </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lastRenderedPageBreak/>
        <w:t xml:space="preserve"> 3.3. Līdz </w:t>
      </w:r>
      <w:r w:rsidRPr="00D078AB">
        <w:rPr>
          <w:rFonts w:ascii="Times New Roman" w:eastAsia="Times New Roman" w:hAnsi="Times New Roman" w:cs="Times New Roman"/>
          <w:b/>
          <w:i/>
          <w:sz w:val="24"/>
          <w:szCs w:val="24"/>
        </w:rPr>
        <w:t xml:space="preserve">Preces </w:t>
      </w:r>
      <w:r w:rsidRPr="00D078AB">
        <w:rPr>
          <w:rFonts w:ascii="Times New Roman" w:eastAsia="Times New Roman" w:hAnsi="Times New Roman" w:cs="Times New Roman"/>
          <w:i/>
          <w:sz w:val="24"/>
          <w:szCs w:val="24"/>
        </w:rPr>
        <w:t xml:space="preserve">vienības pilnas apmaksas brīdim </w:t>
      </w:r>
      <w:r w:rsidRPr="00D078AB">
        <w:rPr>
          <w:rFonts w:ascii="Times New Roman" w:eastAsia="Times New Roman" w:hAnsi="Times New Roman" w:cs="Times New Roman"/>
          <w:b/>
          <w:i/>
          <w:sz w:val="24"/>
          <w:szCs w:val="24"/>
        </w:rPr>
        <w:t>Pircējs</w:t>
      </w:r>
      <w:r w:rsidRPr="00D078AB">
        <w:rPr>
          <w:rFonts w:ascii="Times New Roman" w:eastAsia="Times New Roman" w:hAnsi="Times New Roman" w:cs="Times New Roman"/>
          <w:i/>
          <w:sz w:val="24"/>
          <w:szCs w:val="24"/>
        </w:rPr>
        <w:t xml:space="preserve"> nav tiesīgs </w:t>
      </w:r>
      <w:r w:rsidRPr="00D078AB">
        <w:rPr>
          <w:rFonts w:ascii="Times New Roman" w:eastAsia="Times New Roman" w:hAnsi="Times New Roman" w:cs="Times New Roman"/>
          <w:b/>
          <w:i/>
          <w:sz w:val="24"/>
          <w:szCs w:val="24"/>
        </w:rPr>
        <w:t>Preci</w:t>
      </w:r>
      <w:r w:rsidRPr="00D078AB">
        <w:rPr>
          <w:rFonts w:ascii="Times New Roman" w:eastAsia="Times New Roman" w:hAnsi="Times New Roman" w:cs="Times New Roman"/>
          <w:i/>
          <w:sz w:val="24"/>
          <w:szCs w:val="24"/>
        </w:rPr>
        <w:t xml:space="preserve"> atsavināt, ieķīlāt, pieļaut citus civiltiesiskus apgrūtinājumus uz </w:t>
      </w:r>
      <w:r w:rsidRPr="00D078AB">
        <w:rPr>
          <w:rFonts w:ascii="Times New Roman" w:eastAsia="Times New Roman" w:hAnsi="Times New Roman" w:cs="Times New Roman"/>
          <w:b/>
          <w:i/>
          <w:sz w:val="24"/>
          <w:szCs w:val="24"/>
        </w:rPr>
        <w:t>Preci</w:t>
      </w:r>
      <w:r w:rsidRPr="00D078AB">
        <w:rPr>
          <w:rFonts w:ascii="Times New Roman" w:eastAsia="Times New Roman" w:hAnsi="Times New Roman" w:cs="Times New Roman"/>
          <w:i/>
          <w:sz w:val="24"/>
          <w:szCs w:val="24"/>
        </w:rPr>
        <w:t xml:space="preserve">, kā arī nodot </w:t>
      </w:r>
      <w:r w:rsidRPr="00D078AB">
        <w:rPr>
          <w:rFonts w:ascii="Times New Roman" w:eastAsia="Times New Roman" w:hAnsi="Times New Roman" w:cs="Times New Roman"/>
          <w:b/>
          <w:i/>
          <w:sz w:val="24"/>
          <w:szCs w:val="24"/>
        </w:rPr>
        <w:t>Preci</w:t>
      </w:r>
      <w:r w:rsidRPr="00D078AB">
        <w:rPr>
          <w:rFonts w:ascii="Times New Roman" w:eastAsia="Times New Roman" w:hAnsi="Times New Roman" w:cs="Times New Roman"/>
          <w:i/>
          <w:sz w:val="24"/>
          <w:szCs w:val="24"/>
        </w:rPr>
        <w:t xml:space="preserve"> trešo personu valdījumā. </w:t>
      </w:r>
      <w:r w:rsidRPr="00D078AB">
        <w:rPr>
          <w:rFonts w:ascii="Times New Roman" w:eastAsia="Times New Roman" w:hAnsi="Times New Roman" w:cs="Times New Roman"/>
          <w:b/>
          <w:i/>
          <w:sz w:val="24"/>
          <w:szCs w:val="24"/>
        </w:rPr>
        <w:t>Pircējs</w:t>
      </w:r>
      <w:r w:rsidRPr="00D078AB">
        <w:rPr>
          <w:rFonts w:ascii="Times New Roman" w:eastAsia="Times New Roman" w:hAnsi="Times New Roman" w:cs="Times New Roman"/>
          <w:i/>
          <w:sz w:val="24"/>
          <w:szCs w:val="24"/>
        </w:rPr>
        <w:t xml:space="preserve"> nav tiesīgs veikt darbības, kuru rezultātā, saskaņā ar garantijas noteikumiem, tiek pārtrauktas garantijas saistības. </w:t>
      </w:r>
    </w:p>
    <w:p w:rsidR="00D078AB" w:rsidRPr="00D078AB" w:rsidRDefault="00D078AB" w:rsidP="00D078AB">
      <w:pPr>
        <w:tabs>
          <w:tab w:val="left" w:pos="0"/>
        </w:tabs>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3.4. Par apmaksas termiņa neievērošanu </w:t>
      </w:r>
      <w:r w:rsidRPr="00D078AB">
        <w:rPr>
          <w:rFonts w:ascii="Times New Roman" w:eastAsia="Times New Roman" w:hAnsi="Times New Roman" w:cs="Times New Roman"/>
          <w:b/>
          <w:i/>
          <w:sz w:val="24"/>
          <w:szCs w:val="24"/>
        </w:rPr>
        <w:t xml:space="preserve">Pircējs, </w:t>
      </w:r>
      <w:r w:rsidRPr="00D078AB">
        <w:rPr>
          <w:rFonts w:ascii="Times New Roman" w:eastAsia="Times New Roman" w:hAnsi="Times New Roman" w:cs="Times New Roman"/>
          <w:i/>
          <w:sz w:val="24"/>
          <w:szCs w:val="24"/>
        </w:rPr>
        <w:t xml:space="preserve">pēc </w:t>
      </w:r>
      <w:r w:rsidRPr="00D078AB">
        <w:rPr>
          <w:rFonts w:ascii="Times New Roman" w:eastAsia="Times New Roman" w:hAnsi="Times New Roman" w:cs="Times New Roman"/>
          <w:b/>
          <w:bCs/>
          <w:i/>
          <w:sz w:val="24"/>
          <w:szCs w:val="24"/>
        </w:rPr>
        <w:t>Pārdevēja</w:t>
      </w:r>
      <w:r w:rsidRPr="00D078AB">
        <w:rPr>
          <w:rFonts w:ascii="Times New Roman" w:eastAsia="Times New Roman" w:hAnsi="Times New Roman" w:cs="Times New Roman"/>
          <w:i/>
          <w:sz w:val="24"/>
          <w:szCs w:val="24"/>
        </w:rPr>
        <w:t xml:space="preserve"> pieprasījuma, maksā </w:t>
      </w:r>
      <w:r w:rsidRPr="00D078AB">
        <w:rPr>
          <w:rFonts w:ascii="Times New Roman" w:eastAsia="Times New Roman" w:hAnsi="Times New Roman" w:cs="Times New Roman"/>
          <w:b/>
          <w:i/>
          <w:sz w:val="24"/>
          <w:szCs w:val="24"/>
        </w:rPr>
        <w:t>Pārdevējam</w:t>
      </w:r>
      <w:r w:rsidRPr="00D078AB">
        <w:rPr>
          <w:rFonts w:ascii="Times New Roman" w:eastAsia="Times New Roman" w:hAnsi="Times New Roman" w:cs="Times New Roman"/>
          <w:i/>
          <w:sz w:val="24"/>
          <w:szCs w:val="24"/>
        </w:rPr>
        <w:t xml:space="preserve"> nokavējuma procentus 0,01% (nulle komats nulle  viena procenta)  apmērā no nokavētā maksājuma summas par katru nokavēto dienu. Nokavējuma procentu samaksa neatbrīvo no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saistību izpildes.</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3.5. Par </w:t>
      </w:r>
      <w:r w:rsidRPr="00D078AB">
        <w:rPr>
          <w:rFonts w:ascii="Times New Roman" w:eastAsia="Times New Roman" w:hAnsi="Times New Roman" w:cs="Times New Roman"/>
          <w:b/>
          <w:i/>
          <w:sz w:val="24"/>
          <w:szCs w:val="24"/>
        </w:rPr>
        <w:t>Preces</w:t>
      </w:r>
      <w:r w:rsidRPr="00D078AB">
        <w:rPr>
          <w:rFonts w:ascii="Times New Roman" w:eastAsia="Times New Roman" w:hAnsi="Times New Roman" w:cs="Times New Roman"/>
          <w:i/>
          <w:sz w:val="24"/>
          <w:szCs w:val="24"/>
        </w:rPr>
        <w:t xml:space="preserve"> piegādes kavējumu </w:t>
      </w:r>
      <w:r w:rsidRPr="00D078AB">
        <w:rPr>
          <w:rFonts w:ascii="Times New Roman" w:eastAsia="Times New Roman" w:hAnsi="Times New Roman" w:cs="Times New Roman"/>
          <w:b/>
          <w:i/>
          <w:sz w:val="24"/>
          <w:szCs w:val="24"/>
        </w:rPr>
        <w:t>Pārdevējs,</w:t>
      </w:r>
      <w:r w:rsidRPr="00D078AB">
        <w:rPr>
          <w:rFonts w:ascii="Times New Roman" w:eastAsia="Times New Roman" w:hAnsi="Times New Roman" w:cs="Times New Roman"/>
          <w:i/>
          <w:sz w:val="24"/>
          <w:szCs w:val="24"/>
        </w:rPr>
        <w:t xml:space="preserve"> pēc </w:t>
      </w:r>
      <w:r w:rsidRPr="00D078AB">
        <w:rPr>
          <w:rFonts w:ascii="Times New Roman" w:eastAsia="Times New Roman" w:hAnsi="Times New Roman" w:cs="Times New Roman"/>
          <w:b/>
          <w:bCs/>
          <w:i/>
          <w:sz w:val="24"/>
          <w:szCs w:val="24"/>
        </w:rPr>
        <w:t>Pircēja</w:t>
      </w:r>
      <w:r w:rsidRPr="00D078AB">
        <w:rPr>
          <w:rFonts w:ascii="Times New Roman" w:eastAsia="Times New Roman" w:hAnsi="Times New Roman" w:cs="Times New Roman"/>
          <w:i/>
          <w:sz w:val="24"/>
          <w:szCs w:val="24"/>
        </w:rPr>
        <w:t xml:space="preserve"> pieprasījuma, maksā </w:t>
      </w:r>
      <w:r w:rsidRPr="00D078AB">
        <w:rPr>
          <w:rFonts w:ascii="Times New Roman" w:eastAsia="Times New Roman" w:hAnsi="Times New Roman" w:cs="Times New Roman"/>
          <w:b/>
          <w:i/>
          <w:sz w:val="24"/>
          <w:szCs w:val="24"/>
        </w:rPr>
        <w:t>Pircējam</w:t>
      </w:r>
      <w:r w:rsidRPr="00D078AB">
        <w:rPr>
          <w:rFonts w:ascii="Times New Roman" w:eastAsia="Times New Roman" w:hAnsi="Times New Roman" w:cs="Times New Roman"/>
          <w:i/>
          <w:sz w:val="24"/>
          <w:szCs w:val="24"/>
        </w:rPr>
        <w:t xml:space="preserve"> līgumsodu 0,01% (nulle komats nulle viena procenta)  apmērā no </w:t>
      </w:r>
      <w:r w:rsidRPr="00D078AB">
        <w:rPr>
          <w:rFonts w:ascii="Times New Roman" w:eastAsia="Times New Roman" w:hAnsi="Times New Roman" w:cs="Times New Roman"/>
          <w:b/>
          <w:i/>
          <w:sz w:val="24"/>
          <w:szCs w:val="24"/>
        </w:rPr>
        <w:t>Līguma summas</w:t>
      </w:r>
      <w:r w:rsidRPr="00D078AB">
        <w:rPr>
          <w:rFonts w:ascii="Times New Roman" w:eastAsia="Times New Roman" w:hAnsi="Times New Roman" w:cs="Times New Roman"/>
          <w:i/>
          <w:sz w:val="24"/>
          <w:szCs w:val="24"/>
        </w:rPr>
        <w:t xml:space="preserve"> par katru nokavēto dienu, bet ne vairāk kā 10 % no kavētās saistību summas.</w:t>
      </w:r>
    </w:p>
    <w:p w:rsidR="00D078AB" w:rsidRPr="00D078AB" w:rsidRDefault="00D078AB" w:rsidP="00D078AB">
      <w:pPr>
        <w:spacing w:after="0" w:line="240" w:lineRule="auto"/>
        <w:jc w:val="both"/>
        <w:rPr>
          <w:rFonts w:ascii="Times New Roman" w:eastAsia="Times New Roman" w:hAnsi="Times New Roman" w:cs="Times New Roman"/>
          <w:i/>
          <w:sz w:val="24"/>
          <w:szCs w:val="20"/>
        </w:rPr>
      </w:pPr>
      <w:r w:rsidRPr="00D078AB">
        <w:rPr>
          <w:rFonts w:ascii="Times New Roman" w:eastAsia="Times New Roman" w:hAnsi="Times New Roman" w:cs="Times New Roman"/>
          <w:i/>
          <w:sz w:val="24"/>
          <w:szCs w:val="20"/>
        </w:rPr>
        <w:t xml:space="preserve">3.6. </w:t>
      </w:r>
      <w:r w:rsidRPr="00D078AB">
        <w:rPr>
          <w:rFonts w:ascii="Times New Roman" w:eastAsia="Times New Roman" w:hAnsi="Times New Roman" w:cs="Times New Roman"/>
          <w:b/>
          <w:i/>
          <w:sz w:val="24"/>
          <w:szCs w:val="20"/>
        </w:rPr>
        <w:t xml:space="preserve">Pārdevējs </w:t>
      </w:r>
      <w:r w:rsidRPr="00D078AB">
        <w:rPr>
          <w:rFonts w:ascii="Times New Roman" w:eastAsia="Times New Roman" w:hAnsi="Times New Roman" w:cs="Times New Roman"/>
          <w:i/>
          <w:sz w:val="24"/>
          <w:szCs w:val="20"/>
        </w:rPr>
        <w:t xml:space="preserve">atbild par </w:t>
      </w:r>
      <w:r w:rsidRPr="00D078AB">
        <w:rPr>
          <w:rFonts w:ascii="Times New Roman" w:eastAsia="Times New Roman" w:hAnsi="Times New Roman" w:cs="Times New Roman"/>
          <w:b/>
          <w:i/>
          <w:sz w:val="24"/>
          <w:szCs w:val="20"/>
        </w:rPr>
        <w:t>Pircējam</w:t>
      </w:r>
      <w:r w:rsidRPr="00D078AB">
        <w:rPr>
          <w:rFonts w:ascii="Times New Roman" w:eastAsia="Times New Roman" w:hAnsi="Times New Roman" w:cs="Times New Roman"/>
          <w:i/>
          <w:sz w:val="24"/>
          <w:szCs w:val="20"/>
        </w:rPr>
        <w:t xml:space="preserve"> piegādātās </w:t>
      </w:r>
      <w:r w:rsidRPr="00D078AB">
        <w:rPr>
          <w:rFonts w:ascii="Times New Roman" w:eastAsia="Times New Roman" w:hAnsi="Times New Roman" w:cs="Times New Roman"/>
          <w:b/>
          <w:i/>
          <w:sz w:val="24"/>
          <w:szCs w:val="20"/>
        </w:rPr>
        <w:t>Preces</w:t>
      </w:r>
      <w:r w:rsidRPr="00D078AB">
        <w:rPr>
          <w:rFonts w:ascii="Times New Roman" w:eastAsia="Times New Roman" w:hAnsi="Times New Roman" w:cs="Times New Roman"/>
          <w:i/>
          <w:sz w:val="24"/>
          <w:szCs w:val="20"/>
        </w:rPr>
        <w:t xml:space="preserve"> kvalitāti un atbilstību standartiem kādu noteicis attiecīgo preču ražotājs. </w:t>
      </w:r>
      <w:r w:rsidRPr="00D078AB">
        <w:rPr>
          <w:rFonts w:ascii="Times New Roman" w:eastAsia="Times New Roman" w:hAnsi="Times New Roman" w:cs="Times New Roman"/>
          <w:b/>
          <w:i/>
          <w:sz w:val="24"/>
          <w:szCs w:val="20"/>
        </w:rPr>
        <w:t xml:space="preserve">Preces </w:t>
      </w:r>
      <w:r w:rsidRPr="00D078AB">
        <w:rPr>
          <w:rFonts w:ascii="Times New Roman" w:eastAsia="Times New Roman" w:hAnsi="Times New Roman" w:cs="Times New Roman"/>
          <w:i/>
          <w:sz w:val="24"/>
          <w:szCs w:val="20"/>
        </w:rPr>
        <w:t xml:space="preserve">garantijas remonta veikšana notiek </w:t>
      </w:r>
      <w:r w:rsidRPr="00D078AB">
        <w:rPr>
          <w:rFonts w:ascii="Times New Roman" w:eastAsia="Times New Roman" w:hAnsi="Times New Roman" w:cs="Times New Roman"/>
          <w:b/>
          <w:bCs/>
          <w:i/>
          <w:sz w:val="24"/>
          <w:szCs w:val="20"/>
        </w:rPr>
        <w:t>Preces</w:t>
      </w:r>
      <w:r w:rsidRPr="00D078AB">
        <w:rPr>
          <w:rFonts w:ascii="Times New Roman" w:eastAsia="Times New Roman" w:hAnsi="Times New Roman" w:cs="Times New Roman"/>
          <w:i/>
          <w:sz w:val="24"/>
          <w:szCs w:val="20"/>
        </w:rPr>
        <w:t xml:space="preserve"> atrašanās vietā. Ja garantijas remonta veikšana nav iespējama </w:t>
      </w:r>
      <w:r w:rsidRPr="00D078AB">
        <w:rPr>
          <w:rFonts w:ascii="Times New Roman" w:eastAsia="Times New Roman" w:hAnsi="Times New Roman" w:cs="Times New Roman"/>
          <w:b/>
          <w:bCs/>
          <w:i/>
          <w:sz w:val="24"/>
          <w:szCs w:val="20"/>
        </w:rPr>
        <w:t>Preces</w:t>
      </w:r>
      <w:r w:rsidRPr="00D078AB">
        <w:rPr>
          <w:rFonts w:ascii="Times New Roman" w:eastAsia="Times New Roman" w:hAnsi="Times New Roman" w:cs="Times New Roman"/>
          <w:i/>
          <w:sz w:val="24"/>
          <w:szCs w:val="20"/>
        </w:rPr>
        <w:t xml:space="preserve"> atrašanās vietā, </w:t>
      </w:r>
      <w:r w:rsidRPr="00D078AB">
        <w:rPr>
          <w:rFonts w:ascii="Times New Roman" w:eastAsia="Times New Roman" w:hAnsi="Times New Roman" w:cs="Times New Roman"/>
          <w:b/>
          <w:bCs/>
          <w:i/>
          <w:sz w:val="24"/>
          <w:szCs w:val="20"/>
        </w:rPr>
        <w:t>Pārdevējs</w:t>
      </w:r>
      <w:r w:rsidRPr="00D078AB">
        <w:rPr>
          <w:rFonts w:ascii="Times New Roman" w:eastAsia="Times New Roman" w:hAnsi="Times New Roman" w:cs="Times New Roman"/>
          <w:i/>
          <w:sz w:val="24"/>
          <w:szCs w:val="20"/>
        </w:rPr>
        <w:t xml:space="preserve"> uz remonta laiku apmaina </w:t>
      </w:r>
      <w:r w:rsidRPr="00D078AB">
        <w:rPr>
          <w:rFonts w:ascii="Times New Roman" w:eastAsia="Times New Roman" w:hAnsi="Times New Roman" w:cs="Times New Roman"/>
          <w:b/>
          <w:bCs/>
          <w:i/>
          <w:sz w:val="24"/>
          <w:szCs w:val="20"/>
        </w:rPr>
        <w:t>Preci</w:t>
      </w:r>
      <w:r w:rsidRPr="00D078AB">
        <w:rPr>
          <w:rFonts w:ascii="Times New Roman" w:eastAsia="Times New Roman" w:hAnsi="Times New Roman" w:cs="Times New Roman"/>
          <w:i/>
          <w:sz w:val="24"/>
          <w:szCs w:val="20"/>
        </w:rPr>
        <w:t xml:space="preserve"> pret ekvivalentu vai labāku. </w:t>
      </w:r>
      <w:r w:rsidRPr="00D078AB">
        <w:rPr>
          <w:rFonts w:ascii="Times New Roman" w:eastAsia="Times New Roman" w:hAnsi="Times New Roman" w:cs="Times New Roman"/>
          <w:b/>
          <w:bCs/>
          <w:i/>
          <w:sz w:val="24"/>
          <w:szCs w:val="20"/>
        </w:rPr>
        <w:t>Preces</w:t>
      </w:r>
      <w:r w:rsidRPr="00D078AB">
        <w:rPr>
          <w:rFonts w:ascii="Times New Roman" w:eastAsia="Times New Roman" w:hAnsi="Times New Roman" w:cs="Times New Roman"/>
          <w:i/>
          <w:sz w:val="24"/>
          <w:szCs w:val="20"/>
        </w:rPr>
        <w:t xml:space="preserve"> bojājumus </w:t>
      </w:r>
      <w:r w:rsidRPr="00D078AB">
        <w:rPr>
          <w:rFonts w:ascii="Times New Roman" w:eastAsia="Times New Roman" w:hAnsi="Times New Roman" w:cs="Times New Roman"/>
          <w:b/>
          <w:bCs/>
          <w:i/>
          <w:sz w:val="24"/>
          <w:szCs w:val="20"/>
        </w:rPr>
        <w:t>Pircējs</w:t>
      </w:r>
      <w:r w:rsidRPr="00D078AB">
        <w:rPr>
          <w:rFonts w:ascii="Times New Roman" w:eastAsia="Times New Roman" w:hAnsi="Times New Roman" w:cs="Times New Roman"/>
          <w:i/>
          <w:sz w:val="24"/>
          <w:szCs w:val="20"/>
        </w:rPr>
        <w:t xml:space="preserve"> piesaka pa </w:t>
      </w:r>
      <w:proofErr w:type="spellStart"/>
      <w:r w:rsidRPr="00D078AB">
        <w:rPr>
          <w:rFonts w:ascii="Times New Roman" w:eastAsia="Times New Roman" w:hAnsi="Times New Roman" w:cs="Times New Roman"/>
          <w:i/>
          <w:sz w:val="24"/>
          <w:szCs w:val="20"/>
        </w:rPr>
        <w:t>tālr</w:t>
      </w:r>
      <w:proofErr w:type="spellEnd"/>
      <w:r w:rsidRPr="00D078AB">
        <w:rPr>
          <w:rFonts w:ascii="Times New Roman" w:eastAsia="Times New Roman" w:hAnsi="Times New Roman" w:cs="Times New Roman"/>
          <w:i/>
          <w:sz w:val="24"/>
          <w:szCs w:val="20"/>
        </w:rPr>
        <w:t>.______________ vai ziņojot uz e-pasta adresi __________.</w:t>
      </w:r>
      <w:r w:rsidRPr="00D078AB">
        <w:rPr>
          <w:rFonts w:ascii="Times New Roman" w:eastAsia="Times New Roman" w:hAnsi="Times New Roman" w:cs="Times New Roman"/>
          <w:b/>
          <w:bCs/>
          <w:i/>
          <w:sz w:val="24"/>
          <w:szCs w:val="20"/>
        </w:rPr>
        <w:t>Pārdevējs</w:t>
      </w:r>
      <w:r w:rsidRPr="00D078AB">
        <w:rPr>
          <w:rFonts w:ascii="Times New Roman" w:eastAsia="Times New Roman" w:hAnsi="Times New Roman" w:cs="Times New Roman"/>
          <w:i/>
          <w:sz w:val="24"/>
          <w:szCs w:val="20"/>
        </w:rPr>
        <w:t xml:space="preserve"> bojājumu novērš piecu darba dienu laikā no pieteikuma brīža.</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3.7. Garantijas apkalpošanas perioda laikā notikuša bojājuma gadījumā </w:t>
      </w:r>
      <w:r w:rsidRPr="00D078AB">
        <w:rPr>
          <w:rFonts w:ascii="Times New Roman" w:eastAsia="Times New Roman" w:hAnsi="Times New Roman" w:cs="Times New Roman"/>
          <w:b/>
          <w:i/>
          <w:sz w:val="24"/>
          <w:szCs w:val="24"/>
        </w:rPr>
        <w:t>Pārdevējs</w:t>
      </w:r>
      <w:r w:rsidRPr="00D078AB">
        <w:rPr>
          <w:rFonts w:ascii="Times New Roman" w:eastAsia="Times New Roman" w:hAnsi="Times New Roman" w:cs="Times New Roman"/>
          <w:i/>
          <w:sz w:val="24"/>
          <w:szCs w:val="24"/>
        </w:rPr>
        <w:t xml:space="preserve"> uz sava rēķina, nepazeminot </w:t>
      </w:r>
      <w:r w:rsidRPr="00D078AB">
        <w:rPr>
          <w:rFonts w:ascii="Times New Roman" w:eastAsia="Times New Roman" w:hAnsi="Times New Roman" w:cs="Times New Roman"/>
          <w:b/>
          <w:i/>
          <w:sz w:val="24"/>
          <w:szCs w:val="24"/>
        </w:rPr>
        <w:t>Preces</w:t>
      </w:r>
      <w:r w:rsidRPr="00D078AB">
        <w:rPr>
          <w:rFonts w:ascii="Times New Roman" w:eastAsia="Times New Roman" w:hAnsi="Times New Roman" w:cs="Times New Roman"/>
          <w:i/>
          <w:sz w:val="24"/>
          <w:szCs w:val="24"/>
        </w:rPr>
        <w:t xml:space="preserve"> kvalitāti, veic bojātās daļas nomaiņu vai remontu. Garantijas saistības ir spēkā pie nosacījuma, ka nav iestājušies garantijas talonā norādītie apstākļi, kas pārtrauc garantijas saistības. </w:t>
      </w:r>
    </w:p>
    <w:p w:rsidR="00D078AB" w:rsidRPr="00D078AB" w:rsidRDefault="00D078AB" w:rsidP="00D078AB">
      <w:pPr>
        <w:spacing w:after="0" w:line="240" w:lineRule="auto"/>
        <w:jc w:val="both"/>
        <w:rPr>
          <w:rFonts w:ascii="Times New Roman" w:eastAsia="Times New Roman" w:hAnsi="Times New Roman" w:cs="Times New Roman"/>
          <w:i/>
          <w:sz w:val="24"/>
          <w:szCs w:val="20"/>
        </w:rPr>
      </w:pPr>
      <w:r w:rsidRPr="00D078AB">
        <w:rPr>
          <w:rFonts w:ascii="Times" w:eastAsia="Times New Roman" w:hAnsi="Times" w:cs="Times New Roman"/>
          <w:i/>
          <w:sz w:val="24"/>
          <w:szCs w:val="20"/>
          <w:lang w:val="cs-CZ"/>
        </w:rPr>
        <w:t xml:space="preserve">3.8. </w:t>
      </w:r>
      <w:r w:rsidRPr="00D078AB">
        <w:rPr>
          <w:rFonts w:ascii="Times" w:eastAsia="Times New Roman" w:hAnsi="Times" w:cs="Times New Roman"/>
          <w:b/>
          <w:i/>
          <w:sz w:val="24"/>
          <w:szCs w:val="20"/>
          <w:lang w:val="cs-CZ"/>
        </w:rPr>
        <w:t xml:space="preserve">Precei </w:t>
      </w:r>
      <w:r w:rsidRPr="00D078AB">
        <w:rPr>
          <w:rFonts w:ascii="Times" w:eastAsia="Times New Roman" w:hAnsi="Times" w:cs="Times New Roman"/>
          <w:i/>
          <w:sz w:val="24"/>
          <w:szCs w:val="20"/>
          <w:lang w:val="cs-CZ"/>
        </w:rPr>
        <w:t xml:space="preserve">noteiktais garantijas laiks no </w:t>
      </w:r>
      <w:r w:rsidRPr="00D078AB">
        <w:rPr>
          <w:rFonts w:ascii="Times" w:eastAsia="Times New Roman" w:hAnsi="Times" w:cs="Times New Roman"/>
          <w:b/>
          <w:i/>
          <w:sz w:val="24"/>
          <w:szCs w:val="20"/>
          <w:lang w:val="cs-CZ"/>
        </w:rPr>
        <w:t>Preces</w:t>
      </w:r>
      <w:r w:rsidRPr="00D078AB">
        <w:rPr>
          <w:rFonts w:ascii="Times" w:eastAsia="Times New Roman" w:hAnsi="Times" w:cs="Times New Roman"/>
          <w:i/>
          <w:sz w:val="24"/>
          <w:szCs w:val="20"/>
          <w:lang w:val="cs-CZ"/>
        </w:rPr>
        <w:t xml:space="preserve"> piegādes un uzstādīšanas brīža ir noteikts atbilstoši šā Līguma 1. pielikumam.</w:t>
      </w:r>
    </w:p>
    <w:p w:rsidR="00D078AB" w:rsidRPr="00D078AB" w:rsidRDefault="00D078AB" w:rsidP="00D078AB">
      <w:pPr>
        <w:spacing w:after="0" w:line="240" w:lineRule="auto"/>
        <w:jc w:val="both"/>
        <w:rPr>
          <w:rFonts w:ascii="Times New Roman" w:eastAsia="Times New Roman" w:hAnsi="Times New Roman" w:cs="Times New Roman"/>
          <w:b/>
          <w:i/>
          <w:sz w:val="24"/>
          <w:szCs w:val="24"/>
        </w:rPr>
      </w:pPr>
      <w:r w:rsidRPr="00D078AB">
        <w:rPr>
          <w:rFonts w:ascii="Times" w:eastAsia="Times New Roman" w:hAnsi="Times" w:cs="Times New Roman"/>
          <w:i/>
          <w:sz w:val="24"/>
          <w:szCs w:val="24"/>
        </w:rPr>
        <w:t xml:space="preserve">3.9. Visos dokumentos, kas saistīti ar šo </w:t>
      </w:r>
      <w:r w:rsidRPr="00D078AB">
        <w:rPr>
          <w:rFonts w:ascii="Times" w:eastAsia="Times New Roman" w:hAnsi="Times" w:cs="Times New Roman"/>
          <w:b/>
          <w:i/>
          <w:sz w:val="24"/>
          <w:szCs w:val="24"/>
        </w:rPr>
        <w:t>Līgumu</w:t>
      </w:r>
      <w:r w:rsidRPr="00D078AB">
        <w:rPr>
          <w:rFonts w:ascii="Times" w:eastAsia="Times New Roman" w:hAnsi="Times" w:cs="Times New Roman"/>
          <w:i/>
          <w:sz w:val="24"/>
          <w:szCs w:val="24"/>
        </w:rPr>
        <w:t xml:space="preserve">, tajā skaitā </w:t>
      </w:r>
      <w:r w:rsidRPr="00D078AB">
        <w:rPr>
          <w:rFonts w:ascii="Times" w:eastAsia="Times New Roman" w:hAnsi="Times" w:cs="Times New Roman"/>
          <w:b/>
          <w:i/>
          <w:sz w:val="24"/>
          <w:szCs w:val="24"/>
        </w:rPr>
        <w:t xml:space="preserve">Preču </w:t>
      </w:r>
      <w:r w:rsidRPr="00D078AB">
        <w:rPr>
          <w:rFonts w:ascii="Times" w:eastAsia="Times New Roman" w:hAnsi="Times" w:cs="Times New Roman"/>
          <w:i/>
          <w:sz w:val="24"/>
          <w:szCs w:val="24"/>
        </w:rPr>
        <w:t xml:space="preserve">pavadzīmē- rēķinā, </w:t>
      </w:r>
      <w:r w:rsidRPr="00D078AB">
        <w:rPr>
          <w:rFonts w:ascii="Times" w:eastAsia="Times New Roman" w:hAnsi="Times" w:cs="Times New Roman"/>
          <w:b/>
          <w:i/>
          <w:sz w:val="24"/>
          <w:szCs w:val="24"/>
        </w:rPr>
        <w:t>Pārdevējs</w:t>
      </w:r>
      <w:r w:rsidRPr="00D078AB">
        <w:rPr>
          <w:rFonts w:ascii="Times" w:eastAsia="Times New Roman" w:hAnsi="Times" w:cs="Times New Roman"/>
          <w:i/>
          <w:sz w:val="24"/>
          <w:szCs w:val="24"/>
        </w:rPr>
        <w:t xml:space="preserve"> norāda rēķina pilnas apmaksas datumu, kā arī citus nepieciešamos rekvizītus un datus (tajā skaitā iepirkuma identifikācijas numurs </w:t>
      </w:r>
      <w:r w:rsidRPr="00D078AB">
        <w:rPr>
          <w:rFonts w:ascii="Times" w:eastAsia="Times New Roman" w:hAnsi="Times" w:cs="Times New Roman"/>
          <w:b/>
          <w:i/>
          <w:sz w:val="24"/>
          <w:szCs w:val="24"/>
        </w:rPr>
        <w:t>LU 2014/</w:t>
      </w:r>
      <w:r w:rsidR="00097D47">
        <w:rPr>
          <w:rFonts w:ascii="Times" w:eastAsia="Times New Roman" w:hAnsi="Times" w:cs="Times New Roman"/>
          <w:b/>
          <w:i/>
          <w:sz w:val="24"/>
          <w:szCs w:val="24"/>
        </w:rPr>
        <w:t>51</w:t>
      </w:r>
      <w:r w:rsidRPr="00D078AB">
        <w:rPr>
          <w:rFonts w:ascii="Times" w:eastAsia="Times New Roman" w:hAnsi="Times" w:cs="Times New Roman"/>
          <w:b/>
          <w:i/>
          <w:sz w:val="24"/>
          <w:szCs w:val="24"/>
        </w:rPr>
        <w:t>_I</w:t>
      </w:r>
      <w:r w:rsidRPr="00D078AB">
        <w:rPr>
          <w:rFonts w:ascii="Times" w:eastAsia="Times New Roman" w:hAnsi="Times" w:cs="Times New Roman"/>
          <w:i/>
          <w:sz w:val="24"/>
          <w:szCs w:val="24"/>
        </w:rPr>
        <w:t xml:space="preserve">, </w:t>
      </w:r>
      <w:r w:rsidRPr="00D078AB">
        <w:rPr>
          <w:rFonts w:ascii="Times" w:eastAsia="Times New Roman" w:hAnsi="Times" w:cs="Times New Roman"/>
          <w:b/>
          <w:i/>
          <w:sz w:val="24"/>
          <w:szCs w:val="24"/>
        </w:rPr>
        <w:t>Preces</w:t>
      </w:r>
      <w:r w:rsidRPr="00D078AB">
        <w:rPr>
          <w:rFonts w:ascii="Times" w:eastAsia="Times New Roman" w:hAnsi="Times" w:cs="Times New Roman"/>
          <w:i/>
          <w:sz w:val="24"/>
          <w:szCs w:val="24"/>
        </w:rPr>
        <w:t xml:space="preserve"> grupas kods </w:t>
      </w:r>
      <w:r w:rsidRPr="00D078AB">
        <w:rPr>
          <w:rFonts w:ascii="Times" w:eastAsia="Times New Roman" w:hAnsi="Times" w:cs="Times New Roman"/>
          <w:b/>
          <w:i/>
          <w:sz w:val="24"/>
          <w:szCs w:val="24"/>
        </w:rPr>
        <w:t xml:space="preserve">CPV </w:t>
      </w:r>
      <w:r w:rsidRPr="00D078AB">
        <w:rPr>
          <w:rFonts w:ascii="Times" w:eastAsia="Times New Roman" w:hAnsi="Times" w:cs="Times New Roman"/>
          <w:i/>
          <w:sz w:val="24"/>
          <w:szCs w:val="24"/>
        </w:rPr>
        <w:t>(</w:t>
      </w:r>
      <w:proofErr w:type="spellStart"/>
      <w:r w:rsidRPr="00D078AB">
        <w:rPr>
          <w:rFonts w:ascii="Times" w:eastAsia="Times New Roman" w:hAnsi="Times" w:cs="Times New Roman"/>
          <w:i/>
          <w:sz w:val="24"/>
          <w:szCs w:val="24"/>
        </w:rPr>
        <w:t>Common</w:t>
      </w:r>
      <w:proofErr w:type="spellEnd"/>
      <w:r w:rsidRPr="00D078AB">
        <w:rPr>
          <w:rFonts w:ascii="Times" w:eastAsia="Times New Roman" w:hAnsi="Times" w:cs="Times New Roman"/>
          <w:i/>
          <w:sz w:val="24"/>
          <w:szCs w:val="24"/>
        </w:rPr>
        <w:t xml:space="preserve"> </w:t>
      </w:r>
      <w:proofErr w:type="spellStart"/>
      <w:r w:rsidRPr="00D078AB">
        <w:rPr>
          <w:rFonts w:ascii="Times" w:eastAsia="Times New Roman" w:hAnsi="Times" w:cs="Times New Roman"/>
          <w:i/>
          <w:sz w:val="24"/>
          <w:szCs w:val="24"/>
        </w:rPr>
        <w:t>Procurement</w:t>
      </w:r>
      <w:proofErr w:type="spellEnd"/>
      <w:r w:rsidRPr="00D078AB">
        <w:rPr>
          <w:rFonts w:ascii="Times" w:eastAsia="Times New Roman" w:hAnsi="Times" w:cs="Times New Roman"/>
          <w:i/>
          <w:sz w:val="24"/>
          <w:szCs w:val="24"/>
        </w:rPr>
        <w:t xml:space="preserve"> </w:t>
      </w:r>
      <w:proofErr w:type="spellStart"/>
      <w:r w:rsidRPr="00D078AB">
        <w:rPr>
          <w:rFonts w:ascii="Times" w:eastAsia="Times New Roman" w:hAnsi="Times" w:cs="Times New Roman"/>
          <w:i/>
          <w:sz w:val="24"/>
          <w:szCs w:val="24"/>
        </w:rPr>
        <w:t>Vocabulary</w:t>
      </w:r>
      <w:proofErr w:type="spellEnd"/>
      <w:r w:rsidRPr="00D078AB">
        <w:rPr>
          <w:rFonts w:ascii="Times" w:eastAsia="Times New Roman" w:hAnsi="Times" w:cs="Times New Roman"/>
          <w:i/>
          <w:sz w:val="24"/>
          <w:szCs w:val="24"/>
        </w:rPr>
        <w:t>):</w:t>
      </w:r>
      <w:r w:rsidRPr="00D078AB">
        <w:rPr>
          <w:rFonts w:ascii="Times New Roman" w:eastAsia="Times New Roman" w:hAnsi="Times New Roman" w:cs="Times New Roman"/>
          <w:bCs/>
          <w:i/>
          <w:sz w:val="24"/>
          <w:szCs w:val="24"/>
          <w:lang w:bidi="he-IL"/>
        </w:rPr>
        <w:t>).</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3.10. Līguma 3.9.punkta prasību neievērošanas gadījumā, </w:t>
      </w:r>
      <w:r w:rsidRPr="00D078AB">
        <w:rPr>
          <w:rFonts w:ascii="Times New Roman" w:eastAsia="Times New Roman" w:hAnsi="Times New Roman" w:cs="Times New Roman"/>
          <w:b/>
          <w:bCs/>
          <w:i/>
          <w:sz w:val="24"/>
          <w:szCs w:val="24"/>
        </w:rPr>
        <w:t>Pircējs</w:t>
      </w:r>
      <w:r w:rsidRPr="00D078AB">
        <w:rPr>
          <w:rFonts w:ascii="Times New Roman" w:eastAsia="Times New Roman" w:hAnsi="Times New Roman" w:cs="Times New Roman"/>
          <w:i/>
          <w:sz w:val="24"/>
          <w:szCs w:val="24"/>
        </w:rPr>
        <w:t xml:space="preserve"> patur tiesības neapmaksāt </w:t>
      </w:r>
      <w:r w:rsidRPr="00D078AB">
        <w:rPr>
          <w:rFonts w:ascii="Times New Roman" w:eastAsia="Times New Roman" w:hAnsi="Times New Roman" w:cs="Times New Roman"/>
          <w:b/>
          <w:bCs/>
          <w:i/>
          <w:sz w:val="24"/>
          <w:szCs w:val="24"/>
        </w:rPr>
        <w:t>Preču</w:t>
      </w:r>
      <w:r w:rsidRPr="00D078AB">
        <w:rPr>
          <w:rFonts w:ascii="Times New Roman" w:eastAsia="Times New Roman" w:hAnsi="Times New Roman" w:cs="Times New Roman"/>
          <w:i/>
          <w:sz w:val="24"/>
          <w:szCs w:val="24"/>
        </w:rPr>
        <w:t xml:space="preserve"> pavadzīmes- rēķinus  līdz minēto prasību izpildei, līdz ar ko Pircējam nevar tikt piemēroti 3.5.punkta  nosacījumi.</w:t>
      </w:r>
    </w:p>
    <w:p w:rsidR="00D078AB" w:rsidRPr="00D078AB" w:rsidRDefault="00D078AB" w:rsidP="00D078AB">
      <w:pPr>
        <w:spacing w:after="0" w:line="360" w:lineRule="auto"/>
        <w:ind w:firstLine="720"/>
        <w:jc w:val="both"/>
        <w:rPr>
          <w:rFonts w:ascii="Times New Roman" w:eastAsia="Times New Roman" w:hAnsi="Times New Roman" w:cs="Times New Roman"/>
          <w:i/>
          <w:sz w:val="24"/>
          <w:szCs w:val="24"/>
        </w:rPr>
      </w:pPr>
    </w:p>
    <w:p w:rsidR="00D078AB" w:rsidRPr="00D078AB" w:rsidRDefault="00D078AB" w:rsidP="00D078AB">
      <w:pPr>
        <w:spacing w:after="0" w:line="360" w:lineRule="auto"/>
        <w:ind w:firstLine="720"/>
        <w:jc w:val="center"/>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4.  Nepārvarama vara</w:t>
      </w:r>
    </w:p>
    <w:p w:rsidR="00D078AB" w:rsidRPr="00D078AB" w:rsidRDefault="00D078AB" w:rsidP="00D078AB">
      <w:pPr>
        <w:spacing w:after="0" w:line="240" w:lineRule="auto"/>
        <w:ind w:firstLine="720"/>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w:t>
      </w:r>
      <w:r w:rsidRPr="00D078AB">
        <w:rPr>
          <w:rFonts w:ascii="Times New Roman" w:eastAsia="Times New Roman" w:hAnsi="Times New Roman" w:cs="Times New Roman"/>
          <w:b/>
          <w:i/>
          <w:sz w:val="24"/>
          <w:szCs w:val="24"/>
        </w:rPr>
        <w:t xml:space="preserve">Līguma </w:t>
      </w:r>
      <w:r w:rsidRPr="00D078AB">
        <w:rPr>
          <w:rFonts w:ascii="Times New Roman" w:eastAsia="Times New Roman" w:hAnsi="Times New Roman" w:cs="Times New Roman"/>
          <w:i/>
          <w:sz w:val="24"/>
          <w:szCs w:val="24"/>
        </w:rPr>
        <w:t xml:space="preserve">darbība tiek izbeigta un </w:t>
      </w:r>
      <w:r w:rsidRPr="00D078AB">
        <w:rPr>
          <w:rFonts w:ascii="Times New Roman" w:eastAsia="Times New Roman" w:hAnsi="Times New Roman" w:cs="Times New Roman"/>
          <w:b/>
          <w:i/>
          <w:sz w:val="24"/>
          <w:szCs w:val="24"/>
        </w:rPr>
        <w:t>Puses</w:t>
      </w:r>
      <w:r w:rsidRPr="00D078AB">
        <w:rPr>
          <w:rFonts w:ascii="Times New Roman" w:eastAsia="Times New Roman" w:hAnsi="Times New Roman" w:cs="Times New Roman"/>
          <w:i/>
          <w:sz w:val="24"/>
          <w:szCs w:val="24"/>
        </w:rPr>
        <w:t xml:space="preserve"> veic savstarpējo norēķinu atbilstoši faktiski piegādātajai </w:t>
      </w:r>
      <w:r w:rsidRPr="00D078AB">
        <w:rPr>
          <w:rFonts w:ascii="Times New Roman" w:eastAsia="Times New Roman" w:hAnsi="Times New Roman" w:cs="Times New Roman"/>
          <w:b/>
          <w:i/>
          <w:sz w:val="24"/>
          <w:szCs w:val="24"/>
        </w:rPr>
        <w:t>Precei</w:t>
      </w:r>
      <w:r w:rsidRPr="00D078AB">
        <w:rPr>
          <w:rFonts w:ascii="Times New Roman" w:eastAsia="Times New Roman" w:hAnsi="Times New Roman" w:cs="Times New Roman"/>
          <w:i/>
          <w:sz w:val="24"/>
          <w:szCs w:val="24"/>
        </w:rPr>
        <w:t>.</w:t>
      </w:r>
    </w:p>
    <w:p w:rsidR="00D078AB" w:rsidRPr="00D078AB" w:rsidRDefault="00D078AB" w:rsidP="00D078AB">
      <w:pPr>
        <w:spacing w:after="0" w:line="360" w:lineRule="auto"/>
        <w:ind w:firstLine="720"/>
        <w:jc w:val="both"/>
        <w:rPr>
          <w:rFonts w:ascii="Times New Roman" w:eastAsia="Times New Roman" w:hAnsi="Times New Roman" w:cs="Times New Roman"/>
          <w:i/>
          <w:sz w:val="24"/>
          <w:szCs w:val="24"/>
        </w:rPr>
      </w:pPr>
    </w:p>
    <w:p w:rsidR="00D078AB" w:rsidRPr="00D078AB" w:rsidRDefault="00D078AB" w:rsidP="00D078AB">
      <w:pPr>
        <w:spacing w:after="0" w:line="360" w:lineRule="auto"/>
        <w:ind w:firstLine="720"/>
        <w:jc w:val="center"/>
        <w:outlineLvl w:val="0"/>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5. Līguma grozīšanas kārtība un kārtība, kādā pieļaujama atkāpšanās no līguma</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5.1. </w:t>
      </w:r>
      <w:r w:rsidRPr="00D078AB">
        <w:rPr>
          <w:rFonts w:ascii="Times New Roman" w:eastAsia="Times New Roman" w:hAnsi="Times New Roman" w:cs="Times New Roman"/>
          <w:b/>
          <w:i/>
          <w:sz w:val="24"/>
          <w:szCs w:val="24"/>
        </w:rPr>
        <w:t>Līgumu</w:t>
      </w:r>
      <w:r w:rsidRPr="00D078AB">
        <w:rPr>
          <w:rFonts w:ascii="Times New Roman" w:eastAsia="Times New Roman" w:hAnsi="Times New Roman" w:cs="Times New Roman"/>
          <w:i/>
          <w:sz w:val="24"/>
          <w:szCs w:val="24"/>
        </w:rPr>
        <w:t xml:space="preserve"> var lauzt pirms noteiktā termiņa, Pusēm savstarpēji par to vienojoties, kas tiek noformēts ar Vienošanās protokolu, kuru pievieno </w:t>
      </w:r>
      <w:r w:rsidRPr="00D078AB">
        <w:rPr>
          <w:rFonts w:ascii="Times New Roman" w:eastAsia="Times New Roman" w:hAnsi="Times New Roman" w:cs="Times New Roman"/>
          <w:b/>
          <w:i/>
          <w:sz w:val="24"/>
          <w:szCs w:val="24"/>
        </w:rPr>
        <w:t>Līgumam</w:t>
      </w:r>
      <w:r w:rsidRPr="00D078AB">
        <w:rPr>
          <w:rFonts w:ascii="Times New Roman" w:eastAsia="Times New Roman" w:hAnsi="Times New Roman" w:cs="Times New Roman"/>
          <w:i/>
          <w:sz w:val="24"/>
          <w:szCs w:val="24"/>
        </w:rPr>
        <w:t xml:space="preserve"> kā pielikumu, kas kļūst par šā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neatņemamu sastāvdaļu.</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5.2. Gadījumā, ja </w:t>
      </w:r>
      <w:r w:rsidRPr="00D078AB">
        <w:rPr>
          <w:rFonts w:ascii="Times New Roman" w:eastAsia="Times New Roman" w:hAnsi="Times New Roman" w:cs="Times New Roman"/>
          <w:b/>
          <w:i/>
          <w:sz w:val="24"/>
          <w:szCs w:val="24"/>
        </w:rPr>
        <w:t>Pārdevējs</w:t>
      </w:r>
      <w:r w:rsidRPr="00D078AB">
        <w:rPr>
          <w:rFonts w:ascii="Times New Roman" w:eastAsia="Times New Roman" w:hAnsi="Times New Roman" w:cs="Times New Roman"/>
          <w:i/>
          <w:sz w:val="24"/>
          <w:szCs w:val="24"/>
        </w:rPr>
        <w:t xml:space="preserve"> pārkāpj šā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saistības </w:t>
      </w:r>
      <w:r w:rsidRPr="00D078AB">
        <w:rPr>
          <w:rFonts w:ascii="Times New Roman" w:eastAsia="Times New Roman" w:hAnsi="Times New Roman" w:cs="Times New Roman"/>
          <w:b/>
          <w:i/>
          <w:sz w:val="24"/>
          <w:szCs w:val="24"/>
        </w:rPr>
        <w:t>Pircējs</w:t>
      </w:r>
      <w:r w:rsidRPr="00D078AB">
        <w:rPr>
          <w:rFonts w:ascii="Times New Roman" w:eastAsia="Times New Roman" w:hAnsi="Times New Roman" w:cs="Times New Roman"/>
          <w:i/>
          <w:sz w:val="24"/>
          <w:szCs w:val="24"/>
        </w:rPr>
        <w:t xml:space="preserve"> ir tiesīgs vienpusējā kārtībā lauzt šo </w:t>
      </w:r>
      <w:r w:rsidRPr="00D078AB">
        <w:rPr>
          <w:rFonts w:ascii="Times New Roman" w:eastAsia="Times New Roman" w:hAnsi="Times New Roman" w:cs="Times New Roman"/>
          <w:b/>
          <w:i/>
          <w:sz w:val="24"/>
          <w:szCs w:val="24"/>
        </w:rPr>
        <w:t>Līgumu</w:t>
      </w:r>
      <w:r w:rsidRPr="00D078AB">
        <w:rPr>
          <w:rFonts w:ascii="Times New Roman" w:eastAsia="Times New Roman" w:hAnsi="Times New Roman" w:cs="Times New Roman"/>
          <w:i/>
          <w:sz w:val="24"/>
          <w:szCs w:val="24"/>
        </w:rPr>
        <w:t xml:space="preserve">, prasot atlīdzināt zaudējumus. </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5.3.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laušanas gadījumā Puses norēķinās atbilstoši izsniegtajām </w:t>
      </w:r>
      <w:r w:rsidRPr="00D078AB">
        <w:rPr>
          <w:rFonts w:ascii="Times New Roman" w:eastAsia="Times New Roman" w:hAnsi="Times New Roman" w:cs="Times New Roman"/>
          <w:b/>
          <w:i/>
          <w:sz w:val="24"/>
          <w:szCs w:val="24"/>
        </w:rPr>
        <w:t>Precēm</w:t>
      </w:r>
      <w:r w:rsidRPr="00D078AB">
        <w:rPr>
          <w:rFonts w:ascii="Times New Roman" w:eastAsia="Times New Roman" w:hAnsi="Times New Roman" w:cs="Times New Roman"/>
          <w:i/>
          <w:sz w:val="24"/>
          <w:szCs w:val="24"/>
        </w:rPr>
        <w:t xml:space="preserve"> un Preču rēķiniem.</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lastRenderedPageBreak/>
        <w:t xml:space="preserve"> 5.4.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1.2.punkts ir spēkā visā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darbības laikā, un tā izmaiņas ir pamats, lai </w:t>
      </w:r>
      <w:r w:rsidRPr="00D078AB">
        <w:rPr>
          <w:rFonts w:ascii="Times New Roman" w:eastAsia="Times New Roman" w:hAnsi="Times New Roman" w:cs="Times New Roman"/>
          <w:b/>
          <w:i/>
          <w:sz w:val="24"/>
          <w:szCs w:val="24"/>
        </w:rPr>
        <w:t>Pircējs</w:t>
      </w:r>
      <w:r w:rsidRPr="00D078AB">
        <w:rPr>
          <w:rFonts w:ascii="Times New Roman" w:eastAsia="Times New Roman" w:hAnsi="Times New Roman" w:cs="Times New Roman"/>
          <w:i/>
          <w:sz w:val="24"/>
          <w:szCs w:val="24"/>
        </w:rPr>
        <w:t xml:space="preserve"> vienpusējā kārtā pārtrauktu līgumattiecības ar </w:t>
      </w:r>
      <w:r w:rsidRPr="00D078AB">
        <w:rPr>
          <w:rFonts w:ascii="Times New Roman" w:eastAsia="Times New Roman" w:hAnsi="Times New Roman" w:cs="Times New Roman"/>
          <w:b/>
          <w:i/>
          <w:sz w:val="24"/>
          <w:szCs w:val="24"/>
        </w:rPr>
        <w:t>Pārdevēju</w:t>
      </w:r>
      <w:r w:rsidRPr="00D078AB">
        <w:rPr>
          <w:rFonts w:ascii="Times New Roman" w:eastAsia="Times New Roman" w:hAnsi="Times New Roman" w:cs="Times New Roman"/>
          <w:i/>
          <w:sz w:val="24"/>
          <w:szCs w:val="24"/>
        </w:rPr>
        <w:t xml:space="preserve">, līdz ar to </w:t>
      </w:r>
      <w:r w:rsidRPr="00D078AB">
        <w:rPr>
          <w:rFonts w:ascii="Times New Roman" w:eastAsia="Times New Roman" w:hAnsi="Times New Roman" w:cs="Times New Roman"/>
          <w:b/>
          <w:i/>
          <w:sz w:val="24"/>
          <w:szCs w:val="24"/>
        </w:rPr>
        <w:t>Pircējam</w:t>
      </w:r>
      <w:r w:rsidRPr="00D078AB">
        <w:rPr>
          <w:rFonts w:ascii="Times New Roman" w:eastAsia="Times New Roman" w:hAnsi="Times New Roman" w:cs="Times New Roman"/>
          <w:i/>
          <w:sz w:val="24"/>
          <w:szCs w:val="24"/>
        </w:rPr>
        <w:t xml:space="preserve"> nav saistoši iepriekš minētie nosacījumi.</w:t>
      </w:r>
    </w:p>
    <w:p w:rsidR="00D078AB" w:rsidRPr="00D078AB" w:rsidRDefault="00D078AB" w:rsidP="00D078AB">
      <w:pPr>
        <w:spacing w:after="120" w:line="240" w:lineRule="auto"/>
        <w:jc w:val="both"/>
        <w:rPr>
          <w:rFonts w:ascii="Times New Roman" w:eastAsia="Times New Roman" w:hAnsi="Times New Roman" w:cs="Times New Roman"/>
          <w:i/>
          <w:sz w:val="24"/>
          <w:szCs w:val="16"/>
        </w:rPr>
      </w:pPr>
      <w:r w:rsidRPr="00D078AB">
        <w:rPr>
          <w:rFonts w:ascii="Times New Roman" w:eastAsia="Times New Roman" w:hAnsi="Times New Roman" w:cs="Times New Roman"/>
          <w:i/>
          <w:sz w:val="24"/>
          <w:szCs w:val="16"/>
        </w:rPr>
        <w:t xml:space="preserve">5.5. </w:t>
      </w:r>
      <w:r w:rsidRPr="00D078AB">
        <w:rPr>
          <w:rFonts w:ascii="Times New Roman" w:eastAsia="Times New Roman" w:hAnsi="Times New Roman" w:cs="Times New Roman"/>
          <w:b/>
          <w:i/>
          <w:sz w:val="24"/>
          <w:szCs w:val="16"/>
        </w:rPr>
        <w:t>Puses</w:t>
      </w:r>
      <w:r w:rsidRPr="00D078AB">
        <w:rPr>
          <w:rFonts w:ascii="Times New Roman" w:eastAsia="Times New Roman" w:hAnsi="Times New Roman" w:cs="Times New Roman"/>
          <w:i/>
          <w:sz w:val="24"/>
          <w:szCs w:val="16"/>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w:t>
      </w:r>
      <w:proofErr w:type="spellStart"/>
      <w:r w:rsidRPr="00D078AB">
        <w:rPr>
          <w:rFonts w:ascii="Times New Roman" w:eastAsia="Times New Roman" w:hAnsi="Times New Roman" w:cs="Times New Roman"/>
          <w:i/>
          <w:sz w:val="24"/>
          <w:szCs w:val="16"/>
        </w:rPr>
        <w:t>u.c</w:t>
      </w:r>
      <w:proofErr w:type="spellEnd"/>
      <w:r w:rsidRPr="00D078AB">
        <w:rPr>
          <w:rFonts w:ascii="Times New Roman" w:eastAsia="Times New Roman" w:hAnsi="Times New Roman" w:cs="Times New Roman"/>
          <w:i/>
          <w:sz w:val="24"/>
          <w:szCs w:val="16"/>
        </w:rPr>
        <w:t xml:space="preserve">.), kuras Puses nevarēja paredzēt šā </w:t>
      </w:r>
      <w:r w:rsidRPr="00D078AB">
        <w:rPr>
          <w:rFonts w:ascii="Times New Roman" w:eastAsia="Times New Roman" w:hAnsi="Times New Roman" w:cs="Times New Roman"/>
          <w:b/>
          <w:i/>
          <w:sz w:val="24"/>
          <w:szCs w:val="16"/>
        </w:rPr>
        <w:t>Līguma</w:t>
      </w:r>
      <w:r w:rsidRPr="00D078AB">
        <w:rPr>
          <w:rFonts w:ascii="Times New Roman" w:eastAsia="Times New Roman" w:hAnsi="Times New Roman" w:cs="Times New Roman"/>
          <w:i/>
          <w:sz w:val="24"/>
          <w:szCs w:val="16"/>
        </w:rPr>
        <w:t xml:space="preserve"> noslēgšanas brīdī.</w:t>
      </w:r>
    </w:p>
    <w:p w:rsidR="00D078AB" w:rsidRPr="00D078AB" w:rsidRDefault="00D078AB" w:rsidP="00D078AB">
      <w:pPr>
        <w:spacing w:after="0" w:line="360" w:lineRule="auto"/>
        <w:jc w:val="both"/>
        <w:rPr>
          <w:rFonts w:ascii="Times New Roman" w:eastAsia="Times New Roman" w:hAnsi="Times New Roman" w:cs="Times New Roman"/>
          <w:b/>
          <w:bCs/>
          <w:i/>
          <w:sz w:val="24"/>
          <w:szCs w:val="24"/>
        </w:rPr>
      </w:pPr>
    </w:p>
    <w:p w:rsidR="00D078AB" w:rsidRPr="00D078AB" w:rsidRDefault="00D078AB" w:rsidP="00D078AB">
      <w:pPr>
        <w:spacing w:after="0" w:line="360" w:lineRule="auto"/>
        <w:jc w:val="center"/>
        <w:rPr>
          <w:rFonts w:ascii="Times New Roman" w:eastAsia="Times New Roman" w:hAnsi="Times New Roman" w:cs="Times New Roman"/>
          <w:b/>
          <w:bCs/>
          <w:i/>
          <w:sz w:val="24"/>
          <w:szCs w:val="24"/>
        </w:rPr>
      </w:pPr>
      <w:r w:rsidRPr="00D078AB">
        <w:rPr>
          <w:rFonts w:ascii="Times New Roman" w:eastAsia="Times New Roman" w:hAnsi="Times New Roman" w:cs="Times New Roman"/>
          <w:b/>
          <w:bCs/>
          <w:i/>
          <w:sz w:val="24"/>
          <w:szCs w:val="24"/>
        </w:rPr>
        <w:t>6.Citi nosacījumi</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6.1. Visus strīdus, kuri var rasties šā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izpildes laikā, </w:t>
      </w:r>
      <w:r w:rsidRPr="00D078AB">
        <w:rPr>
          <w:rFonts w:ascii="Times New Roman" w:eastAsia="Times New Roman" w:hAnsi="Times New Roman" w:cs="Times New Roman"/>
          <w:b/>
          <w:i/>
          <w:sz w:val="24"/>
          <w:szCs w:val="24"/>
        </w:rPr>
        <w:t>Puses</w:t>
      </w:r>
      <w:r w:rsidRPr="00D078AB">
        <w:rPr>
          <w:rFonts w:ascii="Times New Roman" w:eastAsia="Times New Roman" w:hAnsi="Times New Roman" w:cs="Times New Roman"/>
          <w:i/>
          <w:sz w:val="24"/>
          <w:szCs w:val="24"/>
        </w:rPr>
        <w:t xml:space="preserve"> risina abpusēji vienojoties. Ja 30 dienu laikā vienošanās nav panākta, strīdu izskata tiesa LR normatīvajos aktos noteiktajā kārtībā.</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6.2. Parakstot šo </w:t>
      </w:r>
      <w:r w:rsidRPr="00D078AB">
        <w:rPr>
          <w:rFonts w:ascii="Times New Roman" w:eastAsia="Times New Roman" w:hAnsi="Times New Roman" w:cs="Times New Roman"/>
          <w:b/>
          <w:i/>
          <w:sz w:val="24"/>
          <w:szCs w:val="24"/>
        </w:rPr>
        <w:t>Līgumu</w:t>
      </w:r>
      <w:r w:rsidRPr="00D078AB">
        <w:rPr>
          <w:rFonts w:ascii="Times New Roman" w:eastAsia="Times New Roman" w:hAnsi="Times New Roman" w:cs="Times New Roman"/>
          <w:i/>
          <w:sz w:val="24"/>
          <w:szCs w:val="24"/>
        </w:rPr>
        <w:t xml:space="preserve">, </w:t>
      </w:r>
      <w:r w:rsidRPr="00D078AB">
        <w:rPr>
          <w:rFonts w:ascii="Times New Roman" w:eastAsia="Times New Roman" w:hAnsi="Times New Roman" w:cs="Times New Roman"/>
          <w:b/>
          <w:i/>
          <w:sz w:val="24"/>
          <w:szCs w:val="24"/>
        </w:rPr>
        <w:t>Puses</w:t>
      </w:r>
      <w:r w:rsidRPr="00D078AB">
        <w:rPr>
          <w:rFonts w:ascii="Times New Roman" w:eastAsia="Times New Roman" w:hAnsi="Times New Roman" w:cs="Times New Roman"/>
          <w:i/>
          <w:sz w:val="24"/>
          <w:szCs w:val="24"/>
        </w:rPr>
        <w:t xml:space="preserve"> atzīst, ka tās ir iepazinušās ar šā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saturu un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teksts tām ir pilnīgi saprotams, un tās ir tiesīgas to parakstīt.</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6.3. Pretenzijas sakarā ar </w:t>
      </w:r>
      <w:r w:rsidRPr="00D078AB">
        <w:rPr>
          <w:rFonts w:ascii="Times New Roman" w:eastAsia="Times New Roman" w:hAnsi="Times New Roman" w:cs="Times New Roman"/>
          <w:b/>
          <w:i/>
          <w:sz w:val="24"/>
          <w:szCs w:val="24"/>
        </w:rPr>
        <w:t>Preces</w:t>
      </w:r>
      <w:r w:rsidRPr="00D078AB">
        <w:rPr>
          <w:rFonts w:ascii="Times New Roman" w:eastAsia="Times New Roman" w:hAnsi="Times New Roman" w:cs="Times New Roman"/>
          <w:i/>
          <w:sz w:val="24"/>
          <w:szCs w:val="24"/>
        </w:rPr>
        <w:t xml:space="preserve"> iztrūkumu vai bojājumu, kas radies transportēšanas laikā</w:t>
      </w:r>
      <w:r w:rsidRPr="00D078AB">
        <w:rPr>
          <w:rFonts w:ascii="Times New Roman" w:eastAsia="Times New Roman" w:hAnsi="Times New Roman" w:cs="Times New Roman"/>
          <w:b/>
          <w:i/>
          <w:sz w:val="24"/>
          <w:szCs w:val="24"/>
        </w:rPr>
        <w:t xml:space="preserve">, Pircējs </w:t>
      </w:r>
      <w:r w:rsidRPr="00D078AB">
        <w:rPr>
          <w:rFonts w:ascii="Times New Roman" w:eastAsia="Times New Roman" w:hAnsi="Times New Roman" w:cs="Times New Roman"/>
          <w:i/>
          <w:sz w:val="24"/>
          <w:szCs w:val="24"/>
        </w:rPr>
        <w:t>izvirza</w:t>
      </w:r>
      <w:r w:rsidRPr="00D078AB">
        <w:rPr>
          <w:rFonts w:ascii="Times New Roman" w:eastAsia="Times New Roman" w:hAnsi="Times New Roman" w:cs="Times New Roman"/>
          <w:b/>
          <w:i/>
          <w:sz w:val="24"/>
          <w:szCs w:val="24"/>
        </w:rPr>
        <w:t xml:space="preserve"> Pārdevējam</w:t>
      </w:r>
      <w:r w:rsidRPr="00D078AB">
        <w:rPr>
          <w:rFonts w:ascii="Times New Roman" w:eastAsia="Times New Roman" w:hAnsi="Times New Roman" w:cs="Times New Roman"/>
          <w:i/>
          <w:sz w:val="24"/>
          <w:szCs w:val="24"/>
        </w:rPr>
        <w:t>.</w:t>
      </w:r>
      <w:r w:rsidRPr="00D078AB">
        <w:rPr>
          <w:rFonts w:ascii="Times New Roman" w:eastAsia="Times New Roman" w:hAnsi="Times New Roman" w:cs="Times New Roman"/>
          <w:b/>
          <w:i/>
          <w:sz w:val="24"/>
          <w:szCs w:val="24"/>
        </w:rPr>
        <w:t xml:space="preserve"> </w:t>
      </w:r>
      <w:r w:rsidRPr="00D078AB">
        <w:rPr>
          <w:rFonts w:ascii="Times New Roman" w:eastAsia="Times New Roman" w:hAnsi="Times New Roman" w:cs="Times New Roman"/>
          <w:i/>
          <w:sz w:val="24"/>
          <w:szCs w:val="24"/>
        </w:rPr>
        <w:t xml:space="preserve">Šādu apstākļu iestāšanās gadījumā </w:t>
      </w:r>
      <w:r w:rsidRPr="00D078AB">
        <w:rPr>
          <w:rFonts w:ascii="Times New Roman" w:eastAsia="Times New Roman" w:hAnsi="Times New Roman" w:cs="Times New Roman"/>
          <w:b/>
          <w:i/>
          <w:sz w:val="24"/>
          <w:szCs w:val="24"/>
        </w:rPr>
        <w:t>Pārdevējs Pircējam</w:t>
      </w:r>
      <w:r w:rsidRPr="00D078AB">
        <w:rPr>
          <w:rFonts w:ascii="Times New Roman" w:eastAsia="Times New Roman" w:hAnsi="Times New Roman" w:cs="Times New Roman"/>
          <w:i/>
          <w:sz w:val="24"/>
          <w:szCs w:val="24"/>
        </w:rPr>
        <w:t xml:space="preserve">  sedz radušos zaudējumus.</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6.4. </w:t>
      </w:r>
      <w:r w:rsidRPr="00D078AB">
        <w:rPr>
          <w:rFonts w:ascii="Times New Roman" w:eastAsia="Times New Roman" w:hAnsi="Times New Roman" w:cs="Times New Roman"/>
          <w:b/>
          <w:i/>
          <w:sz w:val="24"/>
          <w:szCs w:val="24"/>
        </w:rPr>
        <w:t>Puses</w:t>
      </w:r>
      <w:r w:rsidRPr="00D078AB">
        <w:rPr>
          <w:rFonts w:ascii="Times New Roman" w:eastAsia="Times New Roman" w:hAnsi="Times New Roman" w:cs="Times New Roman"/>
          <w:i/>
          <w:sz w:val="24"/>
          <w:szCs w:val="24"/>
        </w:rPr>
        <w:t xml:space="preserve"> vienojas, ka </w:t>
      </w:r>
      <w:r w:rsidRPr="00D078AB">
        <w:rPr>
          <w:rFonts w:ascii="Times New Roman" w:eastAsia="Times New Roman" w:hAnsi="Times New Roman" w:cs="Times New Roman"/>
          <w:b/>
          <w:i/>
          <w:sz w:val="24"/>
          <w:szCs w:val="24"/>
        </w:rPr>
        <w:t>Pārdevējam</w:t>
      </w:r>
      <w:r w:rsidRPr="00D078AB">
        <w:rPr>
          <w:rFonts w:ascii="Times New Roman" w:eastAsia="Times New Roman" w:hAnsi="Times New Roman" w:cs="Times New Roman"/>
          <w:i/>
          <w:sz w:val="24"/>
          <w:szCs w:val="24"/>
        </w:rPr>
        <w:t xml:space="preserve">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spēkā esamības laikā ir saistošs iesniegtais piedāvājums Konkursam.</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6.5. </w:t>
      </w:r>
      <w:r w:rsidRPr="00D078AB">
        <w:rPr>
          <w:rFonts w:ascii="Times New Roman" w:eastAsia="Times New Roman" w:hAnsi="Times New Roman" w:cs="Times New Roman"/>
          <w:b/>
          <w:i/>
          <w:sz w:val="24"/>
          <w:szCs w:val="24"/>
        </w:rPr>
        <w:t xml:space="preserve">Puses </w:t>
      </w:r>
      <w:r w:rsidRPr="00D078AB">
        <w:rPr>
          <w:rFonts w:ascii="Times New Roman" w:eastAsia="Times New Roman" w:hAnsi="Times New Roman" w:cs="Times New Roman"/>
          <w:i/>
          <w:sz w:val="24"/>
          <w:szCs w:val="24"/>
        </w:rPr>
        <w:t xml:space="preserve">pilnvaro veikt ar šā </w:t>
      </w:r>
      <w:r w:rsidRPr="00D078AB">
        <w:rPr>
          <w:rFonts w:ascii="Times New Roman" w:eastAsia="Times New Roman" w:hAnsi="Times New Roman" w:cs="Times New Roman"/>
          <w:b/>
          <w:i/>
          <w:sz w:val="24"/>
          <w:szCs w:val="24"/>
        </w:rPr>
        <w:t>Līguma</w:t>
      </w:r>
      <w:r w:rsidRPr="00D078AB">
        <w:rPr>
          <w:rFonts w:ascii="Times New Roman" w:eastAsia="Times New Roman" w:hAnsi="Times New Roman" w:cs="Times New Roman"/>
          <w:i/>
          <w:sz w:val="24"/>
          <w:szCs w:val="24"/>
        </w:rPr>
        <w:t xml:space="preserve"> izpildi saistītās darbības (nodot, pieņemt </w:t>
      </w:r>
      <w:r w:rsidRPr="00D078AB">
        <w:rPr>
          <w:rFonts w:ascii="Times New Roman" w:eastAsia="Times New Roman" w:hAnsi="Times New Roman" w:cs="Times New Roman"/>
          <w:b/>
          <w:i/>
          <w:sz w:val="24"/>
          <w:szCs w:val="24"/>
        </w:rPr>
        <w:t>Preci</w:t>
      </w:r>
      <w:r w:rsidRPr="00D078AB">
        <w:rPr>
          <w:rFonts w:ascii="Times New Roman" w:eastAsia="Times New Roman" w:hAnsi="Times New Roman" w:cs="Times New Roman"/>
          <w:i/>
          <w:sz w:val="24"/>
          <w:szCs w:val="24"/>
        </w:rPr>
        <w:t xml:space="preserve">, Preču rēķinus) šādas personas, saskaņā ar šā Līguma 1.pielikumu: </w:t>
      </w:r>
    </w:p>
    <w:p w:rsidR="00D078AB" w:rsidRPr="00D078AB" w:rsidRDefault="00D078AB" w:rsidP="00D078AB">
      <w:pPr>
        <w:spacing w:after="0" w:line="240" w:lineRule="auto"/>
        <w:ind w:firstLine="720"/>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6.5.1.  no </w:t>
      </w:r>
      <w:r w:rsidRPr="00D078AB">
        <w:rPr>
          <w:rFonts w:ascii="Times New Roman" w:eastAsia="Times New Roman" w:hAnsi="Times New Roman" w:cs="Times New Roman"/>
          <w:b/>
          <w:i/>
          <w:sz w:val="24"/>
          <w:szCs w:val="24"/>
        </w:rPr>
        <w:t>Pircēja</w:t>
      </w:r>
      <w:r w:rsidRPr="00D078AB">
        <w:rPr>
          <w:rFonts w:ascii="Times New Roman" w:eastAsia="Times New Roman" w:hAnsi="Times New Roman" w:cs="Times New Roman"/>
          <w:i/>
          <w:sz w:val="24"/>
          <w:szCs w:val="24"/>
        </w:rPr>
        <w:t xml:space="preserve"> puses </w:t>
      </w:r>
      <w:r w:rsidR="00097D47">
        <w:rPr>
          <w:rFonts w:ascii="Times New Roman" w:eastAsia="Times New Roman" w:hAnsi="Times New Roman" w:cs="Times New Roman"/>
          <w:i/>
          <w:sz w:val="24"/>
          <w:szCs w:val="24"/>
        </w:rPr>
        <w:t xml:space="preserve">Gunta </w:t>
      </w:r>
      <w:proofErr w:type="spellStart"/>
      <w:r w:rsidR="00097D47">
        <w:rPr>
          <w:rFonts w:ascii="Times New Roman" w:eastAsia="Times New Roman" w:hAnsi="Times New Roman" w:cs="Times New Roman"/>
          <w:i/>
          <w:sz w:val="24"/>
          <w:szCs w:val="24"/>
        </w:rPr>
        <w:t>Ķizāne</w:t>
      </w:r>
      <w:proofErr w:type="spellEnd"/>
      <w:r w:rsidR="00097D47">
        <w:rPr>
          <w:rFonts w:ascii="Times New Roman" w:eastAsia="Times New Roman" w:hAnsi="Times New Roman" w:cs="Times New Roman"/>
          <w:i/>
          <w:sz w:val="24"/>
          <w:szCs w:val="24"/>
        </w:rPr>
        <w:t xml:space="preserve"> </w:t>
      </w:r>
      <w:r w:rsidRPr="00D078AB">
        <w:rPr>
          <w:rFonts w:ascii="Times New Roman" w:eastAsia="Times New Roman" w:hAnsi="Times New Roman" w:cs="Times New Roman"/>
          <w:i/>
          <w:sz w:val="24"/>
          <w:szCs w:val="24"/>
        </w:rPr>
        <w:t xml:space="preserve">(LU </w:t>
      </w:r>
      <w:r w:rsidR="00097D47">
        <w:rPr>
          <w:rFonts w:ascii="Times New Roman" w:eastAsia="Times New Roman" w:hAnsi="Times New Roman" w:cs="Times New Roman"/>
          <w:i/>
          <w:sz w:val="24"/>
          <w:szCs w:val="24"/>
        </w:rPr>
        <w:t>ĶFI vadošais pētnieks, Projekta vadītāja</w:t>
      </w:r>
      <w:r w:rsidRPr="00D078AB">
        <w:rPr>
          <w:rFonts w:ascii="Times New Roman" w:eastAsia="Times New Roman" w:hAnsi="Times New Roman" w:cs="Times New Roman"/>
          <w:i/>
          <w:sz w:val="24"/>
          <w:szCs w:val="24"/>
        </w:rPr>
        <w:t xml:space="preserve">, e-pasts: </w:t>
      </w:r>
      <w:proofErr w:type="spellStart"/>
      <w:r w:rsidRPr="00D078AB">
        <w:rPr>
          <w:rFonts w:ascii="Times New Roman" w:eastAsia="Times New Roman" w:hAnsi="Times New Roman" w:cs="Times New Roman"/>
          <w:i/>
          <w:sz w:val="24"/>
          <w:szCs w:val="24"/>
        </w:rPr>
        <w:t>Gunta.</w:t>
      </w:r>
      <w:r w:rsidR="00097D47">
        <w:rPr>
          <w:rFonts w:ascii="Times New Roman" w:eastAsia="Times New Roman" w:hAnsi="Times New Roman" w:cs="Times New Roman"/>
          <w:i/>
          <w:sz w:val="24"/>
          <w:szCs w:val="24"/>
        </w:rPr>
        <w:t>kizane</w:t>
      </w:r>
      <w:r w:rsidRPr="00D078AB">
        <w:rPr>
          <w:rFonts w:ascii="Times New Roman" w:eastAsia="Times New Roman" w:hAnsi="Times New Roman" w:cs="Times New Roman"/>
          <w:i/>
          <w:sz w:val="24"/>
          <w:szCs w:val="24"/>
        </w:rPr>
        <w:t>@lu.lv</w:t>
      </w:r>
      <w:proofErr w:type="spellEnd"/>
      <w:r w:rsidRPr="00D078AB">
        <w:rPr>
          <w:rFonts w:ascii="Times New Roman" w:eastAsia="Times New Roman" w:hAnsi="Times New Roman" w:cs="Times New Roman"/>
          <w:i/>
          <w:sz w:val="24"/>
          <w:szCs w:val="24"/>
        </w:rPr>
        <w:t xml:space="preserve">);                                     </w:t>
      </w:r>
    </w:p>
    <w:p w:rsidR="00D078AB" w:rsidRPr="00D078AB" w:rsidRDefault="00D078AB" w:rsidP="00D078AB">
      <w:pPr>
        <w:spacing w:after="0" w:line="240" w:lineRule="auto"/>
        <w:ind w:firstLine="720"/>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6.5.2. no </w:t>
      </w:r>
      <w:r w:rsidRPr="00D078AB">
        <w:rPr>
          <w:rFonts w:ascii="Times New Roman" w:eastAsia="Times New Roman" w:hAnsi="Times New Roman" w:cs="Times New Roman"/>
          <w:b/>
          <w:i/>
          <w:sz w:val="24"/>
          <w:szCs w:val="24"/>
        </w:rPr>
        <w:t>Pārdevēja</w:t>
      </w:r>
      <w:r w:rsidRPr="00D078AB">
        <w:rPr>
          <w:rFonts w:ascii="Times New Roman" w:eastAsia="Times New Roman" w:hAnsi="Times New Roman" w:cs="Times New Roman"/>
          <w:i/>
          <w:sz w:val="24"/>
          <w:szCs w:val="24"/>
        </w:rPr>
        <w:t xml:space="preserve"> puses ___________ (_______________________________) .</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6.6. Šis </w:t>
      </w:r>
      <w:r w:rsidRPr="00D078AB">
        <w:rPr>
          <w:rFonts w:ascii="Times New Roman" w:eastAsia="Times New Roman" w:hAnsi="Times New Roman" w:cs="Times New Roman"/>
          <w:b/>
          <w:i/>
          <w:sz w:val="24"/>
          <w:szCs w:val="24"/>
        </w:rPr>
        <w:t>Līgums</w:t>
      </w:r>
      <w:r w:rsidRPr="00D078AB">
        <w:rPr>
          <w:rFonts w:ascii="Times New Roman" w:eastAsia="Times New Roman" w:hAnsi="Times New Roman" w:cs="Times New Roman"/>
          <w:i/>
          <w:sz w:val="24"/>
          <w:szCs w:val="24"/>
        </w:rPr>
        <w:t xml:space="preserve"> ir sastādīts un parakstīts divos eksemplāros, no kuriem viens glabājas pie </w:t>
      </w:r>
      <w:r w:rsidRPr="00D078AB">
        <w:rPr>
          <w:rFonts w:ascii="Times New Roman" w:eastAsia="Times New Roman" w:hAnsi="Times New Roman" w:cs="Times New Roman"/>
          <w:b/>
          <w:i/>
          <w:sz w:val="24"/>
          <w:szCs w:val="24"/>
        </w:rPr>
        <w:t>Pircēja</w:t>
      </w:r>
      <w:r w:rsidRPr="00D078AB">
        <w:rPr>
          <w:rFonts w:ascii="Times New Roman" w:eastAsia="Times New Roman" w:hAnsi="Times New Roman" w:cs="Times New Roman"/>
          <w:i/>
          <w:sz w:val="24"/>
          <w:szCs w:val="24"/>
        </w:rPr>
        <w:t xml:space="preserve">, otrs - pie </w:t>
      </w:r>
      <w:r w:rsidRPr="00D078AB">
        <w:rPr>
          <w:rFonts w:ascii="Times New Roman" w:eastAsia="Times New Roman" w:hAnsi="Times New Roman" w:cs="Times New Roman"/>
          <w:b/>
          <w:i/>
          <w:sz w:val="24"/>
          <w:szCs w:val="24"/>
        </w:rPr>
        <w:t>Pārdevēja</w:t>
      </w:r>
      <w:r w:rsidRPr="00D078AB">
        <w:rPr>
          <w:rFonts w:ascii="Times New Roman" w:eastAsia="Times New Roman" w:hAnsi="Times New Roman" w:cs="Times New Roman"/>
          <w:i/>
          <w:sz w:val="24"/>
          <w:szCs w:val="24"/>
        </w:rPr>
        <w:t>.</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6.7. </w:t>
      </w:r>
      <w:r w:rsidRPr="00D078AB">
        <w:rPr>
          <w:rFonts w:ascii="Times New Roman" w:eastAsia="Times New Roman" w:hAnsi="Times New Roman" w:cs="Times New Roman"/>
          <w:b/>
          <w:i/>
          <w:sz w:val="24"/>
          <w:szCs w:val="24"/>
        </w:rPr>
        <w:t>Līgumam</w:t>
      </w:r>
      <w:r w:rsidRPr="00D078AB">
        <w:rPr>
          <w:rFonts w:ascii="Times New Roman" w:eastAsia="Times New Roman" w:hAnsi="Times New Roman" w:cs="Times New Roman"/>
          <w:i/>
          <w:sz w:val="24"/>
          <w:szCs w:val="24"/>
        </w:rPr>
        <w:t xml:space="preserve"> tiek pievienoti šādi dokumenti:</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      - 1.;1</w:t>
      </w:r>
      <w:r w:rsidRPr="00D078AB">
        <w:rPr>
          <w:rFonts w:ascii="Times New Roman" w:eastAsia="Times New Roman" w:hAnsi="Times New Roman" w:cs="Times New Roman"/>
          <w:i/>
          <w:sz w:val="24"/>
          <w:szCs w:val="24"/>
          <w:vertAlign w:val="superscript"/>
        </w:rPr>
        <w:t>1</w:t>
      </w:r>
      <w:r w:rsidRPr="00D078AB">
        <w:rPr>
          <w:rFonts w:ascii="Times New Roman" w:eastAsia="Times New Roman" w:hAnsi="Times New Roman" w:cs="Times New Roman"/>
          <w:i/>
          <w:sz w:val="24"/>
          <w:szCs w:val="24"/>
        </w:rPr>
        <w:t xml:space="preserve"> pielikums-Preces tehniskā specifikācija;</w:t>
      </w:r>
    </w:p>
    <w:p w:rsidR="00D078AB" w:rsidRPr="00D078AB" w:rsidRDefault="00D078AB" w:rsidP="00D078AB">
      <w:pPr>
        <w:spacing w:after="0" w:line="240" w:lineRule="auto"/>
        <w:jc w:val="both"/>
        <w:rPr>
          <w:rFonts w:ascii="Times New Roman" w:eastAsia="Times New Roman" w:hAnsi="Times New Roman" w:cs="Times New Roman"/>
          <w:i/>
          <w:sz w:val="24"/>
          <w:szCs w:val="24"/>
        </w:rPr>
      </w:pPr>
    </w:p>
    <w:p w:rsidR="00D078AB" w:rsidRPr="00D078AB" w:rsidRDefault="00D078AB" w:rsidP="00D078AB">
      <w:pPr>
        <w:spacing w:after="0" w:line="360" w:lineRule="auto"/>
        <w:ind w:left="1800"/>
        <w:jc w:val="center"/>
        <w:outlineLvl w:val="0"/>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7. Pušu juridiskās adreses un citi rekvizīti</w:t>
      </w:r>
    </w:p>
    <w:tbl>
      <w:tblPr>
        <w:tblW w:w="10256" w:type="dxa"/>
        <w:jc w:val="center"/>
        <w:tblInd w:w="-364" w:type="dxa"/>
        <w:tblLayout w:type="fixed"/>
        <w:tblLook w:val="0000" w:firstRow="0" w:lastRow="0" w:firstColumn="0" w:lastColumn="0" w:noHBand="0" w:noVBand="0"/>
      </w:tblPr>
      <w:tblGrid>
        <w:gridCol w:w="364"/>
        <w:gridCol w:w="4856"/>
        <w:gridCol w:w="180"/>
        <w:gridCol w:w="4676"/>
        <w:gridCol w:w="180"/>
      </w:tblGrid>
      <w:tr w:rsidR="00D078AB" w:rsidRPr="00D078AB" w:rsidTr="00A13836">
        <w:trPr>
          <w:gridBefore w:val="1"/>
          <w:wBefore w:w="364" w:type="dxa"/>
          <w:trHeight w:val="200"/>
          <w:jc w:val="center"/>
        </w:trPr>
        <w:tc>
          <w:tcPr>
            <w:tcW w:w="5036" w:type="dxa"/>
            <w:gridSpan w:val="2"/>
            <w:vAlign w:val="center"/>
          </w:tcPr>
          <w:p w:rsidR="00D078AB" w:rsidRPr="00D078AB" w:rsidRDefault="00D078AB" w:rsidP="00D078AB">
            <w:pPr>
              <w:spacing w:after="0" w:line="360" w:lineRule="auto"/>
              <w:rPr>
                <w:rFonts w:ascii="Times New Roman" w:eastAsia="Times New Roman" w:hAnsi="Times New Roman" w:cs="Times New Roman"/>
                <w:b/>
                <w:i/>
                <w:sz w:val="24"/>
                <w:szCs w:val="24"/>
              </w:rPr>
            </w:pPr>
          </w:p>
        </w:tc>
        <w:tc>
          <w:tcPr>
            <w:tcW w:w="4856" w:type="dxa"/>
            <w:gridSpan w:val="2"/>
            <w:vAlign w:val="center"/>
          </w:tcPr>
          <w:p w:rsidR="00D078AB" w:rsidRPr="00D078AB" w:rsidRDefault="00D078AB" w:rsidP="00D078AB">
            <w:pPr>
              <w:spacing w:after="0" w:line="360" w:lineRule="auto"/>
              <w:jc w:val="both"/>
              <w:rPr>
                <w:rFonts w:ascii="Times New Roman" w:eastAsia="Times New Roman" w:hAnsi="Times New Roman" w:cs="Times New Roman"/>
                <w:i/>
                <w:sz w:val="24"/>
                <w:szCs w:val="24"/>
              </w:rPr>
            </w:pPr>
          </w:p>
        </w:tc>
      </w:tr>
      <w:tr w:rsidR="00D078AB" w:rsidRPr="00D078AB" w:rsidTr="00A13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vAlign w:val="center"/>
          </w:tcPr>
          <w:p w:rsidR="00D078AB" w:rsidRPr="00D078AB" w:rsidRDefault="00D078AB" w:rsidP="00D078AB">
            <w:pPr>
              <w:spacing w:after="0" w:line="360" w:lineRule="auto"/>
              <w:jc w:val="both"/>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Pircējs:</w:t>
            </w:r>
          </w:p>
        </w:tc>
        <w:tc>
          <w:tcPr>
            <w:tcW w:w="4856" w:type="dxa"/>
            <w:gridSpan w:val="2"/>
            <w:vAlign w:val="center"/>
          </w:tcPr>
          <w:p w:rsidR="00D078AB" w:rsidRPr="00D078AB" w:rsidRDefault="00D078AB" w:rsidP="00D078AB">
            <w:pPr>
              <w:spacing w:after="0" w:line="360" w:lineRule="auto"/>
              <w:jc w:val="both"/>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Pārdevējs:</w:t>
            </w:r>
          </w:p>
        </w:tc>
      </w:tr>
      <w:tr w:rsidR="00D078AB" w:rsidRPr="00D078AB" w:rsidTr="00A13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vAlign w:val="center"/>
          </w:tcPr>
          <w:p w:rsidR="00D078AB" w:rsidRPr="00D078AB" w:rsidRDefault="00D078AB" w:rsidP="00D078AB">
            <w:pPr>
              <w:tabs>
                <w:tab w:val="left" w:pos="720"/>
                <w:tab w:val="center" w:pos="4153"/>
                <w:tab w:val="right" w:pos="8306"/>
              </w:tabs>
              <w:spacing w:after="0" w:line="360" w:lineRule="auto"/>
              <w:rPr>
                <w:rFonts w:ascii="Times New Roman" w:eastAsia="Times New Roman" w:hAnsi="Times New Roman" w:cs="Times New Roman"/>
                <w:b/>
                <w:bCs/>
                <w:i/>
                <w:sz w:val="24"/>
                <w:szCs w:val="24"/>
                <w:lang w:val="en-GB"/>
              </w:rPr>
            </w:pPr>
            <w:r w:rsidRPr="00D078AB">
              <w:rPr>
                <w:rFonts w:ascii="Times New Roman" w:eastAsia="Times New Roman" w:hAnsi="Times New Roman" w:cs="Times New Roman"/>
                <w:b/>
                <w:bCs/>
                <w:i/>
                <w:sz w:val="24"/>
                <w:szCs w:val="24"/>
                <w:lang w:val="en-GB"/>
              </w:rPr>
              <w:t>LATVIJAS UNIVERSITĀTE</w:t>
            </w:r>
          </w:p>
        </w:tc>
        <w:tc>
          <w:tcPr>
            <w:tcW w:w="4856" w:type="dxa"/>
            <w:gridSpan w:val="2"/>
            <w:vAlign w:val="center"/>
          </w:tcPr>
          <w:p w:rsidR="00D078AB" w:rsidRPr="00D078AB" w:rsidRDefault="00D078AB" w:rsidP="00D078AB">
            <w:pPr>
              <w:keepNext/>
              <w:spacing w:after="0" w:line="240" w:lineRule="auto"/>
              <w:jc w:val="both"/>
              <w:outlineLvl w:val="2"/>
              <w:rPr>
                <w:rFonts w:ascii="Times New Roman" w:eastAsia="Times New Roman" w:hAnsi="Times New Roman" w:cs="Times New Roman"/>
                <w:b/>
                <w:bCs/>
                <w:i/>
                <w:sz w:val="24"/>
                <w:szCs w:val="24"/>
              </w:rPr>
            </w:pPr>
            <w:r w:rsidRPr="00D078AB">
              <w:rPr>
                <w:rFonts w:ascii="Times New Roman" w:eastAsia="Times New Roman" w:hAnsi="Times New Roman" w:cs="Times New Roman"/>
                <w:b/>
                <w:bCs/>
                <w:i/>
                <w:sz w:val="24"/>
                <w:szCs w:val="24"/>
              </w:rPr>
              <w:t xml:space="preserve">____ ”__________” </w:t>
            </w:r>
          </w:p>
        </w:tc>
      </w:tr>
      <w:tr w:rsidR="00D078AB" w:rsidRPr="00D078AB" w:rsidTr="00A13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bCs/>
                <w:i/>
                <w:sz w:val="24"/>
                <w:szCs w:val="24"/>
              </w:rPr>
              <w:t>Latvijas Universitāte</w:t>
            </w:r>
            <w:r w:rsidRPr="00D078AB">
              <w:rPr>
                <w:rFonts w:ascii="Times New Roman" w:eastAsia="Times New Roman" w:hAnsi="Times New Roman" w:cs="Times New Roman"/>
                <w:i/>
                <w:sz w:val="24"/>
                <w:szCs w:val="24"/>
              </w:rPr>
              <w:t>,</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 </w:t>
            </w:r>
            <w:proofErr w:type="spellStart"/>
            <w:r w:rsidRPr="00D078AB">
              <w:rPr>
                <w:rFonts w:ascii="Times New Roman" w:eastAsia="Times New Roman" w:hAnsi="Times New Roman" w:cs="Times New Roman"/>
                <w:i/>
                <w:sz w:val="24"/>
                <w:szCs w:val="24"/>
              </w:rPr>
              <w:t>Reģ</w:t>
            </w:r>
            <w:proofErr w:type="spellEnd"/>
            <w:r w:rsidRPr="00D078AB">
              <w:rPr>
                <w:rFonts w:ascii="Times New Roman" w:eastAsia="Times New Roman" w:hAnsi="Times New Roman" w:cs="Times New Roman"/>
                <w:i/>
                <w:sz w:val="24"/>
                <w:szCs w:val="24"/>
              </w:rPr>
              <w:t>. Nr.3341000218 </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PVN </w:t>
            </w:r>
            <w:proofErr w:type="spellStart"/>
            <w:r w:rsidRPr="00D078AB">
              <w:rPr>
                <w:rFonts w:ascii="Times New Roman" w:eastAsia="Times New Roman" w:hAnsi="Times New Roman" w:cs="Times New Roman"/>
                <w:i/>
                <w:sz w:val="24"/>
                <w:szCs w:val="24"/>
              </w:rPr>
              <w:t>reģ</w:t>
            </w:r>
            <w:proofErr w:type="spellEnd"/>
            <w:r w:rsidRPr="00D078AB">
              <w:rPr>
                <w:rFonts w:ascii="Times New Roman" w:eastAsia="Times New Roman" w:hAnsi="Times New Roman" w:cs="Times New Roman"/>
                <w:i/>
                <w:sz w:val="24"/>
                <w:szCs w:val="24"/>
              </w:rPr>
              <w:t xml:space="preserve">. </w:t>
            </w:r>
            <w:proofErr w:type="spellStart"/>
            <w:r w:rsidRPr="00D078AB">
              <w:rPr>
                <w:rFonts w:ascii="Times New Roman" w:eastAsia="Times New Roman" w:hAnsi="Times New Roman" w:cs="Times New Roman"/>
                <w:i/>
                <w:sz w:val="24"/>
                <w:szCs w:val="24"/>
              </w:rPr>
              <w:t>Nr</w:t>
            </w:r>
            <w:proofErr w:type="spellEnd"/>
            <w:r w:rsidRPr="00D078AB">
              <w:rPr>
                <w:rFonts w:ascii="Times New Roman" w:eastAsia="Times New Roman" w:hAnsi="Times New Roman" w:cs="Times New Roman"/>
                <w:i/>
                <w:sz w:val="24"/>
                <w:szCs w:val="24"/>
              </w:rPr>
              <w:t>.: LV 90000076669</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Pasta indekss: LV-1586</w:t>
            </w:r>
          </w:p>
          <w:p w:rsidR="00D078AB" w:rsidRPr="00D078AB" w:rsidRDefault="00D078AB" w:rsidP="00D078AB">
            <w:pPr>
              <w:spacing w:after="0" w:line="240" w:lineRule="auto"/>
              <w:rPr>
                <w:rFonts w:ascii="Times New Roman" w:eastAsia="Times New Roman" w:hAnsi="Times New Roman" w:cs="Times New Roman"/>
                <w:i/>
                <w:sz w:val="24"/>
                <w:szCs w:val="24"/>
              </w:rPr>
            </w:pPr>
            <w:proofErr w:type="spellStart"/>
            <w:r w:rsidRPr="00D078AB">
              <w:rPr>
                <w:rFonts w:ascii="Times New Roman" w:eastAsia="Times New Roman" w:hAnsi="Times New Roman" w:cs="Times New Roman"/>
                <w:i/>
                <w:sz w:val="24"/>
                <w:szCs w:val="24"/>
              </w:rPr>
              <w:t>NordeaBankFinlandPlc</w:t>
            </w:r>
            <w:proofErr w:type="spellEnd"/>
            <w:r w:rsidRPr="00D078AB">
              <w:rPr>
                <w:rFonts w:ascii="Times New Roman" w:eastAsia="Times New Roman" w:hAnsi="Times New Roman" w:cs="Times New Roman"/>
                <w:i/>
                <w:sz w:val="24"/>
                <w:szCs w:val="24"/>
              </w:rPr>
              <w:t xml:space="preserve"> Latvijas filiāle</w:t>
            </w:r>
          </w:p>
          <w:p w:rsidR="00D078AB" w:rsidRPr="00D078AB" w:rsidRDefault="00D078AB" w:rsidP="00D078AB">
            <w:pPr>
              <w:spacing w:after="0" w:line="240" w:lineRule="auto"/>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Konts:LV51NDEA0000082414423</w:t>
            </w:r>
          </w:p>
          <w:p w:rsidR="00D078AB" w:rsidRPr="00D078AB" w:rsidRDefault="00D078AB" w:rsidP="00D078AB">
            <w:pPr>
              <w:spacing w:after="0" w:line="240" w:lineRule="auto"/>
              <w:jc w:val="both"/>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Kods: NDEALV2X</w:t>
            </w:r>
          </w:p>
        </w:tc>
        <w:tc>
          <w:tcPr>
            <w:tcW w:w="4856" w:type="dxa"/>
            <w:gridSpan w:val="2"/>
            <w:vAlign w:val="center"/>
          </w:tcPr>
          <w:p w:rsidR="00D078AB" w:rsidRPr="00D078AB" w:rsidRDefault="00D078AB" w:rsidP="00D078AB">
            <w:pPr>
              <w:spacing w:after="0" w:line="360" w:lineRule="auto"/>
              <w:jc w:val="both"/>
              <w:rPr>
                <w:rFonts w:ascii="Times New Roman" w:eastAsia="Times New Roman" w:hAnsi="Times New Roman" w:cs="Times New Roman"/>
                <w:i/>
                <w:sz w:val="24"/>
                <w:szCs w:val="24"/>
              </w:rPr>
            </w:pPr>
          </w:p>
        </w:tc>
      </w:tr>
      <w:tr w:rsidR="00D078AB" w:rsidRPr="00D078AB" w:rsidTr="00A13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D078AB" w:rsidRPr="00D078AB" w:rsidRDefault="00D078AB" w:rsidP="00D078AB">
            <w:pPr>
              <w:spacing w:after="0" w:line="240" w:lineRule="auto"/>
              <w:jc w:val="both"/>
              <w:rPr>
                <w:rFonts w:ascii="Times New Roman" w:eastAsia="Times New Roman" w:hAnsi="Times New Roman" w:cs="Times New Roman"/>
                <w:i/>
                <w:sz w:val="24"/>
                <w:szCs w:val="24"/>
              </w:rPr>
            </w:pPr>
          </w:p>
        </w:tc>
        <w:tc>
          <w:tcPr>
            <w:tcW w:w="4856" w:type="dxa"/>
            <w:gridSpan w:val="2"/>
            <w:vAlign w:val="center"/>
          </w:tcPr>
          <w:p w:rsidR="00D078AB" w:rsidRPr="00D078AB" w:rsidRDefault="00D078AB" w:rsidP="00D078AB">
            <w:pPr>
              <w:spacing w:after="0" w:line="360" w:lineRule="auto"/>
              <w:jc w:val="both"/>
              <w:rPr>
                <w:rFonts w:ascii="Times New Roman" w:eastAsia="Times New Roman" w:hAnsi="Times New Roman" w:cs="Times New Roman"/>
                <w:i/>
                <w:sz w:val="24"/>
                <w:szCs w:val="24"/>
              </w:rPr>
            </w:pPr>
          </w:p>
        </w:tc>
      </w:tr>
      <w:tr w:rsidR="00D078AB" w:rsidRPr="00D078AB" w:rsidTr="00A13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D078AB" w:rsidRPr="00D078AB" w:rsidRDefault="00D078AB" w:rsidP="00D078AB">
            <w:pPr>
              <w:spacing w:after="0" w:line="240" w:lineRule="auto"/>
              <w:jc w:val="both"/>
              <w:rPr>
                <w:rFonts w:ascii="Times New Roman" w:eastAsia="Times New Roman" w:hAnsi="Times New Roman" w:cs="Times New Roman"/>
                <w:i/>
                <w:sz w:val="24"/>
                <w:szCs w:val="24"/>
                <w:lang w:val="en-GB"/>
              </w:rPr>
            </w:pPr>
            <w:r w:rsidRPr="00D078AB">
              <w:rPr>
                <w:rFonts w:ascii="Times New Roman" w:eastAsia="Times New Roman" w:hAnsi="Times New Roman" w:cs="Times New Roman"/>
                <w:i/>
                <w:sz w:val="24"/>
                <w:szCs w:val="24"/>
                <w:lang w:val="en-GB"/>
              </w:rPr>
              <w:t xml:space="preserve">LU </w:t>
            </w:r>
            <w:proofErr w:type="spellStart"/>
            <w:r w:rsidRPr="00D078AB">
              <w:rPr>
                <w:rFonts w:ascii="Times New Roman" w:eastAsia="Times New Roman" w:hAnsi="Times New Roman" w:cs="Times New Roman"/>
                <w:i/>
                <w:sz w:val="24"/>
                <w:szCs w:val="24"/>
                <w:lang w:val="en-GB"/>
              </w:rPr>
              <w:t>direktors</w:t>
            </w:r>
            <w:proofErr w:type="spellEnd"/>
            <w:r w:rsidRPr="00D078AB">
              <w:rPr>
                <w:rFonts w:ascii="Times New Roman" w:eastAsia="Times New Roman" w:hAnsi="Times New Roman" w:cs="Times New Roman"/>
                <w:i/>
                <w:sz w:val="24"/>
                <w:szCs w:val="24"/>
                <w:lang w:val="en-GB"/>
              </w:rPr>
              <w:t xml:space="preserve"> ______________/</w:t>
            </w:r>
            <w:proofErr w:type="spellStart"/>
            <w:r w:rsidRPr="00D078AB">
              <w:rPr>
                <w:rFonts w:ascii="Times New Roman" w:eastAsia="Times New Roman" w:hAnsi="Times New Roman" w:cs="Times New Roman"/>
                <w:i/>
                <w:sz w:val="24"/>
                <w:szCs w:val="24"/>
                <w:lang w:val="en-GB"/>
              </w:rPr>
              <w:t>A.Peičs</w:t>
            </w:r>
            <w:proofErr w:type="spellEnd"/>
            <w:r w:rsidRPr="00D078AB">
              <w:rPr>
                <w:rFonts w:ascii="Times New Roman" w:eastAsia="Times New Roman" w:hAnsi="Times New Roman" w:cs="Times New Roman"/>
                <w:i/>
                <w:sz w:val="24"/>
                <w:szCs w:val="24"/>
                <w:lang w:val="en-GB"/>
              </w:rPr>
              <w:t>/</w:t>
            </w:r>
          </w:p>
        </w:tc>
        <w:tc>
          <w:tcPr>
            <w:tcW w:w="4856" w:type="dxa"/>
            <w:gridSpan w:val="2"/>
            <w:vAlign w:val="center"/>
          </w:tcPr>
          <w:p w:rsidR="00D078AB" w:rsidRPr="00D078AB" w:rsidRDefault="00D078AB" w:rsidP="00D078AB">
            <w:pPr>
              <w:spacing w:after="0" w:line="360" w:lineRule="auto"/>
              <w:jc w:val="both"/>
              <w:rPr>
                <w:rFonts w:ascii="Times New Roman" w:eastAsia="Times New Roman" w:hAnsi="Times New Roman" w:cs="Times New Roman"/>
                <w:i/>
                <w:sz w:val="24"/>
                <w:szCs w:val="24"/>
              </w:rPr>
            </w:pPr>
          </w:p>
        </w:tc>
      </w:tr>
      <w:tr w:rsidR="00D078AB" w:rsidRPr="00D078AB" w:rsidTr="00A13836">
        <w:trPr>
          <w:gridBefore w:val="1"/>
          <w:wBefore w:w="364" w:type="dxa"/>
          <w:trHeight w:val="426"/>
          <w:jc w:val="center"/>
        </w:trPr>
        <w:tc>
          <w:tcPr>
            <w:tcW w:w="5036" w:type="dxa"/>
            <w:gridSpan w:val="2"/>
            <w:vAlign w:val="center"/>
          </w:tcPr>
          <w:p w:rsidR="00D078AB" w:rsidRPr="00D078AB" w:rsidRDefault="00D078AB" w:rsidP="00D078AB">
            <w:pPr>
              <w:spacing w:after="0" w:line="360" w:lineRule="auto"/>
              <w:rPr>
                <w:rFonts w:ascii="Times New Roman" w:eastAsia="Times New Roman" w:hAnsi="Times New Roman" w:cs="Times New Roman"/>
                <w:i/>
                <w:sz w:val="24"/>
                <w:szCs w:val="24"/>
              </w:rPr>
            </w:pPr>
          </w:p>
        </w:tc>
        <w:tc>
          <w:tcPr>
            <w:tcW w:w="4856" w:type="dxa"/>
            <w:gridSpan w:val="2"/>
            <w:vAlign w:val="center"/>
          </w:tcPr>
          <w:p w:rsidR="00D078AB" w:rsidRPr="00D078AB" w:rsidRDefault="00D078AB" w:rsidP="00D078AB">
            <w:pPr>
              <w:spacing w:after="0" w:line="360" w:lineRule="auto"/>
              <w:jc w:val="both"/>
              <w:rPr>
                <w:rFonts w:ascii="Times New Roman" w:eastAsia="Times New Roman" w:hAnsi="Times New Roman" w:cs="Times New Roman"/>
                <w:i/>
                <w:sz w:val="24"/>
                <w:szCs w:val="24"/>
              </w:rPr>
            </w:pPr>
          </w:p>
          <w:p w:rsidR="00D078AB" w:rsidRPr="00D078AB" w:rsidRDefault="00D078AB" w:rsidP="00D078AB">
            <w:pPr>
              <w:spacing w:after="0" w:line="360" w:lineRule="auto"/>
              <w:jc w:val="both"/>
              <w:rPr>
                <w:rFonts w:ascii="Times New Roman" w:eastAsia="Times New Roman" w:hAnsi="Times New Roman" w:cs="Times New Roman"/>
                <w:i/>
                <w:sz w:val="24"/>
                <w:szCs w:val="24"/>
              </w:rPr>
            </w:pPr>
          </w:p>
        </w:tc>
      </w:tr>
    </w:tbl>
    <w:p w:rsidR="00D078AB" w:rsidRPr="00D078AB" w:rsidRDefault="00D078AB" w:rsidP="00D078AB">
      <w:pPr>
        <w:spacing w:after="0" w:line="240" w:lineRule="auto"/>
        <w:jc w:val="right"/>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lastRenderedPageBreak/>
        <w:t>1.pielikums</w:t>
      </w:r>
    </w:p>
    <w:p w:rsidR="00D078AB" w:rsidRPr="00D078AB" w:rsidRDefault="00D078AB" w:rsidP="00D078AB">
      <w:pPr>
        <w:spacing w:after="0" w:line="240" w:lineRule="auto"/>
        <w:jc w:val="right"/>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Preces tehniskā specifikācija</w:t>
      </w:r>
    </w:p>
    <w:p w:rsidR="00D078AB" w:rsidRPr="00D078AB" w:rsidRDefault="00D078AB" w:rsidP="00D078AB">
      <w:pPr>
        <w:spacing w:after="0" w:line="240" w:lineRule="auto"/>
        <w:jc w:val="right"/>
        <w:rPr>
          <w:rFonts w:ascii="Times New Roman" w:eastAsia="Times New Roman" w:hAnsi="Times New Roman" w:cs="Times New Roman"/>
          <w:b/>
          <w:i/>
          <w:sz w:val="24"/>
          <w:szCs w:val="24"/>
        </w:rPr>
      </w:pPr>
      <w:r w:rsidRPr="00D078AB">
        <w:rPr>
          <w:rFonts w:ascii="Times New Roman" w:eastAsia="Times New Roman" w:hAnsi="Times New Roman" w:cs="Times New Roman"/>
          <w:i/>
          <w:sz w:val="24"/>
          <w:szCs w:val="24"/>
        </w:rPr>
        <w:t xml:space="preserve">Līgumam </w:t>
      </w:r>
      <w:proofErr w:type="spellStart"/>
      <w:r w:rsidRPr="00D078AB">
        <w:rPr>
          <w:rFonts w:ascii="Times New Roman" w:eastAsia="Times New Roman" w:hAnsi="Times New Roman" w:cs="Times New Roman"/>
          <w:i/>
          <w:sz w:val="24"/>
          <w:szCs w:val="24"/>
        </w:rPr>
        <w:t>Nr</w:t>
      </w:r>
      <w:proofErr w:type="spellEnd"/>
      <w:r w:rsidRPr="00D078AB">
        <w:rPr>
          <w:rFonts w:ascii="Times New Roman" w:eastAsia="Times New Roman" w:hAnsi="Times New Roman" w:cs="Times New Roman"/>
          <w:i/>
          <w:sz w:val="24"/>
          <w:szCs w:val="24"/>
        </w:rPr>
        <w:t>.__________</w:t>
      </w:r>
    </w:p>
    <w:p w:rsidR="00D078AB" w:rsidRPr="00D078AB" w:rsidRDefault="00D078AB" w:rsidP="00D078AB">
      <w:pPr>
        <w:spacing w:after="0" w:line="240" w:lineRule="auto"/>
        <w:jc w:val="right"/>
        <w:rPr>
          <w:rFonts w:ascii="Times New Roman" w:eastAsia="Times New Roman" w:hAnsi="Times New Roman" w:cs="Times New Roman"/>
          <w:b/>
          <w:bCs/>
          <w:i/>
          <w:iCs/>
          <w:sz w:val="24"/>
          <w:szCs w:val="24"/>
        </w:rPr>
      </w:pPr>
    </w:p>
    <w:p w:rsidR="00D078AB" w:rsidRPr="00D078AB" w:rsidRDefault="00D078AB" w:rsidP="00D078AB">
      <w:pPr>
        <w:keepNext/>
        <w:spacing w:after="0" w:line="240" w:lineRule="auto"/>
        <w:jc w:val="right"/>
        <w:outlineLvl w:val="1"/>
        <w:rPr>
          <w:rFonts w:ascii="Cambria" w:eastAsia="Times New Roman" w:hAnsi="Cambria" w:cs="Times New Roman"/>
          <w:i/>
          <w:iCs/>
          <w:sz w:val="24"/>
          <w:szCs w:val="24"/>
          <w:highlight w:val="green"/>
        </w:rPr>
      </w:pPr>
    </w:p>
    <w:p w:rsidR="00D078AB" w:rsidRPr="00D078AB" w:rsidRDefault="00D078AB" w:rsidP="00D078AB">
      <w:pPr>
        <w:spacing w:after="0" w:line="240" w:lineRule="auto"/>
        <w:rPr>
          <w:rFonts w:ascii="Times New Roman" w:eastAsia="Times New Roman" w:hAnsi="Times New Roman" w:cs="Times New Roman"/>
          <w:i/>
          <w:sz w:val="18"/>
          <w:szCs w:val="24"/>
        </w:rPr>
      </w:pPr>
    </w:p>
    <w:p w:rsidR="00D078AB" w:rsidRPr="00D078AB" w:rsidRDefault="00D078AB" w:rsidP="00D078AB">
      <w:pPr>
        <w:spacing w:after="0" w:line="240" w:lineRule="auto"/>
        <w:ind w:firstLine="720"/>
        <w:jc w:val="both"/>
        <w:rPr>
          <w:rFonts w:ascii="Times New Roman" w:eastAsia="Times New Roman" w:hAnsi="Times New Roman" w:cs="Times New Roman"/>
          <w:i/>
          <w:sz w:val="18"/>
          <w:szCs w:val="24"/>
        </w:rPr>
      </w:pPr>
    </w:p>
    <w:tbl>
      <w:tblPr>
        <w:tblW w:w="9797" w:type="dxa"/>
        <w:jc w:val="center"/>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2"/>
        <w:gridCol w:w="2126"/>
        <w:gridCol w:w="734"/>
        <w:gridCol w:w="1430"/>
        <w:gridCol w:w="1325"/>
        <w:gridCol w:w="1080"/>
        <w:gridCol w:w="187"/>
        <w:gridCol w:w="1330"/>
        <w:gridCol w:w="513"/>
      </w:tblGrid>
      <w:tr w:rsidR="00D078AB" w:rsidRPr="00D078AB" w:rsidTr="00A13836">
        <w:trPr>
          <w:cantSplit/>
          <w:trHeight w:val="631"/>
          <w:jc w:val="center"/>
        </w:trPr>
        <w:tc>
          <w:tcPr>
            <w:tcW w:w="1072" w:type="dxa"/>
            <w:vAlign w:val="center"/>
          </w:tcPr>
          <w:p w:rsidR="00D078AB" w:rsidRPr="00D078AB" w:rsidRDefault="00D078AB" w:rsidP="00D078AB">
            <w:pPr>
              <w:spacing w:after="0" w:line="240" w:lineRule="auto"/>
              <w:jc w:val="center"/>
              <w:rPr>
                <w:rFonts w:ascii="Times New Roman" w:eastAsia="Times New Roman" w:hAnsi="Times New Roman" w:cs="Times New Roman"/>
                <w:i/>
                <w:sz w:val="20"/>
                <w:szCs w:val="20"/>
              </w:rPr>
            </w:pPr>
            <w:r w:rsidRPr="00D078AB">
              <w:rPr>
                <w:rFonts w:ascii="Times New Roman" w:eastAsia="Times New Roman" w:hAnsi="Times New Roman" w:cs="Times New Roman"/>
                <w:i/>
                <w:sz w:val="20"/>
                <w:szCs w:val="20"/>
              </w:rPr>
              <w:t xml:space="preserve">Pozīcijas </w:t>
            </w:r>
            <w:proofErr w:type="spellStart"/>
            <w:r w:rsidRPr="00D078AB">
              <w:rPr>
                <w:rFonts w:ascii="Times New Roman" w:eastAsia="Times New Roman" w:hAnsi="Times New Roman" w:cs="Times New Roman"/>
                <w:i/>
                <w:sz w:val="20"/>
                <w:szCs w:val="20"/>
              </w:rPr>
              <w:t>Nr</w:t>
            </w:r>
            <w:proofErr w:type="spellEnd"/>
            <w:r w:rsidRPr="00D078AB">
              <w:rPr>
                <w:rFonts w:ascii="Times New Roman" w:eastAsia="Times New Roman" w:hAnsi="Times New Roman" w:cs="Times New Roman"/>
                <w:i/>
                <w:sz w:val="20"/>
                <w:szCs w:val="20"/>
              </w:rPr>
              <w:t>.</w:t>
            </w:r>
          </w:p>
        </w:tc>
        <w:tc>
          <w:tcPr>
            <w:tcW w:w="2126" w:type="dxa"/>
            <w:vAlign w:val="center"/>
          </w:tcPr>
          <w:p w:rsidR="00D078AB" w:rsidRPr="00D078AB" w:rsidRDefault="00D078AB" w:rsidP="00D078AB">
            <w:pPr>
              <w:spacing w:after="0" w:line="240" w:lineRule="auto"/>
              <w:jc w:val="center"/>
              <w:rPr>
                <w:rFonts w:ascii="Times New Roman" w:eastAsia="Times New Roman" w:hAnsi="Times New Roman" w:cs="Times New Roman"/>
                <w:i/>
                <w:sz w:val="20"/>
                <w:szCs w:val="20"/>
              </w:rPr>
            </w:pPr>
            <w:r w:rsidRPr="00D078AB">
              <w:rPr>
                <w:rFonts w:ascii="Times New Roman" w:eastAsia="Times New Roman" w:hAnsi="Times New Roman" w:cs="Times New Roman"/>
                <w:i/>
                <w:sz w:val="20"/>
                <w:szCs w:val="20"/>
              </w:rPr>
              <w:t>Prece</w:t>
            </w:r>
          </w:p>
        </w:tc>
        <w:tc>
          <w:tcPr>
            <w:tcW w:w="734" w:type="dxa"/>
            <w:vAlign w:val="center"/>
          </w:tcPr>
          <w:p w:rsidR="00D078AB" w:rsidRPr="00D078AB" w:rsidRDefault="00D078AB" w:rsidP="00D078AB">
            <w:pPr>
              <w:spacing w:after="0" w:line="240" w:lineRule="auto"/>
              <w:jc w:val="center"/>
              <w:rPr>
                <w:rFonts w:ascii="Times New Roman" w:eastAsia="Times New Roman" w:hAnsi="Times New Roman" w:cs="Times New Roman"/>
                <w:i/>
                <w:sz w:val="20"/>
                <w:szCs w:val="20"/>
              </w:rPr>
            </w:pPr>
            <w:r w:rsidRPr="00D078AB">
              <w:rPr>
                <w:rFonts w:ascii="Times New Roman" w:eastAsia="Times New Roman" w:hAnsi="Times New Roman" w:cs="Times New Roman"/>
                <w:i/>
                <w:sz w:val="20"/>
                <w:szCs w:val="20"/>
              </w:rPr>
              <w:t>Skaits</w:t>
            </w:r>
          </w:p>
        </w:tc>
        <w:tc>
          <w:tcPr>
            <w:tcW w:w="1430" w:type="dxa"/>
            <w:vAlign w:val="center"/>
          </w:tcPr>
          <w:p w:rsidR="00D078AB" w:rsidRPr="00D078AB" w:rsidRDefault="00D078AB" w:rsidP="00D078AB">
            <w:pPr>
              <w:spacing w:after="0" w:line="240" w:lineRule="auto"/>
              <w:jc w:val="center"/>
              <w:rPr>
                <w:rFonts w:ascii="Times New Roman" w:eastAsia="Times New Roman" w:hAnsi="Times New Roman" w:cs="Times New Roman"/>
                <w:i/>
                <w:sz w:val="20"/>
                <w:szCs w:val="20"/>
              </w:rPr>
            </w:pPr>
            <w:r w:rsidRPr="00D078AB">
              <w:rPr>
                <w:rFonts w:ascii="Times New Roman" w:eastAsia="Times New Roman" w:hAnsi="Times New Roman" w:cs="Times New Roman"/>
                <w:i/>
                <w:sz w:val="20"/>
                <w:szCs w:val="20"/>
              </w:rPr>
              <w:t>Vienības cena EUR</w:t>
            </w:r>
          </w:p>
        </w:tc>
        <w:tc>
          <w:tcPr>
            <w:tcW w:w="1325" w:type="dxa"/>
            <w:vAlign w:val="center"/>
          </w:tcPr>
          <w:p w:rsidR="00D078AB" w:rsidRPr="00D078AB" w:rsidRDefault="00D078AB" w:rsidP="00D078AB">
            <w:pPr>
              <w:spacing w:after="0" w:line="240" w:lineRule="auto"/>
              <w:jc w:val="center"/>
              <w:rPr>
                <w:rFonts w:ascii="Times New Roman" w:eastAsia="Times New Roman" w:hAnsi="Times New Roman" w:cs="Times New Roman"/>
                <w:i/>
                <w:sz w:val="20"/>
                <w:szCs w:val="20"/>
              </w:rPr>
            </w:pPr>
            <w:r w:rsidRPr="00D078AB">
              <w:rPr>
                <w:rFonts w:ascii="Times New Roman" w:eastAsia="Times New Roman" w:hAnsi="Times New Roman" w:cs="Times New Roman"/>
                <w:i/>
                <w:sz w:val="20"/>
                <w:szCs w:val="20"/>
              </w:rPr>
              <w:t xml:space="preserve">Kopā cena EUR </w:t>
            </w:r>
          </w:p>
        </w:tc>
        <w:tc>
          <w:tcPr>
            <w:tcW w:w="1267" w:type="dxa"/>
            <w:gridSpan w:val="2"/>
            <w:vAlign w:val="center"/>
          </w:tcPr>
          <w:p w:rsidR="00D078AB" w:rsidRPr="00D078AB" w:rsidRDefault="00AE497D" w:rsidP="00D078A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Garantija</w:t>
            </w:r>
          </w:p>
        </w:tc>
        <w:tc>
          <w:tcPr>
            <w:tcW w:w="1843" w:type="dxa"/>
            <w:gridSpan w:val="2"/>
            <w:vAlign w:val="center"/>
          </w:tcPr>
          <w:p w:rsidR="00D078AB" w:rsidRPr="00D078AB" w:rsidRDefault="00D078AB" w:rsidP="00D078AB">
            <w:pPr>
              <w:spacing w:after="0" w:line="240" w:lineRule="auto"/>
              <w:jc w:val="center"/>
              <w:rPr>
                <w:rFonts w:ascii="Times New Roman" w:eastAsia="Times New Roman" w:hAnsi="Times New Roman" w:cs="Times New Roman"/>
                <w:i/>
                <w:sz w:val="20"/>
                <w:szCs w:val="20"/>
              </w:rPr>
            </w:pPr>
            <w:r w:rsidRPr="00D078AB">
              <w:rPr>
                <w:rFonts w:ascii="Times New Roman" w:eastAsia="Times New Roman" w:hAnsi="Times New Roman" w:cs="Times New Roman"/>
                <w:i/>
                <w:sz w:val="20"/>
                <w:szCs w:val="20"/>
              </w:rPr>
              <w:t>Piegādes vieta</w:t>
            </w:r>
          </w:p>
        </w:tc>
      </w:tr>
      <w:tr w:rsidR="00D078AB" w:rsidRPr="00D078AB" w:rsidTr="00A13836">
        <w:trPr>
          <w:cantSplit/>
          <w:trHeight w:val="755"/>
          <w:jc w:val="center"/>
        </w:trPr>
        <w:tc>
          <w:tcPr>
            <w:tcW w:w="1072" w:type="dxa"/>
            <w:tcBorders>
              <w:bottom w:val="single" w:sz="4" w:space="0" w:color="auto"/>
            </w:tcBorders>
            <w:vAlign w:val="center"/>
          </w:tcPr>
          <w:p w:rsidR="00D078AB" w:rsidRPr="00D078AB" w:rsidRDefault="00D078AB" w:rsidP="00D078AB">
            <w:pPr>
              <w:spacing w:after="0" w:line="240" w:lineRule="auto"/>
              <w:jc w:val="center"/>
              <w:rPr>
                <w:rFonts w:ascii="Times New Roman" w:eastAsia="Times New Roman" w:hAnsi="Times New Roman" w:cs="Times New Roman"/>
                <w:b/>
                <w:i/>
                <w:sz w:val="20"/>
                <w:szCs w:val="20"/>
              </w:rPr>
            </w:pPr>
            <w:r w:rsidRPr="00D078AB">
              <w:rPr>
                <w:rFonts w:ascii="Times New Roman" w:eastAsia="Times New Roman" w:hAnsi="Times New Roman" w:cs="Times New Roman"/>
                <w:b/>
                <w:i/>
                <w:sz w:val="20"/>
                <w:szCs w:val="20"/>
              </w:rPr>
              <w:t>1.</w:t>
            </w:r>
          </w:p>
        </w:tc>
        <w:tc>
          <w:tcPr>
            <w:tcW w:w="2126" w:type="dxa"/>
            <w:tcBorders>
              <w:bottom w:val="single" w:sz="4" w:space="0" w:color="auto"/>
            </w:tcBorders>
            <w:vAlign w:val="center"/>
          </w:tcPr>
          <w:p w:rsidR="00AE497D" w:rsidRPr="00AE497D" w:rsidRDefault="00AE497D" w:rsidP="00AE497D">
            <w:pPr>
              <w:suppressAutoHyphens/>
              <w:spacing w:after="0" w:line="240" w:lineRule="auto"/>
              <w:jc w:val="both"/>
              <w:rPr>
                <w:rFonts w:ascii="Times New Roman" w:hAnsi="Times New Roman" w:cs="Times New Roman"/>
                <w:sz w:val="18"/>
                <w:szCs w:val="18"/>
              </w:rPr>
            </w:pPr>
            <w:r w:rsidRPr="00AE497D">
              <w:rPr>
                <w:rFonts w:ascii="Times New Roman" w:hAnsi="Times New Roman" w:cs="Times New Roman"/>
                <w:sz w:val="18"/>
                <w:szCs w:val="18"/>
              </w:rPr>
              <w:t>„Dzelzsbetona radioaktīvo atkritumu</w:t>
            </w:r>
          </w:p>
          <w:p w:rsidR="00D078AB" w:rsidRPr="00D078AB" w:rsidRDefault="00AE497D" w:rsidP="00AE497D">
            <w:pPr>
              <w:spacing w:after="0" w:line="240" w:lineRule="auto"/>
              <w:jc w:val="both"/>
              <w:rPr>
                <w:rFonts w:ascii="Times New Roman" w:eastAsia="Times New Roman" w:hAnsi="Times New Roman" w:cs="Times New Roman"/>
                <w:b/>
                <w:i/>
                <w:sz w:val="20"/>
                <w:szCs w:val="20"/>
              </w:rPr>
            </w:pPr>
            <w:r w:rsidRPr="00AE497D">
              <w:rPr>
                <w:rFonts w:ascii="Times New Roman" w:hAnsi="Times New Roman" w:cs="Times New Roman"/>
                <w:sz w:val="18"/>
                <w:szCs w:val="18"/>
              </w:rPr>
              <w:t xml:space="preserve"> transportēšanas – ilgstošas glabāšanas konteiners”</w:t>
            </w:r>
          </w:p>
        </w:tc>
        <w:tc>
          <w:tcPr>
            <w:tcW w:w="734" w:type="dxa"/>
            <w:tcBorders>
              <w:bottom w:val="single" w:sz="4" w:space="0" w:color="auto"/>
            </w:tcBorders>
            <w:vAlign w:val="center"/>
          </w:tcPr>
          <w:p w:rsidR="00D078AB" w:rsidRPr="00D078AB" w:rsidRDefault="00AE497D" w:rsidP="00D078A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7</w:t>
            </w:r>
          </w:p>
        </w:tc>
        <w:tc>
          <w:tcPr>
            <w:tcW w:w="1430" w:type="dxa"/>
            <w:tcBorders>
              <w:bottom w:val="single" w:sz="4" w:space="0" w:color="auto"/>
            </w:tcBorders>
            <w:vAlign w:val="center"/>
          </w:tcPr>
          <w:p w:rsidR="00D078AB" w:rsidRPr="00D078AB" w:rsidRDefault="00D078AB" w:rsidP="00D078AB">
            <w:pPr>
              <w:spacing w:after="0" w:line="240" w:lineRule="auto"/>
              <w:jc w:val="center"/>
              <w:rPr>
                <w:rFonts w:ascii="Times New Roman" w:eastAsia="Times New Roman" w:hAnsi="Times New Roman" w:cs="Times New Roman"/>
                <w:i/>
                <w:sz w:val="20"/>
                <w:szCs w:val="20"/>
              </w:rPr>
            </w:pPr>
          </w:p>
        </w:tc>
        <w:tc>
          <w:tcPr>
            <w:tcW w:w="1325" w:type="dxa"/>
            <w:tcBorders>
              <w:bottom w:val="single" w:sz="4" w:space="0" w:color="auto"/>
            </w:tcBorders>
            <w:vAlign w:val="center"/>
          </w:tcPr>
          <w:p w:rsidR="00D078AB" w:rsidRPr="00D078AB" w:rsidRDefault="00D078AB" w:rsidP="00D078AB">
            <w:pPr>
              <w:spacing w:after="0" w:line="240" w:lineRule="auto"/>
              <w:jc w:val="center"/>
              <w:rPr>
                <w:rFonts w:ascii="Times New Roman" w:eastAsia="Times New Roman" w:hAnsi="Times New Roman" w:cs="Times New Roman"/>
                <w:i/>
                <w:sz w:val="20"/>
                <w:szCs w:val="20"/>
              </w:rPr>
            </w:pPr>
          </w:p>
        </w:tc>
        <w:tc>
          <w:tcPr>
            <w:tcW w:w="1267" w:type="dxa"/>
            <w:gridSpan w:val="2"/>
            <w:tcBorders>
              <w:bottom w:val="single" w:sz="4" w:space="0" w:color="auto"/>
            </w:tcBorders>
            <w:vAlign w:val="center"/>
          </w:tcPr>
          <w:p w:rsidR="00D078AB" w:rsidRPr="00D078AB" w:rsidRDefault="00D078AB" w:rsidP="00D078AB">
            <w:pPr>
              <w:spacing w:after="0" w:line="240" w:lineRule="auto"/>
              <w:jc w:val="both"/>
              <w:rPr>
                <w:rFonts w:ascii="Times New Roman" w:eastAsia="Times New Roman" w:hAnsi="Times New Roman" w:cs="Times New Roman"/>
                <w:i/>
                <w:sz w:val="20"/>
                <w:szCs w:val="20"/>
              </w:rPr>
            </w:pPr>
          </w:p>
        </w:tc>
        <w:tc>
          <w:tcPr>
            <w:tcW w:w="1843" w:type="dxa"/>
            <w:gridSpan w:val="2"/>
            <w:tcBorders>
              <w:bottom w:val="single" w:sz="4" w:space="0" w:color="auto"/>
            </w:tcBorders>
            <w:vAlign w:val="center"/>
          </w:tcPr>
          <w:p w:rsidR="00D078AB" w:rsidRPr="00041A75" w:rsidRDefault="00041A75" w:rsidP="00AE497D">
            <w:pPr>
              <w:spacing w:after="0" w:line="240" w:lineRule="auto"/>
              <w:jc w:val="both"/>
              <w:rPr>
                <w:rFonts w:ascii="Times New Roman" w:eastAsia="Times New Roman" w:hAnsi="Times New Roman" w:cs="Times New Roman"/>
                <w:i/>
                <w:sz w:val="18"/>
                <w:szCs w:val="18"/>
              </w:rPr>
            </w:pPr>
            <w:r w:rsidRPr="00041A75">
              <w:rPr>
                <w:rFonts w:ascii="Times New Roman" w:hAnsi="Times New Roman" w:cs="Times New Roman"/>
                <w:i/>
                <w:sz w:val="18"/>
                <w:szCs w:val="18"/>
              </w:rPr>
              <w:t>Miera ielā 31,</w:t>
            </w:r>
            <w:r w:rsidRPr="00041A75">
              <w:rPr>
                <w:rFonts w:ascii="Times New Roman" w:hAnsi="Times New Roman" w:cs="Times New Roman"/>
                <w:b/>
                <w:bCs/>
                <w:i/>
                <w:sz w:val="18"/>
                <w:szCs w:val="18"/>
              </w:rPr>
              <w:t xml:space="preserve"> </w:t>
            </w:r>
            <w:r w:rsidRPr="00041A75">
              <w:rPr>
                <w:rFonts w:ascii="Times New Roman" w:hAnsi="Times New Roman" w:cs="Times New Roman"/>
                <w:i/>
                <w:sz w:val="18"/>
                <w:szCs w:val="18"/>
              </w:rPr>
              <w:t>Salaspilī, Rīgas rajonā</w:t>
            </w:r>
          </w:p>
        </w:tc>
      </w:tr>
      <w:tr w:rsidR="00D078AB" w:rsidRPr="00D078AB" w:rsidTr="00A13836">
        <w:trPr>
          <w:cantSplit/>
          <w:trHeight w:val="755"/>
          <w:jc w:val="center"/>
        </w:trPr>
        <w:tc>
          <w:tcPr>
            <w:tcW w:w="1072" w:type="dxa"/>
            <w:tcBorders>
              <w:bottom w:val="single" w:sz="4" w:space="0" w:color="auto"/>
            </w:tcBorders>
            <w:vAlign w:val="center"/>
          </w:tcPr>
          <w:p w:rsidR="00D078AB" w:rsidRPr="00D078AB" w:rsidRDefault="00D078AB" w:rsidP="00D078AB">
            <w:pPr>
              <w:spacing w:after="0" w:line="240" w:lineRule="auto"/>
              <w:jc w:val="center"/>
              <w:rPr>
                <w:rFonts w:ascii="Times New Roman" w:eastAsia="Times New Roman" w:hAnsi="Times New Roman" w:cs="Times New Roman"/>
                <w:i/>
                <w:sz w:val="20"/>
                <w:szCs w:val="20"/>
              </w:rPr>
            </w:pPr>
            <w:r w:rsidRPr="00D078AB">
              <w:rPr>
                <w:rFonts w:ascii="Times New Roman" w:eastAsia="Times New Roman" w:hAnsi="Times New Roman" w:cs="Times New Roman"/>
                <w:i/>
                <w:sz w:val="20"/>
                <w:szCs w:val="20"/>
              </w:rPr>
              <w:t>1.1.</w:t>
            </w:r>
          </w:p>
        </w:tc>
        <w:tc>
          <w:tcPr>
            <w:tcW w:w="2126" w:type="dxa"/>
            <w:tcBorders>
              <w:bottom w:val="single" w:sz="4" w:space="0" w:color="auto"/>
            </w:tcBorders>
          </w:tcPr>
          <w:p w:rsidR="00D078AB" w:rsidRPr="00D078AB" w:rsidRDefault="00D078AB" w:rsidP="00D078AB">
            <w:pPr>
              <w:ind w:left="360"/>
              <w:rPr>
                <w:rFonts w:ascii="Times New Roman" w:hAnsi="Times New Roman" w:cs="Times New Roman"/>
                <w:i/>
                <w:iCs/>
                <w:sz w:val="20"/>
                <w:szCs w:val="20"/>
              </w:rPr>
            </w:pPr>
          </w:p>
        </w:tc>
        <w:tc>
          <w:tcPr>
            <w:tcW w:w="734" w:type="dxa"/>
            <w:tcBorders>
              <w:bottom w:val="single" w:sz="4" w:space="0" w:color="auto"/>
            </w:tcBorders>
            <w:vAlign w:val="center"/>
          </w:tcPr>
          <w:p w:rsidR="00D078AB" w:rsidRPr="00D078AB" w:rsidRDefault="00D078AB" w:rsidP="00D078AB">
            <w:pPr>
              <w:spacing w:after="0" w:line="240" w:lineRule="auto"/>
              <w:jc w:val="center"/>
              <w:rPr>
                <w:rFonts w:ascii="Times New Roman" w:eastAsia="Times New Roman" w:hAnsi="Times New Roman" w:cs="Times New Roman"/>
                <w:i/>
                <w:sz w:val="20"/>
                <w:szCs w:val="20"/>
              </w:rPr>
            </w:pPr>
          </w:p>
        </w:tc>
        <w:tc>
          <w:tcPr>
            <w:tcW w:w="1430" w:type="dxa"/>
            <w:tcBorders>
              <w:bottom w:val="single" w:sz="4" w:space="0" w:color="auto"/>
            </w:tcBorders>
            <w:vAlign w:val="center"/>
          </w:tcPr>
          <w:p w:rsidR="00D078AB" w:rsidRPr="00D078AB" w:rsidRDefault="00D078AB" w:rsidP="00D078AB">
            <w:pPr>
              <w:spacing w:after="0" w:line="240" w:lineRule="auto"/>
              <w:jc w:val="center"/>
              <w:rPr>
                <w:rFonts w:ascii="Times New Roman" w:eastAsia="Times New Roman" w:hAnsi="Times New Roman" w:cs="Times New Roman"/>
                <w:i/>
                <w:sz w:val="20"/>
                <w:szCs w:val="20"/>
              </w:rPr>
            </w:pPr>
          </w:p>
        </w:tc>
        <w:tc>
          <w:tcPr>
            <w:tcW w:w="1325" w:type="dxa"/>
            <w:tcBorders>
              <w:bottom w:val="single" w:sz="4" w:space="0" w:color="auto"/>
            </w:tcBorders>
            <w:vAlign w:val="center"/>
          </w:tcPr>
          <w:p w:rsidR="00D078AB" w:rsidRPr="00D078AB" w:rsidRDefault="00D078AB" w:rsidP="00D078AB">
            <w:pPr>
              <w:spacing w:after="0" w:line="240" w:lineRule="auto"/>
              <w:jc w:val="center"/>
              <w:rPr>
                <w:rFonts w:ascii="Times New Roman" w:eastAsia="Times New Roman" w:hAnsi="Times New Roman" w:cs="Times New Roman"/>
                <w:i/>
                <w:sz w:val="20"/>
                <w:szCs w:val="20"/>
              </w:rPr>
            </w:pPr>
          </w:p>
        </w:tc>
        <w:tc>
          <w:tcPr>
            <w:tcW w:w="1267" w:type="dxa"/>
            <w:gridSpan w:val="2"/>
            <w:tcBorders>
              <w:bottom w:val="single" w:sz="4" w:space="0" w:color="auto"/>
            </w:tcBorders>
            <w:vAlign w:val="center"/>
          </w:tcPr>
          <w:p w:rsidR="00D078AB" w:rsidRPr="00D078AB" w:rsidRDefault="00D078AB" w:rsidP="00D078AB">
            <w:pPr>
              <w:spacing w:after="0" w:line="240" w:lineRule="auto"/>
              <w:jc w:val="both"/>
              <w:rPr>
                <w:rFonts w:ascii="Times New Roman" w:eastAsia="Times New Roman" w:hAnsi="Times New Roman" w:cs="Times New Roman"/>
                <w:i/>
                <w:sz w:val="20"/>
                <w:szCs w:val="20"/>
              </w:rPr>
            </w:pPr>
          </w:p>
        </w:tc>
        <w:tc>
          <w:tcPr>
            <w:tcW w:w="1843" w:type="dxa"/>
            <w:gridSpan w:val="2"/>
            <w:tcBorders>
              <w:bottom w:val="single" w:sz="4" w:space="0" w:color="auto"/>
            </w:tcBorders>
            <w:vAlign w:val="center"/>
          </w:tcPr>
          <w:p w:rsidR="00D078AB" w:rsidRPr="00D078AB" w:rsidRDefault="00D078AB" w:rsidP="00D078AB">
            <w:pPr>
              <w:spacing w:after="0" w:line="240" w:lineRule="auto"/>
              <w:jc w:val="both"/>
              <w:rPr>
                <w:rFonts w:ascii="Times New Roman" w:hAnsi="Times New Roman" w:cs="Times New Roman"/>
                <w:i/>
                <w:sz w:val="20"/>
                <w:szCs w:val="20"/>
              </w:rPr>
            </w:pPr>
          </w:p>
        </w:tc>
      </w:tr>
      <w:tr w:rsidR="00D078AB" w:rsidRPr="00D078AB" w:rsidTr="00A13836">
        <w:trPr>
          <w:cantSplit/>
          <w:trHeight w:val="755"/>
          <w:jc w:val="center"/>
        </w:trPr>
        <w:tc>
          <w:tcPr>
            <w:tcW w:w="1072" w:type="dxa"/>
            <w:tcBorders>
              <w:top w:val="single" w:sz="4" w:space="0" w:color="auto"/>
              <w:left w:val="nil"/>
              <w:bottom w:val="nil"/>
              <w:right w:val="nil"/>
            </w:tcBorders>
            <w:vAlign w:val="center"/>
          </w:tcPr>
          <w:p w:rsidR="00D078AB" w:rsidRPr="00D078AB" w:rsidRDefault="00D078AB" w:rsidP="00D078AB">
            <w:pPr>
              <w:spacing w:after="0" w:line="240" w:lineRule="auto"/>
              <w:jc w:val="center"/>
              <w:rPr>
                <w:rFonts w:ascii="Times New Roman" w:eastAsia="Times New Roman" w:hAnsi="Times New Roman" w:cs="Times New Roman"/>
                <w:i/>
                <w:sz w:val="20"/>
                <w:szCs w:val="20"/>
              </w:rPr>
            </w:pPr>
          </w:p>
        </w:tc>
        <w:tc>
          <w:tcPr>
            <w:tcW w:w="2126" w:type="dxa"/>
            <w:tcBorders>
              <w:top w:val="single" w:sz="4" w:space="0" w:color="auto"/>
              <w:left w:val="nil"/>
              <w:bottom w:val="nil"/>
              <w:right w:val="nil"/>
            </w:tcBorders>
            <w:vAlign w:val="center"/>
          </w:tcPr>
          <w:p w:rsidR="00D078AB" w:rsidRPr="00D078AB" w:rsidRDefault="00D078AB" w:rsidP="00D078AB">
            <w:pPr>
              <w:spacing w:after="0" w:line="240" w:lineRule="auto"/>
              <w:jc w:val="both"/>
              <w:rPr>
                <w:rFonts w:ascii="Times New Roman" w:eastAsia="Times New Roman" w:hAnsi="Times New Roman" w:cs="Times New Roman"/>
                <w:i/>
                <w:sz w:val="20"/>
                <w:szCs w:val="20"/>
              </w:rPr>
            </w:pPr>
          </w:p>
        </w:tc>
        <w:tc>
          <w:tcPr>
            <w:tcW w:w="734" w:type="dxa"/>
            <w:tcBorders>
              <w:top w:val="single" w:sz="4" w:space="0" w:color="auto"/>
              <w:left w:val="nil"/>
              <w:bottom w:val="nil"/>
              <w:right w:val="nil"/>
            </w:tcBorders>
            <w:vAlign w:val="center"/>
          </w:tcPr>
          <w:p w:rsidR="00D078AB" w:rsidRPr="00D078AB" w:rsidRDefault="00D078AB" w:rsidP="00D078AB">
            <w:pPr>
              <w:spacing w:after="0" w:line="240" w:lineRule="auto"/>
              <w:jc w:val="center"/>
              <w:rPr>
                <w:rFonts w:ascii="Times New Roman" w:eastAsia="Times New Roman" w:hAnsi="Times New Roman" w:cs="Times New Roman"/>
                <w:i/>
                <w:sz w:val="20"/>
                <w:szCs w:val="20"/>
              </w:rPr>
            </w:pPr>
          </w:p>
        </w:tc>
        <w:tc>
          <w:tcPr>
            <w:tcW w:w="1430" w:type="dxa"/>
            <w:tcBorders>
              <w:top w:val="single" w:sz="4" w:space="0" w:color="auto"/>
              <w:left w:val="nil"/>
              <w:bottom w:val="nil"/>
              <w:right w:val="single" w:sz="4" w:space="0" w:color="auto"/>
            </w:tcBorders>
            <w:vAlign w:val="center"/>
          </w:tcPr>
          <w:p w:rsidR="00D078AB" w:rsidRPr="00D078AB" w:rsidRDefault="00D078AB" w:rsidP="00D078AB">
            <w:pPr>
              <w:spacing w:after="0" w:line="240" w:lineRule="auto"/>
              <w:jc w:val="center"/>
              <w:rPr>
                <w:rFonts w:ascii="Times New Roman" w:eastAsia="Times New Roman" w:hAnsi="Times New Roman" w:cs="Times New Roman"/>
                <w:b/>
                <w:i/>
                <w:sz w:val="20"/>
                <w:szCs w:val="20"/>
              </w:rPr>
            </w:pPr>
            <w:r w:rsidRPr="00D078AB">
              <w:rPr>
                <w:rFonts w:ascii="Times New Roman" w:eastAsia="Times New Roman" w:hAnsi="Times New Roman" w:cs="Times New Roman"/>
                <w:b/>
                <w:i/>
                <w:sz w:val="20"/>
                <w:szCs w:val="20"/>
              </w:rPr>
              <w:t>SUMMA bez PVN</w:t>
            </w:r>
          </w:p>
          <w:p w:rsidR="00D078AB" w:rsidRPr="00D078AB" w:rsidRDefault="00D078AB" w:rsidP="00D078AB">
            <w:pPr>
              <w:spacing w:after="0" w:line="240" w:lineRule="auto"/>
              <w:jc w:val="center"/>
              <w:rPr>
                <w:rFonts w:ascii="Times New Roman" w:eastAsia="Times New Roman" w:hAnsi="Times New Roman" w:cs="Times New Roman"/>
                <w:b/>
                <w:i/>
                <w:sz w:val="20"/>
                <w:szCs w:val="20"/>
              </w:rPr>
            </w:pPr>
          </w:p>
          <w:p w:rsidR="00D078AB" w:rsidRPr="00D078AB" w:rsidRDefault="00D078AB" w:rsidP="00D078AB">
            <w:pPr>
              <w:spacing w:after="0" w:line="240" w:lineRule="auto"/>
              <w:jc w:val="center"/>
              <w:rPr>
                <w:rFonts w:ascii="Times New Roman" w:eastAsia="Times New Roman" w:hAnsi="Times New Roman" w:cs="Times New Roman"/>
                <w:b/>
                <w:i/>
                <w:sz w:val="20"/>
                <w:szCs w:val="20"/>
              </w:rPr>
            </w:pPr>
            <w:r w:rsidRPr="00D078AB">
              <w:rPr>
                <w:rFonts w:ascii="Times New Roman" w:eastAsia="Times New Roman" w:hAnsi="Times New Roman" w:cs="Times New Roman"/>
                <w:b/>
                <w:i/>
                <w:sz w:val="20"/>
                <w:szCs w:val="20"/>
              </w:rPr>
              <w:t>PVN%</w:t>
            </w:r>
          </w:p>
        </w:tc>
        <w:tc>
          <w:tcPr>
            <w:tcW w:w="1325" w:type="dxa"/>
            <w:tcBorders>
              <w:top w:val="single" w:sz="4" w:space="0" w:color="auto"/>
              <w:left w:val="single" w:sz="4" w:space="0" w:color="auto"/>
              <w:bottom w:val="single" w:sz="4" w:space="0" w:color="auto"/>
              <w:right w:val="single" w:sz="4" w:space="0" w:color="auto"/>
            </w:tcBorders>
            <w:vAlign w:val="center"/>
          </w:tcPr>
          <w:p w:rsidR="00D078AB" w:rsidRPr="00D078AB" w:rsidRDefault="00D078AB" w:rsidP="00D078AB">
            <w:pPr>
              <w:spacing w:after="0" w:line="240" w:lineRule="auto"/>
              <w:jc w:val="center"/>
              <w:rPr>
                <w:rFonts w:ascii="Times New Roman" w:eastAsia="Times New Roman" w:hAnsi="Times New Roman" w:cs="Times New Roman"/>
                <w:b/>
                <w:i/>
                <w:sz w:val="20"/>
                <w:szCs w:val="20"/>
              </w:rPr>
            </w:pPr>
          </w:p>
        </w:tc>
        <w:tc>
          <w:tcPr>
            <w:tcW w:w="1080" w:type="dxa"/>
            <w:tcBorders>
              <w:top w:val="single" w:sz="4" w:space="0" w:color="auto"/>
              <w:left w:val="single" w:sz="4" w:space="0" w:color="auto"/>
              <w:bottom w:val="nil"/>
              <w:right w:val="nil"/>
            </w:tcBorders>
            <w:vAlign w:val="center"/>
          </w:tcPr>
          <w:p w:rsidR="00D078AB" w:rsidRPr="00D078AB" w:rsidRDefault="00D078AB" w:rsidP="00D078AB">
            <w:pPr>
              <w:spacing w:after="0" w:line="240" w:lineRule="auto"/>
              <w:jc w:val="center"/>
              <w:rPr>
                <w:rFonts w:ascii="Times New Roman" w:eastAsia="Times New Roman" w:hAnsi="Times New Roman" w:cs="Times New Roman"/>
                <w:i/>
                <w:sz w:val="20"/>
                <w:szCs w:val="20"/>
              </w:rPr>
            </w:pPr>
          </w:p>
        </w:tc>
        <w:tc>
          <w:tcPr>
            <w:tcW w:w="1517" w:type="dxa"/>
            <w:gridSpan w:val="2"/>
            <w:tcBorders>
              <w:top w:val="single" w:sz="4" w:space="0" w:color="auto"/>
              <w:left w:val="nil"/>
              <w:bottom w:val="nil"/>
              <w:right w:val="nil"/>
            </w:tcBorders>
            <w:vAlign w:val="center"/>
          </w:tcPr>
          <w:p w:rsidR="00D078AB" w:rsidRPr="00D078AB" w:rsidRDefault="00D078AB" w:rsidP="00D078AB">
            <w:pPr>
              <w:spacing w:after="0" w:line="240" w:lineRule="auto"/>
              <w:jc w:val="center"/>
              <w:rPr>
                <w:rFonts w:ascii="Times New Roman" w:eastAsia="Times New Roman" w:hAnsi="Times New Roman" w:cs="Times New Roman"/>
                <w:i/>
                <w:sz w:val="20"/>
                <w:szCs w:val="20"/>
              </w:rPr>
            </w:pPr>
          </w:p>
        </w:tc>
        <w:tc>
          <w:tcPr>
            <w:tcW w:w="513" w:type="dxa"/>
            <w:tcBorders>
              <w:top w:val="single" w:sz="4" w:space="0" w:color="auto"/>
              <w:left w:val="nil"/>
              <w:bottom w:val="nil"/>
              <w:right w:val="nil"/>
            </w:tcBorders>
          </w:tcPr>
          <w:p w:rsidR="00D078AB" w:rsidRPr="00D078AB" w:rsidRDefault="00D078AB" w:rsidP="00D078AB">
            <w:pPr>
              <w:spacing w:after="0" w:line="240" w:lineRule="auto"/>
              <w:jc w:val="center"/>
              <w:rPr>
                <w:rFonts w:ascii="Times New Roman" w:eastAsia="Times New Roman" w:hAnsi="Times New Roman" w:cs="Times New Roman"/>
                <w:i/>
                <w:sz w:val="20"/>
                <w:szCs w:val="20"/>
              </w:rPr>
            </w:pPr>
          </w:p>
        </w:tc>
      </w:tr>
      <w:tr w:rsidR="00D078AB" w:rsidRPr="00D078AB" w:rsidTr="00A13836">
        <w:trPr>
          <w:jc w:val="center"/>
        </w:trPr>
        <w:tc>
          <w:tcPr>
            <w:tcW w:w="1072" w:type="dxa"/>
            <w:tcBorders>
              <w:top w:val="nil"/>
              <w:left w:val="nil"/>
              <w:bottom w:val="nil"/>
              <w:right w:val="nil"/>
            </w:tcBorders>
            <w:vAlign w:val="center"/>
          </w:tcPr>
          <w:p w:rsidR="00D078AB" w:rsidRPr="00D078AB" w:rsidRDefault="00D078AB" w:rsidP="00D078AB">
            <w:pPr>
              <w:spacing w:after="0" w:line="240" w:lineRule="auto"/>
              <w:jc w:val="center"/>
              <w:rPr>
                <w:rFonts w:ascii="Times New Roman" w:eastAsia="Times New Roman" w:hAnsi="Times New Roman" w:cs="Times New Roman"/>
                <w:i/>
                <w:sz w:val="20"/>
                <w:szCs w:val="20"/>
              </w:rPr>
            </w:pPr>
          </w:p>
        </w:tc>
        <w:tc>
          <w:tcPr>
            <w:tcW w:w="2126" w:type="dxa"/>
            <w:tcBorders>
              <w:top w:val="nil"/>
              <w:left w:val="nil"/>
              <w:bottom w:val="nil"/>
              <w:right w:val="nil"/>
            </w:tcBorders>
          </w:tcPr>
          <w:p w:rsidR="00D078AB" w:rsidRPr="00D078AB" w:rsidRDefault="00D078AB" w:rsidP="00D078AB">
            <w:pPr>
              <w:spacing w:before="120" w:after="120" w:line="240" w:lineRule="auto"/>
              <w:jc w:val="center"/>
              <w:rPr>
                <w:rFonts w:ascii="Times New Roman" w:eastAsia="Times New Roman" w:hAnsi="Times New Roman" w:cs="Times New Roman"/>
                <w:i/>
                <w:sz w:val="20"/>
                <w:szCs w:val="20"/>
              </w:rPr>
            </w:pPr>
          </w:p>
        </w:tc>
        <w:tc>
          <w:tcPr>
            <w:tcW w:w="734" w:type="dxa"/>
            <w:tcBorders>
              <w:top w:val="nil"/>
              <w:left w:val="nil"/>
              <w:bottom w:val="nil"/>
              <w:right w:val="nil"/>
            </w:tcBorders>
          </w:tcPr>
          <w:p w:rsidR="00D078AB" w:rsidRPr="00D078AB" w:rsidRDefault="00D078AB" w:rsidP="00D078AB">
            <w:pPr>
              <w:spacing w:after="0" w:line="240" w:lineRule="auto"/>
              <w:jc w:val="center"/>
              <w:rPr>
                <w:rFonts w:ascii="Times New Roman" w:eastAsia="Times New Roman" w:hAnsi="Times New Roman" w:cs="Times New Roman"/>
                <w:i/>
                <w:sz w:val="20"/>
                <w:szCs w:val="20"/>
              </w:rPr>
            </w:pPr>
          </w:p>
        </w:tc>
        <w:tc>
          <w:tcPr>
            <w:tcW w:w="1430" w:type="dxa"/>
            <w:tcBorders>
              <w:top w:val="nil"/>
              <w:left w:val="nil"/>
              <w:bottom w:val="nil"/>
            </w:tcBorders>
          </w:tcPr>
          <w:p w:rsidR="00D078AB" w:rsidRPr="00D078AB" w:rsidRDefault="00D078AB" w:rsidP="00D078AB">
            <w:pPr>
              <w:spacing w:before="120" w:after="120" w:line="240" w:lineRule="auto"/>
              <w:rPr>
                <w:rFonts w:ascii="Times New Roman" w:eastAsia="Times New Roman" w:hAnsi="Times New Roman" w:cs="Times New Roman"/>
                <w:b/>
                <w:i/>
                <w:sz w:val="20"/>
                <w:szCs w:val="20"/>
              </w:rPr>
            </w:pPr>
            <w:r w:rsidRPr="00D078AB">
              <w:rPr>
                <w:rFonts w:ascii="Times New Roman" w:eastAsia="Times New Roman" w:hAnsi="Times New Roman" w:cs="Times New Roman"/>
                <w:b/>
                <w:i/>
                <w:sz w:val="20"/>
                <w:szCs w:val="20"/>
              </w:rPr>
              <w:t xml:space="preserve">KOPĀ EUR ar PVN </w:t>
            </w:r>
          </w:p>
        </w:tc>
        <w:tc>
          <w:tcPr>
            <w:tcW w:w="1325" w:type="dxa"/>
            <w:tcBorders>
              <w:top w:val="single" w:sz="4" w:space="0" w:color="auto"/>
            </w:tcBorders>
            <w:vAlign w:val="center"/>
          </w:tcPr>
          <w:p w:rsidR="00D078AB" w:rsidRPr="00D078AB" w:rsidRDefault="00D078AB" w:rsidP="00D078AB">
            <w:pPr>
              <w:spacing w:after="0" w:line="240" w:lineRule="auto"/>
              <w:jc w:val="center"/>
              <w:rPr>
                <w:rFonts w:ascii="Times New Roman" w:eastAsia="Times New Roman" w:hAnsi="Times New Roman" w:cs="Times New Roman"/>
                <w:b/>
                <w:bCs/>
                <w:i/>
                <w:sz w:val="20"/>
                <w:szCs w:val="20"/>
              </w:rPr>
            </w:pPr>
          </w:p>
        </w:tc>
        <w:tc>
          <w:tcPr>
            <w:tcW w:w="1080" w:type="dxa"/>
            <w:tcBorders>
              <w:top w:val="nil"/>
              <w:bottom w:val="nil"/>
              <w:right w:val="nil"/>
            </w:tcBorders>
          </w:tcPr>
          <w:p w:rsidR="00D078AB" w:rsidRPr="00D078AB" w:rsidRDefault="00D078AB" w:rsidP="00D078AB">
            <w:pPr>
              <w:spacing w:after="0" w:line="240" w:lineRule="auto"/>
              <w:jc w:val="center"/>
              <w:rPr>
                <w:rFonts w:ascii="Times New Roman" w:eastAsia="Times New Roman" w:hAnsi="Times New Roman" w:cs="Times New Roman"/>
                <w:i/>
                <w:sz w:val="20"/>
                <w:szCs w:val="20"/>
              </w:rPr>
            </w:pPr>
          </w:p>
          <w:p w:rsidR="00D078AB" w:rsidRPr="00D078AB" w:rsidRDefault="00D078AB" w:rsidP="00D078AB">
            <w:pPr>
              <w:spacing w:after="0" w:line="240" w:lineRule="auto"/>
              <w:jc w:val="center"/>
              <w:rPr>
                <w:rFonts w:ascii="Times New Roman" w:eastAsia="Times New Roman" w:hAnsi="Times New Roman" w:cs="Times New Roman"/>
                <w:i/>
                <w:sz w:val="20"/>
                <w:szCs w:val="20"/>
              </w:rPr>
            </w:pPr>
          </w:p>
        </w:tc>
        <w:tc>
          <w:tcPr>
            <w:tcW w:w="1517" w:type="dxa"/>
            <w:gridSpan w:val="2"/>
            <w:tcBorders>
              <w:top w:val="nil"/>
              <w:left w:val="nil"/>
              <w:bottom w:val="nil"/>
              <w:right w:val="nil"/>
            </w:tcBorders>
            <w:vAlign w:val="center"/>
          </w:tcPr>
          <w:p w:rsidR="00D078AB" w:rsidRPr="00D078AB" w:rsidRDefault="00D078AB" w:rsidP="00D078AB">
            <w:pPr>
              <w:spacing w:after="0" w:line="240" w:lineRule="auto"/>
              <w:jc w:val="center"/>
              <w:rPr>
                <w:rFonts w:ascii="Times New Roman" w:eastAsia="Times New Roman" w:hAnsi="Times New Roman" w:cs="Times New Roman"/>
                <w:b/>
                <w:bCs/>
                <w:i/>
                <w:sz w:val="20"/>
                <w:szCs w:val="20"/>
              </w:rPr>
            </w:pPr>
          </w:p>
        </w:tc>
        <w:tc>
          <w:tcPr>
            <w:tcW w:w="513" w:type="dxa"/>
            <w:tcBorders>
              <w:top w:val="nil"/>
              <w:left w:val="nil"/>
              <w:bottom w:val="nil"/>
              <w:right w:val="nil"/>
            </w:tcBorders>
          </w:tcPr>
          <w:p w:rsidR="00D078AB" w:rsidRPr="00D078AB" w:rsidRDefault="00D078AB" w:rsidP="00D078AB">
            <w:pPr>
              <w:spacing w:after="0" w:line="240" w:lineRule="auto"/>
              <w:jc w:val="center"/>
              <w:rPr>
                <w:rFonts w:ascii="Times New Roman" w:eastAsia="Times New Roman" w:hAnsi="Times New Roman" w:cs="Times New Roman"/>
                <w:b/>
                <w:bCs/>
                <w:i/>
                <w:sz w:val="20"/>
                <w:szCs w:val="20"/>
              </w:rPr>
            </w:pPr>
          </w:p>
        </w:tc>
      </w:tr>
    </w:tbl>
    <w:p w:rsidR="00D078AB" w:rsidRPr="00D078AB" w:rsidRDefault="00D078AB" w:rsidP="00D078AB">
      <w:pPr>
        <w:spacing w:after="0" w:line="240" w:lineRule="auto"/>
        <w:jc w:val="center"/>
        <w:rPr>
          <w:rFonts w:ascii="Times New Roman" w:eastAsia="Times New Roman" w:hAnsi="Times New Roman" w:cs="Times New Roman"/>
          <w:i/>
          <w:sz w:val="18"/>
          <w:szCs w:val="24"/>
        </w:rPr>
      </w:pPr>
    </w:p>
    <w:p w:rsidR="00D078AB" w:rsidRPr="00D078AB" w:rsidRDefault="00D078AB" w:rsidP="00D078AB">
      <w:pPr>
        <w:spacing w:after="0" w:line="240" w:lineRule="auto"/>
        <w:jc w:val="center"/>
        <w:rPr>
          <w:rFonts w:ascii="Times New Roman" w:eastAsia="Times New Roman" w:hAnsi="Times New Roman" w:cs="Times New Roman"/>
          <w:i/>
          <w:sz w:val="18"/>
          <w:szCs w:val="24"/>
        </w:rPr>
      </w:pPr>
    </w:p>
    <w:p w:rsidR="00D078AB" w:rsidRPr="00D078AB" w:rsidRDefault="00D078AB" w:rsidP="00D078AB">
      <w:pPr>
        <w:spacing w:after="0" w:line="240" w:lineRule="auto"/>
        <w:jc w:val="center"/>
        <w:rPr>
          <w:rFonts w:ascii="Times New Roman" w:eastAsia="Times New Roman" w:hAnsi="Times New Roman" w:cs="Times New Roman"/>
          <w:i/>
          <w:sz w:val="18"/>
          <w:szCs w:val="24"/>
        </w:rPr>
      </w:pPr>
    </w:p>
    <w:tbl>
      <w:tblPr>
        <w:tblW w:w="9360" w:type="dxa"/>
        <w:tblInd w:w="-72" w:type="dxa"/>
        <w:tblLayout w:type="fixed"/>
        <w:tblLook w:val="0000" w:firstRow="0" w:lastRow="0" w:firstColumn="0" w:lastColumn="0" w:noHBand="0" w:noVBand="0"/>
      </w:tblPr>
      <w:tblGrid>
        <w:gridCol w:w="4500"/>
        <w:gridCol w:w="4860"/>
      </w:tblGrid>
      <w:tr w:rsidR="00D078AB" w:rsidRPr="00D078AB" w:rsidTr="00A13836">
        <w:tc>
          <w:tcPr>
            <w:tcW w:w="4500" w:type="dxa"/>
          </w:tcPr>
          <w:p w:rsidR="00D078AB" w:rsidRPr="00D078AB" w:rsidRDefault="00D078AB" w:rsidP="00D078AB">
            <w:pPr>
              <w:spacing w:after="0" w:line="240" w:lineRule="auto"/>
              <w:rPr>
                <w:rFonts w:ascii="Times New Roman" w:eastAsia="Times New Roman" w:hAnsi="Times New Roman" w:cs="Times New Roman"/>
                <w:bCs/>
                <w:i/>
                <w:sz w:val="24"/>
                <w:szCs w:val="24"/>
              </w:rPr>
            </w:pPr>
          </w:p>
          <w:p w:rsidR="00D078AB" w:rsidRPr="00D078AB" w:rsidRDefault="00D078AB" w:rsidP="00D078AB">
            <w:pPr>
              <w:spacing w:after="0" w:line="240" w:lineRule="auto"/>
              <w:rPr>
                <w:rFonts w:ascii="Times New Roman" w:eastAsia="Times New Roman" w:hAnsi="Times New Roman" w:cs="Times New Roman"/>
                <w:bCs/>
                <w:i/>
                <w:sz w:val="24"/>
                <w:szCs w:val="24"/>
              </w:rPr>
            </w:pPr>
          </w:p>
          <w:p w:rsidR="00D078AB" w:rsidRPr="00D078AB" w:rsidRDefault="00D078AB" w:rsidP="00D078AB">
            <w:pPr>
              <w:spacing w:after="0" w:line="240" w:lineRule="auto"/>
              <w:rPr>
                <w:rFonts w:ascii="Times New Roman" w:eastAsia="Times New Roman" w:hAnsi="Times New Roman" w:cs="Times New Roman"/>
                <w:bCs/>
                <w:i/>
                <w:sz w:val="24"/>
                <w:szCs w:val="24"/>
              </w:rPr>
            </w:pPr>
          </w:p>
          <w:p w:rsidR="00D078AB" w:rsidRPr="00D078AB" w:rsidRDefault="00D078AB" w:rsidP="00D078AB">
            <w:pPr>
              <w:spacing w:after="0" w:line="240" w:lineRule="auto"/>
              <w:rPr>
                <w:rFonts w:ascii="Times New Roman" w:eastAsia="Times New Roman" w:hAnsi="Times New Roman" w:cs="Times New Roman"/>
                <w:bCs/>
                <w:i/>
                <w:sz w:val="24"/>
                <w:szCs w:val="24"/>
              </w:rPr>
            </w:pPr>
            <w:r w:rsidRPr="00D078AB">
              <w:rPr>
                <w:rFonts w:ascii="Times New Roman" w:eastAsia="Times New Roman" w:hAnsi="Times New Roman" w:cs="Times New Roman"/>
                <w:b/>
                <w:bCs/>
                <w:i/>
                <w:sz w:val="24"/>
                <w:szCs w:val="24"/>
              </w:rPr>
              <w:t>Pircēja</w:t>
            </w:r>
            <w:r w:rsidRPr="00D078AB">
              <w:rPr>
                <w:rFonts w:ascii="Times New Roman" w:eastAsia="Times New Roman" w:hAnsi="Times New Roman" w:cs="Times New Roman"/>
                <w:bCs/>
                <w:i/>
                <w:sz w:val="24"/>
                <w:szCs w:val="24"/>
              </w:rPr>
              <w:t xml:space="preserve"> pārstāvis: </w:t>
            </w:r>
          </w:p>
        </w:tc>
        <w:tc>
          <w:tcPr>
            <w:tcW w:w="4860" w:type="dxa"/>
          </w:tcPr>
          <w:p w:rsidR="00D078AB" w:rsidRPr="00D078AB" w:rsidRDefault="00D078AB" w:rsidP="00D078AB">
            <w:pPr>
              <w:spacing w:after="0" w:line="240" w:lineRule="auto"/>
              <w:rPr>
                <w:rFonts w:ascii="Times New Roman" w:eastAsia="Times New Roman" w:hAnsi="Times New Roman" w:cs="Times New Roman"/>
                <w:i/>
                <w:sz w:val="24"/>
                <w:szCs w:val="24"/>
              </w:rPr>
            </w:pPr>
          </w:p>
          <w:p w:rsidR="00D078AB" w:rsidRPr="00D078AB" w:rsidRDefault="00D078AB" w:rsidP="00D078AB">
            <w:pPr>
              <w:spacing w:after="0" w:line="240" w:lineRule="auto"/>
              <w:rPr>
                <w:rFonts w:ascii="Times New Roman" w:eastAsia="Times New Roman" w:hAnsi="Times New Roman" w:cs="Times New Roman"/>
                <w:i/>
                <w:sz w:val="24"/>
                <w:szCs w:val="24"/>
              </w:rPr>
            </w:pPr>
          </w:p>
          <w:p w:rsidR="00D078AB" w:rsidRPr="00D078AB" w:rsidRDefault="00D078AB" w:rsidP="00D078AB">
            <w:pPr>
              <w:spacing w:after="0" w:line="240" w:lineRule="auto"/>
              <w:rPr>
                <w:rFonts w:ascii="Times New Roman" w:eastAsia="Times New Roman" w:hAnsi="Times New Roman" w:cs="Times New Roman"/>
                <w:i/>
                <w:sz w:val="24"/>
                <w:szCs w:val="24"/>
              </w:rPr>
            </w:pPr>
          </w:p>
          <w:p w:rsidR="00D078AB" w:rsidRPr="00D078AB" w:rsidRDefault="00D078AB" w:rsidP="00D078AB">
            <w:pPr>
              <w:spacing w:after="0" w:line="240" w:lineRule="auto"/>
              <w:rPr>
                <w:rFonts w:ascii="Times New Roman" w:eastAsia="Times New Roman" w:hAnsi="Times New Roman" w:cs="Times New Roman"/>
                <w:i/>
                <w:sz w:val="24"/>
                <w:szCs w:val="24"/>
              </w:rPr>
            </w:pPr>
            <w:r w:rsidRPr="00D078AB">
              <w:rPr>
                <w:rFonts w:ascii="Times New Roman" w:eastAsia="Times New Roman" w:hAnsi="Times New Roman" w:cs="Times New Roman"/>
                <w:b/>
                <w:i/>
                <w:sz w:val="24"/>
                <w:szCs w:val="24"/>
              </w:rPr>
              <w:t>Pārdevēja</w:t>
            </w:r>
            <w:r w:rsidRPr="00D078AB">
              <w:rPr>
                <w:rFonts w:ascii="Times New Roman" w:eastAsia="Times New Roman" w:hAnsi="Times New Roman" w:cs="Times New Roman"/>
                <w:i/>
                <w:sz w:val="24"/>
                <w:szCs w:val="24"/>
              </w:rPr>
              <w:t xml:space="preserve"> pārstāvis: </w:t>
            </w:r>
          </w:p>
          <w:p w:rsidR="00D078AB" w:rsidRPr="00D078AB" w:rsidRDefault="00D078AB" w:rsidP="00D078AB">
            <w:pPr>
              <w:spacing w:after="0" w:line="240" w:lineRule="auto"/>
              <w:rPr>
                <w:rFonts w:ascii="Times New Roman" w:eastAsia="Times New Roman" w:hAnsi="Times New Roman" w:cs="Times New Roman"/>
                <w:i/>
                <w:sz w:val="24"/>
                <w:szCs w:val="24"/>
              </w:rPr>
            </w:pPr>
          </w:p>
        </w:tc>
      </w:tr>
      <w:tr w:rsidR="00D078AB" w:rsidRPr="00D078AB" w:rsidTr="00A13836">
        <w:tc>
          <w:tcPr>
            <w:tcW w:w="4500" w:type="dxa"/>
          </w:tcPr>
          <w:p w:rsidR="00D078AB" w:rsidRPr="00D078AB" w:rsidRDefault="00D078AB" w:rsidP="00D078AB">
            <w:pPr>
              <w:spacing w:after="0" w:line="240" w:lineRule="auto"/>
              <w:rPr>
                <w:rFonts w:ascii="Times New Roman" w:eastAsia="Times New Roman" w:hAnsi="Times New Roman" w:cs="Times New Roman"/>
                <w:i/>
                <w:sz w:val="18"/>
                <w:szCs w:val="24"/>
              </w:rPr>
            </w:pPr>
          </w:p>
          <w:p w:rsidR="00D078AB" w:rsidRPr="00D078AB" w:rsidRDefault="00D078AB" w:rsidP="00D078AB">
            <w:pPr>
              <w:spacing w:after="0" w:line="240" w:lineRule="auto"/>
              <w:rPr>
                <w:rFonts w:ascii="Times New Roman" w:eastAsia="Times New Roman" w:hAnsi="Times New Roman" w:cs="Times New Roman"/>
                <w:i/>
                <w:sz w:val="18"/>
                <w:szCs w:val="24"/>
              </w:rPr>
            </w:pPr>
            <w:r w:rsidRPr="00D078AB">
              <w:rPr>
                <w:rFonts w:ascii="Times New Roman" w:eastAsia="Times New Roman" w:hAnsi="Times New Roman" w:cs="Times New Roman"/>
                <w:i/>
                <w:sz w:val="18"/>
                <w:szCs w:val="24"/>
              </w:rPr>
              <w:t>______________________</w:t>
            </w:r>
          </w:p>
          <w:p w:rsidR="00D078AB" w:rsidRPr="00D078AB" w:rsidRDefault="00D078AB" w:rsidP="00D078AB">
            <w:pPr>
              <w:spacing w:after="0" w:line="240" w:lineRule="auto"/>
              <w:rPr>
                <w:rFonts w:ascii="Times New Roman" w:eastAsia="Times New Roman" w:hAnsi="Times New Roman" w:cs="Times New Roman"/>
                <w:i/>
                <w:sz w:val="18"/>
                <w:szCs w:val="24"/>
              </w:rPr>
            </w:pPr>
            <w:r w:rsidRPr="00D078AB">
              <w:rPr>
                <w:rFonts w:ascii="Times New Roman" w:eastAsia="Times New Roman" w:hAnsi="Times New Roman" w:cs="Times New Roman"/>
                <w:i/>
                <w:sz w:val="18"/>
                <w:szCs w:val="24"/>
              </w:rPr>
              <w:t xml:space="preserve">paraksts                    </w:t>
            </w:r>
          </w:p>
        </w:tc>
        <w:tc>
          <w:tcPr>
            <w:tcW w:w="4860" w:type="dxa"/>
          </w:tcPr>
          <w:p w:rsidR="00D078AB" w:rsidRPr="00D078AB" w:rsidRDefault="00D078AB" w:rsidP="00D078AB">
            <w:pPr>
              <w:spacing w:after="0" w:line="240" w:lineRule="auto"/>
              <w:rPr>
                <w:rFonts w:ascii="Times New Roman" w:eastAsia="Times New Roman" w:hAnsi="Times New Roman" w:cs="Times New Roman"/>
                <w:i/>
                <w:sz w:val="18"/>
                <w:szCs w:val="24"/>
              </w:rPr>
            </w:pPr>
          </w:p>
          <w:p w:rsidR="00D078AB" w:rsidRPr="00D078AB" w:rsidRDefault="00D078AB" w:rsidP="00D078AB">
            <w:pPr>
              <w:spacing w:after="0" w:line="240" w:lineRule="auto"/>
              <w:rPr>
                <w:rFonts w:ascii="Times New Roman" w:eastAsia="Times New Roman" w:hAnsi="Times New Roman" w:cs="Times New Roman"/>
                <w:i/>
                <w:sz w:val="18"/>
                <w:szCs w:val="24"/>
              </w:rPr>
            </w:pPr>
            <w:r w:rsidRPr="00D078AB">
              <w:rPr>
                <w:rFonts w:ascii="Times New Roman" w:eastAsia="Times New Roman" w:hAnsi="Times New Roman" w:cs="Times New Roman"/>
                <w:i/>
                <w:sz w:val="18"/>
                <w:szCs w:val="24"/>
              </w:rPr>
              <w:t>______________________</w:t>
            </w:r>
          </w:p>
          <w:p w:rsidR="00D078AB" w:rsidRDefault="00D078AB" w:rsidP="00D078AB">
            <w:pPr>
              <w:spacing w:after="0" w:line="240" w:lineRule="auto"/>
              <w:rPr>
                <w:rFonts w:ascii="Times New Roman" w:eastAsia="Times New Roman" w:hAnsi="Times New Roman" w:cs="Times New Roman"/>
                <w:i/>
                <w:sz w:val="18"/>
                <w:szCs w:val="24"/>
              </w:rPr>
            </w:pPr>
            <w:r w:rsidRPr="00D078AB">
              <w:rPr>
                <w:rFonts w:ascii="Times New Roman" w:eastAsia="Times New Roman" w:hAnsi="Times New Roman" w:cs="Times New Roman"/>
                <w:i/>
                <w:sz w:val="18"/>
                <w:szCs w:val="24"/>
              </w:rPr>
              <w:t xml:space="preserve">paraksts                    </w:t>
            </w: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Default="00AE497D" w:rsidP="00D078AB">
            <w:pPr>
              <w:spacing w:after="0" w:line="240" w:lineRule="auto"/>
              <w:rPr>
                <w:rFonts w:ascii="Times New Roman" w:eastAsia="Times New Roman" w:hAnsi="Times New Roman" w:cs="Times New Roman"/>
                <w:i/>
                <w:sz w:val="18"/>
                <w:szCs w:val="24"/>
              </w:rPr>
            </w:pPr>
          </w:p>
          <w:p w:rsidR="00AE497D" w:rsidRPr="00D078AB" w:rsidRDefault="00AE497D" w:rsidP="00D078AB">
            <w:pPr>
              <w:spacing w:after="0" w:line="240" w:lineRule="auto"/>
              <w:rPr>
                <w:rFonts w:ascii="Times New Roman" w:eastAsia="Times New Roman" w:hAnsi="Times New Roman" w:cs="Times New Roman"/>
                <w:i/>
                <w:sz w:val="18"/>
                <w:szCs w:val="24"/>
              </w:rPr>
            </w:pPr>
          </w:p>
        </w:tc>
      </w:tr>
    </w:tbl>
    <w:p w:rsidR="00D078AB" w:rsidRPr="00D078AB" w:rsidRDefault="00D078AB" w:rsidP="00D078AB">
      <w:pPr>
        <w:keepNext/>
        <w:spacing w:after="0" w:line="240" w:lineRule="auto"/>
        <w:outlineLvl w:val="1"/>
        <w:rPr>
          <w:rFonts w:ascii="Cambria" w:eastAsia="Times New Roman" w:hAnsi="Cambria" w:cs="Times New Roman"/>
          <w:b/>
          <w:bCs/>
          <w:i/>
          <w:iCs/>
          <w:sz w:val="18"/>
          <w:szCs w:val="28"/>
        </w:rPr>
      </w:pPr>
      <w:r w:rsidRPr="00D078AB">
        <w:rPr>
          <w:rFonts w:ascii="Cambria" w:eastAsia="Times New Roman" w:hAnsi="Cambria" w:cs="Times New Roman"/>
          <w:b/>
          <w:bCs/>
          <w:i/>
          <w:iCs/>
          <w:sz w:val="18"/>
          <w:szCs w:val="28"/>
        </w:rPr>
        <w:lastRenderedPageBreak/>
        <w:t xml:space="preserve"> </w:t>
      </w:r>
    </w:p>
    <w:p w:rsidR="00D078AB" w:rsidRPr="00D078AB" w:rsidRDefault="00D078AB" w:rsidP="00D078AB">
      <w:pPr>
        <w:spacing w:after="0" w:line="240" w:lineRule="auto"/>
        <w:jc w:val="right"/>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1.</w:t>
      </w:r>
      <w:r w:rsidRPr="00D078AB">
        <w:rPr>
          <w:rFonts w:ascii="Times New Roman" w:eastAsia="Times New Roman" w:hAnsi="Times New Roman" w:cs="Times New Roman"/>
          <w:b/>
          <w:i/>
          <w:sz w:val="24"/>
          <w:szCs w:val="24"/>
          <w:vertAlign w:val="superscript"/>
        </w:rPr>
        <w:t>1</w:t>
      </w:r>
      <w:r w:rsidRPr="00D078AB">
        <w:rPr>
          <w:rFonts w:ascii="Times New Roman" w:eastAsia="Times New Roman" w:hAnsi="Times New Roman" w:cs="Times New Roman"/>
          <w:b/>
          <w:i/>
          <w:sz w:val="24"/>
          <w:szCs w:val="24"/>
        </w:rPr>
        <w:t xml:space="preserve"> pielikums</w:t>
      </w:r>
    </w:p>
    <w:p w:rsidR="00D078AB" w:rsidRPr="00D078AB" w:rsidRDefault="00D078AB" w:rsidP="00D078AB">
      <w:pPr>
        <w:spacing w:after="0" w:line="240" w:lineRule="auto"/>
        <w:jc w:val="right"/>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Preces tehniskā specifikācija</w:t>
      </w:r>
    </w:p>
    <w:p w:rsidR="00D078AB" w:rsidRPr="00D078AB" w:rsidRDefault="00D078AB" w:rsidP="00D078AB">
      <w:pPr>
        <w:spacing w:after="0" w:line="240" w:lineRule="auto"/>
        <w:jc w:val="right"/>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Līgumam </w:t>
      </w:r>
      <w:proofErr w:type="spellStart"/>
      <w:r w:rsidRPr="00D078AB">
        <w:rPr>
          <w:rFonts w:ascii="Times New Roman" w:eastAsia="Times New Roman" w:hAnsi="Times New Roman" w:cs="Times New Roman"/>
          <w:i/>
          <w:sz w:val="24"/>
          <w:szCs w:val="24"/>
        </w:rPr>
        <w:t>Nr</w:t>
      </w:r>
      <w:proofErr w:type="spellEnd"/>
      <w:r w:rsidRPr="00D078AB">
        <w:rPr>
          <w:rFonts w:ascii="Times New Roman" w:eastAsia="Times New Roman" w:hAnsi="Times New Roman" w:cs="Times New Roman"/>
          <w:i/>
          <w:sz w:val="24"/>
          <w:szCs w:val="24"/>
        </w:rPr>
        <w:t>.__________</w:t>
      </w:r>
    </w:p>
    <w:p w:rsidR="00D078AB" w:rsidRPr="00D078AB" w:rsidRDefault="00D078AB" w:rsidP="00D078AB">
      <w:pPr>
        <w:spacing w:after="0" w:line="240" w:lineRule="auto"/>
        <w:rPr>
          <w:rFonts w:ascii="Times New Roman" w:eastAsia="Times New Roman" w:hAnsi="Times New Roman" w:cs="Times New Roman"/>
          <w:i/>
          <w:sz w:val="14"/>
          <w:szCs w:val="18"/>
        </w:rPr>
      </w:pPr>
    </w:p>
    <w:p w:rsidR="00D078AB" w:rsidRPr="00D078AB" w:rsidRDefault="00D078AB" w:rsidP="00D078AB">
      <w:pPr>
        <w:spacing w:after="0" w:line="240" w:lineRule="auto"/>
        <w:jc w:val="right"/>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(LU 2014/</w:t>
      </w:r>
      <w:r w:rsidR="00AE497D">
        <w:rPr>
          <w:rFonts w:ascii="Times New Roman" w:eastAsia="Times New Roman" w:hAnsi="Times New Roman" w:cs="Times New Roman"/>
          <w:i/>
          <w:sz w:val="24"/>
          <w:szCs w:val="24"/>
        </w:rPr>
        <w:t>51</w:t>
      </w:r>
      <w:r w:rsidRPr="00D078AB">
        <w:rPr>
          <w:rFonts w:ascii="Times New Roman" w:eastAsia="Times New Roman" w:hAnsi="Times New Roman" w:cs="Times New Roman"/>
          <w:i/>
          <w:sz w:val="24"/>
          <w:szCs w:val="24"/>
        </w:rPr>
        <w:t>_</w:t>
      </w:r>
      <w:r w:rsidR="00AE497D">
        <w:rPr>
          <w:rFonts w:ascii="Times New Roman" w:eastAsia="Times New Roman" w:hAnsi="Times New Roman" w:cs="Times New Roman"/>
          <w:i/>
          <w:sz w:val="24"/>
          <w:szCs w:val="24"/>
        </w:rPr>
        <w:t>I</w:t>
      </w:r>
      <w:r w:rsidRPr="00D078AB">
        <w:rPr>
          <w:rFonts w:ascii="Times New Roman" w:eastAsia="Times New Roman" w:hAnsi="Times New Roman" w:cs="Times New Roman"/>
          <w:i/>
          <w:sz w:val="24"/>
          <w:szCs w:val="24"/>
        </w:rPr>
        <w:t xml:space="preserve">) nolikumam </w:t>
      </w:r>
    </w:p>
    <w:p w:rsidR="00D078AB" w:rsidRPr="00D078AB" w:rsidRDefault="00D078AB" w:rsidP="00D078AB">
      <w:pPr>
        <w:suppressAutoHyphens/>
        <w:spacing w:after="0" w:line="240" w:lineRule="auto"/>
        <w:jc w:val="center"/>
        <w:rPr>
          <w:rFonts w:ascii="Times New Roman" w:eastAsia="Times New Roman" w:hAnsi="Times New Roman" w:cs="Times New Roman"/>
          <w:b/>
          <w:bCs/>
          <w:i/>
          <w:sz w:val="28"/>
          <w:szCs w:val="28"/>
          <w:lang w:eastAsia="lv-LV"/>
        </w:rPr>
      </w:pPr>
    </w:p>
    <w:p w:rsidR="00D078AB" w:rsidRPr="00D078AB" w:rsidRDefault="00D078AB" w:rsidP="00D078AB">
      <w:pPr>
        <w:suppressAutoHyphens/>
        <w:spacing w:after="0" w:line="240" w:lineRule="auto"/>
        <w:rPr>
          <w:rFonts w:ascii="Times New Roman" w:eastAsia="Times New Roman" w:hAnsi="Times New Roman" w:cs="Times New Roman"/>
          <w:b/>
          <w:i/>
          <w:sz w:val="36"/>
          <w:szCs w:val="36"/>
        </w:rPr>
      </w:pPr>
    </w:p>
    <w:p w:rsidR="00D078AB" w:rsidRPr="00D078AB" w:rsidRDefault="00D078AB" w:rsidP="00D078AB">
      <w:pPr>
        <w:suppressAutoHyphens/>
        <w:spacing w:after="0" w:line="240" w:lineRule="auto"/>
        <w:rPr>
          <w:rFonts w:ascii="Times New Roman" w:eastAsia="Times New Roman" w:hAnsi="Times New Roman" w:cs="Times New Roman"/>
          <w:i/>
          <w:i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5"/>
        <w:gridCol w:w="3296"/>
        <w:gridCol w:w="1253"/>
        <w:gridCol w:w="2693"/>
      </w:tblGrid>
      <w:tr w:rsidR="00D078AB" w:rsidRPr="00D078AB" w:rsidTr="00A13836">
        <w:trPr>
          <w:trHeight w:val="802"/>
        </w:trPr>
        <w:tc>
          <w:tcPr>
            <w:tcW w:w="2505" w:type="dxa"/>
          </w:tcPr>
          <w:p w:rsidR="00D078AB" w:rsidRPr="00D078AB" w:rsidRDefault="00D078AB" w:rsidP="00D078AB">
            <w:pPr>
              <w:suppressAutoHyphens/>
              <w:spacing w:after="0" w:line="240" w:lineRule="auto"/>
              <w:jc w:val="center"/>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PRECE</w:t>
            </w:r>
          </w:p>
        </w:tc>
        <w:tc>
          <w:tcPr>
            <w:tcW w:w="3296" w:type="dxa"/>
          </w:tcPr>
          <w:p w:rsidR="00D078AB" w:rsidRPr="00D078AB" w:rsidRDefault="00D078AB" w:rsidP="00D078AB">
            <w:pPr>
              <w:suppressAutoHyphens/>
              <w:spacing w:after="0" w:line="240" w:lineRule="auto"/>
              <w:jc w:val="center"/>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PASŪTĪTĀJA PRASĪBAS</w:t>
            </w:r>
          </w:p>
        </w:tc>
        <w:tc>
          <w:tcPr>
            <w:tcW w:w="1253" w:type="dxa"/>
          </w:tcPr>
          <w:p w:rsidR="00D078AB" w:rsidRPr="00D078AB" w:rsidRDefault="00D078AB" w:rsidP="00D078AB">
            <w:pPr>
              <w:suppressAutoHyphens/>
              <w:spacing w:after="0" w:line="240" w:lineRule="auto"/>
              <w:jc w:val="center"/>
              <w:rPr>
                <w:rFonts w:ascii="Times New Roman" w:eastAsia="Times New Roman" w:hAnsi="Times New Roman" w:cs="Times New Roman"/>
                <w:b/>
                <w:i/>
                <w:sz w:val="24"/>
                <w:szCs w:val="24"/>
              </w:rPr>
            </w:pPr>
            <w:r w:rsidRPr="00D078AB">
              <w:rPr>
                <w:rFonts w:ascii="Times New Roman" w:eastAsia="Times New Roman" w:hAnsi="Times New Roman" w:cs="Times New Roman"/>
                <w:b/>
                <w:i/>
                <w:sz w:val="24"/>
                <w:szCs w:val="24"/>
              </w:rPr>
              <w:t>APJOMS</w:t>
            </w:r>
          </w:p>
        </w:tc>
        <w:tc>
          <w:tcPr>
            <w:tcW w:w="2693" w:type="dxa"/>
          </w:tcPr>
          <w:p w:rsidR="00D078AB" w:rsidRPr="00D078AB" w:rsidRDefault="00D078AB" w:rsidP="00D078AB">
            <w:pPr>
              <w:suppressAutoHyphens/>
              <w:spacing w:after="0" w:line="240" w:lineRule="auto"/>
              <w:jc w:val="center"/>
              <w:rPr>
                <w:rFonts w:ascii="Times New Roman" w:eastAsia="Times New Roman" w:hAnsi="Times New Roman" w:cs="Times New Roman"/>
                <w:b/>
                <w:i/>
                <w:sz w:val="24"/>
                <w:szCs w:val="24"/>
              </w:rPr>
            </w:pPr>
            <w:r w:rsidRPr="00D078AB">
              <w:rPr>
                <w:rFonts w:ascii="Times New Roman" w:eastAsia="Times New Roman" w:hAnsi="Times New Roman" w:cs="Times New Roman"/>
                <w:b/>
                <w:i/>
                <w:szCs w:val="24"/>
              </w:rPr>
              <w:t>PRETENDENTA PIEDĀVĀJUMS</w:t>
            </w:r>
          </w:p>
          <w:p w:rsidR="00D078AB" w:rsidRPr="00D078AB" w:rsidRDefault="00D078AB" w:rsidP="00D078AB">
            <w:pPr>
              <w:suppressAutoHyphens/>
              <w:spacing w:after="0" w:line="240" w:lineRule="auto"/>
              <w:jc w:val="center"/>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autoSpaceDE w:val="0"/>
              <w:autoSpaceDN w:val="0"/>
              <w:adjustRightInd w:val="0"/>
              <w:spacing w:after="0" w:line="240" w:lineRule="auto"/>
              <w:rPr>
                <w:rFonts w:ascii="Times New Roman" w:eastAsia="Times New Roman" w:hAnsi="Times New Roman" w:cs="Times New Roman"/>
                <w:b/>
                <w:i/>
                <w:sz w:val="24"/>
                <w:szCs w:val="24"/>
              </w:rPr>
            </w:pPr>
          </w:p>
        </w:tc>
        <w:tc>
          <w:tcPr>
            <w:tcW w:w="3296"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D078AB" w:rsidRPr="00D078AB" w:rsidRDefault="00D078AB" w:rsidP="00D078AB">
            <w:pPr>
              <w:tabs>
                <w:tab w:val="left" w:pos="295"/>
                <w:tab w:val="left" w:pos="578"/>
              </w:tabs>
              <w:suppressAutoHyphens/>
              <w:spacing w:after="0" w:line="240" w:lineRule="auto"/>
              <w:jc w:val="both"/>
              <w:rPr>
                <w:rFonts w:ascii="Times New Roman" w:eastAsia="Times New Roman" w:hAnsi="Times New Roman" w:cs="Times New Roman"/>
                <w:i/>
                <w:sz w:val="24"/>
                <w:szCs w:val="24"/>
              </w:rPr>
            </w:pPr>
          </w:p>
        </w:tc>
        <w:tc>
          <w:tcPr>
            <w:tcW w:w="2693"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rPr>
                <w:rFonts w:ascii="Times New Roman" w:eastAsia="Times New Roman" w:hAnsi="Times New Roman" w:cs="Times New Roman"/>
                <w:b/>
                <w:i/>
                <w:sz w:val="24"/>
                <w:szCs w:val="24"/>
                <w:lang w:eastAsia="lv-LV"/>
              </w:rPr>
            </w:pPr>
          </w:p>
        </w:tc>
        <w:tc>
          <w:tcPr>
            <w:tcW w:w="3296"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D078AB" w:rsidRPr="00D078AB" w:rsidRDefault="00D078AB" w:rsidP="00D078AB">
            <w:pPr>
              <w:suppressAutoHyphens/>
              <w:spacing w:after="0" w:line="240" w:lineRule="auto"/>
              <w:ind w:left="147"/>
              <w:rPr>
                <w:rFonts w:ascii="Times New Roman" w:eastAsia="Times New Roman" w:hAnsi="Times New Roman" w:cs="Times New Roman"/>
                <w:i/>
                <w:sz w:val="24"/>
                <w:szCs w:val="24"/>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rPr>
                <w:rFonts w:ascii="Times New Roman" w:eastAsia="Times New Roman" w:hAnsi="Times New Roman" w:cs="Times New Roman"/>
                <w:b/>
                <w:i/>
                <w:sz w:val="24"/>
                <w:szCs w:val="24"/>
                <w:lang w:eastAsia="lv-LV"/>
              </w:rPr>
            </w:pPr>
          </w:p>
        </w:tc>
        <w:tc>
          <w:tcPr>
            <w:tcW w:w="3296"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rPr>
            </w:pPr>
          </w:p>
        </w:tc>
        <w:tc>
          <w:tcPr>
            <w:tcW w:w="1253" w:type="dxa"/>
          </w:tcPr>
          <w:p w:rsidR="00D078AB" w:rsidRPr="00D078AB" w:rsidRDefault="00D078AB" w:rsidP="00D078AB">
            <w:pPr>
              <w:suppressAutoHyphens/>
              <w:spacing w:after="0" w:line="240" w:lineRule="auto"/>
              <w:ind w:left="147"/>
              <w:rPr>
                <w:rFonts w:ascii="Times New Roman" w:eastAsia="Times New Roman" w:hAnsi="Times New Roman" w:cs="Times New Roman"/>
                <w:i/>
                <w:sz w:val="24"/>
                <w:szCs w:val="24"/>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ind w:left="142"/>
              <w:rPr>
                <w:rFonts w:ascii="Times New Roman" w:eastAsia="Times New Roman" w:hAnsi="Times New Roman" w:cs="Times New Roman"/>
                <w:b/>
                <w:i/>
                <w:sz w:val="24"/>
                <w:szCs w:val="24"/>
              </w:rPr>
            </w:pPr>
          </w:p>
        </w:tc>
        <w:tc>
          <w:tcPr>
            <w:tcW w:w="3296"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D078AB" w:rsidRPr="00D078AB" w:rsidRDefault="00D078AB" w:rsidP="00D078AB">
            <w:pPr>
              <w:suppressAutoHyphens/>
              <w:spacing w:after="0" w:line="240" w:lineRule="auto"/>
              <w:ind w:left="147"/>
              <w:rPr>
                <w:rFonts w:ascii="Times New Roman" w:eastAsia="Times New Roman" w:hAnsi="Times New Roman" w:cs="Times New Roman"/>
                <w:i/>
                <w:sz w:val="24"/>
                <w:szCs w:val="24"/>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ind w:left="142"/>
              <w:rPr>
                <w:rFonts w:ascii="Times New Roman" w:eastAsia="Times New Roman" w:hAnsi="Times New Roman" w:cs="Times New Roman"/>
                <w:b/>
                <w:i/>
                <w:sz w:val="24"/>
                <w:szCs w:val="24"/>
              </w:rPr>
            </w:pPr>
          </w:p>
        </w:tc>
        <w:tc>
          <w:tcPr>
            <w:tcW w:w="3296" w:type="dxa"/>
          </w:tcPr>
          <w:p w:rsidR="00D078AB" w:rsidRPr="00D078AB" w:rsidRDefault="00D078AB" w:rsidP="00D078AB">
            <w:pPr>
              <w:suppressAutoHyphens/>
              <w:spacing w:after="0" w:line="240" w:lineRule="auto"/>
              <w:rPr>
                <w:rFonts w:ascii="Times New Roman" w:eastAsia="Times New Roman" w:hAnsi="Times New Roman" w:cs="Times New Roman"/>
                <w:b/>
                <w:bCs/>
                <w:i/>
                <w:iCs/>
                <w:sz w:val="20"/>
                <w:szCs w:val="24"/>
              </w:rPr>
            </w:pPr>
          </w:p>
        </w:tc>
        <w:tc>
          <w:tcPr>
            <w:tcW w:w="1253" w:type="dxa"/>
          </w:tcPr>
          <w:p w:rsidR="00D078AB" w:rsidRPr="00D078AB" w:rsidRDefault="00D078AB" w:rsidP="00D078AB">
            <w:pPr>
              <w:suppressAutoHyphens/>
              <w:spacing w:after="0" w:line="240" w:lineRule="auto"/>
              <w:ind w:left="147"/>
              <w:rPr>
                <w:rFonts w:ascii="Times New Roman" w:eastAsia="Times New Roman" w:hAnsi="Times New Roman" w:cs="Times New Roman"/>
                <w:i/>
                <w:sz w:val="24"/>
                <w:szCs w:val="24"/>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ind w:left="142"/>
              <w:rPr>
                <w:rFonts w:ascii="Times New Roman" w:eastAsia="Times New Roman" w:hAnsi="Times New Roman" w:cs="Times New Roman"/>
                <w:b/>
                <w:i/>
                <w:sz w:val="24"/>
                <w:szCs w:val="24"/>
              </w:rPr>
            </w:pPr>
          </w:p>
        </w:tc>
        <w:tc>
          <w:tcPr>
            <w:tcW w:w="3296"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rPr>
            </w:pPr>
          </w:p>
        </w:tc>
        <w:tc>
          <w:tcPr>
            <w:tcW w:w="1253" w:type="dxa"/>
          </w:tcPr>
          <w:p w:rsidR="00D078AB" w:rsidRPr="00D078AB" w:rsidRDefault="00D078AB" w:rsidP="00D078AB">
            <w:pPr>
              <w:suppressAutoHyphens/>
              <w:spacing w:after="0" w:line="240" w:lineRule="auto"/>
              <w:ind w:left="147"/>
              <w:rPr>
                <w:rFonts w:ascii="Times New Roman" w:eastAsia="Times New Roman" w:hAnsi="Times New Roman" w:cs="Times New Roman"/>
                <w:i/>
                <w:sz w:val="24"/>
                <w:szCs w:val="24"/>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ind w:left="142"/>
              <w:rPr>
                <w:rFonts w:ascii="Times New Roman" w:eastAsia="Times New Roman" w:hAnsi="Times New Roman" w:cs="Times New Roman"/>
                <w:b/>
                <w:i/>
                <w:sz w:val="24"/>
                <w:szCs w:val="24"/>
              </w:rPr>
            </w:pPr>
          </w:p>
        </w:tc>
        <w:tc>
          <w:tcPr>
            <w:tcW w:w="3296"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rPr>
            </w:pPr>
          </w:p>
        </w:tc>
        <w:tc>
          <w:tcPr>
            <w:tcW w:w="1253" w:type="dxa"/>
          </w:tcPr>
          <w:p w:rsidR="00D078AB" w:rsidRPr="00D078AB" w:rsidRDefault="00D078AB" w:rsidP="00D078AB">
            <w:pPr>
              <w:suppressAutoHyphens/>
              <w:spacing w:after="0" w:line="240" w:lineRule="auto"/>
              <w:ind w:left="147"/>
              <w:rPr>
                <w:rFonts w:ascii="Times New Roman" w:eastAsia="Times New Roman" w:hAnsi="Times New Roman" w:cs="Times New Roman"/>
                <w:i/>
                <w:sz w:val="24"/>
                <w:szCs w:val="24"/>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ind w:left="142"/>
              <w:rPr>
                <w:rFonts w:ascii="Times New Roman" w:eastAsia="Times New Roman" w:hAnsi="Times New Roman" w:cs="Times New Roman"/>
                <w:b/>
                <w:i/>
                <w:sz w:val="24"/>
                <w:szCs w:val="24"/>
              </w:rPr>
            </w:pPr>
          </w:p>
        </w:tc>
        <w:tc>
          <w:tcPr>
            <w:tcW w:w="3296"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rPr>
            </w:pPr>
          </w:p>
        </w:tc>
        <w:tc>
          <w:tcPr>
            <w:tcW w:w="1253" w:type="dxa"/>
          </w:tcPr>
          <w:p w:rsidR="00D078AB" w:rsidRPr="00D078AB" w:rsidRDefault="00D078AB" w:rsidP="00D078AB">
            <w:pPr>
              <w:suppressAutoHyphens/>
              <w:spacing w:after="0" w:line="240" w:lineRule="auto"/>
              <w:ind w:left="147"/>
              <w:rPr>
                <w:rFonts w:ascii="Times New Roman" w:eastAsia="Times New Roman" w:hAnsi="Times New Roman" w:cs="Times New Roman"/>
                <w:i/>
                <w:sz w:val="24"/>
                <w:szCs w:val="24"/>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ind w:left="142"/>
              <w:rPr>
                <w:rFonts w:ascii="Times New Roman" w:eastAsia="Times New Roman" w:hAnsi="Times New Roman" w:cs="Times New Roman"/>
                <w:b/>
                <w:i/>
                <w:sz w:val="24"/>
                <w:szCs w:val="24"/>
              </w:rPr>
            </w:pPr>
          </w:p>
        </w:tc>
        <w:tc>
          <w:tcPr>
            <w:tcW w:w="3296"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rPr>
            </w:pPr>
          </w:p>
        </w:tc>
        <w:tc>
          <w:tcPr>
            <w:tcW w:w="1253" w:type="dxa"/>
          </w:tcPr>
          <w:p w:rsidR="00D078AB" w:rsidRPr="00D078AB" w:rsidRDefault="00D078AB" w:rsidP="00D078AB">
            <w:pPr>
              <w:suppressAutoHyphens/>
              <w:spacing w:after="0" w:line="240" w:lineRule="auto"/>
              <w:ind w:left="147"/>
              <w:rPr>
                <w:rFonts w:ascii="Times New Roman" w:eastAsia="Times New Roman" w:hAnsi="Times New Roman" w:cs="Times New Roman"/>
                <w:i/>
                <w:sz w:val="24"/>
                <w:szCs w:val="24"/>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ind w:left="142"/>
              <w:rPr>
                <w:rFonts w:ascii="Times New Roman" w:eastAsia="Times New Roman" w:hAnsi="Times New Roman" w:cs="Times New Roman"/>
                <w:b/>
                <w:i/>
                <w:sz w:val="24"/>
                <w:szCs w:val="24"/>
              </w:rPr>
            </w:pPr>
          </w:p>
        </w:tc>
        <w:tc>
          <w:tcPr>
            <w:tcW w:w="3296"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rPr>
            </w:pPr>
          </w:p>
        </w:tc>
        <w:tc>
          <w:tcPr>
            <w:tcW w:w="1253" w:type="dxa"/>
          </w:tcPr>
          <w:p w:rsidR="00D078AB" w:rsidRPr="00D078AB" w:rsidRDefault="00D078AB" w:rsidP="00D078AB">
            <w:pPr>
              <w:suppressAutoHyphens/>
              <w:spacing w:after="0" w:line="240" w:lineRule="auto"/>
              <w:ind w:left="147"/>
              <w:rPr>
                <w:rFonts w:ascii="Times New Roman" w:eastAsia="Times New Roman" w:hAnsi="Times New Roman" w:cs="Times New Roman"/>
                <w:i/>
                <w:sz w:val="24"/>
                <w:szCs w:val="24"/>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ind w:left="142"/>
              <w:rPr>
                <w:rFonts w:ascii="Times New Roman" w:eastAsia="Times New Roman" w:hAnsi="Times New Roman" w:cs="Times New Roman"/>
                <w:b/>
                <w:i/>
                <w:sz w:val="24"/>
                <w:szCs w:val="24"/>
              </w:rPr>
            </w:pPr>
          </w:p>
        </w:tc>
        <w:tc>
          <w:tcPr>
            <w:tcW w:w="3296"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D078AB" w:rsidRPr="00D078AB" w:rsidRDefault="00D078AB" w:rsidP="00D078AB">
            <w:pPr>
              <w:suppressAutoHyphens/>
              <w:spacing w:after="0" w:line="240" w:lineRule="auto"/>
              <w:ind w:left="147"/>
              <w:rPr>
                <w:rFonts w:ascii="Times New Roman" w:eastAsia="Times New Roman" w:hAnsi="Times New Roman" w:cs="Times New Roman"/>
                <w:i/>
                <w:sz w:val="24"/>
                <w:szCs w:val="24"/>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ind w:left="142"/>
              <w:rPr>
                <w:rFonts w:ascii="Times New Roman" w:eastAsia="Times New Roman" w:hAnsi="Times New Roman" w:cs="Times New Roman"/>
                <w:b/>
                <w:i/>
                <w:sz w:val="24"/>
                <w:szCs w:val="24"/>
              </w:rPr>
            </w:pPr>
          </w:p>
        </w:tc>
        <w:tc>
          <w:tcPr>
            <w:tcW w:w="3296"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rPr>
            </w:pPr>
          </w:p>
        </w:tc>
        <w:tc>
          <w:tcPr>
            <w:tcW w:w="1253" w:type="dxa"/>
          </w:tcPr>
          <w:p w:rsidR="00D078AB" w:rsidRPr="00D078AB" w:rsidRDefault="00D078AB" w:rsidP="00D078AB">
            <w:pPr>
              <w:numPr>
                <w:ilvl w:val="0"/>
                <w:numId w:val="41"/>
              </w:numPr>
              <w:tabs>
                <w:tab w:val="left" w:pos="295"/>
              </w:tabs>
              <w:suppressAutoHyphens/>
              <w:spacing w:after="0" w:line="240" w:lineRule="auto"/>
              <w:ind w:left="11"/>
              <w:contextualSpacing/>
              <w:rPr>
                <w:rFonts w:ascii="Times New Roman" w:eastAsia="Times New Roman" w:hAnsi="Times New Roman" w:cs="Times New Roman"/>
                <w:i/>
                <w:sz w:val="24"/>
                <w:szCs w:val="24"/>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1253"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D078AB" w:rsidRPr="00D078AB" w:rsidRDefault="00D078AB" w:rsidP="00D078AB">
            <w:pPr>
              <w:suppressAutoHyphens/>
              <w:spacing w:after="120" w:line="240" w:lineRule="auto"/>
              <w:ind w:right="-18"/>
              <w:rPr>
                <w:rFonts w:ascii="Times New Roman" w:eastAsia="Times New Roman" w:hAnsi="Times New Roman" w:cs="Times New Roman"/>
                <w:i/>
                <w:sz w:val="24"/>
                <w:szCs w:val="24"/>
                <w:lang w:eastAsia="lv-LV"/>
              </w:rPr>
            </w:pPr>
          </w:p>
        </w:tc>
        <w:tc>
          <w:tcPr>
            <w:tcW w:w="1253"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D078AB" w:rsidRPr="00D078AB" w:rsidRDefault="00D078AB" w:rsidP="00D078AB">
            <w:pPr>
              <w:suppressAutoHyphens/>
              <w:spacing w:after="0" w:line="240" w:lineRule="auto"/>
              <w:ind w:left="360" w:right="-18"/>
              <w:rPr>
                <w:rFonts w:ascii="Times New Roman" w:eastAsia="Times New Roman" w:hAnsi="Times New Roman" w:cs="Times New Roman"/>
                <w:i/>
                <w:sz w:val="24"/>
                <w:szCs w:val="24"/>
                <w:lang w:eastAsia="lv-LV"/>
              </w:rPr>
            </w:pPr>
          </w:p>
        </w:tc>
        <w:tc>
          <w:tcPr>
            <w:tcW w:w="1253" w:type="dxa"/>
          </w:tcPr>
          <w:p w:rsidR="00D078AB" w:rsidRPr="00D078AB" w:rsidRDefault="00D078AB" w:rsidP="00D078AB">
            <w:pPr>
              <w:suppressAutoHyphens/>
              <w:spacing w:after="0" w:line="240" w:lineRule="auto"/>
              <w:ind w:left="360"/>
              <w:rPr>
                <w:rFonts w:ascii="Times New Roman" w:eastAsia="Times New Roman" w:hAnsi="Times New Roman" w:cs="Times New Roman"/>
                <w:i/>
                <w:sz w:val="24"/>
                <w:szCs w:val="24"/>
                <w:lang w:eastAsia="lv-LV"/>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D078AB" w:rsidRPr="00D078AB" w:rsidRDefault="00D078AB" w:rsidP="00D078AB">
            <w:pPr>
              <w:suppressAutoHyphens/>
              <w:spacing w:after="0" w:line="240" w:lineRule="auto"/>
              <w:ind w:left="360" w:right="-18"/>
              <w:rPr>
                <w:rFonts w:ascii="Times New Roman" w:eastAsia="Times New Roman" w:hAnsi="Times New Roman" w:cs="Times New Roman"/>
                <w:i/>
                <w:sz w:val="24"/>
                <w:szCs w:val="24"/>
                <w:lang w:eastAsia="lv-LV"/>
              </w:rPr>
            </w:pPr>
          </w:p>
        </w:tc>
        <w:tc>
          <w:tcPr>
            <w:tcW w:w="1253"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3296" w:type="dxa"/>
          </w:tcPr>
          <w:p w:rsidR="00D078AB" w:rsidRPr="00D078AB" w:rsidRDefault="00D078AB" w:rsidP="00D078AB">
            <w:pPr>
              <w:suppressAutoHyphens/>
              <w:spacing w:after="0" w:line="240" w:lineRule="auto"/>
              <w:ind w:left="360" w:right="-18"/>
              <w:rPr>
                <w:rFonts w:ascii="Times New Roman" w:eastAsia="Times New Roman" w:hAnsi="Times New Roman" w:cs="Times New Roman"/>
                <w:i/>
                <w:sz w:val="24"/>
                <w:szCs w:val="24"/>
                <w:lang w:eastAsia="lv-LV"/>
              </w:rPr>
            </w:pPr>
          </w:p>
        </w:tc>
        <w:tc>
          <w:tcPr>
            <w:tcW w:w="1253" w:type="dxa"/>
          </w:tcPr>
          <w:p w:rsidR="00D078AB" w:rsidRPr="00D078AB" w:rsidRDefault="00D078AB" w:rsidP="00D078AB">
            <w:pPr>
              <w:suppressAutoHyphens/>
              <w:spacing w:after="0" w:line="240" w:lineRule="auto"/>
              <w:rPr>
                <w:rFonts w:ascii="Times New Roman" w:eastAsia="Times New Roman" w:hAnsi="Times New Roman" w:cs="Times New Roman"/>
                <w:i/>
                <w:sz w:val="24"/>
                <w:szCs w:val="24"/>
                <w:lang w:eastAsia="lv-LV"/>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ind w:left="142"/>
              <w:rPr>
                <w:rFonts w:ascii="Times New Roman" w:eastAsia="Times New Roman" w:hAnsi="Times New Roman" w:cs="Times New Roman"/>
                <w:b/>
                <w:i/>
                <w:sz w:val="24"/>
                <w:szCs w:val="24"/>
              </w:rPr>
            </w:pPr>
          </w:p>
        </w:tc>
        <w:tc>
          <w:tcPr>
            <w:tcW w:w="3296" w:type="dxa"/>
          </w:tcPr>
          <w:p w:rsidR="00D078AB" w:rsidRPr="00D078AB" w:rsidRDefault="00D078AB" w:rsidP="00D078AB">
            <w:pPr>
              <w:suppressAutoHyphens/>
              <w:spacing w:after="0" w:line="240" w:lineRule="auto"/>
              <w:ind w:left="360" w:right="-18"/>
              <w:rPr>
                <w:rFonts w:ascii="Times New Roman" w:eastAsia="Times New Roman" w:hAnsi="Times New Roman" w:cs="Times New Roman"/>
                <w:i/>
                <w:sz w:val="24"/>
                <w:szCs w:val="24"/>
                <w:lang w:eastAsia="lv-LV"/>
              </w:rPr>
            </w:pPr>
          </w:p>
        </w:tc>
        <w:tc>
          <w:tcPr>
            <w:tcW w:w="1253" w:type="dxa"/>
          </w:tcPr>
          <w:p w:rsidR="00D078AB" w:rsidRPr="00D078AB" w:rsidRDefault="00D078AB" w:rsidP="00D078AB">
            <w:pPr>
              <w:suppressAutoHyphens/>
              <w:spacing w:after="0" w:line="240" w:lineRule="auto"/>
              <w:ind w:left="147"/>
              <w:rPr>
                <w:rFonts w:ascii="Times New Roman" w:eastAsia="Times New Roman" w:hAnsi="Times New Roman" w:cs="Times New Roman"/>
                <w:i/>
                <w:sz w:val="24"/>
                <w:szCs w:val="24"/>
                <w:lang w:eastAsia="lv-LV"/>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r w:rsidR="00D078AB" w:rsidRPr="00D078AB" w:rsidTr="00A13836">
        <w:trPr>
          <w:trHeight w:val="234"/>
        </w:trPr>
        <w:tc>
          <w:tcPr>
            <w:tcW w:w="2505"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lang w:eastAsia="lv-LV"/>
              </w:rPr>
            </w:pPr>
          </w:p>
        </w:tc>
        <w:tc>
          <w:tcPr>
            <w:tcW w:w="3296" w:type="dxa"/>
          </w:tcPr>
          <w:p w:rsidR="00D078AB" w:rsidRPr="00D078AB" w:rsidRDefault="00D078AB" w:rsidP="00D078AB">
            <w:pPr>
              <w:suppressAutoHyphens/>
              <w:spacing w:after="0" w:line="240" w:lineRule="auto"/>
              <w:jc w:val="both"/>
              <w:rPr>
                <w:rFonts w:ascii="Times New Roman" w:eastAsia="Times New Roman" w:hAnsi="Times New Roman" w:cs="Times New Roman"/>
                <w:i/>
                <w:sz w:val="24"/>
                <w:szCs w:val="24"/>
                <w:lang w:eastAsia="lv-LV"/>
              </w:rPr>
            </w:pPr>
          </w:p>
        </w:tc>
        <w:tc>
          <w:tcPr>
            <w:tcW w:w="1253" w:type="dxa"/>
          </w:tcPr>
          <w:p w:rsidR="00D078AB" w:rsidRPr="00D078AB" w:rsidRDefault="00D078AB" w:rsidP="00D078AB">
            <w:pPr>
              <w:suppressAutoHyphens/>
              <w:spacing w:after="0" w:line="240" w:lineRule="auto"/>
              <w:jc w:val="both"/>
              <w:rPr>
                <w:rFonts w:ascii="Times New Roman" w:eastAsia="Times New Roman" w:hAnsi="Times New Roman" w:cs="Times New Roman"/>
                <w:i/>
                <w:sz w:val="24"/>
                <w:szCs w:val="24"/>
              </w:rPr>
            </w:pPr>
          </w:p>
        </w:tc>
        <w:tc>
          <w:tcPr>
            <w:tcW w:w="2693" w:type="dxa"/>
          </w:tcPr>
          <w:p w:rsidR="00D078AB" w:rsidRPr="00D078AB" w:rsidRDefault="00D078AB" w:rsidP="00D078AB">
            <w:pPr>
              <w:suppressAutoHyphens/>
              <w:spacing w:after="0" w:line="240" w:lineRule="auto"/>
              <w:jc w:val="both"/>
              <w:rPr>
                <w:rFonts w:ascii="Times New Roman" w:eastAsia="Times New Roman" w:hAnsi="Times New Roman" w:cs="Times New Roman"/>
                <w:b/>
                <w:i/>
                <w:sz w:val="24"/>
                <w:szCs w:val="24"/>
              </w:rPr>
            </w:pPr>
          </w:p>
        </w:tc>
      </w:tr>
    </w:tbl>
    <w:p w:rsidR="00D078AB" w:rsidRPr="00D078AB" w:rsidRDefault="00D078AB" w:rsidP="00D078AB">
      <w:pPr>
        <w:spacing w:after="0" w:line="240" w:lineRule="auto"/>
        <w:jc w:val="right"/>
        <w:rPr>
          <w:rFonts w:ascii="Times New Roman" w:eastAsia="Times New Roman" w:hAnsi="Times New Roman" w:cs="Times New Roman"/>
          <w:i/>
          <w:sz w:val="24"/>
          <w:szCs w:val="24"/>
        </w:rPr>
      </w:pPr>
    </w:p>
    <w:tbl>
      <w:tblPr>
        <w:tblW w:w="9360" w:type="dxa"/>
        <w:tblInd w:w="-72" w:type="dxa"/>
        <w:tblLayout w:type="fixed"/>
        <w:tblLook w:val="0000" w:firstRow="0" w:lastRow="0" w:firstColumn="0" w:lastColumn="0" w:noHBand="0" w:noVBand="0"/>
      </w:tblPr>
      <w:tblGrid>
        <w:gridCol w:w="4500"/>
        <w:gridCol w:w="4860"/>
      </w:tblGrid>
      <w:tr w:rsidR="00D078AB" w:rsidRPr="00D078AB" w:rsidTr="00A13836">
        <w:tc>
          <w:tcPr>
            <w:tcW w:w="4500" w:type="dxa"/>
          </w:tcPr>
          <w:p w:rsidR="00D078AB" w:rsidRPr="00D078AB" w:rsidRDefault="00D078AB" w:rsidP="00D078AB">
            <w:pPr>
              <w:spacing w:after="0" w:line="240" w:lineRule="auto"/>
              <w:rPr>
                <w:rFonts w:ascii="Times New Roman" w:eastAsia="Times New Roman" w:hAnsi="Times New Roman" w:cs="Times New Roman"/>
                <w:bCs/>
                <w:i/>
                <w:sz w:val="24"/>
                <w:szCs w:val="24"/>
              </w:rPr>
            </w:pPr>
          </w:p>
          <w:p w:rsidR="00D078AB" w:rsidRPr="00D078AB" w:rsidRDefault="00D078AB" w:rsidP="00D078AB">
            <w:pPr>
              <w:spacing w:after="0" w:line="240" w:lineRule="auto"/>
              <w:rPr>
                <w:rFonts w:ascii="Times New Roman" w:eastAsia="Times New Roman" w:hAnsi="Times New Roman" w:cs="Times New Roman"/>
                <w:bCs/>
                <w:i/>
                <w:sz w:val="24"/>
                <w:szCs w:val="24"/>
              </w:rPr>
            </w:pPr>
          </w:p>
          <w:p w:rsidR="00D078AB" w:rsidRPr="00D078AB" w:rsidRDefault="00D078AB" w:rsidP="00D078AB">
            <w:pPr>
              <w:spacing w:after="0" w:line="240" w:lineRule="auto"/>
              <w:rPr>
                <w:rFonts w:ascii="Times New Roman" w:eastAsia="Times New Roman" w:hAnsi="Times New Roman" w:cs="Times New Roman"/>
                <w:bCs/>
                <w:i/>
                <w:sz w:val="24"/>
                <w:szCs w:val="24"/>
              </w:rPr>
            </w:pPr>
            <w:r w:rsidRPr="00D078AB">
              <w:rPr>
                <w:rFonts w:ascii="Times New Roman" w:eastAsia="Times New Roman" w:hAnsi="Times New Roman" w:cs="Times New Roman"/>
                <w:b/>
                <w:bCs/>
                <w:i/>
                <w:sz w:val="24"/>
                <w:szCs w:val="24"/>
              </w:rPr>
              <w:t>Pircēja</w:t>
            </w:r>
            <w:r w:rsidRPr="00D078AB">
              <w:rPr>
                <w:rFonts w:ascii="Times New Roman" w:eastAsia="Times New Roman" w:hAnsi="Times New Roman" w:cs="Times New Roman"/>
                <w:bCs/>
                <w:i/>
                <w:sz w:val="24"/>
                <w:szCs w:val="24"/>
              </w:rPr>
              <w:t xml:space="preserve"> pārstāvis: </w:t>
            </w:r>
          </w:p>
        </w:tc>
        <w:tc>
          <w:tcPr>
            <w:tcW w:w="4860" w:type="dxa"/>
          </w:tcPr>
          <w:p w:rsidR="00D078AB" w:rsidRPr="00D078AB" w:rsidRDefault="00D078AB" w:rsidP="00D078AB">
            <w:pPr>
              <w:spacing w:after="0" w:line="240" w:lineRule="auto"/>
              <w:rPr>
                <w:rFonts w:ascii="Times New Roman" w:eastAsia="Times New Roman" w:hAnsi="Times New Roman" w:cs="Times New Roman"/>
                <w:i/>
                <w:sz w:val="24"/>
                <w:szCs w:val="24"/>
              </w:rPr>
            </w:pPr>
          </w:p>
          <w:p w:rsidR="00D078AB" w:rsidRPr="00D078AB" w:rsidRDefault="00D078AB" w:rsidP="00D078AB">
            <w:pPr>
              <w:spacing w:after="0" w:line="240" w:lineRule="auto"/>
              <w:rPr>
                <w:rFonts w:ascii="Times New Roman" w:eastAsia="Times New Roman" w:hAnsi="Times New Roman" w:cs="Times New Roman"/>
                <w:i/>
                <w:sz w:val="24"/>
                <w:szCs w:val="24"/>
              </w:rPr>
            </w:pPr>
          </w:p>
          <w:p w:rsidR="00D078AB" w:rsidRPr="00D078AB" w:rsidRDefault="00D078AB" w:rsidP="00D078AB">
            <w:pPr>
              <w:spacing w:after="0" w:line="240" w:lineRule="auto"/>
              <w:rPr>
                <w:rFonts w:ascii="Times New Roman" w:eastAsia="Times New Roman" w:hAnsi="Times New Roman" w:cs="Times New Roman"/>
                <w:i/>
                <w:sz w:val="24"/>
                <w:szCs w:val="24"/>
              </w:rPr>
            </w:pPr>
            <w:r w:rsidRPr="00D078AB">
              <w:rPr>
                <w:rFonts w:ascii="Times New Roman" w:eastAsia="Times New Roman" w:hAnsi="Times New Roman" w:cs="Times New Roman"/>
                <w:b/>
                <w:i/>
                <w:sz w:val="24"/>
                <w:szCs w:val="24"/>
              </w:rPr>
              <w:t>Pārdevēja</w:t>
            </w:r>
            <w:r w:rsidRPr="00D078AB">
              <w:rPr>
                <w:rFonts w:ascii="Times New Roman" w:eastAsia="Times New Roman" w:hAnsi="Times New Roman" w:cs="Times New Roman"/>
                <w:i/>
                <w:sz w:val="24"/>
                <w:szCs w:val="24"/>
              </w:rPr>
              <w:t xml:space="preserve"> pārstāvis: </w:t>
            </w:r>
          </w:p>
          <w:p w:rsidR="00D078AB" w:rsidRPr="00D078AB" w:rsidRDefault="00D078AB" w:rsidP="00D078AB">
            <w:pPr>
              <w:spacing w:after="0" w:line="240" w:lineRule="auto"/>
              <w:rPr>
                <w:rFonts w:ascii="Times New Roman" w:eastAsia="Times New Roman" w:hAnsi="Times New Roman" w:cs="Times New Roman"/>
                <w:i/>
                <w:sz w:val="24"/>
                <w:szCs w:val="24"/>
              </w:rPr>
            </w:pPr>
          </w:p>
        </w:tc>
      </w:tr>
      <w:tr w:rsidR="00D078AB" w:rsidRPr="00D078AB" w:rsidTr="00A13836">
        <w:tc>
          <w:tcPr>
            <w:tcW w:w="4500" w:type="dxa"/>
          </w:tcPr>
          <w:p w:rsidR="00D078AB" w:rsidRPr="00D078AB" w:rsidRDefault="00D078AB" w:rsidP="00D078AB">
            <w:pPr>
              <w:spacing w:after="0" w:line="240" w:lineRule="auto"/>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______________________</w:t>
            </w:r>
          </w:p>
          <w:p w:rsidR="00D078AB" w:rsidRPr="00D078AB" w:rsidRDefault="00D078AB" w:rsidP="00D078AB">
            <w:pPr>
              <w:spacing w:after="0" w:line="240" w:lineRule="auto"/>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paraksts                    </w:t>
            </w:r>
          </w:p>
        </w:tc>
        <w:tc>
          <w:tcPr>
            <w:tcW w:w="4860" w:type="dxa"/>
          </w:tcPr>
          <w:p w:rsidR="00D078AB" w:rsidRPr="00D078AB" w:rsidRDefault="00D078AB" w:rsidP="00D078AB">
            <w:pPr>
              <w:spacing w:after="0" w:line="240" w:lineRule="auto"/>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______________________</w:t>
            </w:r>
          </w:p>
          <w:p w:rsidR="00D078AB" w:rsidRPr="00D078AB" w:rsidRDefault="00D078AB" w:rsidP="00D078AB">
            <w:pPr>
              <w:spacing w:after="0" w:line="240" w:lineRule="auto"/>
              <w:rPr>
                <w:rFonts w:ascii="Times New Roman" w:eastAsia="Times New Roman" w:hAnsi="Times New Roman" w:cs="Times New Roman"/>
                <w:i/>
                <w:sz w:val="24"/>
                <w:szCs w:val="24"/>
              </w:rPr>
            </w:pPr>
            <w:r w:rsidRPr="00D078AB">
              <w:rPr>
                <w:rFonts w:ascii="Times New Roman" w:eastAsia="Times New Roman" w:hAnsi="Times New Roman" w:cs="Times New Roman"/>
                <w:i/>
                <w:sz w:val="24"/>
                <w:szCs w:val="24"/>
              </w:rPr>
              <w:t xml:space="preserve">paraksts   </w:t>
            </w:r>
          </w:p>
        </w:tc>
      </w:tr>
    </w:tbl>
    <w:p w:rsidR="00D078AB" w:rsidRPr="00D078AB" w:rsidRDefault="00D078AB" w:rsidP="00D078AB">
      <w:pPr>
        <w:spacing w:after="0" w:line="240" w:lineRule="auto"/>
        <w:rPr>
          <w:rFonts w:ascii="Times New Roman" w:eastAsia="Times New Roman" w:hAnsi="Times New Roman" w:cs="Times New Roman"/>
          <w:i/>
          <w:sz w:val="24"/>
          <w:szCs w:val="24"/>
          <w:lang w:eastAsia="lv-LV"/>
        </w:rPr>
      </w:pPr>
    </w:p>
    <w:p w:rsidR="00A13836" w:rsidRDefault="00A13836"/>
    <w:sectPr w:rsidR="00A13836" w:rsidSect="00A13836">
      <w:headerReference w:type="default" r:id="rId14"/>
      <w:footerReference w:type="even" r:id="rId15"/>
      <w:footerReference w:type="default" r:id="rId16"/>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720" w:rsidRDefault="00B43720">
      <w:pPr>
        <w:spacing w:after="0" w:line="240" w:lineRule="auto"/>
      </w:pPr>
      <w:r>
        <w:separator/>
      </w:r>
    </w:p>
  </w:endnote>
  <w:endnote w:type="continuationSeparator" w:id="0">
    <w:p w:rsidR="00B43720" w:rsidRDefault="00B4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 w:name="ヒラギノ角ゴ Pro W3">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3F" w:csb1="00000000"/>
  </w:font>
  <w:font w:name="Times">
    <w:panose1 w:val="02020603050405020304"/>
    <w:charset w:val="BA"/>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36" w:rsidRDefault="00A13836" w:rsidP="00A1383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A13836" w:rsidRDefault="00A13836" w:rsidP="00A13836">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36" w:rsidRDefault="00A13836" w:rsidP="00A1383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B4FB9">
      <w:rPr>
        <w:rStyle w:val="Lappusesnumurs"/>
        <w:noProof/>
      </w:rPr>
      <w:t>10</w:t>
    </w:r>
    <w:r>
      <w:rPr>
        <w:rStyle w:val="Lappusesnumurs"/>
      </w:rPr>
      <w:fldChar w:fldCharType="end"/>
    </w:r>
  </w:p>
  <w:p w:rsidR="00A13836" w:rsidRDefault="00A13836" w:rsidP="00A13836">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720" w:rsidRDefault="00B43720">
      <w:pPr>
        <w:spacing w:after="0" w:line="240" w:lineRule="auto"/>
      </w:pPr>
      <w:r>
        <w:separator/>
      </w:r>
    </w:p>
  </w:footnote>
  <w:footnote w:type="continuationSeparator" w:id="0">
    <w:p w:rsidR="00B43720" w:rsidRDefault="00B43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36" w:rsidRPr="00A13836" w:rsidRDefault="00A13836" w:rsidP="00A13836">
    <w:pPr>
      <w:tabs>
        <w:tab w:val="left" w:pos="855"/>
      </w:tabs>
      <w:spacing w:after="0" w:line="240" w:lineRule="auto"/>
      <w:jc w:val="center"/>
      <w:rPr>
        <w:rFonts w:ascii="Times New Roman" w:hAnsi="Times New Roman" w:cs="Times New Roman"/>
        <w:b/>
        <w:sz w:val="20"/>
        <w:szCs w:val="20"/>
      </w:rPr>
    </w:pPr>
    <w:r w:rsidRPr="00A13836">
      <w:rPr>
        <w:rFonts w:ascii="Times New Roman" w:hAnsi="Times New Roman" w:cs="Times New Roman"/>
        <w:b/>
        <w:sz w:val="20"/>
        <w:szCs w:val="20"/>
      </w:rPr>
      <w:t>LU iepirkums</w:t>
    </w:r>
  </w:p>
  <w:p w:rsidR="00A13836" w:rsidRPr="00A13836" w:rsidRDefault="00A13836" w:rsidP="00A13836">
    <w:pPr>
      <w:tabs>
        <w:tab w:val="left" w:pos="855"/>
      </w:tabs>
      <w:spacing w:after="0" w:line="240" w:lineRule="auto"/>
      <w:jc w:val="center"/>
      <w:rPr>
        <w:rFonts w:ascii="Times New Roman" w:hAnsi="Times New Roman" w:cs="Times New Roman"/>
        <w:b/>
        <w:sz w:val="20"/>
        <w:szCs w:val="20"/>
      </w:rPr>
    </w:pPr>
    <w:r w:rsidRPr="00A13836">
      <w:rPr>
        <w:rFonts w:ascii="Times New Roman" w:hAnsi="Times New Roman" w:cs="Times New Roman"/>
        <w:b/>
        <w:sz w:val="20"/>
        <w:szCs w:val="20"/>
      </w:rPr>
      <w:t xml:space="preserve"> „</w:t>
    </w:r>
    <w:r w:rsidR="00CB520A">
      <w:rPr>
        <w:rFonts w:ascii="Times New Roman" w:hAnsi="Times New Roman" w:cs="Times New Roman"/>
        <w:b/>
        <w:sz w:val="20"/>
        <w:szCs w:val="20"/>
      </w:rPr>
      <w:t>D</w:t>
    </w:r>
    <w:r w:rsidRPr="00A13836">
      <w:rPr>
        <w:rFonts w:ascii="Times New Roman" w:hAnsi="Times New Roman" w:cs="Times New Roman"/>
        <w:b/>
        <w:sz w:val="20"/>
        <w:szCs w:val="20"/>
      </w:rPr>
      <w:t>zelzsbetona radioaktīvo atkritumu transportēšanas – ilgstošas glabāšanas konteiners”</w:t>
    </w:r>
  </w:p>
  <w:p w:rsidR="00A13836" w:rsidRPr="00A13836" w:rsidRDefault="00A13836" w:rsidP="00A13836">
    <w:pPr>
      <w:pStyle w:val="Galvene"/>
      <w:jc w:val="center"/>
      <w:rPr>
        <w:b/>
        <w:sz w:val="20"/>
        <w:szCs w:val="20"/>
      </w:rPr>
    </w:pPr>
    <w:proofErr w:type="spellStart"/>
    <w:r w:rsidRPr="00A13836">
      <w:rPr>
        <w:b/>
        <w:sz w:val="20"/>
        <w:szCs w:val="20"/>
      </w:rPr>
      <w:t>Iepirkuma</w:t>
    </w:r>
    <w:proofErr w:type="spellEnd"/>
    <w:r w:rsidRPr="00A13836">
      <w:rPr>
        <w:b/>
        <w:sz w:val="20"/>
        <w:szCs w:val="20"/>
      </w:rPr>
      <w:t xml:space="preserve"> </w:t>
    </w:r>
    <w:proofErr w:type="spellStart"/>
    <w:r w:rsidRPr="00A13836">
      <w:rPr>
        <w:b/>
        <w:sz w:val="20"/>
        <w:szCs w:val="20"/>
      </w:rPr>
      <w:t>identifikācijas</w:t>
    </w:r>
    <w:proofErr w:type="spellEnd"/>
    <w:r w:rsidRPr="00A13836">
      <w:rPr>
        <w:b/>
        <w:sz w:val="20"/>
        <w:szCs w:val="20"/>
      </w:rPr>
      <w:t xml:space="preserve"> Nr. LU 2014/</w:t>
    </w:r>
    <w:r>
      <w:rPr>
        <w:b/>
        <w:sz w:val="20"/>
        <w:szCs w:val="20"/>
      </w:rPr>
      <w:t>51</w:t>
    </w:r>
    <w:r w:rsidRPr="00A13836">
      <w:rPr>
        <w:b/>
        <w:sz w:val="20"/>
        <w:szCs w:val="20"/>
      </w:rPr>
      <w:t>_I</w:t>
    </w:r>
  </w:p>
  <w:p w:rsidR="00A13836" w:rsidRPr="00A13836" w:rsidRDefault="00A13836" w:rsidP="00A13836">
    <w:pPr>
      <w:pStyle w:val="Galvene"/>
      <w:jc w:val="center"/>
      <w:rPr>
        <w:b/>
        <w:sz w:val="20"/>
        <w:szCs w:val="20"/>
      </w:rPr>
    </w:pPr>
    <w:r w:rsidRPr="00A13836">
      <w:rPr>
        <w:b/>
        <w:sz w:val="20"/>
        <w:szCs w:val="20"/>
      </w:rPr>
      <w:t>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multilevel"/>
    <w:tmpl w:val="00000004"/>
    <w:name w:val="WW8Num4"/>
    <w:lvl w:ilvl="0">
      <w:start w:val="2"/>
      <w:numFmt w:val="decimal"/>
      <w:lvlText w:val="%1."/>
      <w:lvlJc w:val="left"/>
      <w:pPr>
        <w:tabs>
          <w:tab w:val="num" w:pos="1020"/>
        </w:tabs>
        <w:ind w:left="1020" w:hanging="1020"/>
      </w:pPr>
    </w:lvl>
    <w:lvl w:ilvl="1">
      <w:start w:val="1"/>
      <w:numFmt w:val="decimal"/>
      <w:lvlText w:val="%1.%2."/>
      <w:lvlJc w:val="left"/>
      <w:pPr>
        <w:tabs>
          <w:tab w:val="num" w:pos="1020"/>
        </w:tabs>
        <w:ind w:left="1020" w:hanging="1020"/>
      </w:pPr>
    </w:lvl>
    <w:lvl w:ilvl="2">
      <w:start w:val="1"/>
      <w:numFmt w:val="decimal"/>
      <w:lvlText w:val="%1.%2.%3."/>
      <w:lvlJc w:val="left"/>
      <w:pPr>
        <w:tabs>
          <w:tab w:val="num" w:pos="1872"/>
        </w:tabs>
        <w:ind w:left="1872" w:hanging="1020"/>
      </w:pPr>
    </w:lvl>
    <w:lvl w:ilvl="3">
      <w:start w:val="1"/>
      <w:numFmt w:val="decimal"/>
      <w:lvlText w:val="%1.%2.%3.%4."/>
      <w:lvlJc w:val="left"/>
      <w:pPr>
        <w:tabs>
          <w:tab w:val="num" w:pos="2298"/>
        </w:tabs>
        <w:ind w:left="2298" w:hanging="10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2">
    <w:nsid w:val="00347D8D"/>
    <w:multiLevelType w:val="multilevel"/>
    <w:tmpl w:val="FC2E01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661E0B"/>
    <w:multiLevelType w:val="hybridMultilevel"/>
    <w:tmpl w:val="93CC71C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6021AE3"/>
    <w:multiLevelType w:val="multilevel"/>
    <w:tmpl w:val="87847860"/>
    <w:lvl w:ilvl="0">
      <w:start w:val="1"/>
      <w:numFmt w:val="decimal"/>
      <w:lvlText w:val="%1."/>
      <w:lvlJc w:val="left"/>
      <w:pPr>
        <w:ind w:left="720" w:hanging="360"/>
      </w:pPr>
      <w:rPr>
        <w:rFonts w:hint="default"/>
      </w:rPr>
    </w:lvl>
    <w:lvl w:ilvl="1">
      <w:start w:val="1"/>
      <w:numFmt w:val="decimal"/>
      <w:isLgl/>
      <w:lvlText w:val="%1.%2."/>
      <w:lvlJc w:val="left"/>
      <w:pPr>
        <w:ind w:left="6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06522B31"/>
    <w:multiLevelType w:val="hybridMultilevel"/>
    <w:tmpl w:val="B1B05D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8BA060B"/>
    <w:multiLevelType w:val="multilevel"/>
    <w:tmpl w:val="F3D02910"/>
    <w:lvl w:ilvl="0">
      <w:start w:val="1"/>
      <w:numFmt w:val="decimal"/>
      <w:lvlText w:val="%1."/>
      <w:lvlJc w:val="left"/>
      <w:pPr>
        <w:ind w:left="465" w:hanging="465"/>
      </w:pPr>
      <w:rPr>
        <w:rFonts w:hint="default"/>
        <w:sz w:val="22"/>
      </w:rPr>
    </w:lvl>
    <w:lvl w:ilvl="1">
      <w:start w:val="1"/>
      <w:numFmt w:val="decimal"/>
      <w:lvlText w:val="%1.%2."/>
      <w:lvlJc w:val="left"/>
      <w:pPr>
        <w:ind w:left="465" w:hanging="46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nsid w:val="0D646F7B"/>
    <w:multiLevelType w:val="multilevel"/>
    <w:tmpl w:val="35AA39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511F81"/>
    <w:multiLevelType w:val="multilevel"/>
    <w:tmpl w:val="7CEABA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6974B77"/>
    <w:multiLevelType w:val="multilevel"/>
    <w:tmpl w:val="F6EC63C8"/>
    <w:lvl w:ilvl="0">
      <w:start w:val="1"/>
      <w:numFmt w:val="decimal"/>
      <w:lvlText w:val="%1."/>
      <w:lvlJc w:val="left"/>
      <w:pPr>
        <w:ind w:left="360" w:hanging="360"/>
      </w:pPr>
      <w:rPr>
        <w:rFonts w:hint="default"/>
        <w:sz w:val="22"/>
      </w:rPr>
    </w:lvl>
    <w:lvl w:ilvl="1">
      <w:start w:val="1"/>
      <w:numFmt w:val="decimal"/>
      <w:lvlText w:val="%1.%2."/>
      <w:lvlJc w:val="left"/>
      <w:pPr>
        <w:ind w:left="2204"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0">
    <w:nsid w:val="19C00144"/>
    <w:multiLevelType w:val="hybridMultilevel"/>
    <w:tmpl w:val="DA044D9C"/>
    <w:lvl w:ilvl="0" w:tplc="0388B72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A5F57BA"/>
    <w:multiLevelType w:val="multilevel"/>
    <w:tmpl w:val="6FF0D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nsid w:val="1DD07AB8"/>
    <w:multiLevelType w:val="multilevel"/>
    <w:tmpl w:val="51D01E0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1DFE493D"/>
    <w:multiLevelType w:val="hybridMultilevel"/>
    <w:tmpl w:val="7D62A91A"/>
    <w:lvl w:ilvl="0" w:tplc="2136805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0692309"/>
    <w:multiLevelType w:val="hybridMultilevel"/>
    <w:tmpl w:val="6986BC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48A6C54"/>
    <w:multiLevelType w:val="multilevel"/>
    <w:tmpl w:val="0426001F"/>
    <w:styleLink w:val="111111"/>
    <w:lvl w:ilvl="0">
      <w:start w:val="3"/>
      <w:numFmt w:val="decimal"/>
      <w:pStyle w:val="mans1"/>
      <w:lvlText w:val="%1."/>
      <w:lvlJc w:val="left"/>
      <w:pPr>
        <w:tabs>
          <w:tab w:val="num" w:pos="360"/>
        </w:tabs>
        <w:ind w:left="360" w:hanging="360"/>
      </w:pPr>
    </w:lvl>
    <w:lvl w:ilvl="1">
      <w:start w:val="3"/>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9514E59"/>
    <w:multiLevelType w:val="multilevel"/>
    <w:tmpl w:val="6FF0D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nsid w:val="2B423C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5A2D8F"/>
    <w:multiLevelType w:val="hybridMultilevel"/>
    <w:tmpl w:val="72989620"/>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492FEF"/>
    <w:multiLevelType w:val="multilevel"/>
    <w:tmpl w:val="1BB2D18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E61604F"/>
    <w:multiLevelType w:val="hybridMultilevel"/>
    <w:tmpl w:val="A1FE24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EAC02B8"/>
    <w:multiLevelType w:val="hybridMultilevel"/>
    <w:tmpl w:val="7870D016"/>
    <w:lvl w:ilvl="0" w:tplc="239CA1D2">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3D5075D"/>
    <w:multiLevelType w:val="multilevel"/>
    <w:tmpl w:val="0426001F"/>
    <w:numStyleLink w:val="111111"/>
  </w:abstractNum>
  <w:abstractNum w:abstractNumId="23">
    <w:nsid w:val="457E284D"/>
    <w:multiLevelType w:val="multilevel"/>
    <w:tmpl w:val="0D000394"/>
    <w:lvl w:ilvl="0">
      <w:start w:val="1"/>
      <w:numFmt w:val="upperRoman"/>
      <w:lvlText w:val="%1"/>
      <w:lvlJc w:val="left"/>
      <w:pPr>
        <w:tabs>
          <w:tab w:val="num" w:pos="1920"/>
        </w:tabs>
        <w:ind w:left="1920" w:hanging="360"/>
      </w:pPr>
      <w:rPr>
        <w:rFonts w:hint="default"/>
        <w:b/>
        <w:sz w:val="24"/>
      </w:rPr>
    </w:lvl>
    <w:lvl w:ilvl="1">
      <w:start w:val="1"/>
      <w:numFmt w:val="decimal"/>
      <w:isLgl/>
      <w:lvlText w:val="%1.%2."/>
      <w:lvlJc w:val="left"/>
      <w:pPr>
        <w:tabs>
          <w:tab w:val="num" w:pos="2100"/>
        </w:tabs>
        <w:ind w:left="2100" w:hanging="54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000"/>
        </w:tabs>
        <w:ind w:left="3000" w:hanging="1440"/>
      </w:pPr>
      <w:rPr>
        <w:rFonts w:hint="default"/>
      </w:rPr>
    </w:lvl>
    <w:lvl w:ilvl="7">
      <w:start w:val="1"/>
      <w:numFmt w:val="decimal"/>
      <w:isLgl/>
      <w:lvlText w:val="%1.%2.%3.%4.%5.%6.%7.%8."/>
      <w:lvlJc w:val="left"/>
      <w:pPr>
        <w:tabs>
          <w:tab w:val="num" w:pos="3000"/>
        </w:tabs>
        <w:ind w:left="3000" w:hanging="1440"/>
      </w:pPr>
      <w:rPr>
        <w:rFonts w:hint="default"/>
      </w:rPr>
    </w:lvl>
    <w:lvl w:ilvl="8">
      <w:start w:val="1"/>
      <w:numFmt w:val="decimal"/>
      <w:isLgl/>
      <w:lvlText w:val="%1.%2.%3.%4.%5.%6.%7.%8.%9."/>
      <w:lvlJc w:val="left"/>
      <w:pPr>
        <w:tabs>
          <w:tab w:val="num" w:pos="3360"/>
        </w:tabs>
        <w:ind w:left="3360" w:hanging="1800"/>
      </w:pPr>
      <w:rPr>
        <w:rFonts w:hint="default"/>
      </w:rPr>
    </w:lvl>
  </w:abstractNum>
  <w:abstractNum w:abstractNumId="24">
    <w:nsid w:val="471C511D"/>
    <w:multiLevelType w:val="multilevel"/>
    <w:tmpl w:val="F3D02910"/>
    <w:lvl w:ilvl="0">
      <w:start w:val="1"/>
      <w:numFmt w:val="decimal"/>
      <w:lvlText w:val="%1."/>
      <w:lvlJc w:val="left"/>
      <w:pPr>
        <w:ind w:left="465" w:hanging="465"/>
      </w:pPr>
      <w:rPr>
        <w:rFonts w:hint="default"/>
        <w:sz w:val="22"/>
      </w:rPr>
    </w:lvl>
    <w:lvl w:ilvl="1">
      <w:start w:val="1"/>
      <w:numFmt w:val="decimal"/>
      <w:lvlText w:val="%1.%2."/>
      <w:lvlJc w:val="left"/>
      <w:pPr>
        <w:ind w:left="465" w:hanging="46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5">
    <w:nsid w:val="486F18DE"/>
    <w:multiLevelType w:val="hybridMultilevel"/>
    <w:tmpl w:val="FA8442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DB31627"/>
    <w:multiLevelType w:val="hybridMultilevel"/>
    <w:tmpl w:val="0B96E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E3E6112"/>
    <w:multiLevelType w:val="hybridMultilevel"/>
    <w:tmpl w:val="8CC61B2A"/>
    <w:lvl w:ilvl="0" w:tplc="23F0F3B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4F496154"/>
    <w:multiLevelType w:val="multilevel"/>
    <w:tmpl w:val="0426001F"/>
    <w:numStyleLink w:val="111111"/>
  </w:abstractNum>
  <w:abstractNum w:abstractNumId="29">
    <w:nsid w:val="50BA396E"/>
    <w:multiLevelType w:val="multilevel"/>
    <w:tmpl w:val="25B8515E"/>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1D06D9E"/>
    <w:multiLevelType w:val="hybridMultilevel"/>
    <w:tmpl w:val="E604BEBE"/>
    <w:lvl w:ilvl="0" w:tplc="33BADFC4">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52374F40"/>
    <w:multiLevelType w:val="multilevel"/>
    <w:tmpl w:val="13A27DEA"/>
    <w:lvl w:ilvl="0">
      <w:start w:val="1"/>
      <w:numFmt w:val="decimal"/>
      <w:lvlText w:val="%1."/>
      <w:lvlJc w:val="left"/>
      <w:pPr>
        <w:ind w:left="914" w:hanging="360"/>
      </w:pPr>
      <w:rPr>
        <w:rFonts w:hint="default"/>
        <w:i/>
      </w:rPr>
    </w:lvl>
    <w:lvl w:ilvl="1">
      <w:start w:val="1"/>
      <w:numFmt w:val="decimal"/>
      <w:isLgl/>
      <w:lvlText w:val="%1.%2."/>
      <w:lvlJc w:val="left"/>
      <w:pPr>
        <w:ind w:left="914" w:hanging="360"/>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274" w:hanging="720"/>
      </w:pPr>
      <w:rPr>
        <w:rFonts w:hint="default"/>
      </w:rPr>
    </w:lvl>
    <w:lvl w:ilvl="4">
      <w:start w:val="1"/>
      <w:numFmt w:val="decimal"/>
      <w:isLgl/>
      <w:lvlText w:val="%1.%2.%3.%4.%5."/>
      <w:lvlJc w:val="left"/>
      <w:pPr>
        <w:ind w:left="1634" w:hanging="1080"/>
      </w:pPr>
      <w:rPr>
        <w:rFonts w:hint="default"/>
      </w:rPr>
    </w:lvl>
    <w:lvl w:ilvl="5">
      <w:start w:val="1"/>
      <w:numFmt w:val="decimal"/>
      <w:isLgl/>
      <w:lvlText w:val="%1.%2.%3.%4.%5.%6."/>
      <w:lvlJc w:val="left"/>
      <w:pPr>
        <w:ind w:left="1634" w:hanging="1080"/>
      </w:pPr>
      <w:rPr>
        <w:rFonts w:hint="default"/>
      </w:rPr>
    </w:lvl>
    <w:lvl w:ilvl="6">
      <w:start w:val="1"/>
      <w:numFmt w:val="decimal"/>
      <w:isLgl/>
      <w:lvlText w:val="%1.%2.%3.%4.%5.%6.%7."/>
      <w:lvlJc w:val="left"/>
      <w:pPr>
        <w:ind w:left="1994" w:hanging="1440"/>
      </w:pPr>
      <w:rPr>
        <w:rFonts w:hint="default"/>
      </w:rPr>
    </w:lvl>
    <w:lvl w:ilvl="7">
      <w:start w:val="1"/>
      <w:numFmt w:val="decimal"/>
      <w:isLgl/>
      <w:lvlText w:val="%1.%2.%3.%4.%5.%6.%7.%8."/>
      <w:lvlJc w:val="left"/>
      <w:pPr>
        <w:ind w:left="1994" w:hanging="1440"/>
      </w:pPr>
      <w:rPr>
        <w:rFonts w:hint="default"/>
      </w:rPr>
    </w:lvl>
    <w:lvl w:ilvl="8">
      <w:start w:val="1"/>
      <w:numFmt w:val="decimal"/>
      <w:isLgl/>
      <w:lvlText w:val="%1.%2.%3.%4.%5.%6.%7.%8.%9."/>
      <w:lvlJc w:val="left"/>
      <w:pPr>
        <w:ind w:left="2354" w:hanging="1800"/>
      </w:pPr>
      <w:rPr>
        <w:rFonts w:hint="default"/>
      </w:rPr>
    </w:lvl>
  </w:abstractNum>
  <w:abstractNum w:abstractNumId="32">
    <w:nsid w:val="53151957"/>
    <w:multiLevelType w:val="multilevel"/>
    <w:tmpl w:val="2E40A7D2"/>
    <w:lvl w:ilvl="0">
      <w:start w:val="1"/>
      <w:numFmt w:val="decimal"/>
      <w:lvlText w:val="%1."/>
      <w:lvlJc w:val="left"/>
      <w:pPr>
        <w:ind w:left="360" w:hanging="360"/>
      </w:pPr>
      <w:rPr>
        <w:rFonts w:ascii="Times New Roman" w:eastAsia="Times New Roman" w:hAnsi="Times New Roman" w:cs="Times New Roman" w:hint="default"/>
        <w:b/>
        <w:color w:val="auto"/>
      </w:rPr>
    </w:lvl>
    <w:lvl w:ilvl="1">
      <w:start w:val="1"/>
      <w:numFmt w:val="decimal"/>
      <w:isLgl/>
      <w:lvlText w:val="%1.%2."/>
      <w:lvlJc w:val="left"/>
      <w:pPr>
        <w:ind w:left="862" w:hanging="720"/>
      </w:pPr>
      <w:rPr>
        <w:rFonts w:cs="Times New Roman" w:hint="default"/>
        <w:b w:val="0"/>
        <w:color w:val="auto"/>
      </w:rPr>
    </w:lvl>
    <w:lvl w:ilvl="2">
      <w:start w:val="1"/>
      <w:numFmt w:val="decimal"/>
      <w:isLgl/>
      <w:lvlText w:val="%1.%2.%3."/>
      <w:lvlJc w:val="left"/>
      <w:pPr>
        <w:ind w:left="2424" w:hanging="720"/>
      </w:pPr>
      <w:rPr>
        <w:rFonts w:cs="Times New Roman" w:hint="default"/>
        <w:color w:val="auto"/>
      </w:rPr>
    </w:lvl>
    <w:lvl w:ilvl="3">
      <w:start w:val="1"/>
      <w:numFmt w:val="decimal"/>
      <w:isLgl/>
      <w:lvlText w:val="%1.%2.%3.%4."/>
      <w:lvlJc w:val="left"/>
      <w:pPr>
        <w:ind w:left="2784" w:hanging="1080"/>
      </w:pPr>
      <w:rPr>
        <w:rFonts w:cs="Times New Roman" w:hint="default"/>
        <w:color w:val="auto"/>
      </w:rPr>
    </w:lvl>
    <w:lvl w:ilvl="4">
      <w:start w:val="1"/>
      <w:numFmt w:val="decimal"/>
      <w:isLgl/>
      <w:lvlText w:val="%1.%2.%3.%4.%5."/>
      <w:lvlJc w:val="left"/>
      <w:pPr>
        <w:ind w:left="2784" w:hanging="1080"/>
      </w:pPr>
      <w:rPr>
        <w:rFonts w:cs="Times New Roman" w:hint="default"/>
        <w:color w:val="auto"/>
      </w:rPr>
    </w:lvl>
    <w:lvl w:ilvl="5">
      <w:start w:val="1"/>
      <w:numFmt w:val="decimal"/>
      <w:isLgl/>
      <w:lvlText w:val="%1.%2.%3.%4.%5.%6."/>
      <w:lvlJc w:val="left"/>
      <w:pPr>
        <w:ind w:left="3144" w:hanging="1440"/>
      </w:pPr>
      <w:rPr>
        <w:rFonts w:cs="Times New Roman" w:hint="default"/>
        <w:color w:val="auto"/>
      </w:rPr>
    </w:lvl>
    <w:lvl w:ilvl="6">
      <w:start w:val="1"/>
      <w:numFmt w:val="decimal"/>
      <w:isLgl/>
      <w:lvlText w:val="%1.%2.%3.%4.%5.%6.%7."/>
      <w:lvlJc w:val="left"/>
      <w:pPr>
        <w:ind w:left="3504" w:hanging="1800"/>
      </w:pPr>
      <w:rPr>
        <w:rFonts w:cs="Times New Roman" w:hint="default"/>
        <w:color w:val="auto"/>
      </w:rPr>
    </w:lvl>
    <w:lvl w:ilvl="7">
      <w:start w:val="1"/>
      <w:numFmt w:val="decimal"/>
      <w:isLgl/>
      <w:lvlText w:val="%1.%2.%3.%4.%5.%6.%7.%8."/>
      <w:lvlJc w:val="left"/>
      <w:pPr>
        <w:ind w:left="3504" w:hanging="1800"/>
      </w:pPr>
      <w:rPr>
        <w:rFonts w:cs="Times New Roman" w:hint="default"/>
        <w:color w:val="auto"/>
      </w:rPr>
    </w:lvl>
    <w:lvl w:ilvl="8">
      <w:start w:val="1"/>
      <w:numFmt w:val="decimal"/>
      <w:isLgl/>
      <w:lvlText w:val="%1.%2.%3.%4.%5.%6.%7.%8.%9."/>
      <w:lvlJc w:val="left"/>
      <w:pPr>
        <w:ind w:left="3864" w:hanging="2160"/>
      </w:pPr>
      <w:rPr>
        <w:rFonts w:cs="Times New Roman" w:hint="default"/>
        <w:color w:val="auto"/>
      </w:rPr>
    </w:lvl>
  </w:abstractNum>
  <w:abstractNum w:abstractNumId="33">
    <w:nsid w:val="53970D79"/>
    <w:multiLevelType w:val="multilevel"/>
    <w:tmpl w:val="724406D4"/>
    <w:lvl w:ilvl="0">
      <w:start w:val="1"/>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4">
    <w:nsid w:val="55C51B83"/>
    <w:multiLevelType w:val="multilevel"/>
    <w:tmpl w:val="F328CE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8F45B5B"/>
    <w:multiLevelType w:val="hybridMultilevel"/>
    <w:tmpl w:val="F42A70E0"/>
    <w:lvl w:ilvl="0" w:tplc="594E5F92">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6">
    <w:nsid w:val="5D41402C"/>
    <w:multiLevelType w:val="hybridMultilevel"/>
    <w:tmpl w:val="5C580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FB9183B"/>
    <w:multiLevelType w:val="hybridMultilevel"/>
    <w:tmpl w:val="A99A0D52"/>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8">
    <w:nsid w:val="69DE31B5"/>
    <w:multiLevelType w:val="hybridMultilevel"/>
    <w:tmpl w:val="506A8C06"/>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3037952"/>
    <w:multiLevelType w:val="multilevel"/>
    <w:tmpl w:val="2B26B3C4"/>
    <w:lvl w:ilvl="0">
      <w:start w:val="2"/>
      <w:numFmt w:val="upperRoman"/>
      <w:pStyle w:val="Virsraksts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hint="default"/>
        <w:b w:val="0"/>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440"/>
        </w:tabs>
        <w:ind w:left="1440" w:hanging="1440"/>
      </w:pPr>
      <w:rPr>
        <w:rFonts w:hint="default"/>
        <w:b w:val="0"/>
      </w:rPr>
    </w:lvl>
    <w:lvl w:ilvl="5">
      <w:start w:val="1"/>
      <w:numFmt w:val="decimal"/>
      <w:isLgl/>
      <w:lvlText w:val="%1.%2.%3.%4.%5.%6."/>
      <w:lvlJc w:val="left"/>
      <w:pPr>
        <w:tabs>
          <w:tab w:val="num" w:pos="1800"/>
        </w:tabs>
        <w:ind w:left="1800" w:hanging="1800"/>
      </w:pPr>
      <w:rPr>
        <w:rFonts w:hint="default"/>
        <w:b w:val="0"/>
      </w:rPr>
    </w:lvl>
    <w:lvl w:ilvl="6">
      <w:start w:val="1"/>
      <w:numFmt w:val="decimal"/>
      <w:isLgl/>
      <w:lvlText w:val="%1.%2.%3.%4.%5.%6.%7."/>
      <w:lvlJc w:val="left"/>
      <w:pPr>
        <w:tabs>
          <w:tab w:val="num" w:pos="2160"/>
        </w:tabs>
        <w:ind w:left="2160" w:hanging="2160"/>
      </w:pPr>
      <w:rPr>
        <w:rFonts w:hint="default"/>
        <w:b w:val="0"/>
      </w:rPr>
    </w:lvl>
    <w:lvl w:ilvl="7">
      <w:start w:val="1"/>
      <w:numFmt w:val="decimal"/>
      <w:isLgl/>
      <w:lvlText w:val="%1.%2.%3.%4.%5.%6.%7.%8."/>
      <w:lvlJc w:val="left"/>
      <w:pPr>
        <w:tabs>
          <w:tab w:val="num" w:pos="2160"/>
        </w:tabs>
        <w:ind w:left="2160" w:hanging="2160"/>
      </w:pPr>
      <w:rPr>
        <w:rFonts w:hint="default"/>
        <w:b w:val="0"/>
      </w:rPr>
    </w:lvl>
    <w:lvl w:ilvl="8">
      <w:start w:val="1"/>
      <w:numFmt w:val="decimal"/>
      <w:isLgl/>
      <w:lvlText w:val="%1.%2.%3.%4.%5.%6.%7.%8.%9."/>
      <w:lvlJc w:val="left"/>
      <w:pPr>
        <w:tabs>
          <w:tab w:val="num" w:pos="2520"/>
        </w:tabs>
        <w:ind w:left="2520" w:hanging="2520"/>
      </w:pPr>
      <w:rPr>
        <w:rFonts w:hint="default"/>
        <w:b w:val="0"/>
      </w:rPr>
    </w:lvl>
  </w:abstractNum>
  <w:abstractNum w:abstractNumId="40">
    <w:nsid w:val="75B148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79D0816"/>
    <w:multiLevelType w:val="hybridMultilevel"/>
    <w:tmpl w:val="945E569C"/>
    <w:lvl w:ilvl="0" w:tplc="04260003">
      <w:start w:val="1"/>
      <w:numFmt w:val="bullet"/>
      <w:lvlText w:val="o"/>
      <w:lvlJc w:val="left"/>
      <w:pPr>
        <w:ind w:left="2280" w:hanging="360"/>
      </w:pPr>
      <w:rPr>
        <w:rFonts w:ascii="Courier New" w:hAnsi="Courier New" w:cs="Courier New" w:hint="default"/>
      </w:rPr>
    </w:lvl>
    <w:lvl w:ilvl="1" w:tplc="04260003">
      <w:start w:val="1"/>
      <w:numFmt w:val="bullet"/>
      <w:lvlText w:val="o"/>
      <w:lvlJc w:val="left"/>
      <w:pPr>
        <w:ind w:left="2912"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42">
    <w:nsid w:val="7A945397"/>
    <w:multiLevelType w:val="hybridMultilevel"/>
    <w:tmpl w:val="103A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6A08F8"/>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30"/>
  </w:num>
  <w:num w:numId="3">
    <w:abstractNumId w:val="2"/>
  </w:num>
  <w:num w:numId="4">
    <w:abstractNumId w:val="13"/>
  </w:num>
  <w:num w:numId="5">
    <w:abstractNumId w:val="39"/>
  </w:num>
  <w:num w:numId="6">
    <w:abstractNumId w:val="38"/>
  </w:num>
  <w:num w:numId="7">
    <w:abstractNumId w:val="0"/>
  </w:num>
  <w:num w:numId="8">
    <w:abstractNumId w:val="1"/>
  </w:num>
  <w:num w:numId="9">
    <w:abstractNumId w:val="21"/>
  </w:num>
  <w:num w:numId="10">
    <w:abstractNumId w:val="36"/>
  </w:num>
  <w:num w:numId="11">
    <w:abstractNumId w:val="41"/>
  </w:num>
  <w:num w:numId="12">
    <w:abstractNumId w:val="43"/>
  </w:num>
  <w:num w:numId="13">
    <w:abstractNumId w:val="18"/>
  </w:num>
  <w:num w:numId="14">
    <w:abstractNumId w:val="23"/>
  </w:num>
  <w:num w:numId="15">
    <w:abstractNumId w:val="15"/>
  </w:num>
  <w:num w:numId="16">
    <w:abstractNumId w:val="22"/>
    <w:lvlOverride w:ilvl="0">
      <w:lvl w:ilvl="0">
        <w:start w:val="1"/>
        <w:numFmt w:val="decimal"/>
        <w:pStyle w:val="mans1"/>
        <w:lvlText w:val="%1."/>
        <w:lvlJc w:val="left"/>
        <w:pPr>
          <w:tabs>
            <w:tab w:val="num" w:pos="3240"/>
          </w:tabs>
          <w:ind w:left="3240" w:hanging="360"/>
        </w:pPr>
      </w:lvl>
    </w:lvlOverride>
    <w:lvlOverride w:ilvl="1">
      <w:lvl w:ilvl="1">
        <w:start w:val="1"/>
        <w:numFmt w:val="decimal"/>
        <w:lvlText w:val="%1.%2."/>
        <w:lvlJc w:val="left"/>
        <w:pPr>
          <w:tabs>
            <w:tab w:val="num" w:pos="3492"/>
          </w:tabs>
          <w:ind w:left="3492" w:hanging="432"/>
        </w:pPr>
      </w:lvl>
    </w:lvlOverride>
    <w:lvlOverride w:ilvl="2">
      <w:lvl w:ilvl="2">
        <w:start w:val="1"/>
        <w:numFmt w:val="decimal"/>
        <w:lvlText w:val="%1.%2.%3."/>
        <w:lvlJc w:val="left"/>
        <w:pPr>
          <w:tabs>
            <w:tab w:val="num" w:pos="4320"/>
          </w:tabs>
          <w:ind w:left="4104" w:hanging="504"/>
        </w:pPr>
      </w:lvl>
    </w:lvlOverride>
    <w:lvlOverride w:ilvl="3">
      <w:lvl w:ilvl="3">
        <w:start w:val="1"/>
        <w:numFmt w:val="decimal"/>
        <w:lvlText w:val="%1.%2.%3.%4."/>
        <w:lvlJc w:val="left"/>
        <w:pPr>
          <w:tabs>
            <w:tab w:val="num" w:pos="3742"/>
          </w:tabs>
          <w:ind w:left="3670" w:hanging="648"/>
        </w:pPr>
      </w:lvl>
    </w:lvlOverride>
    <w:lvlOverride w:ilvl="4">
      <w:lvl w:ilvl="4">
        <w:start w:val="1"/>
        <w:numFmt w:val="decimal"/>
        <w:lvlText w:val="%1.%2.%3.%4.%5."/>
        <w:lvlJc w:val="left"/>
        <w:pPr>
          <w:tabs>
            <w:tab w:val="num" w:pos="5400"/>
          </w:tabs>
          <w:ind w:left="5112" w:hanging="792"/>
        </w:pPr>
      </w:lvl>
    </w:lvlOverride>
    <w:lvlOverride w:ilvl="5">
      <w:lvl w:ilvl="5">
        <w:start w:val="1"/>
        <w:numFmt w:val="decimal"/>
        <w:lvlText w:val="%1.%2.%3.%4.%5.%6."/>
        <w:lvlJc w:val="left"/>
        <w:pPr>
          <w:tabs>
            <w:tab w:val="num" w:pos="5760"/>
          </w:tabs>
          <w:ind w:left="5616" w:hanging="936"/>
        </w:pPr>
      </w:lvl>
    </w:lvlOverride>
    <w:lvlOverride w:ilvl="6">
      <w:lvl w:ilvl="6">
        <w:start w:val="1"/>
        <w:numFmt w:val="decimal"/>
        <w:lvlText w:val="%1.%2.%3.%4.%5.%6.%7."/>
        <w:lvlJc w:val="left"/>
        <w:pPr>
          <w:tabs>
            <w:tab w:val="num" w:pos="6480"/>
          </w:tabs>
          <w:ind w:left="6120" w:hanging="1080"/>
        </w:pPr>
      </w:lvl>
    </w:lvlOverride>
    <w:lvlOverride w:ilvl="7">
      <w:lvl w:ilvl="7">
        <w:start w:val="1"/>
        <w:numFmt w:val="decimal"/>
        <w:lvlText w:val="%1.%2.%3.%4.%5.%6.%7.%8."/>
        <w:lvlJc w:val="left"/>
        <w:pPr>
          <w:tabs>
            <w:tab w:val="num" w:pos="6840"/>
          </w:tabs>
          <w:ind w:left="6624" w:hanging="1224"/>
        </w:pPr>
      </w:lvl>
    </w:lvlOverride>
    <w:lvlOverride w:ilvl="8">
      <w:lvl w:ilvl="8">
        <w:start w:val="1"/>
        <w:numFmt w:val="decimal"/>
        <w:lvlText w:val="%1.%2.%3.%4.%5.%6.%7.%8.%9."/>
        <w:lvlJc w:val="left"/>
        <w:pPr>
          <w:tabs>
            <w:tab w:val="num" w:pos="7560"/>
          </w:tabs>
          <w:ind w:left="7200" w:hanging="1440"/>
        </w:pPr>
      </w:lvl>
    </w:lvlOverride>
  </w:num>
  <w:num w:numId="17">
    <w:abstractNumId w:val="37"/>
  </w:num>
  <w:num w:numId="18">
    <w:abstractNumId w:val="28"/>
    <w:lvlOverride w:ilvl="0">
      <w:lvl w:ilvl="0">
        <w:start w:val="3"/>
        <w:numFmt w:val="decimal"/>
        <w:lvlText w:val="%1."/>
        <w:lvlJc w:val="left"/>
        <w:pPr>
          <w:tabs>
            <w:tab w:val="num" w:pos="360"/>
          </w:tabs>
          <w:ind w:left="360" w:hanging="360"/>
        </w:pPr>
      </w:lvl>
    </w:lvlOverride>
    <w:lvlOverride w:ilvl="1">
      <w:lvl w:ilvl="1">
        <w:start w:val="1"/>
        <w:numFmt w:val="decimal"/>
        <w:lvlText w:val="%1.%2."/>
        <w:lvlJc w:val="left"/>
        <w:pPr>
          <w:tabs>
            <w:tab w:val="num" w:pos="432"/>
          </w:tabs>
          <w:ind w:left="432" w:hanging="432"/>
        </w:pPr>
        <w:rPr>
          <w:sz w:val="24"/>
          <w:szCs w:val="24"/>
        </w:r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rPr>
          <w:rFonts w:ascii="Times New Roman" w:hAnsi="Times New Roman"/>
          <w:b w:val="0"/>
          <w:color w:val="auto"/>
          <w:sz w:val="24"/>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9">
    <w:abstractNumId w:val="8"/>
  </w:num>
  <w:num w:numId="20">
    <w:abstractNumId w:val="31"/>
  </w:num>
  <w:num w:numId="21">
    <w:abstractNumId w:val="5"/>
  </w:num>
  <w:num w:numId="22">
    <w:abstractNumId w:val="32"/>
  </w:num>
  <w:num w:numId="23">
    <w:abstractNumId w:val="19"/>
  </w:num>
  <w:num w:numId="24">
    <w:abstractNumId w:val="33"/>
  </w:num>
  <w:num w:numId="25">
    <w:abstractNumId w:val="34"/>
  </w:num>
  <w:num w:numId="26">
    <w:abstractNumId w:val="14"/>
  </w:num>
  <w:num w:numId="27">
    <w:abstractNumId w:val="10"/>
  </w:num>
  <w:num w:numId="28">
    <w:abstractNumId w:val="27"/>
  </w:num>
  <w:num w:numId="29">
    <w:abstractNumId w:val="7"/>
  </w:num>
  <w:num w:numId="30">
    <w:abstractNumId w:val="11"/>
  </w:num>
  <w:num w:numId="31">
    <w:abstractNumId w:val="3"/>
  </w:num>
  <w:num w:numId="32">
    <w:abstractNumId w:val="9"/>
  </w:num>
  <w:num w:numId="33">
    <w:abstractNumId w:val="6"/>
  </w:num>
  <w:num w:numId="34">
    <w:abstractNumId w:val="24"/>
  </w:num>
  <w:num w:numId="35">
    <w:abstractNumId w:val="16"/>
  </w:num>
  <w:num w:numId="36">
    <w:abstractNumId w:val="35"/>
  </w:num>
  <w:num w:numId="37">
    <w:abstractNumId w:val="26"/>
  </w:num>
  <w:num w:numId="38">
    <w:abstractNumId w:val="25"/>
  </w:num>
  <w:num w:numId="39">
    <w:abstractNumId w:val="20"/>
  </w:num>
  <w:num w:numId="40">
    <w:abstractNumId w:val="4"/>
  </w:num>
  <w:num w:numId="41">
    <w:abstractNumId w:val="12"/>
  </w:num>
  <w:num w:numId="42">
    <w:abstractNumId w:val="42"/>
  </w:num>
  <w:num w:numId="43">
    <w:abstractNumId w:val="4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AB"/>
    <w:rsid w:val="00041A75"/>
    <w:rsid w:val="00097D47"/>
    <w:rsid w:val="00103700"/>
    <w:rsid w:val="001E6838"/>
    <w:rsid w:val="0028076F"/>
    <w:rsid w:val="003D1891"/>
    <w:rsid w:val="004248EA"/>
    <w:rsid w:val="00545A7C"/>
    <w:rsid w:val="006B4FB9"/>
    <w:rsid w:val="008E50FA"/>
    <w:rsid w:val="00990863"/>
    <w:rsid w:val="00A13836"/>
    <w:rsid w:val="00AE497D"/>
    <w:rsid w:val="00B43720"/>
    <w:rsid w:val="00B627FF"/>
    <w:rsid w:val="00BF0080"/>
    <w:rsid w:val="00CA2F36"/>
    <w:rsid w:val="00CB520A"/>
    <w:rsid w:val="00D078AB"/>
    <w:rsid w:val="00DA6A4D"/>
    <w:rsid w:val="00DE096C"/>
    <w:rsid w:val="00E336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D078AB"/>
    <w:pPr>
      <w:keepNext/>
      <w:tabs>
        <w:tab w:val="left" w:pos="284"/>
      </w:tabs>
      <w:spacing w:after="0" w:line="240" w:lineRule="auto"/>
      <w:jc w:val="center"/>
      <w:outlineLvl w:val="0"/>
    </w:pPr>
    <w:rPr>
      <w:rFonts w:ascii="Times New Roman" w:eastAsia="Times New Roman" w:hAnsi="Times New Roman" w:cs="Times New Roman"/>
      <w:b/>
      <w:caps/>
      <w:sz w:val="24"/>
      <w:szCs w:val="20"/>
      <w:lang w:val="x-none"/>
    </w:rPr>
  </w:style>
  <w:style w:type="paragraph" w:styleId="Virsraksts3">
    <w:name w:val="heading 3"/>
    <w:basedOn w:val="Parasts"/>
    <w:next w:val="Parasts"/>
    <w:link w:val="Virsraksts3Rakstz"/>
    <w:qFormat/>
    <w:rsid w:val="00D078AB"/>
    <w:pPr>
      <w:keepNext/>
      <w:numPr>
        <w:numId w:val="5"/>
      </w:numPr>
      <w:tabs>
        <w:tab w:val="clear" w:pos="720"/>
        <w:tab w:val="num" w:pos="360"/>
      </w:tabs>
      <w:spacing w:after="0" w:line="240" w:lineRule="auto"/>
      <w:ind w:left="0" w:firstLine="0"/>
      <w:jc w:val="center"/>
      <w:outlineLvl w:val="2"/>
    </w:pPr>
    <w:rPr>
      <w:rFonts w:ascii="Times New Roman" w:eastAsia="Times New Roman" w:hAnsi="Times New Roman" w:cs="Times New Roman"/>
      <w:b/>
      <w:sz w:val="26"/>
      <w:szCs w:val="20"/>
      <w:lang w:val="x-none"/>
    </w:rPr>
  </w:style>
  <w:style w:type="paragraph" w:styleId="Virsraksts6">
    <w:name w:val="heading 6"/>
    <w:basedOn w:val="Parasts"/>
    <w:next w:val="Parasts"/>
    <w:link w:val="Virsraksts6Rakstz"/>
    <w:qFormat/>
    <w:rsid w:val="00D078AB"/>
    <w:pPr>
      <w:keepNext/>
      <w:spacing w:after="0" w:line="240" w:lineRule="auto"/>
      <w:ind w:left="285"/>
      <w:jc w:val="center"/>
      <w:outlineLvl w:val="5"/>
    </w:pPr>
    <w:rPr>
      <w:rFonts w:ascii="Times New Roman" w:eastAsia="Times New Roman" w:hAnsi="Times New Roman" w:cs="Times New Roman"/>
      <w:b/>
      <w:sz w:val="26"/>
      <w:szCs w:val="20"/>
      <w:lang w:val="x-none"/>
    </w:rPr>
  </w:style>
  <w:style w:type="paragraph" w:styleId="Virsraksts7">
    <w:name w:val="heading 7"/>
    <w:basedOn w:val="Parasts"/>
    <w:next w:val="Parasts"/>
    <w:link w:val="Virsraksts7Rakstz"/>
    <w:qFormat/>
    <w:rsid w:val="00D078AB"/>
    <w:pPr>
      <w:keepNext/>
      <w:spacing w:after="0" w:line="240" w:lineRule="auto"/>
      <w:jc w:val="center"/>
      <w:outlineLvl w:val="6"/>
    </w:pPr>
    <w:rPr>
      <w:rFonts w:ascii="Times New Roman" w:eastAsia="Times New Roman" w:hAnsi="Times New Roman" w:cs="Times New Roman"/>
      <w:b/>
      <w:sz w:val="28"/>
      <w:szCs w:val="20"/>
      <w:lang w:val="x-none"/>
    </w:rPr>
  </w:style>
  <w:style w:type="paragraph" w:styleId="Virsraksts8">
    <w:name w:val="heading 8"/>
    <w:basedOn w:val="Parasts"/>
    <w:next w:val="Parasts"/>
    <w:link w:val="Virsraksts8Rakstz"/>
    <w:qFormat/>
    <w:rsid w:val="00D078AB"/>
    <w:pPr>
      <w:keepNext/>
      <w:spacing w:after="0" w:line="240" w:lineRule="auto"/>
      <w:jc w:val="center"/>
      <w:outlineLvl w:val="7"/>
    </w:pPr>
    <w:rPr>
      <w:rFonts w:ascii="Times New Roman" w:eastAsia="Times New Roman" w:hAnsi="Times New Roman" w:cs="Times New Roman"/>
      <w:bCs/>
      <w:sz w:val="36"/>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078AB"/>
    <w:rPr>
      <w:rFonts w:ascii="Times New Roman" w:eastAsia="Times New Roman" w:hAnsi="Times New Roman" w:cs="Times New Roman"/>
      <w:b/>
      <w:caps/>
      <w:sz w:val="24"/>
      <w:szCs w:val="20"/>
      <w:lang w:val="x-none"/>
    </w:rPr>
  </w:style>
  <w:style w:type="character" w:customStyle="1" w:styleId="Virsraksts3Rakstz">
    <w:name w:val="Virsraksts 3 Rakstz."/>
    <w:basedOn w:val="Noklusjumarindkopasfonts"/>
    <w:link w:val="Virsraksts3"/>
    <w:rsid w:val="00D078AB"/>
    <w:rPr>
      <w:rFonts w:ascii="Times New Roman" w:eastAsia="Times New Roman" w:hAnsi="Times New Roman" w:cs="Times New Roman"/>
      <w:b/>
      <w:sz w:val="26"/>
      <w:szCs w:val="20"/>
      <w:lang w:val="x-none"/>
    </w:rPr>
  </w:style>
  <w:style w:type="character" w:customStyle="1" w:styleId="Virsraksts6Rakstz">
    <w:name w:val="Virsraksts 6 Rakstz."/>
    <w:basedOn w:val="Noklusjumarindkopasfonts"/>
    <w:link w:val="Virsraksts6"/>
    <w:rsid w:val="00D078AB"/>
    <w:rPr>
      <w:rFonts w:ascii="Times New Roman" w:eastAsia="Times New Roman" w:hAnsi="Times New Roman" w:cs="Times New Roman"/>
      <w:b/>
      <w:sz w:val="26"/>
      <w:szCs w:val="20"/>
      <w:lang w:val="x-none"/>
    </w:rPr>
  </w:style>
  <w:style w:type="character" w:customStyle="1" w:styleId="Virsraksts7Rakstz">
    <w:name w:val="Virsraksts 7 Rakstz."/>
    <w:basedOn w:val="Noklusjumarindkopasfonts"/>
    <w:link w:val="Virsraksts7"/>
    <w:rsid w:val="00D078AB"/>
    <w:rPr>
      <w:rFonts w:ascii="Times New Roman" w:eastAsia="Times New Roman" w:hAnsi="Times New Roman" w:cs="Times New Roman"/>
      <w:b/>
      <w:sz w:val="28"/>
      <w:szCs w:val="20"/>
      <w:lang w:val="x-none"/>
    </w:rPr>
  </w:style>
  <w:style w:type="character" w:customStyle="1" w:styleId="Virsraksts8Rakstz">
    <w:name w:val="Virsraksts 8 Rakstz."/>
    <w:basedOn w:val="Noklusjumarindkopasfonts"/>
    <w:link w:val="Virsraksts8"/>
    <w:rsid w:val="00D078AB"/>
    <w:rPr>
      <w:rFonts w:ascii="Times New Roman" w:eastAsia="Times New Roman" w:hAnsi="Times New Roman" w:cs="Times New Roman"/>
      <w:bCs/>
      <w:sz w:val="36"/>
      <w:szCs w:val="24"/>
      <w:lang w:val="x-none"/>
    </w:rPr>
  </w:style>
  <w:style w:type="numbering" w:customStyle="1" w:styleId="Bezsaraksta1">
    <w:name w:val="Bez saraksta1"/>
    <w:next w:val="Bezsaraksta"/>
    <w:semiHidden/>
    <w:unhideWhenUsed/>
    <w:rsid w:val="00D078AB"/>
  </w:style>
  <w:style w:type="paragraph" w:styleId="Galvene">
    <w:name w:val="header"/>
    <w:basedOn w:val="Parasts"/>
    <w:link w:val="GalveneRakstz"/>
    <w:rsid w:val="00D078AB"/>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D078AB"/>
    <w:rPr>
      <w:rFonts w:ascii="Times New Roman" w:eastAsia="Times New Roman" w:hAnsi="Times New Roman" w:cs="Times New Roman"/>
      <w:sz w:val="24"/>
      <w:szCs w:val="24"/>
      <w:lang w:val="en-GB"/>
    </w:rPr>
  </w:style>
  <w:style w:type="paragraph" w:styleId="Saturs1">
    <w:name w:val="toc 1"/>
    <w:basedOn w:val="Parasts"/>
    <w:next w:val="Parasts"/>
    <w:autoRedefine/>
    <w:rsid w:val="00D078AB"/>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D078AB"/>
    <w:pPr>
      <w:spacing w:before="100" w:after="100" w:line="240" w:lineRule="auto"/>
      <w:jc w:val="both"/>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rsid w:val="00D078AB"/>
    <w:pPr>
      <w:tabs>
        <w:tab w:val="left" w:pos="900"/>
      </w:tabs>
      <w:spacing w:after="0" w:line="240" w:lineRule="auto"/>
      <w:ind w:left="720" w:hanging="720"/>
      <w:jc w:val="both"/>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D078AB"/>
    <w:rPr>
      <w:rFonts w:ascii="Times New Roman" w:eastAsia="Times New Roman" w:hAnsi="Times New Roman" w:cs="Times New Roman"/>
      <w:sz w:val="24"/>
      <w:szCs w:val="24"/>
      <w:lang w:val="x-none"/>
    </w:rPr>
  </w:style>
  <w:style w:type="paragraph" w:styleId="Kjene">
    <w:name w:val="footer"/>
    <w:basedOn w:val="Parasts"/>
    <w:link w:val="KjeneRakstz"/>
    <w:rsid w:val="00D078AB"/>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D078AB"/>
    <w:rPr>
      <w:rFonts w:ascii="Times New Roman" w:eastAsia="Times New Roman" w:hAnsi="Times New Roman" w:cs="Times New Roman"/>
      <w:sz w:val="24"/>
      <w:szCs w:val="24"/>
      <w:lang w:val="en-GB"/>
    </w:rPr>
  </w:style>
  <w:style w:type="character" w:styleId="Hipersaite">
    <w:name w:val="Hyperlink"/>
    <w:uiPriority w:val="99"/>
    <w:rsid w:val="00D078AB"/>
    <w:rPr>
      <w:color w:val="0000FF"/>
      <w:u w:val="single"/>
    </w:rPr>
  </w:style>
  <w:style w:type="paragraph" w:styleId="Komentrateksts">
    <w:name w:val="annotation text"/>
    <w:basedOn w:val="Parasts"/>
    <w:link w:val="KomentratekstsRakstz"/>
    <w:rsid w:val="00D078AB"/>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D078AB"/>
    <w:rPr>
      <w:rFonts w:ascii="Times New Roman" w:eastAsia="Times New Roman" w:hAnsi="Times New Roman" w:cs="Times New Roman"/>
      <w:sz w:val="20"/>
      <w:szCs w:val="20"/>
      <w:lang w:val="en-GB"/>
    </w:rPr>
  </w:style>
  <w:style w:type="paragraph" w:styleId="Pamatteksts2">
    <w:name w:val="Body Text 2"/>
    <w:basedOn w:val="Parasts"/>
    <w:link w:val="Pamatteksts2Rakstz"/>
    <w:rsid w:val="00D078AB"/>
    <w:pPr>
      <w:spacing w:after="0" w:line="240" w:lineRule="auto"/>
      <w:jc w:val="center"/>
    </w:pPr>
    <w:rPr>
      <w:rFonts w:ascii="Times New Roman" w:eastAsia="Times New Roman" w:hAnsi="Times New Roman" w:cs="Times New Roman"/>
      <w:i/>
      <w:sz w:val="24"/>
      <w:szCs w:val="20"/>
      <w:lang w:val="x-none"/>
    </w:rPr>
  </w:style>
  <w:style w:type="character" w:customStyle="1" w:styleId="Pamatteksts2Rakstz">
    <w:name w:val="Pamatteksts 2 Rakstz."/>
    <w:basedOn w:val="Noklusjumarindkopasfonts"/>
    <w:link w:val="Pamatteksts2"/>
    <w:rsid w:val="00D078AB"/>
    <w:rPr>
      <w:rFonts w:ascii="Times New Roman" w:eastAsia="Times New Roman" w:hAnsi="Times New Roman" w:cs="Times New Roman"/>
      <w:i/>
      <w:sz w:val="24"/>
      <w:szCs w:val="20"/>
      <w:lang w:val="x-none"/>
    </w:rPr>
  </w:style>
  <w:style w:type="character" w:styleId="Lappusesnumurs">
    <w:name w:val="page number"/>
    <w:rsid w:val="00D078AB"/>
  </w:style>
  <w:style w:type="paragraph" w:customStyle="1" w:styleId="NormalWeb8">
    <w:name w:val="Normal (Web)8"/>
    <w:basedOn w:val="Parasts"/>
    <w:rsid w:val="00D078AB"/>
    <w:pPr>
      <w:spacing w:before="75" w:after="75" w:line="240" w:lineRule="auto"/>
      <w:ind w:left="225" w:right="225"/>
    </w:pPr>
    <w:rPr>
      <w:rFonts w:ascii="Times New Roman" w:eastAsia="Times New Roman" w:hAnsi="Times New Roman" w:cs="Times New Roman"/>
      <w:lang w:val="en-US"/>
    </w:rPr>
  </w:style>
  <w:style w:type="paragraph" w:styleId="Pamatteksts">
    <w:name w:val="Body Text"/>
    <w:basedOn w:val="Parasts"/>
    <w:link w:val="PamattekstsRakstz"/>
    <w:rsid w:val="00D078AB"/>
    <w:pPr>
      <w:spacing w:after="120" w:line="240" w:lineRule="auto"/>
    </w:pPr>
    <w:rPr>
      <w:rFonts w:ascii="Times New Roman" w:eastAsia="Times New Roman" w:hAnsi="Times New Roman" w:cs="Times New Roman"/>
      <w:sz w:val="24"/>
      <w:szCs w:val="24"/>
      <w:lang w:val="x-none" w:eastAsia="x-none"/>
    </w:rPr>
  </w:style>
  <w:style w:type="character" w:customStyle="1" w:styleId="PamattekstsRakstz">
    <w:name w:val="Pamatteksts Rakstz."/>
    <w:basedOn w:val="Noklusjumarindkopasfonts"/>
    <w:link w:val="Pamatteksts"/>
    <w:rsid w:val="00D078AB"/>
    <w:rPr>
      <w:rFonts w:ascii="Times New Roman" w:eastAsia="Times New Roman" w:hAnsi="Times New Roman" w:cs="Times New Roman"/>
      <w:sz w:val="24"/>
      <w:szCs w:val="24"/>
      <w:lang w:val="x-none" w:eastAsia="x-none"/>
    </w:rPr>
  </w:style>
  <w:style w:type="character" w:styleId="Komentraatsauce">
    <w:name w:val="annotation reference"/>
    <w:rsid w:val="00D078AB"/>
    <w:rPr>
      <w:sz w:val="16"/>
      <w:szCs w:val="16"/>
    </w:rPr>
  </w:style>
  <w:style w:type="paragraph" w:styleId="Komentratma">
    <w:name w:val="annotation subject"/>
    <w:basedOn w:val="Komentrateksts"/>
    <w:next w:val="Komentrateksts"/>
    <w:link w:val="KomentratmaRakstz"/>
    <w:rsid w:val="00D078AB"/>
    <w:rPr>
      <w:b/>
      <w:bCs/>
    </w:rPr>
  </w:style>
  <w:style w:type="character" w:customStyle="1" w:styleId="KomentratmaRakstz">
    <w:name w:val="Komentāra tēma Rakstz."/>
    <w:basedOn w:val="KomentratekstsRakstz"/>
    <w:link w:val="Komentratma"/>
    <w:rsid w:val="00D078AB"/>
    <w:rPr>
      <w:rFonts w:ascii="Times New Roman" w:eastAsia="Times New Roman" w:hAnsi="Times New Roman" w:cs="Times New Roman"/>
      <w:b/>
      <w:bCs/>
      <w:sz w:val="20"/>
      <w:szCs w:val="20"/>
      <w:lang w:val="en-GB"/>
    </w:rPr>
  </w:style>
  <w:style w:type="paragraph" w:styleId="Balonteksts">
    <w:name w:val="Balloon Text"/>
    <w:basedOn w:val="Parasts"/>
    <w:link w:val="BalontekstsRakstz"/>
    <w:rsid w:val="00D078AB"/>
    <w:pPr>
      <w:spacing w:after="0" w:line="240" w:lineRule="auto"/>
    </w:pPr>
    <w:rPr>
      <w:rFonts w:ascii="Tahoma" w:eastAsia="Times New Roman" w:hAnsi="Tahoma" w:cs="Times New Roman"/>
      <w:sz w:val="16"/>
      <w:szCs w:val="16"/>
      <w:lang w:val="x-none" w:eastAsia="x-none"/>
    </w:rPr>
  </w:style>
  <w:style w:type="character" w:customStyle="1" w:styleId="BalontekstsRakstz">
    <w:name w:val="Balonteksts Rakstz."/>
    <w:basedOn w:val="Noklusjumarindkopasfonts"/>
    <w:link w:val="Balonteksts"/>
    <w:rsid w:val="00D078AB"/>
    <w:rPr>
      <w:rFonts w:ascii="Tahoma" w:eastAsia="Times New Roman" w:hAnsi="Tahoma" w:cs="Times New Roman"/>
      <w:sz w:val="16"/>
      <w:szCs w:val="16"/>
      <w:lang w:val="x-none" w:eastAsia="x-none"/>
    </w:rPr>
  </w:style>
  <w:style w:type="numbering" w:styleId="111111">
    <w:name w:val="Outline List 2"/>
    <w:basedOn w:val="Bezsaraksta"/>
    <w:rsid w:val="00D078AB"/>
    <w:pPr>
      <w:numPr>
        <w:numId w:val="15"/>
      </w:numPr>
    </w:pPr>
  </w:style>
  <w:style w:type="paragraph" w:customStyle="1" w:styleId="mans1">
    <w:name w:val="mans 1"/>
    <w:basedOn w:val="Virsraksts1"/>
    <w:next w:val="Virsraksts1"/>
    <w:rsid w:val="00D078AB"/>
    <w:pPr>
      <w:numPr>
        <w:numId w:val="16"/>
      </w:numPr>
      <w:tabs>
        <w:tab w:val="clear" w:pos="284"/>
      </w:tabs>
    </w:pPr>
    <w:rPr>
      <w:b w:val="0"/>
      <w:caps w:val="0"/>
      <w:szCs w:val="24"/>
    </w:rPr>
  </w:style>
  <w:style w:type="paragraph" w:styleId="Sarakstarindkopa">
    <w:name w:val="List Paragraph"/>
    <w:basedOn w:val="Parasts"/>
    <w:uiPriority w:val="99"/>
    <w:qFormat/>
    <w:rsid w:val="00D078AB"/>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D078AB"/>
    <w:pPr>
      <w:keepNext/>
      <w:tabs>
        <w:tab w:val="left" w:pos="284"/>
      </w:tabs>
      <w:spacing w:after="0" w:line="240" w:lineRule="auto"/>
      <w:jc w:val="center"/>
      <w:outlineLvl w:val="0"/>
    </w:pPr>
    <w:rPr>
      <w:rFonts w:ascii="Times New Roman" w:eastAsia="Times New Roman" w:hAnsi="Times New Roman" w:cs="Times New Roman"/>
      <w:b/>
      <w:caps/>
      <w:sz w:val="24"/>
      <w:szCs w:val="20"/>
      <w:lang w:val="x-none"/>
    </w:rPr>
  </w:style>
  <w:style w:type="paragraph" w:styleId="Virsraksts3">
    <w:name w:val="heading 3"/>
    <w:basedOn w:val="Parasts"/>
    <w:next w:val="Parasts"/>
    <w:link w:val="Virsraksts3Rakstz"/>
    <w:qFormat/>
    <w:rsid w:val="00D078AB"/>
    <w:pPr>
      <w:keepNext/>
      <w:numPr>
        <w:numId w:val="5"/>
      </w:numPr>
      <w:tabs>
        <w:tab w:val="clear" w:pos="720"/>
        <w:tab w:val="num" w:pos="360"/>
      </w:tabs>
      <w:spacing w:after="0" w:line="240" w:lineRule="auto"/>
      <w:ind w:left="0" w:firstLine="0"/>
      <w:jc w:val="center"/>
      <w:outlineLvl w:val="2"/>
    </w:pPr>
    <w:rPr>
      <w:rFonts w:ascii="Times New Roman" w:eastAsia="Times New Roman" w:hAnsi="Times New Roman" w:cs="Times New Roman"/>
      <w:b/>
      <w:sz w:val="26"/>
      <w:szCs w:val="20"/>
      <w:lang w:val="x-none"/>
    </w:rPr>
  </w:style>
  <w:style w:type="paragraph" w:styleId="Virsraksts6">
    <w:name w:val="heading 6"/>
    <w:basedOn w:val="Parasts"/>
    <w:next w:val="Parasts"/>
    <w:link w:val="Virsraksts6Rakstz"/>
    <w:qFormat/>
    <w:rsid w:val="00D078AB"/>
    <w:pPr>
      <w:keepNext/>
      <w:spacing w:after="0" w:line="240" w:lineRule="auto"/>
      <w:ind w:left="285"/>
      <w:jc w:val="center"/>
      <w:outlineLvl w:val="5"/>
    </w:pPr>
    <w:rPr>
      <w:rFonts w:ascii="Times New Roman" w:eastAsia="Times New Roman" w:hAnsi="Times New Roman" w:cs="Times New Roman"/>
      <w:b/>
      <w:sz w:val="26"/>
      <w:szCs w:val="20"/>
      <w:lang w:val="x-none"/>
    </w:rPr>
  </w:style>
  <w:style w:type="paragraph" w:styleId="Virsraksts7">
    <w:name w:val="heading 7"/>
    <w:basedOn w:val="Parasts"/>
    <w:next w:val="Parasts"/>
    <w:link w:val="Virsraksts7Rakstz"/>
    <w:qFormat/>
    <w:rsid w:val="00D078AB"/>
    <w:pPr>
      <w:keepNext/>
      <w:spacing w:after="0" w:line="240" w:lineRule="auto"/>
      <w:jc w:val="center"/>
      <w:outlineLvl w:val="6"/>
    </w:pPr>
    <w:rPr>
      <w:rFonts w:ascii="Times New Roman" w:eastAsia="Times New Roman" w:hAnsi="Times New Roman" w:cs="Times New Roman"/>
      <w:b/>
      <w:sz w:val="28"/>
      <w:szCs w:val="20"/>
      <w:lang w:val="x-none"/>
    </w:rPr>
  </w:style>
  <w:style w:type="paragraph" w:styleId="Virsraksts8">
    <w:name w:val="heading 8"/>
    <w:basedOn w:val="Parasts"/>
    <w:next w:val="Parasts"/>
    <w:link w:val="Virsraksts8Rakstz"/>
    <w:qFormat/>
    <w:rsid w:val="00D078AB"/>
    <w:pPr>
      <w:keepNext/>
      <w:spacing w:after="0" w:line="240" w:lineRule="auto"/>
      <w:jc w:val="center"/>
      <w:outlineLvl w:val="7"/>
    </w:pPr>
    <w:rPr>
      <w:rFonts w:ascii="Times New Roman" w:eastAsia="Times New Roman" w:hAnsi="Times New Roman" w:cs="Times New Roman"/>
      <w:bCs/>
      <w:sz w:val="36"/>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078AB"/>
    <w:rPr>
      <w:rFonts w:ascii="Times New Roman" w:eastAsia="Times New Roman" w:hAnsi="Times New Roman" w:cs="Times New Roman"/>
      <w:b/>
      <w:caps/>
      <w:sz w:val="24"/>
      <w:szCs w:val="20"/>
      <w:lang w:val="x-none"/>
    </w:rPr>
  </w:style>
  <w:style w:type="character" w:customStyle="1" w:styleId="Virsraksts3Rakstz">
    <w:name w:val="Virsraksts 3 Rakstz."/>
    <w:basedOn w:val="Noklusjumarindkopasfonts"/>
    <w:link w:val="Virsraksts3"/>
    <w:rsid w:val="00D078AB"/>
    <w:rPr>
      <w:rFonts w:ascii="Times New Roman" w:eastAsia="Times New Roman" w:hAnsi="Times New Roman" w:cs="Times New Roman"/>
      <w:b/>
      <w:sz w:val="26"/>
      <w:szCs w:val="20"/>
      <w:lang w:val="x-none"/>
    </w:rPr>
  </w:style>
  <w:style w:type="character" w:customStyle="1" w:styleId="Virsraksts6Rakstz">
    <w:name w:val="Virsraksts 6 Rakstz."/>
    <w:basedOn w:val="Noklusjumarindkopasfonts"/>
    <w:link w:val="Virsraksts6"/>
    <w:rsid w:val="00D078AB"/>
    <w:rPr>
      <w:rFonts w:ascii="Times New Roman" w:eastAsia="Times New Roman" w:hAnsi="Times New Roman" w:cs="Times New Roman"/>
      <w:b/>
      <w:sz w:val="26"/>
      <w:szCs w:val="20"/>
      <w:lang w:val="x-none"/>
    </w:rPr>
  </w:style>
  <w:style w:type="character" w:customStyle="1" w:styleId="Virsraksts7Rakstz">
    <w:name w:val="Virsraksts 7 Rakstz."/>
    <w:basedOn w:val="Noklusjumarindkopasfonts"/>
    <w:link w:val="Virsraksts7"/>
    <w:rsid w:val="00D078AB"/>
    <w:rPr>
      <w:rFonts w:ascii="Times New Roman" w:eastAsia="Times New Roman" w:hAnsi="Times New Roman" w:cs="Times New Roman"/>
      <w:b/>
      <w:sz w:val="28"/>
      <w:szCs w:val="20"/>
      <w:lang w:val="x-none"/>
    </w:rPr>
  </w:style>
  <w:style w:type="character" w:customStyle="1" w:styleId="Virsraksts8Rakstz">
    <w:name w:val="Virsraksts 8 Rakstz."/>
    <w:basedOn w:val="Noklusjumarindkopasfonts"/>
    <w:link w:val="Virsraksts8"/>
    <w:rsid w:val="00D078AB"/>
    <w:rPr>
      <w:rFonts w:ascii="Times New Roman" w:eastAsia="Times New Roman" w:hAnsi="Times New Roman" w:cs="Times New Roman"/>
      <w:bCs/>
      <w:sz w:val="36"/>
      <w:szCs w:val="24"/>
      <w:lang w:val="x-none"/>
    </w:rPr>
  </w:style>
  <w:style w:type="numbering" w:customStyle="1" w:styleId="Bezsaraksta1">
    <w:name w:val="Bez saraksta1"/>
    <w:next w:val="Bezsaraksta"/>
    <w:semiHidden/>
    <w:unhideWhenUsed/>
    <w:rsid w:val="00D078AB"/>
  </w:style>
  <w:style w:type="paragraph" w:styleId="Galvene">
    <w:name w:val="header"/>
    <w:basedOn w:val="Parasts"/>
    <w:link w:val="GalveneRakstz"/>
    <w:rsid w:val="00D078AB"/>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D078AB"/>
    <w:rPr>
      <w:rFonts w:ascii="Times New Roman" w:eastAsia="Times New Roman" w:hAnsi="Times New Roman" w:cs="Times New Roman"/>
      <w:sz w:val="24"/>
      <w:szCs w:val="24"/>
      <w:lang w:val="en-GB"/>
    </w:rPr>
  </w:style>
  <w:style w:type="paragraph" w:styleId="Saturs1">
    <w:name w:val="toc 1"/>
    <w:basedOn w:val="Parasts"/>
    <w:next w:val="Parasts"/>
    <w:autoRedefine/>
    <w:rsid w:val="00D078AB"/>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D078AB"/>
    <w:pPr>
      <w:spacing w:before="100" w:after="100" w:line="240" w:lineRule="auto"/>
      <w:jc w:val="both"/>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rsid w:val="00D078AB"/>
    <w:pPr>
      <w:tabs>
        <w:tab w:val="left" w:pos="900"/>
      </w:tabs>
      <w:spacing w:after="0" w:line="240" w:lineRule="auto"/>
      <w:ind w:left="720" w:hanging="720"/>
      <w:jc w:val="both"/>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D078AB"/>
    <w:rPr>
      <w:rFonts w:ascii="Times New Roman" w:eastAsia="Times New Roman" w:hAnsi="Times New Roman" w:cs="Times New Roman"/>
      <w:sz w:val="24"/>
      <w:szCs w:val="24"/>
      <w:lang w:val="x-none"/>
    </w:rPr>
  </w:style>
  <w:style w:type="paragraph" w:styleId="Kjene">
    <w:name w:val="footer"/>
    <w:basedOn w:val="Parasts"/>
    <w:link w:val="KjeneRakstz"/>
    <w:rsid w:val="00D078AB"/>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D078AB"/>
    <w:rPr>
      <w:rFonts w:ascii="Times New Roman" w:eastAsia="Times New Roman" w:hAnsi="Times New Roman" w:cs="Times New Roman"/>
      <w:sz w:val="24"/>
      <w:szCs w:val="24"/>
      <w:lang w:val="en-GB"/>
    </w:rPr>
  </w:style>
  <w:style w:type="character" w:styleId="Hipersaite">
    <w:name w:val="Hyperlink"/>
    <w:uiPriority w:val="99"/>
    <w:rsid w:val="00D078AB"/>
    <w:rPr>
      <w:color w:val="0000FF"/>
      <w:u w:val="single"/>
    </w:rPr>
  </w:style>
  <w:style w:type="paragraph" w:styleId="Komentrateksts">
    <w:name w:val="annotation text"/>
    <w:basedOn w:val="Parasts"/>
    <w:link w:val="KomentratekstsRakstz"/>
    <w:rsid w:val="00D078AB"/>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D078AB"/>
    <w:rPr>
      <w:rFonts w:ascii="Times New Roman" w:eastAsia="Times New Roman" w:hAnsi="Times New Roman" w:cs="Times New Roman"/>
      <w:sz w:val="20"/>
      <w:szCs w:val="20"/>
      <w:lang w:val="en-GB"/>
    </w:rPr>
  </w:style>
  <w:style w:type="paragraph" w:styleId="Pamatteksts2">
    <w:name w:val="Body Text 2"/>
    <w:basedOn w:val="Parasts"/>
    <w:link w:val="Pamatteksts2Rakstz"/>
    <w:rsid w:val="00D078AB"/>
    <w:pPr>
      <w:spacing w:after="0" w:line="240" w:lineRule="auto"/>
      <w:jc w:val="center"/>
    </w:pPr>
    <w:rPr>
      <w:rFonts w:ascii="Times New Roman" w:eastAsia="Times New Roman" w:hAnsi="Times New Roman" w:cs="Times New Roman"/>
      <w:i/>
      <w:sz w:val="24"/>
      <w:szCs w:val="20"/>
      <w:lang w:val="x-none"/>
    </w:rPr>
  </w:style>
  <w:style w:type="character" w:customStyle="1" w:styleId="Pamatteksts2Rakstz">
    <w:name w:val="Pamatteksts 2 Rakstz."/>
    <w:basedOn w:val="Noklusjumarindkopasfonts"/>
    <w:link w:val="Pamatteksts2"/>
    <w:rsid w:val="00D078AB"/>
    <w:rPr>
      <w:rFonts w:ascii="Times New Roman" w:eastAsia="Times New Roman" w:hAnsi="Times New Roman" w:cs="Times New Roman"/>
      <w:i/>
      <w:sz w:val="24"/>
      <w:szCs w:val="20"/>
      <w:lang w:val="x-none"/>
    </w:rPr>
  </w:style>
  <w:style w:type="character" w:styleId="Lappusesnumurs">
    <w:name w:val="page number"/>
    <w:rsid w:val="00D078AB"/>
  </w:style>
  <w:style w:type="paragraph" w:customStyle="1" w:styleId="NormalWeb8">
    <w:name w:val="Normal (Web)8"/>
    <w:basedOn w:val="Parasts"/>
    <w:rsid w:val="00D078AB"/>
    <w:pPr>
      <w:spacing w:before="75" w:after="75" w:line="240" w:lineRule="auto"/>
      <w:ind w:left="225" w:right="225"/>
    </w:pPr>
    <w:rPr>
      <w:rFonts w:ascii="Times New Roman" w:eastAsia="Times New Roman" w:hAnsi="Times New Roman" w:cs="Times New Roman"/>
      <w:lang w:val="en-US"/>
    </w:rPr>
  </w:style>
  <w:style w:type="paragraph" w:styleId="Pamatteksts">
    <w:name w:val="Body Text"/>
    <w:basedOn w:val="Parasts"/>
    <w:link w:val="PamattekstsRakstz"/>
    <w:rsid w:val="00D078AB"/>
    <w:pPr>
      <w:spacing w:after="120" w:line="240" w:lineRule="auto"/>
    </w:pPr>
    <w:rPr>
      <w:rFonts w:ascii="Times New Roman" w:eastAsia="Times New Roman" w:hAnsi="Times New Roman" w:cs="Times New Roman"/>
      <w:sz w:val="24"/>
      <w:szCs w:val="24"/>
      <w:lang w:val="x-none" w:eastAsia="x-none"/>
    </w:rPr>
  </w:style>
  <w:style w:type="character" w:customStyle="1" w:styleId="PamattekstsRakstz">
    <w:name w:val="Pamatteksts Rakstz."/>
    <w:basedOn w:val="Noklusjumarindkopasfonts"/>
    <w:link w:val="Pamatteksts"/>
    <w:rsid w:val="00D078AB"/>
    <w:rPr>
      <w:rFonts w:ascii="Times New Roman" w:eastAsia="Times New Roman" w:hAnsi="Times New Roman" w:cs="Times New Roman"/>
      <w:sz w:val="24"/>
      <w:szCs w:val="24"/>
      <w:lang w:val="x-none" w:eastAsia="x-none"/>
    </w:rPr>
  </w:style>
  <w:style w:type="character" w:styleId="Komentraatsauce">
    <w:name w:val="annotation reference"/>
    <w:rsid w:val="00D078AB"/>
    <w:rPr>
      <w:sz w:val="16"/>
      <w:szCs w:val="16"/>
    </w:rPr>
  </w:style>
  <w:style w:type="paragraph" w:styleId="Komentratma">
    <w:name w:val="annotation subject"/>
    <w:basedOn w:val="Komentrateksts"/>
    <w:next w:val="Komentrateksts"/>
    <w:link w:val="KomentratmaRakstz"/>
    <w:rsid w:val="00D078AB"/>
    <w:rPr>
      <w:b/>
      <w:bCs/>
    </w:rPr>
  </w:style>
  <w:style w:type="character" w:customStyle="1" w:styleId="KomentratmaRakstz">
    <w:name w:val="Komentāra tēma Rakstz."/>
    <w:basedOn w:val="KomentratekstsRakstz"/>
    <w:link w:val="Komentratma"/>
    <w:rsid w:val="00D078AB"/>
    <w:rPr>
      <w:rFonts w:ascii="Times New Roman" w:eastAsia="Times New Roman" w:hAnsi="Times New Roman" w:cs="Times New Roman"/>
      <w:b/>
      <w:bCs/>
      <w:sz w:val="20"/>
      <w:szCs w:val="20"/>
      <w:lang w:val="en-GB"/>
    </w:rPr>
  </w:style>
  <w:style w:type="paragraph" w:styleId="Balonteksts">
    <w:name w:val="Balloon Text"/>
    <w:basedOn w:val="Parasts"/>
    <w:link w:val="BalontekstsRakstz"/>
    <w:rsid w:val="00D078AB"/>
    <w:pPr>
      <w:spacing w:after="0" w:line="240" w:lineRule="auto"/>
    </w:pPr>
    <w:rPr>
      <w:rFonts w:ascii="Tahoma" w:eastAsia="Times New Roman" w:hAnsi="Tahoma" w:cs="Times New Roman"/>
      <w:sz w:val="16"/>
      <w:szCs w:val="16"/>
      <w:lang w:val="x-none" w:eastAsia="x-none"/>
    </w:rPr>
  </w:style>
  <w:style w:type="character" w:customStyle="1" w:styleId="BalontekstsRakstz">
    <w:name w:val="Balonteksts Rakstz."/>
    <w:basedOn w:val="Noklusjumarindkopasfonts"/>
    <w:link w:val="Balonteksts"/>
    <w:rsid w:val="00D078AB"/>
    <w:rPr>
      <w:rFonts w:ascii="Tahoma" w:eastAsia="Times New Roman" w:hAnsi="Tahoma" w:cs="Times New Roman"/>
      <w:sz w:val="16"/>
      <w:szCs w:val="16"/>
      <w:lang w:val="x-none" w:eastAsia="x-none"/>
    </w:rPr>
  </w:style>
  <w:style w:type="numbering" w:styleId="111111">
    <w:name w:val="Outline List 2"/>
    <w:basedOn w:val="Bezsaraksta"/>
    <w:rsid w:val="00D078AB"/>
    <w:pPr>
      <w:numPr>
        <w:numId w:val="15"/>
      </w:numPr>
    </w:pPr>
  </w:style>
  <w:style w:type="paragraph" w:customStyle="1" w:styleId="mans1">
    <w:name w:val="mans 1"/>
    <w:basedOn w:val="Virsraksts1"/>
    <w:next w:val="Virsraksts1"/>
    <w:rsid w:val="00D078AB"/>
    <w:pPr>
      <w:numPr>
        <w:numId w:val="16"/>
      </w:numPr>
      <w:tabs>
        <w:tab w:val="clear" w:pos="284"/>
      </w:tabs>
    </w:pPr>
    <w:rPr>
      <w:b w:val="0"/>
      <w:caps w:val="0"/>
      <w:szCs w:val="24"/>
    </w:rPr>
  </w:style>
  <w:style w:type="paragraph" w:styleId="Sarakstarindkopa">
    <w:name w:val="List Paragraph"/>
    <w:basedOn w:val="Parasts"/>
    <w:uiPriority w:val="99"/>
    <w:qFormat/>
    <w:rsid w:val="00D078AB"/>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ur.gov.l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u.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u.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pasts:%20Sandra.ozola@lu.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16</Pages>
  <Words>18573</Words>
  <Characters>10588</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11</cp:revision>
  <cp:lastPrinted>2014-11-21T09:18:00Z</cp:lastPrinted>
  <dcterms:created xsi:type="dcterms:W3CDTF">2014-11-21T07:17:00Z</dcterms:created>
  <dcterms:modified xsi:type="dcterms:W3CDTF">2014-11-21T09:18:00Z</dcterms:modified>
</cp:coreProperties>
</file>