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18" w:rsidRDefault="00153818" w:rsidP="00153818">
      <w:pPr>
        <w:jc w:val="right"/>
        <w:rPr>
          <w:lang w:eastAsia="en-US"/>
        </w:rPr>
      </w:pPr>
      <w:bookmarkStart w:id="0" w:name="_GoBack"/>
      <w:bookmarkEnd w:id="0"/>
      <w:r>
        <w:rPr>
          <w:lang w:eastAsia="en-US"/>
        </w:rPr>
        <w:t>IZRAKSTS</w:t>
      </w:r>
    </w:p>
    <w:p w:rsidR="00153818" w:rsidRPr="00F57666" w:rsidRDefault="00153818" w:rsidP="00153818">
      <w:pPr>
        <w:jc w:val="center"/>
        <w:rPr>
          <w:lang w:eastAsia="en-US"/>
        </w:rPr>
      </w:pPr>
      <w:r w:rsidRPr="00F57666">
        <w:rPr>
          <w:lang w:eastAsia="en-US"/>
        </w:rPr>
        <w:t xml:space="preserve">Latvijas Universitātes </w:t>
      </w:r>
    </w:p>
    <w:p w:rsidR="00153818" w:rsidRPr="00F57666" w:rsidRDefault="00153818" w:rsidP="00153818">
      <w:pPr>
        <w:jc w:val="center"/>
        <w:rPr>
          <w:lang w:eastAsia="en-US"/>
        </w:rPr>
      </w:pPr>
      <w:r w:rsidRPr="00F57666">
        <w:rPr>
          <w:lang w:eastAsia="en-US"/>
        </w:rPr>
        <w:t>organizētais  iepirkums</w:t>
      </w:r>
    </w:p>
    <w:p w:rsidR="00153818" w:rsidRPr="00F31488" w:rsidRDefault="00153818" w:rsidP="00153818">
      <w:pPr>
        <w:suppressAutoHyphens/>
        <w:jc w:val="center"/>
        <w:rPr>
          <w:rFonts w:eastAsia="Calibri"/>
          <w:b/>
          <w:sz w:val="32"/>
          <w:szCs w:val="32"/>
          <w:lang w:eastAsia="en-US"/>
        </w:rPr>
      </w:pPr>
      <w:r w:rsidRPr="00F31488">
        <w:rPr>
          <w:rFonts w:eastAsia="Calibri"/>
          <w:b/>
          <w:sz w:val="32"/>
          <w:szCs w:val="32"/>
          <w:lang w:eastAsia="en-US"/>
        </w:rPr>
        <w:t>„Darba vietas aprīkojums Latvijas Universitātes</w:t>
      </w:r>
    </w:p>
    <w:p w:rsidR="00153818" w:rsidRPr="00F31488" w:rsidRDefault="00153818" w:rsidP="00153818">
      <w:pPr>
        <w:suppressAutoHyphens/>
        <w:jc w:val="center"/>
        <w:rPr>
          <w:rFonts w:eastAsia="Calibri"/>
          <w:b/>
          <w:bCs/>
          <w:sz w:val="32"/>
          <w:szCs w:val="32"/>
          <w:lang w:eastAsia="en-US"/>
        </w:rPr>
      </w:pPr>
      <w:r w:rsidRPr="00F31488">
        <w:rPr>
          <w:rFonts w:eastAsia="Calibri"/>
          <w:b/>
          <w:sz w:val="32"/>
          <w:szCs w:val="32"/>
          <w:lang w:eastAsia="en-US"/>
        </w:rPr>
        <w:t>„Rezidentūras attīstības programmas</w:t>
      </w:r>
      <w:r w:rsidRPr="00F31488">
        <w:rPr>
          <w:rFonts w:eastAsia="Calibri"/>
          <w:b/>
          <w:bCs/>
          <w:sz w:val="32"/>
          <w:szCs w:val="32"/>
          <w:lang w:eastAsia="en-US"/>
        </w:rPr>
        <w:t>”</w:t>
      </w:r>
    </w:p>
    <w:p w:rsidR="00153818" w:rsidRDefault="00153818" w:rsidP="00153818">
      <w:pPr>
        <w:tabs>
          <w:tab w:val="center" w:pos="4153"/>
          <w:tab w:val="right" w:pos="8306"/>
        </w:tabs>
        <w:jc w:val="center"/>
        <w:rPr>
          <w:rFonts w:eastAsia="Calibri"/>
          <w:b/>
          <w:bCs/>
          <w:sz w:val="32"/>
          <w:szCs w:val="32"/>
          <w:lang w:eastAsia="en-US"/>
        </w:rPr>
      </w:pPr>
      <w:r w:rsidRPr="00F31488">
        <w:rPr>
          <w:rFonts w:eastAsia="Calibri"/>
          <w:b/>
          <w:bCs/>
          <w:sz w:val="32"/>
          <w:szCs w:val="32"/>
          <w:lang w:eastAsia="en-US"/>
        </w:rPr>
        <w:t>vajadzībām”</w:t>
      </w:r>
    </w:p>
    <w:p w:rsidR="00153818" w:rsidRPr="00F83FFC" w:rsidRDefault="00153818" w:rsidP="00153818">
      <w:pPr>
        <w:tabs>
          <w:tab w:val="center" w:pos="4153"/>
          <w:tab w:val="right" w:pos="8306"/>
        </w:tabs>
        <w:jc w:val="center"/>
        <w:rPr>
          <w:b/>
          <w:sz w:val="28"/>
          <w:szCs w:val="28"/>
          <w:lang w:eastAsia="en-US"/>
        </w:rPr>
      </w:pPr>
      <w:r>
        <w:rPr>
          <w:b/>
          <w:sz w:val="28"/>
          <w:szCs w:val="28"/>
          <w:lang w:eastAsia="en-US"/>
        </w:rPr>
        <w:t>ZIŅOJUMS</w:t>
      </w:r>
      <w:r w:rsidRPr="00F83FFC">
        <w:rPr>
          <w:b/>
          <w:sz w:val="28"/>
          <w:szCs w:val="28"/>
          <w:lang w:eastAsia="en-US"/>
        </w:rPr>
        <w:t xml:space="preserve"> </w:t>
      </w:r>
      <w:proofErr w:type="spellStart"/>
      <w:r w:rsidRPr="00F83FFC">
        <w:rPr>
          <w:b/>
          <w:sz w:val="28"/>
          <w:szCs w:val="28"/>
          <w:lang w:eastAsia="en-US"/>
        </w:rPr>
        <w:t>Nr</w:t>
      </w:r>
      <w:proofErr w:type="spellEnd"/>
      <w:r w:rsidRPr="00F83FFC">
        <w:rPr>
          <w:b/>
          <w:sz w:val="28"/>
          <w:szCs w:val="28"/>
          <w:lang w:eastAsia="en-US"/>
        </w:rPr>
        <w:t>. LU 2014/</w:t>
      </w:r>
      <w:r>
        <w:rPr>
          <w:b/>
          <w:sz w:val="28"/>
          <w:szCs w:val="28"/>
          <w:lang w:eastAsia="en-US"/>
        </w:rPr>
        <w:t>47</w:t>
      </w:r>
      <w:r w:rsidRPr="00F83FFC">
        <w:rPr>
          <w:b/>
          <w:sz w:val="28"/>
          <w:szCs w:val="28"/>
          <w:lang w:eastAsia="en-US"/>
        </w:rPr>
        <w:t>_I</w:t>
      </w:r>
    </w:p>
    <w:p w:rsidR="00153818" w:rsidRPr="00E74FA7" w:rsidRDefault="00153818" w:rsidP="00153818">
      <w:pPr>
        <w:jc w:val="both"/>
        <w:outlineLvl w:val="0"/>
        <w:rPr>
          <w:sz w:val="16"/>
          <w:lang w:eastAsia="en-US"/>
        </w:rPr>
      </w:pPr>
    </w:p>
    <w:p w:rsidR="00153818" w:rsidRPr="00E74FA7" w:rsidRDefault="00153818" w:rsidP="00153818">
      <w:pPr>
        <w:jc w:val="both"/>
        <w:outlineLvl w:val="0"/>
        <w:rPr>
          <w:lang w:eastAsia="en-US"/>
        </w:rPr>
      </w:pPr>
    </w:p>
    <w:p w:rsidR="00153818" w:rsidRPr="00E74FA7" w:rsidRDefault="00153818" w:rsidP="00153818">
      <w:pPr>
        <w:jc w:val="both"/>
        <w:outlineLvl w:val="0"/>
        <w:rPr>
          <w:lang w:eastAsia="en-US"/>
        </w:rPr>
      </w:pPr>
      <w:r w:rsidRPr="00E74FA7">
        <w:rPr>
          <w:lang w:eastAsia="en-US"/>
        </w:rPr>
        <w:t xml:space="preserve">Rīgā, 2014.gada </w:t>
      </w:r>
      <w:r>
        <w:rPr>
          <w:lang w:eastAsia="en-US"/>
        </w:rPr>
        <w:t>10</w:t>
      </w:r>
      <w:r w:rsidRPr="00E74FA7">
        <w:rPr>
          <w:lang w:eastAsia="en-US"/>
        </w:rPr>
        <w:t xml:space="preserve">. </w:t>
      </w:r>
      <w:r>
        <w:rPr>
          <w:lang w:eastAsia="en-US"/>
        </w:rPr>
        <w:t>novembrī</w:t>
      </w:r>
    </w:p>
    <w:p w:rsidR="00153818" w:rsidRPr="00E74FA7" w:rsidRDefault="00153818" w:rsidP="00153818">
      <w:pPr>
        <w:jc w:val="both"/>
        <w:outlineLvl w:val="0"/>
        <w:rPr>
          <w:lang w:eastAsia="en-US"/>
        </w:rPr>
      </w:pPr>
    </w:p>
    <w:p w:rsidR="00153818" w:rsidRPr="00E74FA7" w:rsidRDefault="00153818" w:rsidP="00153818">
      <w:pPr>
        <w:spacing w:line="360" w:lineRule="auto"/>
        <w:jc w:val="both"/>
        <w:rPr>
          <w:lang w:eastAsia="en-US"/>
        </w:rPr>
      </w:pPr>
      <w:r w:rsidRPr="00E74FA7">
        <w:rPr>
          <w:lang w:eastAsia="en-US"/>
        </w:rPr>
        <w:t>Komisijas priekšsēdētājs:</w:t>
      </w:r>
      <w:r w:rsidRPr="00E74FA7">
        <w:rPr>
          <w:lang w:eastAsia="en-US"/>
        </w:rPr>
        <w:tab/>
      </w:r>
      <w:r w:rsidRPr="00E74FA7">
        <w:rPr>
          <w:lang w:eastAsia="en-US"/>
        </w:rPr>
        <w:tab/>
      </w:r>
      <w:r w:rsidRPr="00E74FA7">
        <w:rPr>
          <w:lang w:eastAsia="en-US"/>
        </w:rPr>
        <w:tab/>
      </w:r>
      <w:r w:rsidRPr="00E74FA7">
        <w:rPr>
          <w:b/>
          <w:lang w:eastAsia="en-US"/>
        </w:rPr>
        <w:t xml:space="preserve">Atis </w:t>
      </w:r>
      <w:proofErr w:type="spellStart"/>
      <w:r w:rsidRPr="00E74FA7">
        <w:rPr>
          <w:b/>
          <w:lang w:eastAsia="en-US"/>
        </w:rPr>
        <w:t>Peičs</w:t>
      </w:r>
      <w:proofErr w:type="spellEnd"/>
      <w:r w:rsidRPr="00E74FA7">
        <w:rPr>
          <w:b/>
          <w:bCs/>
          <w:lang w:eastAsia="en-US"/>
        </w:rPr>
        <w:t xml:space="preserve">, </w:t>
      </w:r>
      <w:r w:rsidRPr="00E74FA7">
        <w:rPr>
          <w:lang w:eastAsia="en-US"/>
        </w:rPr>
        <w:t>LU direktors</w:t>
      </w:r>
    </w:p>
    <w:p w:rsidR="00153818" w:rsidRPr="00E74FA7" w:rsidRDefault="00153818" w:rsidP="00153818">
      <w:pPr>
        <w:spacing w:line="360" w:lineRule="auto"/>
        <w:jc w:val="both"/>
        <w:rPr>
          <w:lang w:eastAsia="en-US"/>
        </w:rPr>
      </w:pPr>
      <w:r w:rsidRPr="00E74FA7">
        <w:rPr>
          <w:lang w:eastAsia="en-US"/>
        </w:rPr>
        <w:t xml:space="preserve">Komisijas priekšsēdētāja vietnieks:              </w:t>
      </w:r>
      <w:r w:rsidRPr="00E74FA7">
        <w:rPr>
          <w:b/>
          <w:lang w:eastAsia="en-US"/>
        </w:rPr>
        <w:t>Gundars Bērziņš</w:t>
      </w:r>
      <w:r w:rsidRPr="00E74FA7">
        <w:rPr>
          <w:lang w:eastAsia="en-US"/>
        </w:rPr>
        <w:t>, LU kanclers</w:t>
      </w:r>
    </w:p>
    <w:p w:rsidR="00153818" w:rsidRPr="00E74FA7" w:rsidRDefault="00153818" w:rsidP="00153818">
      <w:pPr>
        <w:spacing w:line="360" w:lineRule="auto"/>
        <w:ind w:left="4320" w:hanging="4320"/>
        <w:jc w:val="both"/>
        <w:rPr>
          <w:lang w:eastAsia="en-US"/>
        </w:rPr>
      </w:pPr>
      <w:r w:rsidRPr="00E74FA7">
        <w:rPr>
          <w:lang w:eastAsia="en-US"/>
        </w:rPr>
        <w:t>Komisijas locekļi:</w:t>
      </w:r>
      <w:r w:rsidRPr="00E74FA7">
        <w:rPr>
          <w:lang w:eastAsia="en-US"/>
        </w:rPr>
        <w:tab/>
      </w:r>
      <w:proofErr w:type="spellStart"/>
      <w:r w:rsidRPr="00E74FA7">
        <w:rPr>
          <w:b/>
          <w:lang w:eastAsia="en-US"/>
        </w:rPr>
        <w:t>Genovefa</w:t>
      </w:r>
      <w:proofErr w:type="spellEnd"/>
      <w:r w:rsidRPr="00E74FA7">
        <w:rPr>
          <w:b/>
          <w:lang w:eastAsia="en-US"/>
        </w:rPr>
        <w:t xml:space="preserve"> </w:t>
      </w:r>
      <w:proofErr w:type="spellStart"/>
      <w:r w:rsidRPr="00E74FA7">
        <w:rPr>
          <w:b/>
          <w:lang w:eastAsia="en-US"/>
        </w:rPr>
        <w:t>Pavlova</w:t>
      </w:r>
      <w:proofErr w:type="spellEnd"/>
      <w:r w:rsidRPr="00E74FA7">
        <w:rPr>
          <w:lang w:eastAsia="en-US"/>
        </w:rPr>
        <w:t>,  LU direktora vietniece</w:t>
      </w:r>
      <w:r w:rsidRPr="00E74FA7">
        <w:rPr>
          <w:lang w:eastAsia="en-US"/>
        </w:rPr>
        <w:tab/>
      </w:r>
    </w:p>
    <w:p w:rsidR="00153818" w:rsidRPr="00E74FA7" w:rsidRDefault="00153818" w:rsidP="00153818">
      <w:pPr>
        <w:spacing w:line="360" w:lineRule="auto"/>
        <w:ind w:left="4320" w:hanging="4320"/>
        <w:jc w:val="both"/>
        <w:rPr>
          <w:lang w:eastAsia="en-US"/>
        </w:rPr>
      </w:pPr>
      <w:r w:rsidRPr="00E74FA7">
        <w:rPr>
          <w:lang w:eastAsia="en-US"/>
        </w:rPr>
        <w:tab/>
      </w:r>
      <w:r w:rsidRPr="00E74FA7">
        <w:rPr>
          <w:b/>
          <w:lang w:eastAsia="en-US"/>
        </w:rPr>
        <w:t>Valdis Krastiņš</w:t>
      </w:r>
      <w:r w:rsidRPr="00E74FA7">
        <w:rPr>
          <w:lang w:eastAsia="en-US"/>
        </w:rPr>
        <w:t>, LU galvenais inženieris</w:t>
      </w:r>
    </w:p>
    <w:p w:rsidR="00153818" w:rsidRPr="00E74FA7" w:rsidRDefault="00153818" w:rsidP="00153818">
      <w:pPr>
        <w:spacing w:line="360" w:lineRule="auto"/>
        <w:ind w:left="4320" w:hanging="4320"/>
        <w:jc w:val="both"/>
        <w:rPr>
          <w:lang w:eastAsia="en-US"/>
        </w:rPr>
      </w:pPr>
      <w:r w:rsidRPr="00E74FA7">
        <w:rPr>
          <w:lang w:eastAsia="en-US"/>
        </w:rPr>
        <w:tab/>
      </w:r>
      <w:r w:rsidRPr="00E74FA7">
        <w:rPr>
          <w:b/>
          <w:lang w:eastAsia="en-US"/>
        </w:rPr>
        <w:t xml:space="preserve">Aleksandrs </w:t>
      </w:r>
      <w:proofErr w:type="spellStart"/>
      <w:r w:rsidRPr="00E74FA7">
        <w:rPr>
          <w:b/>
          <w:lang w:eastAsia="en-US"/>
        </w:rPr>
        <w:t>Poluektovs</w:t>
      </w:r>
      <w:proofErr w:type="spellEnd"/>
      <w:r w:rsidRPr="00E74FA7">
        <w:rPr>
          <w:lang w:eastAsia="en-US"/>
        </w:rPr>
        <w:t>, LU Tehniskās daļas vadītājs</w:t>
      </w:r>
    </w:p>
    <w:p w:rsidR="00153818" w:rsidRPr="00364423" w:rsidRDefault="00153818" w:rsidP="00153818">
      <w:pPr>
        <w:jc w:val="both"/>
      </w:pPr>
      <w:r w:rsidRPr="00E74FA7">
        <w:rPr>
          <w:lang w:eastAsia="en-US"/>
        </w:rPr>
        <w:t>Komisijas sekretāre:</w:t>
      </w:r>
      <w:r w:rsidRPr="00E74FA7">
        <w:rPr>
          <w:lang w:eastAsia="en-US"/>
        </w:rPr>
        <w:tab/>
      </w:r>
      <w:r w:rsidRPr="00E74FA7">
        <w:rPr>
          <w:lang w:eastAsia="en-US"/>
        </w:rPr>
        <w:tab/>
      </w:r>
      <w:r w:rsidRPr="00E74FA7">
        <w:rPr>
          <w:lang w:eastAsia="en-US"/>
        </w:rPr>
        <w:tab/>
      </w:r>
      <w:r w:rsidRPr="00E74FA7">
        <w:rPr>
          <w:lang w:eastAsia="en-US"/>
        </w:rPr>
        <w:tab/>
      </w:r>
      <w:r w:rsidRPr="00364423">
        <w:rPr>
          <w:b/>
          <w:bCs/>
        </w:rPr>
        <w:t xml:space="preserve">Sandra Ozola, </w:t>
      </w:r>
      <w:r w:rsidRPr="00364423">
        <w:rPr>
          <w:bCs/>
        </w:rPr>
        <w:t>LU</w:t>
      </w:r>
      <w:r w:rsidRPr="00364423">
        <w:rPr>
          <w:b/>
          <w:bCs/>
        </w:rPr>
        <w:t xml:space="preserve"> </w:t>
      </w:r>
      <w:r w:rsidRPr="00364423">
        <w:t>LD Juridiskās nodaļas</w:t>
      </w:r>
    </w:p>
    <w:p w:rsidR="00153818" w:rsidRDefault="00153818" w:rsidP="00153818">
      <w:pPr>
        <w:spacing w:line="360" w:lineRule="auto"/>
        <w:jc w:val="both"/>
        <w:rPr>
          <w:b/>
        </w:rPr>
      </w:pPr>
      <w:r w:rsidRPr="00364423">
        <w:t xml:space="preserve">                                                                    </w:t>
      </w:r>
      <w:r>
        <w:t xml:space="preserve"> </w:t>
      </w:r>
      <w:r w:rsidRPr="00364423">
        <w:t>juriste</w:t>
      </w:r>
    </w:p>
    <w:p w:rsidR="00153818" w:rsidRDefault="00153818" w:rsidP="00153818">
      <w:pPr>
        <w:jc w:val="both"/>
        <w:outlineLvl w:val="0"/>
        <w:rPr>
          <w:b/>
        </w:rPr>
      </w:pPr>
    </w:p>
    <w:p w:rsidR="00153818" w:rsidRPr="00F57666" w:rsidRDefault="00153818" w:rsidP="00153818">
      <w:pPr>
        <w:jc w:val="both"/>
        <w:outlineLvl w:val="0"/>
        <w:rPr>
          <w:b/>
        </w:rPr>
      </w:pPr>
      <w:r w:rsidRPr="00F57666">
        <w:rPr>
          <w:b/>
        </w:rPr>
        <w:t xml:space="preserve">1.Vispārīga informācija par iepirkumu: </w:t>
      </w:r>
    </w:p>
    <w:p w:rsidR="00153818" w:rsidRPr="00E672CA" w:rsidRDefault="00153818" w:rsidP="00153818">
      <w:pPr>
        <w:numPr>
          <w:ilvl w:val="0"/>
          <w:numId w:val="1"/>
        </w:numPr>
        <w:jc w:val="both"/>
        <w:outlineLvl w:val="0"/>
        <w:rPr>
          <w:bCs/>
        </w:rPr>
      </w:pPr>
      <w:r w:rsidRPr="00E672CA">
        <w:rPr>
          <w:b/>
          <w:bCs/>
        </w:rPr>
        <w:t>Iepirkuma identifikācijas numurs</w:t>
      </w:r>
      <w:r w:rsidRPr="00E672CA">
        <w:rPr>
          <w:bCs/>
        </w:rPr>
        <w:t xml:space="preserve">: </w:t>
      </w:r>
      <w:r w:rsidRPr="00F83FFC">
        <w:rPr>
          <w:b/>
          <w:sz w:val="28"/>
          <w:szCs w:val="28"/>
          <w:lang w:eastAsia="en-US"/>
        </w:rPr>
        <w:t>LU 2014/</w:t>
      </w:r>
      <w:r>
        <w:rPr>
          <w:b/>
          <w:sz w:val="28"/>
          <w:szCs w:val="28"/>
          <w:lang w:eastAsia="en-US"/>
        </w:rPr>
        <w:t>47</w:t>
      </w:r>
      <w:r w:rsidRPr="00F83FFC">
        <w:rPr>
          <w:b/>
          <w:sz w:val="28"/>
          <w:szCs w:val="28"/>
          <w:lang w:eastAsia="en-US"/>
        </w:rPr>
        <w:t>_I</w:t>
      </w:r>
    </w:p>
    <w:p w:rsidR="00153818" w:rsidRPr="00B13EDA" w:rsidRDefault="00153818" w:rsidP="00153818">
      <w:pPr>
        <w:numPr>
          <w:ilvl w:val="0"/>
          <w:numId w:val="1"/>
        </w:numPr>
        <w:jc w:val="both"/>
        <w:outlineLvl w:val="0"/>
        <w:rPr>
          <w:bCs/>
        </w:rPr>
      </w:pPr>
      <w:r w:rsidRPr="00E672CA">
        <w:rPr>
          <w:b/>
          <w:bCs/>
        </w:rPr>
        <w:t>Datums, kad paziņojums par līgumu ievietots interneta tīklā</w:t>
      </w:r>
      <w:r w:rsidRPr="00E672CA">
        <w:rPr>
          <w:bCs/>
        </w:rPr>
        <w:t xml:space="preserve">: </w:t>
      </w:r>
      <w:r>
        <w:rPr>
          <w:bCs/>
        </w:rPr>
        <w:t>14.10.2014</w:t>
      </w:r>
    </w:p>
    <w:p w:rsidR="00153818" w:rsidRPr="00E672CA" w:rsidRDefault="00153818" w:rsidP="00153818">
      <w:pPr>
        <w:numPr>
          <w:ilvl w:val="0"/>
          <w:numId w:val="1"/>
        </w:numPr>
        <w:suppressAutoHyphens/>
        <w:jc w:val="both"/>
        <w:outlineLvl w:val="0"/>
        <w:rPr>
          <w:lang w:eastAsia="en-US"/>
        </w:rPr>
      </w:pPr>
      <w:r w:rsidRPr="00E672CA">
        <w:rPr>
          <w:b/>
          <w:bCs/>
        </w:rPr>
        <w:t xml:space="preserve">Pasūtītāja nosaukums: </w:t>
      </w:r>
      <w:r w:rsidRPr="00E672CA">
        <w:rPr>
          <w:bCs/>
        </w:rPr>
        <w:t>Latvijas Universitāte</w:t>
      </w:r>
    </w:p>
    <w:p w:rsidR="00153818" w:rsidRPr="00F31488" w:rsidRDefault="00153818" w:rsidP="00153818">
      <w:pPr>
        <w:pStyle w:val="Sarakstarindkopa"/>
        <w:numPr>
          <w:ilvl w:val="0"/>
          <w:numId w:val="1"/>
        </w:numPr>
        <w:tabs>
          <w:tab w:val="left" w:pos="426"/>
        </w:tabs>
        <w:suppressAutoHyphens/>
        <w:jc w:val="both"/>
        <w:rPr>
          <w:rFonts w:eastAsia="Calibri"/>
          <w:b/>
          <w:lang w:eastAsia="en-US"/>
        </w:rPr>
      </w:pPr>
      <w:r w:rsidRPr="00F31488">
        <w:rPr>
          <w:b/>
        </w:rPr>
        <w:t>Iepirkuma komisija:</w:t>
      </w:r>
      <w:r w:rsidRPr="00F57666">
        <w:t xml:space="preserve"> </w:t>
      </w:r>
      <w:r w:rsidRPr="00F57666">
        <w:rPr>
          <w:lang w:eastAsia="en-US"/>
        </w:rPr>
        <w:t>ar</w:t>
      </w:r>
      <w:r w:rsidRPr="00B13EDA">
        <w:t xml:space="preserve">  LU rektora 2006. gada 22. jūnija rīkojumu Nr.1/162 ar grozījumiem, kas veikti līdz  </w:t>
      </w:r>
      <w:r>
        <w:t>2</w:t>
      </w:r>
      <w:r w:rsidRPr="00B13EDA">
        <w:t>2.0</w:t>
      </w:r>
      <w:r>
        <w:t>7</w:t>
      </w:r>
      <w:r w:rsidRPr="00B13EDA">
        <w:t>.2014</w:t>
      </w:r>
      <w:r w:rsidRPr="00B13EDA">
        <w:rPr>
          <w:lang w:eastAsia="en-US"/>
        </w:rPr>
        <w:t xml:space="preserve"> izveidotas  iepirkumu komisija</w:t>
      </w:r>
      <w:r w:rsidRPr="00B13EDA">
        <w:t xml:space="preserve"> (turpmāk-Komisija)</w:t>
      </w:r>
    </w:p>
    <w:p w:rsidR="00153818" w:rsidRPr="00F31488" w:rsidRDefault="00153818" w:rsidP="00153818">
      <w:pPr>
        <w:pStyle w:val="Sarakstarindkopa"/>
        <w:numPr>
          <w:ilvl w:val="0"/>
          <w:numId w:val="1"/>
        </w:numPr>
        <w:tabs>
          <w:tab w:val="left" w:pos="426"/>
          <w:tab w:val="center" w:pos="4153"/>
          <w:tab w:val="right" w:pos="8306"/>
        </w:tabs>
        <w:suppressAutoHyphens/>
        <w:jc w:val="both"/>
        <w:rPr>
          <w:rFonts w:eastAsia="Calibri"/>
          <w:bCs/>
          <w:lang w:eastAsia="en-US"/>
        </w:rPr>
      </w:pPr>
      <w:r w:rsidRPr="00F31488">
        <w:rPr>
          <w:b/>
        </w:rPr>
        <w:t>Līguma priekšmeta apraksts</w:t>
      </w:r>
      <w:r w:rsidRPr="00364423">
        <w:t xml:space="preserve">: </w:t>
      </w:r>
      <w:r w:rsidRPr="00F31488">
        <w:rPr>
          <w:rFonts w:eastAsia="Calibri"/>
          <w:lang w:eastAsia="en-US"/>
        </w:rPr>
        <w:t xml:space="preserve">„Darba vietas aprīkojums Latvijas Universitātes  „Rezidentūras attīstības </w:t>
      </w:r>
      <w:proofErr w:type="spellStart"/>
      <w:r w:rsidRPr="00F31488">
        <w:rPr>
          <w:rFonts w:eastAsia="Calibri"/>
          <w:lang w:eastAsia="en-US"/>
        </w:rPr>
        <w:t>programmas</w:t>
      </w:r>
      <w:r w:rsidRPr="00F31488">
        <w:rPr>
          <w:rFonts w:eastAsia="Calibri"/>
          <w:bCs/>
          <w:lang w:eastAsia="en-US"/>
        </w:rPr>
        <w:t>”vajadzībām</w:t>
      </w:r>
      <w:proofErr w:type="spellEnd"/>
      <w:r w:rsidRPr="00F31488">
        <w:rPr>
          <w:rFonts w:eastAsia="Calibri"/>
          <w:bCs/>
          <w:lang w:eastAsia="en-US"/>
        </w:rPr>
        <w:t>”</w:t>
      </w:r>
    </w:p>
    <w:p w:rsidR="00153818" w:rsidRPr="00F31488" w:rsidRDefault="00153818" w:rsidP="00153818">
      <w:pPr>
        <w:pStyle w:val="Sarakstarindkopa"/>
        <w:numPr>
          <w:ilvl w:val="0"/>
          <w:numId w:val="1"/>
        </w:numPr>
        <w:tabs>
          <w:tab w:val="left" w:pos="426"/>
        </w:tabs>
        <w:suppressAutoHyphens/>
        <w:jc w:val="both"/>
        <w:outlineLvl w:val="0"/>
        <w:rPr>
          <w:bCs/>
        </w:rPr>
      </w:pPr>
      <w:r w:rsidRPr="00F31488">
        <w:rPr>
          <w:b/>
        </w:rPr>
        <w:t>Līgumi par preces piegādi tiks slēgti:</w:t>
      </w:r>
      <w:r w:rsidRPr="00F57666">
        <w:t xml:space="preserve"> </w:t>
      </w:r>
      <w:r w:rsidRPr="00F31488">
        <w:rPr>
          <w:bCs/>
        </w:rPr>
        <w:t>Publisko iepirkumu likuma (turpmāk-PIL) noteiktajā kārtībā</w:t>
      </w:r>
    </w:p>
    <w:p w:rsidR="00153818" w:rsidRPr="00F31488" w:rsidRDefault="00153818" w:rsidP="00153818">
      <w:pPr>
        <w:numPr>
          <w:ilvl w:val="0"/>
          <w:numId w:val="1"/>
        </w:numPr>
        <w:tabs>
          <w:tab w:val="left" w:pos="0"/>
        </w:tabs>
        <w:jc w:val="both"/>
        <w:rPr>
          <w:szCs w:val="20"/>
          <w:lang w:eastAsia="en-US"/>
        </w:rPr>
      </w:pPr>
      <w:r w:rsidRPr="00F57666">
        <w:rPr>
          <w:b/>
          <w:bCs/>
        </w:rPr>
        <w:t xml:space="preserve">Piedāvājuma izvēles kritēriji: </w:t>
      </w:r>
      <w:r>
        <w:t>zemākā cena</w:t>
      </w:r>
    </w:p>
    <w:p w:rsidR="00153818" w:rsidRPr="00F57666" w:rsidRDefault="00153818" w:rsidP="00153818">
      <w:pPr>
        <w:numPr>
          <w:ilvl w:val="0"/>
          <w:numId w:val="1"/>
        </w:numPr>
        <w:tabs>
          <w:tab w:val="left" w:pos="0"/>
        </w:tabs>
        <w:jc w:val="both"/>
        <w:rPr>
          <w:szCs w:val="20"/>
          <w:lang w:eastAsia="en-US"/>
        </w:rPr>
      </w:pPr>
      <w:r w:rsidRPr="00F57666">
        <w:rPr>
          <w:b/>
          <w:bCs/>
          <w:szCs w:val="20"/>
          <w:lang w:eastAsia="en-US"/>
        </w:rPr>
        <w:t>Piedāvājumu iesniegšanas vieta:</w:t>
      </w:r>
      <w:r w:rsidRPr="00F57666">
        <w:rPr>
          <w:szCs w:val="20"/>
          <w:lang w:eastAsia="en-US"/>
        </w:rPr>
        <w:t xml:space="preserve"> LU Saimniecības pārvalde, Rīgā, Baznīcas ielā 5, 2.stāvā, 201.telpā</w:t>
      </w:r>
    </w:p>
    <w:p w:rsidR="00153818" w:rsidRPr="00F57666" w:rsidRDefault="00153818" w:rsidP="00153818">
      <w:pPr>
        <w:numPr>
          <w:ilvl w:val="0"/>
          <w:numId w:val="1"/>
        </w:numPr>
        <w:jc w:val="both"/>
      </w:pPr>
      <w:r w:rsidRPr="00F57666">
        <w:rPr>
          <w:b/>
          <w:bCs/>
        </w:rPr>
        <w:t>Piedāvājumu iesniegšanas termiņš:</w:t>
      </w:r>
      <w:r w:rsidRPr="00F57666">
        <w:t xml:space="preserve"> 2014.gada </w:t>
      </w:r>
      <w:r>
        <w:t>27</w:t>
      </w:r>
      <w:r w:rsidRPr="00F57666">
        <w:t xml:space="preserve">. </w:t>
      </w:r>
      <w:r>
        <w:t xml:space="preserve">oktobris; līdz </w:t>
      </w:r>
      <w:r w:rsidRPr="00F57666">
        <w:t xml:space="preserve"> plkst.1</w:t>
      </w:r>
      <w:r>
        <w:t>1</w:t>
      </w:r>
      <w:r w:rsidRPr="00F57666">
        <w:t>:00.</w:t>
      </w:r>
    </w:p>
    <w:p w:rsidR="00153818" w:rsidRPr="00F57666" w:rsidRDefault="00153818" w:rsidP="00153818">
      <w:pPr>
        <w:jc w:val="both"/>
        <w:outlineLvl w:val="0"/>
        <w:rPr>
          <w:b/>
          <w:lang w:eastAsia="en-US"/>
        </w:rPr>
      </w:pPr>
    </w:p>
    <w:p w:rsidR="00153818" w:rsidRPr="00F57666" w:rsidRDefault="00153818" w:rsidP="00153818">
      <w:pPr>
        <w:jc w:val="both"/>
        <w:outlineLvl w:val="0"/>
        <w:rPr>
          <w:b/>
          <w:lang w:eastAsia="en-US"/>
        </w:rPr>
      </w:pPr>
      <w:r w:rsidRPr="00F57666">
        <w:rPr>
          <w:b/>
          <w:lang w:eastAsia="en-US"/>
        </w:rPr>
        <w:t xml:space="preserve">2. Šā gada </w:t>
      </w:r>
      <w:r>
        <w:rPr>
          <w:b/>
          <w:lang w:eastAsia="en-US"/>
        </w:rPr>
        <w:t>30</w:t>
      </w:r>
      <w:r w:rsidRPr="00F57666">
        <w:rPr>
          <w:b/>
          <w:lang w:eastAsia="en-US"/>
        </w:rPr>
        <w:t xml:space="preserve">. </w:t>
      </w:r>
      <w:r>
        <w:rPr>
          <w:b/>
          <w:lang w:eastAsia="en-US"/>
        </w:rPr>
        <w:t>oktobrī</w:t>
      </w:r>
      <w:r w:rsidRPr="00F57666">
        <w:rPr>
          <w:b/>
          <w:lang w:eastAsia="en-US"/>
        </w:rPr>
        <w:t xml:space="preserve"> Komisija uzsāka sanāksmi ar šādu dienas kārtību:</w:t>
      </w:r>
    </w:p>
    <w:p w:rsidR="00153818" w:rsidRPr="00F57666" w:rsidRDefault="00153818" w:rsidP="00153818">
      <w:pPr>
        <w:jc w:val="both"/>
        <w:rPr>
          <w:lang w:eastAsia="en-US"/>
        </w:rPr>
      </w:pPr>
    </w:p>
    <w:p w:rsidR="00153818" w:rsidRPr="00F57666" w:rsidRDefault="00153818" w:rsidP="00153818">
      <w:pPr>
        <w:jc w:val="both"/>
        <w:rPr>
          <w:lang w:eastAsia="en-US"/>
        </w:rPr>
      </w:pPr>
      <w:r w:rsidRPr="00F57666">
        <w:rPr>
          <w:lang w:eastAsia="en-US"/>
        </w:rPr>
        <w:t xml:space="preserve">2.1. </w:t>
      </w:r>
      <w:r>
        <w:rPr>
          <w:lang w:eastAsia="en-US"/>
        </w:rPr>
        <w:t xml:space="preserve">  v</w:t>
      </w:r>
      <w:r w:rsidRPr="00F57666">
        <w:rPr>
          <w:lang w:eastAsia="en-US"/>
        </w:rPr>
        <w:t>ispārīgi jautājumi</w:t>
      </w:r>
      <w:r>
        <w:rPr>
          <w:lang w:eastAsia="en-US"/>
        </w:rPr>
        <w:t>;</w:t>
      </w:r>
    </w:p>
    <w:p w:rsidR="00153818" w:rsidRDefault="00153818" w:rsidP="00153818">
      <w:pPr>
        <w:jc w:val="both"/>
        <w:rPr>
          <w:lang w:eastAsia="en-US"/>
        </w:rPr>
      </w:pPr>
      <w:r w:rsidRPr="00F57666">
        <w:rPr>
          <w:lang w:eastAsia="en-US"/>
        </w:rPr>
        <w:t xml:space="preserve">2.2. </w:t>
      </w:r>
      <w:r>
        <w:rPr>
          <w:lang w:eastAsia="en-US"/>
        </w:rPr>
        <w:t xml:space="preserve">  i</w:t>
      </w:r>
      <w:r w:rsidRPr="00F57666">
        <w:rPr>
          <w:lang w:eastAsia="en-US"/>
        </w:rPr>
        <w:t>esniegto piedāvājumu vērtēšana</w:t>
      </w:r>
      <w:r>
        <w:rPr>
          <w:lang w:eastAsia="en-US"/>
        </w:rPr>
        <w:t>;</w:t>
      </w:r>
    </w:p>
    <w:p w:rsidR="00153818" w:rsidRPr="003A0C00" w:rsidRDefault="00153818" w:rsidP="00153818">
      <w:pPr>
        <w:jc w:val="both"/>
        <w:outlineLvl w:val="0"/>
        <w:rPr>
          <w:lang w:eastAsia="en-US"/>
        </w:rPr>
      </w:pPr>
      <w:r>
        <w:rPr>
          <w:lang w:eastAsia="en-US"/>
        </w:rPr>
        <w:t>2</w:t>
      </w:r>
      <w:r w:rsidRPr="003A0C00">
        <w:rPr>
          <w:lang w:eastAsia="en-US"/>
        </w:rPr>
        <w:t>.3.</w:t>
      </w:r>
      <w:r>
        <w:rPr>
          <w:lang w:eastAsia="en-US"/>
        </w:rPr>
        <w:t xml:space="preserve"> l</w:t>
      </w:r>
      <w:r w:rsidRPr="003A0C00">
        <w:rPr>
          <w:lang w:eastAsia="en-US"/>
        </w:rPr>
        <w:t>ēmuma pieņemšana par līguma slēgšanas tiesību piešķiršanu vai iepirkuma izbeigšanu/pārtraukšanu</w:t>
      </w:r>
    </w:p>
    <w:p w:rsidR="00153818" w:rsidRPr="00F57666" w:rsidRDefault="00153818" w:rsidP="00153818">
      <w:pPr>
        <w:jc w:val="both"/>
        <w:rPr>
          <w:lang w:eastAsia="en-US"/>
        </w:rPr>
      </w:pPr>
    </w:p>
    <w:p w:rsidR="00153818" w:rsidRPr="00F57666" w:rsidRDefault="00153818" w:rsidP="00153818">
      <w:pPr>
        <w:jc w:val="both"/>
      </w:pPr>
      <w:r w:rsidRPr="00F57666">
        <w:t>Sēdē piedal</w:t>
      </w:r>
      <w:r>
        <w:t>ījās</w:t>
      </w:r>
      <w:r w:rsidRPr="00F57666">
        <w:t xml:space="preserve"> iepirkumu komisija (turpmāk-Komisija) </w:t>
      </w:r>
      <w:r>
        <w:t>četru</w:t>
      </w:r>
      <w:r w:rsidRPr="00F57666">
        <w:t xml:space="preserve"> Komisijas locekļu sastāvā, un saskaņā ar PIL tā ir tiesīga pieņemt lēmumu.</w:t>
      </w:r>
    </w:p>
    <w:p w:rsidR="00153818" w:rsidRPr="00F57666" w:rsidRDefault="00153818" w:rsidP="00153818">
      <w:pPr>
        <w:jc w:val="both"/>
      </w:pPr>
    </w:p>
    <w:p w:rsidR="00153818" w:rsidRPr="00F57666" w:rsidRDefault="00153818" w:rsidP="00153818">
      <w:pPr>
        <w:jc w:val="both"/>
        <w:outlineLvl w:val="0"/>
        <w:rPr>
          <w:b/>
        </w:rPr>
      </w:pPr>
      <w:r w:rsidRPr="00F57666">
        <w:rPr>
          <w:bCs/>
        </w:rPr>
        <w:t>2.1. Ziņo</w:t>
      </w:r>
      <w:r>
        <w:rPr>
          <w:bCs/>
        </w:rPr>
        <w:t>ja</w:t>
      </w:r>
      <w:r w:rsidRPr="00F57666">
        <w:rPr>
          <w:b/>
        </w:rPr>
        <w:t xml:space="preserve"> </w:t>
      </w:r>
      <w:r w:rsidRPr="00F57666">
        <w:t xml:space="preserve">Komisijas priekšsēdētājs    </w:t>
      </w:r>
      <w:proofErr w:type="spellStart"/>
      <w:r w:rsidRPr="00F57666">
        <w:rPr>
          <w:b/>
        </w:rPr>
        <w:t>A.Peičs</w:t>
      </w:r>
      <w:proofErr w:type="spellEnd"/>
      <w:r w:rsidRPr="00F57666">
        <w:rPr>
          <w:b/>
        </w:rPr>
        <w:t>:</w:t>
      </w:r>
    </w:p>
    <w:p w:rsidR="00153818" w:rsidRDefault="00153818" w:rsidP="00153818">
      <w:pPr>
        <w:jc w:val="both"/>
        <w:outlineLvl w:val="0"/>
        <w:rPr>
          <w:b/>
        </w:rPr>
      </w:pPr>
    </w:p>
    <w:p w:rsidR="00153818" w:rsidRPr="00016E31" w:rsidRDefault="00153818" w:rsidP="00153818">
      <w:pPr>
        <w:jc w:val="both"/>
        <w:outlineLvl w:val="0"/>
      </w:pPr>
      <w:r>
        <w:t xml:space="preserve">šā gada 20.oktobrī Komisija tika sniegusi atbildi uz pretendenta uzdoto jautājumu, vienlaikus par ko tika sastādīts Komisijas sanāksmes protokols (LU 2014/47_I_2) (turpmāk-Lēmums). Lēmums par atbildes sagatavošanu tika pieņemts sēdē, kurā piedalījās trīs Komisijas locekļi. Pamatojoties uz Nolikumā noteikto kārtību un PIL regulējumu, lēmuma pieņemšanai ir nepieciešams Komisijas sastāvs  ar divu trešdaļu balsu skaitu. Tādējādi tika ierosināts atkārtoti pieņemt lēmumu ar kuru tiek apstiprināts 20.oktobra  Komisijas </w:t>
      </w:r>
      <w:proofErr w:type="spellStart"/>
      <w:r>
        <w:t>lLēmums</w:t>
      </w:r>
      <w:proofErr w:type="spellEnd"/>
      <w:r>
        <w:t>, par to Komisijas locekļiem parakstoties dotā protokolā.</w:t>
      </w:r>
    </w:p>
    <w:p w:rsidR="00153818" w:rsidRDefault="00153818" w:rsidP="00153818">
      <w:pPr>
        <w:jc w:val="both"/>
        <w:outlineLvl w:val="0"/>
      </w:pPr>
    </w:p>
    <w:p w:rsidR="00153818" w:rsidRPr="00F57666" w:rsidRDefault="00153818" w:rsidP="00153818">
      <w:pPr>
        <w:jc w:val="both"/>
        <w:outlineLvl w:val="0"/>
        <w:rPr>
          <w:bCs/>
        </w:rPr>
      </w:pPr>
      <w:r w:rsidRPr="00F57666">
        <w:t xml:space="preserve">Līdz 2014.gada </w:t>
      </w:r>
      <w:r>
        <w:t>27</w:t>
      </w:r>
      <w:r w:rsidRPr="00F57666">
        <w:t xml:space="preserve">. </w:t>
      </w:r>
      <w:r>
        <w:t xml:space="preserve">oktobrim </w:t>
      </w:r>
      <w:r w:rsidRPr="00F57666">
        <w:t xml:space="preserve"> plkst.1</w:t>
      </w:r>
      <w:r>
        <w:t>1</w:t>
      </w:r>
      <w:r w:rsidRPr="00F57666">
        <w:t xml:space="preserve">:00, ņemot vērā Latvijas Universitātes organizēto iepirkumu </w:t>
      </w:r>
      <w:r w:rsidRPr="00364423">
        <w:t>„</w:t>
      </w:r>
      <w:r w:rsidRPr="00364423">
        <w:rPr>
          <w:rFonts w:eastAsia="Calibri"/>
          <w:lang w:eastAsia="en-US"/>
        </w:rPr>
        <w:t>Darba vietas aprīkojums Latvijas Universitātes „Rezidentūras attīstības programmas</w:t>
      </w:r>
      <w:r w:rsidRPr="00364423">
        <w:rPr>
          <w:rFonts w:eastAsia="Calibri"/>
          <w:bCs/>
          <w:lang w:eastAsia="en-US"/>
        </w:rPr>
        <w:t>” vajadzībām”</w:t>
      </w:r>
      <w:r>
        <w:rPr>
          <w:b/>
          <w:i/>
          <w:lang w:eastAsia="en-US"/>
        </w:rPr>
        <w:t xml:space="preserve"> </w:t>
      </w:r>
      <w:r w:rsidRPr="00F57666">
        <w:t xml:space="preserve">piedāvājumu reģistru </w:t>
      </w:r>
      <w:r>
        <w:t xml:space="preserve">tika </w:t>
      </w:r>
      <w:r w:rsidRPr="00F57666">
        <w:t xml:space="preserve"> iesniegt</w:t>
      </w:r>
      <w:r>
        <w:t>s</w:t>
      </w:r>
      <w:r w:rsidRPr="00F57666">
        <w:t xml:space="preserve"> </w:t>
      </w:r>
      <w:r>
        <w:t>viens</w:t>
      </w:r>
      <w:r w:rsidRPr="00F57666">
        <w:t xml:space="preserve"> Pretendent</w:t>
      </w:r>
      <w:r>
        <w:t>a</w:t>
      </w:r>
      <w:r w:rsidRPr="00F57666">
        <w:t xml:space="preserve"> piedāvājum</w:t>
      </w:r>
      <w:r>
        <w:t>s</w:t>
      </w:r>
      <w:r w:rsidRPr="00F57666">
        <w:t xml:space="preserve">. Piedāvājumu </w:t>
      </w:r>
      <w:r>
        <w:t xml:space="preserve">iesniedzis </w:t>
      </w:r>
      <w:r>
        <w:rPr>
          <w:b/>
        </w:rPr>
        <w:t>UAB „MUNDIA”</w:t>
      </w:r>
      <w:r>
        <w:t xml:space="preserve">. </w:t>
      </w:r>
      <w:r w:rsidRPr="00F57666">
        <w:rPr>
          <w:bCs/>
          <w:lang w:eastAsia="en-US"/>
        </w:rPr>
        <w:t>Komisija nolēma sākt piedāvājuma vērtēšanu. Tik</w:t>
      </w:r>
      <w:r>
        <w:rPr>
          <w:bCs/>
          <w:lang w:eastAsia="en-US"/>
        </w:rPr>
        <w:t>a</w:t>
      </w:r>
      <w:r w:rsidRPr="00F57666">
        <w:rPr>
          <w:bCs/>
          <w:lang w:eastAsia="en-US"/>
        </w:rPr>
        <w:t xml:space="preserve"> atvērta aploksne</w:t>
      </w:r>
      <w:r>
        <w:rPr>
          <w:bCs/>
          <w:lang w:eastAsia="en-US"/>
        </w:rPr>
        <w:t xml:space="preserve"> un </w:t>
      </w:r>
      <w:r w:rsidRPr="00F57666">
        <w:rPr>
          <w:szCs w:val="20"/>
          <w:lang w:eastAsia="en-US"/>
        </w:rPr>
        <w:t xml:space="preserve">Komisijas priekšsēdētājs A. </w:t>
      </w:r>
      <w:proofErr w:type="spellStart"/>
      <w:r w:rsidRPr="00F57666">
        <w:rPr>
          <w:szCs w:val="20"/>
          <w:lang w:eastAsia="en-US"/>
        </w:rPr>
        <w:t>Peičs</w:t>
      </w:r>
      <w:proofErr w:type="spellEnd"/>
      <w:r w:rsidRPr="00F57666">
        <w:rPr>
          <w:szCs w:val="20"/>
          <w:lang w:eastAsia="en-US"/>
        </w:rPr>
        <w:t xml:space="preserve"> </w:t>
      </w:r>
      <w:r w:rsidRPr="00F57666">
        <w:rPr>
          <w:bCs/>
          <w:lang w:eastAsia="en-US"/>
        </w:rPr>
        <w:t>iepazīstin</w:t>
      </w:r>
      <w:r>
        <w:rPr>
          <w:bCs/>
          <w:lang w:eastAsia="en-US"/>
        </w:rPr>
        <w:t>āja</w:t>
      </w:r>
      <w:r w:rsidRPr="00F57666">
        <w:rPr>
          <w:bCs/>
          <w:lang w:eastAsia="en-US"/>
        </w:rPr>
        <w:t xml:space="preserve"> Komisiju ar Pretendent</w:t>
      </w:r>
      <w:r>
        <w:rPr>
          <w:bCs/>
          <w:lang w:eastAsia="en-US"/>
        </w:rPr>
        <w:t>a</w:t>
      </w:r>
      <w:r w:rsidRPr="00F57666">
        <w:rPr>
          <w:bCs/>
          <w:lang w:eastAsia="en-US"/>
        </w:rPr>
        <w:t xml:space="preserve"> iesniegt</w:t>
      </w:r>
      <w:r>
        <w:rPr>
          <w:bCs/>
          <w:lang w:eastAsia="en-US"/>
        </w:rPr>
        <w:t>o</w:t>
      </w:r>
      <w:r w:rsidRPr="00F57666">
        <w:rPr>
          <w:bCs/>
          <w:lang w:eastAsia="en-US"/>
        </w:rPr>
        <w:t xml:space="preserve"> piedāvājum</w:t>
      </w:r>
      <w:r>
        <w:rPr>
          <w:bCs/>
          <w:lang w:eastAsia="en-US"/>
        </w:rPr>
        <w:t>u</w:t>
      </w:r>
      <w:r w:rsidRPr="00F57666">
        <w:rPr>
          <w:bCs/>
          <w:lang w:eastAsia="en-US"/>
        </w:rPr>
        <w:t>:</w:t>
      </w:r>
    </w:p>
    <w:p w:rsidR="00153818" w:rsidRPr="00F57666" w:rsidRDefault="00153818" w:rsidP="00153818">
      <w:pPr>
        <w:ind w:left="1080"/>
        <w:jc w:val="both"/>
        <w:outlineLvl w:val="0"/>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5386"/>
      </w:tblGrid>
      <w:tr w:rsidR="00153818" w:rsidRPr="00F57666" w:rsidTr="00287E48">
        <w:tc>
          <w:tcPr>
            <w:tcW w:w="3261" w:type="dxa"/>
            <w:tcBorders>
              <w:top w:val="single" w:sz="1" w:space="0" w:color="000000"/>
              <w:left w:val="single" w:sz="1" w:space="0" w:color="000000"/>
              <w:bottom w:val="single" w:sz="1" w:space="0" w:color="000000"/>
            </w:tcBorders>
            <w:shd w:val="clear" w:color="auto" w:fill="auto"/>
          </w:tcPr>
          <w:p w:rsidR="00153818" w:rsidRPr="009141C0" w:rsidRDefault="00153818" w:rsidP="00287E48">
            <w:pPr>
              <w:ind w:left="360"/>
              <w:jc w:val="both"/>
              <w:outlineLvl w:val="0"/>
              <w:rPr>
                <w:b/>
                <w:bCs/>
                <w:lang w:eastAsia="ar-SA"/>
              </w:rPr>
            </w:pPr>
            <w:r>
              <w:rPr>
                <w:b/>
              </w:rPr>
              <w:t>UAB „MUNDIA”</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153818" w:rsidRPr="009141C0" w:rsidRDefault="00153818" w:rsidP="00287E48">
            <w:pPr>
              <w:suppressLineNumbers/>
              <w:suppressAutoHyphens/>
              <w:snapToGrid w:val="0"/>
              <w:jc w:val="center"/>
              <w:rPr>
                <w:b/>
                <w:bCs/>
                <w:lang w:val="en-GB" w:eastAsia="ar-SA"/>
              </w:rPr>
            </w:pPr>
            <w:r>
              <w:rPr>
                <w:b/>
                <w:bCs/>
                <w:lang w:val="en-GB" w:eastAsia="ar-SA"/>
              </w:rPr>
              <w:t xml:space="preserve">EUR 9990 </w:t>
            </w:r>
          </w:p>
        </w:tc>
      </w:tr>
    </w:tbl>
    <w:p w:rsidR="00153818" w:rsidRPr="00F57666" w:rsidRDefault="00153818" w:rsidP="00153818">
      <w:pPr>
        <w:ind w:left="840"/>
        <w:jc w:val="both"/>
        <w:outlineLvl w:val="0"/>
        <w:rPr>
          <w:b/>
        </w:rPr>
      </w:pPr>
    </w:p>
    <w:p w:rsidR="00153818" w:rsidRPr="00F57666" w:rsidRDefault="00153818" w:rsidP="00153818">
      <w:pPr>
        <w:tabs>
          <w:tab w:val="left" w:pos="3585"/>
          <w:tab w:val="left" w:pos="4185"/>
        </w:tabs>
        <w:jc w:val="both"/>
      </w:pPr>
      <w:r w:rsidRPr="00F57666">
        <w:t>2.2. Komisijas priekšsēdētājs</w:t>
      </w:r>
      <w:r w:rsidRPr="00F57666">
        <w:rPr>
          <w:b/>
        </w:rPr>
        <w:t xml:space="preserve"> </w:t>
      </w:r>
      <w:proofErr w:type="spellStart"/>
      <w:r w:rsidRPr="00F57666">
        <w:rPr>
          <w:b/>
        </w:rPr>
        <w:t>A.Peičs</w:t>
      </w:r>
      <w:proofErr w:type="spellEnd"/>
      <w:r w:rsidRPr="00F57666">
        <w:t xml:space="preserve"> piedāvā</w:t>
      </w:r>
      <w:r>
        <w:t>ja</w:t>
      </w:r>
      <w:r w:rsidRPr="00F57666">
        <w:t xml:space="preserve"> uzsākt vērtēt piedāvājumus atbilstoši Nolikuma prasībām. </w:t>
      </w:r>
    </w:p>
    <w:p w:rsidR="00153818" w:rsidRPr="00F57666" w:rsidRDefault="00153818" w:rsidP="00153818">
      <w:pPr>
        <w:jc w:val="both"/>
        <w:outlineLvl w:val="0"/>
      </w:pPr>
      <w:r w:rsidRPr="00F57666">
        <w:t>2.2.1. Komisija uzsāka vērtēt iesniegt</w:t>
      </w:r>
      <w:r>
        <w:t>ā</w:t>
      </w:r>
      <w:r w:rsidRPr="00F57666">
        <w:t xml:space="preserve"> </w:t>
      </w:r>
      <w:r>
        <w:rPr>
          <w:b/>
        </w:rPr>
        <w:t xml:space="preserve">UAB „MUNDIA” </w:t>
      </w:r>
      <w:r w:rsidRPr="00F57666">
        <w:t>piedāvājum</w:t>
      </w:r>
      <w:r>
        <w:t>a</w:t>
      </w:r>
      <w:r w:rsidRPr="00F57666">
        <w:t xml:space="preserve"> atbilstību Nolikumā izvirzītajām noformējumu prasībām. Komisija izvērtējot  iesniegto piedāvājumu atbilstību noteiktajām noformējuma prasībām secina, ka iesniegt</w:t>
      </w:r>
      <w:r>
        <w:t xml:space="preserve">ais </w:t>
      </w:r>
      <w:r w:rsidRPr="00F57666">
        <w:t>piedāvājum</w:t>
      </w:r>
      <w:r>
        <w:t>s</w:t>
      </w:r>
      <w:r w:rsidRPr="00F57666">
        <w:t xml:space="preserve"> atbilst Nolikumā noteiktajām vispārējām noformējuma prasībām</w:t>
      </w:r>
      <w:r>
        <w:t>.</w:t>
      </w:r>
    </w:p>
    <w:p w:rsidR="00153818" w:rsidRPr="00F57666" w:rsidRDefault="00153818" w:rsidP="00153818">
      <w:pPr>
        <w:jc w:val="both"/>
        <w:outlineLvl w:val="0"/>
      </w:pPr>
      <w:r w:rsidRPr="00F57666">
        <w:t xml:space="preserve">2.2.2. Komisija uzsāka </w:t>
      </w:r>
      <w:r>
        <w:rPr>
          <w:b/>
        </w:rPr>
        <w:t>UAB „MUNDIA”</w:t>
      </w:r>
      <w:r>
        <w:t xml:space="preserve"> </w:t>
      </w:r>
      <w:r w:rsidRPr="00F57666">
        <w:t xml:space="preserve">piedāvājuma vērtēšanu atbilstoši kvalifikācijas prasībām. Pretendentu atlases laikā Komisija noskaidroja  Pretendenta kompetenci un atbilstību paredzamā iepirkuma līguma izpildes prasībām, pēc iesniegtajiem Pretendenta atlases dokumentiem, pārbaudot Pretendenta atbilstību katrai Nolikumā izvirzītajai prasībai. </w:t>
      </w:r>
      <w:r>
        <w:t>Izvērtējot</w:t>
      </w:r>
      <w:r w:rsidRPr="00F57666">
        <w:t xml:space="preserve"> </w:t>
      </w:r>
      <w:r w:rsidRPr="00537ECB">
        <w:t>Pretendenta</w:t>
      </w:r>
      <w:r>
        <w:rPr>
          <w:b/>
        </w:rPr>
        <w:t xml:space="preserve"> </w:t>
      </w:r>
      <w:r w:rsidRPr="00F57666">
        <w:rPr>
          <w:b/>
        </w:rPr>
        <w:t xml:space="preserve"> </w:t>
      </w:r>
      <w:r w:rsidRPr="00F57666">
        <w:t>piedāvājumu, tika secināts, ka  piedāvājum</w:t>
      </w:r>
      <w:r>
        <w:t>s</w:t>
      </w:r>
      <w:r w:rsidRPr="00F57666">
        <w:t xml:space="preserve"> atbilst Nolikumā izvirzītajām Pretendentu atlases prasībām.</w:t>
      </w:r>
    </w:p>
    <w:p w:rsidR="00153818" w:rsidRDefault="00153818" w:rsidP="00153818">
      <w:pPr>
        <w:jc w:val="both"/>
        <w:outlineLvl w:val="0"/>
      </w:pPr>
      <w:r w:rsidRPr="00F57666">
        <w:t>2.2.3. Komisija uzsāka augstāk minēt</w:t>
      </w:r>
      <w:r>
        <w:t>ā</w:t>
      </w:r>
      <w:r w:rsidRPr="00F57666">
        <w:t xml:space="preserve"> Pretendent</w:t>
      </w:r>
      <w:r>
        <w:t>a</w:t>
      </w:r>
      <w:r w:rsidRPr="00F57666">
        <w:rPr>
          <w:b/>
        </w:rPr>
        <w:t xml:space="preserve">  </w:t>
      </w:r>
      <w:r w:rsidRPr="00F57666">
        <w:t xml:space="preserve">tehniskā piedāvājuma vērtēšanu atbilstoši </w:t>
      </w:r>
      <w:r>
        <w:t xml:space="preserve">Nolikumā izvirzītām tehniskās atbilstības prasībām un </w:t>
      </w:r>
      <w:r w:rsidRPr="00F57666">
        <w:t>secina, ka</w:t>
      </w:r>
      <w:r>
        <w:t xml:space="preserve"> iesniegtais piedāvājums atbilst visām nolikumā izvirzītām prasībām.</w:t>
      </w:r>
    </w:p>
    <w:p w:rsidR="00153818" w:rsidRPr="005A3A1E" w:rsidRDefault="00153818" w:rsidP="00153818">
      <w:pPr>
        <w:jc w:val="both"/>
        <w:outlineLvl w:val="0"/>
      </w:pPr>
      <w:r>
        <w:t xml:space="preserve">2.2.4. Komisija uzsāka vērtēt </w:t>
      </w:r>
      <w:r>
        <w:rPr>
          <w:b/>
        </w:rPr>
        <w:t>UAB „MUNDIA”</w:t>
      </w:r>
      <w:r>
        <w:t xml:space="preserve"> iesniegto finanšu piedāvājumu un </w:t>
      </w:r>
      <w:r>
        <w:rPr>
          <w:bCs/>
          <w:lang w:eastAsia="ar-SA"/>
        </w:rPr>
        <w:t>secināja, ka iesniegtais finanšu piedāvājums pilnībā atbilst Pasūtītāja plānotajiem finanšu līdzekļiem un Pretendentam būtu piešķiramas līguma slēgšanas tiesības atbilstoši Nolikumā noteiktai kārtībai.</w:t>
      </w:r>
    </w:p>
    <w:p w:rsidR="00153818" w:rsidRDefault="00153818" w:rsidP="00153818">
      <w:pPr>
        <w:ind w:hanging="720"/>
        <w:jc w:val="both"/>
        <w:outlineLvl w:val="0"/>
      </w:pPr>
      <w:r>
        <w:t xml:space="preserve">           </w:t>
      </w:r>
    </w:p>
    <w:p w:rsidR="00153818" w:rsidRDefault="00153818" w:rsidP="00153818">
      <w:pPr>
        <w:ind w:hanging="720"/>
        <w:jc w:val="both"/>
        <w:outlineLvl w:val="0"/>
        <w:rPr>
          <w:szCs w:val="20"/>
          <w:lang w:eastAsia="en-US"/>
        </w:rPr>
      </w:pPr>
      <w:r>
        <w:t xml:space="preserve">            </w:t>
      </w:r>
      <w:r>
        <w:rPr>
          <w:bCs/>
          <w:lang w:eastAsia="ar-SA"/>
        </w:rPr>
        <w:t xml:space="preserve">Tādējādi </w:t>
      </w:r>
      <w:r>
        <w:rPr>
          <w:szCs w:val="20"/>
          <w:lang w:eastAsia="en-US"/>
        </w:rPr>
        <w:t>p</w:t>
      </w:r>
      <w:r w:rsidRPr="00F57666">
        <w:rPr>
          <w:szCs w:val="20"/>
          <w:lang w:eastAsia="en-US"/>
        </w:rPr>
        <w:t xml:space="preserve">amatojoties uz PIL  tiesisko regulējumu, </w:t>
      </w:r>
      <w:r>
        <w:rPr>
          <w:szCs w:val="20"/>
          <w:lang w:eastAsia="en-US"/>
        </w:rPr>
        <w:t xml:space="preserve">tiek ierosināts </w:t>
      </w:r>
      <w:r w:rsidRPr="00F57666">
        <w:rPr>
          <w:szCs w:val="20"/>
          <w:lang w:eastAsia="en-US"/>
        </w:rPr>
        <w:t xml:space="preserve">pārbaudīt publiski pieejamās datu bāzēs  vai uz </w:t>
      </w:r>
      <w:r>
        <w:rPr>
          <w:szCs w:val="20"/>
          <w:lang w:eastAsia="en-US"/>
        </w:rPr>
        <w:t xml:space="preserve">minētiem </w:t>
      </w:r>
      <w:r w:rsidRPr="00F57666">
        <w:rPr>
          <w:szCs w:val="20"/>
          <w:lang w:eastAsia="en-US"/>
        </w:rPr>
        <w:t>Pretendent</w:t>
      </w:r>
      <w:r>
        <w:rPr>
          <w:szCs w:val="20"/>
          <w:lang w:eastAsia="en-US"/>
        </w:rPr>
        <w:t>u</w:t>
      </w:r>
      <w:r w:rsidRPr="00F57666">
        <w:rPr>
          <w:szCs w:val="20"/>
          <w:lang w:eastAsia="en-US"/>
        </w:rPr>
        <w:t xml:space="preserve"> nav attiecināms kāds no  Nolikumā minētajiem pretendentu izslēgšanas  noteikumiem, iegūstot E-IZZIŅU</w:t>
      </w:r>
      <w:r>
        <w:rPr>
          <w:szCs w:val="20"/>
          <w:lang w:eastAsia="en-US"/>
        </w:rPr>
        <w:t xml:space="preserve">, bet konstatējot, ka pretendents ir ārvalstīs reģistrēts Pretendents, Komisija pati tādu iegūt nevar. Vienlaikus tiek secināts, ka uz Pretendentu ir attiecināms Nolikuma 9.6. punkta regulējums. </w:t>
      </w:r>
    </w:p>
    <w:p w:rsidR="00153818" w:rsidRDefault="00153818" w:rsidP="00153818">
      <w:pPr>
        <w:ind w:hanging="720"/>
        <w:jc w:val="both"/>
        <w:outlineLvl w:val="0"/>
        <w:rPr>
          <w:szCs w:val="20"/>
          <w:lang w:eastAsia="en-US"/>
        </w:rPr>
      </w:pPr>
      <w:r>
        <w:rPr>
          <w:szCs w:val="20"/>
          <w:lang w:eastAsia="en-US"/>
        </w:rPr>
        <w:t xml:space="preserve">            </w:t>
      </w:r>
    </w:p>
    <w:p w:rsidR="00153818" w:rsidRDefault="00153818" w:rsidP="00153818">
      <w:pPr>
        <w:ind w:hanging="720"/>
        <w:jc w:val="both"/>
        <w:outlineLvl w:val="0"/>
        <w:rPr>
          <w:b/>
        </w:rPr>
      </w:pPr>
      <w:r>
        <w:rPr>
          <w:szCs w:val="20"/>
          <w:lang w:eastAsia="en-US"/>
        </w:rPr>
        <w:t xml:space="preserve">             Tādējādi atbilstoši PIL tiesiskam regulējumam tika ierosināts lūgt </w:t>
      </w:r>
      <w:r>
        <w:rPr>
          <w:b/>
        </w:rPr>
        <w:t xml:space="preserve">UAB „MUNDIA” </w:t>
      </w:r>
      <w:r w:rsidRPr="00BA6527">
        <w:t>iesniegt likumā noteiktās izziņas</w:t>
      </w:r>
      <w:r>
        <w:rPr>
          <w:b/>
        </w:rPr>
        <w:t xml:space="preserve">, </w:t>
      </w:r>
      <w:r w:rsidRPr="00624B1C">
        <w:t>lai pārliecinātos vai Pretendents nav izslēdzams no dalības dotā iepirkumā.</w:t>
      </w:r>
      <w:r>
        <w:t xml:space="preserve"> </w:t>
      </w:r>
      <w:r>
        <w:rPr>
          <w:szCs w:val="20"/>
          <w:lang w:eastAsia="en-US"/>
        </w:rPr>
        <w:t>Ņ</w:t>
      </w:r>
      <w:r w:rsidRPr="00A77AA9">
        <w:rPr>
          <w:lang w:eastAsia="en-US"/>
        </w:rPr>
        <w:t>emot vērā  iepriekš minēto Komisija</w:t>
      </w:r>
      <w:r w:rsidRPr="00C04666">
        <w:rPr>
          <w:b/>
          <w:lang w:eastAsia="en-US"/>
        </w:rPr>
        <w:t xml:space="preserve"> </w:t>
      </w:r>
      <w:r w:rsidRPr="00C04666">
        <w:rPr>
          <w:b/>
          <w:bCs/>
          <w:lang w:eastAsia="en-US"/>
        </w:rPr>
        <w:t>NOLĒMA:</w:t>
      </w:r>
      <w:r>
        <w:rPr>
          <w:b/>
          <w:bCs/>
          <w:lang w:eastAsia="en-US"/>
        </w:rPr>
        <w:t xml:space="preserve"> </w:t>
      </w:r>
      <w:r>
        <w:rPr>
          <w:lang w:eastAsia="en-US"/>
        </w:rPr>
        <w:t xml:space="preserve">nosūtīt informācijas pieprasījumu </w:t>
      </w:r>
      <w:r>
        <w:rPr>
          <w:b/>
        </w:rPr>
        <w:t>UAB „MUNDIA”</w:t>
      </w:r>
    </w:p>
    <w:p w:rsidR="00153818" w:rsidRDefault="00153818" w:rsidP="00153818">
      <w:pPr>
        <w:ind w:hanging="720"/>
        <w:jc w:val="both"/>
        <w:outlineLvl w:val="0"/>
        <w:rPr>
          <w:b/>
        </w:rPr>
      </w:pPr>
    </w:p>
    <w:p w:rsidR="00153818" w:rsidRPr="00F57666" w:rsidRDefault="00153818" w:rsidP="00153818">
      <w:pPr>
        <w:pStyle w:val="Sarakstarindkopa"/>
        <w:numPr>
          <w:ilvl w:val="0"/>
          <w:numId w:val="2"/>
        </w:numPr>
        <w:jc w:val="both"/>
        <w:outlineLvl w:val="0"/>
      </w:pPr>
      <w:r w:rsidRPr="00F57666">
        <w:t>Citu jautājum</w:t>
      </w:r>
      <w:r>
        <w:t>i</w:t>
      </w:r>
      <w:r w:rsidRPr="00F57666">
        <w:t>, iebildum</w:t>
      </w:r>
      <w:r>
        <w:t>i</w:t>
      </w:r>
      <w:r w:rsidRPr="00F57666">
        <w:t xml:space="preserve"> un papildinājum</w:t>
      </w:r>
      <w:r>
        <w:t>i</w:t>
      </w:r>
      <w:r w:rsidRPr="00F57666">
        <w:t xml:space="preserve"> </w:t>
      </w:r>
      <w:r>
        <w:t>netika izteikti</w:t>
      </w:r>
    </w:p>
    <w:p w:rsidR="00153818" w:rsidRDefault="00153818" w:rsidP="00153818">
      <w:pPr>
        <w:ind w:hanging="720"/>
        <w:jc w:val="both"/>
        <w:outlineLvl w:val="0"/>
        <w:rPr>
          <w:b/>
          <w:szCs w:val="20"/>
          <w:lang w:eastAsia="en-US"/>
        </w:rPr>
      </w:pPr>
      <w:r w:rsidRPr="00F31488">
        <w:rPr>
          <w:b/>
          <w:szCs w:val="20"/>
          <w:lang w:eastAsia="en-US"/>
        </w:rPr>
        <w:t xml:space="preserve">           </w:t>
      </w:r>
    </w:p>
    <w:p w:rsidR="00153818" w:rsidRDefault="00153818" w:rsidP="00153818">
      <w:pPr>
        <w:ind w:hanging="720"/>
        <w:jc w:val="both"/>
        <w:outlineLvl w:val="0"/>
        <w:rPr>
          <w:b/>
          <w:szCs w:val="20"/>
          <w:lang w:eastAsia="en-US"/>
        </w:rPr>
      </w:pPr>
      <w:r>
        <w:rPr>
          <w:b/>
          <w:szCs w:val="20"/>
          <w:lang w:eastAsia="en-US"/>
        </w:rPr>
        <w:t xml:space="preserve">           </w:t>
      </w:r>
      <w:r w:rsidRPr="00F31488">
        <w:rPr>
          <w:b/>
          <w:szCs w:val="20"/>
          <w:lang w:eastAsia="en-US"/>
        </w:rPr>
        <w:t xml:space="preserve"> 3. Šā gada 10.nove</w:t>
      </w:r>
      <w:r>
        <w:rPr>
          <w:b/>
          <w:szCs w:val="20"/>
          <w:lang w:eastAsia="en-US"/>
        </w:rPr>
        <w:t>m</w:t>
      </w:r>
      <w:r w:rsidRPr="00F31488">
        <w:rPr>
          <w:b/>
          <w:szCs w:val="20"/>
          <w:lang w:eastAsia="en-US"/>
        </w:rPr>
        <w:t>brī Komisija turpina darbu ar šādu dienas kārtību:</w:t>
      </w:r>
    </w:p>
    <w:p w:rsidR="00153818" w:rsidRPr="00CA591F" w:rsidRDefault="00153818" w:rsidP="00153818">
      <w:pPr>
        <w:ind w:hanging="720"/>
        <w:jc w:val="both"/>
        <w:outlineLvl w:val="0"/>
        <w:rPr>
          <w:szCs w:val="20"/>
          <w:lang w:eastAsia="en-US"/>
        </w:rPr>
      </w:pPr>
      <w:r w:rsidRPr="00CA591F">
        <w:rPr>
          <w:szCs w:val="20"/>
          <w:lang w:eastAsia="en-US"/>
        </w:rPr>
        <w:t xml:space="preserve">            3.1. vispārīga informācija</w:t>
      </w:r>
    </w:p>
    <w:p w:rsidR="00153818" w:rsidRDefault="00153818" w:rsidP="00153818">
      <w:pPr>
        <w:jc w:val="both"/>
        <w:outlineLvl w:val="0"/>
        <w:rPr>
          <w:lang w:eastAsia="en-US"/>
        </w:rPr>
      </w:pPr>
      <w:r>
        <w:rPr>
          <w:lang w:eastAsia="en-US"/>
        </w:rPr>
        <w:t xml:space="preserve">3.2.   iesniegto </w:t>
      </w:r>
      <w:r>
        <w:rPr>
          <w:b/>
        </w:rPr>
        <w:t xml:space="preserve">UAB „MUNDIA” </w:t>
      </w:r>
      <w:r w:rsidRPr="00F31488">
        <w:t>izziņu izvērtējums</w:t>
      </w:r>
    </w:p>
    <w:p w:rsidR="00153818" w:rsidRPr="003A0C00" w:rsidRDefault="00153818" w:rsidP="00153818">
      <w:pPr>
        <w:jc w:val="both"/>
        <w:outlineLvl w:val="0"/>
        <w:rPr>
          <w:lang w:eastAsia="en-US"/>
        </w:rPr>
      </w:pPr>
      <w:r>
        <w:rPr>
          <w:lang w:eastAsia="en-US"/>
        </w:rPr>
        <w:t>3.3. l</w:t>
      </w:r>
      <w:r w:rsidRPr="003A0C00">
        <w:rPr>
          <w:lang w:eastAsia="en-US"/>
        </w:rPr>
        <w:t>ēmuma pieņemšana par līguma slēgšanas tiesību piešķiršanu vai iepirkuma izbeigšanu/pārtraukšanu</w:t>
      </w:r>
      <w:r>
        <w:rPr>
          <w:lang w:eastAsia="en-US"/>
        </w:rPr>
        <w:t>.</w:t>
      </w:r>
    </w:p>
    <w:p w:rsidR="00153818" w:rsidRDefault="00153818" w:rsidP="00153818">
      <w:pPr>
        <w:ind w:hanging="720"/>
        <w:jc w:val="both"/>
        <w:outlineLvl w:val="0"/>
        <w:rPr>
          <w:szCs w:val="20"/>
          <w:lang w:eastAsia="en-US"/>
        </w:rPr>
      </w:pPr>
    </w:p>
    <w:p w:rsidR="00153818" w:rsidRDefault="00153818" w:rsidP="00153818">
      <w:pPr>
        <w:ind w:hanging="720"/>
        <w:jc w:val="both"/>
        <w:outlineLvl w:val="0"/>
        <w:rPr>
          <w:szCs w:val="20"/>
          <w:lang w:eastAsia="en-US"/>
        </w:rPr>
      </w:pPr>
      <w:r>
        <w:rPr>
          <w:szCs w:val="20"/>
          <w:lang w:eastAsia="en-US"/>
        </w:rPr>
        <w:t xml:space="preserve">            Sēdē piedalās Komisija piecu Komisijas locekļu sastāvā.</w:t>
      </w:r>
    </w:p>
    <w:p w:rsidR="00153818" w:rsidRDefault="00153818" w:rsidP="00153818">
      <w:pPr>
        <w:ind w:hanging="720"/>
        <w:jc w:val="both"/>
        <w:outlineLvl w:val="0"/>
        <w:rPr>
          <w:szCs w:val="20"/>
          <w:lang w:eastAsia="en-US"/>
        </w:rPr>
      </w:pPr>
      <w:r>
        <w:rPr>
          <w:szCs w:val="20"/>
          <w:lang w:eastAsia="en-US"/>
        </w:rPr>
        <w:t xml:space="preserve">           </w:t>
      </w:r>
    </w:p>
    <w:p w:rsidR="00153818" w:rsidRPr="00025656" w:rsidRDefault="00153818" w:rsidP="00153818">
      <w:pPr>
        <w:ind w:hanging="720"/>
        <w:jc w:val="both"/>
        <w:outlineLvl w:val="0"/>
        <w:rPr>
          <w:b/>
          <w:szCs w:val="20"/>
          <w:lang w:eastAsia="en-US"/>
        </w:rPr>
      </w:pPr>
      <w:r>
        <w:rPr>
          <w:szCs w:val="20"/>
          <w:lang w:eastAsia="en-US"/>
        </w:rPr>
        <w:t xml:space="preserve">            </w:t>
      </w:r>
      <w:r w:rsidRPr="00025656">
        <w:rPr>
          <w:b/>
          <w:szCs w:val="20"/>
          <w:lang w:eastAsia="en-US"/>
        </w:rPr>
        <w:t xml:space="preserve">3.1. Ziņo </w:t>
      </w:r>
      <w:proofErr w:type="spellStart"/>
      <w:r w:rsidRPr="00025656">
        <w:rPr>
          <w:b/>
          <w:szCs w:val="20"/>
          <w:lang w:eastAsia="en-US"/>
        </w:rPr>
        <w:t>A.Peičs</w:t>
      </w:r>
      <w:proofErr w:type="spellEnd"/>
      <w:r w:rsidRPr="00025656">
        <w:rPr>
          <w:b/>
          <w:szCs w:val="20"/>
          <w:lang w:eastAsia="en-US"/>
        </w:rPr>
        <w:t>:</w:t>
      </w:r>
    </w:p>
    <w:p w:rsidR="00153818" w:rsidRDefault="00153818" w:rsidP="00153818">
      <w:pPr>
        <w:ind w:hanging="720"/>
        <w:jc w:val="both"/>
        <w:outlineLvl w:val="0"/>
        <w:rPr>
          <w:szCs w:val="20"/>
          <w:lang w:eastAsia="en-US"/>
        </w:rPr>
      </w:pPr>
      <w:r>
        <w:rPr>
          <w:szCs w:val="20"/>
          <w:lang w:eastAsia="en-US"/>
        </w:rPr>
        <w:t xml:space="preserve">           Šā gada 30.oktobrī Komisija izvērtēja </w:t>
      </w:r>
      <w:r>
        <w:rPr>
          <w:b/>
        </w:rPr>
        <w:t xml:space="preserve">UAB „MUNDIA” </w:t>
      </w:r>
      <w:r w:rsidRPr="00CA591F">
        <w:t>iesniegto piedāvājumu un secināja, ka</w:t>
      </w:r>
      <w:r>
        <w:rPr>
          <w:b/>
        </w:rPr>
        <w:t xml:space="preserve"> UAB „</w:t>
      </w:r>
      <w:proofErr w:type="spellStart"/>
      <w:r>
        <w:rPr>
          <w:b/>
        </w:rPr>
        <w:t>MUNDIA”</w:t>
      </w:r>
      <w:r w:rsidRPr="00CA591F">
        <w:t>piedāvājums</w:t>
      </w:r>
      <w:proofErr w:type="spellEnd"/>
      <w:r w:rsidRPr="00CA591F">
        <w:t xml:space="preserve"> pilnībā atbilst Nolikumā izvirzītām prasībām</w:t>
      </w:r>
      <w:r>
        <w:t xml:space="preserve"> un tādējādi pretendents </w:t>
      </w:r>
      <w:proofErr w:type="spellStart"/>
      <w:r>
        <w:t>priekššķietami</w:t>
      </w:r>
      <w:proofErr w:type="spellEnd"/>
      <w:r>
        <w:t xml:space="preserve"> ir ieguvis līguma slēgšanas tiesības. Saskaņā ar Nolikumā un PIL ietvertām prasībām, ņemot vērā to, ka Pretendents ir ārvalstīs reģistrēts pretendents, Pasūtītājs tika pieprasījis iesniegt kompetentu institūciju izdotas izziņas, kas apliecinātu, ka uz </w:t>
      </w:r>
      <w:r>
        <w:rPr>
          <w:b/>
        </w:rPr>
        <w:t>UAB „MUNDIA”</w:t>
      </w:r>
      <w:r>
        <w:t xml:space="preserve"> nav attiecināmi Pretendentu izslēgšanas nosacījumi.</w:t>
      </w:r>
      <w:r>
        <w:rPr>
          <w:szCs w:val="20"/>
          <w:lang w:eastAsia="en-US"/>
        </w:rPr>
        <w:t xml:space="preserve"> </w:t>
      </w:r>
      <w:r>
        <w:rPr>
          <w:b/>
        </w:rPr>
        <w:t>UAB „MUNDIA”</w:t>
      </w:r>
      <w:r>
        <w:rPr>
          <w:szCs w:val="20"/>
          <w:lang w:eastAsia="en-US"/>
        </w:rPr>
        <w:t xml:space="preserve"> PIL noteiktā termiņā iesniedza pieprasīto informāciju. Tika ierosināts uzsākt tās izvērtēšanu.</w:t>
      </w:r>
    </w:p>
    <w:p w:rsidR="00153818" w:rsidRDefault="00153818" w:rsidP="00153818">
      <w:pPr>
        <w:ind w:hanging="720"/>
        <w:jc w:val="both"/>
        <w:outlineLvl w:val="0"/>
        <w:rPr>
          <w:szCs w:val="20"/>
          <w:lang w:eastAsia="en-US"/>
        </w:rPr>
      </w:pPr>
      <w:r>
        <w:rPr>
          <w:szCs w:val="20"/>
          <w:lang w:eastAsia="en-US"/>
        </w:rPr>
        <w:t xml:space="preserve">           </w:t>
      </w:r>
    </w:p>
    <w:p w:rsidR="00153818" w:rsidRPr="000A6158" w:rsidRDefault="00153818" w:rsidP="00153818">
      <w:pPr>
        <w:ind w:hanging="720"/>
        <w:jc w:val="both"/>
        <w:outlineLvl w:val="0"/>
        <w:rPr>
          <w:szCs w:val="20"/>
          <w:lang w:eastAsia="en-US"/>
        </w:rPr>
      </w:pPr>
      <w:r>
        <w:rPr>
          <w:szCs w:val="20"/>
          <w:lang w:eastAsia="en-US"/>
        </w:rPr>
        <w:t xml:space="preserve">            3.2. Komisija uzsāka vērtēt </w:t>
      </w:r>
      <w:r>
        <w:rPr>
          <w:b/>
        </w:rPr>
        <w:t xml:space="preserve">UAB „MUNDIA” </w:t>
      </w:r>
      <w:r w:rsidRPr="00CA591F">
        <w:t xml:space="preserve">iesniegtās </w:t>
      </w:r>
      <w:r>
        <w:t xml:space="preserve">izziņas. Komisija </w:t>
      </w:r>
      <w:r>
        <w:rPr>
          <w:szCs w:val="20"/>
          <w:lang w:eastAsia="en-US"/>
        </w:rPr>
        <w:t xml:space="preserve">secina, ka </w:t>
      </w:r>
      <w:r>
        <w:rPr>
          <w:b/>
        </w:rPr>
        <w:t xml:space="preserve">UAB „MUNDIA” </w:t>
      </w:r>
      <w:r w:rsidRPr="00A454E0">
        <w:t>ir piešķiramas līguma slēgšanas tiesības par piedāvāto līguma cenu</w:t>
      </w:r>
      <w:r>
        <w:rPr>
          <w:b/>
        </w:rPr>
        <w:t xml:space="preserve"> EUR 9990</w:t>
      </w:r>
      <w:r w:rsidRPr="000A6158">
        <w:t>.</w:t>
      </w:r>
    </w:p>
    <w:p w:rsidR="00153818" w:rsidRPr="00624B1C" w:rsidRDefault="00153818" w:rsidP="00153818">
      <w:pPr>
        <w:ind w:hanging="720"/>
        <w:jc w:val="both"/>
        <w:outlineLvl w:val="0"/>
        <w:rPr>
          <w:szCs w:val="20"/>
          <w:lang w:eastAsia="en-US"/>
        </w:rPr>
      </w:pPr>
      <w:r>
        <w:rPr>
          <w:szCs w:val="20"/>
          <w:lang w:eastAsia="en-US"/>
        </w:rPr>
        <w:t xml:space="preserve">             </w:t>
      </w:r>
      <w:r>
        <w:t xml:space="preserve">           </w:t>
      </w:r>
    </w:p>
    <w:p w:rsidR="00153818" w:rsidRDefault="00153818" w:rsidP="00153818">
      <w:pPr>
        <w:ind w:hanging="720"/>
        <w:jc w:val="both"/>
        <w:outlineLvl w:val="0"/>
        <w:rPr>
          <w:b/>
          <w:bCs/>
          <w:lang w:eastAsia="en-US"/>
        </w:rPr>
      </w:pPr>
      <w:r>
        <w:rPr>
          <w:szCs w:val="20"/>
          <w:lang w:eastAsia="en-US"/>
        </w:rPr>
        <w:t xml:space="preserve">            3.3. Ņ</w:t>
      </w:r>
      <w:r w:rsidRPr="00A77AA9">
        <w:rPr>
          <w:lang w:eastAsia="en-US"/>
        </w:rPr>
        <w:t>emot vērā  iepriekš minēto Komisija</w:t>
      </w:r>
      <w:r w:rsidRPr="00C04666">
        <w:rPr>
          <w:b/>
          <w:lang w:eastAsia="en-US"/>
        </w:rPr>
        <w:t xml:space="preserve"> </w:t>
      </w:r>
      <w:r w:rsidRPr="00C04666">
        <w:rPr>
          <w:b/>
          <w:bCs/>
          <w:lang w:eastAsia="en-US"/>
        </w:rPr>
        <w:t>NOLĒMA:</w:t>
      </w:r>
    </w:p>
    <w:p w:rsidR="00153818" w:rsidRPr="00120FFB" w:rsidRDefault="00153818" w:rsidP="00153818">
      <w:pPr>
        <w:numPr>
          <w:ilvl w:val="0"/>
          <w:numId w:val="3"/>
        </w:numPr>
        <w:tabs>
          <w:tab w:val="left" w:pos="284"/>
        </w:tabs>
        <w:ind w:left="567" w:firstLine="0"/>
        <w:jc w:val="both"/>
        <w:outlineLvl w:val="0"/>
        <w:rPr>
          <w:bCs/>
          <w:lang w:eastAsia="ar-SA"/>
        </w:rPr>
      </w:pPr>
      <w:r w:rsidRPr="00F57666">
        <w:rPr>
          <w:lang w:eastAsia="en-US"/>
        </w:rPr>
        <w:t xml:space="preserve">kā </w:t>
      </w:r>
      <w:r>
        <w:rPr>
          <w:lang w:eastAsia="en-US"/>
        </w:rPr>
        <w:t xml:space="preserve">piedāvājumu ar viszemāko cenu </w:t>
      </w:r>
      <w:r w:rsidRPr="00F57666">
        <w:rPr>
          <w:lang w:eastAsia="en-US"/>
        </w:rPr>
        <w:t>atzīt un līguma slēgšanas tiesības piešķirt</w:t>
      </w:r>
      <w:r w:rsidRPr="0083008E">
        <w:t xml:space="preserve"> </w:t>
      </w:r>
      <w:r>
        <w:rPr>
          <w:b/>
        </w:rPr>
        <w:t>UAB „MUNDIA”</w:t>
      </w:r>
      <w:r>
        <w:t xml:space="preserve"> par piedāvāto līguma cenu EUR    </w:t>
      </w:r>
      <w:r>
        <w:rPr>
          <w:bCs/>
          <w:lang w:eastAsia="ar-SA"/>
        </w:rPr>
        <w:t>9990</w:t>
      </w:r>
      <w:r w:rsidRPr="00120FFB">
        <w:rPr>
          <w:bCs/>
          <w:lang w:eastAsia="ar-SA"/>
        </w:rPr>
        <w:t>;</w:t>
      </w:r>
    </w:p>
    <w:p w:rsidR="00153818" w:rsidRDefault="00153818" w:rsidP="00153818">
      <w:pPr>
        <w:numPr>
          <w:ilvl w:val="0"/>
          <w:numId w:val="3"/>
        </w:numPr>
        <w:ind w:left="567" w:firstLine="0"/>
        <w:jc w:val="both"/>
        <w:rPr>
          <w:lang w:eastAsia="en-US"/>
        </w:rPr>
      </w:pPr>
      <w:r w:rsidRPr="00F57666">
        <w:rPr>
          <w:lang w:eastAsia="en-US"/>
        </w:rPr>
        <w:t>nosūtīt paziņojumu par iepirkuma rezultātu Pretendent</w:t>
      </w:r>
      <w:r>
        <w:rPr>
          <w:lang w:eastAsia="en-US"/>
        </w:rPr>
        <w:t>a</w:t>
      </w:r>
      <w:r w:rsidRPr="00F57666">
        <w:rPr>
          <w:lang w:eastAsia="en-US"/>
        </w:rPr>
        <w:t>m un publicē</w:t>
      </w:r>
      <w:r>
        <w:rPr>
          <w:lang w:eastAsia="en-US"/>
        </w:rPr>
        <w:t>t to</w:t>
      </w:r>
      <w:r w:rsidRPr="00F57666">
        <w:rPr>
          <w:lang w:eastAsia="en-US"/>
        </w:rPr>
        <w:t xml:space="preserve"> LU mājas lapā;</w:t>
      </w:r>
    </w:p>
    <w:p w:rsidR="00153818" w:rsidRDefault="00153818" w:rsidP="00153818">
      <w:pPr>
        <w:numPr>
          <w:ilvl w:val="0"/>
          <w:numId w:val="3"/>
        </w:numPr>
        <w:ind w:left="567" w:firstLine="0"/>
        <w:jc w:val="both"/>
        <w:rPr>
          <w:lang w:eastAsia="en-US"/>
        </w:rPr>
      </w:pPr>
      <w:r w:rsidRPr="00F57666">
        <w:rPr>
          <w:lang w:eastAsia="en-US"/>
        </w:rPr>
        <w:t xml:space="preserve">pēc līguma noslēgšanas publicēt </w:t>
      </w:r>
      <w:r>
        <w:rPr>
          <w:lang w:eastAsia="en-US"/>
        </w:rPr>
        <w:t>līgumu</w:t>
      </w:r>
      <w:r w:rsidRPr="00F57666">
        <w:rPr>
          <w:lang w:eastAsia="en-US"/>
        </w:rPr>
        <w:t xml:space="preserve"> LU mājas lapā</w:t>
      </w:r>
      <w:r>
        <w:rPr>
          <w:lang w:eastAsia="en-US"/>
        </w:rPr>
        <w:t>;</w:t>
      </w:r>
    </w:p>
    <w:p w:rsidR="00153818" w:rsidRPr="00F57666" w:rsidRDefault="00153818" w:rsidP="00153818">
      <w:pPr>
        <w:numPr>
          <w:ilvl w:val="0"/>
          <w:numId w:val="3"/>
        </w:numPr>
        <w:ind w:left="567" w:firstLine="0"/>
        <w:jc w:val="both"/>
        <w:rPr>
          <w:lang w:eastAsia="en-US"/>
        </w:rPr>
      </w:pPr>
      <w:r>
        <w:rPr>
          <w:lang w:eastAsia="en-US"/>
        </w:rPr>
        <w:t xml:space="preserve">PIL noteiktā kārtībā </w:t>
      </w:r>
      <w:r w:rsidRPr="00F57666">
        <w:rPr>
          <w:lang w:eastAsia="en-US"/>
        </w:rPr>
        <w:t>nosūtīt paziņojumu par noslēgto līgumu Iepirkumu uzraudzības birojam tā publicēšanai internetā</w:t>
      </w:r>
      <w:r>
        <w:rPr>
          <w:lang w:eastAsia="en-US"/>
        </w:rPr>
        <w:t>.</w:t>
      </w:r>
    </w:p>
    <w:p w:rsidR="00153818" w:rsidRPr="00F57666" w:rsidRDefault="00153818" w:rsidP="00153818">
      <w:pPr>
        <w:ind w:left="360" w:hanging="360"/>
        <w:jc w:val="both"/>
        <w:rPr>
          <w:lang w:eastAsia="en-US"/>
        </w:rPr>
      </w:pPr>
    </w:p>
    <w:p w:rsidR="00153818" w:rsidRPr="00F57666" w:rsidRDefault="00153818" w:rsidP="00153818">
      <w:pPr>
        <w:numPr>
          <w:ilvl w:val="0"/>
          <w:numId w:val="1"/>
        </w:numPr>
        <w:jc w:val="both"/>
      </w:pPr>
      <w:r w:rsidRPr="00F57666">
        <w:t>Citu jautājumu nav, iebildumu un papildinājumu nav</w:t>
      </w:r>
    </w:p>
    <w:p w:rsidR="00153818" w:rsidRPr="00F57666" w:rsidRDefault="00153818" w:rsidP="00153818">
      <w:pPr>
        <w:ind w:firstLine="1134"/>
        <w:jc w:val="both"/>
      </w:pPr>
    </w:p>
    <w:p w:rsidR="00153818" w:rsidRPr="00F57666" w:rsidRDefault="00153818" w:rsidP="00153818"/>
    <w:p w:rsidR="00153818" w:rsidRPr="00F57666" w:rsidRDefault="00153818" w:rsidP="00153818"/>
    <w:p w:rsidR="00153818" w:rsidRDefault="00153818" w:rsidP="00153818"/>
    <w:p w:rsidR="00153818" w:rsidRDefault="00153818" w:rsidP="00153818"/>
    <w:p w:rsidR="00153818" w:rsidRDefault="00153818" w:rsidP="00153818">
      <w:pPr>
        <w:jc w:val="both"/>
      </w:pPr>
    </w:p>
    <w:p w:rsidR="00153818" w:rsidRDefault="00153818" w:rsidP="00153818"/>
    <w:p w:rsidR="00153818" w:rsidRDefault="00153818" w:rsidP="00153818"/>
    <w:p w:rsidR="00220C02" w:rsidRDefault="00153818"/>
    <w:sectPr w:rsidR="00220C02" w:rsidSect="009141C0">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C98C872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3D46E1"/>
    <w:multiLevelType w:val="hybridMultilevel"/>
    <w:tmpl w:val="283E41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6D71E1D"/>
    <w:multiLevelType w:val="hybridMultilevel"/>
    <w:tmpl w:val="06728C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18"/>
    <w:rsid w:val="00153818"/>
    <w:rsid w:val="0028076F"/>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5381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53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5381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53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4415</Words>
  <Characters>2518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2014-11-10T08:24:00Z</dcterms:created>
  <dcterms:modified xsi:type="dcterms:W3CDTF">2014-11-10T08:25:00Z</dcterms:modified>
</cp:coreProperties>
</file>