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4C2CE" w14:textId="77777777" w:rsidR="000920B3" w:rsidRPr="00732160" w:rsidRDefault="00E14892" w:rsidP="000920B3">
      <w:pPr>
        <w:jc w:val="both"/>
        <w:rPr>
          <w:rFonts w:ascii="Times New Roman" w:hAnsi="Times New Roman" w:cs="Times New Roman"/>
          <w:sz w:val="24"/>
          <w:szCs w:val="24"/>
        </w:rPr>
      </w:pPr>
      <w:r>
        <w:rPr>
          <w:rFonts w:ascii="Times New Roman" w:hAnsi="Times New Roman" w:cs="Times New Roman"/>
          <w:i/>
          <w:sz w:val="24"/>
          <w:szCs w:val="24"/>
        </w:rPr>
        <w:object w:dxaOrig="1440" w:dyaOrig="1440" w14:anchorId="06930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35530774" r:id="rId9"/>
        </w:object>
      </w:r>
      <w:r w:rsidR="00656BBC"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r w:rsidR="000920B3" w:rsidRPr="00732160">
        <w:rPr>
          <w:rFonts w:ascii="Times New Roman" w:hAnsi="Times New Roman" w:cs="Times New Roman"/>
          <w:sz w:val="24"/>
          <w:szCs w:val="24"/>
        </w:rPr>
        <w:tab/>
      </w:r>
    </w:p>
    <w:p w14:paraId="7AD25C08" w14:textId="77777777" w:rsidR="000920B3" w:rsidRPr="00732160" w:rsidRDefault="000920B3" w:rsidP="000920B3">
      <w:pPr>
        <w:pStyle w:val="BodyTextIndent"/>
        <w:spacing w:after="0"/>
        <w:ind w:left="4500"/>
        <w:jc w:val="right"/>
        <w:rPr>
          <w:rFonts w:eastAsiaTheme="minorEastAsia"/>
          <w:lang w:val="lv-LV" w:eastAsia="lv-LV"/>
        </w:rPr>
      </w:pPr>
      <w:r w:rsidRPr="00732160">
        <w:rPr>
          <w:rFonts w:eastAsiaTheme="minorEastAsia"/>
          <w:lang w:val="lv-LV" w:eastAsia="lv-LV"/>
        </w:rPr>
        <w:t>APSTIPRINĀTS:</w:t>
      </w:r>
    </w:p>
    <w:p w14:paraId="7321A134" w14:textId="77777777" w:rsidR="000920B3" w:rsidRPr="00732160" w:rsidRDefault="000920B3" w:rsidP="000920B3">
      <w:pPr>
        <w:pStyle w:val="BodyTextIndent"/>
        <w:spacing w:after="0"/>
        <w:ind w:left="4500"/>
        <w:jc w:val="right"/>
        <w:rPr>
          <w:rFonts w:eastAsiaTheme="minorEastAsia"/>
          <w:lang w:val="lv-LV" w:eastAsia="lv-LV"/>
        </w:rPr>
      </w:pPr>
      <w:r w:rsidRPr="00732160">
        <w:rPr>
          <w:rFonts w:eastAsiaTheme="minorEastAsia"/>
          <w:lang w:val="lv-LV" w:eastAsia="lv-LV"/>
        </w:rPr>
        <w:t>Iepirkuma komisijas sēdē</w:t>
      </w:r>
    </w:p>
    <w:p w14:paraId="6C32434C" w14:textId="1C059B5B" w:rsidR="000920B3" w:rsidRPr="00732160" w:rsidRDefault="000920B3" w:rsidP="000920B3">
      <w:pPr>
        <w:pStyle w:val="BodyTextIndent"/>
        <w:spacing w:after="0"/>
        <w:ind w:left="4500"/>
        <w:jc w:val="right"/>
        <w:rPr>
          <w:lang w:val="lv-LV"/>
        </w:rPr>
      </w:pPr>
      <w:r w:rsidRPr="002A7734">
        <w:rPr>
          <w:lang w:val="lv-LV"/>
        </w:rPr>
        <w:t>2016.gada</w:t>
      </w:r>
      <w:r w:rsidR="006A31D4">
        <w:rPr>
          <w:lang w:val="lv-LV"/>
        </w:rPr>
        <w:t xml:space="preserve"> </w:t>
      </w:r>
      <w:r w:rsidR="00C82DAA">
        <w:rPr>
          <w:lang w:val="lv-LV"/>
        </w:rPr>
        <w:t>1</w:t>
      </w:r>
      <w:r w:rsidR="00886559">
        <w:rPr>
          <w:lang w:val="lv-LV"/>
        </w:rPr>
        <w:t>6</w:t>
      </w:r>
      <w:r w:rsidRPr="002A7734">
        <w:rPr>
          <w:lang w:val="lv-LV"/>
        </w:rPr>
        <w:t>.</w:t>
      </w:r>
      <w:r w:rsidR="009D75E2" w:rsidRPr="002A7734">
        <w:rPr>
          <w:lang w:val="lv-LV"/>
        </w:rPr>
        <w:t>septembrī</w:t>
      </w:r>
    </w:p>
    <w:p w14:paraId="5F4C9ABE" w14:textId="525E9FBF" w:rsidR="000920B3" w:rsidRPr="00732160" w:rsidRDefault="000920B3" w:rsidP="000920B3">
      <w:pPr>
        <w:tabs>
          <w:tab w:val="left" w:pos="4500"/>
          <w:tab w:val="right" w:pos="8313"/>
        </w:tabs>
        <w:spacing w:after="0" w:line="240" w:lineRule="auto"/>
        <w:jc w:val="right"/>
        <w:rPr>
          <w:rFonts w:ascii="Times New Roman" w:hAnsi="Times New Roman" w:cs="Times New Roman"/>
          <w:sz w:val="24"/>
          <w:szCs w:val="24"/>
        </w:rPr>
      </w:pPr>
      <w:r w:rsidRPr="00732160">
        <w:rPr>
          <w:rFonts w:ascii="Times New Roman" w:hAnsi="Times New Roman" w:cs="Times New Roman"/>
          <w:sz w:val="24"/>
          <w:szCs w:val="24"/>
        </w:rPr>
        <w:t>(protokols Nr.1 LU 2016/</w:t>
      </w:r>
      <w:r w:rsidR="00C82DAA">
        <w:rPr>
          <w:rFonts w:ascii="Times New Roman" w:hAnsi="Times New Roman" w:cs="Times New Roman"/>
          <w:sz w:val="24"/>
          <w:szCs w:val="24"/>
        </w:rPr>
        <w:t>71</w:t>
      </w:r>
      <w:r w:rsidRPr="00732160">
        <w:rPr>
          <w:rFonts w:ascii="Times New Roman" w:hAnsi="Times New Roman" w:cs="Times New Roman"/>
          <w:sz w:val="24"/>
          <w:szCs w:val="24"/>
        </w:rPr>
        <w:t>_I)</w:t>
      </w:r>
    </w:p>
    <w:p w14:paraId="18D946AA" w14:textId="77777777" w:rsidR="000920B3" w:rsidRPr="00732160" w:rsidRDefault="000920B3" w:rsidP="000920B3">
      <w:pPr>
        <w:tabs>
          <w:tab w:val="left" w:pos="4500"/>
          <w:tab w:val="right" w:pos="8313"/>
        </w:tabs>
        <w:spacing w:line="240" w:lineRule="auto"/>
        <w:jc w:val="right"/>
        <w:rPr>
          <w:rFonts w:ascii="Times New Roman" w:hAnsi="Times New Roman" w:cs="Times New Roman"/>
          <w:sz w:val="24"/>
          <w:szCs w:val="24"/>
        </w:rPr>
      </w:pPr>
    </w:p>
    <w:p w14:paraId="6278A0DA" w14:textId="77777777" w:rsidR="000920B3" w:rsidRPr="00732160" w:rsidRDefault="000920B3" w:rsidP="000920B3">
      <w:pPr>
        <w:jc w:val="right"/>
        <w:rPr>
          <w:rFonts w:ascii="Times New Roman" w:hAnsi="Times New Roman" w:cs="Times New Roman"/>
          <w:sz w:val="24"/>
          <w:szCs w:val="24"/>
        </w:rPr>
      </w:pPr>
    </w:p>
    <w:p w14:paraId="48BFB4C5" w14:textId="77777777" w:rsidR="000920B3" w:rsidRPr="00732160" w:rsidRDefault="000920B3" w:rsidP="000920B3">
      <w:pPr>
        <w:pStyle w:val="BodyTextIndent"/>
        <w:spacing w:after="0"/>
        <w:ind w:left="4500"/>
        <w:jc w:val="right"/>
        <w:rPr>
          <w:lang w:val="lv-LV"/>
        </w:rPr>
      </w:pPr>
      <w:r w:rsidRPr="00732160">
        <w:rPr>
          <w:i/>
          <w:lang w:val="lv-LV"/>
        </w:rPr>
        <w:t xml:space="preserve"> </w:t>
      </w:r>
    </w:p>
    <w:p w14:paraId="7D86C0C8" w14:textId="77777777" w:rsidR="000920B3" w:rsidRPr="00732160" w:rsidRDefault="000920B3" w:rsidP="000920B3">
      <w:pPr>
        <w:jc w:val="right"/>
        <w:rPr>
          <w:rFonts w:ascii="Times New Roman" w:hAnsi="Times New Roman" w:cs="Times New Roman"/>
          <w:b/>
          <w:sz w:val="24"/>
          <w:szCs w:val="24"/>
        </w:rPr>
      </w:pPr>
    </w:p>
    <w:p w14:paraId="359EA2FB" w14:textId="77777777" w:rsidR="000920B3" w:rsidRPr="00732160" w:rsidRDefault="000920B3" w:rsidP="000920B3">
      <w:pPr>
        <w:pStyle w:val="Heading7"/>
        <w:rPr>
          <w:sz w:val="32"/>
          <w:szCs w:val="32"/>
        </w:rPr>
      </w:pPr>
      <w:r w:rsidRPr="00732160">
        <w:rPr>
          <w:bCs/>
          <w:sz w:val="32"/>
          <w:szCs w:val="32"/>
        </w:rPr>
        <w:t>Latvijas Universitātes</w:t>
      </w:r>
    </w:p>
    <w:p w14:paraId="21DF476F" w14:textId="77777777" w:rsidR="000920B3" w:rsidRPr="00732160" w:rsidRDefault="000920B3" w:rsidP="000920B3">
      <w:pPr>
        <w:jc w:val="center"/>
        <w:rPr>
          <w:rFonts w:ascii="Times New Roman" w:hAnsi="Times New Roman" w:cs="Times New Roman"/>
          <w:b/>
          <w:sz w:val="32"/>
          <w:szCs w:val="32"/>
        </w:rPr>
      </w:pPr>
      <w:r w:rsidRPr="00732160">
        <w:rPr>
          <w:rFonts w:ascii="Times New Roman" w:hAnsi="Times New Roman" w:cs="Times New Roman"/>
          <w:b/>
          <w:sz w:val="32"/>
          <w:szCs w:val="32"/>
        </w:rPr>
        <w:t>organizētā iepirkuma</w:t>
      </w:r>
    </w:p>
    <w:p w14:paraId="0DC43569" w14:textId="6AA7B34E" w:rsidR="000920B3" w:rsidRPr="00732160" w:rsidRDefault="00C82DAA" w:rsidP="000920B3">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Ēku iekšējās apdares materiālu </w:t>
      </w:r>
      <w:r w:rsidR="00557B03" w:rsidRPr="00557B03">
        <w:rPr>
          <w:rFonts w:ascii="Times New Roman" w:hAnsi="Times New Roman" w:cs="Times New Roman"/>
          <w:b/>
          <w:sz w:val="40"/>
          <w:szCs w:val="40"/>
        </w:rPr>
        <w:t>p</w:t>
      </w:r>
      <w:r w:rsidRPr="00557B03">
        <w:rPr>
          <w:rFonts w:ascii="Times New Roman" w:hAnsi="Times New Roman" w:cs="Times New Roman"/>
          <w:b/>
          <w:sz w:val="40"/>
          <w:szCs w:val="40"/>
        </w:rPr>
        <w:t>ie</w:t>
      </w:r>
      <w:r w:rsidR="003B4EC6" w:rsidRPr="00557B03">
        <w:rPr>
          <w:rFonts w:ascii="Times New Roman" w:hAnsi="Times New Roman" w:cs="Times New Roman"/>
          <w:b/>
          <w:sz w:val="40"/>
          <w:szCs w:val="40"/>
        </w:rPr>
        <w:t>gāde</w:t>
      </w:r>
    </w:p>
    <w:p w14:paraId="3B41A695" w14:textId="77777777" w:rsidR="000920B3" w:rsidRPr="00732160" w:rsidRDefault="000920B3" w:rsidP="000920B3">
      <w:pPr>
        <w:pStyle w:val="Heading8"/>
        <w:rPr>
          <w:b/>
          <w:bCs w:val="0"/>
          <w:sz w:val="40"/>
          <w:szCs w:val="40"/>
        </w:rPr>
      </w:pPr>
    </w:p>
    <w:p w14:paraId="60A066C3" w14:textId="16A24F2E" w:rsidR="000920B3" w:rsidRPr="0090153C" w:rsidRDefault="000920B3" w:rsidP="000920B3">
      <w:pPr>
        <w:pStyle w:val="Heading8"/>
        <w:rPr>
          <w:rFonts w:ascii="Times New Roman Bold" w:hAnsi="Times New Roman Bold"/>
          <w:b/>
          <w:bCs w:val="0"/>
          <w:spacing w:val="80"/>
          <w:sz w:val="40"/>
          <w:szCs w:val="40"/>
        </w:rPr>
      </w:pPr>
      <w:r w:rsidRPr="0090153C">
        <w:rPr>
          <w:rFonts w:ascii="Times New Roman Bold" w:hAnsi="Times New Roman Bold"/>
          <w:b/>
          <w:bCs w:val="0"/>
          <w:spacing w:val="80"/>
          <w:sz w:val="40"/>
          <w:szCs w:val="40"/>
        </w:rPr>
        <w:t>NOLIKUMS</w:t>
      </w:r>
    </w:p>
    <w:p w14:paraId="04932F5E" w14:textId="77777777" w:rsidR="000920B3" w:rsidRPr="00732160" w:rsidRDefault="000920B3" w:rsidP="000920B3">
      <w:pPr>
        <w:rPr>
          <w:rFonts w:ascii="Times New Roman" w:hAnsi="Times New Roman" w:cs="Times New Roman"/>
          <w:sz w:val="40"/>
          <w:szCs w:val="40"/>
          <w:lang w:eastAsia="en-US"/>
        </w:rPr>
      </w:pPr>
    </w:p>
    <w:p w14:paraId="1D8CEB8A" w14:textId="77777777" w:rsidR="000920B3" w:rsidRPr="00732160" w:rsidRDefault="000920B3" w:rsidP="000920B3">
      <w:pPr>
        <w:rPr>
          <w:rFonts w:ascii="Times New Roman" w:hAnsi="Times New Roman" w:cs="Times New Roman"/>
          <w:b/>
          <w:sz w:val="24"/>
          <w:szCs w:val="24"/>
        </w:rPr>
      </w:pPr>
    </w:p>
    <w:p w14:paraId="4234BE10" w14:textId="77777777" w:rsidR="000920B3" w:rsidRPr="00732160" w:rsidRDefault="000920B3" w:rsidP="000920B3">
      <w:pPr>
        <w:jc w:val="center"/>
        <w:rPr>
          <w:rFonts w:ascii="Times New Roman" w:hAnsi="Times New Roman" w:cs="Times New Roman"/>
          <w:b/>
          <w:sz w:val="24"/>
          <w:szCs w:val="24"/>
        </w:rPr>
      </w:pPr>
    </w:p>
    <w:p w14:paraId="7C6C36BD" w14:textId="77777777" w:rsidR="000920B3" w:rsidRPr="00732160" w:rsidRDefault="000920B3" w:rsidP="000920B3">
      <w:pPr>
        <w:spacing w:after="0" w:line="240" w:lineRule="auto"/>
        <w:jc w:val="center"/>
        <w:rPr>
          <w:rFonts w:ascii="Times New Roman" w:hAnsi="Times New Roman" w:cs="Times New Roman"/>
          <w:b/>
          <w:bCs/>
          <w:sz w:val="28"/>
          <w:szCs w:val="28"/>
        </w:rPr>
      </w:pPr>
      <w:r w:rsidRPr="00732160">
        <w:rPr>
          <w:rFonts w:ascii="Times New Roman" w:hAnsi="Times New Roman" w:cs="Times New Roman"/>
          <w:b/>
          <w:bCs/>
          <w:sz w:val="28"/>
          <w:szCs w:val="28"/>
        </w:rPr>
        <w:t xml:space="preserve">Iepirkuma identifikācijas </w:t>
      </w:r>
    </w:p>
    <w:p w14:paraId="5E7CE313" w14:textId="2B913B09" w:rsidR="000920B3" w:rsidRPr="00732160" w:rsidRDefault="0090153C" w:rsidP="000920B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Nr.</w:t>
      </w:r>
      <w:r w:rsidR="000920B3" w:rsidRPr="00732160">
        <w:rPr>
          <w:rFonts w:ascii="Times New Roman" w:hAnsi="Times New Roman" w:cs="Times New Roman"/>
          <w:b/>
          <w:bCs/>
          <w:sz w:val="28"/>
          <w:szCs w:val="28"/>
        </w:rPr>
        <w:t>LU 2016/</w:t>
      </w:r>
      <w:r w:rsidR="00C82DAA">
        <w:rPr>
          <w:rFonts w:ascii="Times New Roman" w:hAnsi="Times New Roman" w:cs="Times New Roman"/>
          <w:b/>
          <w:bCs/>
          <w:sz w:val="28"/>
          <w:szCs w:val="28"/>
        </w:rPr>
        <w:t>71</w:t>
      </w:r>
      <w:r w:rsidR="000920B3" w:rsidRPr="00732160">
        <w:rPr>
          <w:rFonts w:ascii="Times New Roman" w:hAnsi="Times New Roman" w:cs="Times New Roman"/>
          <w:b/>
          <w:bCs/>
          <w:sz w:val="28"/>
          <w:szCs w:val="28"/>
        </w:rPr>
        <w:t>_I</w:t>
      </w:r>
    </w:p>
    <w:p w14:paraId="782037D3" w14:textId="77777777" w:rsidR="000920B3" w:rsidRPr="00732160" w:rsidRDefault="000920B3" w:rsidP="000920B3">
      <w:pPr>
        <w:jc w:val="center"/>
        <w:rPr>
          <w:rFonts w:ascii="Times New Roman" w:hAnsi="Times New Roman" w:cs="Times New Roman"/>
          <w:bCs/>
          <w:sz w:val="28"/>
          <w:szCs w:val="28"/>
        </w:rPr>
      </w:pPr>
    </w:p>
    <w:p w14:paraId="070A9763" w14:textId="77777777" w:rsidR="000920B3" w:rsidRPr="00732160" w:rsidRDefault="000920B3" w:rsidP="000920B3">
      <w:pPr>
        <w:jc w:val="center"/>
        <w:rPr>
          <w:rFonts w:ascii="Times New Roman" w:hAnsi="Times New Roman" w:cs="Times New Roman"/>
          <w:bCs/>
          <w:sz w:val="28"/>
          <w:szCs w:val="28"/>
        </w:rPr>
      </w:pPr>
    </w:p>
    <w:p w14:paraId="3C5E5CA6" w14:textId="77777777" w:rsidR="000920B3" w:rsidRPr="00732160" w:rsidRDefault="000920B3" w:rsidP="000920B3">
      <w:pPr>
        <w:jc w:val="center"/>
        <w:rPr>
          <w:rFonts w:ascii="Times New Roman" w:hAnsi="Times New Roman" w:cs="Times New Roman"/>
          <w:bCs/>
          <w:sz w:val="28"/>
          <w:szCs w:val="28"/>
        </w:rPr>
      </w:pPr>
    </w:p>
    <w:p w14:paraId="0B15222D" w14:textId="77777777" w:rsidR="000920B3" w:rsidRPr="00732160" w:rsidRDefault="000920B3" w:rsidP="000920B3">
      <w:pPr>
        <w:jc w:val="center"/>
        <w:rPr>
          <w:rFonts w:ascii="Times New Roman" w:hAnsi="Times New Roman" w:cs="Times New Roman"/>
          <w:bCs/>
          <w:sz w:val="28"/>
          <w:szCs w:val="28"/>
        </w:rPr>
      </w:pPr>
    </w:p>
    <w:p w14:paraId="44CCD1F8" w14:textId="77777777" w:rsidR="000920B3" w:rsidRPr="00732160" w:rsidRDefault="000920B3" w:rsidP="000920B3">
      <w:pPr>
        <w:jc w:val="center"/>
        <w:rPr>
          <w:rFonts w:ascii="Times New Roman" w:hAnsi="Times New Roman" w:cs="Times New Roman"/>
          <w:b/>
          <w:bCs/>
          <w:sz w:val="28"/>
          <w:szCs w:val="28"/>
        </w:rPr>
      </w:pPr>
      <w:r w:rsidRPr="00732160">
        <w:rPr>
          <w:rFonts w:ascii="Times New Roman" w:hAnsi="Times New Roman" w:cs="Times New Roman"/>
          <w:b/>
          <w:bCs/>
          <w:sz w:val="28"/>
          <w:szCs w:val="28"/>
        </w:rPr>
        <w:t>Rīga, 2016</w:t>
      </w:r>
    </w:p>
    <w:p w14:paraId="009FE4B9" w14:textId="77777777" w:rsidR="000920B3" w:rsidRPr="00732160" w:rsidRDefault="000920B3" w:rsidP="000920B3">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EC4BF5A" w14:textId="71F9DDDC" w:rsidR="00FD14D4" w:rsidRDefault="00FD14D4">
      <w:pPr>
        <w:rPr>
          <w:rFonts w:ascii="Times New Roman" w:hAnsi="Times New Roman" w:cs="Times New Roman"/>
          <w:sz w:val="24"/>
          <w:szCs w:val="24"/>
        </w:rPr>
      </w:pPr>
      <w:r>
        <w:rPr>
          <w:rFonts w:ascii="Times New Roman" w:hAnsi="Times New Roman" w:cs="Times New Roman"/>
          <w:sz w:val="24"/>
          <w:szCs w:val="24"/>
        </w:rPr>
        <w:br w:type="page"/>
      </w:r>
    </w:p>
    <w:p w14:paraId="6B15487D" w14:textId="77777777" w:rsidR="00F63EF6" w:rsidRDefault="00F63EF6" w:rsidP="000920B3">
      <w:pPr>
        <w:pStyle w:val="ListParagraph"/>
        <w:widowControl w:val="0"/>
        <w:autoSpaceDE w:val="0"/>
        <w:autoSpaceDN w:val="0"/>
        <w:adjustRightInd w:val="0"/>
        <w:spacing w:after="0" w:line="240" w:lineRule="auto"/>
        <w:ind w:left="2880" w:firstLine="720"/>
        <w:rPr>
          <w:rFonts w:ascii="Times New Roman" w:hAnsi="Times New Roman" w:cs="Times New Roman"/>
          <w:b/>
          <w:sz w:val="28"/>
          <w:szCs w:val="28"/>
        </w:rPr>
      </w:pPr>
    </w:p>
    <w:p w14:paraId="33185347" w14:textId="77777777" w:rsidR="000920B3" w:rsidRPr="00EC3DA4" w:rsidRDefault="000920B3" w:rsidP="000920B3">
      <w:pPr>
        <w:pStyle w:val="ListParagraph"/>
        <w:widowControl w:val="0"/>
        <w:autoSpaceDE w:val="0"/>
        <w:autoSpaceDN w:val="0"/>
        <w:adjustRightInd w:val="0"/>
        <w:spacing w:after="0" w:line="240" w:lineRule="auto"/>
        <w:ind w:left="2880" w:firstLine="720"/>
        <w:rPr>
          <w:rFonts w:ascii="Times New Roman" w:hAnsi="Times New Roman" w:cs="Times New Roman"/>
          <w:b/>
          <w:sz w:val="28"/>
          <w:szCs w:val="28"/>
        </w:rPr>
      </w:pPr>
      <w:r w:rsidRPr="00EC3DA4">
        <w:rPr>
          <w:rFonts w:ascii="Times New Roman" w:hAnsi="Times New Roman" w:cs="Times New Roman"/>
          <w:b/>
          <w:sz w:val="28"/>
          <w:szCs w:val="28"/>
        </w:rPr>
        <w:t>SATURA RĀDĪTĀJS</w:t>
      </w:r>
    </w:p>
    <w:p w14:paraId="473F9F03" w14:textId="77777777" w:rsidR="000920B3" w:rsidRPr="003E7FBA" w:rsidRDefault="000920B3" w:rsidP="000920B3">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highlight w:val="yellow"/>
        </w:rPr>
      </w:pPr>
    </w:p>
    <w:p w14:paraId="7343E2DD" w14:textId="77777777" w:rsidR="00C0314E" w:rsidRPr="000C48ED" w:rsidRDefault="00FD14D4"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r w:rsidRPr="00C0314E">
        <w:rPr>
          <w:rFonts w:ascii="Times New Roman" w:hAnsi="Times New Roman" w:cs="Times New Roman"/>
          <w:b w:val="0"/>
        </w:rPr>
        <w:fldChar w:fldCharType="begin"/>
      </w:r>
      <w:r w:rsidRPr="00C0314E">
        <w:rPr>
          <w:rFonts w:ascii="Times New Roman" w:hAnsi="Times New Roman" w:cs="Times New Roman"/>
          <w:b w:val="0"/>
        </w:rPr>
        <w:instrText xml:space="preserve"> TOC \o "1-1" \h \z \u </w:instrText>
      </w:r>
      <w:r w:rsidRPr="00C0314E">
        <w:rPr>
          <w:rFonts w:ascii="Times New Roman" w:hAnsi="Times New Roman" w:cs="Times New Roman"/>
          <w:b w:val="0"/>
        </w:rPr>
        <w:fldChar w:fldCharType="separate"/>
      </w:r>
      <w:hyperlink w:anchor="_Toc461721250" w:history="1">
        <w:r w:rsidR="00C0314E" w:rsidRPr="000C48ED">
          <w:rPr>
            <w:rStyle w:val="Hyperlink"/>
            <w:rFonts w:ascii="Times New Roman" w:hAnsi="Times New Roman" w:cs="Times New Roman"/>
            <w:b w:val="0"/>
            <w:noProof/>
          </w:rPr>
          <w:t>1.</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INFORMĀCIJA PRETENDENTIEM</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_Toc461721250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3</w:t>
        </w:r>
        <w:r w:rsidR="00C0314E" w:rsidRPr="000C48ED">
          <w:rPr>
            <w:rFonts w:ascii="Times New Roman" w:hAnsi="Times New Roman" w:cs="Times New Roman"/>
            <w:b w:val="0"/>
            <w:noProof/>
            <w:webHidden/>
          </w:rPr>
          <w:fldChar w:fldCharType="end"/>
        </w:r>
      </w:hyperlink>
    </w:p>
    <w:p w14:paraId="0E634022"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1" w:history="1">
        <w:r w:rsidR="00C0314E" w:rsidRPr="000C48ED">
          <w:rPr>
            <w:rStyle w:val="Hyperlink"/>
            <w:rFonts w:ascii="Times New Roman" w:hAnsi="Times New Roman" w:cs="Times New Roman"/>
            <w:b w:val="0"/>
            <w:noProof/>
          </w:rPr>
          <w:t>2.</w:t>
        </w:r>
        <w:r w:rsidR="00C0314E" w:rsidRPr="000C48ED">
          <w:rPr>
            <w:rFonts w:ascii="Times New Roman" w:hAnsi="Times New Roman" w:cs="Times New Roman"/>
            <w:b w:val="0"/>
            <w:bCs w:val="0"/>
            <w:caps w:val="0"/>
            <w:noProof/>
            <w:sz w:val="22"/>
            <w:szCs w:val="22"/>
          </w:rPr>
          <w:tab/>
        </w:r>
        <w:r w:rsidR="00C0314E" w:rsidRPr="00BD318E">
          <w:rPr>
            <w:rStyle w:val="Hyperlink"/>
            <w:rFonts w:ascii="Times New Roman" w:hAnsi="Times New Roman" w:cs="Times New Roman"/>
            <w:b w:val="0"/>
            <w:noProof/>
            <w:w w:val="75"/>
          </w:rPr>
          <w:t>KVALIFIKĀCIJAS PRASĪBAS PRETENDENTIEM UN IESNIEDZAMIE KVALIFIKĀCIJAS DOKUMENTI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_Toc461721251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5</w:t>
        </w:r>
        <w:r w:rsidR="00C0314E" w:rsidRPr="000C48ED">
          <w:rPr>
            <w:rFonts w:ascii="Times New Roman" w:hAnsi="Times New Roman" w:cs="Times New Roman"/>
            <w:b w:val="0"/>
            <w:noProof/>
            <w:webHidden/>
          </w:rPr>
          <w:fldChar w:fldCharType="end"/>
        </w:r>
      </w:hyperlink>
    </w:p>
    <w:p w14:paraId="10A017F8"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2" w:history="1">
        <w:r w:rsidR="00C0314E" w:rsidRPr="000C48ED">
          <w:rPr>
            <w:rStyle w:val="Hyperlink"/>
            <w:rFonts w:ascii="Times New Roman" w:hAnsi="Times New Roman" w:cs="Times New Roman"/>
            <w:b w:val="0"/>
            <w:noProof/>
          </w:rPr>
          <w:t>3.</w:t>
        </w:r>
        <w:r w:rsidR="00C0314E" w:rsidRPr="000C48ED">
          <w:rPr>
            <w:rFonts w:ascii="Times New Roman" w:hAnsi="Times New Roman" w:cs="Times New Roman"/>
            <w:b w:val="0"/>
            <w:bCs w:val="0"/>
            <w:caps w:val="0"/>
            <w:noProof/>
            <w:sz w:val="22"/>
            <w:szCs w:val="22"/>
          </w:rPr>
          <w:tab/>
        </w:r>
        <w:r w:rsidR="00C0314E" w:rsidRPr="00BD318E">
          <w:rPr>
            <w:rStyle w:val="Hyperlink"/>
            <w:rFonts w:ascii="Times New Roman" w:hAnsi="Times New Roman" w:cs="Times New Roman"/>
            <w:b w:val="0"/>
            <w:noProof/>
            <w:w w:val="70"/>
          </w:rPr>
          <w:t>PRETENDENTA TEHNISKĀ UN FINANŠU PIEDĀVĀJUMA IZVĒRTĒŠANAI IESNIEDZAMIE DOKUMENTI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_Toc461721252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7</w:t>
        </w:r>
        <w:r w:rsidR="00C0314E" w:rsidRPr="000C48ED">
          <w:rPr>
            <w:rFonts w:ascii="Times New Roman" w:hAnsi="Times New Roman" w:cs="Times New Roman"/>
            <w:b w:val="0"/>
            <w:noProof/>
            <w:webHidden/>
          </w:rPr>
          <w:fldChar w:fldCharType="end"/>
        </w:r>
      </w:hyperlink>
    </w:p>
    <w:p w14:paraId="68C440BC"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3" w:history="1">
        <w:r w:rsidR="00C0314E" w:rsidRPr="000C48ED">
          <w:rPr>
            <w:rStyle w:val="Hyperlink"/>
            <w:rFonts w:ascii="Times New Roman" w:hAnsi="Times New Roman" w:cs="Times New Roman"/>
            <w:b w:val="0"/>
            <w:noProof/>
          </w:rPr>
          <w:t>4.</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PRETENDENTU IZSLĒGŠANAS NOSACĪJUMI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_Toc461721253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8</w:t>
        </w:r>
        <w:r w:rsidR="00C0314E" w:rsidRPr="000C48ED">
          <w:rPr>
            <w:rFonts w:ascii="Times New Roman" w:hAnsi="Times New Roman" w:cs="Times New Roman"/>
            <w:b w:val="0"/>
            <w:noProof/>
            <w:webHidden/>
          </w:rPr>
          <w:fldChar w:fldCharType="end"/>
        </w:r>
      </w:hyperlink>
    </w:p>
    <w:p w14:paraId="4BF45C9D"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4" w:history="1">
        <w:r w:rsidR="00C0314E" w:rsidRPr="000C48ED">
          <w:rPr>
            <w:rStyle w:val="Hyperlink"/>
            <w:rFonts w:ascii="Times New Roman" w:hAnsi="Times New Roman" w:cs="Times New Roman"/>
            <w:b w:val="0"/>
            <w:noProof/>
          </w:rPr>
          <w:t>5.</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PIEDĀVĀJUMU VĒRTĒŠANA UN IZVĒLES KRITĒRIJI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_Toc461721254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8</w:t>
        </w:r>
        <w:r w:rsidR="00C0314E" w:rsidRPr="000C48ED">
          <w:rPr>
            <w:rFonts w:ascii="Times New Roman" w:hAnsi="Times New Roman" w:cs="Times New Roman"/>
            <w:b w:val="0"/>
            <w:noProof/>
            <w:webHidden/>
          </w:rPr>
          <w:fldChar w:fldCharType="end"/>
        </w:r>
      </w:hyperlink>
    </w:p>
    <w:p w14:paraId="7891D796"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5" w:history="1">
        <w:r w:rsidR="00C0314E" w:rsidRPr="000C48ED">
          <w:rPr>
            <w:rStyle w:val="Hyperlink"/>
            <w:rFonts w:ascii="Times New Roman" w:hAnsi="Times New Roman" w:cs="Times New Roman"/>
            <w:b w:val="0"/>
            <w:noProof/>
          </w:rPr>
          <w:t>6.</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IEPIRKUMA KOMISIJAS TIESĪBAS UN PIENĀKUMI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_Toc461721255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10</w:t>
        </w:r>
        <w:r w:rsidR="00C0314E" w:rsidRPr="000C48ED">
          <w:rPr>
            <w:rFonts w:ascii="Times New Roman" w:hAnsi="Times New Roman" w:cs="Times New Roman"/>
            <w:b w:val="0"/>
            <w:noProof/>
            <w:webHidden/>
          </w:rPr>
          <w:fldChar w:fldCharType="end"/>
        </w:r>
      </w:hyperlink>
    </w:p>
    <w:p w14:paraId="0E088C8E"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6" w:history="1">
        <w:r w:rsidR="00C0314E" w:rsidRPr="000C48ED">
          <w:rPr>
            <w:rStyle w:val="Hyperlink"/>
            <w:rFonts w:ascii="Times New Roman" w:hAnsi="Times New Roman" w:cs="Times New Roman"/>
            <w:b w:val="0"/>
            <w:noProof/>
          </w:rPr>
          <w:t>7.</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PRETENDENTA TIESĪBAS UN PIENĀKUMI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_Toc461721256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11</w:t>
        </w:r>
        <w:r w:rsidR="00C0314E" w:rsidRPr="000C48ED">
          <w:rPr>
            <w:rFonts w:ascii="Times New Roman" w:hAnsi="Times New Roman" w:cs="Times New Roman"/>
            <w:b w:val="0"/>
            <w:noProof/>
            <w:webHidden/>
          </w:rPr>
          <w:fldChar w:fldCharType="end"/>
        </w:r>
      </w:hyperlink>
    </w:p>
    <w:p w14:paraId="7904EF2F"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7" w:history="1">
        <w:r w:rsidR="00C0314E" w:rsidRPr="000C48ED">
          <w:rPr>
            <w:rStyle w:val="Hyperlink"/>
            <w:rFonts w:ascii="Times New Roman" w:hAnsi="Times New Roman" w:cs="Times New Roman"/>
            <w:b w:val="0"/>
            <w:noProof/>
          </w:rPr>
          <w:t>8.</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INFORMĀCIJA PAR LĪGUMU</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_Toc461721257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11</w:t>
        </w:r>
        <w:r w:rsidR="00C0314E" w:rsidRPr="000C48ED">
          <w:rPr>
            <w:rFonts w:ascii="Times New Roman" w:hAnsi="Times New Roman" w:cs="Times New Roman"/>
            <w:b w:val="0"/>
            <w:noProof/>
            <w:webHidden/>
          </w:rPr>
          <w:fldChar w:fldCharType="end"/>
        </w:r>
      </w:hyperlink>
    </w:p>
    <w:p w14:paraId="4D58E8D7" w14:textId="77777777" w:rsidR="00C0314E" w:rsidRPr="000C48ED" w:rsidRDefault="00E14892" w:rsidP="00C0314E">
      <w:pPr>
        <w:pStyle w:val="TOC1"/>
        <w:tabs>
          <w:tab w:val="left" w:pos="440"/>
          <w:tab w:val="right" w:pos="8990"/>
        </w:tabs>
        <w:spacing w:before="0" w:line="360" w:lineRule="auto"/>
        <w:rPr>
          <w:rFonts w:ascii="Times New Roman" w:hAnsi="Times New Roman" w:cs="Times New Roman"/>
          <w:b w:val="0"/>
          <w:bCs w:val="0"/>
          <w:caps w:val="0"/>
          <w:noProof/>
          <w:sz w:val="22"/>
          <w:szCs w:val="22"/>
        </w:rPr>
      </w:pPr>
      <w:hyperlink w:anchor="_Toc461721258" w:history="1">
        <w:r w:rsidR="00C0314E" w:rsidRPr="000C48ED">
          <w:rPr>
            <w:rStyle w:val="Hyperlink"/>
            <w:rFonts w:ascii="Times New Roman" w:hAnsi="Times New Roman" w:cs="Times New Roman"/>
            <w:b w:val="0"/>
            <w:noProof/>
          </w:rPr>
          <w:t>9.</w:t>
        </w:r>
        <w:r w:rsidR="00C0314E" w:rsidRPr="000C48ED">
          <w:rPr>
            <w:rFonts w:ascii="Times New Roman" w:hAnsi="Times New Roman" w:cs="Times New Roman"/>
            <w:b w:val="0"/>
            <w:bCs w:val="0"/>
            <w:caps w:val="0"/>
            <w:noProof/>
            <w:sz w:val="22"/>
            <w:szCs w:val="22"/>
          </w:rPr>
          <w:tab/>
        </w:r>
        <w:r w:rsidR="00C0314E" w:rsidRPr="000C48ED">
          <w:rPr>
            <w:rStyle w:val="Hyperlink"/>
            <w:rFonts w:ascii="Times New Roman" w:hAnsi="Times New Roman" w:cs="Times New Roman"/>
            <w:b w:val="0"/>
            <w:noProof/>
          </w:rPr>
          <w:t>NOSLĒGUMA NOTEIKUMI</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_Toc461721258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11</w:t>
        </w:r>
        <w:r w:rsidR="00C0314E" w:rsidRPr="000C48ED">
          <w:rPr>
            <w:rFonts w:ascii="Times New Roman" w:hAnsi="Times New Roman" w:cs="Times New Roman"/>
            <w:b w:val="0"/>
            <w:noProof/>
            <w:webHidden/>
          </w:rPr>
          <w:fldChar w:fldCharType="end"/>
        </w:r>
      </w:hyperlink>
    </w:p>
    <w:p w14:paraId="2376D035" w14:textId="4CEEC34F" w:rsidR="00C0314E" w:rsidRPr="000C48ED" w:rsidRDefault="00E14892" w:rsidP="00C0314E">
      <w:pPr>
        <w:pStyle w:val="TOC1"/>
        <w:tabs>
          <w:tab w:val="right" w:pos="8990"/>
        </w:tabs>
        <w:spacing w:before="0" w:line="360" w:lineRule="auto"/>
        <w:rPr>
          <w:rFonts w:ascii="Times New Roman" w:hAnsi="Times New Roman" w:cs="Times New Roman"/>
          <w:b w:val="0"/>
          <w:bCs w:val="0"/>
          <w:caps w:val="0"/>
          <w:noProof/>
          <w:sz w:val="22"/>
          <w:szCs w:val="22"/>
        </w:rPr>
      </w:pPr>
      <w:hyperlink w:anchor="_Toc461721259" w:history="1">
        <w:r w:rsidR="00C0314E" w:rsidRPr="00397B2D">
          <w:rPr>
            <w:rStyle w:val="Hyperlink"/>
            <w:rFonts w:ascii="Times New Roman" w:eastAsia="Times New Roman" w:hAnsi="Times New Roman" w:cs="Times New Roman"/>
            <w:noProof/>
            <w:lang w:eastAsia="en-US"/>
          </w:rPr>
          <w:t>1.pielikums</w:t>
        </w:r>
        <w:r w:rsidR="00C0314E" w:rsidRPr="000C48ED">
          <w:rPr>
            <w:rStyle w:val="Hyperlink"/>
            <w:rFonts w:ascii="Times New Roman" w:eastAsia="Times New Roman" w:hAnsi="Times New Roman" w:cs="Times New Roman"/>
            <w:b w:val="0"/>
            <w:noProof/>
            <w:lang w:eastAsia="en-US"/>
          </w:rPr>
          <w:t xml:space="preserve"> </w:t>
        </w:r>
      </w:hyperlink>
      <w:hyperlink w:anchor="_Toc461721260" w:history="1">
        <w:r w:rsidR="00C0314E" w:rsidRPr="000C48ED">
          <w:rPr>
            <w:rStyle w:val="Hyperlink"/>
            <w:rFonts w:ascii="Times New Roman" w:eastAsia="Times New Roman" w:hAnsi="Times New Roman" w:cs="Times New Roman"/>
            <w:b w:val="0"/>
            <w:noProof/>
            <w:lang w:eastAsia="en-US"/>
          </w:rPr>
          <w:t>PIETEIKUMS</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_Toc461721260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13</w:t>
        </w:r>
        <w:r w:rsidR="00C0314E" w:rsidRPr="000C48ED">
          <w:rPr>
            <w:rFonts w:ascii="Times New Roman" w:hAnsi="Times New Roman" w:cs="Times New Roman"/>
            <w:b w:val="0"/>
            <w:noProof/>
            <w:webHidden/>
          </w:rPr>
          <w:fldChar w:fldCharType="end"/>
        </w:r>
      </w:hyperlink>
    </w:p>
    <w:p w14:paraId="4246F6B1" w14:textId="3BA78E3C" w:rsidR="00C0314E" w:rsidRPr="000C48ED" w:rsidRDefault="00E14892" w:rsidP="00C0314E">
      <w:pPr>
        <w:pStyle w:val="TOC1"/>
        <w:tabs>
          <w:tab w:val="right" w:pos="8990"/>
        </w:tabs>
        <w:spacing w:before="0" w:line="360" w:lineRule="auto"/>
        <w:rPr>
          <w:rFonts w:ascii="Times New Roman" w:hAnsi="Times New Roman" w:cs="Times New Roman"/>
          <w:b w:val="0"/>
          <w:bCs w:val="0"/>
          <w:caps w:val="0"/>
          <w:noProof/>
          <w:sz w:val="22"/>
          <w:szCs w:val="22"/>
        </w:rPr>
      </w:pPr>
      <w:hyperlink w:anchor="_Toc461721261" w:history="1">
        <w:r w:rsidR="00C0314E" w:rsidRPr="00397B2D">
          <w:rPr>
            <w:rStyle w:val="Hyperlink"/>
            <w:rFonts w:ascii="Times New Roman" w:eastAsia="Times New Roman" w:hAnsi="Times New Roman" w:cs="Times New Roman"/>
            <w:noProof/>
            <w:lang w:eastAsia="en-US"/>
          </w:rPr>
          <w:t xml:space="preserve">2.pielikums </w:t>
        </w:r>
      </w:hyperlink>
      <w:hyperlink w:anchor="_Toc461721262" w:history="1">
        <w:r w:rsidR="00C0314E" w:rsidRPr="000C48ED">
          <w:rPr>
            <w:rStyle w:val="Hyperlink"/>
            <w:rFonts w:ascii="Times New Roman" w:eastAsia="Times New Roman" w:hAnsi="Times New Roman" w:cs="Times New Roman"/>
            <w:b w:val="0"/>
            <w:noProof/>
            <w:w w:val="80"/>
            <w:lang w:eastAsia="en-US"/>
          </w:rPr>
          <w:t>TEHNISKĀ SPECIFIKĀCIJA, TEHNISKAIS UN FINANŠU PIEDĀVĀJUMS</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_Toc461721262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14</w:t>
        </w:r>
        <w:r w:rsidR="00C0314E" w:rsidRPr="000C48ED">
          <w:rPr>
            <w:rFonts w:ascii="Times New Roman" w:hAnsi="Times New Roman" w:cs="Times New Roman"/>
            <w:b w:val="0"/>
            <w:noProof/>
            <w:webHidden/>
          </w:rPr>
          <w:fldChar w:fldCharType="end"/>
        </w:r>
      </w:hyperlink>
    </w:p>
    <w:p w14:paraId="476B42F5" w14:textId="7BBFAC76" w:rsidR="00C0314E" w:rsidRPr="000C48ED" w:rsidRDefault="00E14892" w:rsidP="00C0314E">
      <w:pPr>
        <w:pStyle w:val="TOC1"/>
        <w:tabs>
          <w:tab w:val="right" w:pos="8990"/>
        </w:tabs>
        <w:spacing w:before="0" w:line="360" w:lineRule="auto"/>
        <w:rPr>
          <w:rFonts w:ascii="Times New Roman" w:hAnsi="Times New Roman" w:cs="Times New Roman"/>
          <w:b w:val="0"/>
          <w:bCs w:val="0"/>
          <w:caps w:val="0"/>
          <w:noProof/>
          <w:sz w:val="22"/>
          <w:szCs w:val="22"/>
        </w:rPr>
      </w:pPr>
      <w:hyperlink w:anchor="_Toc461721263" w:history="1">
        <w:r w:rsidR="00C0314E" w:rsidRPr="00397B2D">
          <w:rPr>
            <w:rStyle w:val="Hyperlink"/>
            <w:rFonts w:ascii="Times New Roman" w:eastAsia="Times New Roman" w:hAnsi="Times New Roman" w:cs="Times New Roman"/>
            <w:noProof/>
            <w:lang w:eastAsia="en-US"/>
          </w:rPr>
          <w:t>3.pielikums</w:t>
        </w:r>
        <w:r w:rsidR="00C0314E" w:rsidRPr="000C48ED">
          <w:rPr>
            <w:rStyle w:val="Hyperlink"/>
            <w:rFonts w:ascii="Times New Roman" w:eastAsia="Times New Roman" w:hAnsi="Times New Roman" w:cs="Times New Roman"/>
            <w:b w:val="0"/>
            <w:noProof/>
            <w:lang w:eastAsia="en-US"/>
          </w:rPr>
          <w:t xml:space="preserve"> </w:t>
        </w:r>
      </w:hyperlink>
      <w:hyperlink w:anchor="_Toc461721264" w:history="1">
        <w:r w:rsidR="00C0314E" w:rsidRPr="000C48ED">
          <w:rPr>
            <w:rStyle w:val="Hyperlink"/>
            <w:rFonts w:ascii="Times New Roman" w:eastAsia="Times New Roman" w:hAnsi="Times New Roman" w:cs="Times New Roman"/>
            <w:b w:val="0"/>
            <w:noProof/>
            <w:lang w:eastAsia="en-US"/>
          </w:rPr>
          <w:t>INFORMĀCIJA PAR PRETENDENTA PIEREDZI *</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_Toc461721264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15</w:t>
        </w:r>
        <w:r w:rsidR="00C0314E" w:rsidRPr="000C48ED">
          <w:rPr>
            <w:rFonts w:ascii="Times New Roman" w:hAnsi="Times New Roman" w:cs="Times New Roman"/>
            <w:b w:val="0"/>
            <w:noProof/>
            <w:webHidden/>
          </w:rPr>
          <w:fldChar w:fldCharType="end"/>
        </w:r>
      </w:hyperlink>
    </w:p>
    <w:p w14:paraId="78F49062" w14:textId="71A240DA" w:rsidR="00C0314E" w:rsidRPr="00C0314E" w:rsidRDefault="00E14892" w:rsidP="00C0314E">
      <w:pPr>
        <w:pStyle w:val="TOC1"/>
        <w:tabs>
          <w:tab w:val="right" w:pos="8990"/>
        </w:tabs>
        <w:spacing w:before="0" w:line="360" w:lineRule="auto"/>
        <w:rPr>
          <w:rFonts w:asciiTheme="minorHAnsi" w:hAnsiTheme="minorHAnsi"/>
          <w:b w:val="0"/>
          <w:bCs w:val="0"/>
          <w:caps w:val="0"/>
          <w:noProof/>
          <w:sz w:val="22"/>
          <w:szCs w:val="22"/>
        </w:rPr>
      </w:pPr>
      <w:hyperlink w:anchor="_Toc461721265" w:history="1">
        <w:r w:rsidR="00C0314E" w:rsidRPr="00397B2D">
          <w:rPr>
            <w:rStyle w:val="Hyperlink"/>
            <w:rFonts w:ascii="Times New Roman" w:eastAsia="Times New Roman" w:hAnsi="Times New Roman" w:cs="Times New Roman"/>
            <w:noProof/>
            <w:lang w:eastAsia="en-US"/>
          </w:rPr>
          <w:t>4.pielikums</w:t>
        </w:r>
        <w:r w:rsidR="000C48ED">
          <w:rPr>
            <w:rStyle w:val="Hyperlink"/>
            <w:rFonts w:ascii="Times New Roman" w:eastAsia="Times New Roman" w:hAnsi="Times New Roman" w:cs="Times New Roman"/>
            <w:b w:val="0"/>
            <w:noProof/>
            <w:lang w:eastAsia="en-US"/>
          </w:rPr>
          <w:t xml:space="preserve"> LĪGUMA PROJEKTS</w:t>
        </w:r>
        <w:r w:rsidR="00C0314E" w:rsidRPr="000C48ED">
          <w:rPr>
            <w:rFonts w:ascii="Times New Roman" w:hAnsi="Times New Roman" w:cs="Times New Roman"/>
            <w:b w:val="0"/>
            <w:noProof/>
            <w:webHidden/>
          </w:rPr>
          <w:tab/>
        </w:r>
        <w:r w:rsidR="00C0314E" w:rsidRPr="000C48ED">
          <w:rPr>
            <w:rFonts w:ascii="Times New Roman" w:hAnsi="Times New Roman" w:cs="Times New Roman"/>
            <w:b w:val="0"/>
            <w:noProof/>
            <w:webHidden/>
          </w:rPr>
          <w:fldChar w:fldCharType="begin"/>
        </w:r>
        <w:r w:rsidR="00C0314E" w:rsidRPr="000C48ED">
          <w:rPr>
            <w:rFonts w:ascii="Times New Roman" w:hAnsi="Times New Roman" w:cs="Times New Roman"/>
            <w:b w:val="0"/>
            <w:noProof/>
            <w:webHidden/>
          </w:rPr>
          <w:instrText xml:space="preserve"> PAGEREF _Toc461721265 \h </w:instrText>
        </w:r>
        <w:r w:rsidR="00C0314E" w:rsidRPr="000C48ED">
          <w:rPr>
            <w:rFonts w:ascii="Times New Roman" w:hAnsi="Times New Roman" w:cs="Times New Roman"/>
            <w:b w:val="0"/>
            <w:noProof/>
            <w:webHidden/>
          </w:rPr>
        </w:r>
        <w:r w:rsidR="00C0314E" w:rsidRPr="000C48ED">
          <w:rPr>
            <w:rFonts w:ascii="Times New Roman" w:hAnsi="Times New Roman" w:cs="Times New Roman"/>
            <w:b w:val="0"/>
            <w:noProof/>
            <w:webHidden/>
          </w:rPr>
          <w:fldChar w:fldCharType="separate"/>
        </w:r>
        <w:r w:rsidR="00C0314E" w:rsidRPr="000C48ED">
          <w:rPr>
            <w:rFonts w:ascii="Times New Roman" w:hAnsi="Times New Roman" w:cs="Times New Roman"/>
            <w:b w:val="0"/>
            <w:noProof/>
            <w:webHidden/>
          </w:rPr>
          <w:t>16</w:t>
        </w:r>
        <w:r w:rsidR="00C0314E" w:rsidRPr="000C48ED">
          <w:rPr>
            <w:rFonts w:ascii="Times New Roman" w:hAnsi="Times New Roman" w:cs="Times New Roman"/>
            <w:b w:val="0"/>
            <w:noProof/>
            <w:webHidden/>
          </w:rPr>
          <w:fldChar w:fldCharType="end"/>
        </w:r>
      </w:hyperlink>
    </w:p>
    <w:p w14:paraId="69047248" w14:textId="77777777" w:rsidR="000920B3" w:rsidRDefault="00FD14D4" w:rsidP="00C0314E">
      <w:pPr>
        <w:pStyle w:val="ListParagraph"/>
        <w:widowControl w:val="0"/>
        <w:autoSpaceDE w:val="0"/>
        <w:autoSpaceDN w:val="0"/>
        <w:adjustRightInd w:val="0"/>
        <w:spacing w:after="0" w:line="360" w:lineRule="auto"/>
        <w:ind w:left="2880" w:firstLine="720"/>
        <w:jc w:val="both"/>
        <w:rPr>
          <w:rFonts w:ascii="Times New Roman" w:hAnsi="Times New Roman" w:cs="Times New Roman"/>
          <w:sz w:val="24"/>
          <w:szCs w:val="24"/>
        </w:rPr>
      </w:pPr>
      <w:r w:rsidRPr="00C0314E">
        <w:rPr>
          <w:rFonts w:ascii="Times New Roman" w:hAnsi="Times New Roman" w:cs="Times New Roman"/>
          <w:sz w:val="24"/>
          <w:szCs w:val="24"/>
        </w:rPr>
        <w:fldChar w:fldCharType="end"/>
      </w:r>
    </w:p>
    <w:p w14:paraId="4091CFBB" w14:textId="77777777" w:rsidR="00FD14D4" w:rsidRPr="00FD14D4" w:rsidRDefault="00FD14D4" w:rsidP="00FD14D4">
      <w:pPr>
        <w:pStyle w:val="ListParagraph"/>
        <w:widowControl w:val="0"/>
        <w:autoSpaceDE w:val="0"/>
        <w:autoSpaceDN w:val="0"/>
        <w:adjustRightInd w:val="0"/>
        <w:spacing w:after="0" w:line="240" w:lineRule="auto"/>
        <w:ind w:left="2880" w:firstLine="720"/>
        <w:jc w:val="both"/>
        <w:rPr>
          <w:rFonts w:ascii="Times New Roman" w:hAnsi="Times New Roman" w:cs="Times New Roman"/>
          <w:sz w:val="24"/>
          <w:szCs w:val="24"/>
        </w:rPr>
      </w:pPr>
    </w:p>
    <w:p w14:paraId="6AA12260" w14:textId="77777777" w:rsidR="000920B3" w:rsidRPr="00732160" w:rsidRDefault="000920B3" w:rsidP="000920B3">
      <w:pPr>
        <w:rPr>
          <w:rFonts w:ascii="Times New Roman" w:hAnsi="Times New Roman" w:cs="Times New Roman"/>
          <w:w w:val="90"/>
          <w:sz w:val="24"/>
          <w:szCs w:val="24"/>
        </w:rPr>
      </w:pPr>
      <w:r w:rsidRPr="00732160">
        <w:rPr>
          <w:rFonts w:ascii="Times New Roman" w:hAnsi="Times New Roman" w:cs="Times New Roman"/>
          <w:sz w:val="24"/>
          <w:szCs w:val="24"/>
        </w:rPr>
        <w:br w:type="page"/>
      </w:r>
    </w:p>
    <w:p w14:paraId="42B09E22" w14:textId="77777777" w:rsidR="000920B3" w:rsidRPr="00FD14D4" w:rsidRDefault="000920B3" w:rsidP="00FD14D4">
      <w:pPr>
        <w:pStyle w:val="Heading1"/>
        <w:numPr>
          <w:ilvl w:val="0"/>
          <w:numId w:val="42"/>
        </w:numPr>
        <w:jc w:val="center"/>
        <w:rPr>
          <w:rFonts w:ascii="Times New Roman" w:hAnsi="Times New Roman" w:cs="Times New Roman"/>
          <w:b/>
          <w:color w:val="auto"/>
          <w:sz w:val="24"/>
          <w:szCs w:val="24"/>
        </w:rPr>
      </w:pPr>
      <w:bookmarkStart w:id="0" w:name="_Toc453681206"/>
      <w:bookmarkStart w:id="1" w:name="_Toc453681276"/>
      <w:bookmarkStart w:id="2" w:name="_Toc460419039"/>
      <w:bookmarkStart w:id="3" w:name="_Toc460419090"/>
      <w:bookmarkStart w:id="4" w:name="_Toc461721250"/>
      <w:r w:rsidRPr="00FD14D4">
        <w:rPr>
          <w:rFonts w:ascii="Times New Roman" w:hAnsi="Times New Roman" w:cs="Times New Roman"/>
          <w:b/>
          <w:color w:val="auto"/>
          <w:sz w:val="24"/>
          <w:szCs w:val="24"/>
        </w:rPr>
        <w:lastRenderedPageBreak/>
        <w:t>INFORMĀCIJA PRETENDENTIEM</w:t>
      </w:r>
      <w:bookmarkEnd w:id="0"/>
      <w:bookmarkEnd w:id="1"/>
      <w:bookmarkEnd w:id="2"/>
      <w:bookmarkEnd w:id="3"/>
      <w:bookmarkEnd w:id="4"/>
    </w:p>
    <w:p w14:paraId="0CAF4F5A" w14:textId="77777777" w:rsidR="000920B3" w:rsidRPr="00732160" w:rsidRDefault="000920B3" w:rsidP="000920B3">
      <w:pPr>
        <w:widowControl w:val="0"/>
        <w:autoSpaceDE w:val="0"/>
        <w:autoSpaceDN w:val="0"/>
        <w:adjustRightInd w:val="0"/>
        <w:spacing w:after="0" w:line="240" w:lineRule="auto"/>
        <w:rPr>
          <w:rFonts w:ascii="Times New Roman" w:hAnsi="Times New Roman" w:cs="Times New Roman"/>
          <w:b/>
          <w:sz w:val="24"/>
          <w:szCs w:val="24"/>
        </w:rPr>
      </w:pPr>
    </w:p>
    <w:p w14:paraId="3C83F0BC" w14:textId="1FA8DCF4" w:rsidR="000920B3" w:rsidRPr="00732160" w:rsidRDefault="000920B3" w:rsidP="000920B3">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b/>
          <w:sz w:val="24"/>
          <w:szCs w:val="24"/>
        </w:rPr>
        <w:t>Latvijas Universitātes organizētā iepirkuma „</w:t>
      </w:r>
      <w:r w:rsidR="00C82DAA">
        <w:rPr>
          <w:rFonts w:ascii="Times New Roman" w:hAnsi="Times New Roman" w:cs="Times New Roman"/>
          <w:b/>
          <w:sz w:val="24"/>
          <w:szCs w:val="24"/>
        </w:rPr>
        <w:t>Ēku iekšējās apd</w:t>
      </w:r>
      <w:r w:rsidR="009D6375">
        <w:rPr>
          <w:rFonts w:ascii="Times New Roman" w:hAnsi="Times New Roman" w:cs="Times New Roman"/>
          <w:b/>
          <w:sz w:val="24"/>
          <w:szCs w:val="24"/>
        </w:rPr>
        <w:t>are</w:t>
      </w:r>
      <w:r w:rsidR="00C82DAA">
        <w:rPr>
          <w:rFonts w:ascii="Times New Roman" w:hAnsi="Times New Roman" w:cs="Times New Roman"/>
          <w:b/>
          <w:sz w:val="24"/>
          <w:szCs w:val="24"/>
        </w:rPr>
        <w:t xml:space="preserve">s materiālu </w:t>
      </w:r>
      <w:r w:rsidR="00343E8E">
        <w:rPr>
          <w:rFonts w:ascii="Times New Roman" w:hAnsi="Times New Roman" w:cs="Times New Roman"/>
          <w:b/>
          <w:sz w:val="24"/>
          <w:szCs w:val="24"/>
        </w:rPr>
        <w:t>p</w:t>
      </w:r>
      <w:r w:rsidR="00C82DAA">
        <w:rPr>
          <w:rFonts w:ascii="Times New Roman" w:hAnsi="Times New Roman" w:cs="Times New Roman"/>
          <w:b/>
          <w:sz w:val="24"/>
          <w:szCs w:val="24"/>
        </w:rPr>
        <w:t>ie</w:t>
      </w:r>
      <w:r w:rsidR="003B4EC6">
        <w:rPr>
          <w:rFonts w:ascii="Times New Roman" w:hAnsi="Times New Roman" w:cs="Times New Roman"/>
          <w:b/>
          <w:sz w:val="24"/>
          <w:szCs w:val="24"/>
        </w:rPr>
        <w:t>gāde</w:t>
      </w:r>
      <w:r w:rsidRPr="00732160">
        <w:rPr>
          <w:rFonts w:ascii="Times New Roman" w:hAnsi="Times New Roman" w:cs="Times New Roman"/>
          <w:b/>
          <w:sz w:val="24"/>
          <w:szCs w:val="24"/>
        </w:rPr>
        <w:t>” (turpmāk – Iepirkums) identifikācijas numurs:</w:t>
      </w:r>
      <w:r w:rsidRPr="00732160">
        <w:rPr>
          <w:rFonts w:ascii="Times New Roman" w:hAnsi="Times New Roman" w:cs="Times New Roman"/>
          <w:sz w:val="24"/>
          <w:szCs w:val="24"/>
        </w:rPr>
        <w:t xml:space="preserve"> LU 2016/</w:t>
      </w:r>
      <w:r w:rsidR="00C82DAA">
        <w:rPr>
          <w:rFonts w:ascii="Times New Roman" w:hAnsi="Times New Roman" w:cs="Times New Roman"/>
          <w:sz w:val="24"/>
          <w:szCs w:val="24"/>
        </w:rPr>
        <w:t>71</w:t>
      </w:r>
      <w:r w:rsidRPr="00732160">
        <w:rPr>
          <w:rFonts w:ascii="Times New Roman" w:hAnsi="Times New Roman" w:cs="Times New Roman"/>
          <w:sz w:val="24"/>
          <w:szCs w:val="24"/>
        </w:rPr>
        <w:t>_I.</w:t>
      </w:r>
    </w:p>
    <w:p w14:paraId="2CB72940" w14:textId="77777777" w:rsidR="000920B3" w:rsidRPr="00732160" w:rsidRDefault="000920B3" w:rsidP="000920B3">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b/>
          <w:sz w:val="24"/>
          <w:szCs w:val="24"/>
        </w:rPr>
      </w:pPr>
      <w:r w:rsidRPr="00732160">
        <w:rPr>
          <w:rFonts w:ascii="Times New Roman" w:hAnsi="Times New Roman" w:cs="Times New Roman"/>
          <w:b/>
          <w:sz w:val="24"/>
          <w:szCs w:val="24"/>
        </w:rPr>
        <w:t>Pasūtītājs:</w:t>
      </w:r>
    </w:p>
    <w:p w14:paraId="09B644A2" w14:textId="77777777" w:rsidR="000920B3" w:rsidRPr="00732160" w:rsidRDefault="000920B3" w:rsidP="000920B3">
      <w:pPr>
        <w:widowControl w:val="0"/>
        <w:autoSpaceDE w:val="0"/>
        <w:autoSpaceDN w:val="0"/>
        <w:adjustRightInd w:val="0"/>
        <w:spacing w:after="0" w:line="240" w:lineRule="auto"/>
        <w:jc w:val="both"/>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0920B3" w:rsidRPr="00732160" w14:paraId="027EE2CF" w14:textId="77777777" w:rsidTr="000920B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3073C029"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639FBF68"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Latvijas Universitāte (turpmāk – Pasūtītājs)</w:t>
            </w:r>
          </w:p>
        </w:tc>
      </w:tr>
      <w:tr w:rsidR="000920B3" w:rsidRPr="00732160" w14:paraId="4CA45381" w14:textId="77777777" w:rsidTr="000920B3">
        <w:trPr>
          <w:trHeight w:val="266"/>
        </w:trPr>
        <w:tc>
          <w:tcPr>
            <w:tcW w:w="3119" w:type="dxa"/>
            <w:tcBorders>
              <w:top w:val="nil"/>
              <w:left w:val="single" w:sz="8" w:space="0" w:color="auto"/>
              <w:bottom w:val="single" w:sz="8" w:space="0" w:color="auto"/>
              <w:right w:val="single" w:sz="8" w:space="0" w:color="auto"/>
            </w:tcBorders>
            <w:vAlign w:val="bottom"/>
          </w:tcPr>
          <w:p w14:paraId="58CFD37F"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37F1A71A" w14:textId="77777777" w:rsidR="000920B3" w:rsidRPr="00732160" w:rsidRDefault="000920B3" w:rsidP="000920B3">
            <w:pPr>
              <w:widowControl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Raiņa bulvāris 19, Rīga, LV-1586</w:t>
            </w:r>
          </w:p>
        </w:tc>
      </w:tr>
      <w:tr w:rsidR="000920B3" w:rsidRPr="00732160" w14:paraId="3FF2B31F" w14:textId="77777777" w:rsidTr="000920B3">
        <w:trPr>
          <w:trHeight w:val="266"/>
        </w:trPr>
        <w:tc>
          <w:tcPr>
            <w:tcW w:w="3119" w:type="dxa"/>
            <w:tcBorders>
              <w:top w:val="nil"/>
              <w:left w:val="single" w:sz="8" w:space="0" w:color="auto"/>
              <w:bottom w:val="single" w:sz="8" w:space="0" w:color="auto"/>
              <w:right w:val="single" w:sz="8" w:space="0" w:color="auto"/>
            </w:tcBorders>
            <w:vAlign w:val="bottom"/>
          </w:tcPr>
          <w:p w14:paraId="57246B81"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b/>
                <w:bCs/>
                <w:sz w:val="24"/>
                <w:szCs w:val="24"/>
              </w:rPr>
            </w:pPr>
            <w:r w:rsidRPr="00732160">
              <w:rPr>
                <w:rFonts w:ascii="Times New Roman" w:hAnsi="Times New Roman" w:cs="Times New Roman"/>
                <w:b/>
                <w:sz w:val="24"/>
                <w:szCs w:val="24"/>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2B3D266E"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3341000218</w:t>
            </w:r>
          </w:p>
          <w:p w14:paraId="63F81962"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p>
        </w:tc>
      </w:tr>
      <w:tr w:rsidR="000920B3" w:rsidRPr="00732160" w14:paraId="131C13C6" w14:textId="77777777" w:rsidTr="000920B3">
        <w:trPr>
          <w:trHeight w:val="266"/>
        </w:trPr>
        <w:tc>
          <w:tcPr>
            <w:tcW w:w="3119" w:type="dxa"/>
            <w:tcBorders>
              <w:top w:val="nil"/>
              <w:left w:val="single" w:sz="8" w:space="0" w:color="auto"/>
              <w:bottom w:val="single" w:sz="8" w:space="0" w:color="auto"/>
              <w:right w:val="single" w:sz="8" w:space="0" w:color="auto"/>
            </w:tcBorders>
            <w:vAlign w:val="bottom"/>
          </w:tcPr>
          <w:p w14:paraId="5CCE8307"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b/>
                <w:sz w:val="24"/>
                <w:szCs w:val="24"/>
              </w:rPr>
            </w:pPr>
            <w:r w:rsidRPr="00732160">
              <w:rPr>
                <w:rFonts w:ascii="Times New Roman" w:hAnsi="Times New Roman" w:cs="Times New Roman"/>
                <w:b/>
                <w:bCs/>
                <w:sz w:val="24"/>
                <w:szCs w:val="24"/>
              </w:rPr>
              <w:t>PVN maksātāja reģ. Nr.</w:t>
            </w:r>
          </w:p>
        </w:tc>
        <w:tc>
          <w:tcPr>
            <w:tcW w:w="5953" w:type="dxa"/>
            <w:tcBorders>
              <w:top w:val="nil"/>
              <w:left w:val="nil"/>
              <w:bottom w:val="single" w:sz="8" w:space="0" w:color="auto"/>
              <w:right w:val="single" w:sz="8" w:space="0" w:color="auto"/>
            </w:tcBorders>
            <w:vAlign w:val="bottom"/>
          </w:tcPr>
          <w:p w14:paraId="79858A6B"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LV90000076669</w:t>
            </w:r>
          </w:p>
        </w:tc>
      </w:tr>
      <w:tr w:rsidR="000920B3" w:rsidRPr="00732160" w14:paraId="63C081B1" w14:textId="77777777" w:rsidTr="000920B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372F51CC"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b/>
                <w:bCs/>
                <w:sz w:val="24"/>
                <w:szCs w:val="24"/>
              </w:rPr>
            </w:pPr>
            <w:r w:rsidRPr="00732160">
              <w:rPr>
                <w:rFonts w:ascii="Times New Roman" w:hAnsi="Times New Roman" w:cs="Times New Roman"/>
                <w:b/>
                <w:bCs/>
                <w:sz w:val="24"/>
                <w:szCs w:val="24"/>
              </w:rPr>
              <w:t>Tālruņa Nr.</w:t>
            </w:r>
          </w:p>
          <w:p w14:paraId="2D61C1CC"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b/>
                <w:sz w:val="24"/>
                <w:szCs w:val="24"/>
              </w:rPr>
            </w:pPr>
            <w:r w:rsidRPr="00732160">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1A547BEA" w14:textId="77777777" w:rsidR="000920B3" w:rsidRPr="00732160" w:rsidRDefault="000920B3" w:rsidP="000920B3">
            <w:pPr>
              <w:widowControl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+ 371 67033929</w:t>
            </w:r>
          </w:p>
          <w:p w14:paraId="36227A74" w14:textId="77777777" w:rsidR="000920B3" w:rsidRPr="00732160" w:rsidRDefault="000920B3" w:rsidP="000920B3">
            <w:pPr>
              <w:widowControl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+ 371 67033919</w:t>
            </w:r>
          </w:p>
        </w:tc>
      </w:tr>
      <w:tr w:rsidR="000920B3" w:rsidRPr="00732160" w14:paraId="64D9B852" w14:textId="77777777" w:rsidTr="000920B3">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B3C3D10"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00FF7FE2" w14:textId="20502048" w:rsidR="000920B3" w:rsidRPr="00732160" w:rsidRDefault="00BF3B76" w:rsidP="00BF3B76">
            <w:pPr>
              <w:widowControl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Harijs Strods</w:t>
            </w:r>
            <w:r w:rsidR="000920B3" w:rsidRPr="00732160">
              <w:rPr>
                <w:rFonts w:ascii="Times New Roman" w:hAnsi="Times New Roman" w:cs="Times New Roman"/>
                <w:sz w:val="24"/>
                <w:szCs w:val="24"/>
              </w:rPr>
              <w:t xml:space="preserve">, </w:t>
            </w:r>
            <w:r w:rsidRPr="00732160">
              <w:rPr>
                <w:rFonts w:ascii="Times New Roman" w:hAnsi="Times New Roman" w:cs="Times New Roman"/>
                <w:sz w:val="24"/>
                <w:szCs w:val="24"/>
              </w:rPr>
              <w:t>SD TND vadītājs</w:t>
            </w:r>
            <w:r w:rsidR="000920B3" w:rsidRPr="00732160">
              <w:rPr>
                <w:rFonts w:ascii="Times New Roman" w:hAnsi="Times New Roman" w:cs="Times New Roman"/>
                <w:sz w:val="24"/>
                <w:szCs w:val="24"/>
              </w:rPr>
              <w:t xml:space="preserve">, </w:t>
            </w:r>
            <w:r w:rsidRPr="00732160">
              <w:rPr>
                <w:rFonts w:ascii="Times New Roman" w:hAnsi="Times New Roman" w:cs="Times New Roman"/>
                <w:sz w:val="24"/>
                <w:szCs w:val="24"/>
              </w:rPr>
              <w:t>28348804</w:t>
            </w:r>
            <w:r w:rsidR="000920B3" w:rsidRPr="00732160">
              <w:rPr>
                <w:rFonts w:ascii="Times New Roman" w:hAnsi="Times New Roman" w:cs="Times New Roman"/>
                <w:sz w:val="24"/>
                <w:szCs w:val="24"/>
              </w:rPr>
              <w:t xml:space="preserve"> </w:t>
            </w:r>
          </w:p>
        </w:tc>
      </w:tr>
      <w:tr w:rsidR="000920B3" w:rsidRPr="00732160" w14:paraId="501CD8D7" w14:textId="77777777" w:rsidTr="000920B3">
        <w:trPr>
          <w:trHeight w:val="341"/>
        </w:trPr>
        <w:tc>
          <w:tcPr>
            <w:tcW w:w="3119" w:type="dxa"/>
            <w:tcBorders>
              <w:top w:val="nil"/>
              <w:left w:val="single" w:sz="8" w:space="0" w:color="auto"/>
              <w:bottom w:val="single" w:sz="8" w:space="0" w:color="auto"/>
              <w:right w:val="single" w:sz="8" w:space="0" w:color="auto"/>
            </w:tcBorders>
            <w:vAlign w:val="center"/>
          </w:tcPr>
          <w:p w14:paraId="0F811CFA"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67415312" w14:textId="18C962EE" w:rsidR="000920B3" w:rsidRPr="00732160" w:rsidRDefault="000920B3" w:rsidP="00BF3B76">
            <w:pPr>
              <w:tabs>
                <w:tab w:val="left" w:pos="855"/>
              </w:tabs>
              <w:spacing w:after="0"/>
              <w:jc w:val="both"/>
              <w:rPr>
                <w:rFonts w:ascii="Times New Roman" w:hAnsi="Times New Roman" w:cs="Times New Roman"/>
                <w:sz w:val="24"/>
                <w:szCs w:val="24"/>
              </w:rPr>
            </w:pPr>
            <w:r w:rsidRPr="00732160">
              <w:rPr>
                <w:rFonts w:ascii="Times New Roman" w:hAnsi="Times New Roman" w:cs="Times New Roman"/>
                <w:sz w:val="24"/>
                <w:szCs w:val="24"/>
              </w:rPr>
              <w:t xml:space="preserve"> </w:t>
            </w:r>
            <w:hyperlink r:id="rId10" w:history="1">
              <w:r w:rsidR="00BF3B76" w:rsidRPr="00732160">
                <w:rPr>
                  <w:rStyle w:val="Hyperlink"/>
                  <w:rFonts w:ascii="Times New Roman" w:hAnsi="Times New Roman" w:cs="Times New Roman"/>
                  <w:sz w:val="24"/>
                  <w:szCs w:val="24"/>
                </w:rPr>
                <w:t>harijs.strods@lu.lv</w:t>
              </w:r>
            </w:hyperlink>
            <w:r w:rsidRPr="00732160">
              <w:rPr>
                <w:rFonts w:ascii="Times New Roman" w:hAnsi="Times New Roman" w:cs="Times New Roman"/>
                <w:sz w:val="24"/>
                <w:szCs w:val="24"/>
              </w:rPr>
              <w:t xml:space="preserve"> </w:t>
            </w:r>
          </w:p>
        </w:tc>
      </w:tr>
      <w:tr w:rsidR="000920B3" w:rsidRPr="00732160" w14:paraId="28E029F4" w14:textId="77777777" w:rsidTr="000920B3">
        <w:trPr>
          <w:trHeight w:val="266"/>
        </w:trPr>
        <w:tc>
          <w:tcPr>
            <w:tcW w:w="3119" w:type="dxa"/>
            <w:tcBorders>
              <w:top w:val="nil"/>
              <w:left w:val="single" w:sz="8" w:space="0" w:color="auto"/>
              <w:bottom w:val="nil"/>
              <w:right w:val="single" w:sz="8" w:space="0" w:color="auto"/>
            </w:tcBorders>
            <w:vAlign w:val="bottom"/>
          </w:tcPr>
          <w:p w14:paraId="7DB7A13E"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08B1D25F"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r w:rsidRPr="00732160">
              <w:rPr>
                <w:rFonts w:ascii="Times New Roman" w:hAnsi="Times New Roman" w:cs="Times New Roman"/>
                <w:sz w:val="24"/>
                <w:szCs w:val="24"/>
              </w:rPr>
              <w:t>darba dienās no plkst.8:30 līdz plkst.17:00</w:t>
            </w:r>
          </w:p>
        </w:tc>
      </w:tr>
      <w:tr w:rsidR="000920B3" w:rsidRPr="00732160" w14:paraId="3597FA27" w14:textId="77777777" w:rsidTr="000920B3">
        <w:trPr>
          <w:trHeight w:val="266"/>
        </w:trPr>
        <w:tc>
          <w:tcPr>
            <w:tcW w:w="3119" w:type="dxa"/>
            <w:tcBorders>
              <w:top w:val="nil"/>
              <w:left w:val="single" w:sz="8" w:space="0" w:color="auto"/>
              <w:bottom w:val="single" w:sz="8" w:space="0" w:color="auto"/>
              <w:right w:val="single" w:sz="8" w:space="0" w:color="auto"/>
            </w:tcBorders>
            <w:vAlign w:val="bottom"/>
          </w:tcPr>
          <w:p w14:paraId="3AB64C42"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7E9858EA" w14:textId="77777777" w:rsidR="000920B3" w:rsidRPr="00732160" w:rsidRDefault="000920B3" w:rsidP="000920B3">
            <w:pPr>
              <w:widowControl w:val="0"/>
              <w:autoSpaceDE w:val="0"/>
              <w:autoSpaceDN w:val="0"/>
              <w:adjustRightInd w:val="0"/>
              <w:spacing w:after="0" w:line="240" w:lineRule="auto"/>
              <w:ind w:left="142"/>
              <w:rPr>
                <w:rFonts w:ascii="Times New Roman" w:hAnsi="Times New Roman" w:cs="Times New Roman"/>
                <w:sz w:val="24"/>
                <w:szCs w:val="24"/>
              </w:rPr>
            </w:pPr>
          </w:p>
        </w:tc>
      </w:tr>
    </w:tbl>
    <w:p w14:paraId="2264686F" w14:textId="412DDC3A" w:rsidR="000920B3" w:rsidRPr="00732160" w:rsidRDefault="000920B3" w:rsidP="000920B3">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732160">
        <w:rPr>
          <w:rFonts w:ascii="Times New Roman" w:hAnsi="Times New Roman" w:cs="Times New Roman"/>
          <w:sz w:val="24"/>
          <w:szCs w:val="24"/>
        </w:rPr>
        <w:t>Iepirkuma procedūru veic ar Latvijas Universitātes 2016.gada 22.februāra rīkojumu Nr. 1/86 „Par Latvijas Universitātes iepirkumu komisiju sastāviem” izveidota Latvijas Universitātes Būvniecības un īpašumu apsaimniekošanas iepirkumu komisija (turpmāk</w:t>
      </w:r>
      <w:r w:rsidR="001D018E">
        <w:rPr>
          <w:rFonts w:ascii="Times New Roman" w:hAnsi="Times New Roman" w:cs="Times New Roman"/>
          <w:sz w:val="24"/>
          <w:szCs w:val="24"/>
        </w:rPr>
        <w:t xml:space="preserve"> </w:t>
      </w:r>
      <w:r w:rsidRPr="00732160">
        <w:rPr>
          <w:rFonts w:ascii="Times New Roman" w:hAnsi="Times New Roman" w:cs="Times New Roman"/>
          <w:sz w:val="24"/>
          <w:szCs w:val="24"/>
        </w:rPr>
        <w:t xml:space="preserve">- </w:t>
      </w:r>
      <w:r w:rsidRPr="00732160">
        <w:rPr>
          <w:rFonts w:ascii="Times New Roman" w:hAnsi="Times New Roman" w:cs="Times New Roman"/>
          <w:b/>
          <w:sz w:val="24"/>
          <w:szCs w:val="24"/>
        </w:rPr>
        <w:t>Iepirkuma komisija</w:t>
      </w:r>
      <w:r w:rsidRPr="00732160">
        <w:rPr>
          <w:rFonts w:ascii="Times New Roman" w:hAnsi="Times New Roman" w:cs="Times New Roman"/>
          <w:sz w:val="24"/>
          <w:szCs w:val="24"/>
        </w:rPr>
        <w:t>).</w:t>
      </w:r>
    </w:p>
    <w:p w14:paraId="010741FF"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32160">
        <w:rPr>
          <w:rFonts w:ascii="Times New Roman" w:hAnsi="Times New Roman" w:cs="Times New Roman"/>
          <w:b/>
          <w:sz w:val="24"/>
          <w:szCs w:val="24"/>
        </w:rPr>
        <w:t xml:space="preserve">Iepirkums nav dalīts daļās. </w:t>
      </w:r>
    </w:p>
    <w:p w14:paraId="0E7B74AF" w14:textId="5FF8C4FD"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32160">
        <w:rPr>
          <w:rFonts w:ascii="Times New Roman" w:hAnsi="Times New Roman" w:cs="Times New Roman"/>
          <w:b/>
          <w:sz w:val="24"/>
          <w:szCs w:val="24"/>
        </w:rPr>
        <w:t>Iepirkuma priekšmets</w:t>
      </w:r>
      <w:r w:rsidRPr="00C82DAA">
        <w:rPr>
          <w:rFonts w:ascii="Times New Roman" w:hAnsi="Times New Roman" w:cs="Times New Roman"/>
          <w:b/>
          <w:sz w:val="24"/>
          <w:szCs w:val="24"/>
        </w:rPr>
        <w:t>:</w:t>
      </w:r>
      <w:r w:rsidRPr="00C82DAA">
        <w:rPr>
          <w:rFonts w:ascii="Times New Roman" w:hAnsi="Times New Roman" w:cs="Times New Roman"/>
          <w:sz w:val="24"/>
          <w:szCs w:val="24"/>
        </w:rPr>
        <w:t xml:space="preserve"> </w:t>
      </w:r>
      <w:r w:rsidR="00C82DAA" w:rsidRPr="00C82DAA">
        <w:rPr>
          <w:rFonts w:ascii="Times New Roman" w:hAnsi="Times New Roman" w:cs="Times New Roman"/>
          <w:sz w:val="24"/>
          <w:szCs w:val="24"/>
        </w:rPr>
        <w:t>Ēku iekšējās apd</w:t>
      </w:r>
      <w:r w:rsidR="008A0252">
        <w:rPr>
          <w:rFonts w:ascii="Times New Roman" w:hAnsi="Times New Roman" w:cs="Times New Roman"/>
          <w:sz w:val="24"/>
          <w:szCs w:val="24"/>
        </w:rPr>
        <w:t>are</w:t>
      </w:r>
      <w:r w:rsidR="00C82DAA" w:rsidRPr="00C82DAA">
        <w:rPr>
          <w:rFonts w:ascii="Times New Roman" w:hAnsi="Times New Roman" w:cs="Times New Roman"/>
          <w:sz w:val="24"/>
          <w:szCs w:val="24"/>
        </w:rPr>
        <w:t xml:space="preserve">s materiālu </w:t>
      </w:r>
      <w:r w:rsidR="008E254A">
        <w:rPr>
          <w:rFonts w:ascii="Times New Roman" w:hAnsi="Times New Roman" w:cs="Times New Roman"/>
          <w:sz w:val="24"/>
          <w:szCs w:val="24"/>
        </w:rPr>
        <w:t>piegāde</w:t>
      </w:r>
      <w:r w:rsidR="00C82DAA" w:rsidRPr="00732160">
        <w:rPr>
          <w:rFonts w:ascii="Times New Roman" w:hAnsi="Times New Roman" w:cs="Times New Roman"/>
          <w:sz w:val="24"/>
          <w:szCs w:val="24"/>
        </w:rPr>
        <w:t xml:space="preserve"> </w:t>
      </w:r>
      <w:r w:rsidRPr="00732160">
        <w:rPr>
          <w:rFonts w:ascii="Times New Roman" w:hAnsi="Times New Roman" w:cs="Times New Roman"/>
          <w:sz w:val="24"/>
          <w:szCs w:val="24"/>
        </w:rPr>
        <w:t>saskaņā ar Nolikuma tehnisko specifikāciju (2.pielikums);</w:t>
      </w:r>
    </w:p>
    <w:p w14:paraId="6BFB7D2B" w14:textId="77777777" w:rsidR="00C82DAA" w:rsidRPr="00AF4811"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F4811">
        <w:rPr>
          <w:rFonts w:ascii="Times New Roman" w:hAnsi="Times New Roman" w:cs="Times New Roman"/>
          <w:b/>
          <w:sz w:val="24"/>
          <w:szCs w:val="24"/>
        </w:rPr>
        <w:t>CPV kods:</w:t>
      </w:r>
      <w:r w:rsidRPr="00AF4811">
        <w:rPr>
          <w:rFonts w:ascii="Times New Roman" w:hAnsi="Times New Roman" w:cs="Times New Roman"/>
          <w:sz w:val="24"/>
          <w:szCs w:val="24"/>
        </w:rPr>
        <w:t xml:space="preserve"> </w:t>
      </w:r>
    </w:p>
    <w:p w14:paraId="31381506" w14:textId="059FF960" w:rsidR="000920B3" w:rsidRPr="00AF4811" w:rsidRDefault="00C82DAA" w:rsidP="00C82DAA">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F4811">
        <w:rPr>
          <w:rFonts w:ascii="Times New Roman" w:hAnsi="Times New Roman" w:cs="Times New Roman"/>
          <w:b/>
        </w:rPr>
        <w:t xml:space="preserve">CPV kods: </w:t>
      </w:r>
      <w:hyperlink r:id="rId11" w:history="1">
        <w:r w:rsidRPr="00AF4811">
          <w:rPr>
            <w:rStyle w:val="Hyperlink"/>
            <w:rFonts w:ascii="Times New Roman" w:hAnsi="Times New Roman" w:cs="Times New Roman"/>
            <w:b/>
            <w:color w:val="auto"/>
            <w:sz w:val="24"/>
            <w:szCs w:val="24"/>
            <w:u w:val="none"/>
          </w:rPr>
          <w:t>44115800-7</w:t>
        </w:r>
      </w:hyperlink>
      <w:r w:rsidR="000920B3" w:rsidRPr="00AF4811">
        <w:rPr>
          <w:rFonts w:ascii="Times New Roman" w:hAnsi="Times New Roman" w:cs="Times New Roman"/>
          <w:sz w:val="24"/>
          <w:szCs w:val="24"/>
        </w:rPr>
        <w:t xml:space="preserve"> (</w:t>
      </w:r>
      <w:r w:rsidRPr="00AF4811">
        <w:rPr>
          <w:rFonts w:ascii="Times New Roman" w:hAnsi="Times New Roman" w:cs="Times New Roman"/>
          <w:sz w:val="24"/>
          <w:szCs w:val="24"/>
        </w:rPr>
        <w:t>Ēku iekšējās apdares materiāli</w:t>
      </w:r>
      <w:r w:rsidR="000920B3" w:rsidRPr="00AF4811">
        <w:rPr>
          <w:rFonts w:ascii="Times New Roman" w:hAnsi="Times New Roman" w:cs="Times New Roman"/>
          <w:sz w:val="24"/>
          <w:szCs w:val="24"/>
        </w:rPr>
        <w:t>)</w:t>
      </w:r>
      <w:r w:rsidRPr="00AF4811">
        <w:rPr>
          <w:rFonts w:ascii="Times New Roman" w:hAnsi="Times New Roman" w:cs="Times New Roman"/>
          <w:sz w:val="24"/>
          <w:szCs w:val="24"/>
        </w:rPr>
        <w:t>;</w:t>
      </w:r>
    </w:p>
    <w:p w14:paraId="21B34D0C" w14:textId="4B34B45B" w:rsidR="00C82DAA" w:rsidRPr="00AF4811" w:rsidRDefault="00C82DAA" w:rsidP="00C82DAA">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F4811">
        <w:rPr>
          <w:rFonts w:ascii="Times New Roman" w:hAnsi="Times New Roman" w:cs="Times New Roman"/>
          <w:sz w:val="24"/>
          <w:szCs w:val="24"/>
        </w:rPr>
        <w:t>Papildus CPV kods: 44800000-8 (Krāsas, lakas un mastikas)</w:t>
      </w:r>
      <w:r w:rsidR="001A6D1E" w:rsidRPr="00AF4811">
        <w:rPr>
          <w:rFonts w:ascii="Times New Roman" w:hAnsi="Times New Roman" w:cs="Times New Roman"/>
          <w:sz w:val="24"/>
          <w:szCs w:val="24"/>
        </w:rPr>
        <w:t>;</w:t>
      </w:r>
    </w:p>
    <w:p w14:paraId="44CBEFE1" w14:textId="16444FE8" w:rsidR="00C82DAA" w:rsidRPr="00AF4811" w:rsidRDefault="00C82DAA" w:rsidP="00C82DAA">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F4811">
        <w:rPr>
          <w:rFonts w:ascii="Times New Roman" w:hAnsi="Times New Roman" w:cs="Times New Roman"/>
          <w:sz w:val="24"/>
          <w:szCs w:val="24"/>
        </w:rPr>
        <w:t>Papildus CPV kods: 44170000-2 (Plāksnes, loksnes, lentes un folijas, kas saistītas ar celtniecības materiāliem);</w:t>
      </w:r>
    </w:p>
    <w:p w14:paraId="53F61B23" w14:textId="6E56BDB5" w:rsidR="00C82DAA" w:rsidRPr="00AF4811" w:rsidRDefault="00C82DAA" w:rsidP="00C82DAA">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AF4811">
        <w:rPr>
          <w:rFonts w:ascii="Times New Roman" w:hAnsi="Times New Roman" w:cs="Times New Roman"/>
          <w:sz w:val="24"/>
          <w:szCs w:val="24"/>
        </w:rPr>
        <w:t>4419</w:t>
      </w:r>
      <w:r w:rsidR="00BB677B" w:rsidRPr="00AF4811">
        <w:rPr>
          <w:rFonts w:ascii="Times New Roman" w:hAnsi="Times New Roman" w:cs="Times New Roman"/>
          <w:sz w:val="24"/>
          <w:szCs w:val="24"/>
        </w:rPr>
        <w:t>22</w:t>
      </w:r>
      <w:r w:rsidRPr="00AF4811">
        <w:rPr>
          <w:rFonts w:ascii="Times New Roman" w:hAnsi="Times New Roman" w:cs="Times New Roman"/>
          <w:sz w:val="24"/>
          <w:szCs w:val="24"/>
        </w:rPr>
        <w:t>00-</w:t>
      </w:r>
      <w:r w:rsidR="00BB677B" w:rsidRPr="00AF4811">
        <w:rPr>
          <w:rFonts w:ascii="Times New Roman" w:hAnsi="Times New Roman" w:cs="Times New Roman"/>
          <w:sz w:val="24"/>
          <w:szCs w:val="24"/>
        </w:rPr>
        <w:t>4</w:t>
      </w:r>
      <w:r w:rsidRPr="00AF4811">
        <w:rPr>
          <w:rFonts w:ascii="Times New Roman" w:hAnsi="Times New Roman" w:cs="Times New Roman"/>
          <w:sz w:val="24"/>
          <w:szCs w:val="24"/>
        </w:rPr>
        <w:t xml:space="preserve"> (</w:t>
      </w:r>
      <w:r w:rsidR="00BB677B" w:rsidRPr="00AF4811">
        <w:rPr>
          <w:rFonts w:ascii="Times New Roman" w:hAnsi="Times New Roman" w:cs="Times New Roman"/>
          <w:sz w:val="24"/>
          <w:szCs w:val="24"/>
        </w:rPr>
        <w:t>Naglas).</w:t>
      </w:r>
    </w:p>
    <w:p w14:paraId="4F8B560B"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732160">
        <w:rPr>
          <w:rFonts w:ascii="Times New Roman" w:hAnsi="Times New Roman" w:cs="Times New Roman"/>
          <w:b/>
          <w:sz w:val="24"/>
          <w:szCs w:val="24"/>
        </w:rPr>
        <w:t>Iepirkuma līguma summa, izpildes termiņš un vieta:</w:t>
      </w:r>
    </w:p>
    <w:p w14:paraId="2F70B170" w14:textId="4AC6CDAA" w:rsidR="000920B3" w:rsidRDefault="000920B3" w:rsidP="00E44718">
      <w:pPr>
        <w:numPr>
          <w:ilvl w:val="2"/>
          <w:numId w:val="3"/>
        </w:numPr>
        <w:spacing w:after="0" w:line="240" w:lineRule="auto"/>
        <w:jc w:val="both"/>
        <w:rPr>
          <w:rFonts w:ascii="Times New Roman" w:hAnsi="Times New Roman" w:cs="Times New Roman"/>
          <w:sz w:val="24"/>
          <w:szCs w:val="24"/>
        </w:rPr>
      </w:pPr>
      <w:r w:rsidRPr="00BA1BA1">
        <w:rPr>
          <w:rFonts w:ascii="Times New Roman" w:hAnsi="Times New Roman" w:cs="Times New Roman"/>
          <w:sz w:val="24"/>
          <w:szCs w:val="24"/>
        </w:rPr>
        <w:t>Pasūtītājs Iepirkuma rezultātā slēgs pirkuma līgumu (turpmāk –</w:t>
      </w:r>
      <w:r w:rsidR="00BB1F19" w:rsidRPr="00BA1BA1">
        <w:rPr>
          <w:rFonts w:ascii="Times New Roman" w:hAnsi="Times New Roman" w:cs="Times New Roman"/>
          <w:sz w:val="24"/>
          <w:szCs w:val="24"/>
        </w:rPr>
        <w:t xml:space="preserve"> </w:t>
      </w:r>
      <w:r w:rsidRPr="00BA1BA1">
        <w:rPr>
          <w:rFonts w:ascii="Times New Roman" w:hAnsi="Times New Roman" w:cs="Times New Roman"/>
          <w:sz w:val="24"/>
          <w:szCs w:val="24"/>
        </w:rPr>
        <w:t xml:space="preserve">Līgums) saskaņā ar </w:t>
      </w:r>
      <w:r w:rsidR="00665250">
        <w:rPr>
          <w:rFonts w:ascii="Times New Roman" w:hAnsi="Times New Roman" w:cs="Times New Roman"/>
          <w:sz w:val="24"/>
          <w:szCs w:val="24"/>
        </w:rPr>
        <w:t xml:space="preserve">Publisko iepirkumu likuma </w:t>
      </w:r>
      <w:r w:rsidR="00E44718" w:rsidRPr="00E44718">
        <w:rPr>
          <w:rFonts w:ascii="Times New Roman" w:hAnsi="Times New Roman" w:cs="Times New Roman"/>
          <w:sz w:val="24"/>
          <w:szCs w:val="24"/>
        </w:rPr>
        <w:t>(turpmāk – PIL)</w:t>
      </w:r>
      <w:r w:rsidRPr="00BA1BA1">
        <w:rPr>
          <w:rFonts w:ascii="Times New Roman" w:hAnsi="Times New Roman" w:cs="Times New Roman"/>
          <w:sz w:val="24"/>
          <w:szCs w:val="24"/>
        </w:rPr>
        <w:t xml:space="preserve"> 67.pantu atbilstoši Nolikuma </w:t>
      </w:r>
      <w:r w:rsidR="00BE7A0A" w:rsidRPr="00BA1BA1">
        <w:rPr>
          <w:rFonts w:ascii="Times New Roman" w:hAnsi="Times New Roman" w:cs="Times New Roman"/>
          <w:sz w:val="24"/>
          <w:szCs w:val="24"/>
        </w:rPr>
        <w:t>4</w:t>
      </w:r>
      <w:r w:rsidRPr="00BA1BA1">
        <w:rPr>
          <w:rFonts w:ascii="Times New Roman" w:hAnsi="Times New Roman" w:cs="Times New Roman"/>
          <w:sz w:val="24"/>
          <w:szCs w:val="24"/>
        </w:rPr>
        <w:t xml:space="preserve">.pielikumam </w:t>
      </w:r>
      <w:r w:rsidR="00011D07" w:rsidRPr="00011D07">
        <w:rPr>
          <w:rFonts w:ascii="Times New Roman" w:hAnsi="Times New Roman" w:cs="Times New Roman"/>
          <w:sz w:val="24"/>
          <w:szCs w:val="24"/>
        </w:rPr>
        <w:t>„</w:t>
      </w:r>
      <w:r w:rsidR="00BE7A0A" w:rsidRPr="00BA1BA1">
        <w:rPr>
          <w:rFonts w:ascii="Times New Roman" w:hAnsi="Times New Roman" w:cs="Times New Roman"/>
          <w:sz w:val="24"/>
          <w:szCs w:val="24"/>
        </w:rPr>
        <w:t>L</w:t>
      </w:r>
      <w:r w:rsidRPr="00BA1BA1">
        <w:rPr>
          <w:rFonts w:ascii="Times New Roman" w:hAnsi="Times New Roman" w:cs="Times New Roman"/>
          <w:sz w:val="24"/>
          <w:szCs w:val="24"/>
        </w:rPr>
        <w:t>īguma projekts”;</w:t>
      </w:r>
    </w:p>
    <w:p w14:paraId="6C9C2A1B" w14:textId="7CFABDB9" w:rsidR="00C61D9D" w:rsidRPr="000920B3" w:rsidRDefault="00C61D9D" w:rsidP="00683EE1">
      <w:pPr>
        <w:numPr>
          <w:ilvl w:val="2"/>
          <w:numId w:val="3"/>
        </w:numPr>
        <w:spacing w:after="0" w:line="240" w:lineRule="auto"/>
        <w:ind w:left="709" w:hanging="709"/>
        <w:jc w:val="both"/>
        <w:rPr>
          <w:rFonts w:ascii="Times New Roman" w:hAnsi="Times New Roman" w:cs="Times New Roman"/>
          <w:sz w:val="24"/>
          <w:szCs w:val="24"/>
        </w:rPr>
      </w:pPr>
      <w:r w:rsidRPr="000920B3">
        <w:rPr>
          <w:rFonts w:ascii="Times New Roman" w:hAnsi="Times New Roman" w:cs="Times New Roman"/>
          <w:sz w:val="24"/>
          <w:szCs w:val="24"/>
        </w:rPr>
        <w:t>Līguma plānotā kopējā līgumcena:</w:t>
      </w:r>
      <w:r w:rsidRPr="000920B3">
        <w:rPr>
          <w:rFonts w:ascii="Times New Roman" w:hAnsi="Times New Roman" w:cs="Times New Roman"/>
          <w:b/>
          <w:sz w:val="24"/>
          <w:szCs w:val="24"/>
        </w:rPr>
        <w:t xml:space="preserve"> </w:t>
      </w:r>
      <w:r w:rsidRPr="000920B3">
        <w:rPr>
          <w:rFonts w:ascii="Times New Roman" w:hAnsi="Times New Roman" w:cs="Times New Roman"/>
          <w:sz w:val="24"/>
          <w:szCs w:val="24"/>
        </w:rPr>
        <w:t xml:space="preserve">līdz </w:t>
      </w:r>
      <w:r w:rsidRPr="000920B3">
        <w:rPr>
          <w:rFonts w:ascii="Times New Roman" w:hAnsi="Times New Roman" w:cs="Times New Roman"/>
          <w:b/>
          <w:sz w:val="24"/>
          <w:szCs w:val="24"/>
        </w:rPr>
        <w:t>EUR 41</w:t>
      </w:r>
      <w:r w:rsidR="00D14DE1">
        <w:rPr>
          <w:rFonts w:ascii="Times New Roman" w:hAnsi="Times New Roman" w:cs="Times New Roman"/>
          <w:b/>
          <w:sz w:val="24"/>
          <w:szCs w:val="24"/>
        </w:rPr>
        <w:t> </w:t>
      </w:r>
      <w:r w:rsidRPr="000920B3">
        <w:rPr>
          <w:rFonts w:ascii="Times New Roman" w:hAnsi="Times New Roman" w:cs="Times New Roman"/>
          <w:b/>
          <w:sz w:val="24"/>
          <w:szCs w:val="24"/>
        </w:rPr>
        <w:t>999</w:t>
      </w:r>
      <w:r w:rsidR="00D14DE1">
        <w:rPr>
          <w:rFonts w:ascii="Times New Roman" w:hAnsi="Times New Roman" w:cs="Times New Roman"/>
          <w:b/>
          <w:sz w:val="24"/>
          <w:szCs w:val="24"/>
        </w:rPr>
        <w:t>.00</w:t>
      </w:r>
      <w:r w:rsidRPr="000920B3">
        <w:rPr>
          <w:rFonts w:ascii="Times New Roman" w:hAnsi="Times New Roman" w:cs="Times New Roman"/>
          <w:sz w:val="24"/>
          <w:szCs w:val="24"/>
        </w:rPr>
        <w:t xml:space="preserve"> (četrdesmit viens tūkstotis devņi simti deviņdesmit  deviņi euro un 00 centi), ietverot visus piemērojamos nodokļus, izņemot pievienotās vērtības nodokli (turpmāk</w:t>
      </w:r>
      <w:r w:rsidR="00E37056">
        <w:rPr>
          <w:rFonts w:ascii="Times New Roman" w:hAnsi="Times New Roman" w:cs="Times New Roman"/>
          <w:sz w:val="24"/>
          <w:szCs w:val="24"/>
        </w:rPr>
        <w:t xml:space="preserve"> </w:t>
      </w:r>
      <w:r w:rsidRPr="000920B3">
        <w:rPr>
          <w:rFonts w:ascii="Times New Roman" w:hAnsi="Times New Roman" w:cs="Times New Roman"/>
          <w:sz w:val="24"/>
          <w:szCs w:val="24"/>
        </w:rPr>
        <w:t xml:space="preserve">- </w:t>
      </w:r>
      <w:r w:rsidRPr="00D11A68">
        <w:rPr>
          <w:rFonts w:ascii="Times New Roman" w:hAnsi="Times New Roman" w:cs="Times New Roman"/>
          <w:sz w:val="24"/>
          <w:szCs w:val="24"/>
        </w:rPr>
        <w:t>PVN).</w:t>
      </w:r>
    </w:p>
    <w:p w14:paraId="57A3B30E" w14:textId="328B2788" w:rsidR="000920B3" w:rsidRPr="00BA1BA1" w:rsidRDefault="000920B3" w:rsidP="00683EE1">
      <w:pPr>
        <w:numPr>
          <w:ilvl w:val="2"/>
          <w:numId w:val="3"/>
        </w:numPr>
        <w:spacing w:after="0" w:line="240" w:lineRule="auto"/>
        <w:ind w:left="709" w:hanging="709"/>
        <w:jc w:val="both"/>
        <w:rPr>
          <w:rFonts w:ascii="Times New Roman" w:hAnsi="Times New Roman" w:cs="Times New Roman"/>
          <w:sz w:val="24"/>
          <w:szCs w:val="24"/>
        </w:rPr>
      </w:pPr>
      <w:r w:rsidRPr="00BA1BA1">
        <w:rPr>
          <w:rFonts w:ascii="Times New Roman" w:hAnsi="Times New Roman" w:cs="Times New Roman"/>
          <w:sz w:val="24"/>
          <w:szCs w:val="24"/>
        </w:rPr>
        <w:t xml:space="preserve">Līguma izpildes termiņš: </w:t>
      </w:r>
      <w:r w:rsidR="00BB677B">
        <w:rPr>
          <w:rFonts w:ascii="Times New Roman" w:hAnsi="Times New Roman" w:cs="Times New Roman"/>
          <w:sz w:val="24"/>
          <w:szCs w:val="24"/>
        </w:rPr>
        <w:t>12</w:t>
      </w:r>
      <w:r w:rsidRPr="00BA1BA1">
        <w:rPr>
          <w:rFonts w:ascii="Times New Roman" w:hAnsi="Times New Roman" w:cs="Times New Roman"/>
          <w:sz w:val="24"/>
          <w:szCs w:val="24"/>
        </w:rPr>
        <w:t xml:space="preserve"> mēneši no Līguma noslēgšanas dienas vai līdz līgum</w:t>
      </w:r>
      <w:r w:rsidR="00E236A3" w:rsidRPr="00BA1BA1">
        <w:rPr>
          <w:rFonts w:ascii="Times New Roman" w:hAnsi="Times New Roman" w:cs="Times New Roman"/>
          <w:sz w:val="24"/>
          <w:szCs w:val="24"/>
        </w:rPr>
        <w:t xml:space="preserve">a </w:t>
      </w:r>
      <w:r w:rsidRPr="00BA1BA1">
        <w:rPr>
          <w:rFonts w:ascii="Times New Roman" w:hAnsi="Times New Roman" w:cs="Times New Roman"/>
          <w:sz w:val="24"/>
          <w:szCs w:val="24"/>
        </w:rPr>
        <w:t>summas izpildei.</w:t>
      </w:r>
    </w:p>
    <w:p w14:paraId="3E191247"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32160">
        <w:rPr>
          <w:rFonts w:ascii="Times New Roman" w:hAnsi="Times New Roman" w:cs="Times New Roman"/>
          <w:b/>
          <w:sz w:val="24"/>
          <w:szCs w:val="24"/>
        </w:rPr>
        <w:t>Preces piegādes termiņš un vieta:</w:t>
      </w:r>
    </w:p>
    <w:p w14:paraId="62DF00BD" w14:textId="032E7889" w:rsidR="000920B3" w:rsidRPr="00732160" w:rsidRDefault="000920B3" w:rsidP="00683EE1">
      <w:pPr>
        <w:pStyle w:val="ListParagraph"/>
        <w:widowControl w:val="0"/>
        <w:numPr>
          <w:ilvl w:val="2"/>
          <w:numId w:val="3"/>
        </w:numPr>
        <w:overflowPunct w:val="0"/>
        <w:autoSpaceDE w:val="0"/>
        <w:autoSpaceDN w:val="0"/>
        <w:adjustRightInd w:val="0"/>
        <w:spacing w:after="0" w:line="240" w:lineRule="auto"/>
        <w:ind w:left="709" w:hanging="709"/>
        <w:jc w:val="both"/>
        <w:rPr>
          <w:rFonts w:ascii="Times New Roman" w:hAnsi="Times New Roman" w:cs="Times New Roman"/>
          <w:sz w:val="24"/>
          <w:szCs w:val="24"/>
        </w:rPr>
      </w:pPr>
      <w:r w:rsidRPr="00732160">
        <w:rPr>
          <w:rFonts w:ascii="Times New Roman" w:hAnsi="Times New Roman" w:cs="Times New Roman"/>
          <w:b/>
          <w:sz w:val="24"/>
          <w:szCs w:val="24"/>
        </w:rPr>
        <w:t xml:space="preserve">Preces piegādes termiņš: </w:t>
      </w:r>
      <w:r w:rsidRPr="00732160">
        <w:rPr>
          <w:rFonts w:ascii="Times New Roman" w:hAnsi="Times New Roman" w:cs="Times New Roman"/>
          <w:sz w:val="24"/>
          <w:szCs w:val="24"/>
        </w:rPr>
        <w:t>ne vairāk par 3 (tr</w:t>
      </w:r>
      <w:r w:rsidR="001E6C2E">
        <w:rPr>
          <w:rFonts w:ascii="Times New Roman" w:hAnsi="Times New Roman" w:cs="Times New Roman"/>
          <w:sz w:val="24"/>
          <w:szCs w:val="24"/>
        </w:rPr>
        <w:t>īs</w:t>
      </w:r>
      <w:r w:rsidRPr="00732160">
        <w:rPr>
          <w:rFonts w:ascii="Times New Roman" w:hAnsi="Times New Roman" w:cs="Times New Roman"/>
          <w:sz w:val="24"/>
          <w:szCs w:val="24"/>
        </w:rPr>
        <w:t>) darba dienām (atbilstoši pretendenta piedāvātajam piegādes termiņam);</w:t>
      </w:r>
    </w:p>
    <w:p w14:paraId="202C2F6C" w14:textId="52EE70E6" w:rsidR="000920B3" w:rsidRPr="00732160" w:rsidRDefault="000920B3" w:rsidP="00011D07">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b/>
          <w:sz w:val="24"/>
          <w:szCs w:val="24"/>
        </w:rPr>
        <w:t xml:space="preserve">Preces piegādes vieta: </w:t>
      </w:r>
      <w:r w:rsidRPr="00732160">
        <w:rPr>
          <w:rFonts w:ascii="Times New Roman" w:hAnsi="Times New Roman" w:cs="Times New Roman"/>
          <w:sz w:val="24"/>
          <w:szCs w:val="24"/>
        </w:rPr>
        <w:t xml:space="preserve">atbilstoši Iepirkuma nolikuma 2.pielikumā </w:t>
      </w:r>
      <w:r w:rsidR="00011D07" w:rsidRPr="00011D07">
        <w:rPr>
          <w:rFonts w:ascii="Times New Roman" w:hAnsi="Times New Roman" w:cs="Times New Roman"/>
          <w:sz w:val="24"/>
          <w:szCs w:val="24"/>
          <w:lang w:eastAsia="en-US"/>
        </w:rPr>
        <w:t>„</w:t>
      </w:r>
      <w:r w:rsidRPr="00732160">
        <w:rPr>
          <w:rFonts w:ascii="Times New Roman" w:hAnsi="Times New Roman" w:cs="Times New Roman"/>
          <w:sz w:val="24"/>
          <w:szCs w:val="24"/>
          <w:lang w:eastAsia="en-US"/>
        </w:rPr>
        <w:t xml:space="preserve">Tehniskā specifikācija, Tehniskais un Finanšu piedāvājums” (turpmāk – 2.pielikums) </w:t>
      </w:r>
      <w:r w:rsidRPr="00732160">
        <w:rPr>
          <w:rFonts w:ascii="Times New Roman" w:hAnsi="Times New Roman" w:cs="Times New Roman"/>
          <w:sz w:val="24"/>
          <w:szCs w:val="24"/>
        </w:rPr>
        <w:t>un Preces pasūtījumā norādītajam.</w:t>
      </w:r>
    </w:p>
    <w:p w14:paraId="5A241720" w14:textId="155AC783"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732160">
        <w:rPr>
          <w:rFonts w:ascii="Times New Roman" w:hAnsi="Times New Roman" w:cs="Times New Roman"/>
          <w:b/>
          <w:sz w:val="24"/>
          <w:szCs w:val="24"/>
        </w:rPr>
        <w:t>Piedāvājuma izvēles kritērijs:</w:t>
      </w:r>
      <w:r w:rsidRPr="00732160">
        <w:rPr>
          <w:rFonts w:ascii="Times New Roman" w:hAnsi="Times New Roman" w:cs="Times New Roman"/>
          <w:color w:val="000000"/>
          <w:sz w:val="24"/>
          <w:szCs w:val="24"/>
        </w:rPr>
        <w:t xml:space="preserve"> </w:t>
      </w:r>
      <w:r w:rsidRPr="00732160">
        <w:rPr>
          <w:rFonts w:ascii="Times New Roman" w:hAnsi="Times New Roman" w:cs="Times New Roman"/>
          <w:sz w:val="24"/>
          <w:szCs w:val="24"/>
        </w:rPr>
        <w:t>Iepirkuma</w:t>
      </w:r>
      <w:r w:rsidRPr="00732160">
        <w:rPr>
          <w:rFonts w:ascii="Times New Roman" w:hAnsi="Times New Roman" w:cs="Times New Roman"/>
          <w:b/>
          <w:sz w:val="24"/>
          <w:szCs w:val="24"/>
        </w:rPr>
        <w:t xml:space="preserve"> </w:t>
      </w:r>
      <w:r w:rsidRPr="00732160">
        <w:rPr>
          <w:rFonts w:ascii="Times New Roman" w:hAnsi="Times New Roman" w:cs="Times New Roman"/>
          <w:sz w:val="24"/>
          <w:szCs w:val="24"/>
        </w:rPr>
        <w:t>Nolikuma</w:t>
      </w:r>
      <w:r w:rsidRPr="00732160">
        <w:rPr>
          <w:rFonts w:ascii="Times New Roman" w:hAnsi="Times New Roman" w:cs="Times New Roman"/>
          <w:b/>
          <w:sz w:val="24"/>
          <w:szCs w:val="24"/>
        </w:rPr>
        <w:t xml:space="preserve"> </w:t>
      </w:r>
      <w:r w:rsidRPr="00732160">
        <w:rPr>
          <w:rFonts w:ascii="Times New Roman" w:hAnsi="Times New Roman" w:cs="Times New Roman"/>
          <w:sz w:val="24"/>
          <w:szCs w:val="24"/>
        </w:rPr>
        <w:t>prasībām</w:t>
      </w:r>
      <w:r w:rsidRPr="00732160">
        <w:rPr>
          <w:rFonts w:ascii="Times New Roman" w:hAnsi="Times New Roman" w:cs="Times New Roman"/>
          <w:b/>
          <w:sz w:val="24"/>
          <w:szCs w:val="24"/>
        </w:rPr>
        <w:t xml:space="preserve"> </w:t>
      </w:r>
      <w:r w:rsidRPr="00732160">
        <w:rPr>
          <w:rFonts w:ascii="Times New Roman" w:hAnsi="Times New Roman" w:cs="Times New Roman"/>
          <w:sz w:val="24"/>
          <w:szCs w:val="24"/>
        </w:rPr>
        <w:t xml:space="preserve">atbilstošs piedāvājums ar </w:t>
      </w:r>
      <w:r w:rsidR="00BB505D" w:rsidRPr="00732160">
        <w:rPr>
          <w:rFonts w:ascii="Times New Roman" w:hAnsi="Times New Roman" w:cs="Times New Roman"/>
          <w:sz w:val="24"/>
          <w:szCs w:val="24"/>
        </w:rPr>
        <w:t>saimnieciski izdevīgāko piedāvājumu</w:t>
      </w:r>
      <w:r w:rsidRPr="00732160">
        <w:rPr>
          <w:rFonts w:ascii="Times New Roman" w:hAnsi="Times New Roman" w:cs="Times New Roman"/>
          <w:sz w:val="24"/>
          <w:szCs w:val="24"/>
        </w:rPr>
        <w:t>.</w:t>
      </w:r>
    </w:p>
    <w:p w14:paraId="35981F1C" w14:textId="1BEDA0A6" w:rsidR="000920B3" w:rsidRPr="00732160" w:rsidRDefault="000920B3" w:rsidP="000920B3">
      <w:pPr>
        <w:pStyle w:val="BodyTextIndent"/>
        <w:numPr>
          <w:ilvl w:val="1"/>
          <w:numId w:val="3"/>
        </w:numPr>
        <w:spacing w:after="0"/>
        <w:jc w:val="both"/>
        <w:rPr>
          <w:lang w:val="lv-LV"/>
        </w:rPr>
      </w:pPr>
      <w:r w:rsidRPr="00732160">
        <w:rPr>
          <w:b/>
          <w:lang w:val="lv-LV"/>
        </w:rPr>
        <w:t xml:space="preserve">Piemērojamā iepirkuma procedūra: </w:t>
      </w:r>
      <w:r w:rsidRPr="00732160">
        <w:rPr>
          <w:lang w:val="lv-LV"/>
        </w:rPr>
        <w:t>iepirkums tiek veikts atbilstoši PIL 8.</w:t>
      </w:r>
      <w:r w:rsidRPr="00732160">
        <w:rPr>
          <w:vertAlign w:val="superscript"/>
          <w:lang w:val="lv-LV"/>
        </w:rPr>
        <w:t xml:space="preserve">2 </w:t>
      </w:r>
      <w:r w:rsidRPr="00732160">
        <w:rPr>
          <w:lang w:val="lv-LV"/>
        </w:rPr>
        <w:t>pantā noteiktajai kārtībai.</w:t>
      </w:r>
    </w:p>
    <w:p w14:paraId="27EE5203"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732160">
        <w:rPr>
          <w:rFonts w:ascii="Times New Roman" w:hAnsi="Times New Roman" w:cs="Times New Roman"/>
          <w:b/>
          <w:bCs/>
          <w:sz w:val="24"/>
          <w:szCs w:val="24"/>
        </w:rPr>
        <w:lastRenderedPageBreak/>
        <w:t>Iepirkuma dokumentācijas pieejamība:</w:t>
      </w:r>
    </w:p>
    <w:p w14:paraId="7CCCF296"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732160">
        <w:rPr>
          <w:rFonts w:ascii="Times New Roman" w:hAnsi="Times New Roman" w:cs="Times New Roman"/>
          <w:sz w:val="24"/>
          <w:szCs w:val="24"/>
        </w:rPr>
        <w:t xml:space="preserve">pretendenti ar iepirkuma dokumentāciju var iepazīties Pasūtītāja </w:t>
      </w:r>
      <w:r w:rsidRPr="00732160">
        <w:rPr>
          <w:rFonts w:ascii="Times New Roman" w:eastAsia="Cambria" w:hAnsi="Times New Roman" w:cs="Times New Roman"/>
          <w:kern w:val="56"/>
          <w:sz w:val="24"/>
          <w:szCs w:val="24"/>
        </w:rPr>
        <w:t xml:space="preserve">mājaslapā internetā: </w:t>
      </w:r>
      <w:hyperlink r:id="rId12" w:history="1">
        <w:r w:rsidRPr="00732160">
          <w:rPr>
            <w:rStyle w:val="Hyperlink"/>
            <w:rFonts w:ascii="Times New Roman" w:eastAsia="Cambria" w:hAnsi="Times New Roman" w:cs="Times New Roman"/>
            <w:kern w:val="56"/>
            <w:sz w:val="24"/>
            <w:szCs w:val="24"/>
          </w:rPr>
          <w:t>www.lu.lv</w:t>
        </w:r>
      </w:hyperlink>
      <w:r w:rsidRPr="00732160">
        <w:rPr>
          <w:rFonts w:ascii="Times New Roman" w:eastAsia="Cambria" w:hAnsi="Times New Roman" w:cs="Times New Roman"/>
          <w:kern w:val="56"/>
          <w:sz w:val="24"/>
          <w:szCs w:val="24"/>
        </w:rPr>
        <w:t xml:space="preserve"> sadaļā „Uzņēmējiem/Iepirkumi”</w:t>
      </w:r>
      <w:r w:rsidRPr="00732160">
        <w:rPr>
          <w:rFonts w:ascii="Times New Roman" w:hAnsi="Times New Roman" w:cs="Times New Roman"/>
          <w:sz w:val="24"/>
          <w:szCs w:val="24"/>
        </w:rPr>
        <w:t>;</w:t>
      </w:r>
    </w:p>
    <w:p w14:paraId="5D8358DB"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732160">
        <w:rPr>
          <w:rFonts w:ascii="Times New Roman" w:hAnsi="Times New Roman" w:cs="Times New Roman"/>
          <w:sz w:val="24"/>
          <w:szCs w:val="24"/>
        </w:rPr>
        <w:t>klātienē Pasūtītāja telpās Jelgavas ielā 1, Rīgā, darba dienās no plkst.9:00 līdz plkst.16:30, iepriekš sazinoties ar kontaktpersonu.</w:t>
      </w:r>
    </w:p>
    <w:p w14:paraId="12F4A6D9"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732160">
        <w:rPr>
          <w:rFonts w:ascii="Times New Roman" w:hAnsi="Times New Roman" w:cs="Times New Roman"/>
          <w:b/>
          <w:sz w:val="24"/>
          <w:szCs w:val="24"/>
        </w:rPr>
        <w:t xml:space="preserve">Papildus informācijas sniegšana: </w:t>
      </w:r>
    </w:p>
    <w:p w14:paraId="4EB18BC7"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contextualSpacing w:val="0"/>
        <w:jc w:val="both"/>
        <w:rPr>
          <w:rFonts w:ascii="Times New Roman" w:hAnsi="Times New Roman" w:cs="Times New Roman"/>
          <w:b/>
          <w:sz w:val="24"/>
          <w:szCs w:val="24"/>
        </w:rPr>
      </w:pPr>
      <w:r w:rsidRPr="00732160">
        <w:rPr>
          <w:rFonts w:ascii="Times New Roman" w:hAnsi="Times New Roman" w:cs="Times New Roman"/>
          <w:sz w:val="24"/>
          <w:szCs w:val="24"/>
        </w:rPr>
        <w:t>Ja ieinteresētais piegādātājs ir laikus pieprasījis papildus informāciju par Nolikumā iekļautajām prasībām, Pasūtītājs iespējami īsā laikā sagatavo un publicē atbildi Nolikuma 1.11.1.punktā norādītajā tīmekļa vietnē;</w:t>
      </w:r>
    </w:p>
    <w:p w14:paraId="0C4C2CEF" w14:textId="77B7197F" w:rsidR="000920B3" w:rsidRPr="00732160" w:rsidRDefault="000920B3" w:rsidP="000920B3">
      <w:pPr>
        <w:pStyle w:val="ListParagraph"/>
        <w:widowControl w:val="0"/>
        <w:numPr>
          <w:ilvl w:val="2"/>
          <w:numId w:val="24"/>
        </w:numPr>
        <w:tabs>
          <w:tab w:val="left" w:pos="1170"/>
        </w:tabs>
        <w:overflowPunct w:val="0"/>
        <w:autoSpaceDE w:val="0"/>
        <w:autoSpaceDN w:val="0"/>
        <w:adjustRightInd w:val="0"/>
        <w:spacing w:after="0" w:line="240" w:lineRule="auto"/>
        <w:ind w:left="1134" w:hanging="708"/>
        <w:contextualSpacing w:val="0"/>
        <w:jc w:val="both"/>
        <w:rPr>
          <w:rFonts w:ascii="Times New Roman" w:hAnsi="Times New Roman" w:cs="Times New Roman"/>
          <w:sz w:val="24"/>
          <w:szCs w:val="24"/>
        </w:rPr>
      </w:pPr>
      <w:r w:rsidRPr="00732160">
        <w:rPr>
          <w:rFonts w:ascii="Times New Roman" w:hAnsi="Times New Roman" w:cs="Times New Roman"/>
          <w:sz w:val="24"/>
          <w:szCs w:val="24"/>
        </w:rPr>
        <w:t xml:space="preserve">Ieinteresētais pretendents ir tiesīgs prasīt papildus informāciju, nosūtot Iepirkuma komisijai adresētu vēstuli pa pastu: </w:t>
      </w:r>
      <w:r w:rsidRPr="00732160">
        <w:rPr>
          <w:rFonts w:ascii="Times New Roman" w:hAnsi="Times New Roman" w:cs="Times New Roman"/>
          <w:sz w:val="24"/>
          <w:szCs w:val="24"/>
          <w:lang w:eastAsia="ar-SA"/>
        </w:rPr>
        <w:t>LU Saimniecības departaments, Jelgavas ielā 1-718, Rīgā</w:t>
      </w:r>
      <w:r w:rsidRPr="00732160">
        <w:rPr>
          <w:rFonts w:ascii="Times New Roman" w:hAnsi="Times New Roman" w:cs="Times New Roman"/>
          <w:sz w:val="24"/>
          <w:szCs w:val="24"/>
        </w:rPr>
        <w:t xml:space="preserve">, LV-1004, faksu: + 371 67033919 vai elektroniski: </w:t>
      </w:r>
      <w:r w:rsidR="00A32D05">
        <w:rPr>
          <w:rFonts w:ascii="Times New Roman" w:hAnsi="Times New Roman" w:cs="Times New Roman"/>
          <w:sz w:val="24"/>
          <w:szCs w:val="24"/>
        </w:rPr>
        <w:t>harijs.</w:t>
      </w:r>
      <w:r w:rsidR="00A32D05" w:rsidRPr="00A32D05">
        <w:rPr>
          <w:rFonts w:ascii="Times New Roman" w:hAnsi="Times New Roman" w:cs="Times New Roman"/>
          <w:sz w:val="24"/>
          <w:szCs w:val="24"/>
        </w:rPr>
        <w:t>strods</w:t>
      </w:r>
      <w:r w:rsidRPr="00A32D05">
        <w:rPr>
          <w:rFonts w:ascii="Times New Roman" w:hAnsi="Times New Roman" w:cs="Times New Roman"/>
          <w:sz w:val="24"/>
          <w:szCs w:val="24"/>
        </w:rPr>
        <w:t>@lu.lv.</w:t>
      </w:r>
      <w:r w:rsidRPr="00732160">
        <w:rPr>
          <w:rFonts w:ascii="Times New Roman" w:hAnsi="Times New Roman" w:cs="Times New Roman"/>
          <w:sz w:val="24"/>
          <w:szCs w:val="24"/>
        </w:rPr>
        <w:t xml:space="preserve"> Ārpus Pasūtītāja noteiktā darba laika saņemtajiem jautājumiem, kas nosūtīti pa faksu vai elektroniski, par saņemšanas dienu uzskata nākamo darba dienu.</w:t>
      </w:r>
    </w:p>
    <w:p w14:paraId="616485EB"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732160">
        <w:rPr>
          <w:rFonts w:ascii="Times New Roman" w:hAnsi="Times New Roman" w:cs="Times New Roman"/>
          <w:b/>
          <w:sz w:val="24"/>
          <w:szCs w:val="24"/>
        </w:rPr>
        <w:t xml:space="preserve">Informācijas apmaiņa: </w:t>
      </w:r>
      <w:r w:rsidRPr="00732160">
        <w:rPr>
          <w:rFonts w:ascii="Times New Roman" w:hAnsi="Times New Roman" w:cs="Times New Roman"/>
          <w:sz w:val="24"/>
          <w:szCs w:val="24"/>
        </w:rPr>
        <w:t>Informācijas apmaiņa starp Pasūtītāju un piegādātājiem notiek pa pastu, faksu, elektronisko pastu, pa tālruni.</w:t>
      </w:r>
    </w:p>
    <w:p w14:paraId="687271F1"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732160">
        <w:rPr>
          <w:rFonts w:ascii="Times New Roman" w:hAnsi="Times New Roman" w:cs="Times New Roman"/>
          <w:b/>
          <w:bCs/>
          <w:sz w:val="24"/>
          <w:szCs w:val="24"/>
        </w:rPr>
        <w:t>Piedāvājuma iesniegšanas termiņš, vieta, laiks un kārtība:</w:t>
      </w:r>
    </w:p>
    <w:p w14:paraId="098A2822" w14:textId="7DD34C39"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 xml:space="preserve">piedāvājumu iesniedz </w:t>
      </w:r>
      <w:r w:rsidRPr="00732160">
        <w:rPr>
          <w:rFonts w:ascii="Times New Roman" w:hAnsi="Times New Roman" w:cs="Times New Roman"/>
          <w:b/>
          <w:sz w:val="24"/>
          <w:szCs w:val="24"/>
        </w:rPr>
        <w:t>līdz 2016.</w:t>
      </w:r>
      <w:r w:rsidRPr="00810C6B">
        <w:rPr>
          <w:rFonts w:ascii="Times New Roman" w:hAnsi="Times New Roman" w:cs="Times New Roman"/>
          <w:b/>
          <w:sz w:val="24"/>
          <w:szCs w:val="24"/>
        </w:rPr>
        <w:t xml:space="preserve">gada </w:t>
      </w:r>
      <w:r w:rsidR="00BB677B" w:rsidRPr="00810C6B">
        <w:rPr>
          <w:rFonts w:ascii="Times New Roman" w:hAnsi="Times New Roman" w:cs="Times New Roman"/>
          <w:b/>
          <w:sz w:val="24"/>
          <w:szCs w:val="24"/>
        </w:rPr>
        <w:t>2</w:t>
      </w:r>
      <w:r w:rsidR="00810C6B" w:rsidRPr="00810C6B">
        <w:rPr>
          <w:rFonts w:ascii="Times New Roman" w:hAnsi="Times New Roman" w:cs="Times New Roman"/>
          <w:b/>
          <w:sz w:val="24"/>
          <w:szCs w:val="24"/>
        </w:rPr>
        <w:t>7</w:t>
      </w:r>
      <w:r w:rsidRPr="00810C6B">
        <w:rPr>
          <w:rFonts w:ascii="Times New Roman" w:hAnsi="Times New Roman" w:cs="Times New Roman"/>
          <w:b/>
          <w:sz w:val="24"/>
          <w:szCs w:val="24"/>
        </w:rPr>
        <w:t>.septembrim, plkst.1</w:t>
      </w:r>
      <w:r w:rsidR="00810C6B" w:rsidRPr="00810C6B">
        <w:rPr>
          <w:rFonts w:ascii="Times New Roman" w:hAnsi="Times New Roman" w:cs="Times New Roman"/>
          <w:b/>
          <w:sz w:val="24"/>
          <w:szCs w:val="24"/>
        </w:rPr>
        <w:t>1</w:t>
      </w:r>
      <w:r w:rsidRPr="00810C6B">
        <w:rPr>
          <w:rFonts w:ascii="Times New Roman" w:hAnsi="Times New Roman" w:cs="Times New Roman"/>
          <w:b/>
          <w:sz w:val="24"/>
          <w:szCs w:val="24"/>
        </w:rPr>
        <w:t>:00</w:t>
      </w:r>
      <w:r w:rsidRPr="003E08BE">
        <w:rPr>
          <w:rFonts w:ascii="Times New Roman" w:hAnsi="Times New Roman" w:cs="Times New Roman"/>
          <w:sz w:val="24"/>
          <w:szCs w:val="24"/>
        </w:rPr>
        <w:t xml:space="preserve"> </w:t>
      </w:r>
      <w:r w:rsidRPr="00732160">
        <w:rPr>
          <w:rFonts w:ascii="Times New Roman" w:hAnsi="Times New Roman" w:cs="Times New Roman"/>
          <w:sz w:val="24"/>
          <w:szCs w:val="24"/>
          <w:lang w:eastAsia="ar-SA"/>
        </w:rPr>
        <w:t>LU Saimniecības departamentā, 718.telpā, Jelgavas ielā 1, Rīgā</w:t>
      </w:r>
      <w:r w:rsidRPr="00732160">
        <w:rPr>
          <w:rFonts w:ascii="Times New Roman" w:hAnsi="Times New Roman" w:cs="Times New Roman"/>
          <w:sz w:val="24"/>
          <w:szCs w:val="24"/>
        </w:rPr>
        <w:t>, darba dienās no plkst.9:00 līdz plkst.16:30, nogādājot to personīgi, ar kurjeru vai nosūtot pa pastu.</w:t>
      </w:r>
    </w:p>
    <w:p w14:paraId="14326451"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pasta sūtījums jānogādā Nolikuma 1.14.1.punktā norādītajā adresē līdz Nolikuma 1.14.1.punktā norādītā piedāvājuma iesniegšanas termiņa beigām. Piedāvājumi, kas tiks saņemti pēc minētā termiņa, netiks pieņemti un tiks izsniegti vai nosūtīti iesniedzējam atpakaļ neatvērtā veidā.</w:t>
      </w:r>
    </w:p>
    <w:p w14:paraId="6C3F213C" w14:textId="49432503"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 xml:space="preserve">Piedāvājumu variantu iesniegšana nav pieļaujama. </w:t>
      </w:r>
    </w:p>
    <w:p w14:paraId="4CEAE246"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732160">
        <w:rPr>
          <w:rFonts w:ascii="Times New Roman" w:hAnsi="Times New Roman" w:cs="Times New Roman"/>
          <w:b/>
          <w:sz w:val="24"/>
          <w:szCs w:val="24"/>
        </w:rPr>
        <w:t>Piedāvājumu grozīšanas un atsaukšanas noteikumi:</w:t>
      </w:r>
    </w:p>
    <w:p w14:paraId="69F76B6C"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 xml:space="preserve">Pirms piedāvājumu iesniegšanas termiņa beigām pretendents var grozīt iesniegto piedāvājumu. Piedāvājuma grozījumi jāiesniedz līdz piedāvājumu iesniegšanas termiņa beigām, norādot uz aploksnes papildus Nolikuma 1.16.1.punktā norādītajai informācijai atzīmi – „GROZĪJUMI”. </w:t>
      </w:r>
    </w:p>
    <w:p w14:paraId="53E0FFD3"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 xml:space="preserve">Piedāvājuma atsaukums jāiesniedz rakstiski iesnieguma formā. Atsaukumam ir bezierunu raksturs, tas izslēdz pretendenta tālāku dalību Iepirkumā. </w:t>
      </w:r>
    </w:p>
    <w:p w14:paraId="79C32993"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 xml:space="preserve">Pēc piedāvājuma iesniegšanas termiņa beigām pretendents iesniegto piedāvājumu grozīt nevar. </w:t>
      </w:r>
    </w:p>
    <w:p w14:paraId="4F1EEA22"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732160">
        <w:rPr>
          <w:rFonts w:ascii="Times New Roman" w:hAnsi="Times New Roman" w:cs="Times New Roman"/>
          <w:b/>
          <w:bCs/>
          <w:sz w:val="24"/>
          <w:szCs w:val="24"/>
        </w:rPr>
        <w:t>Piedāvājuma noformēšana:</w:t>
      </w:r>
    </w:p>
    <w:p w14:paraId="7008EC65" w14:textId="223AC3A7" w:rsidR="00B97A68"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Pretendents piedāvājumu iesniedz aizlīmētā un aizzīmogotā aploksnē, uz kuras jānorāda šāda informācija:</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0920B3" w:rsidRPr="00732160" w14:paraId="45FE55A5" w14:textId="77777777" w:rsidTr="000920B3">
        <w:trPr>
          <w:cantSplit/>
        </w:trPr>
        <w:tc>
          <w:tcPr>
            <w:tcW w:w="9117" w:type="dxa"/>
            <w:shd w:val="clear" w:color="auto" w:fill="auto"/>
          </w:tcPr>
          <w:p w14:paraId="2161DAED" w14:textId="77777777" w:rsidR="000920B3" w:rsidRPr="00732160" w:rsidRDefault="000920B3" w:rsidP="000920B3">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732160">
              <w:rPr>
                <w:rFonts w:ascii="Times New Roman" w:eastAsia="Calibri" w:hAnsi="Times New Roman" w:cs="Times New Roman"/>
                <w:sz w:val="24"/>
                <w:szCs w:val="24"/>
                <w:lang w:eastAsia="ar-SA"/>
              </w:rPr>
              <w:t>Latvijas Universitātes</w:t>
            </w:r>
          </w:p>
          <w:p w14:paraId="42186FDE" w14:textId="77777777" w:rsidR="000920B3" w:rsidRPr="00732160" w:rsidRDefault="000920B3" w:rsidP="000920B3">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732160">
              <w:rPr>
                <w:rFonts w:ascii="Times New Roman" w:eastAsia="Calibri" w:hAnsi="Times New Roman" w:cs="Times New Roman"/>
                <w:sz w:val="24"/>
                <w:szCs w:val="24"/>
                <w:lang w:eastAsia="ar-SA"/>
              </w:rPr>
              <w:t>Iepirkuma komisijai</w:t>
            </w:r>
          </w:p>
          <w:p w14:paraId="3E887336" w14:textId="77777777" w:rsidR="000920B3" w:rsidRPr="00732160" w:rsidRDefault="000920B3" w:rsidP="000920B3">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732160">
              <w:rPr>
                <w:rFonts w:ascii="Times New Roman" w:hAnsi="Times New Roman" w:cs="Times New Roman"/>
                <w:sz w:val="24"/>
                <w:szCs w:val="24"/>
                <w:lang w:eastAsia="ar-SA"/>
              </w:rPr>
              <w:t>Jelgavas ielā 1-718, Rīgā</w:t>
            </w:r>
            <w:r w:rsidRPr="00732160">
              <w:rPr>
                <w:rFonts w:ascii="Times New Roman" w:hAnsi="Times New Roman" w:cs="Times New Roman"/>
                <w:sz w:val="24"/>
                <w:szCs w:val="24"/>
              </w:rPr>
              <w:t>,</w:t>
            </w:r>
            <w:r w:rsidRPr="00732160">
              <w:rPr>
                <w:rFonts w:ascii="Times New Roman" w:eastAsia="Calibri" w:hAnsi="Times New Roman" w:cs="Times New Roman"/>
                <w:sz w:val="24"/>
                <w:szCs w:val="24"/>
                <w:lang w:eastAsia="ar-SA"/>
              </w:rPr>
              <w:t xml:space="preserve"> LV-1004</w:t>
            </w:r>
          </w:p>
          <w:p w14:paraId="13B8B71C" w14:textId="77777777" w:rsidR="000920B3" w:rsidRPr="00732160" w:rsidRDefault="000920B3" w:rsidP="000920B3">
            <w:pPr>
              <w:tabs>
                <w:tab w:val="num" w:pos="540"/>
              </w:tabs>
              <w:spacing w:after="160" w:line="259" w:lineRule="auto"/>
              <w:ind w:left="540" w:right="26" w:hanging="540"/>
              <w:rPr>
                <w:rFonts w:ascii="Times New Roman" w:eastAsia="Calibri" w:hAnsi="Times New Roman" w:cs="Times New Roman"/>
                <w:i/>
                <w:sz w:val="24"/>
                <w:szCs w:val="24"/>
                <w:lang w:eastAsia="ar-SA"/>
              </w:rPr>
            </w:pPr>
            <w:r w:rsidRPr="00732160">
              <w:rPr>
                <w:rFonts w:ascii="Times New Roman" w:eastAsia="Calibri" w:hAnsi="Times New Roman" w:cs="Times New Roman"/>
                <w:i/>
                <w:sz w:val="24"/>
                <w:szCs w:val="24"/>
                <w:lang w:eastAsia="ar-SA"/>
              </w:rPr>
              <w:t>Pretendenta nosaukums, juridiskā adres</w:t>
            </w:r>
            <w:bookmarkStart w:id="5" w:name="_GoBack"/>
            <w:bookmarkEnd w:id="5"/>
            <w:r w:rsidRPr="00732160">
              <w:rPr>
                <w:rFonts w:ascii="Times New Roman" w:eastAsia="Calibri" w:hAnsi="Times New Roman" w:cs="Times New Roman"/>
                <w:i/>
                <w:sz w:val="24"/>
                <w:szCs w:val="24"/>
                <w:lang w:eastAsia="ar-SA"/>
              </w:rPr>
              <w:t xml:space="preserve">e, tālruņa Nr. </w:t>
            </w:r>
          </w:p>
          <w:p w14:paraId="30557481" w14:textId="77777777" w:rsidR="000920B3" w:rsidRPr="00732160" w:rsidRDefault="000920B3" w:rsidP="000920B3">
            <w:pPr>
              <w:tabs>
                <w:tab w:val="num" w:pos="540"/>
              </w:tabs>
              <w:spacing w:after="160" w:line="259" w:lineRule="auto"/>
              <w:ind w:left="540" w:right="26" w:hanging="540"/>
              <w:rPr>
                <w:rFonts w:ascii="Times New Roman" w:eastAsia="Calibri" w:hAnsi="Times New Roman" w:cs="Times New Roman"/>
                <w:i/>
                <w:sz w:val="24"/>
                <w:szCs w:val="24"/>
                <w:lang w:eastAsia="ar-SA"/>
              </w:rPr>
            </w:pPr>
            <w:r w:rsidRPr="00732160">
              <w:rPr>
                <w:rFonts w:ascii="Times New Roman" w:eastAsia="Calibri" w:hAnsi="Times New Roman" w:cs="Times New Roman"/>
                <w:i/>
                <w:sz w:val="24"/>
                <w:szCs w:val="24"/>
                <w:lang w:eastAsia="ar-SA"/>
              </w:rPr>
              <w:t>(fiziskai personai  - vārds, uzvārds un adrese, tālruņa Nr.)</w:t>
            </w:r>
          </w:p>
          <w:p w14:paraId="59634FB4" w14:textId="77777777" w:rsidR="000920B3" w:rsidRPr="00732160" w:rsidRDefault="000920B3" w:rsidP="000920B3">
            <w:pPr>
              <w:tabs>
                <w:tab w:val="num" w:pos="540"/>
              </w:tabs>
              <w:spacing w:after="160" w:line="259" w:lineRule="auto"/>
              <w:ind w:left="540" w:right="26" w:hanging="540"/>
              <w:jc w:val="center"/>
              <w:rPr>
                <w:rFonts w:ascii="Times New Roman" w:eastAsia="Calibri" w:hAnsi="Times New Roman" w:cs="Times New Roman"/>
                <w:sz w:val="24"/>
                <w:szCs w:val="24"/>
                <w:lang w:eastAsia="ar-SA"/>
              </w:rPr>
            </w:pPr>
            <w:r w:rsidRPr="00732160">
              <w:rPr>
                <w:rFonts w:ascii="Times New Roman" w:eastAsia="Calibri" w:hAnsi="Times New Roman" w:cs="Times New Roman"/>
                <w:sz w:val="24"/>
                <w:szCs w:val="24"/>
                <w:lang w:eastAsia="ar-SA"/>
              </w:rPr>
              <w:t xml:space="preserve">Piedāvājums iepirkumam </w:t>
            </w:r>
          </w:p>
          <w:p w14:paraId="51F59A3C" w14:textId="338B3924" w:rsidR="000920B3" w:rsidRPr="00732160" w:rsidRDefault="00BB677B" w:rsidP="000920B3">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Pr>
                <w:rFonts w:ascii="Times New Roman" w:hAnsi="Times New Roman" w:cs="Times New Roman"/>
                <w:b/>
                <w:sz w:val="24"/>
                <w:szCs w:val="24"/>
              </w:rPr>
              <w:t>Ēku iekšējās apd</w:t>
            </w:r>
            <w:r w:rsidR="003E08BE">
              <w:rPr>
                <w:rFonts w:ascii="Times New Roman" w:hAnsi="Times New Roman" w:cs="Times New Roman"/>
                <w:b/>
                <w:sz w:val="24"/>
                <w:szCs w:val="24"/>
              </w:rPr>
              <w:t>are</w:t>
            </w:r>
            <w:r>
              <w:rPr>
                <w:rFonts w:ascii="Times New Roman" w:hAnsi="Times New Roman" w:cs="Times New Roman"/>
                <w:b/>
                <w:sz w:val="24"/>
                <w:szCs w:val="24"/>
              </w:rPr>
              <w:t xml:space="preserve">s materiālu </w:t>
            </w:r>
            <w:r w:rsidR="008E254A">
              <w:rPr>
                <w:rFonts w:ascii="Times New Roman" w:hAnsi="Times New Roman" w:cs="Times New Roman"/>
                <w:b/>
                <w:sz w:val="24"/>
                <w:szCs w:val="24"/>
              </w:rPr>
              <w:t>piegāde</w:t>
            </w:r>
          </w:p>
          <w:p w14:paraId="562AD493" w14:textId="66187F32" w:rsidR="000920B3" w:rsidRPr="00732160" w:rsidRDefault="000920B3" w:rsidP="000920B3">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sidRPr="00732160">
              <w:rPr>
                <w:rFonts w:ascii="Times New Roman" w:eastAsia="Calibri" w:hAnsi="Times New Roman" w:cs="Times New Roman"/>
                <w:b/>
                <w:sz w:val="24"/>
                <w:szCs w:val="24"/>
                <w:lang w:eastAsia="ar-SA"/>
              </w:rPr>
              <w:t>(iepirkuma identifikācijas Nr.</w:t>
            </w:r>
            <w:r w:rsidRPr="00732160">
              <w:rPr>
                <w:rFonts w:ascii="Times New Roman" w:eastAsia="Calibri" w:hAnsi="Times New Roman" w:cs="Times New Roman"/>
                <w:b/>
                <w:bCs/>
                <w:sz w:val="24"/>
                <w:szCs w:val="24"/>
                <w:lang w:eastAsia="ar-SA"/>
              </w:rPr>
              <w:t xml:space="preserve"> LU 2016/</w:t>
            </w:r>
            <w:r w:rsidR="00BB677B">
              <w:rPr>
                <w:rFonts w:ascii="Times New Roman" w:eastAsia="Calibri" w:hAnsi="Times New Roman" w:cs="Times New Roman"/>
                <w:b/>
                <w:bCs/>
                <w:sz w:val="24"/>
                <w:szCs w:val="24"/>
                <w:lang w:eastAsia="ar-SA"/>
              </w:rPr>
              <w:t>71</w:t>
            </w:r>
            <w:r w:rsidRPr="00732160">
              <w:rPr>
                <w:rFonts w:ascii="Times New Roman" w:eastAsia="Calibri" w:hAnsi="Times New Roman" w:cs="Times New Roman"/>
                <w:b/>
                <w:bCs/>
                <w:sz w:val="24"/>
                <w:szCs w:val="24"/>
                <w:lang w:eastAsia="ar-SA"/>
              </w:rPr>
              <w:t>_I</w:t>
            </w:r>
            <w:r w:rsidRPr="00732160">
              <w:rPr>
                <w:rFonts w:ascii="Times New Roman" w:eastAsia="Calibri" w:hAnsi="Times New Roman" w:cs="Times New Roman"/>
                <w:b/>
                <w:sz w:val="24"/>
                <w:szCs w:val="24"/>
                <w:lang w:eastAsia="ar-SA"/>
              </w:rPr>
              <w:t xml:space="preserve">) </w:t>
            </w:r>
          </w:p>
          <w:p w14:paraId="29694164" w14:textId="2D22EE6C" w:rsidR="000920B3" w:rsidRPr="00732160" w:rsidRDefault="000920B3" w:rsidP="00810C6B">
            <w:pPr>
              <w:tabs>
                <w:tab w:val="num" w:pos="540"/>
              </w:tabs>
              <w:spacing w:after="160" w:line="259" w:lineRule="auto"/>
              <w:ind w:left="540" w:right="26" w:hanging="540"/>
              <w:jc w:val="center"/>
              <w:rPr>
                <w:rFonts w:ascii="Times New Roman" w:eastAsia="Calibri" w:hAnsi="Times New Roman" w:cs="Times New Roman"/>
                <w:sz w:val="24"/>
                <w:szCs w:val="24"/>
                <w:lang w:eastAsia="ar-SA"/>
              </w:rPr>
            </w:pPr>
            <w:r w:rsidRPr="002A7734">
              <w:rPr>
                <w:rFonts w:ascii="Times New Roman" w:eastAsia="Calibri" w:hAnsi="Times New Roman" w:cs="Times New Roman"/>
                <w:sz w:val="24"/>
                <w:szCs w:val="24"/>
                <w:lang w:eastAsia="ar-SA"/>
              </w:rPr>
              <w:t>Neatvērt līdz 2016.</w:t>
            </w:r>
            <w:r w:rsidRPr="00810C6B">
              <w:rPr>
                <w:rFonts w:ascii="Times New Roman" w:eastAsia="Calibri" w:hAnsi="Times New Roman" w:cs="Times New Roman"/>
                <w:sz w:val="24"/>
                <w:szCs w:val="24"/>
                <w:lang w:eastAsia="ar-SA"/>
              </w:rPr>
              <w:t xml:space="preserve">gada </w:t>
            </w:r>
            <w:r w:rsidR="00BB677B" w:rsidRPr="00810C6B">
              <w:rPr>
                <w:rFonts w:ascii="Times New Roman" w:eastAsia="Calibri" w:hAnsi="Times New Roman" w:cs="Times New Roman"/>
                <w:sz w:val="24"/>
                <w:szCs w:val="24"/>
                <w:lang w:eastAsia="ar-SA"/>
              </w:rPr>
              <w:t>2</w:t>
            </w:r>
            <w:r w:rsidR="00810C6B" w:rsidRPr="00810C6B">
              <w:rPr>
                <w:rFonts w:ascii="Times New Roman" w:eastAsia="Calibri" w:hAnsi="Times New Roman" w:cs="Times New Roman"/>
                <w:sz w:val="24"/>
                <w:szCs w:val="24"/>
                <w:lang w:eastAsia="ar-SA"/>
              </w:rPr>
              <w:t>7</w:t>
            </w:r>
            <w:r w:rsidRPr="00810C6B">
              <w:rPr>
                <w:rFonts w:ascii="Times New Roman" w:eastAsia="Calibri" w:hAnsi="Times New Roman" w:cs="Times New Roman"/>
                <w:sz w:val="24"/>
                <w:szCs w:val="24"/>
                <w:lang w:eastAsia="ar-SA"/>
              </w:rPr>
              <w:t>.septembrim, plkst.1</w:t>
            </w:r>
            <w:r w:rsidR="00810C6B" w:rsidRPr="00810C6B">
              <w:rPr>
                <w:rFonts w:ascii="Times New Roman" w:eastAsia="Calibri" w:hAnsi="Times New Roman" w:cs="Times New Roman"/>
                <w:sz w:val="24"/>
                <w:szCs w:val="24"/>
                <w:lang w:eastAsia="ar-SA"/>
              </w:rPr>
              <w:t>1</w:t>
            </w:r>
            <w:r w:rsidRPr="00810C6B">
              <w:rPr>
                <w:rFonts w:ascii="Times New Roman" w:eastAsia="Calibri" w:hAnsi="Times New Roman" w:cs="Times New Roman"/>
                <w:sz w:val="24"/>
                <w:szCs w:val="24"/>
                <w:lang w:eastAsia="ar-SA"/>
              </w:rPr>
              <w:t>:00</w:t>
            </w:r>
          </w:p>
        </w:tc>
      </w:tr>
    </w:tbl>
    <w:p w14:paraId="4C2D4DB7" w14:textId="77777777" w:rsidR="00946D29" w:rsidRPr="00946D29" w:rsidRDefault="00946D29" w:rsidP="00946D29">
      <w:pPr>
        <w:pStyle w:val="ListParagraph"/>
        <w:widowControl w:val="0"/>
        <w:overflowPunct w:val="0"/>
        <w:autoSpaceDE w:val="0"/>
        <w:autoSpaceDN w:val="0"/>
        <w:adjustRightInd w:val="0"/>
        <w:spacing w:after="0" w:line="240" w:lineRule="auto"/>
        <w:ind w:left="1134"/>
        <w:jc w:val="both"/>
        <w:rPr>
          <w:rFonts w:ascii="Times New Roman" w:hAnsi="Times New Roman" w:cs="Times New Roman"/>
          <w:sz w:val="24"/>
          <w:szCs w:val="24"/>
        </w:rPr>
      </w:pPr>
    </w:p>
    <w:p w14:paraId="49287D3F"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eastAsia="Times New Roman" w:hAnsi="Times New Roman" w:cs="Times New Roman"/>
          <w:sz w:val="24"/>
          <w:szCs w:val="24"/>
          <w:lang w:eastAsia="en-US"/>
        </w:rPr>
        <w:t>Pretendents iesniedz Piedāvājuma oriģinālu 1 (vienā) eksemplārā un 1 (vienu) Piedāvājuma kopiju drukātā veidā ar norādi „KOPIJA”.</w:t>
      </w:r>
    </w:p>
    <w:p w14:paraId="3159BFB7"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eastAsia="Times New Roman" w:hAnsi="Times New Roman" w:cs="Times New Roman"/>
          <w:sz w:val="24"/>
          <w:szCs w:val="24"/>
          <w:lang w:eastAsia="en-US"/>
        </w:rPr>
        <w:t xml:space="preserve"> </w:t>
      </w:r>
      <w:r w:rsidRPr="00732160">
        <w:rPr>
          <w:rFonts w:ascii="Times New Roman" w:hAnsi="Times New Roman" w:cs="Times New Roman"/>
          <w:sz w:val="24"/>
          <w:szCs w:val="24"/>
        </w:rPr>
        <w:t>Pretendenta piedāvājums sastāv no:</w:t>
      </w:r>
    </w:p>
    <w:p w14:paraId="5B1CA38C" w14:textId="77777777" w:rsidR="000920B3" w:rsidRPr="00732160" w:rsidRDefault="000920B3" w:rsidP="000920B3">
      <w:pPr>
        <w:pStyle w:val="ListParagraph"/>
        <w:widowControl w:val="0"/>
        <w:numPr>
          <w:ilvl w:val="3"/>
          <w:numId w:val="3"/>
        </w:numPr>
        <w:overflowPunct w:val="0"/>
        <w:autoSpaceDE w:val="0"/>
        <w:autoSpaceDN w:val="0"/>
        <w:adjustRightInd w:val="0"/>
        <w:spacing w:after="0" w:line="240" w:lineRule="auto"/>
        <w:ind w:firstLine="414"/>
        <w:jc w:val="both"/>
        <w:rPr>
          <w:rFonts w:ascii="Times New Roman" w:hAnsi="Times New Roman" w:cs="Times New Roman"/>
          <w:sz w:val="24"/>
          <w:szCs w:val="24"/>
        </w:rPr>
      </w:pPr>
      <w:r w:rsidRPr="00732160">
        <w:rPr>
          <w:rFonts w:ascii="Times New Roman" w:hAnsi="Times New Roman" w:cs="Times New Roman"/>
          <w:sz w:val="24"/>
          <w:szCs w:val="24"/>
        </w:rPr>
        <w:t>Pretendenta pieteikums atbilstoši Nolikuma 1.pielikumam;</w:t>
      </w:r>
    </w:p>
    <w:p w14:paraId="74BB2A6B" w14:textId="77777777" w:rsidR="000920B3" w:rsidRPr="00732160" w:rsidRDefault="000920B3" w:rsidP="000920B3">
      <w:pPr>
        <w:pStyle w:val="ListParagraph"/>
        <w:widowControl w:val="0"/>
        <w:numPr>
          <w:ilvl w:val="3"/>
          <w:numId w:val="3"/>
        </w:numPr>
        <w:overflowPunct w:val="0"/>
        <w:autoSpaceDE w:val="0"/>
        <w:autoSpaceDN w:val="0"/>
        <w:adjustRightInd w:val="0"/>
        <w:spacing w:after="0" w:line="240" w:lineRule="auto"/>
        <w:ind w:left="2127" w:hanging="993"/>
        <w:jc w:val="both"/>
        <w:rPr>
          <w:rFonts w:ascii="Times New Roman" w:hAnsi="Times New Roman" w:cs="Times New Roman"/>
          <w:sz w:val="24"/>
          <w:szCs w:val="24"/>
        </w:rPr>
      </w:pPr>
      <w:r w:rsidRPr="00732160">
        <w:rPr>
          <w:rFonts w:ascii="Times New Roman" w:hAnsi="Times New Roman" w:cs="Times New Roman"/>
          <w:sz w:val="24"/>
          <w:szCs w:val="24"/>
        </w:rPr>
        <w:t>Pretendenta atlases (kvalifikācijas) dokumenti atbilstoši Nolikuma 2.punktam;</w:t>
      </w:r>
    </w:p>
    <w:p w14:paraId="4B572EAD" w14:textId="304C2FAF" w:rsidR="000920B3" w:rsidRPr="00732160" w:rsidRDefault="000920B3" w:rsidP="000920B3">
      <w:pPr>
        <w:pStyle w:val="ListParagraph"/>
        <w:widowControl w:val="0"/>
        <w:numPr>
          <w:ilvl w:val="3"/>
          <w:numId w:val="3"/>
        </w:numPr>
        <w:overflowPunct w:val="0"/>
        <w:autoSpaceDE w:val="0"/>
        <w:autoSpaceDN w:val="0"/>
        <w:adjustRightInd w:val="0"/>
        <w:spacing w:after="0" w:line="240" w:lineRule="auto"/>
        <w:ind w:firstLine="414"/>
        <w:jc w:val="both"/>
        <w:rPr>
          <w:rFonts w:ascii="Times New Roman" w:hAnsi="Times New Roman" w:cs="Times New Roman"/>
          <w:sz w:val="24"/>
          <w:szCs w:val="24"/>
        </w:rPr>
      </w:pPr>
      <w:r w:rsidRPr="00732160">
        <w:rPr>
          <w:rFonts w:ascii="Times New Roman" w:hAnsi="Times New Roman" w:cs="Times New Roman"/>
          <w:sz w:val="24"/>
          <w:szCs w:val="24"/>
        </w:rPr>
        <w:t>Tehniskais un finanšu piedāvājums a</w:t>
      </w:r>
      <w:r w:rsidR="00234628" w:rsidRPr="00732160">
        <w:rPr>
          <w:rFonts w:ascii="Times New Roman" w:hAnsi="Times New Roman" w:cs="Times New Roman"/>
          <w:sz w:val="24"/>
          <w:szCs w:val="24"/>
        </w:rPr>
        <w:t>tbilstoši Nolikuma 2.pielikumam.</w:t>
      </w:r>
    </w:p>
    <w:p w14:paraId="6AA67A96" w14:textId="7C93F0FE"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Pretendenta piedāvājumam jābūt cauršūtam tā, lai dokumentus nebūtu iespējams atdalīt, un ievietotam atbilstoši Nolikuma 1.16.1.punktā</w:t>
      </w:r>
      <w:r w:rsidRPr="00732160">
        <w:rPr>
          <w:rFonts w:ascii="Times New Roman" w:hAnsi="Times New Roman" w:cs="Times New Roman"/>
          <w:b/>
          <w:sz w:val="24"/>
          <w:szCs w:val="24"/>
        </w:rPr>
        <w:t xml:space="preserve"> </w:t>
      </w:r>
      <w:r w:rsidRPr="00732160">
        <w:rPr>
          <w:rFonts w:ascii="Times New Roman" w:hAnsi="Times New Roman" w:cs="Times New Roman"/>
          <w:sz w:val="24"/>
          <w:szCs w:val="24"/>
        </w:rPr>
        <w:t>noteiktajām prasībām noformētā aploksnē. Piedāvājuma lapām jābūt numurētām. Uz pēdējās lapas aizmugures jānorāda cauršūto lapu skaits, ko ar savu parakstu apliecina pretendenta amatpersona ar paraksta tiesībām vai</w:t>
      </w:r>
      <w:r w:rsidR="00234628" w:rsidRPr="00732160">
        <w:rPr>
          <w:rFonts w:ascii="Times New Roman" w:hAnsi="Times New Roman" w:cs="Times New Roman"/>
          <w:sz w:val="24"/>
          <w:szCs w:val="24"/>
        </w:rPr>
        <w:t xml:space="preserve"> pretendenta pilnvarotā persona.</w:t>
      </w:r>
    </w:p>
    <w:p w14:paraId="0FB9C13C" w14:textId="28AB6258"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Pretendenta piedāvājums jāsagatavo latviešu valodā. Svešvalodā sagatavotiem piedāvājuma dokumentiem jāpievieno pretendenta apliec</w:t>
      </w:r>
      <w:r w:rsidR="00234628" w:rsidRPr="00732160">
        <w:rPr>
          <w:rFonts w:ascii="Times New Roman" w:hAnsi="Times New Roman" w:cs="Times New Roman"/>
          <w:sz w:val="24"/>
          <w:szCs w:val="24"/>
        </w:rPr>
        <w:t>ināti tulkojumi latviešu valodā.</w:t>
      </w:r>
    </w:p>
    <w:p w14:paraId="6436CE1F" w14:textId="65232AE5" w:rsidR="000920B3" w:rsidRPr="00732160" w:rsidRDefault="00234628"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I</w:t>
      </w:r>
      <w:r w:rsidR="000920B3" w:rsidRPr="00732160">
        <w:rPr>
          <w:rFonts w:ascii="Times New Roman" w:hAnsi="Times New Roman" w:cs="Times New Roman"/>
          <w:sz w:val="24"/>
          <w:szCs w:val="24"/>
        </w:rPr>
        <w:t>esniedzot piedāvājumu, pretendents ir tiesīgs visu iesniegto dokumentu kopiju un tulkojumu pareizību apliecināt ar vienu apliecinājumu dokumentu kopuma pēdējā lapā.</w:t>
      </w:r>
    </w:p>
    <w:p w14:paraId="258E655D"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 xml:space="preserve">Pretendenta piedāvājumā iekļautos dokumentus, tajā skaitā arī pretendenta pieteikumu (1.pielikums), paraksta pretendenta paraksttiesīgā persona. Ja piedāvājuma oriģinālu paraksta pretendenta pilnvarota persona, piedāvājuma dokumentiem pievieno attiecīgu pilnvaru (kopiju). </w:t>
      </w:r>
    </w:p>
    <w:p w14:paraId="62D35C0D"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bCs/>
          <w:sz w:val="24"/>
          <w:szCs w:val="24"/>
        </w:rPr>
        <w:t xml:space="preserve">Ja Pretendents ir piegādātāju apvienība un sabiedrības līgumā nav noteiktas pārstāvības tiesības, </w:t>
      </w:r>
      <w:r w:rsidRPr="00732160">
        <w:rPr>
          <w:rFonts w:ascii="Times New Roman" w:hAnsi="Times New Roman" w:cs="Times New Roman"/>
          <w:sz w:val="24"/>
          <w:szCs w:val="24"/>
        </w:rPr>
        <w:t>pieteikums</w:t>
      </w:r>
      <w:r w:rsidRPr="00732160">
        <w:rPr>
          <w:rFonts w:ascii="Times New Roman" w:hAnsi="Times New Roman" w:cs="Times New Roman"/>
          <w:bCs/>
          <w:sz w:val="24"/>
          <w:szCs w:val="24"/>
        </w:rPr>
        <w:t xml:space="preserve"> par piedalīšanos iepirkumā </w:t>
      </w:r>
      <w:r w:rsidRPr="00732160">
        <w:rPr>
          <w:rFonts w:ascii="Times New Roman" w:hAnsi="Times New Roman" w:cs="Times New Roman"/>
          <w:sz w:val="24"/>
          <w:szCs w:val="24"/>
        </w:rPr>
        <w:t xml:space="preserve">(1.pielikums) </w:t>
      </w:r>
      <w:r w:rsidRPr="00732160">
        <w:rPr>
          <w:rFonts w:ascii="Times New Roman" w:hAnsi="Times New Roman" w:cs="Times New Roman"/>
          <w:bCs/>
          <w:sz w:val="24"/>
          <w:szCs w:val="24"/>
        </w:rPr>
        <w:t>jāparaksta katras personas, kas iekļauta piegādātāju apvienībā, pārstāvim ar pārstāvības tiesībām.</w:t>
      </w:r>
    </w:p>
    <w:p w14:paraId="617F528F"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Pretendenta piedāvājumā iekļautajiem dokumentiem jābūt skaidri salasāmiem un bez neatrunātiem labojumiem.</w:t>
      </w:r>
    </w:p>
    <w:p w14:paraId="6C8F311B" w14:textId="77777777" w:rsidR="000920B3" w:rsidRPr="00732160" w:rsidRDefault="000920B3" w:rsidP="000920B3">
      <w:pPr>
        <w:pStyle w:val="ListParagraph"/>
        <w:widowControl w:val="0"/>
        <w:numPr>
          <w:ilvl w:val="2"/>
          <w:numId w:val="3"/>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732160">
        <w:rPr>
          <w:rFonts w:ascii="Times New Roman" w:hAnsi="Times New Roman" w:cs="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14:paraId="4C5BCDFF" w14:textId="77777777" w:rsidR="000920B3" w:rsidRPr="00732160" w:rsidRDefault="000920B3" w:rsidP="000920B3">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732160">
        <w:rPr>
          <w:rFonts w:ascii="Times New Roman" w:hAnsi="Times New Roman" w:cs="Times New Roman"/>
          <w:b/>
          <w:sz w:val="24"/>
          <w:szCs w:val="24"/>
        </w:rPr>
        <w:t>Piedāvājumu atvēršanai nav paredzēta atklāta piedāvājumu atvēršanas sanāksme.</w:t>
      </w:r>
    </w:p>
    <w:p w14:paraId="3EF7594D" w14:textId="77777777" w:rsidR="000920B3" w:rsidRPr="00732160" w:rsidRDefault="000920B3" w:rsidP="00FD14D4">
      <w:pPr>
        <w:pStyle w:val="Heading1"/>
        <w:numPr>
          <w:ilvl w:val="0"/>
          <w:numId w:val="42"/>
        </w:numPr>
        <w:jc w:val="center"/>
        <w:rPr>
          <w:rFonts w:ascii="Times New Roman" w:hAnsi="Times New Roman" w:cs="Times New Roman"/>
          <w:b/>
          <w:color w:val="auto"/>
          <w:sz w:val="24"/>
          <w:szCs w:val="24"/>
        </w:rPr>
      </w:pPr>
      <w:bookmarkStart w:id="6" w:name="_Toc453681207"/>
      <w:bookmarkStart w:id="7" w:name="_Toc453681277"/>
      <w:bookmarkStart w:id="8" w:name="_Toc460419040"/>
      <w:bookmarkStart w:id="9" w:name="_Toc460419091"/>
      <w:bookmarkStart w:id="10" w:name="_Toc461721251"/>
      <w:r w:rsidRPr="00732160">
        <w:rPr>
          <w:rFonts w:ascii="Times New Roman" w:hAnsi="Times New Roman" w:cs="Times New Roman"/>
          <w:b/>
          <w:color w:val="auto"/>
          <w:sz w:val="24"/>
          <w:szCs w:val="24"/>
        </w:rPr>
        <w:t>KVALIFIKĀCIJAS PRASĪBAS PRETENDENTIEM UN IESNIEDZAMIE KVALIFIKĀCIJAS DOKUMENTI</w:t>
      </w:r>
      <w:bookmarkEnd w:id="6"/>
      <w:bookmarkEnd w:id="7"/>
      <w:bookmarkEnd w:id="8"/>
      <w:bookmarkEnd w:id="9"/>
      <w:bookmarkEnd w:id="10"/>
    </w:p>
    <w:p w14:paraId="072AC3A6" w14:textId="77777777" w:rsidR="000920B3" w:rsidRPr="00732160" w:rsidRDefault="000920B3" w:rsidP="000920B3">
      <w:pPr>
        <w:numPr>
          <w:ilvl w:val="1"/>
          <w:numId w:val="2"/>
        </w:numPr>
        <w:spacing w:after="0" w:line="240" w:lineRule="auto"/>
        <w:ind w:left="450" w:hanging="450"/>
        <w:jc w:val="both"/>
        <w:rPr>
          <w:rFonts w:ascii="Times New Roman" w:hAnsi="Times New Roman" w:cs="Times New Roman"/>
          <w:sz w:val="24"/>
          <w:szCs w:val="24"/>
        </w:rPr>
      </w:pPr>
      <w:r w:rsidRPr="00732160">
        <w:rPr>
          <w:rFonts w:ascii="Times New Roman" w:hAnsi="Times New Roman" w:cs="Times New Roman"/>
          <w:sz w:val="24"/>
          <w:szCs w:val="24"/>
        </w:rPr>
        <w:t>Par pretendentu var būt fiziska vai juridiska persona, piegādātāju apvienība jebkurā juridiskā statusā, kas iesniegusi Piedāvājumu, lai piedalītos Iepirkumā. Pretendentam Iepirkuma Nolikuma 1.pielikumā jānorāda visi piegādātāju apvienības dalībnieki.</w:t>
      </w:r>
    </w:p>
    <w:p w14:paraId="0EA07952" w14:textId="77777777" w:rsidR="000920B3" w:rsidRPr="00732160" w:rsidRDefault="000920B3" w:rsidP="000920B3">
      <w:pPr>
        <w:spacing w:after="0" w:line="240" w:lineRule="auto"/>
        <w:ind w:left="450"/>
        <w:jc w:val="both"/>
        <w:rPr>
          <w:rFonts w:ascii="Times New Roman" w:hAnsi="Times New Roman" w:cs="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0920B3" w:rsidRPr="00732160" w14:paraId="556858D8" w14:textId="77777777" w:rsidTr="000920B3">
        <w:tc>
          <w:tcPr>
            <w:tcW w:w="4480" w:type="dxa"/>
            <w:shd w:val="clear" w:color="auto" w:fill="D9D9D9"/>
          </w:tcPr>
          <w:p w14:paraId="3D5AF33D" w14:textId="77777777" w:rsidR="000920B3" w:rsidRPr="00732160" w:rsidRDefault="000920B3" w:rsidP="000920B3">
            <w:pPr>
              <w:pStyle w:val="ListParagraph"/>
              <w:numPr>
                <w:ilvl w:val="1"/>
                <w:numId w:val="2"/>
              </w:numPr>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Pretendentam jāatbilst šādām Pretendentu kvalifikācijas prasībām:</w:t>
            </w:r>
          </w:p>
        </w:tc>
        <w:tc>
          <w:tcPr>
            <w:tcW w:w="4523" w:type="dxa"/>
            <w:shd w:val="clear" w:color="auto" w:fill="D9D9D9"/>
          </w:tcPr>
          <w:p w14:paraId="65324AB1" w14:textId="77777777" w:rsidR="000920B3" w:rsidRPr="00732160" w:rsidRDefault="000920B3" w:rsidP="000920B3">
            <w:pPr>
              <w:numPr>
                <w:ilvl w:val="1"/>
                <w:numId w:val="2"/>
              </w:numPr>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 xml:space="preserve">Lai pierādītu atbilstību Pasūtītāja noteiktajām kvalifikācijas prasībām, Pretendentam jāiesniedz šādi </w:t>
            </w:r>
            <w:r w:rsidRPr="00732160">
              <w:rPr>
                <w:rFonts w:ascii="Times New Roman" w:hAnsi="Times New Roman" w:cs="Times New Roman"/>
                <w:b/>
                <w:sz w:val="24"/>
                <w:szCs w:val="24"/>
              </w:rPr>
              <w:t>dokumenti</w:t>
            </w:r>
            <w:r w:rsidRPr="00732160">
              <w:rPr>
                <w:rFonts w:ascii="Times New Roman" w:hAnsi="Times New Roman" w:cs="Times New Roman"/>
                <w:sz w:val="24"/>
                <w:szCs w:val="24"/>
              </w:rPr>
              <w:t>:</w:t>
            </w:r>
          </w:p>
        </w:tc>
      </w:tr>
      <w:tr w:rsidR="000920B3" w:rsidRPr="00732160" w14:paraId="0FE193BF" w14:textId="77777777" w:rsidTr="000920B3">
        <w:tc>
          <w:tcPr>
            <w:tcW w:w="4480" w:type="dxa"/>
          </w:tcPr>
          <w:p w14:paraId="1F252991" w14:textId="77777777" w:rsidR="000920B3" w:rsidRPr="00732160" w:rsidRDefault="000920B3" w:rsidP="005E246F">
            <w:pPr>
              <w:pStyle w:val="ListParagraph"/>
              <w:numPr>
                <w:ilvl w:val="0"/>
                <w:numId w:val="4"/>
              </w:numPr>
              <w:spacing w:after="0" w:line="240" w:lineRule="auto"/>
              <w:ind w:left="607" w:hanging="607"/>
              <w:jc w:val="both"/>
              <w:rPr>
                <w:rFonts w:ascii="Times New Roman" w:hAnsi="Times New Roman" w:cs="Times New Roman"/>
                <w:bCs/>
                <w:sz w:val="24"/>
                <w:szCs w:val="24"/>
              </w:rPr>
            </w:pPr>
            <w:r w:rsidRPr="00732160">
              <w:rPr>
                <w:rFonts w:ascii="Times New Roman" w:hAnsi="Times New Roman" w:cs="Times New Roman"/>
                <w:sz w:val="24"/>
                <w:szCs w:val="24"/>
              </w:rPr>
              <w:t xml:space="preserve">Pretendents ir fiziska vai juridiska persona, vai šādu personu apvienība jebkurā to kombinācijā, kas attiecīgi piedāvā Pasūtītājam piegādāt </w:t>
            </w:r>
            <w:r w:rsidRPr="00732160">
              <w:rPr>
                <w:rFonts w:ascii="Times New Roman" w:hAnsi="Times New Roman" w:cs="Times New Roman"/>
                <w:sz w:val="24"/>
                <w:szCs w:val="24"/>
              </w:rPr>
              <w:lastRenderedPageBreak/>
              <w:t>Nolikuma prasībām atbilstošas Preces.</w:t>
            </w:r>
            <w:r w:rsidRPr="00732160">
              <w:rPr>
                <w:rFonts w:ascii="Times New Roman" w:hAnsi="Times New Roman" w:cs="Times New Roman"/>
                <w:bCs/>
                <w:sz w:val="24"/>
                <w:szCs w:val="24"/>
              </w:rPr>
              <w:t xml:space="preserve"> </w:t>
            </w:r>
          </w:p>
        </w:tc>
        <w:tc>
          <w:tcPr>
            <w:tcW w:w="4523" w:type="dxa"/>
          </w:tcPr>
          <w:p w14:paraId="6FB86402" w14:textId="77777777" w:rsidR="000920B3" w:rsidRPr="00732160" w:rsidRDefault="000920B3" w:rsidP="005E246F">
            <w:pPr>
              <w:pStyle w:val="ListParagraph"/>
              <w:numPr>
                <w:ilvl w:val="0"/>
                <w:numId w:val="5"/>
              </w:numPr>
              <w:spacing w:after="0" w:line="240" w:lineRule="auto"/>
              <w:ind w:left="533" w:hanging="539"/>
              <w:jc w:val="both"/>
              <w:rPr>
                <w:rFonts w:ascii="Times New Roman" w:hAnsi="Times New Roman" w:cs="Times New Roman"/>
                <w:sz w:val="24"/>
                <w:szCs w:val="24"/>
              </w:rPr>
            </w:pPr>
            <w:r w:rsidRPr="00732160">
              <w:rPr>
                <w:rFonts w:ascii="Times New Roman" w:hAnsi="Times New Roman" w:cs="Times New Roman"/>
                <w:sz w:val="24"/>
                <w:szCs w:val="24"/>
              </w:rPr>
              <w:lastRenderedPageBreak/>
              <w:t>Pretendenta iesniegts pieteikums</w:t>
            </w:r>
            <w:r w:rsidRPr="00732160">
              <w:rPr>
                <w:rFonts w:ascii="Times New Roman" w:hAnsi="Times New Roman" w:cs="Times New Roman"/>
                <w:bCs/>
                <w:sz w:val="24"/>
                <w:szCs w:val="24"/>
              </w:rPr>
              <w:t xml:space="preserve"> par piedalīšanos Iepirkumā</w:t>
            </w:r>
            <w:r w:rsidRPr="00732160">
              <w:rPr>
                <w:rFonts w:ascii="Times New Roman" w:hAnsi="Times New Roman" w:cs="Times New Roman"/>
                <w:sz w:val="24"/>
                <w:szCs w:val="24"/>
              </w:rPr>
              <w:t>, kas sagatavots atbilstoši Iepirkuma Nolikuma 1.pielikumā noteiktajai veidlapai.</w:t>
            </w:r>
          </w:p>
        </w:tc>
      </w:tr>
      <w:tr w:rsidR="000920B3" w:rsidRPr="00732160" w14:paraId="61489673" w14:textId="77777777" w:rsidTr="000920B3">
        <w:tc>
          <w:tcPr>
            <w:tcW w:w="4480" w:type="dxa"/>
          </w:tcPr>
          <w:p w14:paraId="5BEDB2F8" w14:textId="77777777" w:rsidR="000920B3" w:rsidRPr="00732160" w:rsidRDefault="000920B3" w:rsidP="000920B3">
            <w:pPr>
              <w:pStyle w:val="ListParagraph"/>
              <w:numPr>
                <w:ilvl w:val="0"/>
                <w:numId w:val="4"/>
              </w:numPr>
              <w:spacing w:after="120" w:line="240" w:lineRule="auto"/>
              <w:ind w:left="607" w:hanging="607"/>
              <w:contextualSpacing w:val="0"/>
              <w:jc w:val="both"/>
              <w:rPr>
                <w:rFonts w:ascii="Times New Roman" w:hAnsi="Times New Roman" w:cs="Times New Roman"/>
                <w:b/>
                <w:bCs/>
                <w:sz w:val="24"/>
                <w:szCs w:val="24"/>
              </w:rPr>
            </w:pPr>
            <w:r w:rsidRPr="00732160">
              <w:rPr>
                <w:rFonts w:ascii="Times New Roman" w:hAnsi="Times New Roman" w:cs="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8F7B0DB" w14:textId="77777777" w:rsidR="000920B3" w:rsidRPr="00732160" w:rsidRDefault="000920B3" w:rsidP="005E246F">
            <w:pPr>
              <w:pStyle w:val="ListParagraph"/>
              <w:numPr>
                <w:ilvl w:val="2"/>
                <w:numId w:val="6"/>
              </w:numPr>
              <w:spacing w:after="0" w:line="240" w:lineRule="auto"/>
              <w:ind w:left="533" w:hanging="539"/>
              <w:jc w:val="both"/>
              <w:rPr>
                <w:rFonts w:ascii="Times New Roman" w:hAnsi="Times New Roman" w:cs="Times New Roman"/>
                <w:sz w:val="24"/>
                <w:szCs w:val="24"/>
              </w:rPr>
            </w:pPr>
            <w:r w:rsidRPr="00732160">
              <w:rPr>
                <w:rFonts w:ascii="Times New Roman" w:hAnsi="Times New Roman" w:cs="Times New Roman"/>
                <w:sz w:val="24"/>
                <w:szCs w:val="24"/>
              </w:rPr>
              <w:t xml:space="preserve">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 </w:t>
            </w:r>
          </w:p>
        </w:tc>
      </w:tr>
      <w:tr w:rsidR="000920B3" w:rsidRPr="00732160" w14:paraId="5A153BBD" w14:textId="77777777" w:rsidTr="00AB3CDB">
        <w:trPr>
          <w:trHeight w:val="5896"/>
        </w:trPr>
        <w:tc>
          <w:tcPr>
            <w:tcW w:w="4480" w:type="dxa"/>
          </w:tcPr>
          <w:p w14:paraId="38C0B243" w14:textId="150444FC" w:rsidR="000920B3" w:rsidRPr="00732160" w:rsidRDefault="000920B3" w:rsidP="000920B3">
            <w:pPr>
              <w:pStyle w:val="ListParagraph"/>
              <w:widowControl w:val="0"/>
              <w:numPr>
                <w:ilvl w:val="0"/>
                <w:numId w:val="4"/>
              </w:numPr>
              <w:overflowPunct w:val="0"/>
              <w:autoSpaceDE w:val="0"/>
              <w:autoSpaceDN w:val="0"/>
              <w:adjustRightInd w:val="0"/>
              <w:spacing w:after="0" w:line="240" w:lineRule="auto"/>
              <w:ind w:left="607" w:hanging="607"/>
              <w:jc w:val="both"/>
              <w:rPr>
                <w:rFonts w:ascii="Times New Roman" w:hAnsi="Times New Roman" w:cs="Times New Roman"/>
                <w:bCs/>
                <w:sz w:val="24"/>
                <w:szCs w:val="24"/>
              </w:rPr>
            </w:pPr>
            <w:r w:rsidRPr="00732160">
              <w:rPr>
                <w:rFonts w:ascii="Times New Roman" w:hAnsi="Times New Roman" w:cs="Times New Roman"/>
                <w:sz w:val="24"/>
                <w:szCs w:val="24"/>
              </w:rPr>
              <w:t xml:space="preserve"> Pretendents iepriekšējo 3 (trīs) gadu periodā (2013., 2014., 2015.gadā un 2016.gadā līdz pie</w:t>
            </w:r>
            <w:r w:rsidR="00F67C15">
              <w:rPr>
                <w:rFonts w:ascii="Times New Roman" w:hAnsi="Times New Roman" w:cs="Times New Roman"/>
                <w:sz w:val="24"/>
                <w:szCs w:val="24"/>
              </w:rPr>
              <w:t>dāvājumu iesniegšanai) ir izpildījis</w:t>
            </w:r>
            <w:r w:rsidRPr="00732160">
              <w:rPr>
                <w:rFonts w:ascii="Times New Roman" w:hAnsi="Times New Roman" w:cs="Times New Roman"/>
                <w:sz w:val="24"/>
                <w:szCs w:val="24"/>
              </w:rPr>
              <w:t xml:space="preserve"> vismaz 3 (trīs) Iepirkuma priekšmetam līdzīgas Preču piegādes</w:t>
            </w:r>
            <w:r w:rsidRPr="00732160">
              <w:rPr>
                <w:rFonts w:ascii="Times New Roman" w:hAnsi="Times New Roman" w:cs="Times New Roman"/>
                <w:b/>
                <w:sz w:val="24"/>
                <w:szCs w:val="24"/>
              </w:rPr>
              <w:t>*</w:t>
            </w:r>
            <w:r w:rsidRPr="00732160">
              <w:rPr>
                <w:rFonts w:ascii="Times New Roman" w:hAnsi="Times New Roman" w:cs="Times New Roman"/>
                <w:sz w:val="24"/>
                <w:szCs w:val="24"/>
              </w:rPr>
              <w:t xml:space="preserve"> par summu, kas ir ne mazāka par EUR bez PVN 20 000,00 (divdesmit tūkstoši euro un 00 centi) katram Preču piegādes līgumam atsevišķi</w:t>
            </w:r>
            <w:r w:rsidR="00F67C15">
              <w:rPr>
                <w:rFonts w:ascii="Times New Roman" w:hAnsi="Times New Roman" w:cs="Times New Roman"/>
                <w:sz w:val="24"/>
                <w:szCs w:val="24"/>
              </w:rPr>
              <w:t xml:space="preserve"> un sniedzis atsauksmi</w:t>
            </w:r>
            <w:r w:rsidRPr="00732160">
              <w:rPr>
                <w:rFonts w:ascii="Times New Roman" w:hAnsi="Times New Roman" w:cs="Times New Roman"/>
                <w:sz w:val="24"/>
                <w:szCs w:val="24"/>
              </w:rPr>
              <w:t xml:space="preserve">. </w:t>
            </w:r>
          </w:p>
          <w:p w14:paraId="458C13F3" w14:textId="77777777" w:rsidR="005E246F" w:rsidRPr="00732160" w:rsidRDefault="005E246F" w:rsidP="005E246F">
            <w:pPr>
              <w:pStyle w:val="ListParagraph"/>
              <w:widowControl w:val="0"/>
              <w:overflowPunct w:val="0"/>
              <w:autoSpaceDE w:val="0"/>
              <w:autoSpaceDN w:val="0"/>
              <w:adjustRightInd w:val="0"/>
              <w:spacing w:after="0" w:line="240" w:lineRule="auto"/>
              <w:ind w:left="607"/>
              <w:jc w:val="both"/>
              <w:rPr>
                <w:rFonts w:ascii="Times New Roman" w:hAnsi="Times New Roman" w:cs="Times New Roman"/>
                <w:bCs/>
                <w:sz w:val="24"/>
                <w:szCs w:val="24"/>
              </w:rPr>
            </w:pPr>
          </w:p>
          <w:p w14:paraId="3D69B09E" w14:textId="2EB5D0BD" w:rsidR="000920B3" w:rsidRPr="001A6D1E" w:rsidRDefault="000920B3" w:rsidP="00BB677B">
            <w:pPr>
              <w:widowControl w:val="0"/>
              <w:overflowPunct w:val="0"/>
              <w:autoSpaceDE w:val="0"/>
              <w:autoSpaceDN w:val="0"/>
              <w:adjustRightInd w:val="0"/>
              <w:spacing w:after="0" w:line="240" w:lineRule="auto"/>
              <w:jc w:val="both"/>
              <w:rPr>
                <w:rFonts w:ascii="Times New Roman" w:hAnsi="Times New Roman" w:cs="Times New Roman"/>
                <w:sz w:val="24"/>
                <w:szCs w:val="24"/>
                <w:highlight w:val="yellow"/>
              </w:rPr>
            </w:pPr>
            <w:r w:rsidRPr="001A6D1E">
              <w:rPr>
                <w:rFonts w:ascii="Times New Roman" w:hAnsi="Times New Roman" w:cs="Times New Roman"/>
                <w:b/>
                <w:sz w:val="24"/>
                <w:szCs w:val="24"/>
              </w:rPr>
              <w:t>*</w:t>
            </w:r>
            <w:r w:rsidRPr="001A6D1E">
              <w:rPr>
                <w:rFonts w:ascii="Times New Roman" w:hAnsi="Times New Roman" w:cs="Times New Roman"/>
                <w:sz w:val="24"/>
                <w:szCs w:val="24"/>
              </w:rPr>
              <w:t>Par Iepirkuma priekšmetam līdzīgām Preču piegādēm ir atzīstamas agrāk veiktās Preču piegādes, kas pēc satura</w:t>
            </w:r>
            <w:r w:rsidR="00C10074" w:rsidRPr="001A6D1E">
              <w:rPr>
                <w:rFonts w:ascii="Times New Roman" w:hAnsi="Times New Roman" w:cs="Times New Roman"/>
                <w:sz w:val="24"/>
                <w:szCs w:val="24"/>
              </w:rPr>
              <w:t xml:space="preserve"> un apjoma</w:t>
            </w:r>
            <w:r w:rsidRPr="001A6D1E">
              <w:rPr>
                <w:rFonts w:ascii="Times New Roman" w:hAnsi="Times New Roman" w:cs="Times New Roman"/>
                <w:sz w:val="24"/>
                <w:szCs w:val="24"/>
              </w:rPr>
              <w:t xml:space="preserve"> ir līdzīgas</w:t>
            </w:r>
            <w:r w:rsidR="00C10074" w:rsidRPr="001A6D1E">
              <w:rPr>
                <w:rFonts w:ascii="Times New Roman" w:hAnsi="Times New Roman" w:cs="Times New Roman"/>
                <w:sz w:val="24"/>
                <w:szCs w:val="24"/>
              </w:rPr>
              <w:t>,</w:t>
            </w:r>
            <w:r w:rsidRPr="001A6D1E">
              <w:rPr>
                <w:rFonts w:ascii="Times New Roman" w:hAnsi="Times New Roman" w:cs="Times New Roman"/>
                <w:sz w:val="24"/>
                <w:szCs w:val="24"/>
              </w:rPr>
              <w:t xml:space="preserve"> jeb tāda paša veida Preču piegādes, kas tiek iepirktas šajā </w:t>
            </w:r>
            <w:r w:rsidRPr="009D55CC">
              <w:rPr>
                <w:rFonts w:ascii="Times New Roman" w:hAnsi="Times New Roman" w:cs="Times New Roman"/>
                <w:sz w:val="24"/>
                <w:szCs w:val="24"/>
              </w:rPr>
              <w:t>Iepirkumā</w:t>
            </w:r>
            <w:r w:rsidRPr="009D55CC">
              <w:rPr>
                <w:rFonts w:ascii="Times New Roman" w:hAnsi="Times New Roman" w:cs="Times New Roman"/>
                <w:b/>
                <w:sz w:val="24"/>
                <w:szCs w:val="24"/>
              </w:rPr>
              <w:t xml:space="preserve"> </w:t>
            </w:r>
            <w:r w:rsidRPr="009D55CC">
              <w:rPr>
                <w:rFonts w:ascii="Times New Roman" w:hAnsi="Times New Roman" w:cs="Times New Roman"/>
                <w:sz w:val="24"/>
                <w:szCs w:val="24"/>
              </w:rPr>
              <w:t>(</w:t>
            </w:r>
            <w:r w:rsidRPr="009D55CC">
              <w:rPr>
                <w:rFonts w:ascii="Times New Roman" w:hAnsi="Times New Roman" w:cs="Times New Roman"/>
                <w:b/>
                <w:sz w:val="24"/>
                <w:szCs w:val="24"/>
              </w:rPr>
              <w:t xml:space="preserve">CPV kods </w:t>
            </w:r>
            <w:r w:rsidR="00BB677B" w:rsidRPr="009D55CC">
              <w:rPr>
                <w:rFonts w:ascii="Times New Roman" w:hAnsi="Times New Roman" w:cs="Times New Roman"/>
                <w:b/>
                <w:sz w:val="24"/>
                <w:szCs w:val="24"/>
              </w:rPr>
              <w:t>44115800-7</w:t>
            </w:r>
            <w:r w:rsidRPr="009D55CC">
              <w:rPr>
                <w:rFonts w:ascii="Times New Roman" w:hAnsi="Times New Roman" w:cs="Times New Roman"/>
                <w:b/>
                <w:sz w:val="24"/>
                <w:szCs w:val="24"/>
              </w:rPr>
              <w:t xml:space="preserve"> </w:t>
            </w:r>
            <w:r w:rsidR="001A6D1E" w:rsidRPr="009D55CC">
              <w:rPr>
                <w:rFonts w:ascii="Times New Roman" w:hAnsi="Times New Roman" w:cs="Times New Roman"/>
                <w:b/>
                <w:sz w:val="24"/>
                <w:szCs w:val="24"/>
              </w:rPr>
              <w:t>(</w:t>
            </w:r>
            <w:r w:rsidR="00BB677B" w:rsidRPr="009D55CC">
              <w:rPr>
                <w:rFonts w:ascii="Times New Roman" w:hAnsi="Times New Roman" w:cs="Times New Roman"/>
                <w:sz w:val="24"/>
                <w:szCs w:val="24"/>
              </w:rPr>
              <w:t>Ēku iekšējās apgares materiāli.</w:t>
            </w:r>
            <w:r w:rsidR="001A6D1E" w:rsidRPr="009D55CC">
              <w:rPr>
                <w:rFonts w:ascii="Times New Roman" w:hAnsi="Times New Roman" w:cs="Times New Roman"/>
                <w:sz w:val="24"/>
                <w:szCs w:val="24"/>
              </w:rPr>
              <w:t xml:space="preserve">) </w:t>
            </w:r>
            <w:r w:rsidR="001A6D1E" w:rsidRPr="009D55CC">
              <w:rPr>
                <w:rFonts w:ascii="Times New Roman" w:hAnsi="Times New Roman" w:cs="Times New Roman"/>
                <w:b/>
                <w:sz w:val="24"/>
                <w:szCs w:val="24"/>
              </w:rPr>
              <w:t>Papildus CPV kodi</w:t>
            </w:r>
            <w:r w:rsidR="001A6D1E" w:rsidRPr="009D55CC">
              <w:rPr>
                <w:rFonts w:ascii="Times New Roman" w:hAnsi="Times New Roman" w:cs="Times New Roman"/>
                <w:sz w:val="24"/>
                <w:szCs w:val="24"/>
              </w:rPr>
              <w:t>: 44800000-8 (Krāsas, lakas un mastikas). 44170000-2 (Plāksnes, loksnes, lentes un folijas, kas saistītas ar celtniecības materiāliem) 44192200-4 (Naglas)).</w:t>
            </w:r>
          </w:p>
        </w:tc>
        <w:tc>
          <w:tcPr>
            <w:tcW w:w="4523" w:type="dxa"/>
          </w:tcPr>
          <w:p w14:paraId="1AA97AB0" w14:textId="5FD72686" w:rsidR="000920B3" w:rsidRPr="00732160" w:rsidRDefault="000920B3" w:rsidP="005E246F">
            <w:pPr>
              <w:spacing w:after="0" w:line="240" w:lineRule="auto"/>
              <w:ind w:left="510" w:hanging="510"/>
              <w:jc w:val="both"/>
              <w:rPr>
                <w:rFonts w:ascii="Times New Roman" w:hAnsi="Times New Roman" w:cs="Times New Roman"/>
                <w:sz w:val="24"/>
                <w:szCs w:val="24"/>
              </w:rPr>
            </w:pPr>
            <w:r w:rsidRPr="00732160">
              <w:rPr>
                <w:rFonts w:ascii="Times New Roman" w:hAnsi="Times New Roman" w:cs="Times New Roman"/>
                <w:sz w:val="24"/>
                <w:szCs w:val="24"/>
              </w:rPr>
              <w:t xml:space="preserve">2.3.3. Pretendenta sagatavota informācija atbilstoši Iepirkuma nolikuma 3.pielikumam </w:t>
            </w:r>
            <w:r w:rsidR="005E246F" w:rsidRPr="00732160">
              <w:rPr>
                <w:rFonts w:ascii="Times New Roman" w:hAnsi="Times New Roman" w:cs="Times New Roman"/>
                <w:sz w:val="24"/>
                <w:szCs w:val="24"/>
              </w:rPr>
              <w:t>„</w:t>
            </w:r>
            <w:r w:rsidRPr="00732160">
              <w:rPr>
                <w:rFonts w:ascii="Times New Roman" w:hAnsi="Times New Roman" w:cs="Times New Roman"/>
                <w:sz w:val="24"/>
                <w:szCs w:val="24"/>
              </w:rPr>
              <w:t>Informācija par Pretendenta</w:t>
            </w:r>
            <w:r w:rsidR="00E673A2">
              <w:rPr>
                <w:rFonts w:ascii="Times New Roman" w:hAnsi="Times New Roman" w:cs="Times New Roman"/>
                <w:sz w:val="24"/>
                <w:szCs w:val="24"/>
              </w:rPr>
              <w:t xml:space="preserve"> pieredzi</w:t>
            </w:r>
            <w:r w:rsidRPr="00732160">
              <w:rPr>
                <w:rFonts w:ascii="Times New Roman" w:hAnsi="Times New Roman" w:cs="Times New Roman"/>
                <w:sz w:val="24"/>
                <w:szCs w:val="24"/>
              </w:rPr>
              <w:t>” par Pretendenta veiktajām Iepirkuma priekšmetam līdzīgām Preču piegādēm iepriekšējo 3 (trīs) gadu periodā (2013., 2014., 2015.gadā un 2016.gadā līdz piedāvājumu iesniegšanai)</w:t>
            </w:r>
            <w:r w:rsidRPr="00732160">
              <w:rPr>
                <w:rFonts w:ascii="Times New Roman" w:hAnsi="Times New Roman" w:cs="Times New Roman"/>
                <w:b/>
                <w:sz w:val="24"/>
                <w:szCs w:val="24"/>
              </w:rPr>
              <w:t>*</w:t>
            </w:r>
            <w:r w:rsidRPr="00732160">
              <w:rPr>
                <w:rFonts w:ascii="Times New Roman" w:hAnsi="Times New Roman" w:cs="Times New Roman"/>
                <w:sz w:val="24"/>
                <w:szCs w:val="24"/>
              </w:rPr>
              <w:t xml:space="preserve">, norādot 3 (trīs) </w:t>
            </w:r>
            <w:r w:rsidR="008176D8" w:rsidRPr="00732160">
              <w:rPr>
                <w:rFonts w:ascii="Times New Roman" w:hAnsi="Times New Roman" w:cs="Times New Roman"/>
                <w:sz w:val="24"/>
                <w:szCs w:val="24"/>
              </w:rPr>
              <w:t xml:space="preserve">izpildītus </w:t>
            </w:r>
            <w:r w:rsidRPr="00732160">
              <w:rPr>
                <w:rFonts w:ascii="Times New Roman" w:hAnsi="Times New Roman" w:cs="Times New Roman"/>
                <w:sz w:val="24"/>
                <w:szCs w:val="24"/>
              </w:rPr>
              <w:t xml:space="preserve">Preču piegādes līgumus par summu, kas ir ne mazāka par EUR bez PVN 20 000,00 (divdesmit tūkstoši euro un 00 centi) katram Preču piegādes līgumam atsevišķi. </w:t>
            </w:r>
            <w:r w:rsidR="00DE4DD1" w:rsidRPr="00732160">
              <w:rPr>
                <w:rFonts w:ascii="Times New Roman" w:hAnsi="Times New Roman" w:cs="Times New Roman"/>
                <w:sz w:val="24"/>
                <w:szCs w:val="24"/>
              </w:rPr>
              <w:t>Pieredzes izklāstam ir jāpievieno 1 atsauksme par katru 3.pielikumā norādīto līgumu</w:t>
            </w:r>
          </w:p>
          <w:p w14:paraId="29E624D3" w14:textId="77777777" w:rsidR="005E246F" w:rsidRPr="00732160" w:rsidRDefault="005E246F" w:rsidP="005E246F">
            <w:pPr>
              <w:spacing w:after="0" w:line="240" w:lineRule="auto"/>
              <w:ind w:left="510" w:hanging="510"/>
              <w:jc w:val="both"/>
              <w:rPr>
                <w:rFonts w:ascii="Times New Roman" w:hAnsi="Times New Roman" w:cs="Times New Roman"/>
                <w:sz w:val="24"/>
                <w:szCs w:val="24"/>
              </w:rPr>
            </w:pPr>
          </w:p>
          <w:p w14:paraId="72D46AE1" w14:textId="77777777" w:rsidR="000920B3" w:rsidRPr="00732160" w:rsidRDefault="000920B3" w:rsidP="005E246F">
            <w:pPr>
              <w:spacing w:after="0" w:line="240" w:lineRule="auto"/>
              <w:jc w:val="both"/>
              <w:rPr>
                <w:rFonts w:ascii="Times New Roman" w:hAnsi="Times New Roman" w:cs="Times New Roman"/>
                <w:sz w:val="24"/>
                <w:szCs w:val="24"/>
              </w:rPr>
            </w:pPr>
            <w:r w:rsidRPr="00732160">
              <w:rPr>
                <w:rFonts w:ascii="Times New Roman" w:hAnsi="Times New Roman" w:cs="Times New Roman"/>
                <w:b/>
                <w:sz w:val="24"/>
                <w:szCs w:val="24"/>
              </w:rPr>
              <w:t>*</w:t>
            </w:r>
            <w:r w:rsidRPr="00732160">
              <w:rPr>
                <w:rFonts w:ascii="Times New Roman" w:hAnsi="Times New Roman" w:cs="Times New Roman"/>
                <w:sz w:val="24"/>
                <w:szCs w:val="24"/>
              </w:rPr>
              <w:t>Pretendentiem, kas dibināti vēlāk, pieprasīto informāciju iesniedz par faktisko darbības periodu līdz piedāvājumu iesniegšanai.</w:t>
            </w:r>
          </w:p>
        </w:tc>
      </w:tr>
      <w:tr w:rsidR="000920B3" w:rsidRPr="00732160" w14:paraId="78EC9436" w14:textId="77777777" w:rsidTr="000920B3">
        <w:tc>
          <w:tcPr>
            <w:tcW w:w="4480" w:type="dxa"/>
          </w:tcPr>
          <w:p w14:paraId="7BA1A131" w14:textId="007C9D70" w:rsidR="000920B3" w:rsidRPr="00CD7339" w:rsidRDefault="000920B3" w:rsidP="00CD7339">
            <w:pPr>
              <w:pStyle w:val="ListParagraph"/>
              <w:widowControl w:val="0"/>
              <w:numPr>
                <w:ilvl w:val="2"/>
                <w:numId w:val="42"/>
              </w:numPr>
              <w:autoSpaceDE w:val="0"/>
              <w:autoSpaceDN w:val="0"/>
              <w:adjustRightInd w:val="0"/>
              <w:spacing w:after="0" w:line="240" w:lineRule="auto"/>
              <w:ind w:left="596" w:hanging="567"/>
              <w:jc w:val="both"/>
              <w:rPr>
                <w:rFonts w:ascii="Times New Roman" w:hAnsi="Times New Roman" w:cs="Times New Roman"/>
                <w:sz w:val="24"/>
                <w:szCs w:val="24"/>
              </w:rPr>
            </w:pPr>
            <w:r w:rsidRPr="00CD7339">
              <w:rPr>
                <w:rFonts w:ascii="Times New Roman" w:hAnsi="Times New Roman" w:cs="Times New Roman"/>
                <w:sz w:val="24"/>
                <w:szCs w:val="24"/>
              </w:rPr>
              <w:t xml:space="preserve">Ja tas ir nepieciešams Līguma izpildei, pretendents ir tiesīgs balstīties uz citu personu iespējām, lai apliecinātu savu atbilstību kvalifikācijas prasībām. </w:t>
            </w:r>
          </w:p>
        </w:tc>
        <w:tc>
          <w:tcPr>
            <w:tcW w:w="4523" w:type="dxa"/>
          </w:tcPr>
          <w:p w14:paraId="02B1C559" w14:textId="2B344BA1" w:rsidR="000920B3" w:rsidRPr="00CD7339" w:rsidRDefault="000920B3" w:rsidP="00CD7339">
            <w:pPr>
              <w:pStyle w:val="ListParagraph"/>
              <w:numPr>
                <w:ilvl w:val="2"/>
                <w:numId w:val="43"/>
              </w:numPr>
              <w:spacing w:after="0" w:line="240" w:lineRule="auto"/>
              <w:jc w:val="both"/>
              <w:rPr>
                <w:rFonts w:ascii="Times New Roman" w:hAnsi="Times New Roman" w:cs="Times New Roman"/>
                <w:sz w:val="24"/>
                <w:szCs w:val="24"/>
              </w:rPr>
            </w:pPr>
            <w:r w:rsidRPr="00CD7339">
              <w:rPr>
                <w:rFonts w:ascii="Times New Roman" w:hAnsi="Times New Roman" w:cs="Times New Roman"/>
                <w:sz w:val="24"/>
                <w:szCs w:val="24"/>
              </w:rPr>
              <w:t xml:space="preserve">Pretendentam Iepirkuma nolikuma 1.pielikuma </w:t>
            </w:r>
            <w:r w:rsidR="005E246F" w:rsidRPr="00CD7339">
              <w:rPr>
                <w:rFonts w:ascii="Times New Roman" w:hAnsi="Times New Roman" w:cs="Times New Roman"/>
                <w:sz w:val="24"/>
                <w:szCs w:val="24"/>
              </w:rPr>
              <w:t>„</w:t>
            </w:r>
            <w:r w:rsidRPr="00CD7339">
              <w:rPr>
                <w:rFonts w:ascii="Times New Roman" w:hAnsi="Times New Roman" w:cs="Times New Roman"/>
                <w:sz w:val="24"/>
                <w:szCs w:val="24"/>
              </w:rPr>
              <w:t xml:space="preserve">Pieteikums” sadaļā </w:t>
            </w:r>
            <w:r w:rsidR="005E246F" w:rsidRPr="00CD7339">
              <w:rPr>
                <w:rFonts w:ascii="Times New Roman" w:hAnsi="Times New Roman" w:cs="Times New Roman"/>
                <w:sz w:val="24"/>
                <w:szCs w:val="24"/>
              </w:rPr>
              <w:t>„</w:t>
            </w:r>
            <w:r w:rsidRPr="00CD7339">
              <w:rPr>
                <w:rFonts w:ascii="Times New Roman" w:hAnsi="Times New Roman" w:cs="Times New Roman"/>
                <w:sz w:val="24"/>
                <w:szCs w:val="24"/>
              </w:rPr>
              <w:t>Citām personām nododamo darbu saraksts” ir jānorāda personu, uz kur</w:t>
            </w:r>
            <w:r w:rsidR="005E246F" w:rsidRPr="00CD7339">
              <w:rPr>
                <w:rFonts w:ascii="Times New Roman" w:hAnsi="Times New Roman" w:cs="Times New Roman"/>
                <w:sz w:val="24"/>
                <w:szCs w:val="24"/>
              </w:rPr>
              <w:t>as</w:t>
            </w:r>
            <w:r w:rsidRPr="00CD7339">
              <w:rPr>
                <w:rFonts w:ascii="Times New Roman" w:hAnsi="Times New Roman" w:cs="Times New Roman"/>
                <w:sz w:val="24"/>
                <w:szCs w:val="24"/>
              </w:rPr>
              <w:t xml:space="preserve"> iespējām Pretendents balstās, lai apliecinātu savu atbilstību kvalifikācijas prasībām, saraksts un informācija par šīm personām, izpilde</w:t>
            </w:r>
            <w:r w:rsidR="002C0DDC" w:rsidRPr="00CD7339">
              <w:rPr>
                <w:rFonts w:ascii="Times New Roman" w:hAnsi="Times New Roman" w:cs="Times New Roman"/>
                <w:sz w:val="24"/>
                <w:szCs w:val="24"/>
              </w:rPr>
              <w:t xml:space="preserve">i nododamajiem darbiem un to </w:t>
            </w:r>
            <w:r w:rsidRPr="00CD7339">
              <w:rPr>
                <w:rFonts w:ascii="Times New Roman" w:hAnsi="Times New Roman" w:cs="Times New Roman"/>
                <w:sz w:val="24"/>
                <w:szCs w:val="24"/>
              </w:rPr>
              <w:t>atbildību Līguma izpildē.</w:t>
            </w:r>
          </w:p>
        </w:tc>
      </w:tr>
    </w:tbl>
    <w:p w14:paraId="26FED442" w14:textId="77777777" w:rsidR="000920B3" w:rsidRPr="00732160" w:rsidRDefault="000920B3" w:rsidP="000920B3">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lastRenderedPageBreak/>
        <w:t>Piegādātāji, kas apvienojušies piegādātāju apvienībā un iesnieguši kopīgu Piedāvājumu, visi kopā ir uzskatāmi par vienu Pretendentu, tādējādi Iepirkuma Nolikumā noteiktās kvalifikācijas prasības ir izpildāmas visiem piegādātāju apvienības dalībniekiem (personālsabiedrības dalībniekiem) kopā, izņemot Iepirkuma Nolikuma 2.2.2. un 2.3.2. punktu, kas ir izpildāms katram piegādātāju apvienības dalībniekam atsevišķi.</w:t>
      </w:r>
    </w:p>
    <w:p w14:paraId="19219D1A" w14:textId="77777777" w:rsidR="000920B3" w:rsidRPr="00732160" w:rsidRDefault="000920B3" w:rsidP="000920B3">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3994BFF8" w14:textId="77777777" w:rsidR="000920B3" w:rsidRPr="00732160" w:rsidRDefault="000920B3" w:rsidP="000920B3">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1A95588D" w14:textId="77777777" w:rsidR="000920B3" w:rsidRPr="00732160" w:rsidRDefault="000920B3" w:rsidP="000920B3">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Ja Pretendents balstās uz citas personas iespējām, lai apliecinātu savu atbilstību Iepirkuma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6E72C953" w14:textId="77777777" w:rsidR="000920B3" w:rsidRPr="00732160" w:rsidRDefault="000920B3" w:rsidP="000920B3">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Pretendenti, kuri neatbildīs šī Iepirkuma Nolikuma 2.punktā norādītajām prasībām, tiks noraidīti, un to iesniegtie piedāvājumi tālāk netiks vērtēti.</w:t>
      </w:r>
    </w:p>
    <w:p w14:paraId="2543CF6A"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11" w:name="_Toc453681208"/>
      <w:bookmarkStart w:id="12" w:name="_Toc453681278"/>
      <w:bookmarkStart w:id="13" w:name="_Toc460419041"/>
      <w:bookmarkStart w:id="14" w:name="_Toc460419092"/>
      <w:bookmarkStart w:id="15" w:name="_Toc461721252"/>
      <w:r w:rsidRPr="00732160">
        <w:rPr>
          <w:rFonts w:ascii="Times New Roman" w:hAnsi="Times New Roman" w:cs="Times New Roman"/>
          <w:b/>
          <w:color w:val="auto"/>
          <w:sz w:val="24"/>
          <w:szCs w:val="24"/>
        </w:rPr>
        <w:t>PRETENDENTA TEHNISKĀ UN FINANŠU PIEDĀVĀJUMA IZVĒRTĒŠANAI IESNIEDZAMIE DOKUMENTI</w:t>
      </w:r>
      <w:bookmarkEnd w:id="11"/>
      <w:bookmarkEnd w:id="12"/>
      <w:bookmarkEnd w:id="13"/>
      <w:bookmarkEnd w:id="14"/>
      <w:bookmarkEnd w:id="15"/>
    </w:p>
    <w:p w14:paraId="3578D9D8" w14:textId="77777777" w:rsidR="000920B3" w:rsidRPr="00732160" w:rsidRDefault="000920B3" w:rsidP="000920B3">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784A001E" w14:textId="77777777" w:rsidR="000920B3" w:rsidRPr="00732160" w:rsidRDefault="000920B3" w:rsidP="000920B3">
      <w:pPr>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bCs/>
          <w:sz w:val="24"/>
          <w:szCs w:val="24"/>
        </w:rPr>
        <w:t>3.1. Pretendentam jāiesniedz šādi Pretendenta tehniskā un finanšu piedāvājuma izvērtēšanai nepieciešamie dokumenti</w:t>
      </w:r>
      <w:r w:rsidRPr="00732160">
        <w:rPr>
          <w:rFonts w:ascii="Times New Roman" w:hAnsi="Times New Roman" w:cs="Times New Roman"/>
          <w:sz w:val="24"/>
          <w:szCs w:val="24"/>
        </w:rPr>
        <w:t>:</w:t>
      </w:r>
    </w:p>
    <w:p w14:paraId="1C54864C" w14:textId="1302639C" w:rsidR="000920B3" w:rsidRPr="00732160" w:rsidRDefault="00D92623" w:rsidP="00D92623">
      <w:pPr>
        <w:tabs>
          <w:tab w:val="left" w:pos="810"/>
          <w:tab w:val="left" w:pos="1080"/>
        </w:tabs>
        <w:spacing w:after="0" w:line="259" w:lineRule="auto"/>
        <w:ind w:left="450" w:right="26"/>
        <w:contextualSpacing/>
        <w:jc w:val="both"/>
        <w:rPr>
          <w:rFonts w:ascii="Times New Roman" w:hAnsi="Times New Roman" w:cs="Times New Roman"/>
          <w:sz w:val="24"/>
          <w:szCs w:val="24"/>
        </w:rPr>
      </w:pPr>
      <w:r w:rsidRPr="00732160">
        <w:rPr>
          <w:rFonts w:ascii="Times New Roman" w:hAnsi="Times New Roman" w:cs="Times New Roman"/>
          <w:sz w:val="24"/>
          <w:szCs w:val="24"/>
        </w:rPr>
        <w:t xml:space="preserve">3.1.1. Tehniskais piedāvājums, kuru </w:t>
      </w:r>
      <w:r w:rsidR="000920B3" w:rsidRPr="00732160">
        <w:rPr>
          <w:rFonts w:ascii="Times New Roman" w:hAnsi="Times New Roman" w:cs="Times New Roman"/>
          <w:sz w:val="24"/>
          <w:szCs w:val="24"/>
        </w:rPr>
        <w:t>Pretendents sagatavo atbilstoši Nolikuma 2.pielikuma veidlapai, iekļaujot tajā visas Nolikuma 2.pielikumā norādītās Pasūtītāja prasības.</w:t>
      </w:r>
    </w:p>
    <w:p w14:paraId="71B0D232" w14:textId="77777777" w:rsidR="000920B3" w:rsidRPr="00732160" w:rsidRDefault="000920B3" w:rsidP="000920B3">
      <w:pPr>
        <w:tabs>
          <w:tab w:val="left" w:pos="810"/>
          <w:tab w:val="left" w:pos="1170"/>
        </w:tabs>
        <w:spacing w:after="160" w:line="259" w:lineRule="auto"/>
        <w:ind w:left="450" w:right="26"/>
        <w:contextualSpacing/>
        <w:jc w:val="both"/>
        <w:rPr>
          <w:rFonts w:ascii="Times New Roman" w:hAnsi="Times New Roman" w:cs="Times New Roman"/>
          <w:sz w:val="24"/>
          <w:szCs w:val="24"/>
        </w:rPr>
      </w:pPr>
      <w:r w:rsidRPr="00732160">
        <w:rPr>
          <w:rFonts w:ascii="Times New Roman" w:hAnsi="Times New Roman" w:cs="Times New Roman"/>
          <w:sz w:val="24"/>
          <w:szCs w:val="24"/>
        </w:rPr>
        <w:t>3.1.2. Finanšu piedāvājums:</w:t>
      </w:r>
    </w:p>
    <w:p w14:paraId="277CB809" w14:textId="3F725947" w:rsidR="000920B3" w:rsidRPr="00732160" w:rsidRDefault="000920B3" w:rsidP="000920B3">
      <w:pPr>
        <w:tabs>
          <w:tab w:val="left" w:pos="810"/>
        </w:tabs>
        <w:spacing w:after="160" w:line="259" w:lineRule="auto"/>
        <w:ind w:left="990" w:right="26" w:hanging="281"/>
        <w:contextualSpacing/>
        <w:jc w:val="both"/>
        <w:rPr>
          <w:rFonts w:ascii="Times New Roman" w:hAnsi="Times New Roman" w:cs="Times New Roman"/>
          <w:sz w:val="24"/>
          <w:szCs w:val="24"/>
        </w:rPr>
      </w:pPr>
      <w:r w:rsidRPr="00732160">
        <w:rPr>
          <w:rFonts w:ascii="Times New Roman" w:hAnsi="Times New Roman" w:cs="Times New Roman"/>
          <w:sz w:val="24"/>
          <w:szCs w:val="24"/>
        </w:rPr>
        <w:t xml:space="preserve">3.1.2.1. Finanšu piedāvājums jāsagatavo un jāiesniedz atbilstoši Nolikuma 2.pielikumam, </w:t>
      </w:r>
      <w:r w:rsidRPr="00732160">
        <w:rPr>
          <w:rFonts w:ascii="Times New Roman" w:hAnsi="Times New Roman" w:cs="Times New Roman"/>
          <w:iCs/>
          <w:sz w:val="24"/>
          <w:szCs w:val="24"/>
        </w:rPr>
        <w:t>kurā norādītajās cenās</w:t>
      </w:r>
      <w:r w:rsidRPr="00732160">
        <w:rPr>
          <w:rFonts w:ascii="Times New Roman" w:hAnsi="Times New Roman" w:cs="Times New Roman"/>
          <w:i/>
          <w:iCs/>
          <w:sz w:val="24"/>
          <w:szCs w:val="24"/>
        </w:rPr>
        <w:t xml:space="preserve"> </w:t>
      </w:r>
      <w:r w:rsidRPr="00732160">
        <w:rPr>
          <w:rFonts w:ascii="Times New Roman" w:hAnsi="Times New Roman" w:cs="Times New Roman"/>
          <w:sz w:val="24"/>
          <w:szCs w:val="24"/>
        </w:rPr>
        <w:t>jāiekļauj visas izmaksas, kas attiecas un ir saistītas ar Tehniskās specifikācijas (Nolikuma 2.pielikums) un Līguma prasību izpildi, tajā skaitā visi nodokļi (izņemot PVN)</w:t>
      </w:r>
      <w:r w:rsidR="00802665">
        <w:rPr>
          <w:rFonts w:ascii="Times New Roman" w:hAnsi="Times New Roman" w:cs="Times New Roman"/>
          <w:sz w:val="24"/>
          <w:szCs w:val="24"/>
        </w:rPr>
        <w:t>,</w:t>
      </w:r>
      <w:r w:rsidRPr="00732160">
        <w:rPr>
          <w:rFonts w:ascii="Times New Roman" w:hAnsi="Times New Roman" w:cs="Times New Roman"/>
          <w:sz w:val="24"/>
          <w:szCs w:val="24"/>
        </w:rPr>
        <w:t xml:space="preserve"> nodevas u.c. izmaksas;</w:t>
      </w:r>
    </w:p>
    <w:p w14:paraId="76ACEC16" w14:textId="77777777" w:rsidR="000920B3" w:rsidRPr="00732160" w:rsidRDefault="000920B3" w:rsidP="000920B3">
      <w:pPr>
        <w:tabs>
          <w:tab w:val="left" w:pos="810"/>
        </w:tabs>
        <w:spacing w:after="160" w:line="259" w:lineRule="auto"/>
        <w:ind w:left="990" w:right="26" w:hanging="281"/>
        <w:contextualSpacing/>
        <w:jc w:val="both"/>
        <w:rPr>
          <w:rFonts w:ascii="Times New Roman" w:hAnsi="Times New Roman" w:cs="Times New Roman"/>
          <w:sz w:val="24"/>
          <w:szCs w:val="24"/>
        </w:rPr>
      </w:pPr>
      <w:r w:rsidRPr="00732160">
        <w:rPr>
          <w:rFonts w:ascii="Times New Roman" w:hAnsi="Times New Roman" w:cs="Times New Roman"/>
          <w:sz w:val="24"/>
          <w:szCs w:val="24"/>
        </w:rPr>
        <w:t>3.1.2.2. Pretendenta Finanšu piedāvājumā norādītajai Pakalpojuma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62E9F862" w14:textId="39ACA3B6" w:rsidR="000920B3" w:rsidRPr="00732160" w:rsidRDefault="000920B3" w:rsidP="000920B3">
      <w:pPr>
        <w:widowControl w:val="0"/>
        <w:overflowPunct w:val="0"/>
        <w:autoSpaceDE w:val="0"/>
        <w:autoSpaceDN w:val="0"/>
        <w:adjustRightInd w:val="0"/>
        <w:spacing w:after="0" w:line="240" w:lineRule="auto"/>
        <w:ind w:left="1134" w:hanging="425"/>
        <w:jc w:val="both"/>
        <w:rPr>
          <w:rFonts w:ascii="Times New Roman" w:hAnsi="Times New Roman" w:cs="Times New Roman"/>
          <w:sz w:val="24"/>
          <w:szCs w:val="24"/>
        </w:rPr>
      </w:pPr>
      <w:r w:rsidRPr="00732160">
        <w:rPr>
          <w:rFonts w:ascii="Times New Roman" w:hAnsi="Times New Roman" w:cs="Times New Roman"/>
          <w:sz w:val="24"/>
          <w:szCs w:val="24"/>
        </w:rPr>
        <w:t>3.1.2.</w:t>
      </w:r>
      <w:r w:rsidR="000C23EB">
        <w:rPr>
          <w:rFonts w:ascii="Times New Roman" w:hAnsi="Times New Roman" w:cs="Times New Roman"/>
          <w:sz w:val="24"/>
          <w:szCs w:val="24"/>
        </w:rPr>
        <w:t>3</w:t>
      </w:r>
      <w:r w:rsidRPr="00732160">
        <w:rPr>
          <w:rFonts w:ascii="Times New Roman" w:hAnsi="Times New Roman" w:cs="Times New Roman"/>
          <w:sz w:val="24"/>
          <w:szCs w:val="24"/>
        </w:rPr>
        <w:t>. Pasūtītājs ir tiesīgs Pretendentam pieprasīt detalizētu cenas veidošanās mehānismu.</w:t>
      </w:r>
    </w:p>
    <w:p w14:paraId="7AE69F33"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16" w:name="_Toc453681209"/>
      <w:bookmarkStart w:id="17" w:name="_Toc453681279"/>
      <w:bookmarkStart w:id="18" w:name="_Toc460419042"/>
      <w:bookmarkStart w:id="19" w:name="_Toc460419093"/>
      <w:bookmarkStart w:id="20" w:name="_Toc461721253"/>
      <w:r w:rsidRPr="00732160">
        <w:rPr>
          <w:rFonts w:ascii="Times New Roman" w:hAnsi="Times New Roman" w:cs="Times New Roman"/>
          <w:b/>
          <w:color w:val="auto"/>
          <w:sz w:val="24"/>
          <w:szCs w:val="24"/>
        </w:rPr>
        <w:t>PRETENDENTU IZSLĒGŠANAS NOSACĪJUMI</w:t>
      </w:r>
      <w:bookmarkEnd w:id="16"/>
      <w:bookmarkEnd w:id="17"/>
      <w:bookmarkEnd w:id="18"/>
      <w:bookmarkEnd w:id="19"/>
      <w:bookmarkEnd w:id="20"/>
      <w:r w:rsidRPr="00732160">
        <w:rPr>
          <w:rFonts w:ascii="Times New Roman" w:hAnsi="Times New Roman" w:cs="Times New Roman"/>
          <w:b/>
          <w:color w:val="auto"/>
          <w:sz w:val="24"/>
          <w:szCs w:val="24"/>
        </w:rPr>
        <w:t xml:space="preserve"> </w:t>
      </w:r>
    </w:p>
    <w:p w14:paraId="7C7659CA" w14:textId="77777777" w:rsidR="000920B3" w:rsidRPr="00732160" w:rsidRDefault="000920B3" w:rsidP="000920B3">
      <w:pPr>
        <w:pStyle w:val="ListParagraph"/>
        <w:widowControl w:val="0"/>
        <w:overflowPunct w:val="0"/>
        <w:autoSpaceDE w:val="0"/>
        <w:autoSpaceDN w:val="0"/>
        <w:adjustRightInd w:val="0"/>
        <w:spacing w:after="0" w:line="240" w:lineRule="auto"/>
        <w:ind w:left="540"/>
        <w:rPr>
          <w:rFonts w:ascii="Times New Roman" w:hAnsi="Times New Roman" w:cs="Times New Roman"/>
          <w:b/>
          <w:bCs/>
          <w:sz w:val="24"/>
          <w:szCs w:val="24"/>
        </w:rPr>
      </w:pPr>
    </w:p>
    <w:p w14:paraId="635F9ABC" w14:textId="77777777" w:rsidR="000920B3" w:rsidRPr="00732160" w:rsidRDefault="000920B3" w:rsidP="000920B3">
      <w:pPr>
        <w:pStyle w:val="tv213limenis2"/>
        <w:spacing w:before="0" w:beforeAutospacing="0" w:after="0" w:afterAutospacing="0"/>
        <w:ind w:left="426" w:hanging="426"/>
        <w:jc w:val="both"/>
        <w:rPr>
          <w:lang w:eastAsia="en-US"/>
        </w:rPr>
      </w:pPr>
      <w:r w:rsidRPr="00732160">
        <w:rPr>
          <w:lang w:eastAsia="en-US"/>
        </w:rPr>
        <w:lastRenderedPageBreak/>
        <w:t xml:space="preserve">4.1. Pasūtītājs izslēdz pretendentu no dalības iepirkuma procedūrā jebkurā no šādiem gadījumiem: </w:t>
      </w:r>
    </w:p>
    <w:p w14:paraId="65BFFDFA" w14:textId="77777777" w:rsidR="000920B3" w:rsidRPr="000C23EB" w:rsidRDefault="000920B3" w:rsidP="000920B3">
      <w:pPr>
        <w:pStyle w:val="tv213limenis2"/>
        <w:spacing w:before="0" w:beforeAutospacing="0" w:after="0" w:afterAutospacing="0"/>
        <w:ind w:left="993" w:hanging="567"/>
        <w:jc w:val="both"/>
        <w:rPr>
          <w:lang w:eastAsia="en-US"/>
        </w:rPr>
      </w:pPr>
      <w:r w:rsidRPr="00732160">
        <w:rPr>
          <w:lang w:eastAsia="en-US"/>
        </w:rPr>
        <w:t xml:space="preserve">4.1.1. Piedāvājums iesniegts pēc Nolikuma </w:t>
      </w:r>
      <w:r w:rsidRPr="000C23EB">
        <w:rPr>
          <w:lang w:eastAsia="en-US"/>
        </w:rPr>
        <w:t>1.14.1.punktā noteiktā piedāvājuma iesniegšanas termiņa.</w:t>
      </w:r>
    </w:p>
    <w:p w14:paraId="117F5E4D" w14:textId="77777777" w:rsidR="000920B3" w:rsidRPr="00732160" w:rsidRDefault="000920B3" w:rsidP="000920B3">
      <w:pPr>
        <w:pStyle w:val="tv213limenis2"/>
        <w:spacing w:before="0" w:beforeAutospacing="0" w:after="0" w:afterAutospacing="0"/>
        <w:ind w:left="993" w:hanging="567"/>
        <w:jc w:val="both"/>
        <w:rPr>
          <w:lang w:eastAsia="en-US"/>
        </w:rPr>
      </w:pPr>
      <w:r w:rsidRPr="000C23EB">
        <w:rPr>
          <w:lang w:eastAsia="en-US"/>
        </w:rPr>
        <w:t>4.1.2. Pretendents iesniedzis piedāvājuma variantus, pārkāpjot Nolikuma 1.14.3.</w:t>
      </w:r>
      <w:r w:rsidRPr="00732160">
        <w:rPr>
          <w:lang w:eastAsia="en-US"/>
        </w:rPr>
        <w:t>punkta prasību.</w:t>
      </w:r>
    </w:p>
    <w:p w14:paraId="5E517AD3" w14:textId="77777777" w:rsidR="000920B3" w:rsidRPr="00732160" w:rsidRDefault="000920B3" w:rsidP="000920B3">
      <w:pPr>
        <w:pStyle w:val="tv213limenis2"/>
        <w:spacing w:before="0" w:beforeAutospacing="0" w:after="0" w:afterAutospacing="0"/>
        <w:ind w:left="993" w:hanging="567"/>
        <w:jc w:val="both"/>
        <w:rPr>
          <w:lang w:eastAsia="en-US"/>
        </w:rPr>
      </w:pPr>
      <w:r w:rsidRPr="00732160">
        <w:rPr>
          <w:lang w:eastAsia="en-US"/>
        </w:rPr>
        <w:t>4.1.3. Uz pretendentu attiecas kāds no Publisko iepirkumu likuma 8.</w:t>
      </w:r>
      <w:r w:rsidRPr="00732160">
        <w:rPr>
          <w:vertAlign w:val="superscript"/>
          <w:lang w:eastAsia="en-US"/>
        </w:rPr>
        <w:t xml:space="preserve">2 </w:t>
      </w:r>
      <w:r w:rsidRPr="00732160">
        <w:rPr>
          <w:lang w:eastAsia="en-US"/>
        </w:rPr>
        <w:t>panta piektās daļas izslēgšanas nosacījumiem.</w:t>
      </w:r>
    </w:p>
    <w:p w14:paraId="51C5970E"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21" w:name="_Toc453681210"/>
      <w:bookmarkStart w:id="22" w:name="_Toc453681280"/>
      <w:bookmarkStart w:id="23" w:name="_Toc460419043"/>
      <w:bookmarkStart w:id="24" w:name="_Toc460419094"/>
      <w:bookmarkStart w:id="25" w:name="_Toc461721254"/>
      <w:r w:rsidRPr="00732160">
        <w:rPr>
          <w:rFonts w:ascii="Times New Roman" w:hAnsi="Times New Roman" w:cs="Times New Roman"/>
          <w:b/>
          <w:color w:val="auto"/>
          <w:sz w:val="24"/>
          <w:szCs w:val="24"/>
        </w:rPr>
        <w:t>PIEDĀVĀJUMU VĒRTĒŠANA UN IZVĒLES KRITĒRIJI</w:t>
      </w:r>
      <w:bookmarkEnd w:id="21"/>
      <w:bookmarkEnd w:id="22"/>
      <w:bookmarkEnd w:id="23"/>
      <w:bookmarkEnd w:id="24"/>
      <w:bookmarkEnd w:id="25"/>
    </w:p>
    <w:p w14:paraId="2440C430" w14:textId="77777777" w:rsidR="000920B3" w:rsidRPr="00732160" w:rsidRDefault="000920B3" w:rsidP="000920B3">
      <w:pPr>
        <w:widowControl w:val="0"/>
        <w:autoSpaceDE w:val="0"/>
        <w:autoSpaceDN w:val="0"/>
        <w:adjustRightInd w:val="0"/>
        <w:spacing w:after="0" w:line="240" w:lineRule="auto"/>
        <w:jc w:val="both"/>
        <w:rPr>
          <w:rFonts w:ascii="Times New Roman" w:hAnsi="Times New Roman" w:cs="Times New Roman"/>
          <w:sz w:val="24"/>
          <w:szCs w:val="24"/>
        </w:rPr>
      </w:pPr>
    </w:p>
    <w:p w14:paraId="63B31F94" w14:textId="77777777"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5.1. Iepirkuma komisija pārbauda pretendentu iesniegto piedāvājumu atbilstību Iepirkuma Nolikumā noteiktajām prasībām. Par atbilstošiem tiek uzskatīti tikai tie piedāvājumi, kuri atbilst visām Iepirkuma Nolikumā noteiktajām prasībām. Ja, pārbaudot piedāvājumā sniegto informāciju, Pasūtītājs konstatē, ka tā neatbilst minētajām prasībām, pretendents no tālākas dalības Iepirkumā tiek izslēgts.</w:t>
      </w:r>
    </w:p>
    <w:p w14:paraId="69CF6F2B" w14:textId="77777777" w:rsidR="000920B3" w:rsidRPr="00732160" w:rsidRDefault="000920B3" w:rsidP="000920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5.2. Iepirkuma komisija veic piedāvājumu vērtēšanu šādā kārtībā:</w:t>
      </w:r>
    </w:p>
    <w:p w14:paraId="55E8AEDE"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5.2.1. Iepirkuma komisija veic piedāvājumu noformējuma pārbaudi atbilstoši Iepirkuma </w:t>
      </w:r>
      <w:r w:rsidRPr="000C23EB">
        <w:rPr>
          <w:rFonts w:ascii="Times New Roman" w:hAnsi="Times New Roman" w:cs="Times New Roman"/>
          <w:sz w:val="24"/>
          <w:szCs w:val="24"/>
        </w:rPr>
        <w:t>Nolikuma 1.16.punktā</w:t>
      </w:r>
      <w:r w:rsidRPr="00732160">
        <w:rPr>
          <w:rFonts w:ascii="Times New Roman" w:hAnsi="Times New Roman" w:cs="Times New Roman"/>
          <w:sz w:val="24"/>
          <w:szCs w:val="24"/>
        </w:rPr>
        <w:t xml:space="preserve"> norādītajām piedāvājuma noformējuma prasībām. Ja piedāvājums neatbilst Iepirkuma Nolikumā noteiktajām piedāvājuma noformējuma prasībām, Iepirkuma komisija lemj par piedāvājuma turpmāku izskatīšanu.</w:t>
      </w:r>
    </w:p>
    <w:p w14:paraId="5A896A37"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5.2.2. Iepirkuma komisija veic Pretendentu atbilstības pārbaudi Iepirkuma Nolikuma 2.punktā noteiktajām kvalifikācijas prasībām. Kvalifikācijas atbilstības pārbaudes laikā Iepirkuma komisija </w:t>
      </w:r>
      <w:bookmarkStart w:id="26" w:name="page9"/>
      <w:bookmarkEnd w:id="26"/>
      <w:r w:rsidRPr="00732160">
        <w:rPr>
          <w:rFonts w:ascii="Times New Roman" w:hAnsi="Times New Roman" w:cs="Times New Roman"/>
          <w:sz w:val="24"/>
          <w:szCs w:val="24"/>
        </w:rPr>
        <w:t>veic Nolikuma 2.punktā noteikto kvalifikācijas dokumentu pārbaudi, lai pārliecinātos, vai pretendents atbilst Nolikuma 2.punktā noteiktajām pretendentu kvalifikācijas prasībām. Ja piedāvājums neatbilst Nolikumā noteiktajām kvalifikācijas prasībām, Iepirkuma komisija noraida pretendenta piedāvājumu.</w:t>
      </w:r>
    </w:p>
    <w:p w14:paraId="64BCAB93"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5.2.3. Iepirkuma komisija veic tehnisko piedāvājumu atbilstības pārbaudi, kuras laikā izvērtē tehnisko piedāvājumu atbilstību Iepirkuma Nolikuma prasībām </w:t>
      </w:r>
      <w:r w:rsidRPr="00732160">
        <w:rPr>
          <w:rFonts w:ascii="Times New Roman" w:hAnsi="Times New Roman" w:cs="Times New Roman"/>
          <w:bCs/>
          <w:sz w:val="24"/>
          <w:szCs w:val="24"/>
        </w:rPr>
        <w:t>(Nolikuma 3.punkts un 2.pielikums)</w:t>
      </w:r>
      <w:r w:rsidRPr="00732160">
        <w:rPr>
          <w:rFonts w:ascii="Times New Roman" w:hAnsi="Times New Roman" w:cs="Times New Roman"/>
          <w:sz w:val="24"/>
          <w:szCs w:val="24"/>
        </w:rPr>
        <w:t>. Ja pretendenta tehniskais piedāvājums neatbilst Nolikuma prasībām, Iepirkuma komisija noraida pretendenta piedāvājumu.</w:t>
      </w:r>
    </w:p>
    <w:p w14:paraId="350F2050"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bCs/>
          <w:sz w:val="24"/>
          <w:szCs w:val="24"/>
        </w:rPr>
        <w:t xml:space="preserve">5.2.4. Iepirkuma komisija veic pretendenta iesniegtā finanšu piedāvājuma atbilstību Nolikumā noteiktajām prasībām finanšu piedāvājuma sagatavošanai (Nolikuma 3.punkts un 2.pielikums). </w:t>
      </w:r>
      <w:r w:rsidRPr="00732160">
        <w:rPr>
          <w:rFonts w:ascii="Times New Roman" w:hAnsi="Times New Roman" w:cs="Times New Roman"/>
          <w:sz w:val="24"/>
          <w:szCs w:val="24"/>
        </w:rPr>
        <w:t>Ja pretendenta finanšu piedāvājums neatbilst Nolikuma prasībām, Iepirkuma komisija noraida pretendenta piedāvājumu.</w:t>
      </w:r>
    </w:p>
    <w:p w14:paraId="205764D9" w14:textId="77777777" w:rsidR="000920B3" w:rsidRPr="00732160" w:rsidRDefault="000920B3" w:rsidP="000920B3">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sidRPr="00732160">
        <w:rPr>
          <w:rFonts w:ascii="Times New Roman" w:hAnsi="Times New Roman" w:cs="Times New Roman"/>
          <w:bCs/>
          <w:sz w:val="24"/>
          <w:szCs w:val="24"/>
        </w:rPr>
        <w:t xml:space="preserve">5.2.4.1. </w:t>
      </w:r>
      <w:r w:rsidRPr="00732160">
        <w:rPr>
          <w:rFonts w:ascii="Times New Roman" w:hAnsi="Times New Roman" w:cs="Times New Roman"/>
          <w:sz w:val="24"/>
          <w:szCs w:val="24"/>
        </w:rPr>
        <w:t xml:space="preserve">Iepirkuma komisija pārbauda, vai finanšu piedāvājumā nav aritmētisku kļūdu. Ja Iepirkuma komisija finanšu piedāvājumā konstatē aritmētiskas kļūdas, tā šīs kļūdas izlabo. </w:t>
      </w:r>
    </w:p>
    <w:p w14:paraId="53C48CC2" w14:textId="77777777" w:rsidR="000920B3" w:rsidRPr="00732160" w:rsidRDefault="000920B3" w:rsidP="000920B3">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sidRPr="00732160">
        <w:rPr>
          <w:rFonts w:ascii="Times New Roman" w:hAnsi="Times New Roman" w:cs="Times New Roman"/>
          <w:sz w:val="24"/>
          <w:szCs w:val="24"/>
        </w:rPr>
        <w:t>5.2.4.2. 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03527598" w14:textId="168CE5BB" w:rsidR="004B642E" w:rsidRPr="00732160" w:rsidRDefault="004B642E" w:rsidP="004B642E">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732160">
        <w:rPr>
          <w:rFonts w:ascii="Times New Roman" w:hAnsi="Times New Roman" w:cs="Times New Roman"/>
          <w:b/>
          <w:sz w:val="24"/>
          <w:szCs w:val="24"/>
        </w:rPr>
        <w:t>5.3.Piedāvājumu vērtēšanas kritēriji nosakot saimnieciski visizdevīgāko piedāvājumu:</w:t>
      </w:r>
    </w:p>
    <w:p w14:paraId="0D75F807" w14:textId="64B63788" w:rsidR="004B642E" w:rsidRPr="00732160" w:rsidRDefault="004B642E" w:rsidP="004B642E">
      <w:pPr>
        <w:widowControl w:val="0"/>
        <w:overflowPunct w:val="0"/>
        <w:autoSpaceDE w:val="0"/>
        <w:autoSpaceDN w:val="0"/>
        <w:adjustRightInd w:val="0"/>
        <w:spacing w:after="0" w:line="240" w:lineRule="auto"/>
        <w:ind w:left="1843" w:hanging="850"/>
        <w:jc w:val="both"/>
        <w:rPr>
          <w:rFonts w:ascii="Times New Roman" w:hAnsi="Times New Roman" w:cs="Times New Roman"/>
          <w:bCs/>
          <w:sz w:val="24"/>
          <w:szCs w:val="24"/>
        </w:rPr>
      </w:pPr>
      <w:r w:rsidRPr="00732160">
        <w:rPr>
          <w:rFonts w:ascii="Times New Roman" w:hAnsi="Times New Roman" w:cs="Times New Roman"/>
          <w:bCs/>
          <w:sz w:val="24"/>
          <w:szCs w:val="24"/>
        </w:rPr>
        <w:t>5.3.1. Iepirkuma komisija, atbilstoši šādiem vērtēšanas kritērijiem, veic Pretendentu piedāvājumu vērtēšanu:</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139"/>
        <w:gridCol w:w="4581"/>
        <w:gridCol w:w="1903"/>
      </w:tblGrid>
      <w:tr w:rsidR="004B642E" w:rsidRPr="00732160" w14:paraId="59CC88EC" w14:textId="77777777" w:rsidTr="00BF3B76">
        <w:tc>
          <w:tcPr>
            <w:tcW w:w="943" w:type="dxa"/>
          </w:tcPr>
          <w:p w14:paraId="01B8D3AE" w14:textId="77777777" w:rsidR="004B642E" w:rsidRPr="00732160" w:rsidRDefault="004B642E" w:rsidP="00BF3B76">
            <w:pPr>
              <w:jc w:val="center"/>
              <w:rPr>
                <w:rFonts w:ascii="Times New Roman" w:hAnsi="Times New Roman" w:cs="Times New Roman"/>
                <w:b/>
                <w:sz w:val="24"/>
                <w:szCs w:val="24"/>
              </w:rPr>
            </w:pPr>
            <w:r w:rsidRPr="00732160">
              <w:rPr>
                <w:rFonts w:ascii="Times New Roman" w:hAnsi="Times New Roman" w:cs="Times New Roman"/>
                <w:b/>
                <w:sz w:val="24"/>
                <w:szCs w:val="24"/>
              </w:rPr>
              <w:t>Nr.p.k.</w:t>
            </w:r>
          </w:p>
        </w:tc>
        <w:tc>
          <w:tcPr>
            <w:tcW w:w="2139" w:type="dxa"/>
          </w:tcPr>
          <w:p w14:paraId="2A9D67FE" w14:textId="77777777" w:rsidR="004B642E" w:rsidRPr="00732160" w:rsidRDefault="004B642E" w:rsidP="00BF3B76">
            <w:pPr>
              <w:jc w:val="center"/>
              <w:rPr>
                <w:rFonts w:ascii="Times New Roman" w:hAnsi="Times New Roman" w:cs="Times New Roman"/>
                <w:b/>
                <w:sz w:val="24"/>
                <w:szCs w:val="24"/>
              </w:rPr>
            </w:pPr>
            <w:r w:rsidRPr="00732160">
              <w:rPr>
                <w:rFonts w:ascii="Times New Roman" w:hAnsi="Times New Roman" w:cs="Times New Roman"/>
                <w:b/>
                <w:sz w:val="24"/>
                <w:szCs w:val="24"/>
              </w:rPr>
              <w:t>Piedāvājumu vērtēšanas kritēriji</w:t>
            </w:r>
          </w:p>
        </w:tc>
        <w:tc>
          <w:tcPr>
            <w:tcW w:w="4581" w:type="dxa"/>
            <w:vAlign w:val="center"/>
          </w:tcPr>
          <w:p w14:paraId="73AB5470" w14:textId="77777777" w:rsidR="004B642E" w:rsidRPr="00732160" w:rsidRDefault="004B642E" w:rsidP="00BF3B76">
            <w:pPr>
              <w:jc w:val="center"/>
              <w:rPr>
                <w:rFonts w:ascii="Times New Roman" w:hAnsi="Times New Roman" w:cs="Times New Roman"/>
                <w:b/>
                <w:sz w:val="24"/>
                <w:szCs w:val="24"/>
              </w:rPr>
            </w:pPr>
            <w:r w:rsidRPr="00732160">
              <w:rPr>
                <w:rFonts w:ascii="Times New Roman" w:hAnsi="Times New Roman" w:cs="Times New Roman"/>
                <w:b/>
                <w:sz w:val="24"/>
                <w:szCs w:val="24"/>
              </w:rPr>
              <w:t>Vērtējuma skaidrojums</w:t>
            </w:r>
          </w:p>
        </w:tc>
        <w:tc>
          <w:tcPr>
            <w:tcW w:w="1903" w:type="dxa"/>
          </w:tcPr>
          <w:p w14:paraId="0ED34361" w14:textId="77777777" w:rsidR="004B642E" w:rsidRPr="00732160" w:rsidRDefault="004B642E" w:rsidP="00BF3B76">
            <w:pPr>
              <w:jc w:val="center"/>
              <w:rPr>
                <w:rFonts w:ascii="Times New Roman" w:hAnsi="Times New Roman" w:cs="Times New Roman"/>
                <w:b/>
                <w:sz w:val="24"/>
                <w:szCs w:val="24"/>
              </w:rPr>
            </w:pPr>
            <w:r w:rsidRPr="00732160">
              <w:rPr>
                <w:rFonts w:ascii="Times New Roman" w:hAnsi="Times New Roman" w:cs="Times New Roman"/>
                <w:b/>
                <w:sz w:val="24"/>
                <w:szCs w:val="24"/>
              </w:rPr>
              <w:t>Maksimālā skaitliskā vērtība</w:t>
            </w:r>
          </w:p>
        </w:tc>
      </w:tr>
      <w:tr w:rsidR="004B642E" w:rsidRPr="00732160" w14:paraId="601776E5" w14:textId="77777777" w:rsidTr="00BF3B76">
        <w:tc>
          <w:tcPr>
            <w:tcW w:w="943" w:type="dxa"/>
          </w:tcPr>
          <w:p w14:paraId="16ADB7C7" w14:textId="77777777" w:rsidR="004B642E" w:rsidRPr="00732160" w:rsidRDefault="004B642E" w:rsidP="00BF3B76">
            <w:pPr>
              <w:jc w:val="center"/>
              <w:rPr>
                <w:rFonts w:ascii="Times New Roman" w:hAnsi="Times New Roman" w:cs="Times New Roman"/>
                <w:sz w:val="24"/>
                <w:szCs w:val="24"/>
              </w:rPr>
            </w:pPr>
            <w:r w:rsidRPr="00732160">
              <w:rPr>
                <w:rFonts w:ascii="Times New Roman" w:hAnsi="Times New Roman" w:cs="Times New Roman"/>
                <w:sz w:val="24"/>
                <w:szCs w:val="24"/>
              </w:rPr>
              <w:lastRenderedPageBreak/>
              <w:t>1.</w:t>
            </w:r>
          </w:p>
        </w:tc>
        <w:tc>
          <w:tcPr>
            <w:tcW w:w="2139" w:type="dxa"/>
            <w:vAlign w:val="center"/>
          </w:tcPr>
          <w:p w14:paraId="2170124E" w14:textId="55F7FE7D" w:rsidR="000C23EB" w:rsidRPr="001D506B" w:rsidRDefault="004B642E" w:rsidP="00BF3B76">
            <w:pPr>
              <w:rPr>
                <w:rFonts w:ascii="Times New Roman" w:hAnsi="Times New Roman" w:cs="Times New Roman"/>
                <w:b/>
                <w:sz w:val="24"/>
                <w:szCs w:val="24"/>
              </w:rPr>
            </w:pPr>
            <w:r w:rsidRPr="00732160">
              <w:rPr>
                <w:rFonts w:ascii="Times New Roman" w:hAnsi="Times New Roman" w:cs="Times New Roman"/>
                <w:sz w:val="24"/>
                <w:szCs w:val="24"/>
              </w:rPr>
              <w:t>Piedāvājuma kopējā cena (skatīt Iepirkuma nolikuma 2.pielikumu)</w:t>
            </w:r>
            <w:r w:rsidRPr="00732160">
              <w:rPr>
                <w:rFonts w:ascii="Times New Roman" w:hAnsi="Times New Roman" w:cs="Times New Roman"/>
                <w:b/>
                <w:sz w:val="24"/>
                <w:szCs w:val="24"/>
              </w:rPr>
              <w:t xml:space="preserve"> (C)</w:t>
            </w:r>
          </w:p>
        </w:tc>
        <w:tc>
          <w:tcPr>
            <w:tcW w:w="4581" w:type="dxa"/>
            <w:vAlign w:val="center"/>
          </w:tcPr>
          <w:p w14:paraId="637AF8F9" w14:textId="7777777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Kopējā cena (bez PVN)</w:t>
            </w:r>
          </w:p>
        </w:tc>
        <w:tc>
          <w:tcPr>
            <w:tcW w:w="1903" w:type="dxa"/>
            <w:vAlign w:val="center"/>
          </w:tcPr>
          <w:p w14:paraId="7FAE62F6" w14:textId="3ACE27E9" w:rsidR="004B642E" w:rsidRPr="00732160" w:rsidRDefault="00BF3B76" w:rsidP="00BF3B76">
            <w:pPr>
              <w:jc w:val="center"/>
              <w:rPr>
                <w:rFonts w:ascii="Times New Roman" w:hAnsi="Times New Roman" w:cs="Times New Roman"/>
                <w:b/>
                <w:sz w:val="24"/>
                <w:szCs w:val="24"/>
              </w:rPr>
            </w:pPr>
            <w:r w:rsidRPr="00732160">
              <w:rPr>
                <w:rFonts w:ascii="Times New Roman" w:hAnsi="Times New Roman" w:cs="Times New Roman"/>
                <w:b/>
                <w:sz w:val="24"/>
                <w:szCs w:val="24"/>
              </w:rPr>
              <w:t>60</w:t>
            </w:r>
          </w:p>
        </w:tc>
      </w:tr>
      <w:tr w:rsidR="004B642E" w:rsidRPr="00732160" w14:paraId="04A12520" w14:textId="77777777" w:rsidTr="00BF3B76">
        <w:tc>
          <w:tcPr>
            <w:tcW w:w="943" w:type="dxa"/>
          </w:tcPr>
          <w:p w14:paraId="7F390F05" w14:textId="77777777" w:rsidR="004B642E" w:rsidRPr="00732160" w:rsidRDefault="004B642E" w:rsidP="00BF3B76">
            <w:pPr>
              <w:jc w:val="center"/>
              <w:rPr>
                <w:rFonts w:ascii="Times New Roman" w:hAnsi="Times New Roman" w:cs="Times New Roman"/>
                <w:sz w:val="24"/>
                <w:szCs w:val="24"/>
              </w:rPr>
            </w:pPr>
            <w:r w:rsidRPr="00732160">
              <w:rPr>
                <w:rFonts w:ascii="Times New Roman" w:hAnsi="Times New Roman" w:cs="Times New Roman"/>
                <w:sz w:val="24"/>
                <w:szCs w:val="24"/>
              </w:rPr>
              <w:t>2.</w:t>
            </w:r>
          </w:p>
        </w:tc>
        <w:tc>
          <w:tcPr>
            <w:tcW w:w="2139" w:type="dxa"/>
            <w:vAlign w:val="center"/>
          </w:tcPr>
          <w:p w14:paraId="4B023F3B" w14:textId="3C677834"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Piegādes nosacījumi pasūtījumam virs 100</w:t>
            </w:r>
            <w:r w:rsidR="00163678">
              <w:rPr>
                <w:rFonts w:ascii="Times New Roman" w:hAnsi="Times New Roman" w:cs="Times New Roman"/>
                <w:sz w:val="24"/>
                <w:szCs w:val="24"/>
              </w:rPr>
              <w:t>.00</w:t>
            </w:r>
            <w:r w:rsidRPr="00732160">
              <w:rPr>
                <w:rFonts w:ascii="Times New Roman" w:hAnsi="Times New Roman" w:cs="Times New Roman"/>
                <w:sz w:val="24"/>
                <w:szCs w:val="24"/>
              </w:rPr>
              <w:t xml:space="preserve"> EUR bez PVN (skatīt Iepirkuma nolikuma 2.pielikuma 7.punktu) </w:t>
            </w:r>
            <w:r w:rsidRPr="00732160">
              <w:rPr>
                <w:rFonts w:ascii="Times New Roman" w:hAnsi="Times New Roman" w:cs="Times New Roman"/>
                <w:b/>
                <w:sz w:val="24"/>
                <w:szCs w:val="24"/>
              </w:rPr>
              <w:t>(T)</w:t>
            </w:r>
          </w:p>
        </w:tc>
        <w:tc>
          <w:tcPr>
            <w:tcW w:w="4581" w:type="dxa"/>
            <w:vAlign w:val="center"/>
          </w:tcPr>
          <w:p w14:paraId="3040A38F" w14:textId="18DADE25"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Preču piegāde 1 darba dienā – </w:t>
            </w:r>
            <w:r w:rsidR="000B0A70" w:rsidRPr="003403BC">
              <w:rPr>
                <w:rFonts w:ascii="Times New Roman" w:hAnsi="Times New Roman" w:cs="Times New Roman"/>
                <w:sz w:val="24"/>
                <w:szCs w:val="24"/>
              </w:rPr>
              <w:t>20</w:t>
            </w:r>
            <w:r w:rsidRPr="003403BC">
              <w:rPr>
                <w:rFonts w:ascii="Times New Roman" w:hAnsi="Times New Roman" w:cs="Times New Roman"/>
                <w:sz w:val="24"/>
                <w:szCs w:val="24"/>
              </w:rPr>
              <w:t xml:space="preserve"> punkti;</w:t>
            </w:r>
          </w:p>
          <w:p w14:paraId="3ACF78B8" w14:textId="22D81E0A"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Preču piegāde 2 darba dienās – </w:t>
            </w:r>
            <w:r w:rsidR="00BF3B76" w:rsidRPr="00732160">
              <w:rPr>
                <w:rFonts w:ascii="Times New Roman" w:hAnsi="Times New Roman" w:cs="Times New Roman"/>
                <w:sz w:val="24"/>
                <w:szCs w:val="24"/>
              </w:rPr>
              <w:t>10</w:t>
            </w:r>
            <w:r w:rsidRPr="00732160">
              <w:rPr>
                <w:rFonts w:ascii="Times New Roman" w:hAnsi="Times New Roman" w:cs="Times New Roman"/>
                <w:sz w:val="24"/>
                <w:szCs w:val="24"/>
              </w:rPr>
              <w:t xml:space="preserve"> punkti;</w:t>
            </w:r>
          </w:p>
          <w:p w14:paraId="44570788" w14:textId="7777777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Preču piegāde 3 darba dienās – 0 punkti.</w:t>
            </w:r>
          </w:p>
        </w:tc>
        <w:tc>
          <w:tcPr>
            <w:tcW w:w="1903" w:type="dxa"/>
            <w:vAlign w:val="center"/>
          </w:tcPr>
          <w:p w14:paraId="717B97CC" w14:textId="6D42D237" w:rsidR="004B642E" w:rsidRDefault="000B0A70" w:rsidP="00BF3B76">
            <w:pPr>
              <w:jc w:val="center"/>
              <w:rPr>
                <w:rFonts w:ascii="Times New Roman" w:hAnsi="Times New Roman" w:cs="Times New Roman"/>
                <w:b/>
                <w:sz w:val="24"/>
                <w:szCs w:val="24"/>
              </w:rPr>
            </w:pPr>
            <w:r>
              <w:rPr>
                <w:rFonts w:ascii="Times New Roman" w:hAnsi="Times New Roman" w:cs="Times New Roman"/>
                <w:b/>
                <w:sz w:val="24"/>
                <w:szCs w:val="24"/>
              </w:rPr>
              <w:t xml:space="preserve">20 </w:t>
            </w:r>
          </w:p>
          <w:p w14:paraId="59C8BA55" w14:textId="6D191185" w:rsidR="000B0A70" w:rsidRPr="00732160" w:rsidRDefault="000B0A70" w:rsidP="00BF3B76">
            <w:pPr>
              <w:jc w:val="center"/>
              <w:rPr>
                <w:rFonts w:ascii="Times New Roman" w:hAnsi="Times New Roman" w:cs="Times New Roman"/>
                <w:b/>
                <w:sz w:val="24"/>
                <w:szCs w:val="24"/>
              </w:rPr>
            </w:pPr>
          </w:p>
        </w:tc>
      </w:tr>
      <w:tr w:rsidR="004B642E" w:rsidRPr="00732160" w14:paraId="29AE1FB4" w14:textId="77777777" w:rsidTr="00BF3B76">
        <w:tc>
          <w:tcPr>
            <w:tcW w:w="943" w:type="dxa"/>
          </w:tcPr>
          <w:p w14:paraId="3519F2B9" w14:textId="2D7B6346" w:rsidR="004B642E" w:rsidRPr="00732160" w:rsidRDefault="004B642E" w:rsidP="00BF3B76">
            <w:pPr>
              <w:jc w:val="center"/>
              <w:rPr>
                <w:rFonts w:ascii="Times New Roman" w:hAnsi="Times New Roman" w:cs="Times New Roman"/>
                <w:sz w:val="24"/>
                <w:szCs w:val="24"/>
              </w:rPr>
            </w:pPr>
            <w:r w:rsidRPr="00732160">
              <w:rPr>
                <w:rFonts w:ascii="Times New Roman" w:hAnsi="Times New Roman" w:cs="Times New Roman"/>
                <w:sz w:val="24"/>
                <w:szCs w:val="24"/>
              </w:rPr>
              <w:t>3.</w:t>
            </w:r>
          </w:p>
        </w:tc>
        <w:tc>
          <w:tcPr>
            <w:tcW w:w="2139" w:type="dxa"/>
            <w:vAlign w:val="center"/>
          </w:tcPr>
          <w:p w14:paraId="3F818297" w14:textId="7777777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Atlaides lielums precēm, kas nav iekļautas tehniskajā specifikācijā (skatīt Iepirkuma nolikuma 2.pielikuma 5.punktu) </w:t>
            </w:r>
            <w:r w:rsidRPr="00732160">
              <w:rPr>
                <w:rFonts w:ascii="Times New Roman" w:hAnsi="Times New Roman" w:cs="Times New Roman"/>
                <w:b/>
                <w:sz w:val="24"/>
                <w:szCs w:val="24"/>
              </w:rPr>
              <w:t>(A)</w:t>
            </w:r>
          </w:p>
        </w:tc>
        <w:tc>
          <w:tcPr>
            <w:tcW w:w="4581" w:type="dxa"/>
            <w:vAlign w:val="center"/>
          </w:tcPr>
          <w:p w14:paraId="667BBD76" w14:textId="7777777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Atlaides lielums 0-5% - 0 punkti;</w:t>
            </w:r>
          </w:p>
          <w:p w14:paraId="34203335" w14:textId="7172D86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Atlaides lielums 6-10% - </w:t>
            </w:r>
            <w:r w:rsidR="000B0A70">
              <w:rPr>
                <w:rFonts w:ascii="Times New Roman" w:hAnsi="Times New Roman" w:cs="Times New Roman"/>
                <w:sz w:val="24"/>
                <w:szCs w:val="24"/>
              </w:rPr>
              <w:t>5</w:t>
            </w:r>
            <w:r w:rsidRPr="00732160">
              <w:rPr>
                <w:rFonts w:ascii="Times New Roman" w:hAnsi="Times New Roman" w:cs="Times New Roman"/>
                <w:sz w:val="24"/>
                <w:szCs w:val="24"/>
              </w:rPr>
              <w:t xml:space="preserve"> punkti;</w:t>
            </w:r>
          </w:p>
          <w:p w14:paraId="52593BD7" w14:textId="30463FB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Atlaides lielums 11-15% - </w:t>
            </w:r>
            <w:r w:rsidR="000B0A70">
              <w:rPr>
                <w:rFonts w:ascii="Times New Roman" w:hAnsi="Times New Roman" w:cs="Times New Roman"/>
                <w:sz w:val="24"/>
                <w:szCs w:val="24"/>
              </w:rPr>
              <w:t>10</w:t>
            </w:r>
            <w:r w:rsidRPr="00732160">
              <w:rPr>
                <w:rFonts w:ascii="Times New Roman" w:hAnsi="Times New Roman" w:cs="Times New Roman"/>
                <w:sz w:val="24"/>
                <w:szCs w:val="24"/>
              </w:rPr>
              <w:t xml:space="preserve"> punkti;</w:t>
            </w:r>
          </w:p>
          <w:p w14:paraId="44597ACD" w14:textId="375325C4"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Atlaides lielums 16-20% - </w:t>
            </w:r>
            <w:r w:rsidR="00BF3B76" w:rsidRPr="00732160">
              <w:rPr>
                <w:rFonts w:ascii="Times New Roman" w:hAnsi="Times New Roman" w:cs="Times New Roman"/>
                <w:sz w:val="24"/>
                <w:szCs w:val="24"/>
              </w:rPr>
              <w:t>1</w:t>
            </w:r>
            <w:r w:rsidR="000B0A70">
              <w:rPr>
                <w:rFonts w:ascii="Times New Roman" w:hAnsi="Times New Roman" w:cs="Times New Roman"/>
                <w:sz w:val="24"/>
                <w:szCs w:val="24"/>
              </w:rPr>
              <w:t>5</w:t>
            </w:r>
            <w:r w:rsidRPr="00732160">
              <w:rPr>
                <w:rFonts w:ascii="Times New Roman" w:hAnsi="Times New Roman" w:cs="Times New Roman"/>
                <w:sz w:val="24"/>
                <w:szCs w:val="24"/>
              </w:rPr>
              <w:t xml:space="preserve"> punkti;</w:t>
            </w:r>
          </w:p>
          <w:p w14:paraId="37C8E031" w14:textId="4FC42D49" w:rsidR="004B642E" w:rsidRPr="00732160" w:rsidRDefault="004B642E" w:rsidP="000B0A70">
            <w:pPr>
              <w:rPr>
                <w:rFonts w:ascii="Times New Roman" w:hAnsi="Times New Roman" w:cs="Times New Roman"/>
                <w:sz w:val="24"/>
                <w:szCs w:val="24"/>
              </w:rPr>
            </w:pPr>
            <w:r w:rsidRPr="00732160">
              <w:rPr>
                <w:rFonts w:ascii="Times New Roman" w:hAnsi="Times New Roman" w:cs="Times New Roman"/>
                <w:sz w:val="24"/>
                <w:szCs w:val="24"/>
              </w:rPr>
              <w:t xml:space="preserve">Atlaides lielums 21% un vairāk </w:t>
            </w:r>
            <w:r w:rsidR="000B0A70">
              <w:rPr>
                <w:rFonts w:ascii="Times New Roman" w:hAnsi="Times New Roman" w:cs="Times New Roman"/>
                <w:sz w:val="24"/>
                <w:szCs w:val="24"/>
              </w:rPr>
              <w:t>- 20 punkti</w:t>
            </w:r>
          </w:p>
        </w:tc>
        <w:tc>
          <w:tcPr>
            <w:tcW w:w="1903" w:type="dxa"/>
            <w:vAlign w:val="center"/>
          </w:tcPr>
          <w:p w14:paraId="304D89D9" w14:textId="27F641E4" w:rsidR="004B642E" w:rsidRPr="00732160" w:rsidRDefault="000B0A70" w:rsidP="000B0A70">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1802F603" w14:textId="4E3C3796" w:rsidR="004B642E" w:rsidRPr="00732160" w:rsidRDefault="004B642E" w:rsidP="004B642E">
      <w:pPr>
        <w:ind w:left="1843" w:hanging="850"/>
        <w:jc w:val="both"/>
        <w:rPr>
          <w:rFonts w:ascii="Times New Roman" w:hAnsi="Times New Roman" w:cs="Times New Roman"/>
          <w:b/>
          <w:sz w:val="24"/>
          <w:szCs w:val="24"/>
        </w:rPr>
      </w:pPr>
      <w:r w:rsidRPr="00732160">
        <w:rPr>
          <w:rFonts w:ascii="Times New Roman" w:hAnsi="Times New Roman" w:cs="Times New Roman"/>
          <w:bCs/>
          <w:sz w:val="24"/>
          <w:szCs w:val="24"/>
        </w:rPr>
        <w:t>5.3.2.</w:t>
      </w:r>
      <w:r w:rsidRPr="00732160">
        <w:rPr>
          <w:rFonts w:ascii="Times New Roman" w:hAnsi="Times New Roman" w:cs="Times New Roman"/>
          <w:sz w:val="24"/>
          <w:szCs w:val="24"/>
        </w:rPr>
        <w:t xml:space="preserve"> Iepirkuma komisija, vērtējot Pretendentu piedāvājumus, salīdzina aprēķinātos punktus katram Pretendenta piedāvājumam atsevišķi, atbilstoši šādam algoritmam: </w:t>
      </w:r>
    </w:p>
    <w:p w14:paraId="44A49EB7" w14:textId="54B8E8CC" w:rsidR="004B642E" w:rsidRPr="00732160" w:rsidRDefault="004B642E" w:rsidP="004B642E">
      <w:pPr>
        <w:rPr>
          <w:rFonts w:ascii="Times New Roman" w:hAnsi="Times New Roman" w:cs="Times New Roman"/>
          <w:i/>
          <w:sz w:val="24"/>
          <w:szCs w:val="24"/>
        </w:rPr>
      </w:pPr>
      <w:r w:rsidRPr="00732160">
        <w:rPr>
          <w:rFonts w:ascii="Times New Roman" w:hAnsi="Times New Roman" w:cs="Times New Roman"/>
          <w:bCs/>
          <w:iCs/>
          <w:sz w:val="24"/>
          <w:szCs w:val="24"/>
        </w:rPr>
        <w:t>5.3.2.1.</w:t>
      </w:r>
      <w:r w:rsidRPr="00732160">
        <w:rPr>
          <w:rFonts w:ascii="Times New Roman" w:hAnsi="Times New Roman" w:cs="Times New Roman"/>
          <w:b/>
          <w:iCs/>
          <w:sz w:val="24"/>
          <w:szCs w:val="24"/>
        </w:rPr>
        <w:t xml:space="preserve"> </w:t>
      </w:r>
      <w:r w:rsidRPr="00732160">
        <w:rPr>
          <w:rFonts w:ascii="Times New Roman" w:hAnsi="Times New Roman" w:cs="Times New Roman"/>
          <w:iCs/>
          <w:sz w:val="24"/>
          <w:szCs w:val="24"/>
        </w:rPr>
        <w:t>P</w:t>
      </w:r>
      <w:r w:rsidRPr="00732160">
        <w:rPr>
          <w:rFonts w:ascii="Times New Roman" w:hAnsi="Times New Roman" w:cs="Times New Roman"/>
          <w:sz w:val="24"/>
          <w:szCs w:val="24"/>
        </w:rPr>
        <w:t>retendenta piedāvājuma vidējo galīgo vērtējumu aprēķina pēc formulas:</w:t>
      </w:r>
    </w:p>
    <w:p w14:paraId="7A69B336" w14:textId="0245DD40" w:rsidR="004B642E" w:rsidRPr="004D47D9" w:rsidRDefault="004D47D9" w:rsidP="004D47D9">
      <w:pPr>
        <w:pStyle w:val="Footer"/>
        <w:tabs>
          <w:tab w:val="clear" w:pos="4153"/>
          <w:tab w:val="clear" w:pos="8306"/>
        </w:tabs>
        <w:ind w:left="1440"/>
        <w:rPr>
          <w:rFonts w:ascii="Times New Roman" w:hAnsi="Times New Roman" w:cs="Times New Roman"/>
          <w:b/>
          <w:iCs/>
          <w:sz w:val="24"/>
          <w:szCs w:val="24"/>
        </w:rPr>
      </w:pPr>
      <w:r>
        <w:rPr>
          <w:rFonts w:ascii="Times New Roman" w:hAnsi="Times New Roman" w:cs="Times New Roman"/>
          <w:b/>
          <w:iCs/>
          <w:sz w:val="24"/>
          <w:szCs w:val="24"/>
        </w:rPr>
        <w:t xml:space="preserve">P = T + A </w:t>
      </w:r>
      <w:r w:rsidR="004B642E" w:rsidRPr="00732160">
        <w:rPr>
          <w:rFonts w:ascii="Times New Roman" w:hAnsi="Times New Roman" w:cs="Times New Roman"/>
          <w:b/>
          <w:iCs/>
          <w:sz w:val="24"/>
          <w:szCs w:val="24"/>
        </w:rPr>
        <w:t xml:space="preserve">+ C,     </w:t>
      </w:r>
      <w:r w:rsidR="004B642E" w:rsidRPr="00732160">
        <w:rPr>
          <w:rFonts w:ascii="Times New Roman" w:hAnsi="Times New Roman" w:cs="Times New Roman"/>
          <w:iCs/>
          <w:sz w:val="24"/>
          <w:szCs w:val="24"/>
        </w:rPr>
        <w:t>kur</w:t>
      </w:r>
    </w:p>
    <w:p w14:paraId="440D0B90" w14:textId="77777777" w:rsidR="004B642E" w:rsidRPr="00732160" w:rsidRDefault="004B642E" w:rsidP="004B642E">
      <w:pPr>
        <w:spacing w:before="120" w:after="120"/>
        <w:ind w:left="1440"/>
        <w:rPr>
          <w:rFonts w:ascii="Times New Roman" w:hAnsi="Times New Roman" w:cs="Times New Roman"/>
          <w:iCs/>
          <w:sz w:val="24"/>
          <w:szCs w:val="24"/>
        </w:rPr>
      </w:pPr>
      <w:r w:rsidRPr="00732160">
        <w:rPr>
          <w:rFonts w:ascii="Times New Roman" w:hAnsi="Times New Roman" w:cs="Times New Roman"/>
          <w:b/>
          <w:iCs/>
          <w:sz w:val="24"/>
          <w:szCs w:val="24"/>
        </w:rPr>
        <w:t>P–</w:t>
      </w:r>
      <w:r w:rsidRPr="00732160">
        <w:rPr>
          <w:rFonts w:ascii="Times New Roman" w:hAnsi="Times New Roman" w:cs="Times New Roman"/>
          <w:iCs/>
          <w:sz w:val="24"/>
          <w:szCs w:val="24"/>
        </w:rPr>
        <w:t xml:space="preserve"> p</w:t>
      </w:r>
      <w:r w:rsidRPr="00732160">
        <w:rPr>
          <w:rFonts w:ascii="Times New Roman" w:hAnsi="Times New Roman" w:cs="Times New Roman"/>
          <w:sz w:val="24"/>
          <w:szCs w:val="24"/>
        </w:rPr>
        <w:t>retendenta piedāvājuma skaitliskais vērtējums;</w:t>
      </w:r>
    </w:p>
    <w:p w14:paraId="191CDFED" w14:textId="40B7E80B" w:rsidR="004D47D9" w:rsidRDefault="004D47D9" w:rsidP="004B642E">
      <w:pPr>
        <w:spacing w:before="120" w:after="120"/>
        <w:ind w:left="1440"/>
        <w:rPr>
          <w:rFonts w:ascii="Times New Roman" w:hAnsi="Times New Roman" w:cs="Times New Roman"/>
          <w:sz w:val="24"/>
          <w:szCs w:val="24"/>
        </w:rPr>
      </w:pPr>
      <w:r w:rsidRPr="004D47D9">
        <w:rPr>
          <w:rFonts w:ascii="Times New Roman" w:hAnsi="Times New Roman" w:cs="Times New Roman"/>
          <w:b/>
          <w:sz w:val="24"/>
          <w:szCs w:val="24"/>
        </w:rPr>
        <w:t>T</w:t>
      </w:r>
      <w:r w:rsidRPr="00732160">
        <w:rPr>
          <w:rFonts w:ascii="Times New Roman" w:hAnsi="Times New Roman" w:cs="Times New Roman"/>
          <w:sz w:val="24"/>
          <w:szCs w:val="24"/>
        </w:rPr>
        <w:t xml:space="preserve"> </w:t>
      </w:r>
      <w:r>
        <w:rPr>
          <w:rFonts w:ascii="Times New Roman" w:hAnsi="Times New Roman" w:cs="Times New Roman"/>
          <w:sz w:val="24"/>
          <w:szCs w:val="24"/>
        </w:rPr>
        <w:t xml:space="preserve">- </w:t>
      </w:r>
      <w:r w:rsidR="004B642E" w:rsidRPr="00732160">
        <w:rPr>
          <w:rFonts w:ascii="Times New Roman" w:hAnsi="Times New Roman" w:cs="Times New Roman"/>
          <w:sz w:val="24"/>
          <w:szCs w:val="24"/>
        </w:rPr>
        <w:t>Piegādes nosacījumi pasūtījumam virs 100</w:t>
      </w:r>
      <w:r w:rsidR="00C10BAD">
        <w:rPr>
          <w:rFonts w:ascii="Times New Roman" w:hAnsi="Times New Roman" w:cs="Times New Roman"/>
          <w:sz w:val="24"/>
          <w:szCs w:val="24"/>
        </w:rPr>
        <w:t>.00</w:t>
      </w:r>
      <w:r w:rsidR="004B642E" w:rsidRPr="00732160">
        <w:rPr>
          <w:rFonts w:ascii="Times New Roman" w:hAnsi="Times New Roman" w:cs="Times New Roman"/>
          <w:sz w:val="24"/>
          <w:szCs w:val="24"/>
        </w:rPr>
        <w:t xml:space="preserve"> EUR bez PVN</w:t>
      </w:r>
      <w:r>
        <w:rPr>
          <w:rFonts w:ascii="Times New Roman" w:hAnsi="Times New Roman" w:cs="Times New Roman"/>
          <w:sz w:val="24"/>
          <w:szCs w:val="24"/>
        </w:rPr>
        <w:t>;</w:t>
      </w:r>
      <w:r w:rsidR="004B642E" w:rsidRPr="00732160">
        <w:rPr>
          <w:rFonts w:ascii="Times New Roman" w:hAnsi="Times New Roman" w:cs="Times New Roman"/>
          <w:sz w:val="24"/>
          <w:szCs w:val="24"/>
        </w:rPr>
        <w:t xml:space="preserve"> </w:t>
      </w:r>
    </w:p>
    <w:p w14:paraId="43817159" w14:textId="6A4DB3C1" w:rsidR="004B642E" w:rsidRPr="00732160" w:rsidRDefault="004D47D9" w:rsidP="004B642E">
      <w:pPr>
        <w:spacing w:before="120" w:after="120"/>
        <w:ind w:left="1440"/>
        <w:rPr>
          <w:rFonts w:ascii="Times New Roman" w:hAnsi="Times New Roman" w:cs="Times New Roman"/>
          <w:iCs/>
          <w:sz w:val="24"/>
          <w:szCs w:val="24"/>
        </w:rPr>
      </w:pPr>
      <w:r w:rsidRPr="004D47D9">
        <w:rPr>
          <w:rFonts w:ascii="Times New Roman" w:hAnsi="Times New Roman" w:cs="Times New Roman"/>
          <w:b/>
          <w:sz w:val="24"/>
          <w:szCs w:val="24"/>
        </w:rPr>
        <w:t>A</w:t>
      </w:r>
      <w:r>
        <w:rPr>
          <w:rFonts w:ascii="Times New Roman" w:hAnsi="Times New Roman" w:cs="Times New Roman"/>
          <w:sz w:val="24"/>
          <w:szCs w:val="24"/>
        </w:rPr>
        <w:t xml:space="preserve"> -</w:t>
      </w:r>
      <w:r w:rsidRPr="00732160">
        <w:rPr>
          <w:rFonts w:ascii="Times New Roman" w:hAnsi="Times New Roman" w:cs="Times New Roman"/>
          <w:iCs/>
          <w:sz w:val="24"/>
          <w:szCs w:val="24"/>
        </w:rPr>
        <w:t xml:space="preserve"> </w:t>
      </w:r>
      <w:r w:rsidR="004B642E" w:rsidRPr="00732160">
        <w:rPr>
          <w:rFonts w:ascii="Times New Roman" w:hAnsi="Times New Roman" w:cs="Times New Roman"/>
          <w:sz w:val="24"/>
          <w:szCs w:val="24"/>
        </w:rPr>
        <w:t>atlaides lielums precēm, kas nav iekļautas tehniskajā specifikācijā</w:t>
      </w:r>
      <w:r>
        <w:rPr>
          <w:rFonts w:ascii="Times New Roman" w:hAnsi="Times New Roman" w:cs="Times New Roman"/>
          <w:sz w:val="24"/>
          <w:szCs w:val="24"/>
        </w:rPr>
        <w:t>;</w:t>
      </w:r>
      <w:r w:rsidR="004B642E" w:rsidRPr="00732160">
        <w:rPr>
          <w:rFonts w:ascii="Times New Roman" w:hAnsi="Times New Roman" w:cs="Times New Roman"/>
          <w:sz w:val="24"/>
          <w:szCs w:val="24"/>
        </w:rPr>
        <w:t xml:space="preserve"> </w:t>
      </w:r>
    </w:p>
    <w:p w14:paraId="57E63B99" w14:textId="77777777" w:rsidR="004B642E" w:rsidRPr="00732160" w:rsidRDefault="004B642E" w:rsidP="004B642E">
      <w:pPr>
        <w:spacing w:before="120" w:after="120"/>
        <w:ind w:left="1440"/>
        <w:rPr>
          <w:rFonts w:ascii="Times New Roman" w:hAnsi="Times New Roman" w:cs="Times New Roman"/>
          <w:iCs/>
          <w:sz w:val="24"/>
          <w:szCs w:val="24"/>
        </w:rPr>
      </w:pPr>
      <w:r w:rsidRPr="00732160">
        <w:rPr>
          <w:rFonts w:ascii="Times New Roman" w:hAnsi="Times New Roman" w:cs="Times New Roman"/>
          <w:b/>
          <w:iCs/>
          <w:sz w:val="24"/>
          <w:szCs w:val="24"/>
        </w:rPr>
        <w:t>C–</w:t>
      </w:r>
      <w:r w:rsidRPr="00732160">
        <w:rPr>
          <w:rFonts w:ascii="Times New Roman" w:hAnsi="Times New Roman" w:cs="Times New Roman"/>
          <w:iCs/>
          <w:sz w:val="24"/>
          <w:szCs w:val="24"/>
        </w:rPr>
        <w:t xml:space="preserve"> cenas kritērija skaitliskais vērtējums, kuru aprēķina saskaņā ar formulu: </w:t>
      </w:r>
    </w:p>
    <w:p w14:paraId="3689355F" w14:textId="77777777" w:rsidR="004B642E" w:rsidRPr="00732160" w:rsidRDefault="004B642E" w:rsidP="004B642E">
      <w:pPr>
        <w:ind w:left="1440" w:firstLine="720"/>
        <w:rPr>
          <w:rFonts w:ascii="Times New Roman" w:hAnsi="Times New Roman" w:cs="Times New Roman"/>
          <w:iCs/>
          <w:sz w:val="24"/>
          <w:szCs w:val="24"/>
        </w:rPr>
      </w:pPr>
      <w:r w:rsidRPr="00732160">
        <w:rPr>
          <w:rFonts w:ascii="Times New Roman" w:hAnsi="Times New Roman" w:cs="Times New Roman"/>
          <w:b/>
          <w:iCs/>
          <w:sz w:val="24"/>
          <w:szCs w:val="24"/>
        </w:rPr>
        <w:t xml:space="preserve">C = </w:t>
      </w:r>
      <w:r w:rsidRPr="00732160">
        <w:rPr>
          <w:rFonts w:ascii="Times New Roman" w:hAnsi="Times New Roman" w:cs="Times New Roman"/>
          <w:iCs/>
          <w:position w:val="-32"/>
          <w:sz w:val="24"/>
          <w:szCs w:val="24"/>
        </w:rPr>
        <w:object w:dxaOrig="840" w:dyaOrig="700" w14:anchorId="71308021">
          <v:shape id="_x0000_i1025" type="#_x0000_t75" style="width:42pt;height:36.75pt" o:ole="">
            <v:imagedata r:id="rId13" o:title=""/>
          </v:shape>
          <o:OLEObject Type="Embed" ProgID="Equation.3" ShapeID="_x0000_i1025" DrawAspect="Content" ObjectID="_1535530771" r:id="rId14"/>
        </w:object>
      </w:r>
      <w:r w:rsidRPr="00732160">
        <w:rPr>
          <w:rFonts w:ascii="Times New Roman" w:hAnsi="Times New Roman" w:cs="Times New Roman"/>
          <w:b/>
          <w:iCs/>
          <w:sz w:val="24"/>
          <w:szCs w:val="24"/>
        </w:rPr>
        <w:t>,</w:t>
      </w:r>
      <w:r w:rsidRPr="00732160">
        <w:rPr>
          <w:rFonts w:ascii="Times New Roman" w:hAnsi="Times New Roman" w:cs="Times New Roman"/>
          <w:iCs/>
          <w:sz w:val="24"/>
          <w:szCs w:val="24"/>
        </w:rPr>
        <w:t xml:space="preserve"> kur</w:t>
      </w:r>
    </w:p>
    <w:p w14:paraId="48D160B7" w14:textId="77777777" w:rsidR="004B642E" w:rsidRPr="00732160" w:rsidRDefault="004B642E" w:rsidP="004B642E">
      <w:pPr>
        <w:ind w:left="1440"/>
        <w:rPr>
          <w:rFonts w:ascii="Times New Roman" w:hAnsi="Times New Roman" w:cs="Times New Roman"/>
          <w:iCs/>
          <w:sz w:val="24"/>
          <w:szCs w:val="24"/>
        </w:rPr>
      </w:pPr>
      <w:r w:rsidRPr="00732160">
        <w:rPr>
          <w:rFonts w:ascii="Times New Roman" w:hAnsi="Times New Roman" w:cs="Times New Roman"/>
          <w:iCs/>
          <w:position w:val="-12"/>
          <w:sz w:val="24"/>
          <w:szCs w:val="24"/>
        </w:rPr>
        <w:object w:dxaOrig="360" w:dyaOrig="360" w14:anchorId="6CB05484">
          <v:shape id="_x0000_i1026" type="#_x0000_t75" style="width:18.75pt;height:18.75pt" o:ole="">
            <v:imagedata r:id="rId15" o:title=""/>
          </v:shape>
          <o:OLEObject Type="Embed" ProgID="Equation.3" ShapeID="_x0000_i1026" DrawAspect="Content" ObjectID="_1535530772" r:id="rId16"/>
        </w:object>
      </w:r>
      <w:r w:rsidRPr="00732160">
        <w:rPr>
          <w:rFonts w:ascii="Times New Roman" w:hAnsi="Times New Roman" w:cs="Times New Roman"/>
          <w:iCs/>
          <w:sz w:val="24"/>
          <w:szCs w:val="24"/>
        </w:rPr>
        <w:t> – viszemākā piedāvātā cena,</w:t>
      </w:r>
    </w:p>
    <w:p w14:paraId="23783934" w14:textId="77777777" w:rsidR="004B642E" w:rsidRPr="00732160" w:rsidRDefault="004B642E" w:rsidP="004B642E">
      <w:pPr>
        <w:ind w:left="1440"/>
        <w:rPr>
          <w:rFonts w:ascii="Times New Roman" w:hAnsi="Times New Roman" w:cs="Times New Roman"/>
          <w:iCs/>
          <w:sz w:val="24"/>
          <w:szCs w:val="24"/>
        </w:rPr>
      </w:pPr>
      <w:r w:rsidRPr="00732160">
        <w:rPr>
          <w:rFonts w:ascii="Times New Roman" w:hAnsi="Times New Roman" w:cs="Times New Roman"/>
          <w:iCs/>
          <w:position w:val="-14"/>
          <w:sz w:val="24"/>
          <w:szCs w:val="24"/>
        </w:rPr>
        <w:object w:dxaOrig="400" w:dyaOrig="380" w14:anchorId="43A746C3">
          <v:shape id="_x0000_i1027" type="#_x0000_t75" style="width:21.75pt;height:18.75pt" o:ole="">
            <v:imagedata r:id="rId17" o:title=""/>
          </v:shape>
          <o:OLEObject Type="Embed" ProgID="Equation.3" ShapeID="_x0000_i1027" DrawAspect="Content" ObjectID="_1535530773" r:id="rId18"/>
        </w:object>
      </w:r>
      <w:r w:rsidRPr="00732160">
        <w:rPr>
          <w:rFonts w:ascii="Times New Roman" w:hAnsi="Times New Roman" w:cs="Times New Roman"/>
          <w:iCs/>
          <w:sz w:val="24"/>
          <w:szCs w:val="24"/>
        </w:rPr>
        <w:t>– vērtējamā piedāvājuma cena,</w:t>
      </w:r>
    </w:p>
    <w:p w14:paraId="563748DF" w14:textId="29DCB8C8" w:rsidR="004B642E" w:rsidRPr="00732160" w:rsidRDefault="004B642E" w:rsidP="004B642E">
      <w:pPr>
        <w:ind w:left="1440"/>
        <w:rPr>
          <w:rFonts w:ascii="Times New Roman" w:hAnsi="Times New Roman" w:cs="Times New Roman"/>
          <w:iCs/>
          <w:sz w:val="24"/>
          <w:szCs w:val="24"/>
        </w:rPr>
      </w:pPr>
      <w:r w:rsidRPr="00732160">
        <w:rPr>
          <w:rFonts w:ascii="Times New Roman" w:hAnsi="Times New Roman" w:cs="Times New Roman"/>
          <w:iCs/>
          <w:sz w:val="24"/>
          <w:szCs w:val="24"/>
        </w:rPr>
        <w:t>N – cenas kritērija maksimālā skaitliskā vērtība (</w:t>
      </w:r>
      <w:r w:rsidR="00C10BAD">
        <w:rPr>
          <w:rFonts w:ascii="Times New Roman" w:hAnsi="Times New Roman" w:cs="Times New Roman"/>
          <w:iCs/>
          <w:sz w:val="24"/>
          <w:szCs w:val="24"/>
        </w:rPr>
        <w:t>60</w:t>
      </w:r>
      <w:r w:rsidRPr="00732160">
        <w:rPr>
          <w:rFonts w:ascii="Times New Roman" w:hAnsi="Times New Roman" w:cs="Times New Roman"/>
          <w:iCs/>
          <w:sz w:val="24"/>
          <w:szCs w:val="24"/>
        </w:rPr>
        <w:t xml:space="preserve"> punkti).</w:t>
      </w:r>
    </w:p>
    <w:p w14:paraId="21F369B5" w14:textId="24F6ADE8" w:rsidR="004B642E" w:rsidRPr="00732160" w:rsidRDefault="004B642E" w:rsidP="004B642E">
      <w:pPr>
        <w:spacing w:before="120" w:after="120" w:line="240" w:lineRule="auto"/>
        <w:jc w:val="both"/>
        <w:rPr>
          <w:rFonts w:ascii="Times New Roman" w:hAnsi="Times New Roman" w:cs="Times New Roman"/>
          <w:iCs/>
          <w:sz w:val="24"/>
          <w:szCs w:val="24"/>
        </w:rPr>
      </w:pPr>
      <w:r w:rsidRPr="00732160">
        <w:rPr>
          <w:rFonts w:ascii="Times New Roman" w:hAnsi="Times New Roman" w:cs="Times New Roman"/>
          <w:bCs/>
          <w:iCs/>
          <w:sz w:val="24"/>
          <w:szCs w:val="24"/>
        </w:rPr>
        <w:lastRenderedPageBreak/>
        <w:t>5.3.2.2.</w:t>
      </w:r>
      <w:r w:rsidRPr="00732160">
        <w:rPr>
          <w:rFonts w:ascii="Times New Roman" w:hAnsi="Times New Roman" w:cs="Times New Roman"/>
          <w:sz w:val="24"/>
          <w:szCs w:val="24"/>
        </w:rPr>
        <w:t xml:space="preserve"> Piegādes nosacījumi pasūtījumam virs 100</w:t>
      </w:r>
      <w:r w:rsidR="00221758">
        <w:rPr>
          <w:rFonts w:ascii="Times New Roman" w:hAnsi="Times New Roman" w:cs="Times New Roman"/>
          <w:sz w:val="24"/>
          <w:szCs w:val="24"/>
        </w:rPr>
        <w:t>.00</w:t>
      </w:r>
      <w:r w:rsidRPr="00732160">
        <w:rPr>
          <w:rFonts w:ascii="Times New Roman" w:hAnsi="Times New Roman" w:cs="Times New Roman"/>
          <w:sz w:val="24"/>
          <w:szCs w:val="24"/>
        </w:rPr>
        <w:t xml:space="preserve"> EUR bez PVN (ne vairāk par </w:t>
      </w:r>
      <w:r w:rsidR="0033367A">
        <w:rPr>
          <w:rFonts w:ascii="Times New Roman" w:hAnsi="Times New Roman" w:cs="Times New Roman"/>
          <w:sz w:val="24"/>
          <w:szCs w:val="24"/>
        </w:rPr>
        <w:t>20</w:t>
      </w:r>
      <w:r w:rsidRPr="00732160">
        <w:rPr>
          <w:rFonts w:ascii="Times New Roman" w:hAnsi="Times New Roman" w:cs="Times New Roman"/>
          <w:sz w:val="24"/>
          <w:szCs w:val="24"/>
        </w:rPr>
        <w:t xml:space="preserve"> izdevīguma punktiem):</w:t>
      </w:r>
      <w:r w:rsidRPr="00732160">
        <w:rPr>
          <w:rFonts w:ascii="Times New Roman" w:hAnsi="Times New Roman" w:cs="Times New Roman"/>
          <w:b/>
          <w:iCs/>
          <w:sz w:val="24"/>
          <w:szCs w:val="24"/>
        </w:rPr>
        <w:t xml:space="preserve"> T –</w:t>
      </w:r>
      <w:r w:rsidRPr="00732160">
        <w:rPr>
          <w:rFonts w:ascii="Times New Roman" w:hAnsi="Times New Roman" w:cs="Times New Roman"/>
          <w:iCs/>
          <w:sz w:val="24"/>
          <w:szCs w:val="24"/>
        </w:rPr>
        <w:t xml:space="preserve"> </w:t>
      </w:r>
      <w:r w:rsidRPr="00732160">
        <w:rPr>
          <w:rFonts w:ascii="Times New Roman" w:hAnsi="Times New Roman" w:cs="Times New Roman"/>
          <w:sz w:val="24"/>
          <w:szCs w:val="24"/>
        </w:rPr>
        <w:t>piegādes nosacījumi pasūtījumam virs 100</w:t>
      </w:r>
      <w:r w:rsidR="00C44A92">
        <w:rPr>
          <w:rFonts w:ascii="Times New Roman" w:hAnsi="Times New Roman" w:cs="Times New Roman"/>
          <w:sz w:val="24"/>
          <w:szCs w:val="24"/>
        </w:rPr>
        <w:t>.00</w:t>
      </w:r>
      <w:r w:rsidRPr="00732160">
        <w:rPr>
          <w:rFonts w:ascii="Times New Roman" w:hAnsi="Times New Roman" w:cs="Times New Roman"/>
          <w:sz w:val="24"/>
          <w:szCs w:val="24"/>
        </w:rPr>
        <w:t xml:space="preserve"> EUR</w:t>
      </w:r>
      <w:r w:rsidRPr="00732160">
        <w:rPr>
          <w:rFonts w:ascii="Times New Roman" w:hAnsi="Times New Roman" w:cs="Times New Roman"/>
          <w:iCs/>
          <w:sz w:val="24"/>
          <w:szCs w:val="24"/>
        </w:rPr>
        <w:t xml:space="preserve"> bez PVN skaitliskais vērtējums, kuru aprēķina saskaņā ar tabulā noteikto: </w:t>
      </w:r>
    </w:p>
    <w:tbl>
      <w:tblPr>
        <w:tblStyle w:val="TableGrid"/>
        <w:tblW w:w="0" w:type="auto"/>
        <w:tblLook w:val="04A0" w:firstRow="1" w:lastRow="0" w:firstColumn="1" w:lastColumn="0" w:noHBand="0" w:noVBand="1"/>
      </w:tblPr>
      <w:tblGrid>
        <w:gridCol w:w="8862"/>
      </w:tblGrid>
      <w:tr w:rsidR="004B642E" w:rsidRPr="00732160" w14:paraId="2AB88D2E" w14:textId="77777777" w:rsidTr="00BF3B76">
        <w:tc>
          <w:tcPr>
            <w:tcW w:w="8862" w:type="dxa"/>
          </w:tcPr>
          <w:p w14:paraId="122AFE4D" w14:textId="7268EA19"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Preču piegāde 1 darba dienas laikā – </w:t>
            </w:r>
            <w:r w:rsidR="00EA0E0F">
              <w:rPr>
                <w:rFonts w:ascii="Times New Roman" w:hAnsi="Times New Roman" w:cs="Times New Roman"/>
                <w:sz w:val="24"/>
                <w:szCs w:val="24"/>
              </w:rPr>
              <w:t>20</w:t>
            </w:r>
            <w:r w:rsidRPr="00732160">
              <w:rPr>
                <w:rFonts w:ascii="Times New Roman" w:hAnsi="Times New Roman" w:cs="Times New Roman"/>
                <w:sz w:val="24"/>
                <w:szCs w:val="24"/>
              </w:rPr>
              <w:t xml:space="preserve"> punkti;</w:t>
            </w:r>
          </w:p>
          <w:p w14:paraId="166A96A2" w14:textId="0DDD902D"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 xml:space="preserve">Preču piegāde 2 darba dienu laikā – </w:t>
            </w:r>
            <w:r w:rsidR="00BF3B76" w:rsidRPr="00732160">
              <w:rPr>
                <w:rFonts w:ascii="Times New Roman" w:hAnsi="Times New Roman" w:cs="Times New Roman"/>
                <w:sz w:val="24"/>
                <w:szCs w:val="24"/>
              </w:rPr>
              <w:t>10</w:t>
            </w:r>
            <w:r w:rsidRPr="00732160">
              <w:rPr>
                <w:rFonts w:ascii="Times New Roman" w:hAnsi="Times New Roman" w:cs="Times New Roman"/>
                <w:sz w:val="24"/>
                <w:szCs w:val="24"/>
              </w:rPr>
              <w:t xml:space="preserve"> punkti;</w:t>
            </w:r>
          </w:p>
          <w:p w14:paraId="12218358" w14:textId="77777777" w:rsidR="004B642E" w:rsidRPr="00732160" w:rsidRDefault="004B642E" w:rsidP="00BF3B76">
            <w:pPr>
              <w:jc w:val="both"/>
              <w:rPr>
                <w:rFonts w:ascii="Times New Roman" w:hAnsi="Times New Roman" w:cs="Times New Roman"/>
                <w:iCs/>
                <w:sz w:val="24"/>
                <w:szCs w:val="24"/>
              </w:rPr>
            </w:pPr>
            <w:r w:rsidRPr="00732160">
              <w:rPr>
                <w:rFonts w:ascii="Times New Roman" w:hAnsi="Times New Roman" w:cs="Times New Roman"/>
                <w:sz w:val="24"/>
                <w:szCs w:val="24"/>
              </w:rPr>
              <w:t>Preču piegāde 3 darba dienu laikā – 0 punkti.</w:t>
            </w:r>
          </w:p>
        </w:tc>
      </w:tr>
    </w:tbl>
    <w:p w14:paraId="050CD8C2" w14:textId="4EEA9BB5" w:rsidR="004B642E" w:rsidRPr="00732160" w:rsidRDefault="004B642E" w:rsidP="004B642E">
      <w:pPr>
        <w:spacing w:before="120" w:after="120" w:line="240" w:lineRule="auto"/>
        <w:jc w:val="both"/>
        <w:rPr>
          <w:rFonts w:ascii="Times New Roman" w:hAnsi="Times New Roman" w:cs="Times New Roman"/>
          <w:iCs/>
          <w:sz w:val="24"/>
          <w:szCs w:val="24"/>
        </w:rPr>
      </w:pPr>
      <w:r w:rsidRPr="00732160">
        <w:rPr>
          <w:rFonts w:ascii="Times New Roman" w:hAnsi="Times New Roman" w:cs="Times New Roman"/>
          <w:bCs/>
          <w:iCs/>
          <w:sz w:val="24"/>
          <w:szCs w:val="24"/>
        </w:rPr>
        <w:t>5.3.2.3.</w:t>
      </w:r>
      <w:r w:rsidRPr="00732160">
        <w:rPr>
          <w:rFonts w:ascii="Times New Roman" w:hAnsi="Times New Roman" w:cs="Times New Roman"/>
          <w:sz w:val="24"/>
          <w:szCs w:val="24"/>
        </w:rPr>
        <w:t xml:space="preserve"> Atlaides lielums precēm, kas nav iekļautas tehniskajā specifikācijā (ne vairāk par </w:t>
      </w:r>
      <w:r w:rsidR="00EE222B">
        <w:rPr>
          <w:rFonts w:ascii="Times New Roman" w:hAnsi="Times New Roman" w:cs="Times New Roman"/>
          <w:sz w:val="24"/>
          <w:szCs w:val="24"/>
        </w:rPr>
        <w:t>20</w:t>
      </w:r>
      <w:r w:rsidRPr="00732160">
        <w:rPr>
          <w:rFonts w:ascii="Times New Roman" w:hAnsi="Times New Roman" w:cs="Times New Roman"/>
          <w:sz w:val="24"/>
          <w:szCs w:val="24"/>
        </w:rPr>
        <w:t xml:space="preserve"> izdevīguma punktiem): </w:t>
      </w:r>
      <w:r w:rsidRPr="00732160">
        <w:rPr>
          <w:rFonts w:ascii="Times New Roman" w:hAnsi="Times New Roman" w:cs="Times New Roman"/>
          <w:b/>
          <w:iCs/>
          <w:sz w:val="24"/>
          <w:szCs w:val="24"/>
        </w:rPr>
        <w:t xml:space="preserve"> A –</w:t>
      </w:r>
      <w:r w:rsidRPr="00732160">
        <w:rPr>
          <w:rFonts w:ascii="Times New Roman" w:hAnsi="Times New Roman" w:cs="Times New Roman"/>
          <w:iCs/>
          <w:sz w:val="24"/>
          <w:szCs w:val="24"/>
        </w:rPr>
        <w:t xml:space="preserve"> </w:t>
      </w:r>
      <w:r w:rsidRPr="00732160">
        <w:rPr>
          <w:rFonts w:ascii="Times New Roman" w:hAnsi="Times New Roman" w:cs="Times New Roman"/>
          <w:sz w:val="24"/>
          <w:szCs w:val="24"/>
        </w:rPr>
        <w:t xml:space="preserve">atlaides lieluma precēm, kas nav iekļautas tehniskajā specifikācijā, </w:t>
      </w:r>
      <w:r w:rsidRPr="00732160">
        <w:rPr>
          <w:rFonts w:ascii="Times New Roman" w:hAnsi="Times New Roman" w:cs="Times New Roman"/>
          <w:iCs/>
          <w:sz w:val="24"/>
          <w:szCs w:val="24"/>
        </w:rPr>
        <w:t xml:space="preserve">skaitliskais vērtējums, kuru aprēķina saskaņā ar tabulā noteikto: </w:t>
      </w:r>
    </w:p>
    <w:tbl>
      <w:tblPr>
        <w:tblStyle w:val="TableGrid"/>
        <w:tblW w:w="0" w:type="auto"/>
        <w:tblLook w:val="04A0" w:firstRow="1" w:lastRow="0" w:firstColumn="1" w:lastColumn="0" w:noHBand="0" w:noVBand="1"/>
      </w:tblPr>
      <w:tblGrid>
        <w:gridCol w:w="8862"/>
      </w:tblGrid>
      <w:tr w:rsidR="004B642E" w:rsidRPr="00732160" w14:paraId="112A4589" w14:textId="77777777" w:rsidTr="00BF3B76">
        <w:tc>
          <w:tcPr>
            <w:tcW w:w="8862" w:type="dxa"/>
          </w:tcPr>
          <w:p w14:paraId="58E4430C" w14:textId="77777777" w:rsidR="004B642E" w:rsidRPr="00732160" w:rsidRDefault="004B642E" w:rsidP="00BF3B76">
            <w:pPr>
              <w:rPr>
                <w:rFonts w:ascii="Times New Roman" w:hAnsi="Times New Roman" w:cs="Times New Roman"/>
                <w:sz w:val="24"/>
                <w:szCs w:val="24"/>
              </w:rPr>
            </w:pPr>
            <w:r w:rsidRPr="00732160">
              <w:rPr>
                <w:rFonts w:ascii="Times New Roman" w:hAnsi="Times New Roman" w:cs="Times New Roman"/>
                <w:sz w:val="24"/>
                <w:szCs w:val="24"/>
              </w:rPr>
              <w:t>Atlaides lielums 0-5% - 0 punkti;</w:t>
            </w:r>
          </w:p>
          <w:p w14:paraId="47ED0285" w14:textId="28C30DF0" w:rsidR="004B642E" w:rsidRPr="00732160" w:rsidRDefault="00BF3B76" w:rsidP="00BF3B76">
            <w:pPr>
              <w:rPr>
                <w:rFonts w:ascii="Times New Roman" w:hAnsi="Times New Roman" w:cs="Times New Roman"/>
                <w:sz w:val="24"/>
                <w:szCs w:val="24"/>
              </w:rPr>
            </w:pPr>
            <w:r w:rsidRPr="00732160">
              <w:rPr>
                <w:rFonts w:ascii="Times New Roman" w:hAnsi="Times New Roman" w:cs="Times New Roman"/>
                <w:sz w:val="24"/>
                <w:szCs w:val="24"/>
              </w:rPr>
              <w:t xml:space="preserve">Atlaides lielums 6-10% - </w:t>
            </w:r>
            <w:r w:rsidR="0029580E">
              <w:rPr>
                <w:rFonts w:ascii="Times New Roman" w:hAnsi="Times New Roman" w:cs="Times New Roman"/>
                <w:sz w:val="24"/>
                <w:szCs w:val="24"/>
              </w:rPr>
              <w:t>5</w:t>
            </w:r>
            <w:r w:rsidR="004B642E" w:rsidRPr="00732160">
              <w:rPr>
                <w:rFonts w:ascii="Times New Roman" w:hAnsi="Times New Roman" w:cs="Times New Roman"/>
                <w:sz w:val="24"/>
                <w:szCs w:val="24"/>
              </w:rPr>
              <w:t xml:space="preserve"> punkti;</w:t>
            </w:r>
          </w:p>
          <w:p w14:paraId="6A867604" w14:textId="6AA8B899" w:rsidR="004B642E" w:rsidRPr="00732160" w:rsidRDefault="00BF3B76" w:rsidP="00BF3B76">
            <w:pPr>
              <w:rPr>
                <w:rFonts w:ascii="Times New Roman" w:hAnsi="Times New Roman" w:cs="Times New Roman"/>
                <w:sz w:val="24"/>
                <w:szCs w:val="24"/>
              </w:rPr>
            </w:pPr>
            <w:r w:rsidRPr="00732160">
              <w:rPr>
                <w:rFonts w:ascii="Times New Roman" w:hAnsi="Times New Roman" w:cs="Times New Roman"/>
                <w:sz w:val="24"/>
                <w:szCs w:val="24"/>
              </w:rPr>
              <w:t xml:space="preserve">Atlaides lielums 11-15% - </w:t>
            </w:r>
            <w:r w:rsidR="0029580E">
              <w:rPr>
                <w:rFonts w:ascii="Times New Roman" w:hAnsi="Times New Roman" w:cs="Times New Roman"/>
                <w:sz w:val="24"/>
                <w:szCs w:val="24"/>
              </w:rPr>
              <w:t>10</w:t>
            </w:r>
            <w:r w:rsidR="004B642E" w:rsidRPr="00732160">
              <w:rPr>
                <w:rFonts w:ascii="Times New Roman" w:hAnsi="Times New Roman" w:cs="Times New Roman"/>
                <w:sz w:val="24"/>
                <w:szCs w:val="24"/>
              </w:rPr>
              <w:t xml:space="preserve"> punkti;</w:t>
            </w:r>
          </w:p>
          <w:p w14:paraId="436A5F27" w14:textId="61B3CD54" w:rsidR="004B642E" w:rsidRPr="00732160" w:rsidRDefault="00BF3B76" w:rsidP="00BF3B76">
            <w:pPr>
              <w:rPr>
                <w:rFonts w:ascii="Times New Roman" w:hAnsi="Times New Roman" w:cs="Times New Roman"/>
                <w:sz w:val="24"/>
                <w:szCs w:val="24"/>
              </w:rPr>
            </w:pPr>
            <w:r w:rsidRPr="00732160">
              <w:rPr>
                <w:rFonts w:ascii="Times New Roman" w:hAnsi="Times New Roman" w:cs="Times New Roman"/>
                <w:sz w:val="24"/>
                <w:szCs w:val="24"/>
              </w:rPr>
              <w:t>Atlaides lielums 16-20% - 1</w:t>
            </w:r>
            <w:r w:rsidR="0029580E">
              <w:rPr>
                <w:rFonts w:ascii="Times New Roman" w:hAnsi="Times New Roman" w:cs="Times New Roman"/>
                <w:sz w:val="24"/>
                <w:szCs w:val="24"/>
              </w:rPr>
              <w:t>5</w:t>
            </w:r>
            <w:r w:rsidR="004B642E" w:rsidRPr="00732160">
              <w:rPr>
                <w:rFonts w:ascii="Times New Roman" w:hAnsi="Times New Roman" w:cs="Times New Roman"/>
                <w:sz w:val="24"/>
                <w:szCs w:val="24"/>
              </w:rPr>
              <w:t xml:space="preserve"> punkti;</w:t>
            </w:r>
          </w:p>
          <w:p w14:paraId="62D143FE" w14:textId="2BE32682" w:rsidR="004B642E" w:rsidRPr="00732160" w:rsidRDefault="004B642E" w:rsidP="0029580E">
            <w:pPr>
              <w:jc w:val="both"/>
              <w:rPr>
                <w:rFonts w:ascii="Times New Roman" w:hAnsi="Times New Roman" w:cs="Times New Roman"/>
                <w:highlight w:val="yellow"/>
              </w:rPr>
            </w:pPr>
            <w:r w:rsidRPr="00732160">
              <w:rPr>
                <w:rFonts w:ascii="Times New Roman" w:hAnsi="Times New Roman" w:cs="Times New Roman"/>
                <w:sz w:val="24"/>
                <w:szCs w:val="24"/>
              </w:rPr>
              <w:t>At</w:t>
            </w:r>
            <w:r w:rsidR="0029580E">
              <w:rPr>
                <w:rFonts w:ascii="Times New Roman" w:hAnsi="Times New Roman" w:cs="Times New Roman"/>
                <w:sz w:val="24"/>
                <w:szCs w:val="24"/>
              </w:rPr>
              <w:t>laides lielums 21% un vairāk - 20</w:t>
            </w:r>
            <w:r w:rsidRPr="00732160">
              <w:rPr>
                <w:rFonts w:ascii="Times New Roman" w:hAnsi="Times New Roman" w:cs="Times New Roman"/>
                <w:sz w:val="24"/>
                <w:szCs w:val="24"/>
              </w:rPr>
              <w:t xml:space="preserve"> punkti.</w:t>
            </w:r>
          </w:p>
        </w:tc>
      </w:tr>
    </w:tbl>
    <w:p w14:paraId="1DBA5F94" w14:textId="77777777" w:rsidR="004B642E" w:rsidRPr="00732160" w:rsidRDefault="004B642E" w:rsidP="004B642E">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732160">
        <w:rPr>
          <w:rFonts w:ascii="Times New Roman" w:hAnsi="Times New Roman" w:cs="Times New Roman"/>
          <w:bCs/>
          <w:sz w:val="24"/>
          <w:szCs w:val="24"/>
        </w:rPr>
        <w:t>Katrs Iepirkuma komisijas loceklis Pretendentu piedāvājumus vērtē individuāli pēc visiem Iepirkuma nolikumā norādītajiem vērtēšanas kritērijiem, un par saimnieciski visizdevīgāko piedāvājumu atzīs to Pretendenta piedāvājumu, kas, apkopojot individuālos vērtējumus, ieguvis visaugstāko novērtējumu.</w:t>
      </w:r>
    </w:p>
    <w:p w14:paraId="11F17D32" w14:textId="17DDBF4C" w:rsidR="004B642E" w:rsidRPr="00732160" w:rsidRDefault="004B642E" w:rsidP="004B642E">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732160">
        <w:rPr>
          <w:rFonts w:ascii="Times New Roman" w:hAnsi="Times New Roman" w:cs="Times New Roman"/>
          <w:bCs/>
          <w:sz w:val="24"/>
          <w:szCs w:val="24"/>
        </w:rPr>
        <w:t>Iepirkuma komisija izvēlas Pretendenta piedāvājumu ar visaugstāko punktu skaitu no piedāvājumiem, kas atbilst Iepirkuma nolikuma prasībām</w:t>
      </w:r>
      <w:r w:rsidR="00FB720D">
        <w:rPr>
          <w:rFonts w:ascii="Times New Roman" w:hAnsi="Times New Roman" w:cs="Times New Roman"/>
          <w:bCs/>
          <w:sz w:val="24"/>
          <w:szCs w:val="24"/>
        </w:rPr>
        <w:t>.</w:t>
      </w:r>
    </w:p>
    <w:p w14:paraId="785CA520" w14:textId="77CF65AB" w:rsidR="004B642E" w:rsidRPr="00732160" w:rsidRDefault="004B642E" w:rsidP="004B642E">
      <w:pPr>
        <w:pStyle w:val="ListParagraph"/>
        <w:widowControl w:val="0"/>
        <w:numPr>
          <w:ilvl w:val="1"/>
          <w:numId w:val="21"/>
        </w:numPr>
        <w:overflowPunct w:val="0"/>
        <w:autoSpaceDE w:val="0"/>
        <w:autoSpaceDN w:val="0"/>
        <w:adjustRightInd w:val="0"/>
        <w:spacing w:after="0" w:line="240" w:lineRule="auto"/>
        <w:jc w:val="both"/>
        <w:rPr>
          <w:rFonts w:ascii="Times New Roman" w:hAnsi="Times New Roman" w:cs="Times New Roman"/>
          <w:bCs/>
          <w:sz w:val="24"/>
          <w:szCs w:val="24"/>
        </w:rPr>
      </w:pPr>
      <w:r w:rsidRPr="00732160">
        <w:rPr>
          <w:rFonts w:ascii="Times New Roman" w:hAnsi="Times New Roman" w:cs="Times New Roman"/>
          <w:bCs/>
          <w:sz w:val="24"/>
          <w:szCs w:val="24"/>
        </w:rPr>
        <w:t xml:space="preserve">Ja vairāku Pretendentu piedāvājumi būs ar vienādu visaugstāko punktu skaitu, uzvarētājs </w:t>
      </w:r>
      <w:r w:rsidR="00FB720D">
        <w:rPr>
          <w:rFonts w:ascii="Times New Roman" w:hAnsi="Times New Roman" w:cs="Times New Roman"/>
          <w:bCs/>
          <w:sz w:val="24"/>
          <w:szCs w:val="24"/>
        </w:rPr>
        <w:t xml:space="preserve">būs tas Pretendents, kurš būs </w:t>
      </w:r>
      <w:r w:rsidR="00651844">
        <w:rPr>
          <w:rFonts w:ascii="Times New Roman" w:hAnsi="Times New Roman" w:cs="Times New Roman"/>
          <w:bCs/>
          <w:sz w:val="24"/>
          <w:szCs w:val="24"/>
        </w:rPr>
        <w:t xml:space="preserve">iesniedzis </w:t>
      </w:r>
      <w:r w:rsidR="00FB720D">
        <w:rPr>
          <w:rFonts w:ascii="Times New Roman" w:hAnsi="Times New Roman" w:cs="Times New Roman"/>
          <w:bCs/>
          <w:sz w:val="24"/>
          <w:szCs w:val="24"/>
        </w:rPr>
        <w:t>piedāvāj</w:t>
      </w:r>
      <w:r w:rsidR="00651844">
        <w:rPr>
          <w:rFonts w:ascii="Times New Roman" w:hAnsi="Times New Roman" w:cs="Times New Roman"/>
          <w:bCs/>
          <w:sz w:val="24"/>
          <w:szCs w:val="24"/>
        </w:rPr>
        <w:t>umu ar</w:t>
      </w:r>
      <w:r w:rsidR="00FB720D">
        <w:rPr>
          <w:rFonts w:ascii="Times New Roman" w:hAnsi="Times New Roman" w:cs="Times New Roman"/>
          <w:bCs/>
          <w:sz w:val="24"/>
          <w:szCs w:val="24"/>
        </w:rPr>
        <w:t xml:space="preserve"> zemāku cenu</w:t>
      </w:r>
      <w:r w:rsidRPr="00732160">
        <w:rPr>
          <w:rFonts w:ascii="Times New Roman" w:hAnsi="Times New Roman" w:cs="Times New Roman"/>
          <w:bCs/>
          <w:sz w:val="24"/>
          <w:szCs w:val="24"/>
        </w:rPr>
        <w:t>.</w:t>
      </w:r>
    </w:p>
    <w:p w14:paraId="06548540" w14:textId="77777777" w:rsidR="000920B3" w:rsidRPr="00732160" w:rsidRDefault="000920B3" w:rsidP="000920B3">
      <w:pPr>
        <w:pStyle w:val="ListParagraph"/>
        <w:widowControl w:val="0"/>
        <w:numPr>
          <w:ilvl w:val="1"/>
          <w:numId w:val="2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Triju darbdienu laikā pēc Iepirkuma komisijas lēmuma pieņemšanas Pasūtītājs vienlaikus (vienā dienā) informēs visus Pretendentus par Iepirkuma rezultātiem, kā arī savā mājas lapā internetā nodrošinās brīvu un tiešu elektronisku pieeju Iepirkuma komisijas lēmumam.</w:t>
      </w:r>
    </w:p>
    <w:p w14:paraId="478F4CC2"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27" w:name="_Toc453681211"/>
      <w:bookmarkStart w:id="28" w:name="_Toc453681281"/>
      <w:bookmarkStart w:id="29" w:name="_Toc460419044"/>
      <w:bookmarkStart w:id="30" w:name="_Toc460419095"/>
      <w:bookmarkStart w:id="31" w:name="_Toc461721255"/>
      <w:r w:rsidRPr="00732160">
        <w:rPr>
          <w:rFonts w:ascii="Times New Roman" w:hAnsi="Times New Roman" w:cs="Times New Roman"/>
          <w:b/>
          <w:color w:val="auto"/>
          <w:sz w:val="24"/>
          <w:szCs w:val="24"/>
        </w:rPr>
        <w:t>IEPIRKUMA KOMISIJAS TIESĪBAS UN PIENĀKUMI</w:t>
      </w:r>
      <w:bookmarkEnd w:id="27"/>
      <w:bookmarkEnd w:id="28"/>
      <w:bookmarkEnd w:id="29"/>
      <w:bookmarkEnd w:id="30"/>
      <w:bookmarkEnd w:id="31"/>
    </w:p>
    <w:p w14:paraId="5F808850" w14:textId="77777777" w:rsidR="000920B3" w:rsidRPr="00732160" w:rsidRDefault="000920B3" w:rsidP="000920B3">
      <w:pPr>
        <w:widowControl w:val="0"/>
        <w:autoSpaceDE w:val="0"/>
        <w:autoSpaceDN w:val="0"/>
        <w:adjustRightInd w:val="0"/>
        <w:spacing w:after="0" w:line="240" w:lineRule="auto"/>
        <w:jc w:val="both"/>
        <w:rPr>
          <w:rFonts w:ascii="Times New Roman" w:hAnsi="Times New Roman" w:cs="Times New Roman"/>
          <w:bCs/>
          <w:sz w:val="24"/>
          <w:szCs w:val="24"/>
        </w:rPr>
      </w:pPr>
    </w:p>
    <w:p w14:paraId="60FA5D19" w14:textId="77777777" w:rsidR="000920B3" w:rsidRPr="00732160" w:rsidRDefault="000920B3" w:rsidP="000920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 xml:space="preserve">6.1. Iepirkuma komisijas tiesības: </w:t>
      </w:r>
    </w:p>
    <w:p w14:paraId="7FD26178"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6.1.1.pieprasīt, lai pretendents precizētu informāciju par savu piedāvājumu, ja tas nepieciešams piedāvājuma noformējuma pārbaudei, pretendentu kvalifikācijas pārbaudei, kā arī piedāvājuma novērtēšanai;</w:t>
      </w:r>
    </w:p>
    <w:p w14:paraId="44F22D2F"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6.1.2.pieaicināt ekspertu piedāvājumu noformējuma pārbaudes, pretendentu kvalifikācijas un piedāvājumu atbilstības pārbaudes, kā arī piedāvājumu vērtēšanas procesā;</w:t>
      </w:r>
    </w:p>
    <w:p w14:paraId="19BC2FD4" w14:textId="163E324B"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6.1.3.gadījumā, ja pretendents, kuram tiek piešķirtas līguma slēgšanas tiesības, atsakās slēgt iepirkuma līgumu, izvēlēties slēgt iepirkuma līgumu ar nākamo pretendentu, kura piedāvājums ir </w:t>
      </w:r>
      <w:r w:rsidR="00F13075">
        <w:rPr>
          <w:rFonts w:ascii="Times New Roman" w:hAnsi="Times New Roman" w:cs="Times New Roman"/>
          <w:sz w:val="24"/>
          <w:szCs w:val="24"/>
        </w:rPr>
        <w:t>ar augstāko punktu skaitu</w:t>
      </w:r>
      <w:r w:rsidRPr="00732160">
        <w:rPr>
          <w:rFonts w:ascii="Times New Roman" w:hAnsi="Times New Roman" w:cs="Times New Roman"/>
          <w:sz w:val="24"/>
          <w:szCs w:val="24"/>
        </w:rPr>
        <w:t>, un uz kuru neattiecas Nolikuma 4.punktā minētie izslēgšanas nosacījumi, kā arī kura piedāvājums atbilst Nolikumā noteiktajām prasībām, vai pārtraukt Iepirkumu, neizvēloties nevienu piedāvājumu;</w:t>
      </w:r>
    </w:p>
    <w:p w14:paraId="6383A3FE" w14:textId="43B6A452" w:rsidR="000920B3" w:rsidRPr="00732160" w:rsidRDefault="000920B3" w:rsidP="000920B3">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732160">
        <w:rPr>
          <w:rFonts w:ascii="Times New Roman" w:hAnsi="Times New Roman" w:cs="Times New Roman"/>
          <w:sz w:val="24"/>
          <w:szCs w:val="24"/>
        </w:rPr>
        <w:t>6.1.4.jebkurā brīdī pārtraukt Iepirkumu,</w:t>
      </w:r>
      <w:r w:rsidR="004D6246">
        <w:rPr>
          <w:rFonts w:ascii="Times New Roman" w:hAnsi="Times New Roman" w:cs="Times New Roman"/>
          <w:sz w:val="24"/>
          <w:szCs w:val="24"/>
        </w:rPr>
        <w:t xml:space="preserve"> ja tam ir objektīvs pamatojums.</w:t>
      </w:r>
    </w:p>
    <w:p w14:paraId="4C372828" w14:textId="77777777" w:rsidR="000920B3" w:rsidRPr="00732160" w:rsidRDefault="000920B3" w:rsidP="000920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6.2. Iepirkuma komisijas pienākumi:</w:t>
      </w:r>
    </w:p>
    <w:p w14:paraId="7B0C5B0C"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6.2.1.nodrošināt iepirkuma norisi un dokumentēšanu atbilstoši Publisko iepirkumu likuma prasībām;</w:t>
      </w:r>
    </w:p>
    <w:p w14:paraId="240DD75E"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6.2.2.nodrošināt pretendentu brīvu konkurenci, kā arī vienlīdzīgu un taisnīgu attieksmi pret tiem;</w:t>
      </w:r>
    </w:p>
    <w:p w14:paraId="420BFC4D" w14:textId="77777777" w:rsidR="000920B3" w:rsidRPr="00732160" w:rsidRDefault="000920B3" w:rsidP="000920B3">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732160">
        <w:rPr>
          <w:rFonts w:ascii="Times New Roman" w:hAnsi="Times New Roman" w:cs="Times New Roman"/>
          <w:sz w:val="24"/>
          <w:szCs w:val="24"/>
        </w:rPr>
        <w:t>6.2.3.pēc ieinteresēto personu pieprasījuma sniegt informāciju par šo Nolikumu;</w:t>
      </w:r>
    </w:p>
    <w:p w14:paraId="60DAF6EE"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6.2.4.vērtēt pretendentus un to iesniegtos piedāvājumus saskaņā ar normatīvajiem aktiem un šo Nolikumu.</w:t>
      </w:r>
    </w:p>
    <w:p w14:paraId="6D18B2CC"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32" w:name="_Toc453681212"/>
      <w:bookmarkStart w:id="33" w:name="_Toc453681282"/>
      <w:bookmarkStart w:id="34" w:name="_Toc460419045"/>
      <w:bookmarkStart w:id="35" w:name="_Toc460419096"/>
      <w:bookmarkStart w:id="36" w:name="_Toc461721256"/>
      <w:r w:rsidRPr="00732160">
        <w:rPr>
          <w:rFonts w:ascii="Times New Roman" w:hAnsi="Times New Roman" w:cs="Times New Roman"/>
          <w:b/>
          <w:color w:val="auto"/>
          <w:sz w:val="24"/>
          <w:szCs w:val="24"/>
        </w:rPr>
        <w:lastRenderedPageBreak/>
        <w:t>PRETENDENTA TIESĪBAS UN PIENĀKUMI</w:t>
      </w:r>
      <w:bookmarkEnd w:id="32"/>
      <w:bookmarkEnd w:id="33"/>
      <w:bookmarkEnd w:id="34"/>
      <w:bookmarkEnd w:id="35"/>
      <w:bookmarkEnd w:id="36"/>
    </w:p>
    <w:p w14:paraId="67902DEC" w14:textId="77777777" w:rsidR="000920B3" w:rsidRPr="00732160" w:rsidRDefault="000920B3" w:rsidP="000920B3">
      <w:pPr>
        <w:widowControl w:val="0"/>
        <w:autoSpaceDE w:val="0"/>
        <w:autoSpaceDN w:val="0"/>
        <w:adjustRightInd w:val="0"/>
        <w:spacing w:after="0" w:line="240" w:lineRule="auto"/>
        <w:jc w:val="both"/>
        <w:rPr>
          <w:rFonts w:ascii="Times New Roman" w:hAnsi="Times New Roman" w:cs="Times New Roman"/>
          <w:bCs/>
          <w:sz w:val="24"/>
          <w:szCs w:val="24"/>
        </w:rPr>
      </w:pPr>
    </w:p>
    <w:p w14:paraId="213EB3A4" w14:textId="77777777" w:rsidR="000920B3" w:rsidRPr="00732160" w:rsidRDefault="000920B3" w:rsidP="000920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7.1. Pretendenta tiesības:</w:t>
      </w:r>
    </w:p>
    <w:p w14:paraId="7D7E6C8C"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7.1.1.pieprasīt Pasūtītājam papildus informāciju par Iepirkuma Nolikumā iekļautajiem nosacījumiem; </w:t>
      </w:r>
    </w:p>
    <w:p w14:paraId="76172C1F" w14:textId="77777777" w:rsidR="000920B3" w:rsidRPr="00732160" w:rsidRDefault="000920B3" w:rsidP="000920B3">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732160">
        <w:rPr>
          <w:rFonts w:ascii="Times New Roman" w:hAnsi="Times New Roman" w:cs="Times New Roman"/>
          <w:sz w:val="24"/>
          <w:szCs w:val="24"/>
        </w:rPr>
        <w:t>7.1.2.iesniegt piedāvājumu;</w:t>
      </w:r>
    </w:p>
    <w:p w14:paraId="72048570"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7.1.3.pirms piedāvājumu iesniegšanas termiņa beigām grozīt vai atsaukt iesniegto piedāvājumu. </w:t>
      </w:r>
    </w:p>
    <w:p w14:paraId="32801459" w14:textId="77777777" w:rsidR="000920B3" w:rsidRPr="00732160" w:rsidRDefault="000920B3" w:rsidP="000920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7.2. Pretendenta pienākumi:</w:t>
      </w:r>
    </w:p>
    <w:p w14:paraId="76995B24" w14:textId="77777777" w:rsidR="000920B3" w:rsidRPr="00732160" w:rsidRDefault="000920B3" w:rsidP="000920B3">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732160">
        <w:rPr>
          <w:rFonts w:ascii="Times New Roman" w:hAnsi="Times New Roman" w:cs="Times New Roman"/>
          <w:sz w:val="24"/>
          <w:szCs w:val="24"/>
        </w:rPr>
        <w:t>7.2.1.sagatavot piedāvājumu atbilstoši šī Nolikuma prasībām;</w:t>
      </w:r>
    </w:p>
    <w:p w14:paraId="744A78D9"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7.2.2.sniegt Pasūtītājam patiesu informāciju;</w:t>
      </w:r>
    </w:p>
    <w:p w14:paraId="680B17F0"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7.2.3.sniegt atbildes uz Iepirkuma komisijas pieprasījumiem par papildus informāciju, kas nepieciešama piedāvājuma noformējuma pārbaudei, pretendentu kvalifikācijas pārbaudei, piedāvājuma atbilstības pārbaudei, kā arī vērtēšanai; </w:t>
      </w:r>
    </w:p>
    <w:p w14:paraId="0CA23CD0" w14:textId="77777777" w:rsidR="000920B3" w:rsidRPr="00732160" w:rsidRDefault="000920B3" w:rsidP="000920B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732160">
        <w:rPr>
          <w:rFonts w:ascii="Times New Roman" w:hAnsi="Times New Roman" w:cs="Times New Roman"/>
          <w:sz w:val="24"/>
          <w:szCs w:val="24"/>
        </w:rPr>
        <w:t xml:space="preserve">7.2.4.apmaksāt visas izmaksas, kas saistītas ar piedāvājuma sagatavošanu un iesniegšanu. </w:t>
      </w:r>
    </w:p>
    <w:p w14:paraId="757FF0E0"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37" w:name="_Toc453681213"/>
      <w:bookmarkStart w:id="38" w:name="_Toc453681283"/>
      <w:bookmarkStart w:id="39" w:name="_Toc460419046"/>
      <w:bookmarkStart w:id="40" w:name="_Toc460419097"/>
      <w:bookmarkStart w:id="41" w:name="_Toc461721257"/>
      <w:r w:rsidRPr="00732160">
        <w:rPr>
          <w:rFonts w:ascii="Times New Roman" w:hAnsi="Times New Roman" w:cs="Times New Roman"/>
          <w:b/>
          <w:color w:val="auto"/>
          <w:sz w:val="24"/>
          <w:szCs w:val="24"/>
        </w:rPr>
        <w:t>INFORMĀCIJA PAR LĪGUMU</w:t>
      </w:r>
      <w:bookmarkEnd w:id="37"/>
      <w:bookmarkEnd w:id="38"/>
      <w:bookmarkEnd w:id="39"/>
      <w:bookmarkEnd w:id="40"/>
      <w:bookmarkEnd w:id="41"/>
    </w:p>
    <w:p w14:paraId="4848BD28" w14:textId="77777777" w:rsidR="000920B3" w:rsidRPr="00732160" w:rsidRDefault="000920B3" w:rsidP="000920B3">
      <w:pPr>
        <w:widowControl w:val="0"/>
        <w:autoSpaceDE w:val="0"/>
        <w:autoSpaceDN w:val="0"/>
        <w:adjustRightInd w:val="0"/>
        <w:spacing w:after="0" w:line="240" w:lineRule="auto"/>
        <w:jc w:val="both"/>
        <w:rPr>
          <w:rFonts w:ascii="Times New Roman" w:hAnsi="Times New Roman" w:cs="Times New Roman"/>
          <w:bCs/>
          <w:sz w:val="24"/>
          <w:szCs w:val="24"/>
        </w:rPr>
      </w:pPr>
    </w:p>
    <w:p w14:paraId="298D8412" w14:textId="26FB375C"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8.1. Pasūtītājs slēdz Līgumu ar Iepirkuma komisijas izraudzīto </w:t>
      </w:r>
      <w:r w:rsidR="00B61A26">
        <w:rPr>
          <w:rFonts w:ascii="Times New Roman" w:hAnsi="Times New Roman" w:cs="Times New Roman"/>
          <w:sz w:val="24"/>
          <w:szCs w:val="24"/>
        </w:rPr>
        <w:t>P</w:t>
      </w:r>
      <w:r w:rsidR="00125B97">
        <w:rPr>
          <w:rFonts w:ascii="Times New Roman" w:hAnsi="Times New Roman" w:cs="Times New Roman"/>
          <w:sz w:val="24"/>
          <w:szCs w:val="24"/>
        </w:rPr>
        <w:t>retendentu</w:t>
      </w:r>
      <w:r w:rsidRPr="00732160">
        <w:rPr>
          <w:rFonts w:ascii="Times New Roman" w:hAnsi="Times New Roman" w:cs="Times New Roman"/>
          <w:sz w:val="24"/>
          <w:szCs w:val="24"/>
        </w:rPr>
        <w:t xml:space="preserve">. </w:t>
      </w:r>
    </w:p>
    <w:p w14:paraId="35106687" w14:textId="325E6FA1"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8.2. Ievērojot vienlīdzīgas attieksmes principu pret pretendentiem, Pasūtītājs slēdz iepirkuma līgumu atbilstoši iepirkuma dokumentos paredzētajiem piedāvājumā iekļautajiem nosacījumiem, kā arī neveic tādus Iepirkuma līgumā grozījumus, kas varētu radīt vienlīdzīgas attieksmes pret pretendentiem pārkāpumu.</w:t>
      </w:r>
    </w:p>
    <w:p w14:paraId="513A2787" w14:textId="77777777"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8.3. Iepirkuma līgumu sagatavo Pasūtītājs un iesniedz tam pretendentam, par kuru Iepirkuma komisija pieņēmusi lēmumu slēgt Iepirkuma līgumu. </w:t>
      </w:r>
    </w:p>
    <w:p w14:paraId="3F0B41C1" w14:textId="1B538A84" w:rsidR="000920B3" w:rsidRPr="00732160" w:rsidRDefault="000920B3" w:rsidP="000920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 xml:space="preserve">8.4. Iepirkuma līguma projekts ietverts šī Nolikuma </w:t>
      </w:r>
      <w:r w:rsidR="00BF3B76" w:rsidRPr="00D02449">
        <w:rPr>
          <w:rFonts w:ascii="Times New Roman" w:hAnsi="Times New Roman" w:cs="Times New Roman"/>
          <w:sz w:val="24"/>
          <w:szCs w:val="24"/>
        </w:rPr>
        <w:t>4</w:t>
      </w:r>
      <w:r w:rsidRPr="00D02449">
        <w:rPr>
          <w:rFonts w:ascii="Times New Roman" w:hAnsi="Times New Roman" w:cs="Times New Roman"/>
          <w:sz w:val="24"/>
          <w:szCs w:val="24"/>
        </w:rPr>
        <w:t>.pielikumā.</w:t>
      </w:r>
    </w:p>
    <w:p w14:paraId="2DE66F8B" w14:textId="77777777"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8.5. Ja iepirkumā izraudzītais pretendents nenoslēdz iepirkuma līgumu ar Pasūtītāju, tiek uzskatīts, ka viņš ir atteicies no iepirkuma pildīšanas, un Pasūtītājs ir tiesīgs pieņemt lēmumu slēgt iepirkuma līgumu ar nākamo pretendentu, kurš iesniedzis piedāvājumu ar nākamo zemāko cenu attiecīgajā daļā.</w:t>
      </w:r>
    </w:p>
    <w:p w14:paraId="7C51E695" w14:textId="77777777"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8.6.Saskaņā ar </w:t>
      </w:r>
      <w:r w:rsidRPr="00732160">
        <w:rPr>
          <w:rFonts w:ascii="Times New Roman" w:hAnsi="Times New Roman" w:cs="Times New Roman"/>
          <w:sz w:val="24"/>
          <w:szCs w:val="24"/>
          <w:lang w:eastAsia="en-US"/>
        </w:rPr>
        <w:t>8.</w:t>
      </w:r>
      <w:r w:rsidRPr="00732160">
        <w:rPr>
          <w:rFonts w:ascii="Times New Roman" w:hAnsi="Times New Roman" w:cs="Times New Roman"/>
          <w:sz w:val="24"/>
          <w:szCs w:val="24"/>
          <w:vertAlign w:val="superscript"/>
          <w:lang w:eastAsia="en-US"/>
        </w:rPr>
        <w:t>2</w:t>
      </w:r>
      <w:r w:rsidRPr="00732160">
        <w:rPr>
          <w:rFonts w:ascii="Times New Roman" w:hAnsi="Times New Roman" w:cs="Times New Roman"/>
          <w:sz w:val="24"/>
          <w:szCs w:val="24"/>
        </w:rPr>
        <w:t xml:space="preserve"> panta divpadsmito daļu ne vēlāk kā piecas darbdienas pēc tam, kad noslēgts iepirkuma līgums, Pasūtītājs publicē informatīvu paziņojumu par noslēgto iepirkuma līgumu Iepirkumu uzraudzības biroja mājaslapā internetā. </w:t>
      </w:r>
    </w:p>
    <w:p w14:paraId="6D07E015" w14:textId="2F607DEB" w:rsidR="000920B3" w:rsidRPr="00732160" w:rsidRDefault="000920B3" w:rsidP="000920B3">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8.7.Ne vēlāk kā dienā, kad stājas spēkā attiecīgi iepirkuma līgu</w:t>
      </w:r>
      <w:r w:rsidR="002330B9">
        <w:rPr>
          <w:rFonts w:ascii="Times New Roman" w:hAnsi="Times New Roman" w:cs="Times New Roman"/>
          <w:sz w:val="24"/>
          <w:szCs w:val="24"/>
        </w:rPr>
        <w:t>ms vai tā grozījumi, Pasūtītājs,</w:t>
      </w:r>
      <w:r w:rsidR="00DB5E55">
        <w:rPr>
          <w:rFonts w:ascii="Times New Roman" w:hAnsi="Times New Roman" w:cs="Times New Roman"/>
          <w:sz w:val="24"/>
          <w:szCs w:val="24"/>
        </w:rPr>
        <w:t xml:space="preserve"> </w:t>
      </w:r>
      <w:r w:rsidRPr="00732160">
        <w:rPr>
          <w:rFonts w:ascii="Times New Roman" w:hAnsi="Times New Roman" w:cs="Times New Roman"/>
          <w:sz w:val="24"/>
          <w:szCs w:val="24"/>
        </w:rPr>
        <w:t>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(trīsdesmit sešus) mēnešus pēc iepirkuma līguma spēkā stāšanās dienas.</w:t>
      </w:r>
    </w:p>
    <w:p w14:paraId="5D4B79D6" w14:textId="77777777" w:rsidR="000920B3" w:rsidRPr="00732160" w:rsidRDefault="000920B3" w:rsidP="00CD7339">
      <w:pPr>
        <w:pStyle w:val="Heading1"/>
        <w:numPr>
          <w:ilvl w:val="0"/>
          <w:numId w:val="43"/>
        </w:numPr>
        <w:jc w:val="center"/>
        <w:rPr>
          <w:rFonts w:ascii="Times New Roman" w:hAnsi="Times New Roman" w:cs="Times New Roman"/>
          <w:b/>
          <w:color w:val="auto"/>
          <w:sz w:val="24"/>
          <w:szCs w:val="24"/>
        </w:rPr>
      </w:pPr>
      <w:bookmarkStart w:id="42" w:name="_Toc450574615"/>
      <w:bookmarkStart w:id="43" w:name="_Toc453681214"/>
      <w:bookmarkStart w:id="44" w:name="_Toc453681284"/>
      <w:bookmarkStart w:id="45" w:name="_Toc460419047"/>
      <w:bookmarkStart w:id="46" w:name="_Toc460419098"/>
      <w:bookmarkStart w:id="47" w:name="_Toc461721258"/>
      <w:r w:rsidRPr="00732160">
        <w:rPr>
          <w:rFonts w:ascii="Times New Roman" w:hAnsi="Times New Roman" w:cs="Times New Roman"/>
          <w:b/>
          <w:color w:val="auto"/>
          <w:sz w:val="24"/>
          <w:szCs w:val="24"/>
        </w:rPr>
        <w:t>NOSLĒGUMA NOTEIKUMI</w:t>
      </w:r>
      <w:bookmarkEnd w:id="42"/>
      <w:bookmarkEnd w:id="43"/>
      <w:bookmarkEnd w:id="44"/>
      <w:bookmarkEnd w:id="45"/>
      <w:bookmarkEnd w:id="46"/>
      <w:bookmarkEnd w:id="47"/>
    </w:p>
    <w:p w14:paraId="3312BBFE" w14:textId="5FD38A25" w:rsidR="006B295D" w:rsidRPr="00732160" w:rsidRDefault="000920B3" w:rsidP="006B295D">
      <w:pPr>
        <w:pStyle w:val="ListParagraph"/>
        <w:numPr>
          <w:ilvl w:val="1"/>
          <w:numId w:val="33"/>
        </w:numPr>
        <w:spacing w:after="0" w:line="240" w:lineRule="auto"/>
        <w:ind w:left="426" w:hanging="426"/>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 xml:space="preserve">Nolikums sastādīts latviešu valodā pavisam kopā </w:t>
      </w:r>
      <w:r w:rsidRPr="007338A7">
        <w:rPr>
          <w:rFonts w:ascii="Times New Roman" w:eastAsia="Times New Roman" w:hAnsi="Times New Roman" w:cs="Times New Roman"/>
          <w:sz w:val="24"/>
          <w:szCs w:val="24"/>
          <w:lang w:eastAsia="en-US"/>
        </w:rPr>
        <w:t>uz 1</w:t>
      </w:r>
      <w:r w:rsidR="00D7286E">
        <w:rPr>
          <w:rFonts w:ascii="Times New Roman" w:eastAsia="Times New Roman" w:hAnsi="Times New Roman" w:cs="Times New Roman"/>
          <w:sz w:val="24"/>
          <w:szCs w:val="24"/>
          <w:lang w:eastAsia="en-US"/>
        </w:rPr>
        <w:t>2</w:t>
      </w:r>
      <w:r w:rsidRPr="007338A7">
        <w:rPr>
          <w:rFonts w:ascii="Times New Roman" w:eastAsia="Times New Roman" w:hAnsi="Times New Roman" w:cs="Times New Roman"/>
          <w:sz w:val="24"/>
          <w:szCs w:val="24"/>
          <w:lang w:eastAsia="en-US"/>
        </w:rPr>
        <w:t xml:space="preserve"> (</w:t>
      </w:r>
      <w:r w:rsidR="00D7286E">
        <w:rPr>
          <w:rFonts w:ascii="Times New Roman" w:eastAsia="Times New Roman" w:hAnsi="Times New Roman" w:cs="Times New Roman"/>
          <w:sz w:val="24"/>
          <w:szCs w:val="24"/>
          <w:lang w:eastAsia="en-US"/>
        </w:rPr>
        <w:t>div</w:t>
      </w:r>
      <w:r w:rsidR="00AF1B56" w:rsidRPr="007338A7">
        <w:rPr>
          <w:rFonts w:ascii="Times New Roman" w:eastAsia="Times New Roman" w:hAnsi="Times New Roman" w:cs="Times New Roman"/>
          <w:sz w:val="24"/>
          <w:szCs w:val="24"/>
          <w:lang w:eastAsia="en-US"/>
        </w:rPr>
        <w:t>padsmit</w:t>
      </w:r>
      <w:r w:rsidRPr="007338A7">
        <w:rPr>
          <w:rFonts w:ascii="Times New Roman" w:eastAsia="Times New Roman" w:hAnsi="Times New Roman" w:cs="Times New Roman"/>
          <w:sz w:val="24"/>
          <w:szCs w:val="24"/>
          <w:lang w:eastAsia="en-US"/>
        </w:rPr>
        <w:t>) lapām,</w:t>
      </w:r>
      <w:r w:rsidRPr="00732160">
        <w:rPr>
          <w:rFonts w:ascii="Times New Roman" w:eastAsia="Times New Roman" w:hAnsi="Times New Roman" w:cs="Times New Roman"/>
          <w:sz w:val="24"/>
          <w:szCs w:val="24"/>
          <w:lang w:eastAsia="en-US"/>
        </w:rPr>
        <w:t xml:space="preserve"> kam pievienoti šādi pielikumi:</w:t>
      </w:r>
    </w:p>
    <w:p w14:paraId="67ADC61D" w14:textId="1830AF2E" w:rsidR="000920B3" w:rsidRPr="00732160" w:rsidRDefault="000920B3" w:rsidP="004E54D4">
      <w:pPr>
        <w:pStyle w:val="ListParagraph"/>
        <w:spacing w:after="0" w:line="240" w:lineRule="auto"/>
        <w:ind w:left="1440"/>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 xml:space="preserve">1.pielikums –  </w:t>
      </w:r>
      <w:r w:rsidRPr="00732160">
        <w:rPr>
          <w:rFonts w:ascii="Times New Roman" w:eastAsia="Times New Roman" w:hAnsi="Times New Roman" w:cs="Times New Roman"/>
          <w:sz w:val="24"/>
          <w:szCs w:val="24"/>
          <w:lang w:eastAsia="ar-SA"/>
        </w:rPr>
        <w:t xml:space="preserve">Pretendenta pieteikuma </w:t>
      </w:r>
      <w:r w:rsidRPr="00732160">
        <w:rPr>
          <w:rFonts w:ascii="Times New Roman" w:eastAsia="Times New Roman" w:hAnsi="Times New Roman" w:cs="Times New Roman"/>
          <w:sz w:val="24"/>
          <w:szCs w:val="24"/>
          <w:lang w:eastAsia="en-US"/>
        </w:rPr>
        <w:t>veidlapa uz 1 (vienas) lapas.</w:t>
      </w:r>
    </w:p>
    <w:p w14:paraId="10963A14" w14:textId="6BCEFE7D" w:rsidR="000920B3" w:rsidRPr="00DD374F" w:rsidRDefault="00011D07" w:rsidP="004E54D4">
      <w:pPr>
        <w:spacing w:after="0" w:line="240" w:lineRule="auto"/>
        <w:ind w:left="2835" w:hanging="1395"/>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0920B3" w:rsidRPr="00862505">
        <w:rPr>
          <w:rFonts w:ascii="Times New Roman" w:eastAsia="Times New Roman" w:hAnsi="Times New Roman" w:cs="Times New Roman"/>
          <w:sz w:val="24"/>
          <w:szCs w:val="24"/>
          <w:lang w:eastAsia="en-US"/>
        </w:rPr>
        <w:t>pielikums – Tehniskā specifikācija</w:t>
      </w:r>
      <w:r w:rsidR="001039E3">
        <w:rPr>
          <w:rFonts w:ascii="Times New Roman" w:eastAsia="Times New Roman" w:hAnsi="Times New Roman" w:cs="Times New Roman"/>
          <w:sz w:val="24"/>
          <w:szCs w:val="24"/>
          <w:lang w:eastAsia="en-US"/>
        </w:rPr>
        <w:t>, Tehniskais</w:t>
      </w:r>
      <w:r w:rsidR="000920B3" w:rsidRPr="00862505">
        <w:rPr>
          <w:rFonts w:ascii="Times New Roman" w:eastAsia="Times New Roman" w:hAnsi="Times New Roman" w:cs="Times New Roman"/>
          <w:sz w:val="24"/>
          <w:szCs w:val="24"/>
          <w:lang w:eastAsia="en-US"/>
        </w:rPr>
        <w:t xml:space="preserve"> un Finanšu piedāvājums uz </w:t>
      </w:r>
      <w:r w:rsidR="00B639E5">
        <w:rPr>
          <w:rFonts w:ascii="Times New Roman" w:eastAsia="Times New Roman" w:hAnsi="Times New Roman" w:cs="Times New Roman"/>
          <w:sz w:val="24"/>
          <w:szCs w:val="24"/>
          <w:lang w:eastAsia="en-US"/>
        </w:rPr>
        <w:t>71</w:t>
      </w:r>
      <w:r w:rsidR="000920B3" w:rsidRPr="00862505">
        <w:rPr>
          <w:rFonts w:ascii="Times New Roman" w:eastAsia="Times New Roman" w:hAnsi="Times New Roman" w:cs="Times New Roman"/>
          <w:sz w:val="24"/>
          <w:szCs w:val="24"/>
          <w:lang w:eastAsia="en-US"/>
        </w:rPr>
        <w:t xml:space="preserve"> (</w:t>
      </w:r>
      <w:r w:rsidR="00B639E5">
        <w:rPr>
          <w:rFonts w:ascii="Times New Roman" w:eastAsia="Times New Roman" w:hAnsi="Times New Roman" w:cs="Times New Roman"/>
          <w:sz w:val="24"/>
          <w:szCs w:val="24"/>
          <w:lang w:eastAsia="en-US"/>
        </w:rPr>
        <w:t>septiņ</w:t>
      </w:r>
      <w:r w:rsidR="00862505" w:rsidRPr="00862505">
        <w:rPr>
          <w:rFonts w:ascii="Times New Roman" w:eastAsia="Times New Roman" w:hAnsi="Times New Roman" w:cs="Times New Roman"/>
          <w:sz w:val="24"/>
          <w:szCs w:val="24"/>
          <w:lang w:eastAsia="en-US"/>
        </w:rPr>
        <w:t xml:space="preserve">desmit </w:t>
      </w:r>
      <w:r w:rsidR="00B639E5">
        <w:rPr>
          <w:rFonts w:ascii="Times New Roman" w:eastAsia="Times New Roman" w:hAnsi="Times New Roman" w:cs="Times New Roman"/>
          <w:sz w:val="24"/>
          <w:szCs w:val="24"/>
          <w:lang w:eastAsia="en-US"/>
        </w:rPr>
        <w:t>vienas</w:t>
      </w:r>
      <w:r w:rsidR="000920B3" w:rsidRPr="00862505">
        <w:rPr>
          <w:rFonts w:ascii="Times New Roman" w:eastAsia="Times New Roman" w:hAnsi="Times New Roman" w:cs="Times New Roman"/>
          <w:sz w:val="24"/>
          <w:szCs w:val="24"/>
          <w:lang w:eastAsia="en-US"/>
        </w:rPr>
        <w:t>) lap</w:t>
      </w:r>
      <w:r w:rsidR="00B639E5">
        <w:rPr>
          <w:rFonts w:ascii="Times New Roman" w:eastAsia="Times New Roman" w:hAnsi="Times New Roman" w:cs="Times New Roman"/>
          <w:sz w:val="24"/>
          <w:szCs w:val="24"/>
          <w:lang w:eastAsia="en-US"/>
        </w:rPr>
        <w:t>as</w:t>
      </w:r>
      <w:r w:rsidR="000920B3" w:rsidRPr="00862505">
        <w:rPr>
          <w:rFonts w:ascii="Times New Roman" w:eastAsia="Times New Roman" w:hAnsi="Times New Roman" w:cs="Times New Roman"/>
          <w:sz w:val="24"/>
          <w:szCs w:val="24"/>
          <w:lang w:eastAsia="en-US"/>
        </w:rPr>
        <w:t>.</w:t>
      </w:r>
    </w:p>
    <w:p w14:paraId="6E3EC830" w14:textId="2D1291B6" w:rsidR="000920B3" w:rsidRPr="00DD374F" w:rsidRDefault="004E54D4" w:rsidP="004E54D4">
      <w:pPr>
        <w:spacing w:after="0" w:line="240" w:lineRule="auto"/>
        <w:ind w:left="1080" w:firstLine="36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0920B3" w:rsidRPr="00DD374F">
        <w:rPr>
          <w:rFonts w:ascii="Times New Roman" w:eastAsia="Times New Roman" w:hAnsi="Times New Roman" w:cs="Times New Roman"/>
          <w:sz w:val="24"/>
          <w:szCs w:val="24"/>
          <w:lang w:eastAsia="en-US"/>
        </w:rPr>
        <w:t xml:space="preserve">pielikums </w:t>
      </w:r>
      <w:r w:rsidR="006E2460">
        <w:rPr>
          <w:rFonts w:ascii="Times New Roman" w:eastAsia="Times New Roman" w:hAnsi="Times New Roman" w:cs="Times New Roman"/>
          <w:sz w:val="24"/>
          <w:szCs w:val="24"/>
          <w:lang w:eastAsia="en-US"/>
        </w:rPr>
        <w:t>–</w:t>
      </w:r>
      <w:r w:rsidR="000920B3" w:rsidRPr="00DD374F">
        <w:rPr>
          <w:rFonts w:ascii="Times New Roman" w:eastAsia="Times New Roman" w:hAnsi="Times New Roman" w:cs="Times New Roman"/>
          <w:sz w:val="24"/>
          <w:szCs w:val="24"/>
          <w:lang w:eastAsia="en-US"/>
        </w:rPr>
        <w:t xml:space="preserve"> </w:t>
      </w:r>
      <w:r w:rsidR="006E2460">
        <w:rPr>
          <w:rFonts w:ascii="Times New Roman" w:eastAsia="Times New Roman" w:hAnsi="Times New Roman" w:cs="Times New Roman"/>
          <w:sz w:val="24"/>
          <w:szCs w:val="24"/>
          <w:lang w:eastAsia="en-US"/>
        </w:rPr>
        <w:t>Informācija par pretendenta p</w:t>
      </w:r>
      <w:r w:rsidR="000920B3" w:rsidRPr="00DD374F">
        <w:rPr>
          <w:rFonts w:ascii="Times New Roman" w:hAnsi="Times New Roman" w:cs="Times New Roman"/>
          <w:sz w:val="24"/>
          <w:szCs w:val="24"/>
        </w:rPr>
        <w:t>ieredz</w:t>
      </w:r>
      <w:r w:rsidR="006E2460">
        <w:rPr>
          <w:rFonts w:ascii="Times New Roman" w:hAnsi="Times New Roman" w:cs="Times New Roman"/>
          <w:sz w:val="24"/>
          <w:szCs w:val="24"/>
        </w:rPr>
        <w:t>i</w:t>
      </w:r>
      <w:r w:rsidR="000920B3" w:rsidRPr="00DD374F">
        <w:rPr>
          <w:rFonts w:ascii="Times New Roman" w:hAnsi="Times New Roman" w:cs="Times New Roman"/>
          <w:sz w:val="24"/>
          <w:szCs w:val="24"/>
        </w:rPr>
        <w:t xml:space="preserve"> uz 1 (vienas) lapas.</w:t>
      </w:r>
    </w:p>
    <w:p w14:paraId="7992B8BE" w14:textId="4F5AEA8C" w:rsidR="000920B3" w:rsidRPr="00DD374F" w:rsidRDefault="004E54D4" w:rsidP="004E54D4">
      <w:pPr>
        <w:spacing w:after="0" w:line="240" w:lineRule="auto"/>
        <w:ind w:left="720"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0920B3" w:rsidRPr="00862505">
        <w:rPr>
          <w:rFonts w:ascii="Times New Roman" w:eastAsia="Times New Roman" w:hAnsi="Times New Roman" w:cs="Times New Roman"/>
          <w:sz w:val="24"/>
          <w:szCs w:val="24"/>
          <w:lang w:eastAsia="en-US"/>
        </w:rPr>
        <w:t xml:space="preserve">pielikums – Līguma projekts uz </w:t>
      </w:r>
      <w:r w:rsidR="00862505" w:rsidRPr="00862505">
        <w:rPr>
          <w:rFonts w:ascii="Times New Roman" w:eastAsia="Times New Roman" w:hAnsi="Times New Roman" w:cs="Times New Roman"/>
          <w:sz w:val="24"/>
          <w:szCs w:val="24"/>
          <w:lang w:eastAsia="en-US"/>
        </w:rPr>
        <w:t>8</w:t>
      </w:r>
      <w:r w:rsidR="000920B3" w:rsidRPr="00862505">
        <w:rPr>
          <w:rFonts w:ascii="Times New Roman" w:eastAsia="Times New Roman" w:hAnsi="Times New Roman" w:cs="Times New Roman"/>
          <w:sz w:val="24"/>
          <w:szCs w:val="24"/>
          <w:lang w:eastAsia="en-US"/>
        </w:rPr>
        <w:t xml:space="preserve"> (</w:t>
      </w:r>
      <w:r w:rsidR="00862505" w:rsidRPr="00862505">
        <w:rPr>
          <w:rFonts w:ascii="Times New Roman" w:eastAsia="Times New Roman" w:hAnsi="Times New Roman" w:cs="Times New Roman"/>
          <w:sz w:val="24"/>
          <w:szCs w:val="24"/>
          <w:lang w:eastAsia="en-US"/>
        </w:rPr>
        <w:t>astoņām</w:t>
      </w:r>
      <w:r w:rsidR="000920B3" w:rsidRPr="00862505">
        <w:rPr>
          <w:rFonts w:ascii="Times New Roman" w:eastAsia="Times New Roman" w:hAnsi="Times New Roman" w:cs="Times New Roman"/>
          <w:sz w:val="24"/>
          <w:szCs w:val="24"/>
          <w:lang w:eastAsia="en-US"/>
        </w:rPr>
        <w:t>) lapām.</w:t>
      </w:r>
    </w:p>
    <w:p w14:paraId="0CC65307" w14:textId="77777777" w:rsidR="000920B3" w:rsidRPr="00732160" w:rsidRDefault="000920B3" w:rsidP="00DD374F">
      <w:pPr>
        <w:ind w:firstLine="349"/>
        <w:rPr>
          <w:rFonts w:ascii="Times New Roman" w:hAnsi="Times New Roman" w:cs="Times New Roman"/>
          <w:b/>
          <w:sz w:val="24"/>
          <w:szCs w:val="24"/>
        </w:rPr>
      </w:pPr>
    </w:p>
    <w:p w14:paraId="6DBE107D" w14:textId="77777777" w:rsidR="000920B3" w:rsidRPr="00732160" w:rsidRDefault="000920B3" w:rsidP="000920B3">
      <w:pPr>
        <w:rPr>
          <w:rFonts w:ascii="Times New Roman" w:hAnsi="Times New Roman" w:cs="Times New Roman"/>
          <w:b/>
          <w:sz w:val="24"/>
          <w:szCs w:val="24"/>
        </w:rPr>
      </w:pPr>
      <w:r w:rsidRPr="00732160">
        <w:rPr>
          <w:rFonts w:ascii="Times New Roman" w:hAnsi="Times New Roman" w:cs="Times New Roman"/>
          <w:b/>
          <w:sz w:val="24"/>
          <w:szCs w:val="24"/>
        </w:rPr>
        <w:br w:type="page"/>
      </w:r>
    </w:p>
    <w:p w14:paraId="143EDCD4" w14:textId="77777777" w:rsidR="000920B3" w:rsidRPr="00FD14D4" w:rsidRDefault="000920B3" w:rsidP="00FD14D4">
      <w:pPr>
        <w:pStyle w:val="Heading1"/>
        <w:jc w:val="right"/>
        <w:rPr>
          <w:rFonts w:ascii="Times New Roman" w:eastAsia="Times New Roman" w:hAnsi="Times New Roman" w:cs="Times New Roman"/>
          <w:b/>
          <w:color w:val="auto"/>
          <w:sz w:val="24"/>
          <w:szCs w:val="24"/>
          <w:lang w:eastAsia="en-US"/>
          <w14:shadow w14:blurRad="50800" w14:dist="38100" w14:dir="2700000" w14:sx="100000" w14:sy="100000" w14:kx="0" w14:ky="0" w14:algn="tl">
            <w14:srgbClr w14:val="000000">
              <w14:alpha w14:val="60000"/>
            </w14:srgbClr>
          </w14:shadow>
        </w:rPr>
      </w:pPr>
      <w:bookmarkStart w:id="48" w:name="_Toc453681215"/>
      <w:bookmarkStart w:id="49" w:name="_Toc453681285"/>
      <w:bookmarkStart w:id="50" w:name="_Toc460419048"/>
      <w:bookmarkStart w:id="51" w:name="_Toc460419099"/>
      <w:bookmarkStart w:id="52" w:name="_Toc461721259"/>
      <w:r w:rsidRPr="00FD14D4">
        <w:rPr>
          <w:rFonts w:ascii="Times New Roman" w:eastAsia="Times New Roman" w:hAnsi="Times New Roman" w:cs="Times New Roman"/>
          <w:b/>
          <w:color w:val="auto"/>
          <w:sz w:val="24"/>
          <w:szCs w:val="24"/>
          <w:lang w:eastAsia="en-US"/>
        </w:rPr>
        <w:lastRenderedPageBreak/>
        <w:t>1.pielikums</w:t>
      </w:r>
      <w:bookmarkEnd w:id="48"/>
      <w:bookmarkEnd w:id="49"/>
      <w:bookmarkEnd w:id="50"/>
      <w:bookmarkEnd w:id="51"/>
      <w:bookmarkEnd w:id="52"/>
      <w:r w:rsidRPr="00FD14D4">
        <w:rPr>
          <w:rFonts w:ascii="Times New Roman" w:eastAsia="Times New Roman" w:hAnsi="Times New Roman" w:cs="Times New Roman"/>
          <w:b/>
          <w:color w:val="auto"/>
          <w:sz w:val="24"/>
          <w:szCs w:val="24"/>
          <w:lang w:eastAsia="en-US"/>
          <w14:shadow w14:blurRad="50800" w14:dist="38100" w14:dir="2700000" w14:sx="100000" w14:sy="100000" w14:kx="0" w14:ky="0" w14:algn="tl">
            <w14:srgbClr w14:val="000000">
              <w14:alpha w14:val="60000"/>
            </w14:srgbClr>
          </w14:shadow>
        </w:rPr>
        <w:t xml:space="preserve"> </w:t>
      </w:r>
    </w:p>
    <w:p w14:paraId="0F6D7FA1" w14:textId="77777777" w:rsidR="00F43EDC" w:rsidRPr="00F43EDC" w:rsidRDefault="00F43EDC" w:rsidP="00E83B07">
      <w:pPr>
        <w:widowControl w:val="0"/>
        <w:spacing w:after="0" w:line="240" w:lineRule="auto"/>
        <w:jc w:val="right"/>
        <w:rPr>
          <w:rFonts w:ascii="Times New Roman" w:eastAsia="Times New Roman" w:hAnsi="Times New Roman" w:cs="Times New Roman"/>
          <w:sz w:val="24"/>
          <w:szCs w:val="24"/>
          <w:lang w:eastAsia="en-US"/>
        </w:rPr>
      </w:pPr>
      <w:r w:rsidRPr="00F43EDC">
        <w:rPr>
          <w:rFonts w:ascii="Times New Roman" w:eastAsia="Times New Roman" w:hAnsi="Times New Roman" w:cs="Times New Roman"/>
          <w:sz w:val="24"/>
          <w:szCs w:val="24"/>
          <w:lang w:eastAsia="en-US"/>
        </w:rPr>
        <w:t>LU iepirkuma</w:t>
      </w:r>
    </w:p>
    <w:p w14:paraId="418AD3E1" w14:textId="7C500E9C" w:rsidR="00F43EDC" w:rsidRPr="00732160" w:rsidRDefault="003B4EC6" w:rsidP="00E83B07">
      <w:pPr>
        <w:shd w:val="clear" w:color="auto" w:fill="FFFFFF"/>
        <w:spacing w:after="0" w:line="240" w:lineRule="auto"/>
        <w:jc w:val="right"/>
        <w:rPr>
          <w:rFonts w:ascii="Times New Roman" w:eastAsia="Times New Roman" w:hAnsi="Times New Roman" w:cs="Times New Roman"/>
          <w:sz w:val="24"/>
          <w:szCs w:val="24"/>
          <w:lang w:eastAsia="en-US"/>
        </w:rPr>
      </w:pPr>
      <w:r>
        <w:rPr>
          <w:rFonts w:ascii="Times New Roman" w:hAnsi="Times New Roman" w:cs="Times New Roman"/>
          <w:b/>
          <w:sz w:val="24"/>
          <w:szCs w:val="24"/>
        </w:rPr>
        <w:t xml:space="preserve">Ēku iekšējās </w:t>
      </w:r>
      <w:r w:rsidR="00C50248">
        <w:rPr>
          <w:rFonts w:ascii="Times New Roman" w:hAnsi="Times New Roman" w:cs="Times New Roman"/>
          <w:b/>
          <w:sz w:val="24"/>
          <w:szCs w:val="24"/>
        </w:rPr>
        <w:t>apdares</w:t>
      </w:r>
      <w:r>
        <w:rPr>
          <w:rFonts w:ascii="Times New Roman" w:hAnsi="Times New Roman" w:cs="Times New Roman"/>
          <w:b/>
          <w:sz w:val="24"/>
          <w:szCs w:val="24"/>
        </w:rPr>
        <w:t xml:space="preserve"> materiālu </w:t>
      </w:r>
      <w:r w:rsidR="008E254A">
        <w:rPr>
          <w:rFonts w:ascii="Times New Roman" w:hAnsi="Times New Roman" w:cs="Times New Roman"/>
          <w:b/>
          <w:sz w:val="24"/>
          <w:szCs w:val="24"/>
        </w:rPr>
        <w:t>piegāde</w:t>
      </w:r>
    </w:p>
    <w:p w14:paraId="2751E8DB" w14:textId="5011E318" w:rsidR="00F43EDC" w:rsidRPr="00F43EDC" w:rsidRDefault="00F43EDC" w:rsidP="00E83B07">
      <w:pPr>
        <w:shd w:val="clear" w:color="auto" w:fill="FFFFFF"/>
        <w:spacing w:after="0" w:line="240" w:lineRule="auto"/>
        <w:jc w:val="right"/>
        <w:rPr>
          <w:rFonts w:ascii="Times New Roman" w:eastAsia="Times New Roman" w:hAnsi="Times New Roman" w:cs="Times New Roman"/>
          <w:sz w:val="24"/>
          <w:szCs w:val="24"/>
          <w:lang w:eastAsia="en-US"/>
        </w:rPr>
      </w:pPr>
      <w:r w:rsidRPr="00F43EDC">
        <w:rPr>
          <w:rFonts w:ascii="Times New Roman" w:eastAsia="Times New Roman" w:hAnsi="Times New Roman" w:cs="Times New Roman"/>
          <w:sz w:val="24"/>
          <w:szCs w:val="24"/>
          <w:lang w:eastAsia="en-US"/>
        </w:rPr>
        <w:t xml:space="preserve"> (identifikācijas Nr. LU 2016/</w:t>
      </w:r>
      <w:r w:rsidR="003B4EC6">
        <w:rPr>
          <w:rFonts w:ascii="Times New Roman" w:eastAsia="Times New Roman" w:hAnsi="Times New Roman" w:cs="Times New Roman"/>
          <w:sz w:val="24"/>
          <w:szCs w:val="24"/>
          <w:lang w:eastAsia="en-US"/>
        </w:rPr>
        <w:t>71</w:t>
      </w:r>
      <w:r>
        <w:rPr>
          <w:rFonts w:ascii="Times New Roman" w:eastAsia="Times New Roman" w:hAnsi="Times New Roman" w:cs="Times New Roman"/>
          <w:sz w:val="24"/>
          <w:szCs w:val="24"/>
          <w:lang w:eastAsia="en-US"/>
        </w:rPr>
        <w:t>_I</w:t>
      </w:r>
      <w:r w:rsidRPr="00F43EDC">
        <w:rPr>
          <w:rFonts w:ascii="Times New Roman" w:eastAsia="Times New Roman" w:hAnsi="Times New Roman" w:cs="Times New Roman"/>
          <w:sz w:val="24"/>
          <w:szCs w:val="24"/>
          <w:lang w:eastAsia="en-US"/>
        </w:rPr>
        <w:t>)</w:t>
      </w:r>
    </w:p>
    <w:p w14:paraId="73247F33" w14:textId="77777777" w:rsidR="000920B3" w:rsidRPr="00732160" w:rsidRDefault="000920B3" w:rsidP="00E83B07">
      <w:pPr>
        <w:shd w:val="clear" w:color="auto" w:fill="FFFFFF"/>
        <w:spacing w:after="0" w:line="240" w:lineRule="auto"/>
        <w:jc w:val="right"/>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nolikumam</w:t>
      </w:r>
    </w:p>
    <w:p w14:paraId="5A30CE3F" w14:textId="77777777" w:rsidR="000920B3" w:rsidRPr="00FD14D4" w:rsidRDefault="000920B3" w:rsidP="00FD14D4">
      <w:pPr>
        <w:pStyle w:val="Heading1"/>
        <w:jc w:val="center"/>
        <w:rPr>
          <w:rFonts w:ascii="Times New Roman" w:eastAsia="Times New Roman" w:hAnsi="Times New Roman" w:cs="Times New Roman"/>
          <w:b/>
          <w:color w:val="auto"/>
          <w:sz w:val="24"/>
          <w:szCs w:val="24"/>
          <w:lang w:eastAsia="en-US"/>
        </w:rPr>
      </w:pPr>
      <w:bookmarkStart w:id="53" w:name="_Toc390197815"/>
      <w:bookmarkStart w:id="54" w:name="_Toc409514575"/>
      <w:bookmarkStart w:id="55" w:name="_Toc453681216"/>
      <w:bookmarkStart w:id="56" w:name="_Toc453681286"/>
      <w:bookmarkStart w:id="57" w:name="_Toc460419049"/>
      <w:bookmarkStart w:id="58" w:name="_Toc460419100"/>
      <w:bookmarkStart w:id="59" w:name="_Toc461721260"/>
      <w:r w:rsidRPr="00FD14D4">
        <w:rPr>
          <w:rFonts w:ascii="Times New Roman" w:eastAsia="Times New Roman" w:hAnsi="Times New Roman" w:cs="Times New Roman"/>
          <w:b/>
          <w:color w:val="auto"/>
          <w:sz w:val="24"/>
          <w:szCs w:val="24"/>
          <w:lang w:eastAsia="en-US"/>
        </w:rPr>
        <w:t>PIETEIKUMS</w:t>
      </w:r>
      <w:bookmarkEnd w:id="53"/>
      <w:bookmarkEnd w:id="54"/>
      <w:bookmarkEnd w:id="55"/>
      <w:bookmarkEnd w:id="56"/>
      <w:bookmarkEnd w:id="57"/>
      <w:bookmarkEnd w:id="58"/>
      <w:bookmarkEnd w:id="59"/>
    </w:p>
    <w:p w14:paraId="1D653782" w14:textId="77777777" w:rsidR="000920B3" w:rsidRPr="00732160" w:rsidRDefault="000920B3" w:rsidP="000920B3">
      <w:pPr>
        <w:shd w:val="clear" w:color="auto" w:fill="FFFFFF"/>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 xml:space="preserve">Pretendents </w:t>
      </w:r>
      <w:r w:rsidRPr="00732160">
        <w:rPr>
          <w:rFonts w:ascii="Times New Roman" w:eastAsia="Times New Roman" w:hAnsi="Times New Roman" w:cs="Times New Roman"/>
          <w:i/>
          <w:sz w:val="24"/>
          <w:szCs w:val="24"/>
          <w:lang w:eastAsia="en-US"/>
        </w:rPr>
        <w:t>(nosaukums)</w:t>
      </w:r>
      <w:r w:rsidRPr="00732160">
        <w:rPr>
          <w:rFonts w:ascii="Times New Roman" w:eastAsia="Times New Roman" w:hAnsi="Times New Roman" w:cs="Times New Roman"/>
          <w:sz w:val="24"/>
          <w:szCs w:val="24"/>
          <w:lang w:eastAsia="en-US"/>
        </w:rPr>
        <w:t xml:space="preserve"> iesniedz savu pieteikumu dalībai iepirkumu procedūrā </w:t>
      </w:r>
    </w:p>
    <w:p w14:paraId="4F0F29ED" w14:textId="1ED4D091" w:rsidR="000920B3" w:rsidRPr="00732160" w:rsidRDefault="003B4EC6" w:rsidP="000920B3">
      <w:pPr>
        <w:shd w:val="clear" w:color="auto" w:fill="FFFFFF"/>
        <w:spacing w:after="0" w:line="240" w:lineRule="auto"/>
        <w:jc w:val="center"/>
        <w:rPr>
          <w:rFonts w:ascii="Times New Roman" w:eastAsia="Times New Roman" w:hAnsi="Times New Roman" w:cs="Times New Roman"/>
          <w:b/>
          <w:sz w:val="24"/>
          <w:szCs w:val="24"/>
          <w:lang w:eastAsia="en-US"/>
        </w:rPr>
      </w:pPr>
      <w:r>
        <w:rPr>
          <w:rFonts w:ascii="Times New Roman" w:hAnsi="Times New Roman" w:cs="Times New Roman"/>
          <w:b/>
          <w:sz w:val="24"/>
          <w:szCs w:val="24"/>
        </w:rPr>
        <w:t xml:space="preserve">Ēku iekšējās </w:t>
      </w:r>
      <w:r w:rsidR="00C50248">
        <w:rPr>
          <w:rFonts w:ascii="Times New Roman" w:hAnsi="Times New Roman" w:cs="Times New Roman"/>
          <w:b/>
          <w:sz w:val="24"/>
          <w:szCs w:val="24"/>
        </w:rPr>
        <w:t>apdares</w:t>
      </w:r>
      <w:r>
        <w:rPr>
          <w:rFonts w:ascii="Times New Roman" w:hAnsi="Times New Roman" w:cs="Times New Roman"/>
          <w:b/>
          <w:sz w:val="24"/>
          <w:szCs w:val="24"/>
        </w:rPr>
        <w:t xml:space="preserve"> materiālu </w:t>
      </w:r>
      <w:r w:rsidR="008E254A">
        <w:rPr>
          <w:rFonts w:ascii="Times New Roman" w:hAnsi="Times New Roman" w:cs="Times New Roman"/>
          <w:b/>
          <w:sz w:val="24"/>
          <w:szCs w:val="24"/>
        </w:rPr>
        <w:t>piegāde</w:t>
      </w:r>
    </w:p>
    <w:p w14:paraId="13C84FAD" w14:textId="11D035C2" w:rsidR="000920B3" w:rsidRPr="00732160" w:rsidRDefault="000920B3" w:rsidP="000920B3">
      <w:pPr>
        <w:shd w:val="clear" w:color="auto" w:fill="FFFFFF"/>
        <w:spacing w:after="0" w:line="240" w:lineRule="auto"/>
        <w:jc w:val="center"/>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(Iepirkuma identifikācijas Nr. LU 2016/</w:t>
      </w:r>
      <w:r w:rsidR="003B4EC6">
        <w:rPr>
          <w:rFonts w:ascii="Times New Roman" w:eastAsia="Times New Roman" w:hAnsi="Times New Roman" w:cs="Times New Roman"/>
          <w:sz w:val="24"/>
          <w:szCs w:val="24"/>
          <w:lang w:eastAsia="en-US"/>
        </w:rPr>
        <w:t>71</w:t>
      </w:r>
      <w:r w:rsidRPr="00732160">
        <w:rPr>
          <w:rFonts w:ascii="Times New Roman" w:eastAsia="Times New Roman" w:hAnsi="Times New Roman" w:cs="Times New Roman"/>
          <w:sz w:val="24"/>
          <w:szCs w:val="24"/>
          <w:lang w:eastAsia="en-US"/>
        </w:rPr>
        <w:t>_I)</w:t>
      </w:r>
    </w:p>
    <w:p w14:paraId="06A56CE1" w14:textId="77777777" w:rsidR="000920B3" w:rsidRPr="00732160" w:rsidRDefault="000920B3" w:rsidP="000920B3">
      <w:pPr>
        <w:shd w:val="clear" w:color="auto" w:fill="FFFFFF"/>
        <w:tabs>
          <w:tab w:val="left" w:pos="7200"/>
        </w:tabs>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un saskaņā ar iepirkuma procedūras noteikumiem apliecina, ka:</w:t>
      </w:r>
    </w:p>
    <w:p w14:paraId="134E9CBA" w14:textId="77777777" w:rsidR="000920B3" w:rsidRPr="00732160" w:rsidRDefault="000920B3" w:rsidP="000920B3">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Atzīst sev par saistošām un apņemas ievērot iepirkuma procedūras nolikuma prasības.</w:t>
      </w:r>
    </w:p>
    <w:p w14:paraId="49DF4CC2" w14:textId="77777777" w:rsidR="000920B3" w:rsidRPr="00732160" w:rsidRDefault="000920B3" w:rsidP="000920B3">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Apstiprina, ka līguma slēgšanas tiesību piešķiršanas gadījumā piedāvājums ir spēkā visu līguma darbības laiku.</w:t>
      </w:r>
    </w:p>
    <w:p w14:paraId="1690895E" w14:textId="77777777" w:rsidR="000920B3" w:rsidRPr="00732160" w:rsidRDefault="000920B3" w:rsidP="000920B3">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Tā rīcībā ir profesionālās, tehniskās (t.sk. iekārtas) un organizatoriskās spējas, kas nepieciešamas un garantē iepirkumā paredzētā pakalpojuma kvalitatīvu un savlaicīgu izpildi.</w:t>
      </w:r>
    </w:p>
    <w:p w14:paraId="41F29B4A" w14:textId="71CB4A0C" w:rsidR="000920B3" w:rsidRPr="00732160" w:rsidRDefault="000920B3" w:rsidP="00B47BA8">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Līguma slēgšanas tiesību piešķiršanas gadījumā apņemas sniegt pakalpojumu</w:t>
      </w:r>
      <w:r w:rsidR="00B47BA8">
        <w:rPr>
          <w:rFonts w:ascii="Times New Roman" w:eastAsia="Times New Roman" w:hAnsi="Times New Roman" w:cs="Times New Roman"/>
          <w:sz w:val="24"/>
          <w:szCs w:val="24"/>
          <w:lang w:eastAsia="en-US"/>
        </w:rPr>
        <w:t xml:space="preserve"> </w:t>
      </w:r>
      <w:r w:rsidRPr="003B4EC6">
        <w:rPr>
          <w:rFonts w:ascii="Times New Roman" w:eastAsia="Times New Roman" w:hAnsi="Times New Roman" w:cs="Times New Roman"/>
          <w:sz w:val="24"/>
          <w:szCs w:val="24"/>
          <w:lang w:eastAsia="en-US"/>
        </w:rPr>
        <w:t>„</w:t>
      </w:r>
      <w:r w:rsidR="003B4EC6" w:rsidRPr="003B4EC6">
        <w:rPr>
          <w:rFonts w:ascii="Times New Roman" w:hAnsi="Times New Roman" w:cs="Times New Roman"/>
          <w:b/>
          <w:sz w:val="24"/>
          <w:szCs w:val="24"/>
        </w:rPr>
        <w:t>Ēku iekšējās apd</w:t>
      </w:r>
      <w:r w:rsidR="00E417D0">
        <w:rPr>
          <w:rFonts w:ascii="Times New Roman" w:hAnsi="Times New Roman" w:cs="Times New Roman"/>
          <w:b/>
          <w:sz w:val="24"/>
          <w:szCs w:val="24"/>
        </w:rPr>
        <w:t>are</w:t>
      </w:r>
      <w:r w:rsidR="003B4EC6" w:rsidRPr="003B4EC6">
        <w:rPr>
          <w:rFonts w:ascii="Times New Roman" w:hAnsi="Times New Roman" w:cs="Times New Roman"/>
          <w:b/>
          <w:sz w:val="24"/>
          <w:szCs w:val="24"/>
        </w:rPr>
        <w:t xml:space="preserve">s materiālu </w:t>
      </w:r>
      <w:r w:rsidR="008E254A">
        <w:rPr>
          <w:rFonts w:ascii="Times New Roman" w:hAnsi="Times New Roman" w:cs="Times New Roman"/>
          <w:b/>
          <w:sz w:val="24"/>
          <w:szCs w:val="24"/>
        </w:rPr>
        <w:t>piegāde</w:t>
      </w:r>
      <w:r w:rsidRPr="003B4EC6">
        <w:rPr>
          <w:rFonts w:ascii="Times New Roman" w:eastAsia="Times New Roman" w:hAnsi="Times New Roman" w:cs="Times New Roman"/>
          <w:sz w:val="24"/>
          <w:szCs w:val="24"/>
          <w:lang w:eastAsia="en-US"/>
        </w:rPr>
        <w:t>”</w:t>
      </w:r>
      <w:r w:rsidRPr="00B47BA8">
        <w:rPr>
          <w:rFonts w:ascii="Times New Roman" w:eastAsia="Times New Roman" w:hAnsi="Times New Roman" w:cs="Times New Roman"/>
          <w:color w:val="FF0000"/>
          <w:sz w:val="24"/>
          <w:szCs w:val="24"/>
          <w:lang w:eastAsia="en-US"/>
        </w:rPr>
        <w:t xml:space="preserve"> </w:t>
      </w:r>
      <w:r w:rsidRPr="00732160">
        <w:rPr>
          <w:rFonts w:ascii="Times New Roman" w:eastAsia="Times New Roman" w:hAnsi="Times New Roman" w:cs="Times New Roman"/>
          <w:sz w:val="24"/>
          <w:szCs w:val="24"/>
          <w:lang w:eastAsia="en-US"/>
        </w:rPr>
        <w:t>saskaņā ar iesniegto piedāvājumu un ievērojot Tehniskajā specifikācijā noteiktās prasības.</w:t>
      </w:r>
    </w:p>
    <w:p w14:paraId="133C2BF2" w14:textId="77777777" w:rsidR="000920B3" w:rsidRPr="00732160" w:rsidRDefault="000920B3" w:rsidP="000920B3">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732160">
        <w:rPr>
          <w:rFonts w:ascii="Times New Roman" w:eastAsia="Times New Roman" w:hAnsi="Times New Roman" w:cs="Times New Roman"/>
          <w:sz w:val="24"/>
          <w:szCs w:val="24"/>
          <w:lang w:eastAsia="en-US"/>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261"/>
      </w:tblGrid>
      <w:tr w:rsidR="000920B3" w:rsidRPr="00732160" w14:paraId="12EB4CB0" w14:textId="77777777" w:rsidTr="000920B3">
        <w:trPr>
          <w:trHeight w:val="361"/>
        </w:trPr>
        <w:tc>
          <w:tcPr>
            <w:tcW w:w="5670" w:type="dxa"/>
            <w:shd w:val="pct5" w:color="auto" w:fill="FFFFFF"/>
          </w:tcPr>
          <w:p w14:paraId="066E9006" w14:textId="77777777" w:rsidR="000920B3" w:rsidRPr="00732160" w:rsidRDefault="000920B3" w:rsidP="000920B3">
            <w:pPr>
              <w:shd w:val="clear" w:color="auto" w:fill="FFFFFF"/>
              <w:spacing w:before="120"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 xml:space="preserve">Pretendents </w:t>
            </w:r>
          </w:p>
        </w:tc>
        <w:tc>
          <w:tcPr>
            <w:tcW w:w="3261" w:type="dxa"/>
          </w:tcPr>
          <w:p w14:paraId="5A97F6FE"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1A32688A" w14:textId="77777777" w:rsidTr="000920B3">
        <w:trPr>
          <w:trHeight w:val="362"/>
        </w:trPr>
        <w:tc>
          <w:tcPr>
            <w:tcW w:w="5670" w:type="dxa"/>
            <w:shd w:val="pct5" w:color="auto" w:fill="FFFFFF"/>
            <w:vAlign w:val="center"/>
          </w:tcPr>
          <w:p w14:paraId="67E9AA51"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 xml:space="preserve">Reģistrācijas  Nr. </w:t>
            </w:r>
          </w:p>
        </w:tc>
        <w:tc>
          <w:tcPr>
            <w:tcW w:w="3261" w:type="dxa"/>
            <w:vAlign w:val="center"/>
          </w:tcPr>
          <w:p w14:paraId="0A37CFFA"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16676C81" w14:textId="77777777" w:rsidTr="000920B3">
        <w:trPr>
          <w:trHeight w:val="315"/>
        </w:trPr>
        <w:tc>
          <w:tcPr>
            <w:tcW w:w="5670" w:type="dxa"/>
            <w:shd w:val="pct5" w:color="auto" w:fill="FFFFFF"/>
            <w:vAlign w:val="center"/>
          </w:tcPr>
          <w:p w14:paraId="1AE12AE3"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Juridiskā adrese</w:t>
            </w:r>
          </w:p>
        </w:tc>
        <w:tc>
          <w:tcPr>
            <w:tcW w:w="3261" w:type="dxa"/>
            <w:vAlign w:val="center"/>
          </w:tcPr>
          <w:p w14:paraId="4B36F525"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4D307BD6" w14:textId="77777777" w:rsidTr="000920B3">
        <w:trPr>
          <w:trHeight w:val="328"/>
        </w:trPr>
        <w:tc>
          <w:tcPr>
            <w:tcW w:w="5670" w:type="dxa"/>
            <w:shd w:val="pct5" w:color="auto" w:fill="FFFFFF"/>
            <w:vAlign w:val="center"/>
          </w:tcPr>
          <w:p w14:paraId="18BA3F19"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Faktiskā adrese</w:t>
            </w:r>
          </w:p>
        </w:tc>
        <w:tc>
          <w:tcPr>
            <w:tcW w:w="3261" w:type="dxa"/>
            <w:vAlign w:val="center"/>
          </w:tcPr>
          <w:p w14:paraId="3C135855"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4A28D219" w14:textId="77777777" w:rsidTr="000920B3">
        <w:trPr>
          <w:trHeight w:val="427"/>
        </w:trPr>
        <w:tc>
          <w:tcPr>
            <w:tcW w:w="5670" w:type="dxa"/>
            <w:shd w:val="pct5" w:color="auto" w:fill="FFFFFF"/>
            <w:vAlign w:val="center"/>
          </w:tcPr>
          <w:p w14:paraId="580B9B1B"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E-pasta adrese oficiālo paziņojumu saņemšanai šajā iepirkumā</w:t>
            </w:r>
          </w:p>
        </w:tc>
        <w:tc>
          <w:tcPr>
            <w:tcW w:w="3261" w:type="dxa"/>
            <w:vAlign w:val="center"/>
          </w:tcPr>
          <w:p w14:paraId="504A36E5"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46B1514B" w14:textId="77777777" w:rsidTr="000920B3">
        <w:trPr>
          <w:trHeight w:val="397"/>
        </w:trPr>
        <w:tc>
          <w:tcPr>
            <w:tcW w:w="5670" w:type="dxa"/>
            <w:shd w:val="clear" w:color="auto" w:fill="F3F3F3"/>
            <w:vAlign w:val="center"/>
          </w:tcPr>
          <w:p w14:paraId="1B10D9EF"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shd w:val="clear" w:color="auto" w:fill="F3F3F3"/>
                <w:lang w:eastAsia="en-US"/>
              </w:rPr>
              <w:t>Kontaktpersona</w:t>
            </w:r>
          </w:p>
        </w:tc>
        <w:tc>
          <w:tcPr>
            <w:tcW w:w="3261" w:type="dxa"/>
            <w:shd w:val="clear" w:color="auto" w:fill="auto"/>
            <w:vAlign w:val="center"/>
          </w:tcPr>
          <w:p w14:paraId="708558EC"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7962669B" w14:textId="77777777" w:rsidTr="000920B3">
        <w:trPr>
          <w:trHeight w:val="397"/>
        </w:trPr>
        <w:tc>
          <w:tcPr>
            <w:tcW w:w="5670" w:type="dxa"/>
            <w:shd w:val="pct5" w:color="auto" w:fill="FFFFFF"/>
            <w:vAlign w:val="center"/>
          </w:tcPr>
          <w:p w14:paraId="1B8871F4"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Kontaktpersonas tālr./fakss, e-pasts</w:t>
            </w:r>
          </w:p>
        </w:tc>
        <w:tc>
          <w:tcPr>
            <w:tcW w:w="3261" w:type="dxa"/>
            <w:vAlign w:val="center"/>
          </w:tcPr>
          <w:p w14:paraId="5C8870F6"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080CE5C2" w14:textId="77777777" w:rsidTr="000920B3">
        <w:trPr>
          <w:trHeight w:val="397"/>
        </w:trPr>
        <w:tc>
          <w:tcPr>
            <w:tcW w:w="5670" w:type="dxa"/>
            <w:shd w:val="pct5" w:color="auto" w:fill="FFFFFF"/>
            <w:vAlign w:val="center"/>
          </w:tcPr>
          <w:p w14:paraId="4F072EF6"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Bankas nosaukums, filiāle</w:t>
            </w:r>
          </w:p>
        </w:tc>
        <w:tc>
          <w:tcPr>
            <w:tcW w:w="3261" w:type="dxa"/>
            <w:vAlign w:val="center"/>
          </w:tcPr>
          <w:p w14:paraId="61A16783"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096ED9ED" w14:textId="77777777" w:rsidTr="000920B3">
        <w:trPr>
          <w:trHeight w:val="397"/>
        </w:trPr>
        <w:tc>
          <w:tcPr>
            <w:tcW w:w="5670" w:type="dxa"/>
            <w:shd w:val="pct5" w:color="auto" w:fill="FFFFFF"/>
            <w:vAlign w:val="center"/>
          </w:tcPr>
          <w:p w14:paraId="71D6FCCB"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Bankas kods</w:t>
            </w:r>
          </w:p>
        </w:tc>
        <w:tc>
          <w:tcPr>
            <w:tcW w:w="3261" w:type="dxa"/>
            <w:vAlign w:val="center"/>
          </w:tcPr>
          <w:p w14:paraId="5FACF639"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r w:rsidR="000920B3" w:rsidRPr="00732160" w14:paraId="7BBA27AB" w14:textId="77777777" w:rsidTr="000920B3">
        <w:trPr>
          <w:trHeight w:val="386"/>
        </w:trPr>
        <w:tc>
          <w:tcPr>
            <w:tcW w:w="5670" w:type="dxa"/>
            <w:shd w:val="pct5" w:color="auto" w:fill="FFFFFF"/>
            <w:vAlign w:val="center"/>
          </w:tcPr>
          <w:p w14:paraId="7CAB1E2E" w14:textId="77777777" w:rsidR="000920B3" w:rsidRPr="00732160" w:rsidRDefault="000920B3" w:rsidP="000920B3">
            <w:pPr>
              <w:shd w:val="clear" w:color="auto" w:fill="FFFFFF"/>
              <w:spacing w:after="0" w:line="240" w:lineRule="auto"/>
              <w:rPr>
                <w:rFonts w:ascii="Times New Roman" w:eastAsia="Times New Roman" w:hAnsi="Times New Roman" w:cs="Times New Roman"/>
                <w:b/>
                <w:sz w:val="24"/>
                <w:szCs w:val="24"/>
                <w:lang w:eastAsia="en-US"/>
              </w:rPr>
            </w:pPr>
            <w:r w:rsidRPr="00732160">
              <w:rPr>
                <w:rFonts w:ascii="Times New Roman" w:eastAsia="Times New Roman" w:hAnsi="Times New Roman" w:cs="Times New Roman"/>
                <w:b/>
                <w:sz w:val="24"/>
                <w:szCs w:val="24"/>
                <w:lang w:eastAsia="en-US"/>
              </w:rPr>
              <w:t>Norēķinu konts</w:t>
            </w:r>
          </w:p>
        </w:tc>
        <w:tc>
          <w:tcPr>
            <w:tcW w:w="3261" w:type="dxa"/>
            <w:vAlign w:val="center"/>
          </w:tcPr>
          <w:p w14:paraId="4BB1B6AF" w14:textId="77777777" w:rsidR="000920B3" w:rsidRPr="00732160" w:rsidRDefault="000920B3" w:rsidP="000920B3">
            <w:pPr>
              <w:shd w:val="clear" w:color="auto" w:fill="FFFFFF"/>
              <w:spacing w:before="120" w:after="120" w:line="240" w:lineRule="auto"/>
              <w:rPr>
                <w:rFonts w:ascii="Times New Roman" w:eastAsia="Times New Roman" w:hAnsi="Times New Roman" w:cs="Times New Roman"/>
                <w:sz w:val="24"/>
                <w:szCs w:val="24"/>
                <w:lang w:eastAsia="en-US"/>
              </w:rPr>
            </w:pPr>
          </w:p>
        </w:tc>
      </w:tr>
    </w:tbl>
    <w:p w14:paraId="2F90D1FE" w14:textId="77777777" w:rsidR="000920B3" w:rsidRPr="00732160" w:rsidRDefault="000920B3" w:rsidP="000920B3">
      <w:pPr>
        <w:shd w:val="clear" w:color="auto" w:fill="FFFFFF"/>
        <w:spacing w:after="0" w:line="240" w:lineRule="auto"/>
        <w:rPr>
          <w:rFonts w:ascii="Times New Roman" w:eastAsia="Times New Roman" w:hAnsi="Times New Roman" w:cs="Times New Roman"/>
          <w:sz w:val="24"/>
          <w:szCs w:val="24"/>
          <w:lang w:eastAsia="en-US"/>
        </w:rPr>
      </w:pPr>
    </w:p>
    <w:p w14:paraId="61D4D550" w14:textId="77777777" w:rsidR="000920B3" w:rsidRPr="00732160" w:rsidRDefault="000920B3" w:rsidP="000920B3">
      <w:pPr>
        <w:shd w:val="clear" w:color="auto" w:fill="FFFFFF"/>
        <w:spacing w:before="120" w:after="60" w:line="240" w:lineRule="auto"/>
        <w:jc w:val="both"/>
        <w:rPr>
          <w:rFonts w:ascii="Times New Roman" w:eastAsia="Times New Roman" w:hAnsi="Times New Roman" w:cs="Times New Roman"/>
          <w:i/>
          <w:sz w:val="24"/>
          <w:szCs w:val="24"/>
          <w:lang w:eastAsia="en-US"/>
        </w:rPr>
      </w:pPr>
      <w:r w:rsidRPr="00732160">
        <w:rPr>
          <w:rFonts w:ascii="Times New Roman" w:eastAsia="Times New Roman" w:hAnsi="Times New Roman" w:cs="Times New Roman"/>
          <w:i/>
          <w:sz w:val="24"/>
          <w:szCs w:val="24"/>
          <w:lang w:eastAsia="en-US"/>
        </w:rPr>
        <w:t xml:space="preserve"> Pretendenta vai tā pilnvarotās personas paraksts, tā atšifrējums, datums, zīmoga nospiedums</w:t>
      </w:r>
    </w:p>
    <w:p w14:paraId="3D084850" w14:textId="77777777" w:rsidR="000920B3" w:rsidRPr="00732160" w:rsidRDefault="000920B3" w:rsidP="000920B3">
      <w:pPr>
        <w:shd w:val="clear" w:color="auto" w:fill="FFFFFF"/>
        <w:spacing w:before="120" w:after="60" w:line="240" w:lineRule="auto"/>
        <w:jc w:val="both"/>
        <w:rPr>
          <w:rFonts w:ascii="Times New Roman" w:hAnsi="Times New Roman" w:cs="Times New Roman"/>
          <w:b/>
          <w:sz w:val="24"/>
          <w:szCs w:val="24"/>
          <w:lang w:eastAsia="en-US"/>
        </w:rPr>
      </w:pPr>
      <w:r w:rsidRPr="00732160">
        <w:rPr>
          <w:rFonts w:ascii="Times New Roman" w:eastAsia="Times New Roman" w:hAnsi="Times New Roman" w:cs="Times New Roman"/>
          <w:i/>
          <w:sz w:val="24"/>
          <w:szCs w:val="24"/>
          <w:lang w:eastAsia="en-US"/>
        </w:rPr>
        <w:t xml:space="preserve"> (ja tāds ir)</w:t>
      </w:r>
    </w:p>
    <w:p w14:paraId="552F7EF5" w14:textId="283C9307" w:rsidR="00890EC3" w:rsidRPr="00732160" w:rsidRDefault="005C5925" w:rsidP="000920B3">
      <w:pPr>
        <w:jc w:val="both"/>
        <w:rPr>
          <w:rFonts w:ascii="Times New Roman" w:hAnsi="Times New Roman" w:cs="Times New Roman"/>
          <w:sz w:val="24"/>
          <w:szCs w:val="24"/>
        </w:rPr>
        <w:sectPr w:rsidR="00890EC3" w:rsidRPr="00732160" w:rsidSect="00B97A68">
          <w:footerReference w:type="default" r:id="rId19"/>
          <w:type w:val="oddPage"/>
          <w:pgSz w:w="12240" w:h="15840"/>
          <w:pgMar w:top="567" w:right="1797" w:bottom="567" w:left="1797" w:header="720" w:footer="558" w:gutter="0"/>
          <w:cols w:space="720" w:equalWidth="0">
            <w:col w:w="9000"/>
          </w:cols>
          <w:noEndnote/>
          <w:titlePg/>
          <w:docGrid w:linePitch="299"/>
        </w:sectPr>
      </w:pPr>
      <w:r w:rsidRPr="00732160">
        <w:rPr>
          <w:rFonts w:ascii="Times New Roman" w:hAnsi="Times New Roman" w:cs="Times New Roman"/>
          <w:sz w:val="24"/>
          <w:szCs w:val="24"/>
        </w:rPr>
        <w:br w:type="page"/>
      </w:r>
    </w:p>
    <w:p w14:paraId="1B96C767" w14:textId="6CBDB790" w:rsidR="00DC19D3" w:rsidRPr="00DC19D3" w:rsidRDefault="00DC19D3" w:rsidP="00DC19D3">
      <w:pPr>
        <w:keepNext/>
        <w:keepLines/>
        <w:spacing w:before="240" w:after="0"/>
        <w:jc w:val="right"/>
        <w:outlineLvl w:val="0"/>
        <w:rPr>
          <w:rFonts w:ascii="Times New Roman" w:eastAsia="Times New Roman" w:hAnsi="Times New Roman" w:cs="Times New Roman"/>
          <w:b/>
          <w:sz w:val="24"/>
          <w:szCs w:val="24"/>
          <w:lang w:eastAsia="en-US"/>
        </w:rPr>
      </w:pPr>
      <w:bookmarkStart w:id="60" w:name="_Toc461721261"/>
      <w:bookmarkStart w:id="61" w:name="_Toc460419052"/>
      <w:bookmarkStart w:id="62" w:name="_Toc460419103"/>
      <w:r>
        <w:rPr>
          <w:rFonts w:ascii="Times New Roman" w:eastAsia="Times New Roman" w:hAnsi="Times New Roman" w:cs="Times New Roman"/>
          <w:b/>
          <w:sz w:val="24"/>
          <w:szCs w:val="24"/>
          <w:lang w:eastAsia="en-US"/>
        </w:rPr>
        <w:lastRenderedPageBreak/>
        <w:t>2</w:t>
      </w:r>
      <w:r w:rsidRPr="00DC19D3">
        <w:rPr>
          <w:rFonts w:ascii="Times New Roman" w:eastAsia="Times New Roman" w:hAnsi="Times New Roman" w:cs="Times New Roman"/>
          <w:b/>
          <w:sz w:val="24"/>
          <w:szCs w:val="24"/>
          <w:lang w:eastAsia="en-US"/>
        </w:rPr>
        <w:t>.pielikums</w:t>
      </w:r>
      <w:bookmarkEnd w:id="60"/>
    </w:p>
    <w:p w14:paraId="026C6D00" w14:textId="77777777" w:rsidR="00DC19D3" w:rsidRPr="00DC19D3" w:rsidRDefault="00DC19D3" w:rsidP="00DC19D3">
      <w:pPr>
        <w:widowControl w:val="0"/>
        <w:spacing w:after="0" w:line="240" w:lineRule="auto"/>
        <w:jc w:val="right"/>
        <w:rPr>
          <w:rFonts w:ascii="Times New Roman" w:eastAsia="Times New Roman" w:hAnsi="Times New Roman" w:cs="Times New Roman"/>
          <w:sz w:val="24"/>
          <w:szCs w:val="24"/>
          <w:lang w:eastAsia="en-US"/>
        </w:rPr>
      </w:pPr>
      <w:r w:rsidRPr="00DC19D3">
        <w:rPr>
          <w:rFonts w:ascii="Times New Roman" w:eastAsia="Times New Roman" w:hAnsi="Times New Roman" w:cs="Times New Roman"/>
          <w:sz w:val="24"/>
          <w:szCs w:val="24"/>
          <w:lang w:eastAsia="en-US"/>
        </w:rPr>
        <w:t>LU iepirkuma</w:t>
      </w:r>
    </w:p>
    <w:p w14:paraId="149E3D6B" w14:textId="77777777" w:rsidR="00DC19D3" w:rsidRPr="00DC19D3" w:rsidRDefault="00DC19D3" w:rsidP="00DC19D3">
      <w:pPr>
        <w:shd w:val="clear" w:color="auto" w:fill="FFFFFF"/>
        <w:spacing w:after="0" w:line="240" w:lineRule="auto"/>
        <w:jc w:val="right"/>
        <w:rPr>
          <w:rFonts w:ascii="Times New Roman" w:hAnsi="Times New Roman" w:cs="Times New Roman"/>
          <w:b/>
          <w:sz w:val="24"/>
          <w:szCs w:val="24"/>
        </w:rPr>
      </w:pPr>
      <w:r w:rsidRPr="00DC19D3">
        <w:rPr>
          <w:rFonts w:ascii="Times New Roman" w:hAnsi="Times New Roman" w:cs="Times New Roman"/>
          <w:b/>
          <w:sz w:val="24"/>
          <w:szCs w:val="24"/>
        </w:rPr>
        <w:t>Ēku iekšējās apdares materiālu piegāde</w:t>
      </w:r>
    </w:p>
    <w:p w14:paraId="36E2E695" w14:textId="77777777" w:rsidR="00E5278D" w:rsidRDefault="00DC19D3" w:rsidP="00DC19D3">
      <w:pPr>
        <w:shd w:val="clear" w:color="auto" w:fill="FFFFFF"/>
        <w:spacing w:after="0" w:line="240" w:lineRule="auto"/>
        <w:jc w:val="right"/>
      </w:pPr>
      <w:r w:rsidRPr="00DC19D3">
        <w:rPr>
          <w:rFonts w:ascii="Times New Roman" w:eastAsia="Times New Roman" w:hAnsi="Times New Roman" w:cs="Times New Roman"/>
          <w:sz w:val="24"/>
          <w:szCs w:val="24"/>
          <w:lang w:eastAsia="en-US"/>
        </w:rPr>
        <w:t xml:space="preserve"> (identifikācijas Nr. LU 2016/71_I)</w:t>
      </w:r>
      <w:r w:rsidR="00E5278D" w:rsidRPr="00E5278D">
        <w:t xml:space="preserve"> </w:t>
      </w:r>
    </w:p>
    <w:p w14:paraId="15A6EFFE" w14:textId="39B4BB25" w:rsidR="00DC19D3" w:rsidRDefault="00E5278D" w:rsidP="00DC19D3">
      <w:pPr>
        <w:shd w:val="clear" w:color="auto" w:fill="FFFFFF"/>
        <w:spacing w:after="0" w:line="240" w:lineRule="auto"/>
        <w:jc w:val="right"/>
        <w:rPr>
          <w:rFonts w:ascii="Times New Roman" w:eastAsia="Times New Roman" w:hAnsi="Times New Roman" w:cs="Times New Roman"/>
          <w:sz w:val="24"/>
          <w:szCs w:val="24"/>
          <w:lang w:eastAsia="en-US"/>
        </w:rPr>
      </w:pPr>
      <w:r w:rsidRPr="00E5278D">
        <w:rPr>
          <w:rFonts w:ascii="Times New Roman" w:eastAsia="Times New Roman" w:hAnsi="Times New Roman" w:cs="Times New Roman"/>
          <w:sz w:val="24"/>
          <w:szCs w:val="24"/>
          <w:lang w:eastAsia="en-US"/>
        </w:rPr>
        <w:t>nolikumam</w:t>
      </w:r>
    </w:p>
    <w:p w14:paraId="55D24474" w14:textId="77777777" w:rsidR="00E5278D" w:rsidRPr="00DC19D3" w:rsidRDefault="00E5278D" w:rsidP="00DC19D3">
      <w:pPr>
        <w:shd w:val="clear" w:color="auto" w:fill="FFFFFF"/>
        <w:spacing w:after="0" w:line="240" w:lineRule="auto"/>
        <w:jc w:val="right"/>
        <w:rPr>
          <w:rFonts w:ascii="Times New Roman" w:eastAsia="Times New Roman" w:hAnsi="Times New Roman" w:cs="Times New Roman"/>
          <w:sz w:val="24"/>
          <w:szCs w:val="24"/>
          <w:lang w:eastAsia="en-US"/>
        </w:rPr>
      </w:pPr>
    </w:p>
    <w:p w14:paraId="3FC3E441" w14:textId="77777777" w:rsidR="00E5278D" w:rsidRPr="00E5278D" w:rsidRDefault="00E5278D" w:rsidP="00E5278D">
      <w:pPr>
        <w:keepNext/>
        <w:keepLines/>
        <w:spacing w:before="240" w:after="0"/>
        <w:jc w:val="right"/>
        <w:outlineLvl w:val="0"/>
        <w:rPr>
          <w:rFonts w:ascii="Times New Roman" w:eastAsia="Times New Roman" w:hAnsi="Times New Roman" w:cs="Times New Roman"/>
          <w:b/>
          <w:sz w:val="24"/>
          <w:szCs w:val="24"/>
          <w:lang w:eastAsia="en-US"/>
        </w:rPr>
      </w:pPr>
      <w:bookmarkStart w:id="63" w:name="_Toc461721262"/>
      <w:r w:rsidRPr="00E5278D">
        <w:rPr>
          <w:rFonts w:ascii="Times New Roman" w:eastAsia="Times New Roman" w:hAnsi="Times New Roman" w:cs="Times New Roman"/>
          <w:b/>
          <w:sz w:val="24"/>
          <w:szCs w:val="24"/>
          <w:lang w:eastAsia="en-US"/>
        </w:rPr>
        <w:t>TEHNISKĀ SPECIFIKĀCIJA, TEHNISKAIS UN FINANŠU PIEDĀVĀJUMS</w:t>
      </w:r>
      <w:bookmarkEnd w:id="63"/>
    </w:p>
    <w:p w14:paraId="34B46C2A" w14:textId="26A8B539" w:rsidR="00DC19D3" w:rsidRDefault="00E5278D" w:rsidP="00E5278D">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Skatīt Excel tabulu, kas pievienota atsevišķi</w:t>
      </w:r>
    </w:p>
    <w:p w14:paraId="2283993F" w14:textId="77777777" w:rsidR="00E5278D" w:rsidRDefault="00E5278D">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75211E13" w14:textId="0C5E8E3E" w:rsidR="0029447A" w:rsidRPr="00FD14D4" w:rsidRDefault="0029447A" w:rsidP="00FD14D4">
      <w:pPr>
        <w:pStyle w:val="Heading1"/>
        <w:jc w:val="right"/>
        <w:rPr>
          <w:rFonts w:ascii="Times New Roman" w:eastAsia="Times New Roman" w:hAnsi="Times New Roman" w:cs="Times New Roman"/>
          <w:b/>
          <w:color w:val="auto"/>
          <w:sz w:val="24"/>
          <w:szCs w:val="24"/>
          <w:lang w:eastAsia="en-US"/>
        </w:rPr>
      </w:pPr>
      <w:bookmarkStart w:id="64" w:name="_Toc461721263"/>
      <w:r w:rsidRPr="00FD14D4">
        <w:rPr>
          <w:rFonts w:ascii="Times New Roman" w:eastAsia="Times New Roman" w:hAnsi="Times New Roman" w:cs="Times New Roman"/>
          <w:b/>
          <w:color w:val="auto"/>
          <w:sz w:val="24"/>
          <w:szCs w:val="24"/>
          <w:lang w:eastAsia="en-US"/>
        </w:rPr>
        <w:lastRenderedPageBreak/>
        <w:t>3.pielikums</w:t>
      </w:r>
      <w:bookmarkEnd w:id="61"/>
      <w:bookmarkEnd w:id="62"/>
      <w:bookmarkEnd w:id="64"/>
    </w:p>
    <w:p w14:paraId="10A6361F" w14:textId="77777777" w:rsidR="007348BC" w:rsidRPr="007348BC" w:rsidRDefault="007348BC" w:rsidP="007348BC">
      <w:pPr>
        <w:widowControl w:val="0"/>
        <w:spacing w:after="0" w:line="240" w:lineRule="auto"/>
        <w:jc w:val="right"/>
        <w:rPr>
          <w:rFonts w:ascii="Times New Roman" w:eastAsia="Times New Roman" w:hAnsi="Times New Roman" w:cs="Times New Roman"/>
          <w:sz w:val="24"/>
          <w:szCs w:val="24"/>
          <w:lang w:eastAsia="en-US"/>
        </w:rPr>
      </w:pPr>
      <w:r w:rsidRPr="007348BC">
        <w:rPr>
          <w:rFonts w:ascii="Times New Roman" w:eastAsia="Times New Roman" w:hAnsi="Times New Roman" w:cs="Times New Roman"/>
          <w:sz w:val="24"/>
          <w:szCs w:val="24"/>
          <w:lang w:eastAsia="en-US"/>
        </w:rPr>
        <w:t>LU iepirkuma</w:t>
      </w:r>
    </w:p>
    <w:p w14:paraId="2AAEB68C" w14:textId="303B9F5C" w:rsidR="00291942" w:rsidRDefault="00291942" w:rsidP="007348BC">
      <w:pPr>
        <w:shd w:val="clear" w:color="auto" w:fill="FFFFFF"/>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Ēku iekšējās </w:t>
      </w:r>
      <w:r w:rsidR="00C50248">
        <w:rPr>
          <w:rFonts w:ascii="Times New Roman" w:hAnsi="Times New Roman" w:cs="Times New Roman"/>
          <w:b/>
          <w:sz w:val="24"/>
          <w:szCs w:val="24"/>
        </w:rPr>
        <w:t>apdares</w:t>
      </w:r>
      <w:r>
        <w:rPr>
          <w:rFonts w:ascii="Times New Roman" w:hAnsi="Times New Roman" w:cs="Times New Roman"/>
          <w:b/>
          <w:sz w:val="24"/>
          <w:szCs w:val="24"/>
        </w:rPr>
        <w:t xml:space="preserve"> materiālu </w:t>
      </w:r>
      <w:r w:rsidR="008E254A">
        <w:rPr>
          <w:rFonts w:ascii="Times New Roman" w:hAnsi="Times New Roman" w:cs="Times New Roman"/>
          <w:b/>
          <w:sz w:val="24"/>
          <w:szCs w:val="24"/>
        </w:rPr>
        <w:t>piegāde</w:t>
      </w:r>
    </w:p>
    <w:p w14:paraId="14971156" w14:textId="33AFDECE" w:rsidR="007348BC" w:rsidRPr="007348BC" w:rsidRDefault="007348BC" w:rsidP="007348BC">
      <w:pPr>
        <w:shd w:val="clear" w:color="auto" w:fill="FFFFFF"/>
        <w:spacing w:after="0" w:line="240" w:lineRule="auto"/>
        <w:jc w:val="right"/>
        <w:rPr>
          <w:rFonts w:ascii="Times New Roman" w:eastAsia="Times New Roman" w:hAnsi="Times New Roman" w:cs="Times New Roman"/>
          <w:sz w:val="24"/>
          <w:szCs w:val="24"/>
          <w:lang w:eastAsia="en-US"/>
        </w:rPr>
      </w:pPr>
      <w:r w:rsidRPr="007348BC">
        <w:rPr>
          <w:rFonts w:ascii="Times New Roman" w:eastAsia="Times New Roman" w:hAnsi="Times New Roman" w:cs="Times New Roman"/>
          <w:sz w:val="24"/>
          <w:szCs w:val="24"/>
          <w:lang w:eastAsia="en-US"/>
        </w:rPr>
        <w:t xml:space="preserve"> (identifikācijas Nr. LU 2016/</w:t>
      </w:r>
      <w:r w:rsidR="00291942">
        <w:rPr>
          <w:rFonts w:ascii="Times New Roman" w:eastAsia="Times New Roman" w:hAnsi="Times New Roman" w:cs="Times New Roman"/>
          <w:sz w:val="24"/>
          <w:szCs w:val="24"/>
          <w:lang w:eastAsia="en-US"/>
        </w:rPr>
        <w:t>71</w:t>
      </w:r>
      <w:r w:rsidRPr="007348BC">
        <w:rPr>
          <w:rFonts w:ascii="Times New Roman" w:eastAsia="Times New Roman" w:hAnsi="Times New Roman" w:cs="Times New Roman"/>
          <w:sz w:val="24"/>
          <w:szCs w:val="24"/>
          <w:lang w:eastAsia="en-US"/>
        </w:rPr>
        <w:t>_I)</w:t>
      </w:r>
    </w:p>
    <w:p w14:paraId="5DDA4073" w14:textId="0280D4F5" w:rsidR="00961A41" w:rsidRPr="00732160" w:rsidRDefault="007348BC" w:rsidP="007348BC">
      <w:pPr>
        <w:tabs>
          <w:tab w:val="left" w:pos="855"/>
        </w:tabs>
        <w:spacing w:after="0"/>
        <w:jc w:val="right"/>
        <w:rPr>
          <w:rFonts w:ascii="Times New Roman" w:hAnsi="Times New Roman" w:cs="Times New Roman"/>
          <w:sz w:val="24"/>
          <w:szCs w:val="24"/>
        </w:rPr>
      </w:pPr>
      <w:r w:rsidRPr="007348BC">
        <w:rPr>
          <w:rFonts w:ascii="Times New Roman" w:eastAsia="Times New Roman" w:hAnsi="Times New Roman" w:cs="Times New Roman"/>
          <w:sz w:val="24"/>
          <w:szCs w:val="24"/>
          <w:lang w:eastAsia="en-US"/>
        </w:rPr>
        <w:t>nolikumam</w:t>
      </w:r>
    </w:p>
    <w:p w14:paraId="08152112" w14:textId="77777777" w:rsidR="006B295D" w:rsidRPr="00732160" w:rsidRDefault="006B295D" w:rsidP="007115CC">
      <w:pPr>
        <w:tabs>
          <w:tab w:val="left" w:pos="855"/>
        </w:tabs>
        <w:spacing w:after="0" w:line="240" w:lineRule="auto"/>
        <w:jc w:val="right"/>
        <w:rPr>
          <w:rFonts w:ascii="Times New Roman" w:hAnsi="Times New Roman" w:cs="Times New Roman"/>
          <w:sz w:val="24"/>
          <w:szCs w:val="24"/>
        </w:rPr>
      </w:pPr>
    </w:p>
    <w:p w14:paraId="18E76102" w14:textId="5AFC859A" w:rsidR="00162AD5" w:rsidRPr="00FD14D4" w:rsidRDefault="00162AD5" w:rsidP="00FD14D4">
      <w:pPr>
        <w:pStyle w:val="Heading1"/>
        <w:jc w:val="center"/>
        <w:rPr>
          <w:rFonts w:ascii="Times New Roman" w:eastAsia="Times New Roman" w:hAnsi="Times New Roman" w:cs="Times New Roman"/>
          <w:b/>
          <w:color w:val="auto"/>
          <w:sz w:val="24"/>
          <w:szCs w:val="24"/>
          <w:lang w:eastAsia="en-US"/>
        </w:rPr>
      </w:pPr>
      <w:bookmarkStart w:id="65" w:name="_Toc460419053"/>
      <w:bookmarkStart w:id="66" w:name="_Toc460419104"/>
      <w:bookmarkStart w:id="67" w:name="_Toc461721264"/>
      <w:r w:rsidRPr="00FD14D4">
        <w:rPr>
          <w:rFonts w:ascii="Times New Roman" w:eastAsia="Times New Roman" w:hAnsi="Times New Roman" w:cs="Times New Roman"/>
          <w:b/>
          <w:color w:val="auto"/>
          <w:sz w:val="24"/>
          <w:szCs w:val="24"/>
          <w:lang w:eastAsia="en-US"/>
        </w:rPr>
        <w:t>I</w:t>
      </w:r>
      <w:r w:rsidR="000B7B3E">
        <w:rPr>
          <w:rFonts w:ascii="Times New Roman" w:eastAsia="Times New Roman" w:hAnsi="Times New Roman" w:cs="Times New Roman"/>
          <w:b/>
          <w:color w:val="auto"/>
          <w:sz w:val="24"/>
          <w:szCs w:val="24"/>
          <w:lang w:eastAsia="en-US"/>
        </w:rPr>
        <w:t>NFORMĀCIJA PAR PRETENDENTA PIEREDZI</w:t>
      </w:r>
      <w:r w:rsidR="0029425C" w:rsidRPr="00FD14D4">
        <w:rPr>
          <w:rFonts w:ascii="Times New Roman" w:eastAsia="Times New Roman" w:hAnsi="Times New Roman" w:cs="Times New Roman"/>
          <w:b/>
          <w:color w:val="auto"/>
          <w:sz w:val="24"/>
          <w:szCs w:val="24"/>
          <w:lang w:eastAsia="en-US"/>
        </w:rPr>
        <w:t xml:space="preserve"> </w:t>
      </w:r>
      <w:r w:rsidR="00207745" w:rsidRPr="00FD14D4">
        <w:rPr>
          <w:rFonts w:ascii="Times New Roman" w:eastAsia="Times New Roman" w:hAnsi="Times New Roman" w:cs="Times New Roman"/>
          <w:b/>
          <w:color w:val="auto"/>
          <w:sz w:val="24"/>
          <w:szCs w:val="24"/>
          <w:lang w:eastAsia="en-US"/>
        </w:rPr>
        <w:t>*</w:t>
      </w:r>
      <w:bookmarkEnd w:id="65"/>
      <w:bookmarkEnd w:id="66"/>
      <w:bookmarkEnd w:id="67"/>
    </w:p>
    <w:p w14:paraId="6220B2DD" w14:textId="77777777" w:rsidR="007C05D1" w:rsidRPr="00732160" w:rsidRDefault="007C05D1" w:rsidP="007115CC">
      <w:pPr>
        <w:spacing w:after="0" w:line="240" w:lineRule="auto"/>
        <w:jc w:val="center"/>
        <w:rPr>
          <w:rFonts w:ascii="Times New Roman" w:hAnsi="Times New Roman" w:cs="Times New Roman"/>
          <w:sz w:val="24"/>
          <w:szCs w:val="24"/>
        </w:rPr>
      </w:pPr>
    </w:p>
    <w:p w14:paraId="7F814C69" w14:textId="77777777" w:rsidR="00162AD5" w:rsidRPr="00732160" w:rsidRDefault="00162AD5" w:rsidP="00AF63AB">
      <w:pPr>
        <w:spacing w:line="240" w:lineRule="auto"/>
        <w:ind w:firstLine="720"/>
        <w:jc w:val="both"/>
        <w:rPr>
          <w:rFonts w:ascii="Times New Roman" w:hAnsi="Times New Roman" w:cs="Times New Roman"/>
          <w:sz w:val="24"/>
          <w:szCs w:val="24"/>
        </w:rPr>
      </w:pPr>
      <w:r w:rsidRPr="00732160">
        <w:rPr>
          <w:rFonts w:ascii="Times New Roman" w:hAnsi="Times New Roman" w:cs="Times New Roman"/>
          <w:sz w:val="24"/>
          <w:szCs w:val="24"/>
        </w:rPr>
        <w:t>Apliecinām, ka iepriekšējo trīs gadu laikā (2013., 2014., 2015.</w:t>
      </w:r>
      <w:r w:rsidR="00DF5168" w:rsidRPr="00732160">
        <w:rPr>
          <w:rFonts w:ascii="Times New Roman" w:hAnsi="Times New Roman" w:cs="Times New Roman"/>
          <w:sz w:val="24"/>
          <w:szCs w:val="24"/>
        </w:rPr>
        <w:t>gadā un</w:t>
      </w:r>
      <w:r w:rsidRPr="00732160">
        <w:rPr>
          <w:rFonts w:ascii="Times New Roman" w:hAnsi="Times New Roman" w:cs="Times New Roman"/>
          <w:sz w:val="24"/>
          <w:szCs w:val="24"/>
        </w:rPr>
        <w:t xml:space="preserve"> 2016.</w:t>
      </w:r>
      <w:r w:rsidR="005C2A3A" w:rsidRPr="00732160">
        <w:rPr>
          <w:rFonts w:ascii="Times New Roman" w:hAnsi="Times New Roman" w:cs="Times New Roman"/>
          <w:sz w:val="24"/>
          <w:szCs w:val="24"/>
        </w:rPr>
        <w:t>gadā</w:t>
      </w:r>
      <w:r w:rsidRPr="00732160">
        <w:rPr>
          <w:rFonts w:ascii="Times New Roman" w:hAnsi="Times New Roman" w:cs="Times New Roman"/>
          <w:sz w:val="24"/>
          <w:szCs w:val="24"/>
        </w:rPr>
        <w:t xml:space="preserve"> līdz piedāvājumu iesniegšanai) esam veikuši šādas Preču piegādes</w:t>
      </w:r>
      <w:r w:rsidR="00082443" w:rsidRPr="00732160">
        <w:rPr>
          <w:rFonts w:ascii="Times New Roman" w:hAnsi="Times New Roman" w:cs="Times New Roman"/>
          <w:sz w:val="24"/>
          <w:szCs w:val="24"/>
        </w:rPr>
        <w:t>, noslēdzot šādus Preču piegādes līgumus</w:t>
      </w:r>
      <w:r w:rsidRPr="00732160">
        <w:rPr>
          <w:rFonts w:ascii="Times New Roman" w:hAnsi="Times New Roman" w:cs="Times New Roman"/>
          <w:sz w:val="24"/>
          <w:szCs w:val="24"/>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574"/>
        <w:gridCol w:w="1800"/>
        <w:gridCol w:w="1800"/>
      </w:tblGrid>
      <w:tr w:rsidR="00162AD5" w:rsidRPr="00732160" w14:paraId="7D45790B" w14:textId="77777777" w:rsidTr="00325A9F">
        <w:trPr>
          <w:trHeight w:val="343"/>
        </w:trPr>
        <w:tc>
          <w:tcPr>
            <w:tcW w:w="993" w:type="dxa"/>
          </w:tcPr>
          <w:p w14:paraId="1E5D4B50" w14:textId="77777777" w:rsidR="00162AD5" w:rsidRPr="00732160" w:rsidRDefault="00162AD5" w:rsidP="005C2A3A">
            <w:pPr>
              <w:spacing w:line="240" w:lineRule="auto"/>
              <w:rPr>
                <w:rFonts w:ascii="Times New Roman" w:hAnsi="Times New Roman" w:cs="Times New Roman"/>
                <w:b/>
                <w:bCs/>
                <w:sz w:val="24"/>
                <w:szCs w:val="24"/>
              </w:rPr>
            </w:pPr>
            <w:r w:rsidRPr="00732160">
              <w:rPr>
                <w:rFonts w:ascii="Times New Roman" w:hAnsi="Times New Roman" w:cs="Times New Roman"/>
                <w:b/>
                <w:bCs/>
                <w:sz w:val="24"/>
                <w:szCs w:val="24"/>
              </w:rPr>
              <w:t>Nr.p.k.</w:t>
            </w:r>
          </w:p>
        </w:tc>
        <w:tc>
          <w:tcPr>
            <w:tcW w:w="2126" w:type="dxa"/>
          </w:tcPr>
          <w:p w14:paraId="7C1EF694" w14:textId="7E5EE4ED" w:rsidR="00162AD5" w:rsidRPr="00732160" w:rsidRDefault="00A51A33" w:rsidP="00C47939">
            <w:pPr>
              <w:spacing w:line="240" w:lineRule="auto"/>
              <w:jc w:val="center"/>
              <w:rPr>
                <w:rFonts w:ascii="Times New Roman" w:hAnsi="Times New Roman" w:cs="Times New Roman"/>
                <w:b/>
                <w:bCs/>
                <w:sz w:val="24"/>
                <w:szCs w:val="24"/>
              </w:rPr>
            </w:pPr>
            <w:r w:rsidRPr="00732160">
              <w:rPr>
                <w:rFonts w:ascii="Times New Roman" w:eastAsia="Calibri" w:hAnsi="Times New Roman" w:cs="Times New Roman"/>
                <w:b/>
                <w:bCs/>
                <w:sz w:val="24"/>
                <w:szCs w:val="24"/>
              </w:rPr>
              <w:t xml:space="preserve">Informācija par </w:t>
            </w:r>
            <w:r w:rsidR="00C47939">
              <w:rPr>
                <w:rFonts w:ascii="Times New Roman" w:eastAsia="Calibri" w:hAnsi="Times New Roman" w:cs="Times New Roman"/>
                <w:b/>
                <w:bCs/>
                <w:sz w:val="24"/>
                <w:szCs w:val="24"/>
              </w:rPr>
              <w:t>izpildīto</w:t>
            </w:r>
            <w:r w:rsidRPr="00732160">
              <w:rPr>
                <w:rFonts w:ascii="Times New Roman" w:eastAsia="Calibri" w:hAnsi="Times New Roman" w:cs="Times New Roman"/>
                <w:b/>
                <w:bCs/>
                <w:sz w:val="24"/>
                <w:szCs w:val="24"/>
              </w:rPr>
              <w:t xml:space="preserve"> Preču p</w:t>
            </w:r>
            <w:r w:rsidR="00162AD5" w:rsidRPr="00732160">
              <w:rPr>
                <w:rFonts w:ascii="Times New Roman" w:hAnsi="Times New Roman" w:cs="Times New Roman"/>
                <w:b/>
                <w:bCs/>
                <w:sz w:val="24"/>
                <w:szCs w:val="24"/>
              </w:rPr>
              <w:t>iegādes līgum</w:t>
            </w:r>
            <w:r w:rsidR="00E94A39" w:rsidRPr="00732160">
              <w:rPr>
                <w:rFonts w:ascii="Times New Roman" w:hAnsi="Times New Roman" w:cs="Times New Roman"/>
                <w:b/>
                <w:bCs/>
                <w:sz w:val="24"/>
                <w:szCs w:val="24"/>
              </w:rPr>
              <w:t>u</w:t>
            </w:r>
            <w:r w:rsidR="00162AD5" w:rsidRPr="00732160">
              <w:rPr>
                <w:rFonts w:ascii="Times New Roman" w:hAnsi="Times New Roman" w:cs="Times New Roman"/>
                <w:b/>
                <w:bCs/>
                <w:sz w:val="24"/>
                <w:szCs w:val="24"/>
              </w:rPr>
              <w:t xml:space="preserve"> (norādīt</w:t>
            </w:r>
            <w:r w:rsidR="00162AD5" w:rsidRPr="00732160">
              <w:rPr>
                <w:rFonts w:ascii="Times New Roman" w:hAnsi="Times New Roman" w:cs="Times New Roman"/>
                <w:b/>
                <w:bCs/>
                <w:sz w:val="24"/>
                <w:szCs w:val="24"/>
                <w:u w:val="single"/>
              </w:rPr>
              <w:t xml:space="preserve"> līguma nosaukumu</w:t>
            </w:r>
            <w:r w:rsidR="00162AD5" w:rsidRPr="00732160">
              <w:rPr>
                <w:rFonts w:ascii="Times New Roman" w:hAnsi="Times New Roman" w:cs="Times New Roman"/>
                <w:b/>
                <w:bCs/>
                <w:sz w:val="24"/>
                <w:szCs w:val="24"/>
              </w:rPr>
              <w:t xml:space="preserve">, </w:t>
            </w:r>
            <w:r w:rsidR="00162AD5" w:rsidRPr="00732160">
              <w:rPr>
                <w:rFonts w:ascii="Times New Roman" w:hAnsi="Times New Roman" w:cs="Times New Roman"/>
                <w:b/>
                <w:bCs/>
                <w:sz w:val="24"/>
                <w:szCs w:val="24"/>
                <w:u w:val="single"/>
              </w:rPr>
              <w:t>līguma noslēgšanas gadu</w:t>
            </w:r>
            <w:r w:rsidR="00E94A39" w:rsidRPr="00732160">
              <w:rPr>
                <w:rFonts w:ascii="Times New Roman" w:hAnsi="Times New Roman" w:cs="Times New Roman"/>
                <w:b/>
                <w:bCs/>
                <w:sz w:val="24"/>
                <w:szCs w:val="24"/>
                <w:u w:val="single"/>
              </w:rPr>
              <w:t>, mēnesi</w:t>
            </w:r>
            <w:r w:rsidR="00162AD5" w:rsidRPr="00732160">
              <w:rPr>
                <w:rFonts w:ascii="Times New Roman" w:hAnsi="Times New Roman" w:cs="Times New Roman"/>
                <w:b/>
                <w:bCs/>
                <w:sz w:val="24"/>
                <w:szCs w:val="24"/>
              </w:rPr>
              <w:t xml:space="preserve"> un </w:t>
            </w:r>
            <w:r w:rsidR="00162AD5" w:rsidRPr="00732160">
              <w:rPr>
                <w:rFonts w:ascii="Times New Roman" w:hAnsi="Times New Roman" w:cs="Times New Roman"/>
                <w:b/>
                <w:bCs/>
                <w:sz w:val="24"/>
                <w:szCs w:val="24"/>
                <w:u w:val="single"/>
              </w:rPr>
              <w:t>datumu</w:t>
            </w:r>
            <w:r w:rsidR="00162AD5" w:rsidRPr="00732160">
              <w:rPr>
                <w:rFonts w:ascii="Times New Roman" w:hAnsi="Times New Roman" w:cs="Times New Roman"/>
                <w:b/>
                <w:bCs/>
                <w:sz w:val="24"/>
                <w:szCs w:val="24"/>
              </w:rPr>
              <w:t xml:space="preserve">, kā arī </w:t>
            </w:r>
            <w:r w:rsidR="00E94A39" w:rsidRPr="00732160">
              <w:rPr>
                <w:rFonts w:ascii="Times New Roman" w:hAnsi="Times New Roman" w:cs="Times New Roman"/>
                <w:b/>
                <w:bCs/>
                <w:sz w:val="24"/>
                <w:szCs w:val="24"/>
              </w:rPr>
              <w:t xml:space="preserve">līguma </w:t>
            </w:r>
            <w:r w:rsidR="00162AD5" w:rsidRPr="00732160">
              <w:rPr>
                <w:rFonts w:ascii="Times New Roman" w:hAnsi="Times New Roman" w:cs="Times New Roman"/>
                <w:b/>
                <w:bCs/>
                <w:sz w:val="24"/>
                <w:szCs w:val="24"/>
              </w:rPr>
              <w:t>nr</w:t>
            </w:r>
            <w:r w:rsidR="00562D0C" w:rsidRPr="00732160">
              <w:rPr>
                <w:rFonts w:ascii="Times New Roman" w:hAnsi="Times New Roman" w:cs="Times New Roman"/>
                <w:b/>
                <w:bCs/>
                <w:sz w:val="24"/>
                <w:szCs w:val="24"/>
              </w:rPr>
              <w:t>.</w:t>
            </w:r>
            <w:r w:rsidR="00162AD5" w:rsidRPr="00732160">
              <w:rPr>
                <w:rFonts w:ascii="Times New Roman" w:hAnsi="Times New Roman" w:cs="Times New Roman"/>
                <w:b/>
                <w:bCs/>
                <w:sz w:val="24"/>
                <w:szCs w:val="24"/>
              </w:rPr>
              <w:t>, ja attiecināms)</w:t>
            </w:r>
          </w:p>
        </w:tc>
        <w:tc>
          <w:tcPr>
            <w:tcW w:w="2574" w:type="dxa"/>
          </w:tcPr>
          <w:p w14:paraId="4AE686A6" w14:textId="77777777" w:rsidR="00162AD5" w:rsidRPr="00732160" w:rsidRDefault="00A51A33" w:rsidP="00A51A33">
            <w:pPr>
              <w:spacing w:line="240" w:lineRule="auto"/>
              <w:jc w:val="center"/>
              <w:rPr>
                <w:rFonts w:ascii="Times New Roman" w:hAnsi="Times New Roman" w:cs="Times New Roman"/>
                <w:b/>
                <w:bCs/>
                <w:sz w:val="24"/>
                <w:szCs w:val="24"/>
              </w:rPr>
            </w:pPr>
            <w:r w:rsidRPr="00732160">
              <w:rPr>
                <w:rFonts w:ascii="Times New Roman" w:eastAsia="Calibri" w:hAnsi="Times New Roman" w:cs="Times New Roman"/>
                <w:b/>
                <w:bCs/>
                <w:sz w:val="24"/>
                <w:szCs w:val="24"/>
              </w:rPr>
              <w:t xml:space="preserve">Informācija par Preces pasūtītāju, norādot </w:t>
            </w:r>
            <w:r w:rsidRPr="00732160">
              <w:rPr>
                <w:rFonts w:ascii="Times New Roman" w:eastAsia="Calibri" w:hAnsi="Times New Roman" w:cs="Times New Roman"/>
                <w:b/>
                <w:bCs/>
                <w:sz w:val="24"/>
                <w:szCs w:val="24"/>
                <w:u w:val="single"/>
              </w:rPr>
              <w:t>pasūtītāja nosaukumu</w:t>
            </w:r>
            <w:r w:rsidRPr="00732160">
              <w:rPr>
                <w:rFonts w:ascii="Times New Roman" w:eastAsia="Calibri" w:hAnsi="Times New Roman" w:cs="Times New Roman"/>
                <w:b/>
                <w:bCs/>
                <w:sz w:val="24"/>
                <w:szCs w:val="24"/>
              </w:rPr>
              <w:t xml:space="preserve">, </w:t>
            </w:r>
            <w:r w:rsidRPr="00732160">
              <w:rPr>
                <w:rFonts w:ascii="Times New Roman" w:eastAsia="Calibri" w:hAnsi="Times New Roman" w:cs="Times New Roman"/>
                <w:b/>
                <w:bCs/>
                <w:sz w:val="24"/>
                <w:szCs w:val="24"/>
                <w:u w:val="single"/>
              </w:rPr>
              <w:t>kontaktpersonu</w:t>
            </w:r>
            <w:r w:rsidRPr="00732160">
              <w:rPr>
                <w:rFonts w:ascii="Times New Roman" w:eastAsia="Calibri" w:hAnsi="Times New Roman" w:cs="Times New Roman"/>
                <w:b/>
                <w:bCs/>
                <w:sz w:val="24"/>
                <w:szCs w:val="24"/>
              </w:rPr>
              <w:t xml:space="preserve"> un </w:t>
            </w:r>
            <w:r w:rsidRPr="00732160">
              <w:rPr>
                <w:rFonts w:ascii="Times New Roman" w:eastAsia="Calibri" w:hAnsi="Times New Roman" w:cs="Times New Roman"/>
                <w:b/>
                <w:bCs/>
                <w:sz w:val="24"/>
                <w:szCs w:val="24"/>
                <w:u w:val="single"/>
              </w:rPr>
              <w:t>kontaktinformāciju </w:t>
            </w:r>
            <w:r w:rsidRPr="00732160">
              <w:rPr>
                <w:rFonts w:ascii="Times New Roman" w:eastAsia="Calibri" w:hAnsi="Times New Roman" w:cs="Times New Roman"/>
                <w:b/>
                <w:bCs/>
                <w:sz w:val="24"/>
                <w:szCs w:val="24"/>
              </w:rPr>
              <w:t>– tālruņa Nr., e-pastu</w:t>
            </w:r>
          </w:p>
        </w:tc>
        <w:tc>
          <w:tcPr>
            <w:tcW w:w="1800" w:type="dxa"/>
          </w:tcPr>
          <w:p w14:paraId="08C863F4" w14:textId="77777777" w:rsidR="00162AD5" w:rsidRPr="00732160" w:rsidRDefault="00082443" w:rsidP="005C2A3A">
            <w:pPr>
              <w:spacing w:line="240" w:lineRule="auto"/>
              <w:jc w:val="center"/>
              <w:rPr>
                <w:rFonts w:ascii="Times New Roman" w:hAnsi="Times New Roman" w:cs="Times New Roman"/>
                <w:b/>
                <w:bCs/>
                <w:sz w:val="24"/>
                <w:szCs w:val="24"/>
              </w:rPr>
            </w:pPr>
            <w:r w:rsidRPr="00732160">
              <w:rPr>
                <w:rFonts w:ascii="Times New Roman" w:hAnsi="Times New Roman" w:cs="Times New Roman"/>
                <w:b/>
                <w:bCs/>
                <w:sz w:val="24"/>
                <w:szCs w:val="24"/>
              </w:rPr>
              <w:t xml:space="preserve">Preču piegādes </w:t>
            </w:r>
            <w:r w:rsidR="00162AD5" w:rsidRPr="00732160">
              <w:rPr>
                <w:rFonts w:ascii="Times New Roman" w:hAnsi="Times New Roman" w:cs="Times New Roman"/>
                <w:b/>
                <w:bCs/>
                <w:sz w:val="24"/>
                <w:szCs w:val="24"/>
              </w:rPr>
              <w:t>līguma priekšmeta īss apraksts</w:t>
            </w:r>
          </w:p>
        </w:tc>
        <w:tc>
          <w:tcPr>
            <w:tcW w:w="1800" w:type="dxa"/>
          </w:tcPr>
          <w:p w14:paraId="0AAF2C5C" w14:textId="77777777" w:rsidR="00162AD5" w:rsidRPr="00732160" w:rsidRDefault="00082443" w:rsidP="005C2A3A">
            <w:pPr>
              <w:spacing w:line="240" w:lineRule="auto"/>
              <w:jc w:val="center"/>
              <w:rPr>
                <w:rFonts w:ascii="Times New Roman" w:hAnsi="Times New Roman" w:cs="Times New Roman"/>
                <w:b/>
                <w:bCs/>
                <w:sz w:val="24"/>
                <w:szCs w:val="24"/>
              </w:rPr>
            </w:pPr>
            <w:r w:rsidRPr="00732160">
              <w:rPr>
                <w:rFonts w:ascii="Times New Roman" w:hAnsi="Times New Roman" w:cs="Times New Roman"/>
                <w:b/>
                <w:bCs/>
                <w:sz w:val="24"/>
                <w:szCs w:val="24"/>
              </w:rPr>
              <w:t xml:space="preserve">Preču piegādes </w:t>
            </w:r>
            <w:r w:rsidR="00162AD5" w:rsidRPr="00732160">
              <w:rPr>
                <w:rFonts w:ascii="Times New Roman" w:hAnsi="Times New Roman" w:cs="Times New Roman"/>
                <w:b/>
                <w:bCs/>
                <w:sz w:val="24"/>
                <w:szCs w:val="24"/>
              </w:rPr>
              <w:t>līguma summa EUR (bez PVN)</w:t>
            </w:r>
          </w:p>
        </w:tc>
      </w:tr>
      <w:tr w:rsidR="00162AD5" w:rsidRPr="00732160" w14:paraId="6ACA9E36" w14:textId="77777777" w:rsidTr="00325A9F">
        <w:trPr>
          <w:trHeight w:val="167"/>
        </w:trPr>
        <w:tc>
          <w:tcPr>
            <w:tcW w:w="993" w:type="dxa"/>
          </w:tcPr>
          <w:p w14:paraId="6D41A0F7" w14:textId="77777777" w:rsidR="00162AD5" w:rsidRPr="00732160" w:rsidRDefault="00162AD5" w:rsidP="005C2A3A">
            <w:pPr>
              <w:spacing w:line="240" w:lineRule="auto"/>
              <w:rPr>
                <w:rFonts w:ascii="Times New Roman" w:hAnsi="Times New Roman" w:cs="Times New Roman"/>
                <w:b/>
                <w:bCs/>
                <w:sz w:val="24"/>
                <w:szCs w:val="24"/>
              </w:rPr>
            </w:pPr>
            <w:r w:rsidRPr="00732160">
              <w:rPr>
                <w:rFonts w:ascii="Times New Roman" w:hAnsi="Times New Roman" w:cs="Times New Roman"/>
                <w:b/>
                <w:bCs/>
                <w:sz w:val="24"/>
                <w:szCs w:val="24"/>
              </w:rPr>
              <w:t>1.</w:t>
            </w:r>
          </w:p>
        </w:tc>
        <w:tc>
          <w:tcPr>
            <w:tcW w:w="2126" w:type="dxa"/>
          </w:tcPr>
          <w:p w14:paraId="09C91B3F" w14:textId="77777777" w:rsidR="00162AD5" w:rsidRPr="00732160" w:rsidRDefault="00162AD5" w:rsidP="005C2A3A">
            <w:pPr>
              <w:spacing w:line="240" w:lineRule="auto"/>
              <w:rPr>
                <w:rFonts w:ascii="Times New Roman" w:hAnsi="Times New Roman" w:cs="Times New Roman"/>
                <w:b/>
                <w:bCs/>
                <w:sz w:val="24"/>
                <w:szCs w:val="24"/>
              </w:rPr>
            </w:pPr>
          </w:p>
        </w:tc>
        <w:tc>
          <w:tcPr>
            <w:tcW w:w="2574" w:type="dxa"/>
          </w:tcPr>
          <w:p w14:paraId="0326E894" w14:textId="77777777" w:rsidR="00162AD5" w:rsidRPr="00732160" w:rsidRDefault="00162AD5" w:rsidP="005C2A3A">
            <w:pPr>
              <w:spacing w:line="240" w:lineRule="auto"/>
              <w:rPr>
                <w:rFonts w:ascii="Times New Roman" w:hAnsi="Times New Roman" w:cs="Times New Roman"/>
                <w:b/>
                <w:bCs/>
                <w:sz w:val="24"/>
                <w:szCs w:val="24"/>
              </w:rPr>
            </w:pPr>
          </w:p>
        </w:tc>
        <w:tc>
          <w:tcPr>
            <w:tcW w:w="1800" w:type="dxa"/>
          </w:tcPr>
          <w:p w14:paraId="06B51B15" w14:textId="77777777" w:rsidR="00162AD5" w:rsidRPr="00732160" w:rsidRDefault="00162AD5" w:rsidP="005C2A3A">
            <w:pPr>
              <w:spacing w:line="240" w:lineRule="auto"/>
              <w:rPr>
                <w:rFonts w:ascii="Times New Roman" w:hAnsi="Times New Roman" w:cs="Times New Roman"/>
                <w:b/>
                <w:bCs/>
                <w:sz w:val="24"/>
                <w:szCs w:val="24"/>
              </w:rPr>
            </w:pPr>
          </w:p>
        </w:tc>
        <w:tc>
          <w:tcPr>
            <w:tcW w:w="1800" w:type="dxa"/>
          </w:tcPr>
          <w:p w14:paraId="6CDCB9A3" w14:textId="77777777" w:rsidR="00162AD5" w:rsidRPr="00732160" w:rsidRDefault="00162AD5" w:rsidP="005C2A3A">
            <w:pPr>
              <w:spacing w:line="240" w:lineRule="auto"/>
              <w:rPr>
                <w:rFonts w:ascii="Times New Roman" w:hAnsi="Times New Roman" w:cs="Times New Roman"/>
                <w:b/>
                <w:bCs/>
                <w:sz w:val="24"/>
                <w:szCs w:val="24"/>
              </w:rPr>
            </w:pPr>
          </w:p>
        </w:tc>
      </w:tr>
      <w:tr w:rsidR="00162AD5" w:rsidRPr="00732160" w14:paraId="7E6B4569" w14:textId="77777777" w:rsidTr="00325A9F">
        <w:trPr>
          <w:trHeight w:val="176"/>
        </w:trPr>
        <w:tc>
          <w:tcPr>
            <w:tcW w:w="993" w:type="dxa"/>
          </w:tcPr>
          <w:p w14:paraId="7A245FD8" w14:textId="77777777" w:rsidR="00162AD5" w:rsidRPr="00732160" w:rsidRDefault="00162AD5" w:rsidP="005C2A3A">
            <w:pPr>
              <w:spacing w:line="240" w:lineRule="auto"/>
              <w:rPr>
                <w:rFonts w:ascii="Times New Roman" w:hAnsi="Times New Roman" w:cs="Times New Roman"/>
                <w:b/>
                <w:bCs/>
                <w:sz w:val="24"/>
                <w:szCs w:val="24"/>
              </w:rPr>
            </w:pPr>
            <w:r w:rsidRPr="00732160">
              <w:rPr>
                <w:rFonts w:ascii="Times New Roman" w:hAnsi="Times New Roman" w:cs="Times New Roman"/>
                <w:b/>
                <w:bCs/>
                <w:sz w:val="24"/>
                <w:szCs w:val="24"/>
              </w:rPr>
              <w:t>2.</w:t>
            </w:r>
          </w:p>
        </w:tc>
        <w:tc>
          <w:tcPr>
            <w:tcW w:w="2126" w:type="dxa"/>
          </w:tcPr>
          <w:p w14:paraId="607DE6C4" w14:textId="77777777" w:rsidR="00162AD5" w:rsidRPr="00732160" w:rsidRDefault="00162AD5" w:rsidP="005C2A3A">
            <w:pPr>
              <w:spacing w:line="240" w:lineRule="auto"/>
              <w:rPr>
                <w:rFonts w:ascii="Times New Roman" w:hAnsi="Times New Roman" w:cs="Times New Roman"/>
                <w:b/>
                <w:bCs/>
                <w:sz w:val="24"/>
                <w:szCs w:val="24"/>
              </w:rPr>
            </w:pPr>
          </w:p>
        </w:tc>
        <w:tc>
          <w:tcPr>
            <w:tcW w:w="2574" w:type="dxa"/>
          </w:tcPr>
          <w:p w14:paraId="590ACC70" w14:textId="77777777" w:rsidR="00162AD5" w:rsidRPr="00732160" w:rsidRDefault="00162AD5" w:rsidP="005C2A3A">
            <w:pPr>
              <w:spacing w:line="240" w:lineRule="auto"/>
              <w:rPr>
                <w:rFonts w:ascii="Times New Roman" w:hAnsi="Times New Roman" w:cs="Times New Roman"/>
                <w:b/>
                <w:bCs/>
                <w:sz w:val="24"/>
                <w:szCs w:val="24"/>
              </w:rPr>
            </w:pPr>
          </w:p>
        </w:tc>
        <w:tc>
          <w:tcPr>
            <w:tcW w:w="1800" w:type="dxa"/>
          </w:tcPr>
          <w:p w14:paraId="0E51B95C" w14:textId="77777777" w:rsidR="00162AD5" w:rsidRPr="00732160" w:rsidRDefault="00162AD5" w:rsidP="005C2A3A">
            <w:pPr>
              <w:spacing w:line="240" w:lineRule="auto"/>
              <w:rPr>
                <w:rFonts w:ascii="Times New Roman" w:hAnsi="Times New Roman" w:cs="Times New Roman"/>
                <w:b/>
                <w:bCs/>
                <w:sz w:val="24"/>
                <w:szCs w:val="24"/>
              </w:rPr>
            </w:pPr>
          </w:p>
        </w:tc>
        <w:tc>
          <w:tcPr>
            <w:tcW w:w="1800" w:type="dxa"/>
          </w:tcPr>
          <w:p w14:paraId="7040BBA3" w14:textId="77777777" w:rsidR="00162AD5" w:rsidRPr="00732160" w:rsidRDefault="00162AD5" w:rsidP="005C2A3A">
            <w:pPr>
              <w:spacing w:line="240" w:lineRule="auto"/>
              <w:rPr>
                <w:rFonts w:ascii="Times New Roman" w:hAnsi="Times New Roman" w:cs="Times New Roman"/>
                <w:b/>
                <w:bCs/>
                <w:sz w:val="24"/>
                <w:szCs w:val="24"/>
              </w:rPr>
            </w:pPr>
          </w:p>
        </w:tc>
      </w:tr>
      <w:tr w:rsidR="00162AD5" w:rsidRPr="00732160" w14:paraId="7707B6D8" w14:textId="77777777" w:rsidTr="00325A9F">
        <w:trPr>
          <w:trHeight w:val="176"/>
        </w:trPr>
        <w:tc>
          <w:tcPr>
            <w:tcW w:w="993" w:type="dxa"/>
          </w:tcPr>
          <w:p w14:paraId="7452CE3E" w14:textId="77777777" w:rsidR="00162AD5" w:rsidRPr="00732160" w:rsidRDefault="00162AD5" w:rsidP="005C2A3A">
            <w:pPr>
              <w:spacing w:line="240" w:lineRule="auto"/>
              <w:rPr>
                <w:rFonts w:ascii="Times New Roman" w:hAnsi="Times New Roman" w:cs="Times New Roman"/>
                <w:b/>
                <w:bCs/>
                <w:sz w:val="24"/>
                <w:szCs w:val="24"/>
              </w:rPr>
            </w:pPr>
            <w:r w:rsidRPr="00732160">
              <w:rPr>
                <w:rFonts w:ascii="Times New Roman" w:hAnsi="Times New Roman" w:cs="Times New Roman"/>
                <w:b/>
                <w:bCs/>
                <w:sz w:val="24"/>
                <w:szCs w:val="24"/>
              </w:rPr>
              <w:t>3.</w:t>
            </w:r>
          </w:p>
        </w:tc>
        <w:tc>
          <w:tcPr>
            <w:tcW w:w="2126" w:type="dxa"/>
          </w:tcPr>
          <w:p w14:paraId="27BF1F87" w14:textId="77777777" w:rsidR="00162AD5" w:rsidRPr="00732160" w:rsidRDefault="00162AD5" w:rsidP="005C2A3A">
            <w:pPr>
              <w:spacing w:line="240" w:lineRule="auto"/>
              <w:rPr>
                <w:rFonts w:ascii="Times New Roman" w:hAnsi="Times New Roman" w:cs="Times New Roman"/>
                <w:b/>
                <w:bCs/>
                <w:sz w:val="24"/>
                <w:szCs w:val="24"/>
              </w:rPr>
            </w:pPr>
          </w:p>
        </w:tc>
        <w:tc>
          <w:tcPr>
            <w:tcW w:w="2574" w:type="dxa"/>
          </w:tcPr>
          <w:p w14:paraId="6A295362" w14:textId="77777777" w:rsidR="00162AD5" w:rsidRPr="00732160" w:rsidRDefault="00162AD5" w:rsidP="005C2A3A">
            <w:pPr>
              <w:spacing w:line="240" w:lineRule="auto"/>
              <w:rPr>
                <w:rFonts w:ascii="Times New Roman" w:hAnsi="Times New Roman" w:cs="Times New Roman"/>
                <w:b/>
                <w:bCs/>
                <w:sz w:val="24"/>
                <w:szCs w:val="24"/>
              </w:rPr>
            </w:pPr>
          </w:p>
        </w:tc>
        <w:tc>
          <w:tcPr>
            <w:tcW w:w="1800" w:type="dxa"/>
          </w:tcPr>
          <w:p w14:paraId="4E70D288" w14:textId="77777777" w:rsidR="00162AD5" w:rsidRPr="00732160" w:rsidRDefault="00162AD5" w:rsidP="005C2A3A">
            <w:pPr>
              <w:spacing w:line="240" w:lineRule="auto"/>
              <w:rPr>
                <w:rFonts w:ascii="Times New Roman" w:hAnsi="Times New Roman" w:cs="Times New Roman"/>
                <w:b/>
                <w:bCs/>
                <w:sz w:val="24"/>
                <w:szCs w:val="24"/>
              </w:rPr>
            </w:pPr>
          </w:p>
        </w:tc>
        <w:tc>
          <w:tcPr>
            <w:tcW w:w="1800" w:type="dxa"/>
          </w:tcPr>
          <w:p w14:paraId="594995E1" w14:textId="77777777" w:rsidR="00162AD5" w:rsidRPr="00732160" w:rsidRDefault="00162AD5" w:rsidP="005C2A3A">
            <w:pPr>
              <w:spacing w:line="240" w:lineRule="auto"/>
              <w:rPr>
                <w:rFonts w:ascii="Times New Roman" w:hAnsi="Times New Roman" w:cs="Times New Roman"/>
                <w:b/>
                <w:bCs/>
                <w:sz w:val="24"/>
                <w:szCs w:val="24"/>
              </w:rPr>
            </w:pPr>
          </w:p>
        </w:tc>
      </w:tr>
    </w:tbl>
    <w:p w14:paraId="27D09AEC" w14:textId="7504B7A1" w:rsidR="00806ACB" w:rsidRDefault="0029447A" w:rsidP="00806AC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32160">
        <w:rPr>
          <w:rFonts w:ascii="Times New Roman" w:hAnsi="Times New Roman" w:cs="Times New Roman"/>
          <w:sz w:val="24"/>
          <w:szCs w:val="24"/>
        </w:rPr>
        <w:t xml:space="preserve">* </w:t>
      </w:r>
      <w:r w:rsidR="00806ACB" w:rsidRPr="00732160">
        <w:rPr>
          <w:rFonts w:ascii="Times New Roman" w:hAnsi="Times New Roman" w:cs="Times New Roman"/>
          <w:sz w:val="24"/>
          <w:szCs w:val="24"/>
        </w:rPr>
        <w:t xml:space="preserve">Tabulā Pretendents norāda vismaz 3 (trīs) </w:t>
      </w:r>
      <w:r w:rsidR="00600C49" w:rsidRPr="00732160">
        <w:rPr>
          <w:rFonts w:ascii="Times New Roman" w:hAnsi="Times New Roman" w:cs="Times New Roman"/>
          <w:sz w:val="24"/>
          <w:szCs w:val="24"/>
        </w:rPr>
        <w:t>I</w:t>
      </w:r>
      <w:r w:rsidR="00806ACB" w:rsidRPr="00732160">
        <w:rPr>
          <w:rFonts w:ascii="Times New Roman" w:hAnsi="Times New Roman" w:cs="Times New Roman"/>
          <w:sz w:val="24"/>
          <w:szCs w:val="24"/>
        </w:rPr>
        <w:t xml:space="preserve">epirkuma priekšmetam līdzīgus Preču piegādes līgumus, kas </w:t>
      </w:r>
      <w:r w:rsidR="00B500EE">
        <w:rPr>
          <w:rFonts w:ascii="Times New Roman" w:hAnsi="Times New Roman" w:cs="Times New Roman"/>
          <w:sz w:val="24"/>
          <w:szCs w:val="24"/>
        </w:rPr>
        <w:t>izpildīt</w:t>
      </w:r>
      <w:r w:rsidR="00806ACB" w:rsidRPr="00732160">
        <w:rPr>
          <w:rFonts w:ascii="Times New Roman" w:hAnsi="Times New Roman" w:cs="Times New Roman"/>
          <w:sz w:val="24"/>
          <w:szCs w:val="24"/>
        </w:rPr>
        <w:t>i 3 (tr</w:t>
      </w:r>
      <w:r w:rsidR="00B87E3D">
        <w:rPr>
          <w:rFonts w:ascii="Times New Roman" w:hAnsi="Times New Roman" w:cs="Times New Roman"/>
          <w:sz w:val="24"/>
          <w:szCs w:val="24"/>
        </w:rPr>
        <w:t>īs</w:t>
      </w:r>
      <w:r w:rsidR="00806ACB" w:rsidRPr="00732160">
        <w:rPr>
          <w:rFonts w:ascii="Times New Roman" w:hAnsi="Times New Roman" w:cs="Times New Roman"/>
          <w:sz w:val="24"/>
          <w:szCs w:val="24"/>
        </w:rPr>
        <w:t xml:space="preserve">) iepriekšējos gados (2013., 2014., 2015.gadā un 2016.gadā līdz piedāvājuma iesniegšanas </w:t>
      </w:r>
      <w:r w:rsidR="005C2A3A" w:rsidRPr="00732160">
        <w:rPr>
          <w:rFonts w:ascii="Times New Roman" w:hAnsi="Times New Roman" w:cs="Times New Roman"/>
          <w:sz w:val="24"/>
          <w:szCs w:val="24"/>
        </w:rPr>
        <w:t>dienai</w:t>
      </w:r>
      <w:r w:rsidR="00806ACB" w:rsidRPr="00732160">
        <w:rPr>
          <w:rFonts w:ascii="Times New Roman" w:hAnsi="Times New Roman" w:cs="Times New Roman"/>
          <w:sz w:val="24"/>
          <w:szCs w:val="24"/>
        </w:rPr>
        <w:t xml:space="preserve">) par summu, kas ir ne mazāka par EUR bez PVN 20 000,00 (divdesmit tūkstoši euro un 00 centi) katram Preču piegādes līgumam atsevišķi. </w:t>
      </w:r>
    </w:p>
    <w:p w14:paraId="5494A644" w14:textId="2AAD8AB1" w:rsidR="0005704F" w:rsidRPr="00732160" w:rsidRDefault="0005704F" w:rsidP="00806AC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Pretendents pievieno pozitīvu atsauksmi par katru tabulā norādīto līgumu.</w:t>
      </w:r>
    </w:p>
    <w:p w14:paraId="0DE1CD42" w14:textId="77777777" w:rsidR="00770B8B" w:rsidRDefault="00770B8B" w:rsidP="0029447A">
      <w:pPr>
        <w:rPr>
          <w:rFonts w:ascii="Times New Roman" w:hAnsi="Times New Roman" w:cs="Times New Roman"/>
          <w:sz w:val="24"/>
          <w:szCs w:val="24"/>
        </w:rPr>
      </w:pPr>
    </w:p>
    <w:p w14:paraId="4B0FE352" w14:textId="77777777" w:rsidR="0029447A" w:rsidRPr="00732160" w:rsidRDefault="0029447A" w:rsidP="0029447A">
      <w:pPr>
        <w:rPr>
          <w:rFonts w:ascii="Times New Roman" w:hAnsi="Times New Roman" w:cs="Times New Roman"/>
          <w:sz w:val="24"/>
          <w:szCs w:val="24"/>
        </w:rPr>
      </w:pPr>
      <w:r w:rsidRPr="00732160">
        <w:rPr>
          <w:rFonts w:ascii="Times New Roman" w:hAnsi="Times New Roman" w:cs="Times New Roman"/>
          <w:sz w:val="24"/>
          <w:szCs w:val="24"/>
        </w:rPr>
        <w:t>Amatpersona (pretendenta pilnvarotā persona):</w:t>
      </w:r>
    </w:p>
    <w:p w14:paraId="3B9097C8" w14:textId="77777777" w:rsidR="0029447A" w:rsidRPr="00732160" w:rsidRDefault="0029447A" w:rsidP="0029447A">
      <w:pPr>
        <w:rPr>
          <w:rFonts w:ascii="Times New Roman" w:hAnsi="Times New Roman" w:cs="Times New Roman"/>
          <w:sz w:val="24"/>
          <w:szCs w:val="24"/>
        </w:rPr>
      </w:pPr>
      <w:r w:rsidRPr="00732160">
        <w:rPr>
          <w:rFonts w:ascii="Times New Roman" w:hAnsi="Times New Roman" w:cs="Times New Roman"/>
          <w:sz w:val="24"/>
          <w:szCs w:val="24"/>
        </w:rPr>
        <w:t>________________                _________________          _________________</w:t>
      </w:r>
    </w:p>
    <w:p w14:paraId="351BA913" w14:textId="77777777" w:rsidR="0029447A" w:rsidRPr="00732160" w:rsidRDefault="0029447A" w:rsidP="0029447A">
      <w:pPr>
        <w:rPr>
          <w:rFonts w:ascii="Times New Roman" w:hAnsi="Times New Roman" w:cs="Times New Roman"/>
          <w:sz w:val="24"/>
          <w:szCs w:val="24"/>
        </w:rPr>
      </w:pPr>
      <w:r w:rsidRPr="00732160">
        <w:rPr>
          <w:rFonts w:ascii="Times New Roman" w:hAnsi="Times New Roman" w:cs="Times New Roman"/>
          <w:sz w:val="24"/>
          <w:szCs w:val="24"/>
        </w:rPr>
        <w:t xml:space="preserve"> /vārds, uzvārds/ </w:t>
      </w:r>
      <w:r w:rsidRPr="00732160">
        <w:rPr>
          <w:rFonts w:ascii="Times New Roman" w:hAnsi="Times New Roman" w:cs="Times New Roman"/>
          <w:sz w:val="24"/>
          <w:szCs w:val="24"/>
        </w:rPr>
        <w:tab/>
        <w:t xml:space="preserve">                 /amats/                   </w:t>
      </w:r>
      <w:r w:rsidRPr="00732160">
        <w:rPr>
          <w:rFonts w:ascii="Times New Roman" w:hAnsi="Times New Roman" w:cs="Times New Roman"/>
          <w:sz w:val="24"/>
          <w:szCs w:val="24"/>
        </w:rPr>
        <w:tab/>
      </w:r>
      <w:r w:rsidRPr="00732160">
        <w:rPr>
          <w:rFonts w:ascii="Times New Roman" w:hAnsi="Times New Roman" w:cs="Times New Roman"/>
          <w:sz w:val="24"/>
          <w:szCs w:val="24"/>
        </w:rPr>
        <w:tab/>
        <w:t>/paraksts/</w:t>
      </w:r>
    </w:p>
    <w:p w14:paraId="01321A71" w14:textId="77777777" w:rsidR="0029447A" w:rsidRPr="00732160" w:rsidRDefault="0029447A" w:rsidP="0029447A">
      <w:pPr>
        <w:rPr>
          <w:rFonts w:ascii="Times New Roman" w:hAnsi="Times New Roman" w:cs="Times New Roman"/>
          <w:sz w:val="24"/>
          <w:szCs w:val="24"/>
        </w:rPr>
      </w:pPr>
      <w:r w:rsidRPr="00732160">
        <w:rPr>
          <w:rFonts w:ascii="Times New Roman" w:hAnsi="Times New Roman" w:cs="Times New Roman"/>
          <w:sz w:val="24"/>
          <w:szCs w:val="24"/>
        </w:rPr>
        <w:t>____________________201</w:t>
      </w:r>
      <w:r w:rsidR="00961A41" w:rsidRPr="00732160">
        <w:rPr>
          <w:rFonts w:ascii="Times New Roman" w:hAnsi="Times New Roman" w:cs="Times New Roman"/>
          <w:sz w:val="24"/>
          <w:szCs w:val="24"/>
        </w:rPr>
        <w:t>6</w:t>
      </w:r>
      <w:r w:rsidRPr="00732160">
        <w:rPr>
          <w:rFonts w:ascii="Times New Roman" w:hAnsi="Times New Roman" w:cs="Times New Roman"/>
          <w:sz w:val="24"/>
          <w:szCs w:val="24"/>
        </w:rPr>
        <w:t>.gada ___.________________</w:t>
      </w:r>
    </w:p>
    <w:p w14:paraId="7A2D2109" w14:textId="77777777" w:rsidR="008D4806" w:rsidRPr="00732160" w:rsidRDefault="0029447A" w:rsidP="001473AE">
      <w:pPr>
        <w:tabs>
          <w:tab w:val="left" w:pos="750"/>
        </w:tabs>
        <w:ind w:left="360"/>
        <w:rPr>
          <w:rFonts w:ascii="Times New Roman" w:hAnsi="Times New Roman" w:cs="Times New Roman"/>
          <w:iCs/>
          <w:sz w:val="24"/>
          <w:szCs w:val="24"/>
        </w:rPr>
      </w:pPr>
      <w:r w:rsidRPr="00732160">
        <w:rPr>
          <w:rFonts w:ascii="Times New Roman" w:hAnsi="Times New Roman" w:cs="Times New Roman"/>
          <w:iCs/>
          <w:sz w:val="24"/>
          <w:szCs w:val="24"/>
        </w:rPr>
        <w:t>/sastādīšanas vieta/</w:t>
      </w:r>
      <w:r w:rsidR="008D4806" w:rsidRPr="00732160">
        <w:rPr>
          <w:rFonts w:ascii="Times New Roman" w:hAnsi="Times New Roman" w:cs="Times New Roman"/>
          <w:iCs/>
          <w:sz w:val="24"/>
          <w:szCs w:val="24"/>
        </w:rPr>
        <w:br w:type="page"/>
      </w:r>
    </w:p>
    <w:p w14:paraId="526E9DF7" w14:textId="77777777" w:rsidR="008D4806" w:rsidRPr="00FD14D4" w:rsidRDefault="008D4806" w:rsidP="00FD14D4">
      <w:pPr>
        <w:pStyle w:val="Heading1"/>
        <w:jc w:val="right"/>
        <w:rPr>
          <w:rFonts w:ascii="Times New Roman" w:eastAsia="Times New Roman" w:hAnsi="Times New Roman" w:cs="Times New Roman"/>
          <w:b/>
          <w:color w:val="auto"/>
          <w:sz w:val="24"/>
          <w:szCs w:val="24"/>
          <w:lang w:eastAsia="en-US"/>
        </w:rPr>
      </w:pPr>
      <w:bookmarkStart w:id="68" w:name="_Toc460419054"/>
      <w:bookmarkStart w:id="69" w:name="_Toc460419105"/>
      <w:bookmarkStart w:id="70" w:name="_Toc461721265"/>
      <w:r w:rsidRPr="00FD14D4">
        <w:rPr>
          <w:rFonts w:ascii="Times New Roman" w:eastAsia="Times New Roman" w:hAnsi="Times New Roman" w:cs="Times New Roman"/>
          <w:b/>
          <w:color w:val="auto"/>
          <w:sz w:val="24"/>
          <w:szCs w:val="24"/>
          <w:lang w:eastAsia="en-US"/>
        </w:rPr>
        <w:lastRenderedPageBreak/>
        <w:t>4.pielikums</w:t>
      </w:r>
      <w:bookmarkEnd w:id="68"/>
      <w:bookmarkEnd w:id="69"/>
      <w:bookmarkEnd w:id="70"/>
    </w:p>
    <w:p w14:paraId="0F593B1B" w14:textId="77777777" w:rsidR="00B64FCB" w:rsidRPr="00B64FCB" w:rsidRDefault="00B64FCB" w:rsidP="00B64FCB">
      <w:pPr>
        <w:widowControl w:val="0"/>
        <w:spacing w:after="0" w:line="240" w:lineRule="auto"/>
        <w:jc w:val="right"/>
        <w:rPr>
          <w:rFonts w:ascii="Times New Roman" w:eastAsia="Times New Roman" w:hAnsi="Times New Roman" w:cs="Times New Roman"/>
          <w:sz w:val="24"/>
          <w:szCs w:val="24"/>
          <w:lang w:eastAsia="en-US"/>
        </w:rPr>
      </w:pPr>
      <w:r w:rsidRPr="00B64FCB">
        <w:rPr>
          <w:rFonts w:ascii="Times New Roman" w:eastAsia="Times New Roman" w:hAnsi="Times New Roman" w:cs="Times New Roman"/>
          <w:sz w:val="24"/>
          <w:szCs w:val="24"/>
          <w:lang w:eastAsia="en-US"/>
        </w:rPr>
        <w:t>LU iepirkuma</w:t>
      </w:r>
    </w:p>
    <w:p w14:paraId="6D3D3C98" w14:textId="7A5D5074" w:rsidR="00B64FCB" w:rsidRPr="00B64FCB" w:rsidRDefault="00291942" w:rsidP="00B64FCB">
      <w:pPr>
        <w:shd w:val="clear" w:color="auto" w:fill="FFFFFF"/>
        <w:spacing w:after="0" w:line="240" w:lineRule="auto"/>
        <w:jc w:val="right"/>
        <w:rPr>
          <w:rFonts w:ascii="Times New Roman" w:eastAsia="Times New Roman" w:hAnsi="Times New Roman" w:cs="Times New Roman"/>
          <w:sz w:val="24"/>
          <w:szCs w:val="24"/>
          <w:lang w:eastAsia="en-US"/>
        </w:rPr>
      </w:pPr>
      <w:r>
        <w:rPr>
          <w:rFonts w:ascii="Times New Roman" w:hAnsi="Times New Roman" w:cs="Times New Roman"/>
          <w:b/>
          <w:sz w:val="24"/>
          <w:szCs w:val="24"/>
        </w:rPr>
        <w:t xml:space="preserve">Ēku iekšējās </w:t>
      </w:r>
      <w:r w:rsidR="00C50248">
        <w:rPr>
          <w:rFonts w:ascii="Times New Roman" w:hAnsi="Times New Roman" w:cs="Times New Roman"/>
          <w:b/>
          <w:sz w:val="24"/>
          <w:szCs w:val="24"/>
        </w:rPr>
        <w:t>apdares</w:t>
      </w:r>
      <w:r>
        <w:rPr>
          <w:rFonts w:ascii="Times New Roman" w:hAnsi="Times New Roman" w:cs="Times New Roman"/>
          <w:b/>
          <w:sz w:val="24"/>
          <w:szCs w:val="24"/>
        </w:rPr>
        <w:t xml:space="preserve"> materiālu </w:t>
      </w:r>
      <w:r w:rsidR="008E254A">
        <w:rPr>
          <w:rFonts w:ascii="Times New Roman" w:hAnsi="Times New Roman" w:cs="Times New Roman"/>
          <w:b/>
          <w:sz w:val="24"/>
          <w:szCs w:val="24"/>
        </w:rPr>
        <w:t>piegāde</w:t>
      </w:r>
    </w:p>
    <w:p w14:paraId="614A7F7D" w14:textId="5921DF10" w:rsidR="00B64FCB" w:rsidRPr="00B64FCB" w:rsidRDefault="00B64FCB" w:rsidP="00B64FCB">
      <w:pPr>
        <w:shd w:val="clear" w:color="auto" w:fill="FFFFFF"/>
        <w:spacing w:after="0" w:line="240" w:lineRule="auto"/>
        <w:jc w:val="right"/>
        <w:rPr>
          <w:rFonts w:ascii="Times New Roman" w:eastAsia="Times New Roman" w:hAnsi="Times New Roman" w:cs="Times New Roman"/>
          <w:sz w:val="24"/>
          <w:szCs w:val="24"/>
          <w:lang w:eastAsia="en-US"/>
        </w:rPr>
      </w:pPr>
      <w:r w:rsidRPr="00B64FCB">
        <w:rPr>
          <w:rFonts w:ascii="Times New Roman" w:eastAsia="Times New Roman" w:hAnsi="Times New Roman" w:cs="Times New Roman"/>
          <w:sz w:val="24"/>
          <w:szCs w:val="24"/>
          <w:lang w:eastAsia="en-US"/>
        </w:rPr>
        <w:t xml:space="preserve"> (identifikācijas Nr. LU 2016/</w:t>
      </w:r>
      <w:r w:rsidR="00291942">
        <w:rPr>
          <w:rFonts w:ascii="Times New Roman" w:eastAsia="Times New Roman" w:hAnsi="Times New Roman" w:cs="Times New Roman"/>
          <w:sz w:val="24"/>
          <w:szCs w:val="24"/>
          <w:lang w:eastAsia="en-US"/>
        </w:rPr>
        <w:t>71</w:t>
      </w:r>
      <w:r w:rsidRPr="00B64FCB">
        <w:rPr>
          <w:rFonts w:ascii="Times New Roman" w:eastAsia="Times New Roman" w:hAnsi="Times New Roman" w:cs="Times New Roman"/>
          <w:sz w:val="24"/>
          <w:szCs w:val="24"/>
          <w:lang w:eastAsia="en-US"/>
        </w:rPr>
        <w:t>_I)</w:t>
      </w:r>
    </w:p>
    <w:p w14:paraId="52DB6E7D" w14:textId="31B3BEE1" w:rsidR="009D7964" w:rsidRDefault="004E5DE7" w:rsidP="00B64FCB">
      <w:pPr>
        <w:spacing w:after="0"/>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00B64FCB" w:rsidRPr="00B64FCB">
        <w:rPr>
          <w:rFonts w:ascii="Times New Roman" w:eastAsia="Times New Roman" w:hAnsi="Times New Roman" w:cs="Times New Roman"/>
          <w:sz w:val="24"/>
          <w:szCs w:val="24"/>
          <w:lang w:eastAsia="en-US"/>
        </w:rPr>
        <w:t>olikumam</w:t>
      </w:r>
    </w:p>
    <w:p w14:paraId="12CD90AB" w14:textId="77777777" w:rsidR="00B64FCB" w:rsidRDefault="00B64FCB" w:rsidP="00B64FCB">
      <w:pPr>
        <w:spacing w:after="0"/>
        <w:jc w:val="right"/>
        <w:rPr>
          <w:rFonts w:ascii="Times New Roman" w:eastAsia="Times New Roman" w:hAnsi="Times New Roman" w:cs="Times New Roman"/>
          <w:sz w:val="24"/>
          <w:szCs w:val="24"/>
          <w:lang w:eastAsia="en-US"/>
        </w:rPr>
      </w:pPr>
    </w:p>
    <w:tbl>
      <w:tblPr>
        <w:tblW w:w="0" w:type="auto"/>
        <w:tblLook w:val="0000" w:firstRow="0" w:lastRow="0" w:firstColumn="0" w:lastColumn="0" w:noHBand="0" w:noVBand="0"/>
      </w:tblPr>
      <w:tblGrid>
        <w:gridCol w:w="4608"/>
        <w:gridCol w:w="3914"/>
      </w:tblGrid>
      <w:tr w:rsidR="008C6FE9" w:rsidRPr="00732160" w14:paraId="45237F76" w14:textId="77777777" w:rsidTr="00B46ABF">
        <w:tc>
          <w:tcPr>
            <w:tcW w:w="4608" w:type="dxa"/>
          </w:tcPr>
          <w:p w14:paraId="4743D261" w14:textId="77777777" w:rsidR="008C6FE9" w:rsidRPr="00732160" w:rsidRDefault="008C6FE9" w:rsidP="00B46ABF">
            <w:pPr>
              <w:spacing w:after="0" w:line="240" w:lineRule="auto"/>
              <w:ind w:left="15"/>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Latvijas Universitātes</w:t>
            </w:r>
            <w:r w:rsidRPr="00732160">
              <w:rPr>
                <w:rFonts w:ascii="Times New Roman" w:eastAsia="Times New Roman" w:hAnsi="Times New Roman" w:cs="Times New Roman"/>
                <w:b/>
                <w:sz w:val="24"/>
                <w:szCs w:val="24"/>
              </w:rPr>
              <w:t xml:space="preserve"> </w:t>
            </w:r>
            <w:r w:rsidRPr="00732160">
              <w:rPr>
                <w:rFonts w:ascii="Times New Roman" w:eastAsia="Times New Roman" w:hAnsi="Times New Roman" w:cs="Times New Roman"/>
                <w:sz w:val="24"/>
                <w:szCs w:val="24"/>
              </w:rPr>
              <w:t xml:space="preserve">līgumu uzskaites Nr. </w:t>
            </w:r>
            <w:r w:rsidRPr="00732160">
              <w:rPr>
                <w:rFonts w:ascii="Times New Roman" w:eastAsia="Times New Roman" w:hAnsi="Times New Roman" w:cs="Times New Roman"/>
                <w:sz w:val="24"/>
                <w:szCs w:val="24"/>
                <w:highlight w:val="yellow"/>
              </w:rPr>
              <w:t>________</w:t>
            </w:r>
            <w:r w:rsidRPr="00732160">
              <w:rPr>
                <w:rFonts w:ascii="Times New Roman" w:eastAsia="Times New Roman" w:hAnsi="Times New Roman" w:cs="Times New Roman"/>
                <w:sz w:val="24"/>
                <w:szCs w:val="24"/>
              </w:rPr>
              <w:t xml:space="preserve"> </w:t>
            </w:r>
          </w:p>
          <w:p w14:paraId="0FEAB9D2" w14:textId="77777777" w:rsidR="008C6FE9" w:rsidRPr="00732160" w:rsidRDefault="008C6FE9" w:rsidP="00B46ABF">
            <w:pPr>
              <w:spacing w:after="0" w:line="240" w:lineRule="auto"/>
              <w:ind w:left="15"/>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Iepirkuma identifikācijas Nr. </w:t>
            </w:r>
            <w:r w:rsidRPr="00732160">
              <w:rPr>
                <w:rFonts w:ascii="Times New Roman" w:eastAsia="Times New Roman" w:hAnsi="Times New Roman" w:cs="Times New Roman"/>
                <w:sz w:val="24"/>
                <w:szCs w:val="24"/>
                <w:highlight w:val="yellow"/>
              </w:rPr>
              <w:t>____________</w:t>
            </w:r>
          </w:p>
        </w:tc>
        <w:tc>
          <w:tcPr>
            <w:tcW w:w="3914" w:type="dxa"/>
          </w:tcPr>
          <w:p w14:paraId="3AE753F4" w14:textId="77777777" w:rsidR="008C6FE9" w:rsidRPr="00732160" w:rsidRDefault="008C6FE9" w:rsidP="00B46ABF">
            <w:pPr>
              <w:keepNext/>
              <w:spacing w:after="0" w:line="240" w:lineRule="auto"/>
              <w:jc w:val="right"/>
              <w:outlineLvl w:val="2"/>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highlight w:val="yellow"/>
              </w:rPr>
              <w:t>__________________</w:t>
            </w:r>
            <w:r w:rsidRPr="00732160">
              <w:rPr>
                <w:rFonts w:ascii="Times New Roman" w:eastAsia="Times New Roman" w:hAnsi="Times New Roman" w:cs="Times New Roman"/>
                <w:sz w:val="24"/>
                <w:szCs w:val="24"/>
              </w:rPr>
              <w:t xml:space="preserve"> </w:t>
            </w:r>
          </w:p>
          <w:p w14:paraId="578C86FD" w14:textId="77777777" w:rsidR="008C6FE9" w:rsidRPr="00732160"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732160">
              <w:rPr>
                <w:rFonts w:ascii="Times New Roman" w:eastAsia="Times New Roman" w:hAnsi="Times New Roman" w:cs="Times New Roman"/>
                <w:sz w:val="24"/>
                <w:szCs w:val="24"/>
              </w:rPr>
              <w:t xml:space="preserve">līgumu uzskaites Nr. </w:t>
            </w:r>
            <w:r w:rsidRPr="00732160">
              <w:rPr>
                <w:rFonts w:ascii="Times New Roman" w:eastAsia="Times New Roman" w:hAnsi="Times New Roman" w:cs="Times New Roman"/>
                <w:sz w:val="24"/>
                <w:szCs w:val="24"/>
                <w:highlight w:val="yellow"/>
              </w:rPr>
              <w:t>__________</w:t>
            </w:r>
          </w:p>
        </w:tc>
      </w:tr>
    </w:tbl>
    <w:p w14:paraId="7DDDACC0" w14:textId="77777777" w:rsidR="008C6FE9" w:rsidRPr="00732160"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14:paraId="3C394E9E" w14:textId="3C8BAC53" w:rsidR="008C6FE9" w:rsidRPr="00732160"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732160">
        <w:rPr>
          <w:rFonts w:ascii="Times New Roman" w:eastAsia="Times New Roman" w:hAnsi="Times New Roman" w:cs="Times New Roman"/>
          <w:b/>
          <w:bCs/>
          <w:color w:val="000000"/>
          <w:spacing w:val="2"/>
          <w:sz w:val="24"/>
          <w:szCs w:val="24"/>
        </w:rPr>
        <w:t>LĪGUM</w:t>
      </w:r>
      <w:r w:rsidR="00525C1A">
        <w:rPr>
          <w:rFonts w:ascii="Times New Roman" w:eastAsia="Times New Roman" w:hAnsi="Times New Roman" w:cs="Times New Roman"/>
          <w:b/>
          <w:bCs/>
          <w:color w:val="000000"/>
          <w:spacing w:val="2"/>
          <w:sz w:val="24"/>
          <w:szCs w:val="24"/>
        </w:rPr>
        <w:t>A</w:t>
      </w:r>
      <w:r w:rsidRPr="00732160">
        <w:rPr>
          <w:rFonts w:ascii="Times New Roman" w:eastAsia="Times New Roman" w:hAnsi="Times New Roman" w:cs="Times New Roman"/>
          <w:b/>
          <w:bCs/>
          <w:color w:val="000000"/>
          <w:spacing w:val="2"/>
          <w:sz w:val="24"/>
          <w:szCs w:val="24"/>
        </w:rPr>
        <w:t xml:space="preserve"> </w:t>
      </w:r>
      <w:r w:rsidR="00525C1A">
        <w:rPr>
          <w:rFonts w:ascii="Times New Roman" w:eastAsia="Times New Roman" w:hAnsi="Times New Roman" w:cs="Times New Roman"/>
          <w:b/>
          <w:bCs/>
          <w:color w:val="000000"/>
          <w:spacing w:val="2"/>
          <w:sz w:val="24"/>
          <w:szCs w:val="24"/>
        </w:rPr>
        <w:t>PROJEKTS</w:t>
      </w:r>
    </w:p>
    <w:p w14:paraId="7D89C974" w14:textId="77777777" w:rsidR="008C6FE9" w:rsidRPr="00732160" w:rsidRDefault="008C6FE9" w:rsidP="008C6FE9">
      <w:pPr>
        <w:spacing w:after="0" w:line="240" w:lineRule="auto"/>
        <w:rPr>
          <w:rFonts w:ascii="Times New Roman" w:eastAsia="Times New Roman" w:hAnsi="Times New Roman" w:cs="Times New Roman"/>
          <w:b/>
          <w:sz w:val="24"/>
          <w:szCs w:val="24"/>
        </w:rPr>
      </w:pPr>
    </w:p>
    <w:p w14:paraId="2A0260FA" w14:textId="0E52B5D8" w:rsidR="008C6FE9" w:rsidRPr="00732160" w:rsidRDefault="008C6FE9" w:rsidP="002B56C6">
      <w:pPr>
        <w:spacing w:after="0" w:line="240" w:lineRule="auto"/>
        <w:ind w:firstLine="720"/>
        <w:jc w:val="both"/>
        <w:rPr>
          <w:rFonts w:ascii="Times New Roman" w:eastAsia="Times New Roman" w:hAnsi="Times New Roman" w:cs="Times New Roman"/>
          <w:sz w:val="24"/>
          <w:szCs w:val="24"/>
        </w:rPr>
      </w:pPr>
      <w:r w:rsidRPr="00732160">
        <w:rPr>
          <w:rFonts w:ascii="Times New Roman" w:eastAsia="Times New Roman" w:hAnsi="Times New Roman" w:cs="Times New Roman"/>
          <w:b/>
          <w:sz w:val="24"/>
          <w:szCs w:val="24"/>
        </w:rPr>
        <w:t>Latvijas Universitāte</w:t>
      </w:r>
      <w:r w:rsidRPr="00732160">
        <w:rPr>
          <w:rFonts w:ascii="Times New Roman" w:eastAsia="Times New Roman" w:hAnsi="Times New Roman" w:cs="Times New Roman"/>
          <w:sz w:val="24"/>
          <w:szCs w:val="24"/>
        </w:rPr>
        <w:t xml:space="preserve">, </w:t>
      </w:r>
      <w:r w:rsidR="00184A92" w:rsidRPr="00184A92">
        <w:rPr>
          <w:rFonts w:ascii="Times New Roman" w:eastAsia="Times New Roman" w:hAnsi="Times New Roman" w:cs="Times New Roman"/>
          <w:sz w:val="24"/>
          <w:szCs w:val="24"/>
        </w:rPr>
        <w:t>reģistrācijas Nr.3341000218, juridiskā adrese Raiņa bulvāris 19, Rīga, LV-1586, pievienotās vērtības nodokļa maksātāja reģistrācijas numurs LV 90000076669</w:t>
      </w:r>
      <w:r w:rsidRPr="00732160">
        <w:rPr>
          <w:rFonts w:ascii="Times New Roman" w:eastAsia="Times New Roman" w:hAnsi="Times New Roman" w:cs="Times New Roman"/>
          <w:sz w:val="24"/>
          <w:szCs w:val="24"/>
        </w:rPr>
        <w:t xml:space="preserve"> (turpmāk - </w:t>
      </w:r>
      <w:r w:rsidR="00480AA6" w:rsidRPr="00732160">
        <w:rPr>
          <w:rFonts w:ascii="Times New Roman" w:eastAsia="Times New Roman" w:hAnsi="Times New Roman" w:cs="Times New Roman"/>
          <w:b/>
          <w:sz w:val="24"/>
          <w:szCs w:val="24"/>
        </w:rPr>
        <w:t>Pircējs</w:t>
      </w:r>
      <w:r w:rsidRPr="00732160">
        <w:rPr>
          <w:rFonts w:ascii="Times New Roman" w:eastAsia="Times New Roman" w:hAnsi="Times New Roman" w:cs="Times New Roman"/>
          <w:sz w:val="24"/>
          <w:szCs w:val="24"/>
        </w:rPr>
        <w:t xml:space="preserve">), tās </w:t>
      </w:r>
      <w:r w:rsidRPr="00732160">
        <w:rPr>
          <w:rFonts w:ascii="Times New Roman" w:eastAsia="Times New Roman" w:hAnsi="Times New Roman" w:cs="Times New Roman"/>
          <w:sz w:val="24"/>
          <w:szCs w:val="24"/>
          <w:highlight w:val="yellow"/>
        </w:rPr>
        <w:t>________________</w:t>
      </w:r>
      <w:r w:rsidRPr="00732160">
        <w:rPr>
          <w:rFonts w:ascii="Times New Roman" w:eastAsia="Times New Roman" w:hAnsi="Times New Roman" w:cs="Times New Roman"/>
          <w:sz w:val="24"/>
          <w:szCs w:val="24"/>
        </w:rPr>
        <w:t xml:space="preserve">personā, kurš rīkojas saskaņā ar </w:t>
      </w:r>
      <w:r w:rsidRPr="00732160">
        <w:rPr>
          <w:rFonts w:ascii="Times New Roman" w:eastAsia="Times New Roman" w:hAnsi="Times New Roman" w:cs="Times New Roman"/>
          <w:sz w:val="24"/>
          <w:szCs w:val="24"/>
          <w:highlight w:val="yellow"/>
        </w:rPr>
        <w:t>________________________________________________,</w:t>
      </w:r>
      <w:r w:rsidRPr="00732160">
        <w:rPr>
          <w:rFonts w:ascii="Times New Roman" w:eastAsia="Times New Roman" w:hAnsi="Times New Roman" w:cs="Times New Roman"/>
          <w:sz w:val="24"/>
          <w:szCs w:val="24"/>
        </w:rPr>
        <w:t xml:space="preserve"> no vienas puses, un</w:t>
      </w:r>
    </w:p>
    <w:p w14:paraId="384F17C9" w14:textId="03712298" w:rsidR="008C6FE9" w:rsidRPr="00732160" w:rsidRDefault="008C6FE9" w:rsidP="00CC12DC">
      <w:pPr>
        <w:spacing w:after="0" w:line="240" w:lineRule="auto"/>
        <w:ind w:firstLine="72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highlight w:val="yellow"/>
        </w:rPr>
        <w:t>____________,</w:t>
      </w:r>
      <w:r w:rsidRPr="00732160">
        <w:rPr>
          <w:rFonts w:ascii="Times New Roman" w:eastAsia="Times New Roman" w:hAnsi="Times New Roman" w:cs="Times New Roman"/>
          <w:sz w:val="24"/>
          <w:szCs w:val="24"/>
        </w:rPr>
        <w:t xml:space="preserve"> reģistrēta Latvijas Republikas Uzņēmumu reģistrā ar Nr</w:t>
      </w:r>
      <w:r w:rsidRPr="00732160">
        <w:rPr>
          <w:rFonts w:ascii="Times New Roman" w:eastAsia="Times New Roman" w:hAnsi="Times New Roman" w:cs="Times New Roman"/>
          <w:sz w:val="24"/>
          <w:szCs w:val="24"/>
          <w:highlight w:val="yellow"/>
        </w:rPr>
        <w:t>.__________,</w:t>
      </w:r>
      <w:r w:rsidRPr="00732160">
        <w:rPr>
          <w:rFonts w:ascii="Times New Roman" w:eastAsia="Times New Roman" w:hAnsi="Times New Roman" w:cs="Times New Roman"/>
          <w:sz w:val="24"/>
          <w:szCs w:val="24"/>
        </w:rPr>
        <w:t xml:space="preserve"> juridiskā adrese: </w:t>
      </w:r>
      <w:r w:rsidRPr="00732160">
        <w:rPr>
          <w:rFonts w:ascii="Times New Roman" w:eastAsia="Times New Roman" w:hAnsi="Times New Roman" w:cs="Times New Roman"/>
          <w:sz w:val="24"/>
          <w:szCs w:val="24"/>
          <w:highlight w:val="yellow"/>
        </w:rPr>
        <w:t>_______________(</w:t>
      </w:r>
      <w:r w:rsidRPr="00732160">
        <w:rPr>
          <w:rFonts w:ascii="Times New Roman" w:eastAsia="Times New Roman" w:hAnsi="Times New Roman" w:cs="Times New Roman"/>
          <w:sz w:val="24"/>
          <w:szCs w:val="24"/>
        </w:rPr>
        <w:t>turpmāk-</w:t>
      </w:r>
      <w:r w:rsidRPr="00732160">
        <w:rPr>
          <w:rFonts w:ascii="Times New Roman" w:eastAsia="Times New Roman" w:hAnsi="Times New Roman" w:cs="Times New Roman"/>
          <w:b/>
          <w:bCs/>
          <w:sz w:val="24"/>
          <w:szCs w:val="24"/>
        </w:rPr>
        <w:t xml:space="preserve"> </w:t>
      </w:r>
      <w:r w:rsidR="00480AA6" w:rsidRPr="00732160">
        <w:rPr>
          <w:rFonts w:ascii="Times New Roman" w:eastAsia="Times New Roman" w:hAnsi="Times New Roman" w:cs="Times New Roman"/>
          <w:b/>
          <w:bCs/>
          <w:sz w:val="24"/>
          <w:szCs w:val="24"/>
        </w:rPr>
        <w:t>Pārdevējs</w:t>
      </w:r>
      <w:r w:rsidRPr="00732160">
        <w:rPr>
          <w:rFonts w:ascii="Times New Roman" w:eastAsia="Times New Roman" w:hAnsi="Times New Roman" w:cs="Times New Roman"/>
          <w:bCs/>
          <w:sz w:val="24"/>
          <w:szCs w:val="24"/>
        </w:rPr>
        <w:t>)</w:t>
      </w:r>
      <w:r w:rsidRPr="00732160">
        <w:rPr>
          <w:rFonts w:ascii="Times New Roman" w:eastAsia="Times New Roman" w:hAnsi="Times New Roman" w:cs="Times New Roman"/>
          <w:sz w:val="24"/>
          <w:szCs w:val="24"/>
        </w:rPr>
        <w:t xml:space="preserve">, tās </w:t>
      </w:r>
      <w:r w:rsidRPr="00732160">
        <w:rPr>
          <w:rFonts w:ascii="Times New Roman" w:eastAsia="Times New Roman" w:hAnsi="Times New Roman" w:cs="Times New Roman"/>
          <w:sz w:val="24"/>
          <w:szCs w:val="24"/>
          <w:highlight w:val="yellow"/>
        </w:rPr>
        <w:t>___________________</w:t>
      </w:r>
      <w:r w:rsidRPr="00732160">
        <w:rPr>
          <w:rFonts w:ascii="Times New Roman" w:eastAsia="Times New Roman" w:hAnsi="Times New Roman" w:cs="Times New Roman"/>
          <w:b/>
          <w:sz w:val="24"/>
          <w:szCs w:val="24"/>
        </w:rPr>
        <w:t xml:space="preserve"> </w:t>
      </w:r>
      <w:r w:rsidRPr="00732160">
        <w:rPr>
          <w:rFonts w:ascii="Times New Roman" w:eastAsia="Times New Roman" w:hAnsi="Times New Roman" w:cs="Times New Roman"/>
          <w:sz w:val="24"/>
          <w:szCs w:val="24"/>
        </w:rPr>
        <w:t xml:space="preserve">personā, </w:t>
      </w:r>
      <w:r w:rsidRPr="00732160">
        <w:rPr>
          <w:rFonts w:ascii="Times New Roman" w:eastAsia="Times New Roman" w:hAnsi="Times New Roman" w:cs="Times New Roman"/>
          <w:bCs/>
          <w:sz w:val="24"/>
          <w:szCs w:val="24"/>
        </w:rPr>
        <w:t xml:space="preserve">kurš rīkojas saskaņā ar </w:t>
      </w:r>
      <w:r w:rsidRPr="00732160">
        <w:rPr>
          <w:rFonts w:ascii="Times New Roman" w:eastAsia="Times New Roman" w:hAnsi="Times New Roman" w:cs="Times New Roman"/>
          <w:bCs/>
          <w:sz w:val="24"/>
          <w:szCs w:val="24"/>
          <w:highlight w:val="yellow"/>
        </w:rPr>
        <w:t>________,</w:t>
      </w:r>
      <w:r w:rsidRPr="00732160">
        <w:rPr>
          <w:rFonts w:ascii="Times New Roman" w:eastAsia="Times New Roman" w:hAnsi="Times New Roman" w:cs="Times New Roman"/>
          <w:sz w:val="24"/>
          <w:szCs w:val="24"/>
        </w:rPr>
        <w:t xml:space="preserve"> no otras puses, bet abi kopā un katrs atsevišķi turpmāk saukti – </w:t>
      </w:r>
      <w:r w:rsidR="00480AA6" w:rsidRPr="00732160">
        <w:rPr>
          <w:rFonts w:ascii="Times New Roman" w:eastAsia="Times New Roman" w:hAnsi="Times New Roman" w:cs="Times New Roman"/>
          <w:b/>
          <w:sz w:val="24"/>
          <w:szCs w:val="24"/>
        </w:rPr>
        <w:t>Līdzēji</w:t>
      </w:r>
      <w:r w:rsidRPr="00732160">
        <w:rPr>
          <w:rFonts w:ascii="Times New Roman" w:eastAsia="Times New Roman" w:hAnsi="Times New Roman" w:cs="Times New Roman"/>
          <w:sz w:val="24"/>
          <w:szCs w:val="24"/>
        </w:rPr>
        <w:t>, pamatojoties uz L</w:t>
      </w:r>
      <w:r w:rsidR="005C7504" w:rsidRPr="00732160">
        <w:rPr>
          <w:rFonts w:ascii="Times New Roman" w:eastAsia="Times New Roman" w:hAnsi="Times New Roman" w:cs="Times New Roman"/>
          <w:sz w:val="24"/>
          <w:szCs w:val="24"/>
        </w:rPr>
        <w:t xml:space="preserve">atvijas </w:t>
      </w:r>
      <w:r w:rsidRPr="00732160">
        <w:rPr>
          <w:rFonts w:ascii="Times New Roman" w:eastAsia="Times New Roman" w:hAnsi="Times New Roman" w:cs="Times New Roman"/>
          <w:sz w:val="24"/>
          <w:szCs w:val="24"/>
        </w:rPr>
        <w:t>U</w:t>
      </w:r>
      <w:r w:rsidR="005C7504" w:rsidRPr="00732160">
        <w:rPr>
          <w:rFonts w:ascii="Times New Roman" w:eastAsia="Times New Roman" w:hAnsi="Times New Roman" w:cs="Times New Roman"/>
          <w:sz w:val="24"/>
          <w:szCs w:val="24"/>
        </w:rPr>
        <w:t>niversitātes</w:t>
      </w:r>
      <w:r w:rsidRPr="00732160">
        <w:rPr>
          <w:rFonts w:ascii="Times New Roman" w:eastAsia="Times New Roman" w:hAnsi="Times New Roman" w:cs="Times New Roman"/>
          <w:sz w:val="24"/>
          <w:szCs w:val="24"/>
        </w:rPr>
        <w:t xml:space="preserve"> organizēto iepirkumu </w:t>
      </w:r>
      <w:r w:rsidR="00291942" w:rsidRPr="00291942">
        <w:rPr>
          <w:rFonts w:ascii="Times New Roman" w:hAnsi="Times New Roman" w:cs="Times New Roman"/>
          <w:sz w:val="24"/>
          <w:szCs w:val="24"/>
        </w:rPr>
        <w:t>“Ēku iekšējās apd</w:t>
      </w:r>
      <w:r w:rsidR="004238D9">
        <w:rPr>
          <w:rFonts w:ascii="Times New Roman" w:hAnsi="Times New Roman" w:cs="Times New Roman"/>
          <w:sz w:val="24"/>
          <w:szCs w:val="24"/>
        </w:rPr>
        <w:t>ares</w:t>
      </w:r>
      <w:r w:rsidR="00291942" w:rsidRPr="00291942">
        <w:rPr>
          <w:rFonts w:ascii="Times New Roman" w:hAnsi="Times New Roman" w:cs="Times New Roman"/>
          <w:sz w:val="24"/>
          <w:szCs w:val="24"/>
        </w:rPr>
        <w:t xml:space="preserve"> materiālu </w:t>
      </w:r>
      <w:r w:rsidR="008E254A">
        <w:rPr>
          <w:rFonts w:ascii="Times New Roman" w:hAnsi="Times New Roman" w:cs="Times New Roman"/>
          <w:sz w:val="24"/>
          <w:szCs w:val="24"/>
        </w:rPr>
        <w:t>piegāde</w:t>
      </w:r>
      <w:r w:rsidR="00BA2BDC" w:rsidRPr="00291942">
        <w:rPr>
          <w:rFonts w:ascii="Times New Roman" w:hAnsi="Times New Roman" w:cs="Times New Roman"/>
          <w:sz w:val="24"/>
          <w:szCs w:val="24"/>
          <w:lang w:eastAsia="en-US"/>
        </w:rPr>
        <w:t>”</w:t>
      </w:r>
      <w:r w:rsidR="00B76FBB">
        <w:rPr>
          <w:rFonts w:ascii="Times New Roman" w:hAnsi="Times New Roman" w:cs="Times New Roman"/>
          <w:sz w:val="24"/>
          <w:szCs w:val="24"/>
          <w:lang w:eastAsia="en-US"/>
        </w:rPr>
        <w:t xml:space="preserve"> (identifikācijas Nr.</w:t>
      </w:r>
      <w:r w:rsidR="00CC12DC" w:rsidRPr="00CC12DC">
        <w:rPr>
          <w:rFonts w:ascii="Times New Roman" w:hAnsi="Times New Roman" w:cs="Times New Roman"/>
          <w:sz w:val="24"/>
          <w:szCs w:val="24"/>
          <w:lang w:eastAsia="en-US"/>
        </w:rPr>
        <w:t>LU 2016/</w:t>
      </w:r>
      <w:r w:rsidR="00291942">
        <w:rPr>
          <w:rFonts w:ascii="Times New Roman" w:hAnsi="Times New Roman" w:cs="Times New Roman"/>
          <w:sz w:val="24"/>
          <w:szCs w:val="24"/>
          <w:lang w:eastAsia="en-US"/>
        </w:rPr>
        <w:t>71</w:t>
      </w:r>
      <w:r w:rsidR="00CC12DC" w:rsidRPr="00CC12DC">
        <w:rPr>
          <w:rFonts w:ascii="Times New Roman" w:hAnsi="Times New Roman" w:cs="Times New Roman"/>
          <w:sz w:val="24"/>
          <w:szCs w:val="24"/>
          <w:lang w:eastAsia="en-US"/>
        </w:rPr>
        <w:t>_I)</w:t>
      </w:r>
      <w:r w:rsidRPr="00732160">
        <w:rPr>
          <w:rFonts w:ascii="Times New Roman" w:eastAsia="Times New Roman" w:hAnsi="Times New Roman" w:cs="Times New Roman"/>
          <w:b/>
          <w:bCs/>
          <w:color w:val="000000"/>
          <w:spacing w:val="4"/>
          <w:sz w:val="24"/>
          <w:szCs w:val="24"/>
        </w:rPr>
        <w:t xml:space="preserve"> </w:t>
      </w:r>
      <w:r w:rsidR="00480AA6" w:rsidRPr="00732160">
        <w:rPr>
          <w:rFonts w:ascii="Times New Roman" w:eastAsia="Times New Roman" w:hAnsi="Times New Roman" w:cs="Times New Roman"/>
          <w:bCs/>
          <w:color w:val="000000"/>
          <w:spacing w:val="4"/>
          <w:sz w:val="24"/>
          <w:szCs w:val="24"/>
        </w:rPr>
        <w:t>(</w:t>
      </w:r>
      <w:r w:rsidRPr="00732160">
        <w:rPr>
          <w:rFonts w:ascii="Times New Roman" w:eastAsia="Times New Roman" w:hAnsi="Times New Roman" w:cs="Times New Roman"/>
          <w:bCs/>
          <w:color w:val="000000"/>
          <w:spacing w:val="4"/>
          <w:sz w:val="24"/>
          <w:szCs w:val="24"/>
        </w:rPr>
        <w:t xml:space="preserve">turpmāk- </w:t>
      </w:r>
      <w:r w:rsidRPr="00732160">
        <w:rPr>
          <w:rFonts w:ascii="Times New Roman" w:eastAsia="Times New Roman" w:hAnsi="Times New Roman" w:cs="Times New Roman"/>
          <w:b/>
          <w:bCs/>
          <w:color w:val="000000"/>
          <w:spacing w:val="4"/>
          <w:sz w:val="24"/>
          <w:szCs w:val="24"/>
        </w:rPr>
        <w:t>Iepirkums</w:t>
      </w:r>
      <w:r w:rsidR="00480AA6" w:rsidRPr="00732160">
        <w:rPr>
          <w:rFonts w:ascii="Times New Roman" w:eastAsia="Times New Roman" w:hAnsi="Times New Roman" w:cs="Times New Roman"/>
          <w:bCs/>
          <w:color w:val="000000"/>
          <w:spacing w:val="4"/>
          <w:sz w:val="24"/>
          <w:szCs w:val="24"/>
        </w:rPr>
        <w:t>)</w:t>
      </w:r>
      <w:r w:rsidRPr="00732160">
        <w:rPr>
          <w:rFonts w:ascii="Times New Roman" w:eastAsia="Times New Roman" w:hAnsi="Times New Roman" w:cs="Times New Roman"/>
          <w:bCs/>
          <w:color w:val="000000"/>
          <w:spacing w:val="4"/>
          <w:sz w:val="24"/>
          <w:szCs w:val="24"/>
        </w:rPr>
        <w:t>,</w:t>
      </w:r>
      <w:r w:rsidRPr="00732160">
        <w:rPr>
          <w:rFonts w:ascii="Times New Roman" w:eastAsia="Times New Roman" w:hAnsi="Times New Roman" w:cs="Times New Roman"/>
          <w:b/>
          <w:bCs/>
          <w:color w:val="000000"/>
          <w:spacing w:val="4"/>
          <w:sz w:val="24"/>
          <w:szCs w:val="24"/>
        </w:rPr>
        <w:t xml:space="preserve"> </w:t>
      </w:r>
      <w:r w:rsidRPr="00732160">
        <w:rPr>
          <w:rFonts w:ascii="Times New Roman" w:eastAsia="Times New Roman" w:hAnsi="Times New Roman" w:cs="Times New Roman"/>
          <w:bCs/>
          <w:color w:val="000000"/>
          <w:spacing w:val="4"/>
          <w:sz w:val="24"/>
          <w:szCs w:val="24"/>
        </w:rPr>
        <w:t>kas tika veikts saskaņā ar Publisko iepirkumu likuma 8.</w:t>
      </w:r>
      <w:r w:rsidRPr="00732160">
        <w:rPr>
          <w:rFonts w:ascii="Times New Roman" w:eastAsia="Times New Roman" w:hAnsi="Times New Roman" w:cs="Times New Roman"/>
          <w:bCs/>
          <w:color w:val="000000"/>
          <w:spacing w:val="4"/>
          <w:sz w:val="24"/>
          <w:szCs w:val="24"/>
          <w:vertAlign w:val="superscript"/>
        </w:rPr>
        <w:t>2</w:t>
      </w:r>
      <w:r w:rsidRPr="00732160">
        <w:rPr>
          <w:rFonts w:ascii="Times New Roman" w:eastAsia="Times New Roman" w:hAnsi="Times New Roman" w:cs="Times New Roman"/>
          <w:bCs/>
          <w:color w:val="000000"/>
          <w:spacing w:val="4"/>
          <w:sz w:val="24"/>
          <w:szCs w:val="24"/>
        </w:rPr>
        <w:t xml:space="preserve"> panta prasībām, un saskaņā ar L</w:t>
      </w:r>
      <w:r w:rsidR="007D24B2" w:rsidRPr="00732160">
        <w:rPr>
          <w:rFonts w:ascii="Times New Roman" w:eastAsia="Times New Roman" w:hAnsi="Times New Roman" w:cs="Times New Roman"/>
          <w:bCs/>
          <w:color w:val="000000"/>
          <w:spacing w:val="4"/>
          <w:sz w:val="24"/>
          <w:szCs w:val="24"/>
        </w:rPr>
        <w:t xml:space="preserve">atvijas </w:t>
      </w:r>
      <w:r w:rsidRPr="00732160">
        <w:rPr>
          <w:rFonts w:ascii="Times New Roman" w:eastAsia="Times New Roman" w:hAnsi="Times New Roman" w:cs="Times New Roman"/>
          <w:bCs/>
          <w:color w:val="000000"/>
          <w:spacing w:val="4"/>
          <w:sz w:val="24"/>
          <w:szCs w:val="24"/>
        </w:rPr>
        <w:t>U</w:t>
      </w:r>
      <w:r w:rsidR="007D24B2" w:rsidRPr="00732160">
        <w:rPr>
          <w:rFonts w:ascii="Times New Roman" w:eastAsia="Times New Roman" w:hAnsi="Times New Roman" w:cs="Times New Roman"/>
          <w:bCs/>
          <w:color w:val="000000"/>
          <w:spacing w:val="4"/>
          <w:sz w:val="24"/>
          <w:szCs w:val="24"/>
        </w:rPr>
        <w:t>niversitātes</w:t>
      </w:r>
      <w:r w:rsidRPr="00732160">
        <w:rPr>
          <w:rFonts w:ascii="Times New Roman" w:eastAsia="Times New Roman" w:hAnsi="Times New Roman" w:cs="Times New Roman"/>
          <w:bCs/>
          <w:color w:val="000000"/>
          <w:spacing w:val="4"/>
          <w:sz w:val="24"/>
          <w:szCs w:val="24"/>
        </w:rPr>
        <w:t xml:space="preserve"> </w:t>
      </w:r>
      <w:r w:rsidRPr="00732160">
        <w:rPr>
          <w:rFonts w:ascii="Times New Roman" w:eastAsia="Times New Roman" w:hAnsi="Times New Roman" w:cs="Times New Roman"/>
          <w:bCs/>
          <w:color w:val="000000"/>
          <w:spacing w:val="4"/>
          <w:sz w:val="24"/>
          <w:szCs w:val="24"/>
          <w:highlight w:val="yellow"/>
        </w:rPr>
        <w:t>___________</w:t>
      </w:r>
      <w:r w:rsidRPr="00732160">
        <w:rPr>
          <w:rFonts w:ascii="Times New Roman" w:eastAsia="Times New Roman" w:hAnsi="Times New Roman" w:cs="Times New Roman"/>
          <w:b/>
          <w:bCs/>
          <w:color w:val="000000"/>
          <w:spacing w:val="4"/>
          <w:sz w:val="24"/>
          <w:szCs w:val="24"/>
        </w:rPr>
        <w:t xml:space="preserve"> </w:t>
      </w:r>
      <w:r w:rsidR="007D24B2" w:rsidRPr="00732160">
        <w:rPr>
          <w:rFonts w:ascii="Times New Roman" w:eastAsia="Times New Roman" w:hAnsi="Times New Roman" w:cs="Times New Roman"/>
          <w:bCs/>
          <w:color w:val="000000"/>
          <w:spacing w:val="4"/>
          <w:sz w:val="24"/>
          <w:szCs w:val="24"/>
        </w:rPr>
        <w:t>Būvniecības un īpašumu apsaimniekošanas</w:t>
      </w:r>
      <w:r w:rsidR="007D24B2" w:rsidRPr="00732160">
        <w:rPr>
          <w:rFonts w:ascii="Times New Roman" w:eastAsia="Times New Roman" w:hAnsi="Times New Roman" w:cs="Times New Roman"/>
          <w:b/>
          <w:bCs/>
          <w:color w:val="000000"/>
          <w:spacing w:val="4"/>
          <w:sz w:val="24"/>
          <w:szCs w:val="24"/>
        </w:rPr>
        <w:t xml:space="preserve"> </w:t>
      </w:r>
      <w:r w:rsidRPr="00732160">
        <w:rPr>
          <w:rFonts w:ascii="Times New Roman" w:eastAsia="Times New Roman" w:hAnsi="Times New Roman" w:cs="Times New Roman"/>
          <w:bCs/>
          <w:color w:val="000000"/>
          <w:spacing w:val="4"/>
          <w:sz w:val="24"/>
          <w:szCs w:val="24"/>
        </w:rPr>
        <w:t>i</w:t>
      </w:r>
      <w:r w:rsidRPr="00732160">
        <w:rPr>
          <w:rFonts w:ascii="Times New Roman" w:eastAsia="Times New Roman" w:hAnsi="Times New Roman" w:cs="Times New Roman"/>
          <w:sz w:val="24"/>
          <w:szCs w:val="24"/>
        </w:rPr>
        <w:t>epirkumu komisijas 20</w:t>
      </w:r>
      <w:r w:rsidR="007D24B2" w:rsidRPr="00732160">
        <w:rPr>
          <w:rFonts w:ascii="Times New Roman" w:eastAsia="Times New Roman" w:hAnsi="Times New Roman" w:cs="Times New Roman"/>
          <w:sz w:val="24"/>
          <w:szCs w:val="24"/>
        </w:rPr>
        <w:t>16</w:t>
      </w:r>
      <w:r w:rsidRPr="00732160">
        <w:rPr>
          <w:rFonts w:ascii="Times New Roman" w:eastAsia="Times New Roman" w:hAnsi="Times New Roman" w:cs="Times New Roman"/>
          <w:sz w:val="24"/>
          <w:szCs w:val="24"/>
        </w:rPr>
        <w:t xml:space="preserve">.gada </w:t>
      </w:r>
      <w:r w:rsidRPr="00732160">
        <w:rPr>
          <w:rFonts w:ascii="Times New Roman" w:eastAsia="Times New Roman" w:hAnsi="Times New Roman" w:cs="Times New Roman"/>
          <w:sz w:val="24"/>
          <w:szCs w:val="24"/>
          <w:highlight w:val="yellow"/>
        </w:rPr>
        <w:t>_____._______</w:t>
      </w:r>
      <w:r w:rsidRPr="00732160">
        <w:rPr>
          <w:rFonts w:ascii="Times New Roman" w:eastAsia="Times New Roman" w:hAnsi="Times New Roman" w:cs="Times New Roman"/>
          <w:sz w:val="24"/>
          <w:szCs w:val="24"/>
        </w:rPr>
        <w:t xml:space="preserve"> lēmumu </w:t>
      </w:r>
      <w:r w:rsidRPr="00732160">
        <w:rPr>
          <w:rFonts w:ascii="Times New Roman" w:eastAsia="Times New Roman" w:hAnsi="Times New Roman" w:cs="Times New Roman"/>
          <w:sz w:val="24"/>
          <w:szCs w:val="24"/>
          <w:highlight w:val="yellow"/>
        </w:rPr>
        <w:t>(________.</w:t>
      </w:r>
      <w:r w:rsidRPr="00732160">
        <w:rPr>
          <w:rFonts w:ascii="Times New Roman" w:eastAsia="Times New Roman" w:hAnsi="Times New Roman" w:cs="Times New Roman"/>
          <w:sz w:val="24"/>
          <w:szCs w:val="24"/>
        </w:rPr>
        <w:t xml:space="preserve"> protokols Nr</w:t>
      </w:r>
      <w:r w:rsidRPr="00732160">
        <w:rPr>
          <w:rFonts w:ascii="Times New Roman" w:eastAsia="Times New Roman" w:hAnsi="Times New Roman" w:cs="Times New Roman"/>
          <w:sz w:val="24"/>
          <w:szCs w:val="24"/>
          <w:highlight w:val="yellow"/>
        </w:rPr>
        <w:t>._________),</w:t>
      </w:r>
      <w:r w:rsidRPr="00732160">
        <w:rPr>
          <w:rFonts w:ascii="Times New Roman" w:eastAsia="Times New Roman" w:hAnsi="Times New Roman" w:cs="Times New Roman"/>
          <w:sz w:val="24"/>
          <w:szCs w:val="24"/>
        </w:rPr>
        <w:t xml:space="preserve"> noslēdz šādu iepirkuma līgumu (turpmāk – </w:t>
      </w:r>
      <w:r w:rsidRPr="00732160">
        <w:rPr>
          <w:rFonts w:ascii="Times New Roman" w:eastAsia="Times New Roman" w:hAnsi="Times New Roman" w:cs="Times New Roman"/>
          <w:b/>
          <w:sz w:val="24"/>
          <w:szCs w:val="24"/>
        </w:rPr>
        <w:t>Līgums</w:t>
      </w:r>
      <w:r w:rsidRPr="00732160">
        <w:rPr>
          <w:rFonts w:ascii="Times New Roman" w:eastAsia="Times New Roman" w:hAnsi="Times New Roman" w:cs="Times New Roman"/>
          <w:sz w:val="24"/>
          <w:szCs w:val="24"/>
        </w:rPr>
        <w:t>):</w:t>
      </w:r>
    </w:p>
    <w:p w14:paraId="4D504001" w14:textId="77777777" w:rsidR="008C6FE9" w:rsidRPr="00732160" w:rsidRDefault="008C6FE9" w:rsidP="008C6FE9">
      <w:pPr>
        <w:spacing w:after="0" w:line="240" w:lineRule="auto"/>
        <w:ind w:left="720"/>
        <w:jc w:val="both"/>
        <w:outlineLvl w:val="0"/>
        <w:rPr>
          <w:rFonts w:ascii="Times New Roman" w:eastAsia="Times New Roman" w:hAnsi="Times New Roman" w:cs="Times New Roman"/>
          <w:b/>
          <w:sz w:val="24"/>
          <w:szCs w:val="24"/>
        </w:rPr>
      </w:pPr>
    </w:p>
    <w:p w14:paraId="1AB432DE" w14:textId="77777777" w:rsidR="008C6FE9" w:rsidRPr="00732160" w:rsidRDefault="008C6FE9" w:rsidP="008C6FE9">
      <w:pPr>
        <w:spacing w:after="0" w:line="360" w:lineRule="auto"/>
        <w:jc w:val="center"/>
        <w:rPr>
          <w:rFonts w:ascii="Times New Roman" w:eastAsia="Times New Roman" w:hAnsi="Times New Roman" w:cs="Times New Roman"/>
          <w:b/>
          <w:sz w:val="24"/>
          <w:szCs w:val="24"/>
        </w:rPr>
      </w:pPr>
      <w:r w:rsidRPr="00732160">
        <w:rPr>
          <w:rFonts w:ascii="Times New Roman" w:eastAsia="Times New Roman" w:hAnsi="Times New Roman" w:cs="Times New Roman"/>
          <w:b/>
          <w:sz w:val="24"/>
          <w:szCs w:val="24"/>
        </w:rPr>
        <w:t>1. LĪGUMA PRIEKŠMETS</w:t>
      </w:r>
    </w:p>
    <w:p w14:paraId="0E103396" w14:textId="2AA32749" w:rsidR="008C6FE9" w:rsidRPr="00732160" w:rsidRDefault="00480AA6" w:rsidP="00B33DE0">
      <w:pPr>
        <w:numPr>
          <w:ilvl w:val="0"/>
          <w:numId w:val="14"/>
        </w:numPr>
        <w:spacing w:after="0" w:line="240" w:lineRule="auto"/>
        <w:ind w:left="426" w:hanging="426"/>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Pircējs</w:t>
      </w:r>
      <w:r w:rsidR="008C6FE9" w:rsidRPr="00732160">
        <w:rPr>
          <w:rFonts w:ascii="Times New Roman" w:eastAsia="Times New Roman" w:hAnsi="Times New Roman" w:cs="Times New Roman"/>
          <w:sz w:val="24"/>
          <w:szCs w:val="24"/>
        </w:rPr>
        <w:t xml:space="preserve"> pasūta un pērk, bet </w:t>
      </w:r>
      <w:r w:rsidRPr="00732160">
        <w:rPr>
          <w:rFonts w:ascii="Times New Roman" w:eastAsia="Times New Roman" w:hAnsi="Times New Roman" w:cs="Times New Roman"/>
          <w:sz w:val="24"/>
          <w:szCs w:val="24"/>
        </w:rPr>
        <w:t>Pārdevējs</w:t>
      </w:r>
      <w:r w:rsidR="008C6FE9" w:rsidRPr="00732160">
        <w:rPr>
          <w:rFonts w:ascii="Times New Roman" w:eastAsia="Times New Roman" w:hAnsi="Times New Roman" w:cs="Times New Roman"/>
          <w:sz w:val="24"/>
          <w:szCs w:val="24"/>
        </w:rPr>
        <w:t xml:space="preserve"> </w:t>
      </w:r>
      <w:r w:rsidRPr="00732160">
        <w:rPr>
          <w:rFonts w:ascii="Times New Roman" w:eastAsia="Times New Roman" w:hAnsi="Times New Roman" w:cs="Times New Roman"/>
          <w:sz w:val="24"/>
          <w:szCs w:val="24"/>
        </w:rPr>
        <w:t xml:space="preserve">pārdod un </w:t>
      </w:r>
      <w:r w:rsidR="008C6FE9" w:rsidRPr="00732160">
        <w:rPr>
          <w:rFonts w:ascii="Times New Roman" w:eastAsia="Times New Roman" w:hAnsi="Times New Roman" w:cs="Times New Roman"/>
          <w:sz w:val="24"/>
          <w:szCs w:val="24"/>
        </w:rPr>
        <w:t>piegādā Iepirkumā piedāvāt</w:t>
      </w:r>
      <w:r w:rsidR="000A4573" w:rsidRPr="00732160">
        <w:rPr>
          <w:rFonts w:ascii="Times New Roman" w:eastAsia="Times New Roman" w:hAnsi="Times New Roman" w:cs="Times New Roman"/>
          <w:sz w:val="24"/>
          <w:szCs w:val="24"/>
        </w:rPr>
        <w:t xml:space="preserve">ās </w:t>
      </w:r>
      <w:r w:rsidR="008C6FE9" w:rsidRPr="00732160">
        <w:rPr>
          <w:rFonts w:ascii="Times New Roman" w:eastAsia="Times New Roman" w:hAnsi="Times New Roman" w:cs="Times New Roman"/>
          <w:sz w:val="24"/>
          <w:szCs w:val="24"/>
          <w:highlight w:val="yellow"/>
        </w:rPr>
        <w:t>_______________________</w:t>
      </w:r>
      <w:r w:rsidR="008C6FE9" w:rsidRPr="00732160">
        <w:rPr>
          <w:rFonts w:ascii="Times New Roman" w:eastAsia="Times New Roman" w:hAnsi="Times New Roman" w:cs="Times New Roman"/>
          <w:sz w:val="24"/>
          <w:szCs w:val="24"/>
        </w:rPr>
        <w:t xml:space="preserve"> (turpmāk- Prece) at</w:t>
      </w:r>
      <w:r w:rsidR="00B33DE0">
        <w:rPr>
          <w:rFonts w:ascii="Times New Roman" w:eastAsia="Times New Roman" w:hAnsi="Times New Roman" w:cs="Times New Roman"/>
          <w:sz w:val="24"/>
          <w:szCs w:val="24"/>
        </w:rPr>
        <w:t xml:space="preserve">bilstoši šī Līguma 1.pielikuma </w:t>
      </w:r>
      <w:r w:rsidR="00B33DE0" w:rsidRPr="00B33DE0">
        <w:rPr>
          <w:rFonts w:ascii="Times New Roman" w:eastAsia="Times New Roman" w:hAnsi="Times New Roman" w:cs="Times New Roman"/>
          <w:sz w:val="24"/>
          <w:szCs w:val="24"/>
        </w:rPr>
        <w:t>„</w:t>
      </w:r>
      <w:r w:rsidR="008C6FE9" w:rsidRPr="00732160">
        <w:rPr>
          <w:rFonts w:ascii="Times New Roman" w:eastAsia="Times New Roman" w:hAnsi="Times New Roman" w:cs="Times New Roman"/>
          <w:sz w:val="24"/>
          <w:szCs w:val="24"/>
        </w:rPr>
        <w:t xml:space="preserve">Tehniskais </w:t>
      </w:r>
      <w:r w:rsidR="009D7964" w:rsidRPr="00732160">
        <w:rPr>
          <w:rFonts w:ascii="Times New Roman" w:eastAsia="Times New Roman" w:hAnsi="Times New Roman" w:cs="Times New Roman"/>
          <w:sz w:val="24"/>
          <w:szCs w:val="24"/>
        </w:rPr>
        <w:t xml:space="preserve">un Finanšu </w:t>
      </w:r>
      <w:r w:rsidR="008C6FE9" w:rsidRPr="00732160">
        <w:rPr>
          <w:rFonts w:ascii="Times New Roman" w:eastAsia="Times New Roman" w:hAnsi="Times New Roman" w:cs="Times New Roman"/>
          <w:sz w:val="24"/>
          <w:szCs w:val="24"/>
        </w:rPr>
        <w:t>piedāvājums”</w:t>
      </w:r>
      <w:r w:rsidR="00F57A3A" w:rsidRPr="00732160">
        <w:rPr>
          <w:rFonts w:ascii="Times New Roman" w:eastAsia="Times New Roman" w:hAnsi="Times New Roman" w:cs="Times New Roman"/>
          <w:sz w:val="24"/>
          <w:szCs w:val="24"/>
        </w:rPr>
        <w:t xml:space="preserve"> noteikumiem</w:t>
      </w:r>
      <w:r w:rsidR="008C6FE9" w:rsidRPr="00732160">
        <w:rPr>
          <w:rFonts w:ascii="Times New Roman" w:eastAsia="Times New Roman" w:hAnsi="Times New Roman" w:cs="Times New Roman"/>
          <w:sz w:val="24"/>
          <w:szCs w:val="24"/>
        </w:rPr>
        <w:t xml:space="preserve">. </w:t>
      </w:r>
      <w:r w:rsidR="00FF75BC" w:rsidRPr="00732160">
        <w:rPr>
          <w:rFonts w:ascii="Times New Roman" w:eastAsia="Times New Roman" w:hAnsi="Times New Roman" w:cs="Times New Roman"/>
          <w:sz w:val="24"/>
          <w:szCs w:val="24"/>
        </w:rPr>
        <w:t>Līguma 1.pielikums ir Līguma neatņemama sastāvdaļa.</w:t>
      </w:r>
    </w:p>
    <w:p w14:paraId="1E97B92B" w14:textId="358E339A" w:rsidR="008C6FE9" w:rsidRPr="00732160" w:rsidRDefault="00480AA6" w:rsidP="00B33DE0">
      <w:pPr>
        <w:numPr>
          <w:ilvl w:val="0"/>
          <w:numId w:val="14"/>
        </w:numPr>
        <w:spacing w:after="0" w:line="240" w:lineRule="auto"/>
        <w:ind w:left="426" w:hanging="426"/>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Pārdevējs</w:t>
      </w:r>
      <w:r w:rsidR="008C6FE9" w:rsidRPr="00732160">
        <w:rPr>
          <w:rFonts w:ascii="Times New Roman" w:eastAsia="Times New Roman" w:hAnsi="Times New Roman" w:cs="Times New Roman"/>
          <w:sz w:val="24"/>
          <w:szCs w:val="24"/>
        </w:rPr>
        <w:t xml:space="preserve"> </w:t>
      </w:r>
      <w:r w:rsidR="002F3279" w:rsidRPr="00732160">
        <w:rPr>
          <w:rFonts w:ascii="Times New Roman" w:eastAsia="Times New Roman" w:hAnsi="Times New Roman" w:cs="Times New Roman"/>
          <w:sz w:val="24"/>
          <w:szCs w:val="24"/>
        </w:rPr>
        <w:t>nodrošina</w:t>
      </w:r>
      <w:r w:rsidR="008C6FE9" w:rsidRPr="00732160">
        <w:rPr>
          <w:rFonts w:ascii="Times New Roman" w:eastAsia="Times New Roman" w:hAnsi="Times New Roman" w:cs="Times New Roman"/>
          <w:sz w:val="24"/>
          <w:szCs w:val="24"/>
        </w:rPr>
        <w:t xml:space="preserve"> Preces atbilstību normatīvo aktu pra</w:t>
      </w:r>
      <w:r w:rsidR="009D7964" w:rsidRPr="00732160">
        <w:rPr>
          <w:rFonts w:ascii="Times New Roman" w:eastAsia="Times New Roman" w:hAnsi="Times New Roman" w:cs="Times New Roman"/>
          <w:sz w:val="24"/>
          <w:szCs w:val="24"/>
        </w:rPr>
        <w:t>sībām, Līguma 1.</w:t>
      </w:r>
      <w:r w:rsidR="00B33DE0">
        <w:rPr>
          <w:rFonts w:ascii="Times New Roman" w:eastAsia="Times New Roman" w:hAnsi="Times New Roman" w:cs="Times New Roman"/>
          <w:sz w:val="24"/>
          <w:szCs w:val="24"/>
        </w:rPr>
        <w:t xml:space="preserve">pielikumā </w:t>
      </w:r>
      <w:r w:rsidR="00B33DE0" w:rsidRPr="00B33DE0">
        <w:rPr>
          <w:rFonts w:ascii="Times New Roman" w:eastAsia="Times New Roman" w:hAnsi="Times New Roman" w:cs="Times New Roman"/>
          <w:sz w:val="24"/>
          <w:szCs w:val="24"/>
        </w:rPr>
        <w:t>„</w:t>
      </w:r>
      <w:r w:rsidR="008C6FE9" w:rsidRPr="00732160">
        <w:rPr>
          <w:rFonts w:ascii="Times New Roman" w:eastAsia="Times New Roman" w:hAnsi="Times New Roman" w:cs="Times New Roman"/>
          <w:sz w:val="24"/>
          <w:szCs w:val="24"/>
        </w:rPr>
        <w:t>Tehniskais</w:t>
      </w:r>
      <w:r w:rsidRPr="00732160">
        <w:rPr>
          <w:rFonts w:ascii="Times New Roman" w:eastAsia="Times New Roman" w:hAnsi="Times New Roman" w:cs="Times New Roman"/>
          <w:sz w:val="24"/>
          <w:szCs w:val="24"/>
        </w:rPr>
        <w:t xml:space="preserve"> un Finanšu</w:t>
      </w:r>
      <w:r w:rsidR="008C6FE9" w:rsidRPr="00732160">
        <w:rPr>
          <w:rFonts w:ascii="Times New Roman" w:eastAsia="Times New Roman" w:hAnsi="Times New Roman" w:cs="Times New Roman"/>
          <w:sz w:val="24"/>
          <w:szCs w:val="24"/>
        </w:rPr>
        <w:t xml:space="preserve"> piedāvājums” noteiktaj</w:t>
      </w:r>
      <w:r w:rsidR="009343FA" w:rsidRPr="00732160">
        <w:rPr>
          <w:rFonts w:ascii="Times New Roman" w:eastAsia="Times New Roman" w:hAnsi="Times New Roman" w:cs="Times New Roman"/>
          <w:sz w:val="24"/>
          <w:szCs w:val="24"/>
        </w:rPr>
        <w:t>ai Preces tehniskajai specifikācijai.</w:t>
      </w:r>
      <w:r w:rsidR="008C6FE9" w:rsidRPr="00732160">
        <w:rPr>
          <w:rFonts w:ascii="Times New Roman" w:eastAsia="Times New Roman" w:hAnsi="Times New Roman" w:cs="Times New Roman"/>
          <w:sz w:val="24"/>
          <w:szCs w:val="24"/>
        </w:rPr>
        <w:t xml:space="preserve"> </w:t>
      </w:r>
    </w:p>
    <w:p w14:paraId="3DA75886" w14:textId="77777777" w:rsidR="008C6FE9" w:rsidRPr="00732160" w:rsidRDefault="008C6FE9" w:rsidP="007D1832">
      <w:pPr>
        <w:pStyle w:val="ListParagraph"/>
        <w:numPr>
          <w:ilvl w:val="0"/>
          <w:numId w:val="16"/>
        </w:numPr>
        <w:spacing w:before="120" w:after="0" w:line="240" w:lineRule="auto"/>
        <w:jc w:val="center"/>
        <w:rPr>
          <w:rFonts w:ascii="Times New Roman" w:eastAsia="Calibri" w:hAnsi="Times New Roman" w:cs="Times New Roman"/>
          <w:b/>
          <w:caps/>
          <w:sz w:val="24"/>
          <w:szCs w:val="24"/>
        </w:rPr>
      </w:pPr>
      <w:r w:rsidRPr="00732160">
        <w:rPr>
          <w:rFonts w:ascii="Times New Roman" w:eastAsia="Calibri" w:hAnsi="Times New Roman" w:cs="Times New Roman"/>
          <w:b/>
          <w:caps/>
          <w:sz w:val="24"/>
          <w:szCs w:val="24"/>
        </w:rPr>
        <w:t>Līguma TErmiņš</w:t>
      </w:r>
    </w:p>
    <w:p w14:paraId="57FBE578" w14:textId="1843FD49" w:rsidR="008C6FE9" w:rsidRPr="00732160"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732160">
        <w:rPr>
          <w:rFonts w:ascii="Times New Roman" w:eastAsia="Calibri" w:hAnsi="Times New Roman" w:cs="Times New Roman"/>
          <w:caps/>
          <w:sz w:val="24"/>
          <w:szCs w:val="24"/>
        </w:rPr>
        <w:t>L</w:t>
      </w:r>
      <w:r w:rsidRPr="00732160">
        <w:rPr>
          <w:rFonts w:ascii="Times New Roman" w:eastAsia="Calibri" w:hAnsi="Times New Roman" w:cs="Times New Roman"/>
          <w:sz w:val="24"/>
          <w:szCs w:val="24"/>
        </w:rPr>
        <w:t xml:space="preserve">īgums stājas spēkā tā </w:t>
      </w:r>
      <w:r w:rsidR="00997C36" w:rsidRPr="00732160">
        <w:rPr>
          <w:rFonts w:ascii="Times New Roman" w:eastAsia="Calibri" w:hAnsi="Times New Roman" w:cs="Times New Roman"/>
          <w:sz w:val="24"/>
          <w:szCs w:val="24"/>
        </w:rPr>
        <w:t>Līdzēju</w:t>
      </w:r>
      <w:r w:rsidR="009D7964" w:rsidRPr="00732160">
        <w:rPr>
          <w:rFonts w:ascii="Times New Roman" w:eastAsia="Calibri" w:hAnsi="Times New Roman" w:cs="Times New Roman"/>
          <w:sz w:val="24"/>
          <w:szCs w:val="24"/>
        </w:rPr>
        <w:t xml:space="preserve"> </w:t>
      </w:r>
      <w:r w:rsidRPr="00732160">
        <w:rPr>
          <w:rFonts w:ascii="Times New Roman" w:eastAsia="Calibri" w:hAnsi="Times New Roman" w:cs="Times New Roman"/>
          <w:sz w:val="24"/>
          <w:szCs w:val="24"/>
        </w:rPr>
        <w:t xml:space="preserve">abpusējas parakstīšanas dienā un ir spēkā </w:t>
      </w:r>
      <w:r w:rsidR="00F06C08">
        <w:rPr>
          <w:rFonts w:ascii="Times New Roman" w:eastAsia="Calibri" w:hAnsi="Times New Roman" w:cs="Times New Roman"/>
          <w:sz w:val="24"/>
          <w:szCs w:val="24"/>
        </w:rPr>
        <w:t>24 mēnešus</w:t>
      </w:r>
      <w:r w:rsidRPr="00732160">
        <w:rPr>
          <w:rFonts w:ascii="Times New Roman" w:eastAsia="Calibri" w:hAnsi="Times New Roman" w:cs="Times New Roman"/>
          <w:sz w:val="24"/>
          <w:szCs w:val="24"/>
        </w:rPr>
        <w:t xml:space="preserve">. </w:t>
      </w:r>
    </w:p>
    <w:p w14:paraId="759F0FCC" w14:textId="4DEAA6BB" w:rsidR="008C6FE9" w:rsidRPr="00732160" w:rsidRDefault="008C6FE9" w:rsidP="007D1832">
      <w:pPr>
        <w:pStyle w:val="ListParagraph"/>
        <w:numPr>
          <w:ilvl w:val="1"/>
          <w:numId w:val="16"/>
        </w:numPr>
        <w:spacing w:after="0" w:line="240" w:lineRule="auto"/>
        <w:ind w:left="450" w:hanging="450"/>
        <w:jc w:val="both"/>
        <w:rPr>
          <w:rFonts w:ascii="Times New Roman" w:eastAsia="Calibri" w:hAnsi="Times New Roman" w:cs="Times New Roman"/>
          <w:sz w:val="24"/>
          <w:szCs w:val="24"/>
        </w:rPr>
      </w:pPr>
      <w:r w:rsidRPr="00732160">
        <w:rPr>
          <w:rFonts w:ascii="Times New Roman" w:eastAsia="Calibri" w:hAnsi="Times New Roman" w:cs="Times New Roman"/>
          <w:sz w:val="24"/>
          <w:szCs w:val="24"/>
        </w:rPr>
        <w:t xml:space="preserve">Ja </w:t>
      </w:r>
      <w:r w:rsidR="000D1396">
        <w:rPr>
          <w:rFonts w:ascii="Times New Roman" w:eastAsia="Calibri" w:hAnsi="Times New Roman" w:cs="Times New Roman"/>
          <w:sz w:val="24"/>
          <w:szCs w:val="24"/>
        </w:rPr>
        <w:t>pēc Līguma</w:t>
      </w:r>
      <w:r w:rsidRPr="00732160">
        <w:rPr>
          <w:rFonts w:ascii="Times New Roman" w:eastAsia="Calibri" w:hAnsi="Times New Roman" w:cs="Times New Roman"/>
          <w:sz w:val="24"/>
          <w:szCs w:val="24"/>
        </w:rPr>
        <w:t xml:space="preserve"> </w:t>
      </w:r>
      <w:r w:rsidR="000D1396">
        <w:rPr>
          <w:rFonts w:ascii="Times New Roman" w:eastAsia="Calibri" w:hAnsi="Times New Roman" w:cs="Times New Roman"/>
          <w:sz w:val="24"/>
          <w:szCs w:val="24"/>
        </w:rPr>
        <w:t xml:space="preserve">darbības termiņa beigām </w:t>
      </w:r>
      <w:r w:rsidRPr="00732160">
        <w:rPr>
          <w:rFonts w:ascii="Times New Roman" w:eastAsia="Calibri" w:hAnsi="Times New Roman" w:cs="Times New Roman"/>
          <w:sz w:val="24"/>
          <w:szCs w:val="24"/>
        </w:rPr>
        <w:t xml:space="preserve">Līguma 3.1. punktā noteiktā summa nav iztērēta, </w:t>
      </w:r>
      <w:r w:rsidR="00997C36" w:rsidRPr="00732160">
        <w:rPr>
          <w:rFonts w:ascii="Times New Roman" w:eastAsia="Calibri" w:hAnsi="Times New Roman" w:cs="Times New Roman"/>
          <w:sz w:val="24"/>
          <w:szCs w:val="24"/>
        </w:rPr>
        <w:t>Līdzēji</w:t>
      </w:r>
      <w:r w:rsidRPr="00732160">
        <w:rPr>
          <w:rFonts w:ascii="Times New Roman" w:eastAsia="Calibri" w:hAnsi="Times New Roman" w:cs="Times New Roman"/>
          <w:sz w:val="24"/>
          <w:szCs w:val="24"/>
        </w:rPr>
        <w:t xml:space="preserve"> ir tiesīg</w:t>
      </w:r>
      <w:r w:rsidR="00997C36" w:rsidRPr="00732160">
        <w:rPr>
          <w:rFonts w:ascii="Times New Roman" w:eastAsia="Calibri" w:hAnsi="Times New Roman" w:cs="Times New Roman"/>
          <w:sz w:val="24"/>
          <w:szCs w:val="24"/>
        </w:rPr>
        <w:t>i</w:t>
      </w:r>
      <w:r w:rsidRPr="00732160">
        <w:rPr>
          <w:rFonts w:ascii="Times New Roman" w:eastAsia="Calibri" w:hAnsi="Times New Roman" w:cs="Times New Roman"/>
          <w:sz w:val="24"/>
          <w:szCs w:val="24"/>
        </w:rPr>
        <w:t xml:space="preserve"> vienoties par Līguma grozījumiem un pagarināt Līguma </w:t>
      </w:r>
      <w:r w:rsidR="008E5B25" w:rsidRPr="00732160">
        <w:rPr>
          <w:rFonts w:ascii="Times New Roman" w:eastAsia="Calibri" w:hAnsi="Times New Roman" w:cs="Times New Roman"/>
          <w:sz w:val="24"/>
          <w:szCs w:val="24"/>
        </w:rPr>
        <w:t>darbības laiku līdz Līguma 3.1.</w:t>
      </w:r>
      <w:r w:rsidRPr="00732160">
        <w:rPr>
          <w:rFonts w:ascii="Times New Roman" w:eastAsia="Calibri" w:hAnsi="Times New Roman" w:cs="Times New Roman"/>
          <w:sz w:val="24"/>
          <w:szCs w:val="24"/>
        </w:rPr>
        <w:t>punktā noteiktās līgum</w:t>
      </w:r>
      <w:r w:rsidR="000A4573" w:rsidRPr="00732160">
        <w:rPr>
          <w:rFonts w:ascii="Times New Roman" w:eastAsia="Calibri" w:hAnsi="Times New Roman" w:cs="Times New Roman"/>
          <w:sz w:val="24"/>
          <w:szCs w:val="24"/>
        </w:rPr>
        <w:t xml:space="preserve">a </w:t>
      </w:r>
      <w:r w:rsidRPr="00732160">
        <w:rPr>
          <w:rFonts w:ascii="Times New Roman" w:eastAsia="Calibri" w:hAnsi="Times New Roman" w:cs="Times New Roman"/>
          <w:sz w:val="24"/>
          <w:szCs w:val="24"/>
        </w:rPr>
        <w:t>summas izpildei, nepārsniedzo</w:t>
      </w:r>
      <w:r w:rsidR="00A67C43" w:rsidRPr="00732160">
        <w:rPr>
          <w:rFonts w:ascii="Times New Roman" w:eastAsia="Calibri" w:hAnsi="Times New Roman" w:cs="Times New Roman"/>
          <w:sz w:val="24"/>
          <w:szCs w:val="24"/>
        </w:rPr>
        <w:t>t Publisko iepirkumu likuma 67.</w:t>
      </w:r>
      <w:r w:rsidRPr="00732160">
        <w:rPr>
          <w:rFonts w:ascii="Times New Roman" w:eastAsia="Calibri" w:hAnsi="Times New Roman" w:cs="Times New Roman"/>
          <w:sz w:val="24"/>
          <w:szCs w:val="24"/>
        </w:rPr>
        <w:t xml:space="preserve">panta trešajā daļā noteikto termiņu. </w:t>
      </w:r>
    </w:p>
    <w:p w14:paraId="61BF06F6" w14:textId="77777777" w:rsidR="001C7FAC" w:rsidRPr="00732160" w:rsidRDefault="001C7FAC" w:rsidP="008C6FE9">
      <w:pPr>
        <w:pStyle w:val="ListParagraph"/>
        <w:spacing w:after="0" w:line="240" w:lineRule="auto"/>
        <w:ind w:left="450"/>
        <w:jc w:val="both"/>
        <w:rPr>
          <w:rFonts w:ascii="Times New Roman" w:eastAsia="Calibri" w:hAnsi="Times New Roman" w:cs="Times New Roman"/>
          <w:sz w:val="24"/>
          <w:szCs w:val="24"/>
        </w:rPr>
      </w:pPr>
    </w:p>
    <w:p w14:paraId="67A3416F" w14:textId="77777777" w:rsidR="008C6FE9" w:rsidRPr="00732160" w:rsidRDefault="008C6FE9" w:rsidP="008C6FE9">
      <w:pPr>
        <w:tabs>
          <w:tab w:val="left" w:pos="0"/>
        </w:tabs>
        <w:spacing w:after="0" w:line="240" w:lineRule="auto"/>
        <w:jc w:val="center"/>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3. LĪGUMA SUMMA UN NORĒĶINU KĀRTĪBA</w:t>
      </w:r>
    </w:p>
    <w:p w14:paraId="7D121D0E" w14:textId="77777777" w:rsidR="008C6FE9"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Līguma summa </w:t>
      </w:r>
      <w:r w:rsidR="009D7964" w:rsidRPr="00732160">
        <w:rPr>
          <w:rFonts w:ascii="Times New Roman" w:eastAsia="Times New Roman" w:hAnsi="Times New Roman" w:cs="Times New Roman"/>
          <w:sz w:val="24"/>
          <w:szCs w:val="24"/>
        </w:rPr>
        <w:t xml:space="preserve">(turpmāk – Līguma summa) </w:t>
      </w:r>
      <w:r w:rsidRPr="00732160">
        <w:rPr>
          <w:rFonts w:ascii="Times New Roman" w:eastAsia="Times New Roman" w:hAnsi="Times New Roman" w:cs="Times New Roman"/>
          <w:sz w:val="24"/>
          <w:szCs w:val="24"/>
        </w:rPr>
        <w:t xml:space="preserve">ir EUR </w:t>
      </w:r>
      <w:r w:rsidRPr="00732160">
        <w:rPr>
          <w:rFonts w:ascii="Times New Roman" w:eastAsia="Times New Roman" w:hAnsi="Times New Roman" w:cs="Times New Roman"/>
          <w:sz w:val="24"/>
          <w:szCs w:val="24"/>
          <w:highlight w:val="yellow"/>
        </w:rPr>
        <w:t>____________ (_______________),</w:t>
      </w:r>
      <w:r w:rsidRPr="00732160">
        <w:rPr>
          <w:rFonts w:ascii="Times New Roman" w:eastAsia="Times New Roman" w:hAnsi="Times New Roman" w:cs="Times New Roman"/>
          <w:sz w:val="24"/>
          <w:szCs w:val="24"/>
        </w:rPr>
        <w:t xml:space="preserve"> neieskaitot pievienotās vērtības nodokli (turpmāk- PVN). PVN tiek aprēķināts un maksāts saskaņā ar spēkā esošajiem normatīvajiem aktiem.</w:t>
      </w:r>
    </w:p>
    <w:p w14:paraId="3AF1AB35" w14:textId="3271B3A4" w:rsidR="008C6FE9" w:rsidRPr="00732160" w:rsidRDefault="008C6FE9" w:rsidP="00320693">
      <w:pPr>
        <w:numPr>
          <w:ilvl w:val="1"/>
          <w:numId w:val="15"/>
        </w:numPr>
        <w:spacing w:after="0" w:line="240" w:lineRule="auto"/>
        <w:ind w:left="426" w:hanging="426"/>
        <w:jc w:val="both"/>
        <w:rPr>
          <w:rFonts w:ascii="Times New Roman" w:eastAsia="Times New Roman" w:hAnsi="Times New Roman" w:cs="Times New Roman"/>
          <w:sz w:val="24"/>
          <w:szCs w:val="24"/>
        </w:rPr>
      </w:pPr>
      <w:r w:rsidRPr="00732160">
        <w:rPr>
          <w:rFonts w:ascii="Times New Roman" w:eastAsia="Times New Roman" w:hAnsi="Times New Roman" w:cs="Times New Roman"/>
          <w:bCs/>
          <w:sz w:val="24"/>
          <w:szCs w:val="24"/>
        </w:rPr>
        <w:lastRenderedPageBreak/>
        <w:t>Preces</w:t>
      </w:r>
      <w:r w:rsidRPr="00732160">
        <w:rPr>
          <w:rFonts w:ascii="Times New Roman" w:eastAsia="Times New Roman" w:hAnsi="Times New Roman" w:cs="Times New Roman"/>
          <w:sz w:val="24"/>
          <w:szCs w:val="24"/>
        </w:rPr>
        <w:t xml:space="preserve"> cena ir noteikta Līguma </w:t>
      </w:r>
      <w:r w:rsidR="009D7964" w:rsidRPr="00732160">
        <w:rPr>
          <w:rFonts w:ascii="Times New Roman" w:eastAsia="Times New Roman" w:hAnsi="Times New Roman" w:cs="Times New Roman"/>
          <w:sz w:val="24"/>
          <w:szCs w:val="24"/>
        </w:rPr>
        <w:t>1</w:t>
      </w:r>
      <w:r w:rsidR="00BA2BDC">
        <w:rPr>
          <w:rFonts w:ascii="Times New Roman" w:eastAsia="Times New Roman" w:hAnsi="Times New Roman" w:cs="Times New Roman"/>
          <w:sz w:val="24"/>
          <w:szCs w:val="24"/>
        </w:rPr>
        <w:t xml:space="preserve">.pielikumā </w:t>
      </w:r>
      <w:r w:rsidR="00BA2BDC" w:rsidRPr="00BA2BDC">
        <w:rPr>
          <w:rFonts w:ascii="Times New Roman" w:eastAsia="Times New Roman" w:hAnsi="Times New Roman" w:cs="Times New Roman"/>
          <w:sz w:val="24"/>
          <w:szCs w:val="24"/>
        </w:rPr>
        <w:t>„</w:t>
      </w:r>
      <w:r w:rsidR="009D7964" w:rsidRPr="00732160">
        <w:rPr>
          <w:rFonts w:ascii="Times New Roman" w:eastAsia="Times New Roman" w:hAnsi="Times New Roman" w:cs="Times New Roman"/>
          <w:sz w:val="24"/>
          <w:szCs w:val="24"/>
        </w:rPr>
        <w:t xml:space="preserve">Tehniskais un </w:t>
      </w:r>
      <w:r w:rsidRPr="00732160">
        <w:rPr>
          <w:rFonts w:ascii="Times New Roman" w:eastAsia="Times New Roman" w:hAnsi="Times New Roman" w:cs="Times New Roman"/>
          <w:sz w:val="24"/>
          <w:szCs w:val="24"/>
        </w:rPr>
        <w:t xml:space="preserve">Finanšu piedāvājums” un </w:t>
      </w:r>
      <w:r w:rsidR="009B4B8B" w:rsidRPr="00732160">
        <w:rPr>
          <w:rFonts w:ascii="Times New Roman" w:eastAsia="Times New Roman" w:hAnsi="Times New Roman" w:cs="Times New Roman"/>
          <w:sz w:val="24"/>
          <w:szCs w:val="24"/>
        </w:rPr>
        <w:t xml:space="preserve">nevar tikt palielināta </w:t>
      </w:r>
      <w:r w:rsidRPr="00732160">
        <w:rPr>
          <w:rFonts w:ascii="Times New Roman" w:eastAsia="Times New Roman" w:hAnsi="Times New Roman" w:cs="Times New Roman"/>
          <w:sz w:val="24"/>
          <w:szCs w:val="24"/>
        </w:rPr>
        <w:t>Līguma darbības laikā.</w:t>
      </w:r>
    </w:p>
    <w:p w14:paraId="6441D350" w14:textId="41800C79" w:rsidR="008C6FE9" w:rsidRPr="00732160" w:rsidRDefault="008C6FE9" w:rsidP="00E27516">
      <w:pPr>
        <w:numPr>
          <w:ilvl w:val="1"/>
          <w:numId w:val="15"/>
        </w:numPr>
        <w:spacing w:after="0" w:line="240" w:lineRule="auto"/>
        <w:ind w:left="426" w:hanging="426"/>
        <w:jc w:val="both"/>
        <w:rPr>
          <w:rFonts w:ascii="Times New Roman" w:eastAsia="Times New Roman" w:hAnsi="Times New Roman" w:cs="Times New Roman"/>
          <w:sz w:val="24"/>
          <w:szCs w:val="24"/>
        </w:rPr>
      </w:pPr>
      <w:r w:rsidRPr="00732160">
        <w:rPr>
          <w:rFonts w:ascii="Times New Roman" w:eastAsia="Times New Roman" w:hAnsi="Times New Roman" w:cs="Times New Roman"/>
          <w:bCs/>
          <w:sz w:val="24"/>
          <w:szCs w:val="24"/>
        </w:rPr>
        <w:t xml:space="preserve">Līguma </w:t>
      </w:r>
      <w:r w:rsidR="000B3DD8">
        <w:rPr>
          <w:rFonts w:ascii="Times New Roman" w:eastAsia="Times New Roman" w:hAnsi="Times New Roman" w:cs="Times New Roman"/>
          <w:sz w:val="24"/>
          <w:szCs w:val="24"/>
        </w:rPr>
        <w:t xml:space="preserve">1.pielikumā </w:t>
      </w:r>
      <w:r w:rsidR="000B3DD8" w:rsidRPr="000B3DD8">
        <w:rPr>
          <w:rFonts w:ascii="Times New Roman" w:eastAsia="Times New Roman" w:hAnsi="Times New Roman" w:cs="Times New Roman"/>
          <w:sz w:val="24"/>
          <w:szCs w:val="24"/>
        </w:rPr>
        <w:t>„</w:t>
      </w:r>
      <w:r w:rsidR="009D7964" w:rsidRPr="00732160">
        <w:rPr>
          <w:rFonts w:ascii="Times New Roman" w:eastAsia="Times New Roman" w:hAnsi="Times New Roman" w:cs="Times New Roman"/>
          <w:sz w:val="24"/>
          <w:szCs w:val="24"/>
        </w:rPr>
        <w:t>Tehniskais un Finanšu piedāvājums”</w:t>
      </w:r>
      <w:r w:rsidRPr="00732160">
        <w:rPr>
          <w:rFonts w:ascii="Times New Roman" w:eastAsia="Times New Roman" w:hAnsi="Times New Roman" w:cs="Times New Roman"/>
          <w:iCs/>
          <w:sz w:val="24"/>
          <w:szCs w:val="24"/>
        </w:rPr>
        <w:t xml:space="preserve"> norādītajā Preces cenā</w:t>
      </w:r>
      <w:r w:rsidRPr="00732160">
        <w:rPr>
          <w:rFonts w:ascii="Times New Roman" w:eastAsia="Times New Roman" w:hAnsi="Times New Roman" w:cs="Times New Roman"/>
          <w:i/>
          <w:iCs/>
          <w:sz w:val="24"/>
          <w:szCs w:val="24"/>
        </w:rPr>
        <w:t xml:space="preserve"> </w:t>
      </w:r>
      <w:r w:rsidRPr="00732160">
        <w:rPr>
          <w:rFonts w:ascii="Times New Roman" w:eastAsia="Times New Roman" w:hAnsi="Times New Roman" w:cs="Times New Roman"/>
          <w:sz w:val="24"/>
          <w:szCs w:val="24"/>
        </w:rPr>
        <w:t xml:space="preserve">ir iekļautas visas izmaksas, kas attiecas un ir saistītas ar Līguma izpildi, tajā skaitā nodokļi (izņemot PVN), un nodevas, </w:t>
      </w:r>
      <w:r w:rsidRPr="00732160">
        <w:rPr>
          <w:rFonts w:ascii="Times New Roman" w:eastAsia="Times New Roman" w:hAnsi="Times New Roman" w:cs="Times New Roman"/>
          <w:iCs/>
          <w:sz w:val="24"/>
          <w:szCs w:val="24"/>
        </w:rPr>
        <w:t xml:space="preserve">transporta, piegādes, </w:t>
      </w:r>
      <w:r w:rsidR="009D7964" w:rsidRPr="00732160">
        <w:rPr>
          <w:rFonts w:ascii="Times New Roman" w:eastAsia="Times New Roman" w:hAnsi="Times New Roman" w:cs="Times New Roman"/>
          <w:iCs/>
          <w:sz w:val="24"/>
          <w:szCs w:val="24"/>
        </w:rPr>
        <w:t xml:space="preserve">tajā skaitā Preces </w:t>
      </w:r>
      <w:r w:rsidRPr="00732160">
        <w:rPr>
          <w:rFonts w:ascii="Times New Roman" w:eastAsia="Times New Roman" w:hAnsi="Times New Roman" w:cs="Times New Roman"/>
          <w:iCs/>
          <w:sz w:val="24"/>
          <w:szCs w:val="24"/>
        </w:rPr>
        <w:t>iekraušanas, izkraušanas izmaksas.</w:t>
      </w:r>
    </w:p>
    <w:p w14:paraId="4C5493B5" w14:textId="77777777" w:rsidR="00480AA6"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Par saņemto Preci </w:t>
      </w:r>
      <w:r w:rsidR="00997C36" w:rsidRPr="00732160">
        <w:rPr>
          <w:rFonts w:ascii="Times New Roman" w:eastAsia="Times New Roman" w:hAnsi="Times New Roman" w:cs="Times New Roman"/>
          <w:sz w:val="24"/>
          <w:szCs w:val="24"/>
        </w:rPr>
        <w:t>Pircējs</w:t>
      </w:r>
      <w:r w:rsidRPr="00732160">
        <w:rPr>
          <w:rFonts w:ascii="Times New Roman" w:eastAsia="Times New Roman" w:hAnsi="Times New Roman" w:cs="Times New Roman"/>
          <w:sz w:val="24"/>
          <w:szCs w:val="24"/>
        </w:rPr>
        <w:t xml:space="preserve"> norēķinās izmantojot bezskaidras naudas norēķinus, veicot pārskaitījumu uz </w:t>
      </w:r>
      <w:r w:rsidR="00997C36" w:rsidRPr="00732160">
        <w:rPr>
          <w:rFonts w:ascii="Times New Roman" w:eastAsia="Times New Roman" w:hAnsi="Times New Roman" w:cs="Times New Roman"/>
          <w:sz w:val="24"/>
          <w:szCs w:val="24"/>
        </w:rPr>
        <w:t>Pārdevēja</w:t>
      </w:r>
      <w:r w:rsidRPr="00732160">
        <w:rPr>
          <w:rFonts w:ascii="Times New Roman" w:eastAsia="Times New Roman" w:hAnsi="Times New Roman" w:cs="Times New Roman"/>
          <w:sz w:val="24"/>
          <w:szCs w:val="24"/>
        </w:rPr>
        <w:t xml:space="preserve"> Līgumā norādīto bankas kontu 20 (divdesmit) dienu laikā pēc </w:t>
      </w:r>
      <w:r w:rsidR="00480AA6" w:rsidRPr="00732160">
        <w:rPr>
          <w:rFonts w:ascii="Times New Roman" w:eastAsia="Times New Roman" w:hAnsi="Times New Roman" w:cs="Times New Roman"/>
          <w:sz w:val="24"/>
          <w:szCs w:val="24"/>
        </w:rPr>
        <w:t>Preču pieņemšanas – nodošanas akta abpusējas parakstīšanas un atbilstoši sagatavota rēķina saņemšanas dienas</w:t>
      </w:r>
      <w:r w:rsidRPr="00732160">
        <w:rPr>
          <w:rFonts w:ascii="Times New Roman" w:eastAsia="Times New Roman" w:hAnsi="Times New Roman" w:cs="Times New Roman"/>
          <w:sz w:val="24"/>
          <w:szCs w:val="24"/>
        </w:rPr>
        <w:t>.</w:t>
      </w:r>
    </w:p>
    <w:p w14:paraId="63B352F4" w14:textId="77777777" w:rsidR="008C6FE9"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Par samaksas dienu tiek uzskatīta diena, kad </w:t>
      </w:r>
      <w:r w:rsidR="00997C36" w:rsidRPr="00732160">
        <w:rPr>
          <w:rFonts w:ascii="Times New Roman" w:eastAsia="Times New Roman" w:hAnsi="Times New Roman" w:cs="Times New Roman"/>
          <w:sz w:val="24"/>
          <w:szCs w:val="24"/>
        </w:rPr>
        <w:t>Pircējs</w:t>
      </w:r>
      <w:r w:rsidRPr="00732160">
        <w:rPr>
          <w:rFonts w:ascii="Times New Roman" w:eastAsia="Times New Roman" w:hAnsi="Times New Roman" w:cs="Times New Roman"/>
          <w:sz w:val="24"/>
          <w:szCs w:val="24"/>
        </w:rPr>
        <w:t xml:space="preserve"> veicis pārskaitījumu uz </w:t>
      </w:r>
      <w:r w:rsidR="00997C36" w:rsidRPr="00732160">
        <w:rPr>
          <w:rFonts w:ascii="Times New Roman" w:eastAsia="Times New Roman" w:hAnsi="Times New Roman" w:cs="Times New Roman"/>
          <w:sz w:val="24"/>
          <w:szCs w:val="24"/>
        </w:rPr>
        <w:t>Pārdevēja</w:t>
      </w:r>
      <w:r w:rsidRPr="00732160">
        <w:rPr>
          <w:rFonts w:ascii="Times New Roman" w:eastAsia="Times New Roman" w:hAnsi="Times New Roman" w:cs="Times New Roman"/>
          <w:sz w:val="24"/>
          <w:szCs w:val="24"/>
        </w:rPr>
        <w:t xml:space="preserve"> norēķinu kontu.</w:t>
      </w:r>
    </w:p>
    <w:p w14:paraId="7182506D" w14:textId="3C352878" w:rsidR="008C6FE9"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Sagatavojot rēķinu un pieņemšanas- nodošanas aktu, </w:t>
      </w:r>
      <w:r w:rsidR="00997C36" w:rsidRPr="00732160">
        <w:rPr>
          <w:rFonts w:ascii="Times New Roman" w:eastAsia="Times New Roman" w:hAnsi="Times New Roman" w:cs="Times New Roman"/>
          <w:bCs/>
          <w:sz w:val="24"/>
          <w:szCs w:val="24"/>
        </w:rPr>
        <w:t>Pārdevējs</w:t>
      </w:r>
      <w:r w:rsidRPr="00732160">
        <w:rPr>
          <w:rFonts w:ascii="Times New Roman" w:eastAsia="Times New Roman" w:hAnsi="Times New Roman" w:cs="Times New Roman"/>
          <w:bCs/>
          <w:sz w:val="24"/>
          <w:szCs w:val="24"/>
        </w:rPr>
        <w:t xml:space="preserve"> tajos</w:t>
      </w:r>
      <w:r w:rsidRPr="00732160">
        <w:rPr>
          <w:rFonts w:ascii="Times New Roman" w:eastAsia="Times New Roman" w:hAnsi="Times New Roman" w:cs="Times New Roman"/>
          <w:sz w:val="24"/>
          <w:szCs w:val="24"/>
        </w:rPr>
        <w:t xml:space="preserve"> norāda </w:t>
      </w:r>
      <w:r w:rsidRPr="00732160">
        <w:rPr>
          <w:rFonts w:ascii="Times New Roman" w:eastAsia="Times New Roman" w:hAnsi="Times New Roman" w:cs="Times New Roman"/>
          <w:color w:val="000000"/>
          <w:sz w:val="24"/>
          <w:szCs w:val="24"/>
        </w:rPr>
        <w:t>Iepirkuma nosaukumu</w:t>
      </w:r>
      <w:r w:rsidRPr="00732160">
        <w:rPr>
          <w:rFonts w:ascii="Times New Roman" w:eastAsia="Times New Roman" w:hAnsi="Times New Roman" w:cs="Times New Roman"/>
          <w:sz w:val="24"/>
          <w:szCs w:val="24"/>
        </w:rPr>
        <w:t>, Iepirkuma identifikācijas Nr.</w:t>
      </w:r>
      <w:r w:rsidRPr="00732160">
        <w:rPr>
          <w:rFonts w:ascii="Times New Roman" w:eastAsia="Calibri" w:hAnsi="Times New Roman" w:cs="Times New Roman"/>
          <w:color w:val="000000"/>
          <w:sz w:val="24"/>
          <w:szCs w:val="24"/>
        </w:rPr>
        <w:t>, CPV kodu</w:t>
      </w:r>
      <w:r w:rsidR="005E3836">
        <w:rPr>
          <w:rFonts w:ascii="Times New Roman" w:eastAsia="Calibri" w:hAnsi="Times New Roman" w:cs="Times New Roman"/>
          <w:color w:val="000000"/>
          <w:sz w:val="24"/>
          <w:szCs w:val="24"/>
        </w:rPr>
        <w:t>:</w:t>
      </w:r>
      <w:r w:rsidRPr="00732160">
        <w:rPr>
          <w:rFonts w:ascii="Times New Roman" w:eastAsia="Calibri" w:hAnsi="Times New Roman" w:cs="Times New Roman"/>
          <w:color w:val="000000"/>
          <w:sz w:val="24"/>
          <w:szCs w:val="24"/>
        </w:rPr>
        <w:t xml:space="preserve"> </w:t>
      </w:r>
      <w:hyperlink r:id="rId20" w:history="1">
        <w:r w:rsidR="00C659BD" w:rsidRPr="00DD62B4">
          <w:rPr>
            <w:rStyle w:val="Hyperlink"/>
            <w:rFonts w:ascii="Times New Roman" w:hAnsi="Times New Roman" w:cs="Times New Roman"/>
            <w:color w:val="auto"/>
            <w:sz w:val="24"/>
            <w:szCs w:val="24"/>
            <w:u w:val="none"/>
          </w:rPr>
          <w:t>44500000-5</w:t>
        </w:r>
      </w:hyperlink>
      <w:r w:rsidRPr="00732160">
        <w:rPr>
          <w:rFonts w:ascii="Times New Roman" w:eastAsia="Calibri" w:hAnsi="Times New Roman" w:cs="Times New Roman"/>
          <w:color w:val="000000"/>
          <w:sz w:val="24"/>
          <w:szCs w:val="24"/>
        </w:rPr>
        <w:t xml:space="preserve">, </w:t>
      </w:r>
      <w:r w:rsidR="00997C36" w:rsidRPr="00732160">
        <w:rPr>
          <w:rFonts w:ascii="Times New Roman" w:eastAsia="Calibri" w:hAnsi="Times New Roman" w:cs="Times New Roman"/>
          <w:color w:val="000000"/>
          <w:sz w:val="24"/>
          <w:szCs w:val="24"/>
        </w:rPr>
        <w:t>Pircēja</w:t>
      </w:r>
      <w:r w:rsidRPr="00732160">
        <w:rPr>
          <w:rFonts w:ascii="Times New Roman" w:eastAsia="Calibri" w:hAnsi="Times New Roman" w:cs="Times New Roman"/>
          <w:color w:val="000000"/>
          <w:sz w:val="24"/>
          <w:szCs w:val="24"/>
        </w:rPr>
        <w:t xml:space="preserve"> līguma </w:t>
      </w:r>
      <w:r w:rsidR="00480AA6" w:rsidRPr="00732160">
        <w:rPr>
          <w:rFonts w:ascii="Times New Roman" w:eastAsia="Calibri" w:hAnsi="Times New Roman" w:cs="Times New Roman"/>
          <w:color w:val="000000"/>
          <w:sz w:val="24"/>
          <w:szCs w:val="24"/>
        </w:rPr>
        <w:t>numuru</w:t>
      </w:r>
      <w:r w:rsidRPr="00732160">
        <w:rPr>
          <w:rFonts w:ascii="Times New Roman" w:eastAsia="Calibri" w:hAnsi="Times New Roman" w:cs="Times New Roman"/>
          <w:color w:val="000000"/>
          <w:sz w:val="24"/>
          <w:szCs w:val="24"/>
        </w:rPr>
        <w:t xml:space="preserve"> </w:t>
      </w:r>
      <w:r w:rsidR="00480AA6" w:rsidRPr="00732160">
        <w:rPr>
          <w:rFonts w:ascii="Times New Roman" w:eastAsia="Calibri" w:hAnsi="Times New Roman" w:cs="Times New Roman"/>
          <w:color w:val="000000"/>
          <w:sz w:val="24"/>
          <w:szCs w:val="24"/>
        </w:rPr>
        <w:t>un citus</w:t>
      </w:r>
      <w:r w:rsidRPr="00732160">
        <w:rPr>
          <w:rFonts w:ascii="Times New Roman" w:eastAsia="Calibri" w:hAnsi="Times New Roman" w:cs="Times New Roman"/>
          <w:color w:val="000000"/>
          <w:sz w:val="24"/>
          <w:szCs w:val="24"/>
        </w:rPr>
        <w:t xml:space="preserve"> nepieciešamos rekvizītus</w:t>
      </w:r>
      <w:r w:rsidRPr="00732160">
        <w:rPr>
          <w:rFonts w:ascii="Times New Roman" w:eastAsia="Times New Roman" w:hAnsi="Times New Roman" w:cs="Times New Roman"/>
          <w:sz w:val="24"/>
          <w:szCs w:val="24"/>
        </w:rPr>
        <w:t>.</w:t>
      </w:r>
    </w:p>
    <w:p w14:paraId="2F54541E" w14:textId="77777777" w:rsidR="008C6FE9"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bCs/>
          <w:sz w:val="24"/>
          <w:szCs w:val="24"/>
        </w:rPr>
        <w:t>Līguma 3.</w:t>
      </w:r>
      <w:r w:rsidR="00480AA6" w:rsidRPr="00732160">
        <w:rPr>
          <w:rFonts w:ascii="Times New Roman" w:eastAsia="Times New Roman" w:hAnsi="Times New Roman" w:cs="Times New Roman"/>
          <w:bCs/>
          <w:sz w:val="24"/>
          <w:szCs w:val="24"/>
        </w:rPr>
        <w:t>6</w:t>
      </w:r>
      <w:r w:rsidRPr="00732160">
        <w:rPr>
          <w:rFonts w:ascii="Times New Roman" w:eastAsia="Times New Roman" w:hAnsi="Times New Roman" w:cs="Times New Roman"/>
          <w:bCs/>
          <w:sz w:val="24"/>
          <w:szCs w:val="24"/>
        </w:rPr>
        <w:t xml:space="preserve">.punktā noteikto prasību neievērošanas gadījumā </w:t>
      </w:r>
      <w:r w:rsidR="00997C36" w:rsidRPr="00732160">
        <w:rPr>
          <w:rFonts w:ascii="Times New Roman" w:eastAsia="Times New Roman" w:hAnsi="Times New Roman" w:cs="Times New Roman"/>
          <w:bCs/>
          <w:sz w:val="24"/>
          <w:szCs w:val="24"/>
        </w:rPr>
        <w:t>Pircējs</w:t>
      </w:r>
      <w:r w:rsidRPr="00732160">
        <w:rPr>
          <w:rFonts w:ascii="Times New Roman" w:eastAsia="Times New Roman" w:hAnsi="Times New Roman" w:cs="Times New Roman"/>
          <w:bCs/>
          <w:sz w:val="24"/>
          <w:szCs w:val="24"/>
        </w:rPr>
        <w:t xml:space="preserve"> ir tiesīgs neapmaksāt rēķinu</w:t>
      </w:r>
      <w:r w:rsidR="00376FFE" w:rsidRPr="00732160">
        <w:rPr>
          <w:rFonts w:ascii="Times New Roman" w:eastAsia="Times New Roman" w:hAnsi="Times New Roman" w:cs="Times New Roman"/>
          <w:bCs/>
          <w:sz w:val="24"/>
          <w:szCs w:val="24"/>
        </w:rPr>
        <w:t xml:space="preserve"> </w:t>
      </w:r>
      <w:r w:rsidRPr="00732160">
        <w:rPr>
          <w:rFonts w:ascii="Times New Roman" w:eastAsia="Times New Roman" w:hAnsi="Times New Roman" w:cs="Times New Roman"/>
          <w:bCs/>
          <w:sz w:val="24"/>
          <w:szCs w:val="24"/>
        </w:rPr>
        <w:t xml:space="preserve">līdz minēto prasību izpildei, līdz ar ko </w:t>
      </w:r>
      <w:r w:rsidR="00997C36" w:rsidRPr="00732160">
        <w:rPr>
          <w:rFonts w:ascii="Times New Roman" w:eastAsia="Times New Roman" w:hAnsi="Times New Roman" w:cs="Times New Roman"/>
          <w:bCs/>
          <w:sz w:val="24"/>
          <w:szCs w:val="24"/>
        </w:rPr>
        <w:t>Pircējam</w:t>
      </w:r>
      <w:r w:rsidRPr="00732160">
        <w:rPr>
          <w:rFonts w:ascii="Times New Roman" w:eastAsia="Times New Roman" w:hAnsi="Times New Roman" w:cs="Times New Roman"/>
          <w:bCs/>
          <w:sz w:val="24"/>
          <w:szCs w:val="24"/>
        </w:rPr>
        <w:t xml:space="preserve"> nevar tikt piemēroti šī Līguma 5.2.punkta </w:t>
      </w:r>
      <w:r w:rsidR="00376FFE" w:rsidRPr="00732160">
        <w:rPr>
          <w:rFonts w:ascii="Times New Roman" w:eastAsia="Times New Roman" w:hAnsi="Times New Roman" w:cs="Times New Roman"/>
          <w:bCs/>
          <w:sz w:val="24"/>
          <w:szCs w:val="24"/>
        </w:rPr>
        <w:t>noteikumi</w:t>
      </w:r>
      <w:r w:rsidRPr="00732160">
        <w:rPr>
          <w:rFonts w:ascii="Times New Roman" w:eastAsia="Times New Roman" w:hAnsi="Times New Roman" w:cs="Times New Roman"/>
          <w:bCs/>
          <w:sz w:val="24"/>
          <w:szCs w:val="24"/>
        </w:rPr>
        <w:t>.</w:t>
      </w:r>
    </w:p>
    <w:p w14:paraId="512BD9BD" w14:textId="77777777" w:rsidR="008C6FE9" w:rsidRPr="00732160" w:rsidRDefault="008C6FE9" w:rsidP="007D1832">
      <w:pPr>
        <w:numPr>
          <w:ilvl w:val="0"/>
          <w:numId w:val="15"/>
        </w:numPr>
        <w:spacing w:before="120" w:after="0" w:line="240" w:lineRule="auto"/>
        <w:jc w:val="center"/>
        <w:rPr>
          <w:rFonts w:ascii="Times New Roman" w:eastAsia="Calibri" w:hAnsi="Times New Roman" w:cs="Times New Roman"/>
          <w:b/>
          <w:caps/>
          <w:sz w:val="24"/>
          <w:szCs w:val="24"/>
        </w:rPr>
      </w:pPr>
      <w:r w:rsidRPr="00732160">
        <w:rPr>
          <w:rFonts w:ascii="Times New Roman" w:eastAsia="Calibri" w:hAnsi="Times New Roman" w:cs="Times New Roman"/>
          <w:b/>
          <w:caps/>
          <w:sz w:val="24"/>
          <w:szCs w:val="24"/>
        </w:rPr>
        <w:t>Preces PIEGĀDE, pieņemšana – nodošana</w:t>
      </w:r>
    </w:p>
    <w:p w14:paraId="1A4D1582" w14:textId="77777777" w:rsidR="0095395B" w:rsidRPr="00732160" w:rsidRDefault="0095395B" w:rsidP="00EC0B25">
      <w:pPr>
        <w:pStyle w:val="ListParagraph"/>
        <w:numPr>
          <w:ilvl w:val="1"/>
          <w:numId w:val="15"/>
        </w:numPr>
        <w:spacing w:before="120"/>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Prece tiek piegādāta pa daļām, pamatojoties uz iepriekšēju Pircēja pasūtījumu, saskaņā ar Līguma </w:t>
      </w:r>
      <w:r w:rsidR="00247526" w:rsidRPr="00732160">
        <w:rPr>
          <w:rFonts w:ascii="Times New Roman" w:hAnsi="Times New Roman" w:cs="Times New Roman"/>
          <w:sz w:val="24"/>
          <w:szCs w:val="24"/>
        </w:rPr>
        <w:t>1.</w:t>
      </w:r>
      <w:r w:rsidRPr="00732160">
        <w:rPr>
          <w:rFonts w:ascii="Times New Roman" w:hAnsi="Times New Roman" w:cs="Times New Roman"/>
          <w:sz w:val="24"/>
          <w:szCs w:val="24"/>
        </w:rPr>
        <w:t>pielikumā „Tehniskais un finanšu piedāvājums” noteikto. Preces piegādes apjoms un sortiments tiek noteikts pēc Pircēja pieprasījuma un faktiskās nepieciešamības, un norādīts Preču pavadzīmē -rēķinā.</w:t>
      </w:r>
    </w:p>
    <w:p w14:paraId="1A3EDAA5" w14:textId="77777777" w:rsidR="0095395B" w:rsidRPr="00732160" w:rsidRDefault="0095395B" w:rsidP="00EC0B25">
      <w:pPr>
        <w:pStyle w:val="ListParagraph"/>
        <w:numPr>
          <w:ilvl w:val="1"/>
          <w:numId w:val="15"/>
        </w:numPr>
        <w:spacing w:before="120"/>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 Pircējs Preces pasūta sastādot rakstveida pasūtījumu (turpmāk – Preces pasūtījums) un nosūtot to Pārdevējam pa faksu (faksa Nr.</w:t>
      </w:r>
      <w:r w:rsidRPr="00732160">
        <w:rPr>
          <w:rFonts w:ascii="Times New Roman" w:hAnsi="Times New Roman" w:cs="Times New Roman"/>
          <w:sz w:val="24"/>
          <w:szCs w:val="24"/>
          <w:highlight w:val="yellow"/>
        </w:rPr>
        <w:t>__________)</w:t>
      </w:r>
      <w:r w:rsidRPr="00732160">
        <w:rPr>
          <w:rFonts w:ascii="Times New Roman" w:hAnsi="Times New Roman" w:cs="Times New Roman"/>
          <w:sz w:val="24"/>
          <w:szCs w:val="24"/>
        </w:rPr>
        <w:t xml:space="preserve"> vai e-pastu (e-pasta adrese:</w:t>
      </w:r>
      <w:r w:rsidRPr="00732160">
        <w:rPr>
          <w:rFonts w:ascii="Times New Roman" w:hAnsi="Times New Roman" w:cs="Times New Roman"/>
          <w:sz w:val="24"/>
          <w:szCs w:val="24"/>
          <w:highlight w:val="yellow"/>
        </w:rPr>
        <w:t>___________</w:t>
      </w:r>
      <w:r w:rsidRPr="00732160">
        <w:rPr>
          <w:rFonts w:ascii="Times New Roman" w:hAnsi="Times New Roman" w:cs="Times New Roman"/>
          <w:sz w:val="24"/>
          <w:szCs w:val="24"/>
        </w:rPr>
        <w:t>).</w:t>
      </w:r>
    </w:p>
    <w:p w14:paraId="7856AB2E" w14:textId="77777777" w:rsidR="0095395B" w:rsidRPr="00732160" w:rsidRDefault="0095395B" w:rsidP="00EC0B25">
      <w:pPr>
        <w:pStyle w:val="ListParagraph"/>
        <w:numPr>
          <w:ilvl w:val="1"/>
          <w:numId w:val="15"/>
        </w:numPr>
        <w:spacing w:before="120"/>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 Pircējs Preces pasūtījumā norāda Preču daudzumu, sortimentu, piegādes adresi, pasūtījuma kontaktpersonas tālruņa numuru un e-pasta adresi.</w:t>
      </w:r>
    </w:p>
    <w:p w14:paraId="2FF1E93D" w14:textId="6A840611" w:rsidR="0095395B" w:rsidRPr="00732160" w:rsidRDefault="0095395B" w:rsidP="001C5177">
      <w:pPr>
        <w:pStyle w:val="ListParagraph"/>
        <w:numPr>
          <w:ilvl w:val="1"/>
          <w:numId w:val="15"/>
        </w:numPr>
        <w:spacing w:before="120"/>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Pārdevējs veic Preču piegādi ar savu transportu uz Pircēja norādīto adresi </w:t>
      </w:r>
      <w:r w:rsidR="001C5177">
        <w:rPr>
          <w:rFonts w:ascii="Times New Roman" w:eastAsia="Times New Roman" w:hAnsi="Times New Roman" w:cs="Times New Roman"/>
          <w:sz w:val="24"/>
          <w:szCs w:val="24"/>
        </w:rPr>
        <w:t xml:space="preserve">atbilstoši Līguma 1.pielikumā </w:t>
      </w:r>
      <w:r w:rsidR="001C5177" w:rsidRPr="001C5177">
        <w:rPr>
          <w:rFonts w:ascii="Times New Roman" w:eastAsia="Times New Roman" w:hAnsi="Times New Roman" w:cs="Times New Roman"/>
          <w:sz w:val="24"/>
          <w:szCs w:val="24"/>
        </w:rPr>
        <w:t>„</w:t>
      </w:r>
      <w:r w:rsidRPr="00732160">
        <w:rPr>
          <w:rFonts w:ascii="Times New Roman" w:eastAsia="Times New Roman" w:hAnsi="Times New Roman" w:cs="Times New Roman"/>
          <w:sz w:val="24"/>
          <w:szCs w:val="24"/>
        </w:rPr>
        <w:t>Tehniskais un Finanšu piedāvājums” noteiktajam Preču piegādes termiņam.</w:t>
      </w:r>
    </w:p>
    <w:p w14:paraId="6E8DA7CB" w14:textId="77777777" w:rsidR="0095395B" w:rsidRPr="00732160" w:rsidRDefault="0095395B" w:rsidP="00EC0B25">
      <w:pPr>
        <w:pStyle w:val="ListParagraph"/>
        <w:numPr>
          <w:ilvl w:val="1"/>
          <w:numId w:val="15"/>
        </w:numPr>
        <w:spacing w:before="120"/>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 Preces piegādes vietas ir </w:t>
      </w:r>
      <w:r w:rsidRPr="00732160">
        <w:rPr>
          <w:rFonts w:ascii="Times New Roman" w:hAnsi="Times New Roman" w:cs="Times New Roman"/>
          <w:color w:val="000000"/>
          <w:sz w:val="24"/>
          <w:szCs w:val="24"/>
        </w:rPr>
        <w:t xml:space="preserve">noteiktas Līguma 1.pielikumā </w:t>
      </w:r>
      <w:r w:rsidRPr="00732160">
        <w:rPr>
          <w:rFonts w:ascii="Times New Roman" w:hAnsi="Times New Roman" w:cs="Times New Roman"/>
          <w:sz w:val="24"/>
          <w:szCs w:val="24"/>
        </w:rPr>
        <w:t>„Tehniskais un finanšu piedāvājums”</w:t>
      </w:r>
      <w:r w:rsidRPr="00732160">
        <w:rPr>
          <w:rFonts w:ascii="Times New Roman" w:hAnsi="Times New Roman" w:cs="Times New Roman"/>
          <w:sz w:val="24"/>
          <w:szCs w:val="24"/>
          <w:lang w:eastAsia="en-US"/>
        </w:rPr>
        <w:t>.</w:t>
      </w:r>
      <w:r w:rsidRPr="00732160">
        <w:rPr>
          <w:rFonts w:ascii="Times New Roman" w:hAnsi="Times New Roman" w:cs="Times New Roman"/>
          <w:sz w:val="24"/>
          <w:szCs w:val="24"/>
        </w:rPr>
        <w:t xml:space="preserve"> Pircējs faktisko Preces piegādes adresi Pārdevējam norāda sagatavotajā Preces pasūtījumā. </w:t>
      </w:r>
      <w:r w:rsidR="00997C36" w:rsidRPr="00732160">
        <w:rPr>
          <w:rFonts w:ascii="Times New Roman" w:eastAsia="Times New Roman" w:hAnsi="Times New Roman" w:cs="Times New Roman"/>
          <w:bCs/>
          <w:sz w:val="24"/>
          <w:szCs w:val="24"/>
        </w:rPr>
        <w:t>Pārdevējam</w:t>
      </w:r>
      <w:r w:rsidR="008C6FE9" w:rsidRPr="00732160">
        <w:rPr>
          <w:rFonts w:ascii="Times New Roman" w:eastAsia="Times New Roman" w:hAnsi="Times New Roman" w:cs="Times New Roman"/>
          <w:bCs/>
          <w:sz w:val="24"/>
          <w:szCs w:val="24"/>
        </w:rPr>
        <w:t xml:space="preserve"> ir pienākums konkrētu piegādes laiku saskaņot ar </w:t>
      </w:r>
      <w:r w:rsidR="00997C36" w:rsidRPr="00732160">
        <w:rPr>
          <w:rFonts w:ascii="Times New Roman" w:eastAsia="Times New Roman" w:hAnsi="Times New Roman" w:cs="Times New Roman"/>
          <w:bCs/>
          <w:sz w:val="24"/>
          <w:szCs w:val="24"/>
        </w:rPr>
        <w:t>Pircēja</w:t>
      </w:r>
      <w:r w:rsidR="008C6FE9" w:rsidRPr="00732160">
        <w:rPr>
          <w:rFonts w:ascii="Times New Roman" w:eastAsia="Times New Roman" w:hAnsi="Times New Roman" w:cs="Times New Roman"/>
          <w:bCs/>
          <w:sz w:val="24"/>
          <w:szCs w:val="24"/>
        </w:rPr>
        <w:t xml:space="preserve"> kontaktpersonu.</w:t>
      </w:r>
    </w:p>
    <w:p w14:paraId="4B6B0065" w14:textId="77777777" w:rsidR="0095395B" w:rsidRPr="00732160" w:rsidRDefault="00997C36" w:rsidP="00EC0B25">
      <w:pPr>
        <w:pStyle w:val="ListParagraph"/>
        <w:numPr>
          <w:ilvl w:val="1"/>
          <w:numId w:val="15"/>
        </w:numPr>
        <w:spacing w:before="120"/>
        <w:ind w:left="426" w:hanging="426"/>
        <w:jc w:val="both"/>
        <w:rPr>
          <w:rFonts w:ascii="Times New Roman" w:hAnsi="Times New Roman" w:cs="Times New Roman"/>
          <w:sz w:val="24"/>
          <w:szCs w:val="24"/>
        </w:rPr>
      </w:pPr>
      <w:r w:rsidRPr="00732160">
        <w:rPr>
          <w:rFonts w:ascii="Times New Roman" w:hAnsi="Times New Roman" w:cs="Times New Roman"/>
          <w:bCs/>
          <w:sz w:val="24"/>
          <w:szCs w:val="24"/>
        </w:rPr>
        <w:t>Pārdevēj</w:t>
      </w:r>
      <w:r w:rsidR="007461C7" w:rsidRPr="00732160">
        <w:rPr>
          <w:rFonts w:ascii="Times New Roman" w:hAnsi="Times New Roman" w:cs="Times New Roman"/>
          <w:bCs/>
          <w:sz w:val="24"/>
          <w:szCs w:val="24"/>
        </w:rPr>
        <w:t>s</w:t>
      </w:r>
      <w:r w:rsidR="008C6FE9" w:rsidRPr="00732160">
        <w:rPr>
          <w:rFonts w:ascii="Times New Roman" w:hAnsi="Times New Roman" w:cs="Times New Roman"/>
          <w:bCs/>
          <w:sz w:val="24"/>
          <w:szCs w:val="24"/>
        </w:rPr>
        <w:t xml:space="preserve"> </w:t>
      </w:r>
      <w:r w:rsidR="007461C7" w:rsidRPr="00732160">
        <w:rPr>
          <w:rFonts w:ascii="Times New Roman" w:hAnsi="Times New Roman" w:cs="Times New Roman"/>
          <w:bCs/>
          <w:sz w:val="24"/>
          <w:szCs w:val="24"/>
        </w:rPr>
        <w:t xml:space="preserve">piegādā </w:t>
      </w:r>
      <w:r w:rsidR="008C6FE9" w:rsidRPr="00732160">
        <w:rPr>
          <w:rFonts w:ascii="Times New Roman" w:hAnsi="Times New Roman" w:cs="Times New Roman"/>
          <w:bCs/>
          <w:sz w:val="24"/>
          <w:szCs w:val="24"/>
        </w:rPr>
        <w:t>Prec</w:t>
      </w:r>
      <w:r w:rsidR="007461C7" w:rsidRPr="00732160">
        <w:rPr>
          <w:rFonts w:ascii="Times New Roman" w:hAnsi="Times New Roman" w:cs="Times New Roman"/>
          <w:bCs/>
          <w:sz w:val="24"/>
          <w:szCs w:val="24"/>
        </w:rPr>
        <w:t>i</w:t>
      </w:r>
      <w:r w:rsidR="008C6FE9" w:rsidRPr="00732160">
        <w:rPr>
          <w:rFonts w:ascii="Times New Roman" w:hAnsi="Times New Roman" w:cs="Times New Roman"/>
          <w:bCs/>
          <w:sz w:val="24"/>
          <w:szCs w:val="24"/>
        </w:rPr>
        <w:t xml:space="preserve"> oriģināliepakojumā</w:t>
      </w:r>
      <w:r w:rsidR="00480AA6" w:rsidRPr="00732160">
        <w:rPr>
          <w:rFonts w:ascii="Times New Roman" w:hAnsi="Times New Roman" w:cs="Times New Roman"/>
          <w:bCs/>
          <w:sz w:val="24"/>
          <w:szCs w:val="24"/>
        </w:rPr>
        <w:t xml:space="preserve">, </w:t>
      </w:r>
      <w:r w:rsidR="008C6FE9" w:rsidRPr="00732160">
        <w:rPr>
          <w:rFonts w:ascii="Times New Roman" w:hAnsi="Times New Roman" w:cs="Times New Roman"/>
          <w:bCs/>
          <w:sz w:val="24"/>
          <w:szCs w:val="24"/>
        </w:rPr>
        <w:t xml:space="preserve">kopā ar </w:t>
      </w:r>
      <w:r w:rsidR="008C6FE9" w:rsidRPr="00732160">
        <w:rPr>
          <w:rFonts w:ascii="Times New Roman" w:hAnsi="Times New Roman" w:cs="Times New Roman"/>
          <w:sz w:val="24"/>
          <w:szCs w:val="24"/>
        </w:rPr>
        <w:t>uzglabāšanas noteikumiem un lietošanas instrukcijām latviešu valodā</w:t>
      </w:r>
      <w:r w:rsidR="0011148C" w:rsidRPr="00732160">
        <w:rPr>
          <w:rFonts w:ascii="Times New Roman" w:hAnsi="Times New Roman" w:cs="Times New Roman"/>
          <w:sz w:val="24"/>
          <w:szCs w:val="24"/>
        </w:rPr>
        <w:t>, ja tādas ir konkrētajai precei</w:t>
      </w:r>
      <w:r w:rsidR="008C6FE9" w:rsidRPr="00732160">
        <w:rPr>
          <w:rFonts w:ascii="Times New Roman" w:hAnsi="Times New Roman" w:cs="Times New Roman"/>
          <w:sz w:val="24"/>
          <w:szCs w:val="24"/>
        </w:rPr>
        <w:t>.</w:t>
      </w:r>
      <w:r w:rsidR="000219AD" w:rsidRPr="00732160">
        <w:rPr>
          <w:rFonts w:ascii="Times New Roman" w:hAnsi="Times New Roman" w:cs="Times New Roman"/>
          <w:sz w:val="24"/>
          <w:szCs w:val="24"/>
        </w:rPr>
        <w:t xml:space="preserve"> </w:t>
      </w:r>
      <w:r w:rsidR="00480AA6" w:rsidRPr="00732160">
        <w:rPr>
          <w:rFonts w:ascii="Times New Roman" w:hAnsi="Times New Roman" w:cs="Times New Roman"/>
          <w:bCs/>
          <w:sz w:val="24"/>
          <w:szCs w:val="24"/>
        </w:rPr>
        <w:t>Precei jābūt jaunai un nelietotai.</w:t>
      </w:r>
    </w:p>
    <w:p w14:paraId="62FB0106" w14:textId="77777777" w:rsidR="000219AD" w:rsidRPr="00732160" w:rsidRDefault="00480AA6" w:rsidP="00805116">
      <w:pPr>
        <w:pStyle w:val="ListParagraph"/>
        <w:numPr>
          <w:ilvl w:val="1"/>
          <w:numId w:val="15"/>
        </w:numPr>
        <w:spacing w:after="0" w:line="240" w:lineRule="auto"/>
        <w:ind w:left="426" w:hanging="426"/>
        <w:jc w:val="both"/>
        <w:rPr>
          <w:rFonts w:ascii="Times New Roman" w:hAnsi="Times New Roman" w:cs="Times New Roman"/>
          <w:sz w:val="24"/>
          <w:szCs w:val="24"/>
        </w:rPr>
      </w:pPr>
      <w:r w:rsidRPr="00732160">
        <w:rPr>
          <w:rFonts w:ascii="Times New Roman" w:hAnsi="Times New Roman" w:cs="Times New Roman"/>
          <w:sz w:val="24"/>
          <w:szCs w:val="24"/>
        </w:rPr>
        <w:t xml:space="preserve"> </w:t>
      </w:r>
      <w:r w:rsidR="000219AD" w:rsidRPr="00732160">
        <w:rPr>
          <w:rFonts w:ascii="Times New Roman" w:hAnsi="Times New Roman" w:cs="Times New Roman"/>
          <w:sz w:val="24"/>
          <w:szCs w:val="24"/>
        </w:rPr>
        <w:t>Pārdevējs nodrošina Preces atbilstību Preces ražotāja standartiem, ko apliecina ar Preces ražotāja atbilstības sertifikātu. Pārdevējs Precei pievieno Preces ražotāja sertifikāta kopiju. Sertifikāta oriģinālu Pārdevējs uzrāda Pircējam pēc Pircēja pieprasījuma.</w:t>
      </w:r>
    </w:p>
    <w:p w14:paraId="52633751" w14:textId="35FFAD86" w:rsidR="008C6FE9" w:rsidRPr="00732160" w:rsidRDefault="008C6FE9" w:rsidP="00E253E1">
      <w:pPr>
        <w:numPr>
          <w:ilvl w:val="1"/>
          <w:numId w:val="15"/>
        </w:numPr>
        <w:spacing w:after="0" w:line="240" w:lineRule="auto"/>
        <w:ind w:left="426" w:hanging="426"/>
        <w:jc w:val="both"/>
        <w:rPr>
          <w:rFonts w:ascii="Times New Roman" w:eastAsia="Times New Roman" w:hAnsi="Times New Roman" w:cs="Times New Roman"/>
          <w:bCs/>
          <w:sz w:val="24"/>
          <w:szCs w:val="24"/>
        </w:rPr>
      </w:pPr>
      <w:r w:rsidRPr="00732160">
        <w:rPr>
          <w:rFonts w:ascii="Times New Roman" w:eastAsia="Times New Roman" w:hAnsi="Times New Roman" w:cs="Times New Roman"/>
          <w:bCs/>
          <w:sz w:val="24"/>
          <w:szCs w:val="24"/>
        </w:rPr>
        <w:t xml:space="preserve">Vienlaicīgi ar Preces piegādi </w:t>
      </w:r>
      <w:r w:rsidR="00997C36" w:rsidRPr="00732160">
        <w:rPr>
          <w:rFonts w:ascii="Times New Roman" w:eastAsia="Times New Roman" w:hAnsi="Times New Roman" w:cs="Times New Roman"/>
          <w:bCs/>
          <w:sz w:val="24"/>
          <w:szCs w:val="24"/>
        </w:rPr>
        <w:t>Pārdevējs</w:t>
      </w:r>
      <w:r w:rsidRPr="00732160">
        <w:rPr>
          <w:rFonts w:ascii="Times New Roman" w:eastAsia="Times New Roman" w:hAnsi="Times New Roman" w:cs="Times New Roman"/>
          <w:bCs/>
          <w:sz w:val="24"/>
          <w:szCs w:val="24"/>
        </w:rPr>
        <w:t xml:space="preserve"> nodod </w:t>
      </w:r>
      <w:r w:rsidR="00997C36" w:rsidRPr="00732160">
        <w:rPr>
          <w:rFonts w:ascii="Times New Roman" w:eastAsia="Times New Roman" w:hAnsi="Times New Roman" w:cs="Times New Roman"/>
          <w:bCs/>
          <w:sz w:val="24"/>
          <w:szCs w:val="24"/>
        </w:rPr>
        <w:t>Pircējam</w:t>
      </w:r>
      <w:r w:rsidRPr="00732160">
        <w:rPr>
          <w:rFonts w:ascii="Times New Roman" w:eastAsia="Times New Roman" w:hAnsi="Times New Roman" w:cs="Times New Roman"/>
          <w:bCs/>
          <w:sz w:val="24"/>
          <w:szCs w:val="24"/>
        </w:rPr>
        <w:t xml:space="preserve"> parakstītu pieņemšanas – nodošanas aktu atbilstoši Līguma </w:t>
      </w:r>
      <w:r w:rsidR="00997C36" w:rsidRPr="00732160">
        <w:rPr>
          <w:rFonts w:ascii="Times New Roman" w:eastAsia="Times New Roman" w:hAnsi="Times New Roman" w:cs="Times New Roman"/>
          <w:bCs/>
          <w:sz w:val="24"/>
          <w:szCs w:val="24"/>
        </w:rPr>
        <w:t>2</w:t>
      </w:r>
      <w:r w:rsidRPr="00732160">
        <w:rPr>
          <w:rFonts w:ascii="Times New Roman" w:eastAsia="Times New Roman" w:hAnsi="Times New Roman" w:cs="Times New Roman"/>
          <w:bCs/>
          <w:sz w:val="24"/>
          <w:szCs w:val="24"/>
        </w:rPr>
        <w:t xml:space="preserve">. </w:t>
      </w:r>
      <w:r w:rsidR="00997C36" w:rsidRPr="00732160">
        <w:rPr>
          <w:rFonts w:ascii="Times New Roman" w:eastAsia="Times New Roman" w:hAnsi="Times New Roman" w:cs="Times New Roman"/>
          <w:bCs/>
          <w:sz w:val="24"/>
          <w:szCs w:val="24"/>
        </w:rPr>
        <w:t>p</w:t>
      </w:r>
      <w:r w:rsidRPr="00732160">
        <w:rPr>
          <w:rFonts w:ascii="Times New Roman" w:eastAsia="Times New Roman" w:hAnsi="Times New Roman" w:cs="Times New Roman"/>
          <w:bCs/>
          <w:sz w:val="24"/>
          <w:szCs w:val="24"/>
        </w:rPr>
        <w:t xml:space="preserve">ielikuma </w:t>
      </w:r>
      <w:r w:rsidR="00805116" w:rsidRPr="00805116">
        <w:rPr>
          <w:rFonts w:ascii="Times New Roman" w:eastAsia="Times New Roman" w:hAnsi="Times New Roman" w:cs="Times New Roman"/>
          <w:bCs/>
          <w:sz w:val="24"/>
          <w:szCs w:val="24"/>
        </w:rPr>
        <w:t>„</w:t>
      </w:r>
      <w:r w:rsidRPr="00732160">
        <w:rPr>
          <w:rFonts w:ascii="Times New Roman" w:eastAsia="Times New Roman" w:hAnsi="Times New Roman" w:cs="Times New Roman"/>
          <w:bCs/>
          <w:sz w:val="24"/>
          <w:szCs w:val="24"/>
        </w:rPr>
        <w:t>Pieņemšanas-nodošanas akts”</w:t>
      </w:r>
      <w:r w:rsidR="00997C36" w:rsidRPr="00732160">
        <w:rPr>
          <w:rFonts w:ascii="Times New Roman" w:eastAsia="Times New Roman" w:hAnsi="Times New Roman" w:cs="Times New Roman"/>
          <w:bCs/>
          <w:sz w:val="24"/>
          <w:szCs w:val="24"/>
        </w:rPr>
        <w:t xml:space="preserve"> paraugam</w:t>
      </w:r>
      <w:r w:rsidRPr="00732160">
        <w:rPr>
          <w:rFonts w:ascii="Times New Roman" w:eastAsia="Times New Roman" w:hAnsi="Times New Roman" w:cs="Times New Roman"/>
          <w:bCs/>
          <w:sz w:val="24"/>
          <w:szCs w:val="24"/>
        </w:rPr>
        <w:t xml:space="preserve">, </w:t>
      </w:r>
      <w:r w:rsidRPr="00732160">
        <w:rPr>
          <w:rFonts w:ascii="Times New Roman" w:eastAsia="Times New Roman" w:hAnsi="Times New Roman" w:cs="Times New Roman"/>
          <w:sz w:val="24"/>
          <w:szCs w:val="24"/>
        </w:rPr>
        <w:lastRenderedPageBreak/>
        <w:t xml:space="preserve">kurā ir norādīta informācija par </w:t>
      </w:r>
      <w:r w:rsidR="00997C36" w:rsidRPr="00732160">
        <w:rPr>
          <w:rFonts w:ascii="Times New Roman" w:eastAsia="Times New Roman" w:hAnsi="Times New Roman" w:cs="Times New Roman"/>
          <w:sz w:val="24"/>
          <w:szCs w:val="24"/>
        </w:rPr>
        <w:t xml:space="preserve">piegādāto Preci, Preces </w:t>
      </w:r>
      <w:r w:rsidRPr="00732160">
        <w:rPr>
          <w:rFonts w:ascii="Times New Roman" w:eastAsia="Times New Roman" w:hAnsi="Times New Roman" w:cs="Times New Roman"/>
          <w:sz w:val="24"/>
          <w:szCs w:val="24"/>
        </w:rPr>
        <w:t xml:space="preserve">piegādes vietu, datumu, daudzumu, cenu EUR bez PVN. </w:t>
      </w:r>
    </w:p>
    <w:p w14:paraId="434E0D18" w14:textId="77777777" w:rsidR="008C6FE9" w:rsidRPr="00732160"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eastAsia="Times New Roman" w:hAnsi="Times New Roman" w:cs="Times New Roman"/>
          <w:bCs/>
          <w:sz w:val="24"/>
          <w:szCs w:val="24"/>
        </w:rPr>
        <w:t>Pircējam</w:t>
      </w:r>
      <w:r w:rsidR="008C6FE9" w:rsidRPr="00732160">
        <w:rPr>
          <w:rFonts w:ascii="Times New Roman" w:eastAsia="Times New Roman" w:hAnsi="Times New Roman" w:cs="Times New Roman"/>
          <w:bCs/>
          <w:sz w:val="24"/>
          <w:szCs w:val="24"/>
        </w:rPr>
        <w:t xml:space="preserve"> ir tiesības veikt Preces kvalitātes atbilstības pārbaudi 10 (desmit) darba dienu laikā no Preces piegādes dienas. </w:t>
      </w:r>
    </w:p>
    <w:p w14:paraId="2459366D" w14:textId="0DC17998" w:rsidR="008C6FE9" w:rsidRPr="00732160" w:rsidRDefault="008C6FE9" w:rsidP="00890CF7">
      <w:pPr>
        <w:numPr>
          <w:ilvl w:val="1"/>
          <w:numId w:val="15"/>
        </w:numPr>
        <w:spacing w:after="0" w:line="240" w:lineRule="auto"/>
        <w:ind w:left="426" w:hanging="426"/>
        <w:jc w:val="both"/>
        <w:rPr>
          <w:rFonts w:ascii="Times New Roman" w:eastAsia="Times New Roman" w:hAnsi="Times New Roman" w:cs="Times New Roman"/>
          <w:bCs/>
          <w:sz w:val="24"/>
          <w:szCs w:val="24"/>
        </w:rPr>
      </w:pPr>
      <w:r w:rsidRPr="00732160">
        <w:rPr>
          <w:rFonts w:ascii="Times New Roman" w:eastAsia="Times New Roman" w:hAnsi="Times New Roman" w:cs="Times New Roman"/>
          <w:bCs/>
          <w:sz w:val="24"/>
          <w:szCs w:val="24"/>
        </w:rPr>
        <w:t xml:space="preserve">Ja </w:t>
      </w:r>
      <w:r w:rsidR="00A95056" w:rsidRPr="00732160">
        <w:rPr>
          <w:rFonts w:ascii="Times New Roman" w:eastAsia="Times New Roman" w:hAnsi="Times New Roman" w:cs="Times New Roman"/>
          <w:bCs/>
          <w:sz w:val="24"/>
          <w:szCs w:val="24"/>
        </w:rPr>
        <w:t>Pircējs</w:t>
      </w:r>
      <w:r w:rsidRPr="00732160">
        <w:rPr>
          <w:rFonts w:ascii="Times New Roman" w:eastAsia="Times New Roman" w:hAnsi="Times New Roman" w:cs="Times New Roman"/>
          <w:bCs/>
          <w:sz w:val="24"/>
          <w:szCs w:val="24"/>
        </w:rPr>
        <w:t xml:space="preserve"> piegādātajai Precei konstatē trūkumus (</w:t>
      </w:r>
      <w:r w:rsidR="00A95056" w:rsidRPr="00732160">
        <w:rPr>
          <w:rFonts w:ascii="Times New Roman" w:eastAsia="Times New Roman" w:hAnsi="Times New Roman" w:cs="Times New Roman"/>
          <w:bCs/>
          <w:sz w:val="24"/>
          <w:szCs w:val="24"/>
        </w:rPr>
        <w:t xml:space="preserve">Preces </w:t>
      </w:r>
      <w:r w:rsidRPr="00732160">
        <w:rPr>
          <w:rFonts w:ascii="Times New Roman" w:eastAsia="Times New Roman" w:hAnsi="Times New Roman" w:cs="Times New Roman"/>
          <w:bCs/>
          <w:sz w:val="24"/>
          <w:szCs w:val="24"/>
        </w:rPr>
        <w:t>iztrūkums, Preces defekti, u.c.) vai neatbilstības Līguma</w:t>
      </w:r>
      <w:r w:rsidR="00734F70" w:rsidRPr="00732160">
        <w:rPr>
          <w:rFonts w:ascii="Times New Roman" w:eastAsia="Times New Roman" w:hAnsi="Times New Roman" w:cs="Times New Roman"/>
          <w:bCs/>
          <w:sz w:val="24"/>
          <w:szCs w:val="24"/>
        </w:rPr>
        <w:t xml:space="preserve"> vai tā 1.</w:t>
      </w:r>
      <w:r w:rsidR="00890CF7">
        <w:rPr>
          <w:rFonts w:ascii="Times New Roman" w:eastAsia="Times New Roman" w:hAnsi="Times New Roman" w:cs="Times New Roman"/>
          <w:bCs/>
          <w:sz w:val="24"/>
          <w:szCs w:val="24"/>
        </w:rPr>
        <w:t xml:space="preserve">pielikuma </w:t>
      </w:r>
      <w:r w:rsidR="00890CF7" w:rsidRPr="00890CF7">
        <w:rPr>
          <w:rFonts w:ascii="Times New Roman" w:eastAsia="Times New Roman" w:hAnsi="Times New Roman" w:cs="Times New Roman"/>
          <w:bCs/>
          <w:sz w:val="24"/>
          <w:szCs w:val="24"/>
        </w:rPr>
        <w:t>„</w:t>
      </w:r>
      <w:r w:rsidRPr="00732160">
        <w:rPr>
          <w:rFonts w:ascii="Times New Roman" w:eastAsia="Times New Roman" w:hAnsi="Times New Roman" w:cs="Times New Roman"/>
          <w:bCs/>
          <w:sz w:val="24"/>
          <w:szCs w:val="24"/>
        </w:rPr>
        <w:t xml:space="preserve">Tehniskais </w:t>
      </w:r>
      <w:r w:rsidR="00A95056" w:rsidRPr="00732160">
        <w:rPr>
          <w:rFonts w:ascii="Times New Roman" w:eastAsia="Times New Roman" w:hAnsi="Times New Roman" w:cs="Times New Roman"/>
          <w:bCs/>
          <w:sz w:val="24"/>
          <w:szCs w:val="24"/>
        </w:rPr>
        <w:t xml:space="preserve">un Finanšu </w:t>
      </w:r>
      <w:r w:rsidRPr="00732160">
        <w:rPr>
          <w:rFonts w:ascii="Times New Roman" w:eastAsia="Times New Roman" w:hAnsi="Times New Roman" w:cs="Times New Roman"/>
          <w:bCs/>
          <w:sz w:val="24"/>
          <w:szCs w:val="24"/>
        </w:rPr>
        <w:t xml:space="preserve">piedāvājums” </w:t>
      </w:r>
      <w:r w:rsidR="00A95056" w:rsidRPr="00732160">
        <w:rPr>
          <w:rFonts w:ascii="Times New Roman" w:eastAsia="Times New Roman" w:hAnsi="Times New Roman" w:cs="Times New Roman"/>
          <w:bCs/>
          <w:sz w:val="24"/>
          <w:szCs w:val="24"/>
        </w:rPr>
        <w:t>noteiktajam</w:t>
      </w:r>
      <w:r w:rsidRPr="00732160">
        <w:rPr>
          <w:rFonts w:ascii="Times New Roman" w:eastAsia="Times New Roman" w:hAnsi="Times New Roman" w:cs="Times New Roman"/>
          <w:bCs/>
          <w:sz w:val="24"/>
          <w:szCs w:val="24"/>
        </w:rPr>
        <w:t xml:space="preserve">, tas konstatētos </w:t>
      </w:r>
      <w:r w:rsidR="00A95056" w:rsidRPr="00732160">
        <w:rPr>
          <w:rFonts w:ascii="Times New Roman" w:eastAsia="Times New Roman" w:hAnsi="Times New Roman" w:cs="Times New Roman"/>
          <w:bCs/>
          <w:sz w:val="24"/>
          <w:szCs w:val="24"/>
        </w:rPr>
        <w:t xml:space="preserve">Preces </w:t>
      </w:r>
      <w:r w:rsidRPr="00732160">
        <w:rPr>
          <w:rFonts w:ascii="Times New Roman" w:eastAsia="Times New Roman" w:hAnsi="Times New Roman" w:cs="Times New Roman"/>
          <w:bCs/>
          <w:sz w:val="24"/>
          <w:szCs w:val="24"/>
        </w:rPr>
        <w:t xml:space="preserve">trūkumus </w:t>
      </w:r>
      <w:r w:rsidR="00A95056" w:rsidRPr="00732160">
        <w:rPr>
          <w:rFonts w:ascii="Times New Roman" w:eastAsia="Times New Roman" w:hAnsi="Times New Roman" w:cs="Times New Roman"/>
          <w:bCs/>
          <w:sz w:val="24"/>
          <w:szCs w:val="24"/>
        </w:rPr>
        <w:t>vai</w:t>
      </w:r>
      <w:r w:rsidRPr="00732160">
        <w:rPr>
          <w:rFonts w:ascii="Times New Roman" w:eastAsia="Times New Roman" w:hAnsi="Times New Roman" w:cs="Times New Roman"/>
          <w:bCs/>
          <w:sz w:val="24"/>
          <w:szCs w:val="24"/>
        </w:rPr>
        <w:t xml:space="preserve"> neatbilstības </w:t>
      </w:r>
      <w:r w:rsidR="00A95056" w:rsidRPr="00732160">
        <w:rPr>
          <w:rFonts w:ascii="Times New Roman" w:eastAsia="Times New Roman" w:hAnsi="Times New Roman" w:cs="Times New Roman"/>
          <w:bCs/>
          <w:sz w:val="24"/>
          <w:szCs w:val="24"/>
        </w:rPr>
        <w:t>norāda</w:t>
      </w:r>
      <w:r w:rsidRPr="00732160">
        <w:rPr>
          <w:rFonts w:ascii="Times New Roman" w:eastAsia="Times New Roman" w:hAnsi="Times New Roman" w:cs="Times New Roman"/>
          <w:bCs/>
          <w:sz w:val="24"/>
          <w:szCs w:val="24"/>
        </w:rPr>
        <w:t xml:space="preserve"> </w:t>
      </w:r>
      <w:r w:rsidR="00734F70" w:rsidRPr="00732160">
        <w:rPr>
          <w:rFonts w:ascii="Times New Roman" w:hAnsi="Times New Roman" w:cs="Times New Roman"/>
          <w:sz w:val="24"/>
          <w:szCs w:val="24"/>
        </w:rPr>
        <w:t>defektu konstatācijas aktā (Līguma 3.pielikums)</w:t>
      </w:r>
      <w:r w:rsidRPr="00732160">
        <w:rPr>
          <w:rFonts w:ascii="Times New Roman" w:eastAsia="Times New Roman" w:hAnsi="Times New Roman" w:cs="Times New Roman"/>
          <w:bCs/>
          <w:sz w:val="24"/>
          <w:szCs w:val="24"/>
        </w:rPr>
        <w:t>.</w:t>
      </w:r>
    </w:p>
    <w:p w14:paraId="0D89ABDF" w14:textId="77777777" w:rsidR="008C6FE9" w:rsidRPr="00732160" w:rsidRDefault="00A95056"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eastAsia="Times New Roman" w:hAnsi="Times New Roman" w:cs="Times New Roman"/>
          <w:bCs/>
          <w:sz w:val="24"/>
          <w:szCs w:val="24"/>
        </w:rPr>
        <w:t>Pārdevējam</w:t>
      </w:r>
      <w:r w:rsidR="008C6FE9" w:rsidRPr="00732160">
        <w:rPr>
          <w:rFonts w:ascii="Times New Roman" w:eastAsia="Times New Roman" w:hAnsi="Times New Roman" w:cs="Times New Roman"/>
          <w:bCs/>
          <w:sz w:val="24"/>
          <w:szCs w:val="24"/>
        </w:rPr>
        <w:t xml:space="preserve"> ir pienākums </w:t>
      </w:r>
      <w:r w:rsidRPr="00732160">
        <w:rPr>
          <w:rFonts w:ascii="Times New Roman" w:eastAsia="Times New Roman" w:hAnsi="Times New Roman" w:cs="Times New Roman"/>
          <w:bCs/>
          <w:sz w:val="24"/>
          <w:szCs w:val="24"/>
        </w:rPr>
        <w:t>Pircēja</w:t>
      </w:r>
      <w:r w:rsidR="008C6FE9" w:rsidRPr="00732160">
        <w:rPr>
          <w:rFonts w:ascii="Times New Roman" w:eastAsia="Times New Roman" w:hAnsi="Times New Roman" w:cs="Times New Roman"/>
          <w:bCs/>
          <w:sz w:val="24"/>
          <w:szCs w:val="24"/>
        </w:rPr>
        <w:t xml:space="preserve"> konstatētos trūkumus bez maksas novērst ne vēlāk kā 2 (divu) darba dienu laikā no </w:t>
      </w:r>
      <w:r w:rsidR="00734F70" w:rsidRPr="00732160">
        <w:rPr>
          <w:rFonts w:ascii="Times New Roman" w:hAnsi="Times New Roman" w:cs="Times New Roman"/>
          <w:sz w:val="24"/>
          <w:szCs w:val="24"/>
        </w:rPr>
        <w:t>defektu konstatācijas akta</w:t>
      </w:r>
      <w:r w:rsidR="008C6FE9" w:rsidRPr="00732160">
        <w:rPr>
          <w:rFonts w:ascii="Times New Roman" w:eastAsia="Times New Roman" w:hAnsi="Times New Roman" w:cs="Times New Roman"/>
          <w:bCs/>
          <w:sz w:val="24"/>
          <w:szCs w:val="24"/>
        </w:rPr>
        <w:t xml:space="preserve">, kurā </w:t>
      </w:r>
      <w:r w:rsidRPr="00732160">
        <w:rPr>
          <w:rFonts w:ascii="Times New Roman" w:eastAsia="Times New Roman" w:hAnsi="Times New Roman" w:cs="Times New Roman"/>
          <w:bCs/>
          <w:sz w:val="24"/>
          <w:szCs w:val="24"/>
        </w:rPr>
        <w:t xml:space="preserve">norādīti </w:t>
      </w:r>
      <w:r w:rsidR="008C6FE9" w:rsidRPr="00732160">
        <w:rPr>
          <w:rFonts w:ascii="Times New Roman" w:eastAsia="Times New Roman" w:hAnsi="Times New Roman" w:cs="Times New Roman"/>
          <w:bCs/>
          <w:sz w:val="24"/>
          <w:szCs w:val="24"/>
        </w:rPr>
        <w:t>konstatēt</w:t>
      </w:r>
      <w:r w:rsidRPr="00732160">
        <w:rPr>
          <w:rFonts w:ascii="Times New Roman" w:eastAsia="Times New Roman" w:hAnsi="Times New Roman" w:cs="Times New Roman"/>
          <w:bCs/>
          <w:sz w:val="24"/>
          <w:szCs w:val="24"/>
        </w:rPr>
        <w:t>ie</w:t>
      </w:r>
      <w:r w:rsidR="008C6FE9" w:rsidRPr="00732160">
        <w:rPr>
          <w:rFonts w:ascii="Times New Roman" w:eastAsia="Times New Roman" w:hAnsi="Times New Roman" w:cs="Times New Roman"/>
          <w:bCs/>
          <w:sz w:val="24"/>
          <w:szCs w:val="24"/>
        </w:rPr>
        <w:t xml:space="preserve"> trūkumi vai neatbilstības, saņemšanas dienas.</w:t>
      </w:r>
    </w:p>
    <w:p w14:paraId="75934D4B" w14:textId="77777777" w:rsidR="008C6FE9"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eastAsia="Times New Roman" w:hAnsi="Times New Roman" w:cs="Times New Roman"/>
          <w:sz w:val="24"/>
          <w:szCs w:val="24"/>
        </w:rPr>
        <w:t>Iestājoties Līguma 4.</w:t>
      </w:r>
      <w:r w:rsidR="0095395B" w:rsidRPr="00732160">
        <w:rPr>
          <w:rFonts w:ascii="Times New Roman" w:eastAsia="Times New Roman" w:hAnsi="Times New Roman" w:cs="Times New Roman"/>
          <w:sz w:val="24"/>
          <w:szCs w:val="24"/>
        </w:rPr>
        <w:t>10</w:t>
      </w:r>
      <w:r w:rsidR="00F34B9E" w:rsidRPr="00732160">
        <w:rPr>
          <w:rFonts w:ascii="Times New Roman" w:eastAsia="Times New Roman" w:hAnsi="Times New Roman" w:cs="Times New Roman"/>
          <w:sz w:val="24"/>
          <w:szCs w:val="24"/>
        </w:rPr>
        <w:t>.</w:t>
      </w:r>
      <w:r w:rsidRPr="00732160">
        <w:rPr>
          <w:rFonts w:ascii="Times New Roman" w:eastAsia="Times New Roman" w:hAnsi="Times New Roman" w:cs="Times New Roman"/>
          <w:sz w:val="24"/>
          <w:szCs w:val="24"/>
        </w:rPr>
        <w:t xml:space="preserve">punktā norādītajam gadījumam, pēc trūkumu vai neatbilstību pilnīgas novēršanas, </w:t>
      </w:r>
      <w:r w:rsidR="00F34B9E" w:rsidRPr="00732160">
        <w:rPr>
          <w:rFonts w:ascii="Times New Roman" w:eastAsia="Times New Roman" w:hAnsi="Times New Roman" w:cs="Times New Roman"/>
          <w:sz w:val="24"/>
          <w:szCs w:val="24"/>
        </w:rPr>
        <w:t>Pārdevējs</w:t>
      </w:r>
      <w:r w:rsidRPr="00732160">
        <w:rPr>
          <w:rFonts w:ascii="Times New Roman" w:eastAsia="Times New Roman" w:hAnsi="Times New Roman" w:cs="Times New Roman"/>
          <w:sz w:val="24"/>
          <w:szCs w:val="24"/>
        </w:rPr>
        <w:t xml:space="preserve"> atkārtoti sagatavo un iesniedz </w:t>
      </w:r>
      <w:r w:rsidR="00F34B9E" w:rsidRPr="00732160">
        <w:rPr>
          <w:rFonts w:ascii="Times New Roman" w:eastAsia="Times New Roman" w:hAnsi="Times New Roman" w:cs="Times New Roman"/>
          <w:sz w:val="24"/>
          <w:szCs w:val="24"/>
        </w:rPr>
        <w:t>Pircējam</w:t>
      </w:r>
      <w:r w:rsidRPr="00732160">
        <w:rPr>
          <w:rFonts w:ascii="Times New Roman" w:eastAsia="Times New Roman" w:hAnsi="Times New Roman" w:cs="Times New Roman"/>
          <w:sz w:val="24"/>
          <w:szCs w:val="24"/>
        </w:rPr>
        <w:t xml:space="preserve"> pieņemšanas-nodošanas aktu.</w:t>
      </w:r>
    </w:p>
    <w:p w14:paraId="2F093ACC" w14:textId="00C37601" w:rsidR="008C6FE9" w:rsidRPr="00732160" w:rsidRDefault="008C6FE9" w:rsidP="000F5AE7">
      <w:pPr>
        <w:numPr>
          <w:ilvl w:val="1"/>
          <w:numId w:val="15"/>
        </w:numPr>
        <w:spacing w:after="0" w:line="240" w:lineRule="auto"/>
        <w:ind w:left="426" w:hanging="426"/>
        <w:jc w:val="both"/>
        <w:rPr>
          <w:rFonts w:ascii="Times New Roman" w:eastAsia="Times New Roman" w:hAnsi="Times New Roman" w:cs="Times New Roman"/>
          <w:bCs/>
          <w:sz w:val="24"/>
          <w:szCs w:val="24"/>
        </w:rPr>
      </w:pPr>
      <w:r w:rsidRPr="00732160">
        <w:rPr>
          <w:rFonts w:ascii="Times New Roman" w:eastAsia="Times New Roman" w:hAnsi="Times New Roman" w:cs="Times New Roman"/>
          <w:bCs/>
          <w:sz w:val="24"/>
          <w:szCs w:val="24"/>
        </w:rPr>
        <w:t xml:space="preserve">Par Preces saņemšanas dienu tiek uzskatīta diena, kad </w:t>
      </w:r>
      <w:r w:rsidR="00F34B9E" w:rsidRPr="00732160">
        <w:rPr>
          <w:rFonts w:ascii="Times New Roman" w:eastAsia="Times New Roman" w:hAnsi="Times New Roman" w:cs="Times New Roman"/>
          <w:bCs/>
          <w:sz w:val="24"/>
          <w:szCs w:val="24"/>
        </w:rPr>
        <w:t>Pārdevējs</w:t>
      </w:r>
      <w:r w:rsidRPr="00732160">
        <w:rPr>
          <w:rFonts w:ascii="Times New Roman" w:eastAsia="Times New Roman" w:hAnsi="Times New Roman" w:cs="Times New Roman"/>
          <w:bCs/>
          <w:sz w:val="24"/>
          <w:szCs w:val="24"/>
        </w:rPr>
        <w:t xml:space="preserve"> nodod Līguma un tā </w:t>
      </w:r>
      <w:r w:rsidR="00F34B9E" w:rsidRPr="00732160">
        <w:rPr>
          <w:rFonts w:ascii="Times New Roman" w:eastAsia="Times New Roman" w:hAnsi="Times New Roman" w:cs="Times New Roman"/>
          <w:bCs/>
          <w:sz w:val="24"/>
          <w:szCs w:val="24"/>
        </w:rPr>
        <w:t>1.</w:t>
      </w:r>
      <w:r w:rsidRPr="00732160">
        <w:rPr>
          <w:rFonts w:ascii="Times New Roman" w:eastAsia="Times New Roman" w:hAnsi="Times New Roman" w:cs="Times New Roman"/>
          <w:bCs/>
          <w:sz w:val="24"/>
          <w:szCs w:val="24"/>
        </w:rPr>
        <w:t>pielikum</w:t>
      </w:r>
      <w:r w:rsidR="00F34B9E" w:rsidRPr="00732160">
        <w:rPr>
          <w:rFonts w:ascii="Times New Roman" w:eastAsia="Times New Roman" w:hAnsi="Times New Roman" w:cs="Times New Roman"/>
          <w:bCs/>
          <w:sz w:val="24"/>
          <w:szCs w:val="24"/>
        </w:rPr>
        <w:t>a</w:t>
      </w:r>
      <w:r w:rsidRPr="00732160">
        <w:rPr>
          <w:rFonts w:ascii="Times New Roman" w:eastAsia="Times New Roman" w:hAnsi="Times New Roman" w:cs="Times New Roman"/>
          <w:bCs/>
          <w:sz w:val="24"/>
          <w:szCs w:val="24"/>
        </w:rPr>
        <w:t xml:space="preserve"> </w:t>
      </w:r>
      <w:r w:rsidR="000F5AE7" w:rsidRPr="000F5AE7">
        <w:rPr>
          <w:rFonts w:ascii="Times New Roman" w:eastAsia="Times New Roman" w:hAnsi="Times New Roman" w:cs="Times New Roman"/>
          <w:bCs/>
          <w:sz w:val="24"/>
          <w:szCs w:val="24"/>
        </w:rPr>
        <w:t>„</w:t>
      </w:r>
      <w:r w:rsidR="00F34B9E" w:rsidRPr="00732160">
        <w:rPr>
          <w:rFonts w:ascii="Times New Roman" w:eastAsia="Times New Roman" w:hAnsi="Times New Roman" w:cs="Times New Roman"/>
          <w:bCs/>
          <w:sz w:val="24"/>
          <w:szCs w:val="24"/>
        </w:rPr>
        <w:t xml:space="preserve">Tehniskais un Finanšu piedāvājums” </w:t>
      </w:r>
      <w:r w:rsidRPr="00732160">
        <w:rPr>
          <w:rFonts w:ascii="Times New Roman" w:eastAsia="Times New Roman" w:hAnsi="Times New Roman" w:cs="Times New Roman"/>
          <w:bCs/>
          <w:sz w:val="24"/>
          <w:szCs w:val="24"/>
        </w:rPr>
        <w:t xml:space="preserve">noteikumiem atbilstošu Preci un Līdzēji vai to pārstāvji ir abpusēji parakstījuši Preces nodošanas- pieņemšanas aktu, kas kļūst par Līguma neatņemamu sastāvdaļu. </w:t>
      </w:r>
    </w:p>
    <w:p w14:paraId="10216407" w14:textId="77777777" w:rsidR="008C6FE9" w:rsidRPr="00732160" w:rsidRDefault="008C6FE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eastAsia="Times New Roman" w:hAnsi="Times New Roman" w:cs="Times New Roman"/>
          <w:sz w:val="24"/>
          <w:szCs w:val="24"/>
        </w:rPr>
        <w:t xml:space="preserve">Ja </w:t>
      </w:r>
      <w:r w:rsidR="00F34B9E" w:rsidRPr="00732160">
        <w:rPr>
          <w:rFonts w:ascii="Times New Roman" w:eastAsia="Times New Roman" w:hAnsi="Times New Roman" w:cs="Times New Roman"/>
          <w:sz w:val="24"/>
          <w:szCs w:val="24"/>
        </w:rPr>
        <w:t>Pārdevējs</w:t>
      </w:r>
      <w:r w:rsidRPr="00732160">
        <w:rPr>
          <w:rFonts w:ascii="Times New Roman" w:eastAsia="Times New Roman" w:hAnsi="Times New Roman" w:cs="Times New Roman"/>
          <w:sz w:val="24"/>
          <w:szCs w:val="24"/>
        </w:rPr>
        <w:t xml:space="preserve"> Preci nav piegādājis Līgumā noteiktajā termiņā, </w:t>
      </w:r>
      <w:r w:rsidR="00F34B9E" w:rsidRPr="00732160">
        <w:rPr>
          <w:rFonts w:ascii="Times New Roman" w:eastAsia="Times New Roman" w:hAnsi="Times New Roman" w:cs="Times New Roman"/>
          <w:sz w:val="24"/>
          <w:szCs w:val="24"/>
        </w:rPr>
        <w:t>Pircējs</w:t>
      </w:r>
      <w:r w:rsidRPr="00732160">
        <w:rPr>
          <w:rFonts w:ascii="Times New Roman" w:eastAsia="Times New Roman" w:hAnsi="Times New Roman" w:cs="Times New Roman"/>
          <w:sz w:val="24"/>
          <w:szCs w:val="24"/>
        </w:rPr>
        <w:t xml:space="preserve"> faktu par Preces piegādes termiņa nokavējumu </w:t>
      </w:r>
      <w:r w:rsidR="00F34B9E" w:rsidRPr="00732160">
        <w:rPr>
          <w:rFonts w:ascii="Times New Roman" w:eastAsia="Times New Roman" w:hAnsi="Times New Roman" w:cs="Times New Roman"/>
          <w:sz w:val="24"/>
          <w:szCs w:val="24"/>
        </w:rPr>
        <w:t>norāda</w:t>
      </w:r>
      <w:r w:rsidRPr="00732160">
        <w:rPr>
          <w:rFonts w:ascii="Times New Roman" w:eastAsia="Times New Roman" w:hAnsi="Times New Roman" w:cs="Times New Roman"/>
          <w:sz w:val="24"/>
          <w:szCs w:val="24"/>
        </w:rPr>
        <w:t xml:space="preserve"> pieņemšanas-nodošanas aktā, norādot nokavēto dienu skaitu.</w:t>
      </w:r>
    </w:p>
    <w:p w14:paraId="6C0711B2" w14:textId="77777777" w:rsidR="008C6FE9" w:rsidRPr="00732160" w:rsidRDefault="00E13004"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hAnsi="Times New Roman" w:cs="Times New Roman"/>
          <w:sz w:val="24"/>
          <w:szCs w:val="24"/>
        </w:rPr>
        <w:t>Ja pēc Preču pieņemšanas - nodošanas akta abpusējas parakstīšanas Pircējs konstatē Preču trūkumus, kurus nebija iespējams atklāt pieņemot Preces, Pircējam ir tiesības sagatavot defektu konstatācijas aktu un iesniegt to Pārdevējam, norādot konstatētos trūkumus. Šādā gadījumā Līdzēji rīkojas atbilstoši Līguma 4.</w:t>
      </w:r>
      <w:r w:rsidR="0095395B" w:rsidRPr="00732160">
        <w:rPr>
          <w:rFonts w:ascii="Times New Roman" w:hAnsi="Times New Roman" w:cs="Times New Roman"/>
          <w:sz w:val="24"/>
          <w:szCs w:val="24"/>
        </w:rPr>
        <w:t>8</w:t>
      </w:r>
      <w:r w:rsidRPr="00732160">
        <w:rPr>
          <w:rFonts w:ascii="Times New Roman" w:hAnsi="Times New Roman" w:cs="Times New Roman"/>
          <w:sz w:val="24"/>
          <w:szCs w:val="24"/>
        </w:rPr>
        <w:t>.punktā noteiktajai kārtībai</w:t>
      </w:r>
      <w:r w:rsidR="008C6FE9" w:rsidRPr="00732160">
        <w:rPr>
          <w:rFonts w:ascii="Times New Roman" w:eastAsia="Times New Roman" w:hAnsi="Times New Roman" w:cs="Times New Roman"/>
          <w:bCs/>
          <w:sz w:val="24"/>
          <w:szCs w:val="24"/>
        </w:rPr>
        <w:t>.</w:t>
      </w:r>
    </w:p>
    <w:p w14:paraId="663EB97F" w14:textId="77777777" w:rsidR="008C6FE9" w:rsidRPr="00732160" w:rsidRDefault="00821A60"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eastAsia="Calibri" w:hAnsi="Times New Roman" w:cs="Times New Roman"/>
          <w:sz w:val="24"/>
          <w:szCs w:val="24"/>
        </w:rPr>
        <w:t>Strīdi</w:t>
      </w:r>
      <w:r w:rsidR="008C6FE9" w:rsidRPr="00732160">
        <w:rPr>
          <w:rFonts w:ascii="Times New Roman" w:eastAsia="Calibri" w:hAnsi="Times New Roman" w:cs="Times New Roman"/>
          <w:sz w:val="24"/>
          <w:szCs w:val="24"/>
        </w:rPr>
        <w:t xml:space="preserve"> par Preces atbilstību šī Līguma noteikumiem tiek risināti </w:t>
      </w:r>
      <w:r w:rsidR="00723169" w:rsidRPr="00732160">
        <w:rPr>
          <w:rFonts w:ascii="Times New Roman" w:eastAsia="Calibri" w:hAnsi="Times New Roman" w:cs="Times New Roman"/>
          <w:sz w:val="24"/>
          <w:szCs w:val="24"/>
        </w:rPr>
        <w:t>Līdzējiem</w:t>
      </w:r>
      <w:r w:rsidR="008C6FE9" w:rsidRPr="00732160">
        <w:rPr>
          <w:rFonts w:ascii="Times New Roman" w:eastAsia="Calibri" w:hAnsi="Times New Roman" w:cs="Times New Roman"/>
          <w:sz w:val="24"/>
          <w:szCs w:val="24"/>
        </w:rPr>
        <w:t xml:space="preserve"> savstarpēji vienojoties. Ja vienoties neizdodas, </w:t>
      </w:r>
      <w:r w:rsidR="00723169" w:rsidRPr="00732160">
        <w:rPr>
          <w:rFonts w:ascii="Times New Roman" w:eastAsia="Calibri" w:hAnsi="Times New Roman" w:cs="Times New Roman"/>
          <w:sz w:val="24"/>
          <w:szCs w:val="24"/>
        </w:rPr>
        <w:t>Pircējs</w:t>
      </w:r>
      <w:r w:rsidR="008C6FE9" w:rsidRPr="00732160">
        <w:rPr>
          <w:rFonts w:ascii="Times New Roman" w:eastAsia="Calibri" w:hAnsi="Times New Roman" w:cs="Times New Roman"/>
          <w:sz w:val="24"/>
          <w:szCs w:val="24"/>
        </w:rPr>
        <w:t xml:space="preserve"> ir tiesīgs pieaicināt ekspertu. Ja eksperta slēdziens apstiprina par pamatotu </w:t>
      </w:r>
      <w:r w:rsidR="00723169" w:rsidRPr="00732160">
        <w:rPr>
          <w:rFonts w:ascii="Times New Roman" w:eastAsia="Calibri" w:hAnsi="Times New Roman" w:cs="Times New Roman"/>
          <w:sz w:val="24"/>
          <w:szCs w:val="24"/>
        </w:rPr>
        <w:t>Pircēja</w:t>
      </w:r>
      <w:r w:rsidR="008C6FE9" w:rsidRPr="00732160">
        <w:rPr>
          <w:rFonts w:ascii="Times New Roman" w:eastAsia="Calibri" w:hAnsi="Times New Roman" w:cs="Times New Roman"/>
          <w:sz w:val="24"/>
          <w:szCs w:val="24"/>
        </w:rPr>
        <w:t xml:space="preserve"> viedokli, </w:t>
      </w:r>
      <w:r w:rsidR="00723169" w:rsidRPr="00732160">
        <w:rPr>
          <w:rFonts w:ascii="Times New Roman" w:eastAsia="Calibri" w:hAnsi="Times New Roman" w:cs="Times New Roman"/>
          <w:bCs/>
          <w:sz w:val="24"/>
          <w:szCs w:val="24"/>
        </w:rPr>
        <w:t>Pārdevējs</w:t>
      </w:r>
      <w:r w:rsidR="008C6FE9" w:rsidRPr="00732160">
        <w:rPr>
          <w:rFonts w:ascii="Times New Roman" w:eastAsia="Calibri" w:hAnsi="Times New Roman" w:cs="Times New Roman"/>
          <w:bCs/>
          <w:sz w:val="24"/>
          <w:szCs w:val="24"/>
        </w:rPr>
        <w:t xml:space="preserve"> </w:t>
      </w:r>
      <w:r w:rsidR="008C6FE9" w:rsidRPr="00732160">
        <w:rPr>
          <w:rFonts w:ascii="Times New Roman" w:eastAsia="Calibri" w:hAnsi="Times New Roman" w:cs="Times New Roman"/>
          <w:sz w:val="24"/>
          <w:szCs w:val="24"/>
        </w:rPr>
        <w:t xml:space="preserve">novērš attiecīgos Preces trūkumus, </w:t>
      </w:r>
      <w:r w:rsidR="00723169" w:rsidRPr="00732160">
        <w:rPr>
          <w:rFonts w:ascii="Times New Roman" w:eastAsia="Calibri" w:hAnsi="Times New Roman" w:cs="Times New Roman"/>
          <w:sz w:val="24"/>
          <w:szCs w:val="24"/>
        </w:rPr>
        <w:t>kā arī</w:t>
      </w:r>
      <w:r w:rsidR="008C6FE9" w:rsidRPr="00732160">
        <w:rPr>
          <w:rFonts w:ascii="Times New Roman" w:eastAsia="Calibri" w:hAnsi="Times New Roman" w:cs="Times New Roman"/>
          <w:sz w:val="24"/>
          <w:szCs w:val="24"/>
        </w:rPr>
        <w:t xml:space="preserve"> </w:t>
      </w:r>
      <w:r w:rsidR="00723169" w:rsidRPr="00732160">
        <w:rPr>
          <w:rFonts w:ascii="Times New Roman" w:eastAsia="Calibri" w:hAnsi="Times New Roman" w:cs="Times New Roman"/>
          <w:sz w:val="24"/>
          <w:szCs w:val="24"/>
        </w:rPr>
        <w:t>Pircēja</w:t>
      </w:r>
      <w:r w:rsidR="008C6FE9" w:rsidRPr="00732160">
        <w:rPr>
          <w:rFonts w:ascii="Times New Roman" w:eastAsia="Calibri" w:hAnsi="Times New Roman" w:cs="Times New Roman"/>
          <w:sz w:val="24"/>
          <w:szCs w:val="24"/>
        </w:rPr>
        <w:t xml:space="preserve"> noteikt</w:t>
      </w:r>
      <w:r w:rsidR="00723169" w:rsidRPr="00732160">
        <w:rPr>
          <w:rFonts w:ascii="Times New Roman" w:eastAsia="Calibri" w:hAnsi="Times New Roman" w:cs="Times New Roman"/>
          <w:sz w:val="24"/>
          <w:szCs w:val="24"/>
        </w:rPr>
        <w:t>ajā</w:t>
      </w:r>
      <w:r w:rsidR="008C6FE9" w:rsidRPr="00732160">
        <w:rPr>
          <w:rFonts w:ascii="Times New Roman" w:eastAsia="Calibri" w:hAnsi="Times New Roman" w:cs="Times New Roman"/>
          <w:sz w:val="24"/>
          <w:szCs w:val="24"/>
        </w:rPr>
        <w:t xml:space="preserve"> termiņā un kārtībā sedz eksperta pieaicināšanas izmaksas.</w:t>
      </w:r>
    </w:p>
    <w:p w14:paraId="0F5F2344" w14:textId="77777777" w:rsidR="008C6FE9" w:rsidRPr="00732160" w:rsidRDefault="00723169" w:rsidP="007D1832">
      <w:pPr>
        <w:numPr>
          <w:ilvl w:val="1"/>
          <w:numId w:val="15"/>
        </w:numPr>
        <w:spacing w:after="0" w:line="240" w:lineRule="auto"/>
        <w:ind w:left="450" w:hanging="450"/>
        <w:jc w:val="both"/>
        <w:rPr>
          <w:rFonts w:ascii="Times New Roman" w:eastAsia="Times New Roman" w:hAnsi="Times New Roman" w:cs="Times New Roman"/>
          <w:bCs/>
          <w:sz w:val="24"/>
          <w:szCs w:val="24"/>
        </w:rPr>
      </w:pPr>
      <w:r w:rsidRPr="00732160">
        <w:rPr>
          <w:rFonts w:ascii="Times New Roman" w:eastAsia="Calibri" w:hAnsi="Times New Roman" w:cs="Times New Roman"/>
          <w:sz w:val="24"/>
          <w:szCs w:val="24"/>
        </w:rPr>
        <w:t>Pārdevējs uzņemas r</w:t>
      </w:r>
      <w:r w:rsidR="008C6FE9" w:rsidRPr="00732160">
        <w:rPr>
          <w:rFonts w:ascii="Times New Roman" w:eastAsia="Calibri" w:hAnsi="Times New Roman" w:cs="Times New Roman"/>
          <w:sz w:val="24"/>
          <w:szCs w:val="24"/>
        </w:rPr>
        <w:t xml:space="preserve">isku par Preces nejaušu bojāeju līdz </w:t>
      </w:r>
      <w:r w:rsidR="00400DC0" w:rsidRPr="00732160">
        <w:rPr>
          <w:rFonts w:ascii="Times New Roman" w:eastAsia="Calibri" w:hAnsi="Times New Roman" w:cs="Times New Roman"/>
          <w:sz w:val="24"/>
          <w:szCs w:val="24"/>
        </w:rPr>
        <w:t xml:space="preserve">Preces nodošanai Pircējam un </w:t>
      </w:r>
      <w:r w:rsidR="008C6FE9" w:rsidRPr="00732160">
        <w:rPr>
          <w:rFonts w:ascii="Times New Roman" w:eastAsia="Calibri" w:hAnsi="Times New Roman" w:cs="Times New Roman"/>
          <w:sz w:val="24"/>
          <w:szCs w:val="24"/>
        </w:rPr>
        <w:t>pieņemšanas-</w:t>
      </w:r>
      <w:r w:rsidR="008C6FE9" w:rsidRPr="00732160">
        <w:rPr>
          <w:rFonts w:ascii="Times New Roman" w:eastAsia="Times New Roman" w:hAnsi="Times New Roman" w:cs="Times New Roman"/>
          <w:sz w:val="24"/>
          <w:szCs w:val="24"/>
        </w:rPr>
        <w:t>nodošanas akta abpusējai parakstīšana</w:t>
      </w:r>
      <w:r w:rsidRPr="00732160">
        <w:rPr>
          <w:rFonts w:ascii="Times New Roman" w:eastAsia="Times New Roman" w:hAnsi="Times New Roman" w:cs="Times New Roman"/>
          <w:sz w:val="24"/>
          <w:szCs w:val="24"/>
        </w:rPr>
        <w:t>s dienai.</w:t>
      </w:r>
      <w:r w:rsidR="008C6FE9" w:rsidRPr="00732160">
        <w:rPr>
          <w:rFonts w:ascii="Times New Roman" w:eastAsia="Times New Roman" w:hAnsi="Times New Roman" w:cs="Times New Roman"/>
          <w:sz w:val="24"/>
          <w:szCs w:val="24"/>
        </w:rPr>
        <w:t xml:space="preserve">  </w:t>
      </w:r>
    </w:p>
    <w:p w14:paraId="4FD8B148" w14:textId="77777777" w:rsidR="008C6FE9" w:rsidRPr="00732160" w:rsidRDefault="008C6FE9" w:rsidP="008C6FE9">
      <w:pPr>
        <w:spacing w:after="0" w:line="240" w:lineRule="auto"/>
        <w:ind w:left="450"/>
        <w:jc w:val="both"/>
        <w:rPr>
          <w:rFonts w:ascii="Times New Roman" w:eastAsia="Times New Roman" w:hAnsi="Times New Roman" w:cs="Times New Roman"/>
          <w:bCs/>
          <w:sz w:val="24"/>
          <w:szCs w:val="24"/>
        </w:rPr>
      </w:pPr>
    </w:p>
    <w:p w14:paraId="4715FF3B" w14:textId="77777777" w:rsidR="008C6FE9" w:rsidRPr="00732160" w:rsidRDefault="008C6FE9" w:rsidP="00A81915">
      <w:pPr>
        <w:spacing w:after="0" w:line="360" w:lineRule="auto"/>
        <w:jc w:val="center"/>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 xml:space="preserve">5. </w:t>
      </w:r>
      <w:r w:rsidR="002B5290" w:rsidRPr="00732160">
        <w:rPr>
          <w:rFonts w:ascii="Times New Roman" w:eastAsia="Times New Roman" w:hAnsi="Times New Roman" w:cs="Times New Roman"/>
          <w:b/>
          <w:bCs/>
          <w:sz w:val="24"/>
          <w:szCs w:val="24"/>
        </w:rPr>
        <w:t>LĪDZĒJU</w:t>
      </w:r>
      <w:r w:rsidRPr="00732160">
        <w:rPr>
          <w:rFonts w:ascii="Times New Roman" w:eastAsia="Times New Roman" w:hAnsi="Times New Roman" w:cs="Times New Roman"/>
          <w:b/>
          <w:bCs/>
          <w:sz w:val="24"/>
          <w:szCs w:val="24"/>
        </w:rPr>
        <w:t xml:space="preserve"> ATBILDĪBA</w:t>
      </w:r>
    </w:p>
    <w:p w14:paraId="31ED5FBD" w14:textId="77777777" w:rsidR="008C6FE9" w:rsidRPr="00732160" w:rsidRDefault="008C6FE9" w:rsidP="00A81915">
      <w:pPr>
        <w:numPr>
          <w:ilvl w:val="0"/>
          <w:numId w:val="8"/>
        </w:numPr>
        <w:spacing w:after="0" w:line="240" w:lineRule="auto"/>
        <w:ind w:left="448" w:hanging="448"/>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Katr</w:t>
      </w:r>
      <w:r w:rsidR="002B5290" w:rsidRPr="00732160">
        <w:rPr>
          <w:rFonts w:ascii="Times New Roman" w:eastAsia="Times New Roman" w:hAnsi="Times New Roman" w:cs="Times New Roman"/>
          <w:sz w:val="24"/>
          <w:szCs w:val="24"/>
        </w:rPr>
        <w:t>s</w:t>
      </w:r>
      <w:r w:rsidRPr="00732160">
        <w:rPr>
          <w:rFonts w:ascii="Times New Roman" w:eastAsia="Times New Roman" w:hAnsi="Times New Roman" w:cs="Times New Roman"/>
          <w:sz w:val="24"/>
          <w:szCs w:val="24"/>
        </w:rPr>
        <w:t xml:space="preserve"> </w:t>
      </w:r>
      <w:r w:rsidR="002B5290" w:rsidRPr="00732160">
        <w:rPr>
          <w:rFonts w:ascii="Times New Roman" w:eastAsia="Times New Roman" w:hAnsi="Times New Roman" w:cs="Times New Roman"/>
          <w:sz w:val="24"/>
          <w:szCs w:val="24"/>
        </w:rPr>
        <w:t>Līdzējs</w:t>
      </w:r>
      <w:r w:rsidRPr="00732160">
        <w:rPr>
          <w:rFonts w:ascii="Times New Roman" w:eastAsia="Times New Roman" w:hAnsi="Times New Roman" w:cs="Times New Roman"/>
          <w:sz w:val="24"/>
          <w:szCs w:val="24"/>
        </w:rPr>
        <w:t xml:space="preserve"> atbild par Līguma saistību neizpildi vai nepienācīgu izpildi Latvijas Republikas normatīvajos aktos un šajā </w:t>
      </w:r>
      <w:r w:rsidRPr="00732160">
        <w:rPr>
          <w:rFonts w:ascii="Times New Roman" w:eastAsia="Times New Roman" w:hAnsi="Times New Roman" w:cs="Times New Roman"/>
          <w:bCs/>
          <w:sz w:val="24"/>
          <w:szCs w:val="24"/>
        </w:rPr>
        <w:t>Līgumā</w:t>
      </w:r>
      <w:r w:rsidRPr="00732160">
        <w:rPr>
          <w:rFonts w:ascii="Times New Roman" w:eastAsia="Times New Roman" w:hAnsi="Times New Roman" w:cs="Times New Roman"/>
          <w:sz w:val="24"/>
          <w:szCs w:val="24"/>
        </w:rPr>
        <w:t xml:space="preserve"> noteiktajā kārtībā.</w:t>
      </w:r>
    </w:p>
    <w:p w14:paraId="7A7E9F50" w14:textId="77777777" w:rsidR="008C6FE9" w:rsidRPr="00732160" w:rsidRDefault="008C6FE9" w:rsidP="00A81915">
      <w:pPr>
        <w:numPr>
          <w:ilvl w:val="0"/>
          <w:numId w:val="8"/>
        </w:numPr>
        <w:spacing w:after="0" w:line="240" w:lineRule="auto"/>
        <w:ind w:left="448" w:hanging="448"/>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Par Preces </w:t>
      </w:r>
      <w:r w:rsidR="002B5290" w:rsidRPr="00732160">
        <w:rPr>
          <w:rFonts w:ascii="Times New Roman" w:eastAsia="Times New Roman" w:hAnsi="Times New Roman" w:cs="Times New Roman"/>
          <w:sz w:val="24"/>
          <w:szCs w:val="24"/>
        </w:rPr>
        <w:t>samaksas</w:t>
      </w:r>
      <w:r w:rsidRPr="00732160">
        <w:rPr>
          <w:rFonts w:ascii="Times New Roman" w:eastAsia="Times New Roman" w:hAnsi="Times New Roman" w:cs="Times New Roman"/>
          <w:sz w:val="24"/>
          <w:szCs w:val="24"/>
        </w:rPr>
        <w:t xml:space="preserve"> termiņa kavējumu </w:t>
      </w:r>
      <w:r w:rsidR="002B5290" w:rsidRPr="00732160">
        <w:rPr>
          <w:rFonts w:ascii="Times New Roman" w:eastAsia="Times New Roman" w:hAnsi="Times New Roman" w:cs="Times New Roman"/>
          <w:sz w:val="24"/>
          <w:szCs w:val="24"/>
        </w:rPr>
        <w:t>Pārdevējs</w:t>
      </w:r>
      <w:r w:rsidRPr="00732160">
        <w:rPr>
          <w:rFonts w:ascii="Times New Roman" w:eastAsia="Times New Roman" w:hAnsi="Times New Roman" w:cs="Times New Roman"/>
          <w:sz w:val="24"/>
          <w:szCs w:val="24"/>
        </w:rPr>
        <w:t xml:space="preserve"> ir tiesīgs </w:t>
      </w:r>
      <w:r w:rsidR="002B5290" w:rsidRPr="00732160">
        <w:rPr>
          <w:rFonts w:ascii="Times New Roman" w:eastAsia="Times New Roman" w:hAnsi="Times New Roman" w:cs="Times New Roman"/>
          <w:sz w:val="24"/>
          <w:szCs w:val="24"/>
        </w:rPr>
        <w:t>Pircējam</w:t>
      </w:r>
      <w:r w:rsidRPr="00732160">
        <w:rPr>
          <w:rFonts w:ascii="Times New Roman" w:eastAsia="Times New Roman" w:hAnsi="Times New Roman" w:cs="Times New Roman"/>
          <w:sz w:val="24"/>
          <w:szCs w:val="24"/>
        </w:rPr>
        <w:t xml:space="preserve"> piemērot līgumsodu </w:t>
      </w:r>
      <w:r w:rsidRPr="00732160">
        <w:rPr>
          <w:rFonts w:ascii="Times New Roman" w:eastAsia="Calibri" w:hAnsi="Times New Roman" w:cs="Times New Roman"/>
          <w:color w:val="000000"/>
          <w:sz w:val="24"/>
          <w:szCs w:val="24"/>
        </w:rPr>
        <w:t>0,1%</w:t>
      </w:r>
      <w:r w:rsidRPr="00732160">
        <w:rPr>
          <w:rFonts w:ascii="Times New Roman" w:eastAsia="Calibri" w:hAnsi="Times New Roman" w:cs="Times New Roman"/>
          <w:sz w:val="24"/>
          <w:szCs w:val="24"/>
        </w:rPr>
        <w:t xml:space="preserve"> </w:t>
      </w:r>
      <w:r w:rsidRPr="00732160">
        <w:rPr>
          <w:rFonts w:ascii="Times New Roman" w:eastAsia="Times New Roman" w:hAnsi="Times New Roman" w:cs="Times New Roman"/>
          <w:sz w:val="24"/>
          <w:szCs w:val="24"/>
        </w:rPr>
        <w:t xml:space="preserve">(nulle, komats, viena procenta) apmērā no nokavētā maksājuma summas par katru nokavēto dienu, </w:t>
      </w:r>
      <w:r w:rsidRPr="00732160">
        <w:rPr>
          <w:rFonts w:ascii="Times New Roman" w:eastAsia="Times New Roman" w:hAnsi="Times New Roman" w:cs="Times New Roman"/>
          <w:color w:val="000000"/>
          <w:sz w:val="24"/>
          <w:szCs w:val="24"/>
        </w:rPr>
        <w:t>bet ne vairāk kā 10% (desmit procenti) no Līguma summas.</w:t>
      </w:r>
      <w:r w:rsidRPr="00732160">
        <w:rPr>
          <w:rFonts w:ascii="Times New Roman" w:eastAsia="Times New Roman" w:hAnsi="Times New Roman" w:cs="Times New Roman"/>
          <w:sz w:val="24"/>
          <w:szCs w:val="24"/>
        </w:rPr>
        <w:t xml:space="preserve"> </w:t>
      </w:r>
    </w:p>
    <w:p w14:paraId="66B2AF1B" w14:textId="77777777" w:rsidR="008C6FE9" w:rsidRPr="00732160"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Par </w:t>
      </w:r>
      <w:r w:rsidRPr="00732160">
        <w:rPr>
          <w:rFonts w:ascii="Times New Roman" w:eastAsia="Times New Roman" w:hAnsi="Times New Roman" w:cs="Times New Roman"/>
          <w:bCs/>
          <w:sz w:val="24"/>
          <w:szCs w:val="24"/>
        </w:rPr>
        <w:t>Preces</w:t>
      </w:r>
      <w:r w:rsidRPr="00732160">
        <w:rPr>
          <w:rFonts w:ascii="Times New Roman" w:eastAsia="Times New Roman" w:hAnsi="Times New Roman" w:cs="Times New Roman"/>
          <w:sz w:val="24"/>
          <w:szCs w:val="24"/>
        </w:rPr>
        <w:t xml:space="preserve"> piegādes termiņa kavējumu </w:t>
      </w:r>
      <w:r w:rsidR="002B5290" w:rsidRPr="00732160">
        <w:rPr>
          <w:rFonts w:ascii="Times New Roman" w:eastAsia="Times New Roman" w:hAnsi="Times New Roman" w:cs="Times New Roman"/>
          <w:bCs/>
          <w:sz w:val="24"/>
          <w:szCs w:val="24"/>
        </w:rPr>
        <w:t>Pircējs</w:t>
      </w:r>
      <w:r w:rsidRPr="00732160">
        <w:rPr>
          <w:rFonts w:ascii="Times New Roman" w:eastAsia="Times New Roman" w:hAnsi="Times New Roman" w:cs="Times New Roman"/>
          <w:sz w:val="24"/>
          <w:szCs w:val="24"/>
        </w:rPr>
        <w:t xml:space="preserve"> ir tiesīgs </w:t>
      </w:r>
      <w:r w:rsidR="002B5290" w:rsidRPr="00732160">
        <w:rPr>
          <w:rFonts w:ascii="Times New Roman" w:eastAsia="Times New Roman" w:hAnsi="Times New Roman" w:cs="Times New Roman"/>
          <w:bCs/>
          <w:sz w:val="24"/>
          <w:szCs w:val="24"/>
        </w:rPr>
        <w:t>Pārdevējam</w:t>
      </w:r>
      <w:r w:rsidRPr="00732160">
        <w:rPr>
          <w:rFonts w:ascii="Times New Roman" w:eastAsia="Times New Roman" w:hAnsi="Times New Roman" w:cs="Times New Roman"/>
          <w:sz w:val="24"/>
          <w:szCs w:val="24"/>
        </w:rPr>
        <w:t xml:space="preserve"> piemērot līgumsodu </w:t>
      </w:r>
      <w:r w:rsidRPr="00732160">
        <w:rPr>
          <w:rFonts w:ascii="Times New Roman" w:eastAsia="Calibri" w:hAnsi="Times New Roman" w:cs="Times New Roman"/>
          <w:color w:val="000000"/>
          <w:sz w:val="24"/>
          <w:szCs w:val="24"/>
        </w:rPr>
        <w:t>0,1%</w:t>
      </w:r>
      <w:r w:rsidRPr="00732160">
        <w:rPr>
          <w:rFonts w:ascii="Times New Roman" w:eastAsia="Calibri" w:hAnsi="Times New Roman" w:cs="Times New Roman"/>
          <w:sz w:val="24"/>
          <w:szCs w:val="24"/>
        </w:rPr>
        <w:t xml:space="preserve"> </w:t>
      </w:r>
      <w:r w:rsidRPr="00732160">
        <w:rPr>
          <w:rFonts w:ascii="Times New Roman" w:eastAsia="Times New Roman" w:hAnsi="Times New Roman" w:cs="Times New Roman"/>
          <w:sz w:val="24"/>
          <w:szCs w:val="24"/>
        </w:rPr>
        <w:t>(nulle, komats, viena procenta) apmērā no nepiegādātās Preces summas par katru nokavēto dienu</w:t>
      </w:r>
      <w:r w:rsidRPr="00732160">
        <w:rPr>
          <w:rFonts w:ascii="Times New Roman" w:eastAsia="Times New Roman" w:hAnsi="Times New Roman" w:cs="Times New Roman"/>
          <w:color w:val="000000"/>
          <w:sz w:val="24"/>
          <w:szCs w:val="24"/>
        </w:rPr>
        <w:t xml:space="preserve">, bet ne vairāk kā 10% (desmit procenti) no Līguma summas. </w:t>
      </w:r>
    </w:p>
    <w:p w14:paraId="6FF48023" w14:textId="77777777" w:rsidR="008C6FE9" w:rsidRPr="00732160" w:rsidRDefault="008C6FE9"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color w:val="000000"/>
          <w:sz w:val="24"/>
          <w:szCs w:val="24"/>
        </w:rPr>
        <w:t xml:space="preserve">Aprēķināto līgumsoda summu </w:t>
      </w:r>
      <w:r w:rsidR="002B5290" w:rsidRPr="00732160">
        <w:rPr>
          <w:rFonts w:ascii="Times New Roman" w:eastAsia="Times New Roman" w:hAnsi="Times New Roman" w:cs="Times New Roman"/>
          <w:color w:val="000000"/>
          <w:sz w:val="24"/>
          <w:szCs w:val="24"/>
        </w:rPr>
        <w:t>Pircējs</w:t>
      </w:r>
      <w:r w:rsidRPr="00732160">
        <w:rPr>
          <w:rFonts w:ascii="Times New Roman" w:eastAsia="Times New Roman" w:hAnsi="Times New Roman" w:cs="Times New Roman"/>
          <w:color w:val="000000"/>
          <w:sz w:val="24"/>
          <w:szCs w:val="24"/>
        </w:rPr>
        <w:t xml:space="preserve"> ir tiesīgs ieturēt no </w:t>
      </w:r>
      <w:r w:rsidR="002B5290" w:rsidRPr="00732160">
        <w:rPr>
          <w:rFonts w:ascii="Times New Roman" w:eastAsia="Times New Roman" w:hAnsi="Times New Roman" w:cs="Times New Roman"/>
          <w:color w:val="000000"/>
          <w:sz w:val="24"/>
          <w:szCs w:val="24"/>
        </w:rPr>
        <w:t xml:space="preserve">Pārdevējam aprēķinātās </w:t>
      </w:r>
      <w:r w:rsidRPr="00732160">
        <w:rPr>
          <w:rFonts w:ascii="Times New Roman" w:eastAsia="Times New Roman" w:hAnsi="Times New Roman" w:cs="Times New Roman"/>
          <w:color w:val="000000"/>
          <w:sz w:val="24"/>
          <w:szCs w:val="24"/>
        </w:rPr>
        <w:t xml:space="preserve">samaksas par saņemto Preci, rakstiski par to informējot </w:t>
      </w:r>
      <w:r w:rsidR="002B5290" w:rsidRPr="00732160">
        <w:rPr>
          <w:rFonts w:ascii="Times New Roman" w:eastAsia="Times New Roman" w:hAnsi="Times New Roman" w:cs="Times New Roman"/>
          <w:color w:val="000000"/>
          <w:sz w:val="24"/>
          <w:szCs w:val="24"/>
        </w:rPr>
        <w:t>Pārdevēju</w:t>
      </w:r>
      <w:r w:rsidRPr="00732160">
        <w:rPr>
          <w:rFonts w:ascii="Times New Roman" w:eastAsia="Times New Roman" w:hAnsi="Times New Roman" w:cs="Times New Roman"/>
          <w:color w:val="000000"/>
          <w:sz w:val="24"/>
          <w:szCs w:val="24"/>
        </w:rPr>
        <w:t>.</w:t>
      </w:r>
    </w:p>
    <w:p w14:paraId="11E4BD0C" w14:textId="77777777" w:rsidR="008C6FE9" w:rsidRPr="00732160"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color w:val="000000"/>
          <w:sz w:val="24"/>
          <w:szCs w:val="24"/>
        </w:rPr>
        <w:t>Pārdevējam</w:t>
      </w:r>
      <w:r w:rsidR="008C6FE9" w:rsidRPr="00732160">
        <w:rPr>
          <w:rFonts w:ascii="Times New Roman" w:eastAsia="Times New Roman" w:hAnsi="Times New Roman" w:cs="Times New Roman"/>
          <w:color w:val="000000"/>
          <w:sz w:val="24"/>
          <w:szCs w:val="24"/>
        </w:rPr>
        <w:t xml:space="preserve"> Līguma spēkā esamības laikā ir saistošs iesniegtais </w:t>
      </w:r>
      <w:r w:rsidRPr="00732160">
        <w:rPr>
          <w:rFonts w:ascii="Times New Roman" w:eastAsia="Times New Roman" w:hAnsi="Times New Roman" w:cs="Times New Roman"/>
          <w:color w:val="000000"/>
          <w:sz w:val="24"/>
          <w:szCs w:val="24"/>
        </w:rPr>
        <w:t>p</w:t>
      </w:r>
      <w:r w:rsidR="008C6FE9" w:rsidRPr="00732160">
        <w:rPr>
          <w:rFonts w:ascii="Times New Roman" w:eastAsia="Times New Roman" w:hAnsi="Times New Roman" w:cs="Times New Roman"/>
          <w:color w:val="000000"/>
          <w:sz w:val="24"/>
          <w:szCs w:val="24"/>
        </w:rPr>
        <w:t>iedāvājums Iepirkumā.</w:t>
      </w:r>
    </w:p>
    <w:p w14:paraId="0F35326E" w14:textId="55206625" w:rsidR="008C6FE9" w:rsidRPr="00732160" w:rsidRDefault="002B5290" w:rsidP="00D3223D">
      <w:pPr>
        <w:numPr>
          <w:ilvl w:val="0"/>
          <w:numId w:val="8"/>
        </w:numPr>
        <w:spacing w:after="0" w:line="240" w:lineRule="auto"/>
        <w:ind w:left="426" w:hanging="426"/>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lastRenderedPageBreak/>
        <w:t>Pārdevējs</w:t>
      </w:r>
      <w:r w:rsidR="008C6FE9" w:rsidRPr="00732160">
        <w:rPr>
          <w:rFonts w:ascii="Times New Roman" w:eastAsia="Times New Roman" w:hAnsi="Times New Roman" w:cs="Times New Roman"/>
          <w:sz w:val="24"/>
          <w:szCs w:val="24"/>
        </w:rPr>
        <w:t xml:space="preserve"> </w:t>
      </w:r>
      <w:r w:rsidRPr="00732160">
        <w:rPr>
          <w:rFonts w:ascii="Times New Roman" w:eastAsia="Times New Roman" w:hAnsi="Times New Roman" w:cs="Times New Roman"/>
          <w:sz w:val="24"/>
          <w:szCs w:val="24"/>
        </w:rPr>
        <w:t>nodrošina</w:t>
      </w:r>
      <w:r w:rsidR="008C6FE9" w:rsidRPr="00732160">
        <w:rPr>
          <w:rFonts w:ascii="Times New Roman" w:eastAsia="Times New Roman" w:hAnsi="Times New Roman" w:cs="Times New Roman"/>
          <w:sz w:val="24"/>
          <w:szCs w:val="24"/>
        </w:rPr>
        <w:t xml:space="preserve"> Preces atbilstību nor</w:t>
      </w:r>
      <w:r w:rsidRPr="00732160">
        <w:rPr>
          <w:rFonts w:ascii="Times New Roman" w:eastAsia="Times New Roman" w:hAnsi="Times New Roman" w:cs="Times New Roman"/>
          <w:sz w:val="24"/>
          <w:szCs w:val="24"/>
        </w:rPr>
        <w:t>matīvo aktu prasībām, Līgumā un Līguma 1.</w:t>
      </w:r>
      <w:r w:rsidR="00D3223D">
        <w:rPr>
          <w:rFonts w:ascii="Times New Roman" w:eastAsia="Times New Roman" w:hAnsi="Times New Roman" w:cs="Times New Roman"/>
          <w:sz w:val="24"/>
          <w:szCs w:val="24"/>
        </w:rPr>
        <w:t xml:space="preserve">pielikumā </w:t>
      </w:r>
      <w:r w:rsidR="00D3223D" w:rsidRPr="00D3223D">
        <w:rPr>
          <w:rFonts w:ascii="Times New Roman" w:eastAsia="Times New Roman" w:hAnsi="Times New Roman" w:cs="Times New Roman"/>
          <w:sz w:val="24"/>
          <w:szCs w:val="24"/>
        </w:rPr>
        <w:t>„</w:t>
      </w:r>
      <w:r w:rsidR="008C6FE9" w:rsidRPr="00732160">
        <w:rPr>
          <w:rFonts w:ascii="Times New Roman" w:eastAsia="Times New Roman" w:hAnsi="Times New Roman" w:cs="Times New Roman"/>
          <w:sz w:val="24"/>
          <w:szCs w:val="24"/>
        </w:rPr>
        <w:t xml:space="preserve">Tehniskais </w:t>
      </w:r>
      <w:r w:rsidRPr="00732160">
        <w:rPr>
          <w:rFonts w:ascii="Times New Roman" w:eastAsia="Times New Roman" w:hAnsi="Times New Roman" w:cs="Times New Roman"/>
          <w:sz w:val="24"/>
          <w:szCs w:val="24"/>
        </w:rPr>
        <w:t xml:space="preserve">un Finanšu </w:t>
      </w:r>
      <w:r w:rsidR="008C6FE9" w:rsidRPr="00732160">
        <w:rPr>
          <w:rFonts w:ascii="Times New Roman" w:eastAsia="Times New Roman" w:hAnsi="Times New Roman" w:cs="Times New Roman"/>
          <w:sz w:val="24"/>
          <w:szCs w:val="24"/>
        </w:rPr>
        <w:t xml:space="preserve">piedāvājums” </w:t>
      </w:r>
      <w:r w:rsidRPr="00732160">
        <w:rPr>
          <w:rFonts w:ascii="Times New Roman" w:eastAsia="Times New Roman" w:hAnsi="Times New Roman" w:cs="Times New Roman"/>
          <w:sz w:val="24"/>
          <w:szCs w:val="24"/>
        </w:rPr>
        <w:t>noteiktajam</w:t>
      </w:r>
      <w:r w:rsidR="008C6FE9" w:rsidRPr="00732160">
        <w:rPr>
          <w:rFonts w:ascii="Times New Roman" w:eastAsia="Times New Roman" w:hAnsi="Times New Roman" w:cs="Times New Roman"/>
          <w:sz w:val="24"/>
          <w:szCs w:val="24"/>
        </w:rPr>
        <w:t xml:space="preserve">.  </w:t>
      </w:r>
    </w:p>
    <w:p w14:paraId="06DC5ADD" w14:textId="77777777" w:rsidR="008C6FE9" w:rsidRPr="00732160" w:rsidRDefault="002B5290" w:rsidP="007D1832">
      <w:pPr>
        <w:numPr>
          <w:ilvl w:val="0"/>
          <w:numId w:val="8"/>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Līdzēji</w:t>
      </w:r>
      <w:r w:rsidR="008C6FE9" w:rsidRPr="00732160">
        <w:rPr>
          <w:rFonts w:ascii="Times New Roman" w:eastAsia="Times New Roman" w:hAnsi="Times New Roman" w:cs="Times New Roman"/>
          <w:sz w:val="24"/>
          <w:szCs w:val="24"/>
        </w:rPr>
        <w:t xml:space="preserve"> nav tiesīg</w:t>
      </w:r>
      <w:r w:rsidRPr="00732160">
        <w:rPr>
          <w:rFonts w:ascii="Times New Roman" w:eastAsia="Times New Roman" w:hAnsi="Times New Roman" w:cs="Times New Roman"/>
          <w:sz w:val="24"/>
          <w:szCs w:val="24"/>
        </w:rPr>
        <w:t>i</w:t>
      </w:r>
      <w:r w:rsidR="008C6FE9" w:rsidRPr="00732160">
        <w:rPr>
          <w:rFonts w:ascii="Times New Roman" w:eastAsia="Times New Roman" w:hAnsi="Times New Roman" w:cs="Times New Roman"/>
          <w:sz w:val="24"/>
          <w:szCs w:val="24"/>
        </w:rPr>
        <w:t xml:space="preserve"> nodot savas tiesības</w:t>
      </w:r>
      <w:r w:rsidRPr="00732160">
        <w:rPr>
          <w:rFonts w:ascii="Times New Roman" w:eastAsia="Times New Roman" w:hAnsi="Times New Roman" w:cs="Times New Roman"/>
          <w:sz w:val="24"/>
          <w:szCs w:val="24"/>
        </w:rPr>
        <w:t xml:space="preserve"> un pienākumus</w:t>
      </w:r>
      <w:r w:rsidR="008C6FE9" w:rsidRPr="00732160">
        <w:rPr>
          <w:rFonts w:ascii="Times New Roman" w:eastAsia="Times New Roman" w:hAnsi="Times New Roman" w:cs="Times New Roman"/>
          <w:sz w:val="24"/>
          <w:szCs w:val="24"/>
        </w:rPr>
        <w:t xml:space="preserve">, kas </w:t>
      </w:r>
      <w:r w:rsidRPr="00732160">
        <w:rPr>
          <w:rFonts w:ascii="Times New Roman" w:eastAsia="Times New Roman" w:hAnsi="Times New Roman" w:cs="Times New Roman"/>
          <w:sz w:val="24"/>
          <w:szCs w:val="24"/>
        </w:rPr>
        <w:t>noteikti</w:t>
      </w:r>
      <w:r w:rsidR="008C6FE9" w:rsidRPr="00732160">
        <w:rPr>
          <w:rFonts w:ascii="Times New Roman" w:eastAsia="Times New Roman" w:hAnsi="Times New Roman" w:cs="Times New Roman"/>
          <w:sz w:val="24"/>
          <w:szCs w:val="24"/>
        </w:rPr>
        <w:t xml:space="preserve"> Līgum</w:t>
      </w:r>
      <w:r w:rsidRPr="00732160">
        <w:rPr>
          <w:rFonts w:ascii="Times New Roman" w:eastAsia="Times New Roman" w:hAnsi="Times New Roman" w:cs="Times New Roman"/>
          <w:sz w:val="24"/>
          <w:szCs w:val="24"/>
        </w:rPr>
        <w:t>ā</w:t>
      </w:r>
      <w:r w:rsidR="008C6FE9" w:rsidRPr="00732160">
        <w:rPr>
          <w:rFonts w:ascii="Times New Roman" w:eastAsia="Times New Roman" w:hAnsi="Times New Roman" w:cs="Times New Roman"/>
          <w:sz w:val="24"/>
          <w:szCs w:val="24"/>
        </w:rPr>
        <w:t xml:space="preserve">, trešajām personām. </w:t>
      </w:r>
    </w:p>
    <w:p w14:paraId="4E968CE7" w14:textId="77777777" w:rsidR="008C6FE9" w:rsidRPr="00732160" w:rsidRDefault="008C6FE9" w:rsidP="008C6FE9">
      <w:pPr>
        <w:spacing w:after="0" w:line="240" w:lineRule="auto"/>
        <w:ind w:left="450"/>
        <w:jc w:val="both"/>
        <w:rPr>
          <w:rFonts w:ascii="Times New Roman" w:eastAsia="Times New Roman" w:hAnsi="Times New Roman" w:cs="Times New Roman"/>
          <w:sz w:val="24"/>
          <w:szCs w:val="24"/>
        </w:rPr>
      </w:pPr>
    </w:p>
    <w:p w14:paraId="00A851BD" w14:textId="77777777" w:rsidR="008C6FE9" w:rsidRDefault="008C6FE9" w:rsidP="008C6FE9">
      <w:pPr>
        <w:spacing w:after="0" w:line="240" w:lineRule="auto"/>
        <w:jc w:val="center"/>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 xml:space="preserve">6. LĪGUMA GROZĪŠANAS UN IZBEIGŠANAS KĀRTĪBA </w:t>
      </w:r>
    </w:p>
    <w:p w14:paraId="1D1F43A2" w14:textId="77777777" w:rsidR="00C60088" w:rsidRPr="00732160" w:rsidRDefault="00C60088" w:rsidP="008C6FE9">
      <w:pPr>
        <w:spacing w:after="0" w:line="240" w:lineRule="auto"/>
        <w:jc w:val="center"/>
        <w:rPr>
          <w:rFonts w:ascii="Times New Roman" w:eastAsia="Times New Roman" w:hAnsi="Times New Roman" w:cs="Times New Roman"/>
          <w:b/>
          <w:bCs/>
          <w:sz w:val="24"/>
          <w:szCs w:val="24"/>
        </w:rPr>
      </w:pPr>
    </w:p>
    <w:p w14:paraId="54546EA4" w14:textId="77777777" w:rsidR="008C6FE9" w:rsidRPr="0073216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Līguma darbības laikā </w:t>
      </w:r>
      <w:r w:rsidR="002B5290" w:rsidRPr="00732160">
        <w:rPr>
          <w:rFonts w:ascii="Times New Roman" w:eastAsia="Times New Roman" w:hAnsi="Times New Roman" w:cs="Times New Roman"/>
          <w:sz w:val="24"/>
          <w:szCs w:val="24"/>
        </w:rPr>
        <w:t>Līdzēji</w:t>
      </w:r>
      <w:r w:rsidRPr="00732160">
        <w:rPr>
          <w:rFonts w:ascii="Times New Roman" w:eastAsia="Times New Roman" w:hAnsi="Times New Roman" w:cs="Times New Roman"/>
          <w:sz w:val="24"/>
          <w:szCs w:val="24"/>
        </w:rPr>
        <w:t xml:space="preserve"> nav tiesīg</w:t>
      </w:r>
      <w:r w:rsidR="002B5290" w:rsidRPr="00732160">
        <w:rPr>
          <w:rFonts w:ascii="Times New Roman" w:eastAsia="Times New Roman" w:hAnsi="Times New Roman" w:cs="Times New Roman"/>
          <w:sz w:val="24"/>
          <w:szCs w:val="24"/>
        </w:rPr>
        <w:t>i</w:t>
      </w:r>
      <w:r w:rsidRPr="00732160">
        <w:rPr>
          <w:rFonts w:ascii="Times New Roman" w:eastAsia="Times New Roman" w:hAnsi="Times New Roman" w:cs="Times New Roman"/>
          <w:sz w:val="24"/>
          <w:szCs w:val="24"/>
        </w:rPr>
        <w:t xml:space="preserve"> veikt būtiskus Līguma grozījumus, izņemot Publisko iepirkuma likuma 67.</w:t>
      </w:r>
      <w:r w:rsidRPr="00732160">
        <w:rPr>
          <w:rFonts w:ascii="Times New Roman" w:eastAsia="Times New Roman" w:hAnsi="Times New Roman" w:cs="Times New Roman"/>
          <w:sz w:val="24"/>
          <w:szCs w:val="24"/>
          <w:vertAlign w:val="superscript"/>
        </w:rPr>
        <w:t>1</w:t>
      </w:r>
      <w:r w:rsidRPr="00732160">
        <w:rPr>
          <w:rFonts w:ascii="Times New Roman" w:eastAsia="Times New Roman" w:hAnsi="Times New Roman" w:cs="Times New Roman"/>
          <w:sz w:val="24"/>
          <w:szCs w:val="24"/>
        </w:rPr>
        <w:t xml:space="preserve"> panta otrajā daļā noteiktajos gadījumos. Par būtiskiem Līguma grozījumiem ir atzīstami tādi grozījumi, kas atbilst Publisko iepirkuma likuma 67.</w:t>
      </w:r>
      <w:r w:rsidRPr="00732160">
        <w:rPr>
          <w:rFonts w:ascii="Times New Roman" w:eastAsia="Times New Roman" w:hAnsi="Times New Roman" w:cs="Times New Roman"/>
          <w:sz w:val="24"/>
          <w:szCs w:val="24"/>
          <w:vertAlign w:val="superscript"/>
        </w:rPr>
        <w:t>1</w:t>
      </w:r>
      <w:r w:rsidRPr="00732160">
        <w:rPr>
          <w:rFonts w:ascii="Times New Roman" w:eastAsia="Times New Roman" w:hAnsi="Times New Roman" w:cs="Times New Roman"/>
          <w:sz w:val="24"/>
          <w:szCs w:val="24"/>
        </w:rPr>
        <w:t xml:space="preserve"> panta trešās daļas regulējumam.</w:t>
      </w:r>
    </w:p>
    <w:p w14:paraId="46255F26" w14:textId="6E94612B" w:rsidR="008C6FE9" w:rsidRPr="0073216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bCs/>
          <w:sz w:val="24"/>
          <w:szCs w:val="24"/>
        </w:rPr>
        <w:t>Līgumu</w:t>
      </w:r>
      <w:r w:rsidRPr="00732160">
        <w:rPr>
          <w:rFonts w:ascii="Times New Roman" w:eastAsia="Times New Roman" w:hAnsi="Times New Roman" w:cs="Times New Roman"/>
          <w:sz w:val="24"/>
          <w:szCs w:val="24"/>
        </w:rPr>
        <w:t xml:space="preserve"> var izbeigt pirms Līguma 2.</w:t>
      </w:r>
      <w:r w:rsidR="002B5290" w:rsidRPr="00732160">
        <w:rPr>
          <w:rFonts w:ascii="Times New Roman" w:eastAsia="Times New Roman" w:hAnsi="Times New Roman" w:cs="Times New Roman"/>
          <w:sz w:val="24"/>
          <w:szCs w:val="24"/>
        </w:rPr>
        <w:t>1</w:t>
      </w:r>
      <w:r w:rsidR="00F6096E">
        <w:rPr>
          <w:rFonts w:ascii="Times New Roman" w:eastAsia="Times New Roman" w:hAnsi="Times New Roman" w:cs="Times New Roman"/>
          <w:sz w:val="24"/>
          <w:szCs w:val="24"/>
        </w:rPr>
        <w:t>.</w:t>
      </w:r>
      <w:r w:rsidRPr="00732160">
        <w:rPr>
          <w:rFonts w:ascii="Times New Roman" w:eastAsia="Times New Roman" w:hAnsi="Times New Roman" w:cs="Times New Roman"/>
          <w:sz w:val="24"/>
          <w:szCs w:val="24"/>
        </w:rPr>
        <w:t xml:space="preserve">punktā noteiktā termiņa, </w:t>
      </w:r>
      <w:r w:rsidR="002B5290" w:rsidRPr="00732160">
        <w:rPr>
          <w:rFonts w:ascii="Times New Roman" w:eastAsia="Times New Roman" w:hAnsi="Times New Roman" w:cs="Times New Roman"/>
          <w:sz w:val="24"/>
          <w:szCs w:val="24"/>
        </w:rPr>
        <w:t>Līdzējiem</w:t>
      </w:r>
      <w:r w:rsidRPr="00732160">
        <w:rPr>
          <w:rFonts w:ascii="Times New Roman" w:eastAsia="Times New Roman" w:hAnsi="Times New Roman" w:cs="Times New Roman"/>
          <w:sz w:val="24"/>
          <w:szCs w:val="24"/>
        </w:rPr>
        <w:t xml:space="preserve"> savstarpēji par to </w:t>
      </w:r>
      <w:r w:rsidR="002B5290" w:rsidRPr="00732160">
        <w:rPr>
          <w:rFonts w:ascii="Times New Roman" w:eastAsia="Times New Roman" w:hAnsi="Times New Roman" w:cs="Times New Roman"/>
          <w:sz w:val="24"/>
          <w:szCs w:val="24"/>
        </w:rPr>
        <w:t xml:space="preserve">rakstveidā </w:t>
      </w:r>
      <w:r w:rsidRPr="00732160">
        <w:rPr>
          <w:rFonts w:ascii="Times New Roman" w:eastAsia="Times New Roman" w:hAnsi="Times New Roman" w:cs="Times New Roman"/>
          <w:sz w:val="24"/>
          <w:szCs w:val="24"/>
        </w:rPr>
        <w:t xml:space="preserve">vienojoties, kas tiek noformēts ar vienošanos, kuru pievieno </w:t>
      </w:r>
      <w:r w:rsidRPr="00732160">
        <w:rPr>
          <w:rFonts w:ascii="Times New Roman" w:eastAsia="Times New Roman" w:hAnsi="Times New Roman" w:cs="Times New Roman"/>
          <w:bCs/>
          <w:sz w:val="24"/>
          <w:szCs w:val="24"/>
        </w:rPr>
        <w:t>Līgumam</w:t>
      </w:r>
      <w:r w:rsidRPr="00732160">
        <w:rPr>
          <w:rFonts w:ascii="Times New Roman" w:eastAsia="Times New Roman" w:hAnsi="Times New Roman" w:cs="Times New Roman"/>
          <w:sz w:val="24"/>
          <w:szCs w:val="24"/>
        </w:rPr>
        <w:t xml:space="preserve"> kā pielikumu, kas kļūst par šā </w:t>
      </w:r>
      <w:r w:rsidRPr="00732160">
        <w:rPr>
          <w:rFonts w:ascii="Times New Roman" w:eastAsia="Times New Roman" w:hAnsi="Times New Roman" w:cs="Times New Roman"/>
          <w:bCs/>
          <w:sz w:val="24"/>
          <w:szCs w:val="24"/>
        </w:rPr>
        <w:t>Līguma</w:t>
      </w:r>
      <w:r w:rsidRPr="00732160">
        <w:rPr>
          <w:rFonts w:ascii="Times New Roman" w:eastAsia="Times New Roman" w:hAnsi="Times New Roman" w:cs="Times New Roman"/>
          <w:sz w:val="24"/>
          <w:szCs w:val="24"/>
        </w:rPr>
        <w:t xml:space="preserve"> neatņemamu sastāvdaļu.</w:t>
      </w:r>
    </w:p>
    <w:p w14:paraId="22C00461" w14:textId="77777777" w:rsidR="008C6FE9" w:rsidRPr="0073216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Līguma saistību neizpildes vai Līguma saistību pārkāpuma gadījumā vai, ja netiek ievēroti Līguma</w:t>
      </w:r>
      <w:r w:rsidR="002B5290" w:rsidRPr="00732160">
        <w:rPr>
          <w:rFonts w:ascii="Times New Roman" w:eastAsia="Times New Roman" w:hAnsi="Times New Roman" w:cs="Times New Roman"/>
          <w:sz w:val="24"/>
          <w:szCs w:val="24"/>
        </w:rPr>
        <w:t xml:space="preserve"> 5.5.</w:t>
      </w:r>
      <w:r w:rsidRPr="00732160">
        <w:rPr>
          <w:rFonts w:ascii="Times New Roman" w:eastAsia="Times New Roman" w:hAnsi="Times New Roman" w:cs="Times New Roman"/>
          <w:sz w:val="24"/>
          <w:szCs w:val="24"/>
        </w:rPr>
        <w:t>punkt</w:t>
      </w:r>
      <w:r w:rsidR="002B5290" w:rsidRPr="00732160">
        <w:rPr>
          <w:rFonts w:ascii="Times New Roman" w:eastAsia="Times New Roman" w:hAnsi="Times New Roman" w:cs="Times New Roman"/>
          <w:sz w:val="24"/>
          <w:szCs w:val="24"/>
        </w:rPr>
        <w:t>ā</w:t>
      </w:r>
      <w:r w:rsidRPr="00732160">
        <w:rPr>
          <w:rFonts w:ascii="Times New Roman" w:eastAsia="Times New Roman" w:hAnsi="Times New Roman" w:cs="Times New Roman"/>
          <w:sz w:val="24"/>
          <w:szCs w:val="24"/>
        </w:rPr>
        <w:t xml:space="preserve"> </w:t>
      </w:r>
      <w:r w:rsidR="002B5290" w:rsidRPr="00732160">
        <w:rPr>
          <w:rFonts w:ascii="Times New Roman" w:eastAsia="Times New Roman" w:hAnsi="Times New Roman" w:cs="Times New Roman"/>
          <w:sz w:val="24"/>
          <w:szCs w:val="24"/>
        </w:rPr>
        <w:t>noteiktais</w:t>
      </w:r>
      <w:r w:rsidRPr="00732160">
        <w:rPr>
          <w:rFonts w:ascii="Times New Roman" w:eastAsia="Times New Roman" w:hAnsi="Times New Roman" w:cs="Times New Roman"/>
          <w:sz w:val="24"/>
          <w:szCs w:val="24"/>
        </w:rPr>
        <w:t xml:space="preserve">, </w:t>
      </w:r>
      <w:r w:rsidR="002B5290" w:rsidRPr="00732160">
        <w:rPr>
          <w:rFonts w:ascii="Times New Roman" w:eastAsia="Times New Roman" w:hAnsi="Times New Roman" w:cs="Times New Roman"/>
          <w:sz w:val="24"/>
          <w:szCs w:val="24"/>
        </w:rPr>
        <w:t xml:space="preserve">Pircējam </w:t>
      </w:r>
      <w:r w:rsidRPr="00732160">
        <w:rPr>
          <w:rFonts w:ascii="Times New Roman" w:eastAsia="Times New Roman" w:hAnsi="Times New Roman" w:cs="Times New Roman"/>
          <w:sz w:val="24"/>
          <w:szCs w:val="24"/>
        </w:rPr>
        <w:t xml:space="preserve">ir tiesības, rakstveidā paziņojot </w:t>
      </w:r>
      <w:r w:rsidR="002B5290" w:rsidRPr="00732160">
        <w:rPr>
          <w:rFonts w:ascii="Times New Roman" w:eastAsia="Times New Roman" w:hAnsi="Times New Roman" w:cs="Times New Roman"/>
          <w:sz w:val="24"/>
          <w:szCs w:val="24"/>
        </w:rPr>
        <w:t>Pārdevējam</w:t>
      </w:r>
      <w:r w:rsidRPr="00732160">
        <w:rPr>
          <w:rFonts w:ascii="Times New Roman" w:eastAsia="Times New Roman" w:hAnsi="Times New Roman" w:cs="Times New Roman"/>
          <w:sz w:val="24"/>
          <w:szCs w:val="24"/>
        </w:rPr>
        <w:t xml:space="preserve">, vienpusējā kārtā </w:t>
      </w:r>
      <w:r w:rsidR="00A02993" w:rsidRPr="00732160">
        <w:rPr>
          <w:rFonts w:ascii="Times New Roman" w:eastAsia="Times New Roman" w:hAnsi="Times New Roman" w:cs="Times New Roman"/>
          <w:sz w:val="24"/>
          <w:szCs w:val="24"/>
        </w:rPr>
        <w:t>atkāpties no</w:t>
      </w:r>
      <w:r w:rsidRPr="00732160">
        <w:rPr>
          <w:rFonts w:ascii="Times New Roman" w:eastAsia="Times New Roman" w:hAnsi="Times New Roman" w:cs="Times New Roman"/>
          <w:sz w:val="24"/>
          <w:szCs w:val="24"/>
        </w:rPr>
        <w:t xml:space="preserve"> Līgum</w:t>
      </w:r>
      <w:r w:rsidR="00A02993" w:rsidRPr="00732160">
        <w:rPr>
          <w:rFonts w:ascii="Times New Roman" w:eastAsia="Times New Roman" w:hAnsi="Times New Roman" w:cs="Times New Roman"/>
          <w:sz w:val="24"/>
          <w:szCs w:val="24"/>
        </w:rPr>
        <w:t>a</w:t>
      </w:r>
      <w:r w:rsidRPr="00732160">
        <w:rPr>
          <w:rFonts w:ascii="Times New Roman" w:eastAsia="Times New Roman" w:hAnsi="Times New Roman" w:cs="Times New Roman"/>
          <w:sz w:val="24"/>
          <w:szCs w:val="24"/>
        </w:rPr>
        <w:t xml:space="preserve">, prasot </w:t>
      </w:r>
      <w:r w:rsidR="00A02993" w:rsidRPr="00732160">
        <w:rPr>
          <w:rFonts w:ascii="Times New Roman" w:eastAsia="Times New Roman" w:hAnsi="Times New Roman" w:cs="Times New Roman"/>
          <w:sz w:val="24"/>
          <w:szCs w:val="24"/>
        </w:rPr>
        <w:t xml:space="preserve">Pārdevējam </w:t>
      </w:r>
      <w:r w:rsidRPr="00732160">
        <w:rPr>
          <w:rFonts w:ascii="Times New Roman" w:eastAsia="Times New Roman" w:hAnsi="Times New Roman" w:cs="Times New Roman"/>
          <w:sz w:val="24"/>
          <w:szCs w:val="24"/>
        </w:rPr>
        <w:t>atlīdzināt zaudējumus.</w:t>
      </w:r>
    </w:p>
    <w:p w14:paraId="3B74D355" w14:textId="77777777" w:rsidR="008C6FE9" w:rsidRPr="0073216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Gadījumā, ja tiesā tiek ierosināta </w:t>
      </w:r>
      <w:r w:rsidR="009D3A14" w:rsidRPr="00732160">
        <w:rPr>
          <w:rFonts w:ascii="Times New Roman" w:eastAsia="Times New Roman" w:hAnsi="Times New Roman" w:cs="Times New Roman"/>
          <w:sz w:val="24"/>
          <w:szCs w:val="24"/>
        </w:rPr>
        <w:t>Pārdevēja</w:t>
      </w:r>
      <w:r w:rsidRPr="00732160">
        <w:rPr>
          <w:rFonts w:ascii="Times New Roman" w:eastAsia="Times New Roman" w:hAnsi="Times New Roman" w:cs="Times New Roman"/>
          <w:sz w:val="24"/>
          <w:szCs w:val="24"/>
        </w:rPr>
        <w:t xml:space="preserve"> maksātnespējas vai tiesiskās aizsardzības (ārpustiesas tiesiskās aizsardzības) procesa lieta, </w:t>
      </w:r>
      <w:r w:rsidR="009D3A14" w:rsidRPr="00732160">
        <w:rPr>
          <w:rFonts w:ascii="Times New Roman" w:eastAsia="Times New Roman" w:hAnsi="Times New Roman" w:cs="Times New Roman"/>
          <w:sz w:val="24"/>
          <w:szCs w:val="24"/>
        </w:rPr>
        <w:t>Pircējam</w:t>
      </w:r>
      <w:r w:rsidRPr="00732160">
        <w:rPr>
          <w:rFonts w:ascii="Times New Roman" w:eastAsia="Times New Roman" w:hAnsi="Times New Roman" w:cs="Times New Roman"/>
          <w:sz w:val="24"/>
          <w:szCs w:val="24"/>
        </w:rPr>
        <w:t xml:space="preserve"> ir tiesības, rakstveidā paziņojot </w:t>
      </w:r>
      <w:r w:rsidR="009D3A14" w:rsidRPr="00732160">
        <w:rPr>
          <w:rFonts w:ascii="Times New Roman" w:eastAsia="Times New Roman" w:hAnsi="Times New Roman" w:cs="Times New Roman"/>
          <w:sz w:val="24"/>
          <w:szCs w:val="24"/>
        </w:rPr>
        <w:t>Pārdevējam</w:t>
      </w:r>
      <w:r w:rsidRPr="00732160">
        <w:rPr>
          <w:rFonts w:ascii="Times New Roman" w:eastAsia="Times New Roman" w:hAnsi="Times New Roman" w:cs="Times New Roman"/>
          <w:sz w:val="24"/>
          <w:szCs w:val="24"/>
        </w:rPr>
        <w:t xml:space="preserve">, vienpusējā kārtā </w:t>
      </w:r>
      <w:r w:rsidR="009D3A14" w:rsidRPr="00732160">
        <w:rPr>
          <w:rFonts w:ascii="Times New Roman" w:eastAsia="Times New Roman" w:hAnsi="Times New Roman" w:cs="Times New Roman"/>
          <w:sz w:val="24"/>
          <w:szCs w:val="24"/>
        </w:rPr>
        <w:t>atkāpties no</w:t>
      </w:r>
      <w:r w:rsidRPr="00732160">
        <w:rPr>
          <w:rFonts w:ascii="Times New Roman" w:eastAsia="Times New Roman" w:hAnsi="Times New Roman" w:cs="Times New Roman"/>
          <w:sz w:val="24"/>
          <w:szCs w:val="24"/>
        </w:rPr>
        <w:t xml:space="preserve"> Līgum</w:t>
      </w:r>
      <w:r w:rsidR="009D3A14" w:rsidRPr="00732160">
        <w:rPr>
          <w:rFonts w:ascii="Times New Roman" w:eastAsia="Times New Roman" w:hAnsi="Times New Roman" w:cs="Times New Roman"/>
          <w:sz w:val="24"/>
          <w:szCs w:val="24"/>
        </w:rPr>
        <w:t>a</w:t>
      </w:r>
      <w:r w:rsidRPr="00732160">
        <w:rPr>
          <w:rFonts w:ascii="Times New Roman" w:eastAsia="Times New Roman" w:hAnsi="Times New Roman" w:cs="Times New Roman"/>
          <w:sz w:val="24"/>
          <w:szCs w:val="24"/>
        </w:rPr>
        <w:t>.</w:t>
      </w:r>
    </w:p>
    <w:p w14:paraId="0BDC3268" w14:textId="4D60A263" w:rsidR="008C6FE9" w:rsidRPr="00732160" w:rsidRDefault="003A18DC"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Pircējam</w:t>
      </w:r>
      <w:r w:rsidR="008C6FE9" w:rsidRPr="00732160">
        <w:rPr>
          <w:rFonts w:ascii="Times New Roman" w:eastAsia="Times New Roman" w:hAnsi="Times New Roman" w:cs="Times New Roman"/>
          <w:sz w:val="24"/>
          <w:szCs w:val="24"/>
        </w:rPr>
        <w:t xml:space="preserve"> ir tiesības </w:t>
      </w:r>
      <w:r w:rsidR="00EA7410" w:rsidRPr="00732160">
        <w:rPr>
          <w:rFonts w:ascii="Times New Roman" w:eastAsia="Times New Roman" w:hAnsi="Times New Roman" w:cs="Times New Roman"/>
          <w:sz w:val="24"/>
          <w:szCs w:val="24"/>
        </w:rPr>
        <w:t>vienpusējā kārtā atkāpties no Līguma</w:t>
      </w:r>
      <w:r w:rsidR="008C6FE9" w:rsidRPr="00732160">
        <w:rPr>
          <w:rFonts w:ascii="Times New Roman" w:eastAsia="Times New Roman" w:hAnsi="Times New Roman" w:cs="Times New Roman"/>
          <w:sz w:val="24"/>
          <w:szCs w:val="24"/>
        </w:rPr>
        <w:t xml:space="preserve">, ja </w:t>
      </w:r>
      <w:r w:rsidR="00EA7410" w:rsidRPr="00732160">
        <w:rPr>
          <w:rFonts w:ascii="Times New Roman" w:eastAsia="Times New Roman" w:hAnsi="Times New Roman" w:cs="Times New Roman"/>
          <w:sz w:val="24"/>
          <w:szCs w:val="24"/>
        </w:rPr>
        <w:t>Pārdevēja</w:t>
      </w:r>
      <w:r w:rsidR="00F6096E">
        <w:rPr>
          <w:rFonts w:ascii="Times New Roman" w:eastAsia="Times New Roman" w:hAnsi="Times New Roman" w:cs="Times New Roman"/>
          <w:sz w:val="24"/>
          <w:szCs w:val="24"/>
        </w:rPr>
        <w:t>m</w:t>
      </w:r>
      <w:r w:rsidR="008C6FE9" w:rsidRPr="00732160">
        <w:rPr>
          <w:rFonts w:ascii="Times New Roman" w:eastAsia="Times New Roman" w:hAnsi="Times New Roman" w:cs="Times New Roman"/>
          <w:sz w:val="24"/>
          <w:szCs w:val="24"/>
        </w:rPr>
        <w:t xml:space="preserve"> piemērotā līgumsoda apmērs sasniedzis 10% (desmit procentus) no Līguma summas.</w:t>
      </w:r>
    </w:p>
    <w:p w14:paraId="1986810C" w14:textId="2858E5F4" w:rsidR="008C6FE9" w:rsidRPr="00732160" w:rsidRDefault="006363D2"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Pārdevējam</w:t>
      </w:r>
      <w:r w:rsidR="008C6FE9" w:rsidRPr="00732160">
        <w:rPr>
          <w:rFonts w:ascii="Times New Roman" w:eastAsia="Times New Roman" w:hAnsi="Times New Roman" w:cs="Times New Roman"/>
          <w:sz w:val="24"/>
          <w:szCs w:val="24"/>
        </w:rPr>
        <w:t xml:space="preserve"> ir tiesības, rakstveidā paziņojot </w:t>
      </w:r>
      <w:r w:rsidRPr="00732160">
        <w:rPr>
          <w:rFonts w:ascii="Times New Roman" w:eastAsia="Times New Roman" w:hAnsi="Times New Roman" w:cs="Times New Roman"/>
          <w:sz w:val="24"/>
          <w:szCs w:val="24"/>
        </w:rPr>
        <w:t>Pircējam</w:t>
      </w:r>
      <w:r w:rsidR="008C6FE9" w:rsidRPr="00732160">
        <w:rPr>
          <w:rFonts w:ascii="Times New Roman" w:eastAsia="Times New Roman" w:hAnsi="Times New Roman" w:cs="Times New Roman"/>
          <w:sz w:val="24"/>
          <w:szCs w:val="24"/>
        </w:rPr>
        <w:t xml:space="preserve">, </w:t>
      </w:r>
      <w:r w:rsidRPr="00732160">
        <w:rPr>
          <w:rFonts w:ascii="Times New Roman" w:eastAsia="Times New Roman" w:hAnsi="Times New Roman" w:cs="Times New Roman"/>
          <w:sz w:val="24"/>
          <w:szCs w:val="24"/>
        </w:rPr>
        <w:t>vienpusējā kārtā atkāpties no Līguma</w:t>
      </w:r>
      <w:r w:rsidR="008C6FE9" w:rsidRPr="00732160">
        <w:rPr>
          <w:rFonts w:ascii="Times New Roman" w:eastAsia="Times New Roman" w:hAnsi="Times New Roman" w:cs="Times New Roman"/>
          <w:sz w:val="24"/>
          <w:szCs w:val="24"/>
        </w:rPr>
        <w:t xml:space="preserve">, ja </w:t>
      </w:r>
      <w:r w:rsidRPr="00732160">
        <w:rPr>
          <w:rFonts w:ascii="Times New Roman" w:eastAsia="Times New Roman" w:hAnsi="Times New Roman" w:cs="Times New Roman"/>
          <w:sz w:val="24"/>
          <w:szCs w:val="24"/>
        </w:rPr>
        <w:t>Pircējs kavē Līguma 3.4.</w:t>
      </w:r>
      <w:r w:rsidR="008C6FE9" w:rsidRPr="00732160">
        <w:rPr>
          <w:rFonts w:ascii="Times New Roman" w:eastAsia="Times New Roman" w:hAnsi="Times New Roman" w:cs="Times New Roman"/>
          <w:sz w:val="24"/>
          <w:szCs w:val="24"/>
        </w:rPr>
        <w:t>punktā norādīto termiņu ilgāk par 30 (trīsdesmit) kalendāra dienām.</w:t>
      </w:r>
    </w:p>
    <w:p w14:paraId="581164DA" w14:textId="77777777" w:rsidR="008C6FE9" w:rsidRPr="0073216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Līguma izbeigšanas gadījumā </w:t>
      </w:r>
      <w:r w:rsidR="006363D2" w:rsidRPr="00732160">
        <w:rPr>
          <w:rFonts w:ascii="Times New Roman" w:eastAsia="Times New Roman" w:hAnsi="Times New Roman" w:cs="Times New Roman"/>
          <w:sz w:val="24"/>
          <w:szCs w:val="24"/>
        </w:rPr>
        <w:t>Līdzēji rakstveidā vienojas par galējo norēķinu</w:t>
      </w:r>
      <w:r w:rsidRPr="00732160">
        <w:rPr>
          <w:rFonts w:ascii="Times New Roman" w:eastAsia="Times New Roman" w:hAnsi="Times New Roman" w:cs="Times New Roman"/>
          <w:sz w:val="24"/>
          <w:szCs w:val="24"/>
        </w:rPr>
        <w:t xml:space="preserve"> atbilstoši izsniegtajām Precēm un Preču rēķiniem.</w:t>
      </w:r>
    </w:p>
    <w:p w14:paraId="2E56E194" w14:textId="77777777" w:rsidR="008C6FE9" w:rsidRPr="00732160" w:rsidRDefault="008C6FE9" w:rsidP="007D1832">
      <w:pPr>
        <w:numPr>
          <w:ilvl w:val="0"/>
          <w:numId w:val="10"/>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Līguma izbeigšana neatbrīvo </w:t>
      </w:r>
      <w:r w:rsidR="006363D2" w:rsidRPr="00732160">
        <w:rPr>
          <w:rFonts w:ascii="Times New Roman" w:eastAsia="Times New Roman" w:hAnsi="Times New Roman" w:cs="Times New Roman"/>
          <w:sz w:val="24"/>
          <w:szCs w:val="24"/>
        </w:rPr>
        <w:t>Līdzējus</w:t>
      </w:r>
      <w:r w:rsidRPr="00732160">
        <w:rPr>
          <w:rFonts w:ascii="Times New Roman" w:eastAsia="Times New Roman" w:hAnsi="Times New Roman" w:cs="Times New Roman"/>
          <w:sz w:val="24"/>
          <w:szCs w:val="24"/>
        </w:rPr>
        <w:t xml:space="preserve"> no pienākuma maksāt </w:t>
      </w:r>
      <w:r w:rsidR="006363D2" w:rsidRPr="00732160">
        <w:rPr>
          <w:rFonts w:ascii="Times New Roman" w:eastAsia="Times New Roman" w:hAnsi="Times New Roman" w:cs="Times New Roman"/>
          <w:sz w:val="24"/>
          <w:szCs w:val="24"/>
        </w:rPr>
        <w:t xml:space="preserve">Līgumā noteikto </w:t>
      </w:r>
      <w:r w:rsidRPr="00732160">
        <w:rPr>
          <w:rFonts w:ascii="Times New Roman" w:eastAsia="Times New Roman" w:hAnsi="Times New Roman" w:cs="Times New Roman"/>
          <w:sz w:val="24"/>
          <w:szCs w:val="24"/>
        </w:rPr>
        <w:t>līgumsodu.</w:t>
      </w:r>
    </w:p>
    <w:p w14:paraId="5618B132" w14:textId="77777777" w:rsidR="008C6FE9" w:rsidRPr="00732160" w:rsidRDefault="008C6FE9" w:rsidP="008C6FE9">
      <w:pPr>
        <w:spacing w:after="0" w:line="240" w:lineRule="auto"/>
        <w:rPr>
          <w:rFonts w:ascii="Times New Roman" w:eastAsia="Times New Roman" w:hAnsi="Times New Roman" w:cs="Times New Roman"/>
          <w:b/>
          <w:bCs/>
          <w:sz w:val="24"/>
          <w:szCs w:val="24"/>
        </w:rPr>
      </w:pPr>
    </w:p>
    <w:p w14:paraId="0C52C17B" w14:textId="77777777" w:rsidR="008C6FE9" w:rsidRDefault="008C6FE9" w:rsidP="008C6FE9">
      <w:pPr>
        <w:spacing w:after="0" w:line="240" w:lineRule="auto"/>
        <w:jc w:val="center"/>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7. NEPĀRVARAMA VARA</w:t>
      </w:r>
    </w:p>
    <w:p w14:paraId="757A96E8" w14:textId="77777777" w:rsidR="00F6096E" w:rsidRPr="00732160" w:rsidRDefault="00F6096E" w:rsidP="008C6FE9">
      <w:pPr>
        <w:spacing w:after="0" w:line="240" w:lineRule="auto"/>
        <w:jc w:val="center"/>
        <w:rPr>
          <w:rFonts w:ascii="Times New Roman" w:eastAsia="Times New Roman" w:hAnsi="Times New Roman" w:cs="Times New Roman"/>
          <w:b/>
          <w:bCs/>
          <w:sz w:val="24"/>
          <w:szCs w:val="24"/>
        </w:rPr>
      </w:pPr>
    </w:p>
    <w:p w14:paraId="5DD537E4" w14:textId="77777777" w:rsidR="008C6FE9" w:rsidRPr="00732160" w:rsidRDefault="00525C78"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Līdzēji</w:t>
      </w:r>
      <w:r w:rsidR="008C6FE9" w:rsidRPr="00732160">
        <w:rPr>
          <w:rFonts w:ascii="Times New Roman" w:eastAsia="Times New Roman" w:hAnsi="Times New Roman" w:cs="Times New Roman"/>
          <w:sz w:val="24"/>
          <w:szCs w:val="24"/>
        </w:rPr>
        <w:t xml:space="preserve"> tiek atbrīvot</w:t>
      </w:r>
      <w:r w:rsidRPr="00732160">
        <w:rPr>
          <w:rFonts w:ascii="Times New Roman" w:eastAsia="Times New Roman" w:hAnsi="Times New Roman" w:cs="Times New Roman"/>
          <w:sz w:val="24"/>
          <w:szCs w:val="24"/>
        </w:rPr>
        <w:t>i</w:t>
      </w:r>
      <w:r w:rsidR="008C6FE9" w:rsidRPr="00732160">
        <w:rPr>
          <w:rFonts w:ascii="Times New Roman" w:eastAsia="Times New Roman" w:hAnsi="Times New Roman" w:cs="Times New Roman"/>
          <w:sz w:val="24"/>
          <w:szCs w:val="24"/>
        </w:rPr>
        <w:t xml:space="preserve"> no atbildības par līgumsaistību neizpildi vai nepienācīgu izpildi, ja tā rodas nepārvaramas varas apstākļu rezultātā (piemēram, karadarbība, dabas katastrofas, ugunsgrēks, normatīvo aktu pieņemšana, valsts varas vai pašvaldības institūciju pieņemtie lēmumi u.c.), kur</w:t>
      </w:r>
      <w:r w:rsidR="00846C73" w:rsidRPr="00732160">
        <w:rPr>
          <w:rFonts w:ascii="Times New Roman" w:eastAsia="Times New Roman" w:hAnsi="Times New Roman" w:cs="Times New Roman"/>
          <w:sz w:val="24"/>
          <w:szCs w:val="24"/>
        </w:rPr>
        <w:t>us</w:t>
      </w:r>
      <w:r w:rsidR="008C6FE9" w:rsidRPr="00732160">
        <w:rPr>
          <w:rFonts w:ascii="Times New Roman" w:eastAsia="Times New Roman" w:hAnsi="Times New Roman" w:cs="Times New Roman"/>
          <w:sz w:val="24"/>
          <w:szCs w:val="24"/>
        </w:rPr>
        <w:t xml:space="preserve"> </w:t>
      </w:r>
      <w:r w:rsidR="00846C73" w:rsidRPr="00732160">
        <w:rPr>
          <w:rFonts w:ascii="Times New Roman" w:eastAsia="Times New Roman" w:hAnsi="Times New Roman" w:cs="Times New Roman"/>
          <w:sz w:val="24"/>
          <w:szCs w:val="24"/>
        </w:rPr>
        <w:t>Līdzēji</w:t>
      </w:r>
      <w:r w:rsidR="008C6FE9" w:rsidRPr="00732160">
        <w:rPr>
          <w:rFonts w:ascii="Times New Roman" w:eastAsia="Times New Roman" w:hAnsi="Times New Roman" w:cs="Times New Roman"/>
          <w:sz w:val="24"/>
          <w:szCs w:val="24"/>
        </w:rPr>
        <w:t xml:space="preserve"> nevarēja paredzēt vai novērst šī Līguma noslēgšanas brīdī</w:t>
      </w:r>
      <w:r w:rsidR="00846C73" w:rsidRPr="00732160">
        <w:rPr>
          <w:rFonts w:ascii="Times New Roman" w:eastAsia="Times New Roman" w:hAnsi="Times New Roman" w:cs="Times New Roman"/>
          <w:sz w:val="24"/>
          <w:szCs w:val="24"/>
        </w:rPr>
        <w:t xml:space="preserve"> un kuriem iestājoties Līdzēji objektīvi nevar izpildīt uzņemtās saistības</w:t>
      </w:r>
      <w:r w:rsidR="008C6FE9" w:rsidRPr="00732160">
        <w:rPr>
          <w:rFonts w:ascii="Times New Roman" w:eastAsia="Times New Roman" w:hAnsi="Times New Roman" w:cs="Times New Roman"/>
          <w:sz w:val="24"/>
          <w:szCs w:val="24"/>
        </w:rPr>
        <w:t>.</w:t>
      </w:r>
    </w:p>
    <w:p w14:paraId="57CE061C" w14:textId="77777777" w:rsidR="008C6FE9" w:rsidRPr="00732160" w:rsidRDefault="00846C73"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Līdzējs</w:t>
      </w:r>
      <w:r w:rsidR="008C6FE9" w:rsidRPr="00732160">
        <w:rPr>
          <w:rFonts w:ascii="Times New Roman" w:eastAsia="Times New Roman" w:hAnsi="Times New Roman" w:cs="Times New Roman"/>
          <w:sz w:val="24"/>
          <w:szCs w:val="24"/>
        </w:rPr>
        <w:t>, kur</w:t>
      </w:r>
      <w:r w:rsidRPr="00732160">
        <w:rPr>
          <w:rFonts w:ascii="Times New Roman" w:eastAsia="Times New Roman" w:hAnsi="Times New Roman" w:cs="Times New Roman"/>
          <w:sz w:val="24"/>
          <w:szCs w:val="24"/>
        </w:rPr>
        <w:t>š</w:t>
      </w:r>
      <w:r w:rsidR="008C6FE9" w:rsidRPr="00732160">
        <w:rPr>
          <w:rFonts w:ascii="Times New Roman" w:eastAsia="Times New Roman" w:hAnsi="Times New Roman" w:cs="Times New Roman"/>
          <w:sz w:val="24"/>
          <w:szCs w:val="24"/>
        </w:rPr>
        <w:t xml:space="preserve"> atsaucas uz nepārvaramas varas apstākļu </w:t>
      </w:r>
      <w:r w:rsidRPr="00732160">
        <w:rPr>
          <w:rFonts w:ascii="Times New Roman" w:eastAsia="Times New Roman" w:hAnsi="Times New Roman" w:cs="Times New Roman"/>
          <w:sz w:val="24"/>
          <w:szCs w:val="24"/>
        </w:rPr>
        <w:t>iestāšanos</w:t>
      </w:r>
      <w:r w:rsidR="008C6FE9" w:rsidRPr="00732160">
        <w:rPr>
          <w:rFonts w:ascii="Times New Roman" w:eastAsia="Times New Roman" w:hAnsi="Times New Roman" w:cs="Times New Roman"/>
          <w:sz w:val="24"/>
          <w:szCs w:val="24"/>
        </w:rPr>
        <w:t>, ne vēlāk kā 5 (piecu) dienu laikā par šādiem apstākļiem rakstveidā ir jāpaziņo otra</w:t>
      </w:r>
      <w:r w:rsidRPr="00732160">
        <w:rPr>
          <w:rFonts w:ascii="Times New Roman" w:eastAsia="Times New Roman" w:hAnsi="Times New Roman" w:cs="Times New Roman"/>
          <w:sz w:val="24"/>
          <w:szCs w:val="24"/>
        </w:rPr>
        <w:t>m</w:t>
      </w:r>
      <w:r w:rsidR="008C6FE9" w:rsidRPr="00732160">
        <w:rPr>
          <w:rFonts w:ascii="Times New Roman" w:eastAsia="Times New Roman" w:hAnsi="Times New Roman" w:cs="Times New Roman"/>
          <w:sz w:val="24"/>
          <w:szCs w:val="24"/>
        </w:rPr>
        <w:t xml:space="preserve"> </w:t>
      </w:r>
      <w:r w:rsidRPr="00732160">
        <w:rPr>
          <w:rFonts w:ascii="Times New Roman" w:eastAsia="Times New Roman" w:hAnsi="Times New Roman" w:cs="Times New Roman"/>
          <w:sz w:val="24"/>
          <w:szCs w:val="24"/>
        </w:rPr>
        <w:t>Līdzējam</w:t>
      </w:r>
      <w:r w:rsidR="008C6FE9" w:rsidRPr="00732160">
        <w:rPr>
          <w:rFonts w:ascii="Times New Roman" w:eastAsia="Times New Roman" w:hAnsi="Times New Roman" w:cs="Times New Roman"/>
          <w:sz w:val="24"/>
          <w:szCs w:val="24"/>
        </w:rPr>
        <w:t>.</w:t>
      </w:r>
    </w:p>
    <w:p w14:paraId="15CD49AC" w14:textId="77777777" w:rsidR="008C6FE9" w:rsidRPr="00732160" w:rsidRDefault="008C6FE9" w:rsidP="007D1832">
      <w:pPr>
        <w:numPr>
          <w:ilvl w:val="0"/>
          <w:numId w:val="9"/>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Ja nepārvaramas varas apstākļi pastāv ilgāk kā 3 (trīs) mēnešus, šī Līguma darbība tiek izbeigta un </w:t>
      </w:r>
      <w:r w:rsidR="00846C73" w:rsidRPr="00732160">
        <w:rPr>
          <w:rFonts w:ascii="Times New Roman" w:eastAsia="Times New Roman" w:hAnsi="Times New Roman" w:cs="Times New Roman"/>
          <w:bCs/>
          <w:sz w:val="24"/>
          <w:szCs w:val="24"/>
        </w:rPr>
        <w:t>Līdzēji</w:t>
      </w:r>
      <w:r w:rsidRPr="00732160">
        <w:rPr>
          <w:rFonts w:ascii="Times New Roman" w:eastAsia="Times New Roman" w:hAnsi="Times New Roman" w:cs="Times New Roman"/>
          <w:sz w:val="24"/>
          <w:szCs w:val="24"/>
        </w:rPr>
        <w:t xml:space="preserve"> veic savstarpējos norēķinus atbilstoši faktiski veiktajai </w:t>
      </w:r>
      <w:r w:rsidRPr="00732160">
        <w:rPr>
          <w:rFonts w:ascii="Times New Roman" w:eastAsia="Times New Roman" w:hAnsi="Times New Roman" w:cs="Times New Roman"/>
          <w:bCs/>
          <w:sz w:val="24"/>
          <w:szCs w:val="24"/>
        </w:rPr>
        <w:t>Preču piegādei</w:t>
      </w:r>
      <w:r w:rsidRPr="00732160">
        <w:rPr>
          <w:rFonts w:ascii="Times New Roman" w:eastAsia="Times New Roman" w:hAnsi="Times New Roman" w:cs="Times New Roman"/>
          <w:sz w:val="24"/>
          <w:szCs w:val="24"/>
        </w:rPr>
        <w:t xml:space="preserve">. </w:t>
      </w:r>
    </w:p>
    <w:p w14:paraId="5684C360" w14:textId="77777777" w:rsidR="00D265EB" w:rsidRPr="00732160" w:rsidRDefault="00D265EB" w:rsidP="00D265EB">
      <w:pPr>
        <w:spacing w:after="0" w:line="240" w:lineRule="auto"/>
        <w:jc w:val="both"/>
        <w:rPr>
          <w:rFonts w:ascii="Times New Roman" w:eastAsia="Times New Roman" w:hAnsi="Times New Roman" w:cs="Times New Roman"/>
          <w:sz w:val="24"/>
          <w:szCs w:val="24"/>
        </w:rPr>
      </w:pPr>
    </w:p>
    <w:p w14:paraId="3E483030" w14:textId="77777777" w:rsidR="008C6FE9" w:rsidRDefault="008C6FE9" w:rsidP="008C6FE9">
      <w:pPr>
        <w:spacing w:before="120" w:after="0" w:line="240" w:lineRule="auto"/>
        <w:ind w:left="360"/>
        <w:jc w:val="center"/>
        <w:rPr>
          <w:rFonts w:ascii="Times New Roman" w:eastAsia="Calibri" w:hAnsi="Times New Roman" w:cs="Times New Roman"/>
          <w:b/>
          <w:caps/>
          <w:sz w:val="24"/>
          <w:szCs w:val="24"/>
        </w:rPr>
      </w:pPr>
      <w:r w:rsidRPr="00732160">
        <w:rPr>
          <w:rFonts w:ascii="Times New Roman" w:eastAsia="Calibri" w:hAnsi="Times New Roman" w:cs="Times New Roman"/>
          <w:b/>
          <w:caps/>
          <w:sz w:val="24"/>
          <w:szCs w:val="24"/>
        </w:rPr>
        <w:t>8. Citi noteikumi</w:t>
      </w:r>
    </w:p>
    <w:p w14:paraId="7846634A" w14:textId="77777777" w:rsidR="003B611E" w:rsidRPr="00732160" w:rsidRDefault="003B611E" w:rsidP="008C6FE9">
      <w:pPr>
        <w:spacing w:before="120" w:after="0" w:line="240" w:lineRule="auto"/>
        <w:ind w:left="360"/>
        <w:jc w:val="center"/>
        <w:rPr>
          <w:rFonts w:ascii="Times New Roman" w:eastAsia="Calibri" w:hAnsi="Times New Roman" w:cs="Times New Roman"/>
          <w:b/>
          <w:caps/>
          <w:sz w:val="24"/>
          <w:szCs w:val="24"/>
        </w:rPr>
      </w:pPr>
    </w:p>
    <w:p w14:paraId="726D7401" w14:textId="77777777" w:rsidR="008C6FE9" w:rsidRPr="00732160" w:rsidRDefault="008C6FE9" w:rsidP="007D1832">
      <w:pPr>
        <w:numPr>
          <w:ilvl w:val="0"/>
          <w:numId w:val="11"/>
        </w:numPr>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Visus strīdus, kas var rasties šī </w:t>
      </w:r>
      <w:r w:rsidRPr="00732160">
        <w:rPr>
          <w:rFonts w:ascii="Times New Roman" w:eastAsia="Times New Roman" w:hAnsi="Times New Roman" w:cs="Times New Roman"/>
          <w:bCs/>
          <w:sz w:val="24"/>
          <w:szCs w:val="24"/>
        </w:rPr>
        <w:t>Līguma</w:t>
      </w:r>
      <w:r w:rsidRPr="00732160">
        <w:rPr>
          <w:rFonts w:ascii="Times New Roman" w:eastAsia="Times New Roman" w:hAnsi="Times New Roman" w:cs="Times New Roman"/>
          <w:sz w:val="24"/>
          <w:szCs w:val="24"/>
        </w:rPr>
        <w:t xml:space="preserve"> izpildes laikā, </w:t>
      </w:r>
      <w:r w:rsidR="00846C73" w:rsidRPr="00732160">
        <w:rPr>
          <w:rFonts w:ascii="Times New Roman" w:eastAsia="Times New Roman" w:hAnsi="Times New Roman" w:cs="Times New Roman"/>
          <w:sz w:val="24"/>
          <w:szCs w:val="24"/>
        </w:rPr>
        <w:t>Līdzēji</w:t>
      </w:r>
      <w:r w:rsidRPr="00732160">
        <w:rPr>
          <w:rFonts w:ascii="Times New Roman" w:eastAsia="Times New Roman" w:hAnsi="Times New Roman" w:cs="Times New Roman"/>
          <w:sz w:val="24"/>
          <w:szCs w:val="24"/>
        </w:rPr>
        <w:t xml:space="preserve"> risina abpusēji vienojoties. Ja 30 (trīsdesmit) dienu laikā vienošanās nav</w:t>
      </w:r>
      <w:r w:rsidR="00846C73" w:rsidRPr="00732160">
        <w:rPr>
          <w:rFonts w:ascii="Times New Roman" w:eastAsia="Times New Roman" w:hAnsi="Times New Roman" w:cs="Times New Roman"/>
          <w:sz w:val="24"/>
          <w:szCs w:val="24"/>
        </w:rPr>
        <w:t xml:space="preserve"> panākta, strīds tiek risināts </w:t>
      </w:r>
      <w:r w:rsidRPr="00732160">
        <w:rPr>
          <w:rFonts w:ascii="Times New Roman" w:eastAsia="Times New Roman" w:hAnsi="Times New Roman" w:cs="Times New Roman"/>
          <w:sz w:val="24"/>
          <w:szCs w:val="24"/>
        </w:rPr>
        <w:t>Latvijas Republikas normatīvajos aktos noteiktajā kārtībā.</w:t>
      </w:r>
    </w:p>
    <w:p w14:paraId="6C085102" w14:textId="77777777" w:rsidR="008C6FE9" w:rsidRPr="003B611E" w:rsidRDefault="008C6FE9" w:rsidP="007D1832">
      <w:pPr>
        <w:numPr>
          <w:ilvl w:val="0"/>
          <w:numId w:val="11"/>
        </w:numPr>
        <w:spacing w:after="0" w:line="240" w:lineRule="auto"/>
        <w:ind w:left="450" w:hanging="450"/>
        <w:jc w:val="both"/>
        <w:rPr>
          <w:rFonts w:ascii="Times New Roman" w:eastAsia="Times New Roman" w:hAnsi="Times New Roman" w:cs="Times New Roman"/>
          <w:bCs/>
          <w:sz w:val="24"/>
          <w:szCs w:val="24"/>
        </w:rPr>
      </w:pPr>
      <w:r w:rsidRPr="003B611E">
        <w:rPr>
          <w:rFonts w:ascii="Times New Roman" w:eastAsia="Times New Roman" w:hAnsi="Times New Roman" w:cs="Times New Roman"/>
          <w:bCs/>
          <w:sz w:val="24"/>
          <w:szCs w:val="24"/>
        </w:rPr>
        <w:lastRenderedPageBreak/>
        <w:t>Šī Līguma izpildei katr</w:t>
      </w:r>
      <w:r w:rsidR="00846C73" w:rsidRPr="003B611E">
        <w:rPr>
          <w:rFonts w:ascii="Times New Roman" w:eastAsia="Times New Roman" w:hAnsi="Times New Roman" w:cs="Times New Roman"/>
          <w:bCs/>
          <w:sz w:val="24"/>
          <w:szCs w:val="24"/>
        </w:rPr>
        <w:t>s</w:t>
      </w:r>
      <w:r w:rsidRPr="003B611E">
        <w:rPr>
          <w:rFonts w:ascii="Times New Roman" w:eastAsia="Times New Roman" w:hAnsi="Times New Roman" w:cs="Times New Roman"/>
          <w:bCs/>
          <w:sz w:val="24"/>
          <w:szCs w:val="24"/>
        </w:rPr>
        <w:t xml:space="preserve"> </w:t>
      </w:r>
      <w:r w:rsidR="00846C73" w:rsidRPr="003B611E">
        <w:rPr>
          <w:rFonts w:ascii="Times New Roman" w:eastAsia="Times New Roman" w:hAnsi="Times New Roman" w:cs="Times New Roman"/>
          <w:bCs/>
          <w:sz w:val="24"/>
          <w:szCs w:val="24"/>
        </w:rPr>
        <w:t>Līdzējs</w:t>
      </w:r>
      <w:r w:rsidRPr="003B611E">
        <w:rPr>
          <w:rFonts w:ascii="Times New Roman" w:eastAsia="Times New Roman" w:hAnsi="Times New Roman" w:cs="Times New Roman"/>
          <w:bCs/>
          <w:sz w:val="24"/>
          <w:szCs w:val="24"/>
        </w:rPr>
        <w:t xml:space="preserve"> </w:t>
      </w:r>
      <w:r w:rsidR="00525C78" w:rsidRPr="003B611E">
        <w:rPr>
          <w:rFonts w:ascii="Times New Roman" w:eastAsia="Times New Roman" w:hAnsi="Times New Roman" w:cs="Times New Roman"/>
          <w:bCs/>
          <w:sz w:val="24"/>
          <w:szCs w:val="24"/>
        </w:rPr>
        <w:t>nosaka</w:t>
      </w:r>
      <w:r w:rsidRPr="003B611E">
        <w:rPr>
          <w:rFonts w:ascii="Times New Roman" w:eastAsia="Times New Roman" w:hAnsi="Times New Roman" w:cs="Times New Roman"/>
          <w:bCs/>
          <w:sz w:val="24"/>
          <w:szCs w:val="24"/>
        </w:rPr>
        <w:t xml:space="preserve"> kontaktpersonu, kuras pienākums ir sekot šī Līguma izpildei, tajā skaitā pārbaudīt un pieņemt Preci, parakstīt Pieņemšanas- nodošanas aktu un informēt par šī Līguma izpildi gan savu, gan otru </w:t>
      </w:r>
      <w:r w:rsidR="00846C73" w:rsidRPr="003B611E">
        <w:rPr>
          <w:rFonts w:ascii="Times New Roman" w:eastAsia="Times New Roman" w:hAnsi="Times New Roman" w:cs="Times New Roman"/>
          <w:bCs/>
          <w:sz w:val="24"/>
          <w:szCs w:val="24"/>
        </w:rPr>
        <w:t>Līdzēju</w:t>
      </w:r>
      <w:r w:rsidRPr="003B611E">
        <w:rPr>
          <w:rFonts w:ascii="Times New Roman" w:eastAsia="Times New Roman" w:hAnsi="Times New Roman" w:cs="Times New Roman"/>
          <w:bCs/>
          <w:sz w:val="24"/>
          <w:szCs w:val="24"/>
        </w:rPr>
        <w:t>:</w:t>
      </w:r>
    </w:p>
    <w:p w14:paraId="1618A34E" w14:textId="77777777" w:rsidR="008C6FE9" w:rsidRPr="00732160" w:rsidRDefault="008C6FE9" w:rsidP="008C6FE9">
      <w:pPr>
        <w:spacing w:after="0" w:line="240" w:lineRule="auto"/>
        <w:ind w:left="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8.2.1. no </w:t>
      </w:r>
      <w:r w:rsidR="00846C73" w:rsidRPr="00732160">
        <w:rPr>
          <w:rFonts w:ascii="Times New Roman" w:eastAsia="Times New Roman" w:hAnsi="Times New Roman" w:cs="Times New Roman"/>
          <w:sz w:val="24"/>
          <w:szCs w:val="24"/>
        </w:rPr>
        <w:t>Pircēja</w:t>
      </w:r>
      <w:r w:rsidRPr="00732160">
        <w:rPr>
          <w:rFonts w:ascii="Times New Roman" w:eastAsia="Times New Roman" w:hAnsi="Times New Roman" w:cs="Times New Roman"/>
          <w:sz w:val="24"/>
          <w:szCs w:val="24"/>
        </w:rPr>
        <w:t xml:space="preserve"> puses: </w:t>
      </w:r>
      <w:r w:rsidRPr="00732160">
        <w:rPr>
          <w:rFonts w:ascii="Times New Roman" w:eastAsia="Times New Roman" w:hAnsi="Times New Roman" w:cs="Times New Roman"/>
          <w:sz w:val="24"/>
          <w:szCs w:val="24"/>
          <w:highlight w:val="yellow"/>
          <w:lang w:val="es-ES"/>
        </w:rPr>
        <w:t>__________,</w:t>
      </w:r>
      <w:r w:rsidRPr="00732160">
        <w:rPr>
          <w:rFonts w:ascii="Times New Roman" w:eastAsia="Times New Roman" w:hAnsi="Times New Roman" w:cs="Times New Roman"/>
          <w:sz w:val="24"/>
          <w:szCs w:val="24"/>
          <w:lang w:val="es-ES"/>
        </w:rPr>
        <w:t xml:space="preserve"> tālr. </w:t>
      </w:r>
      <w:r w:rsidRPr="00732160">
        <w:rPr>
          <w:rFonts w:ascii="Times New Roman" w:eastAsia="Times New Roman" w:hAnsi="Times New Roman" w:cs="Times New Roman"/>
          <w:sz w:val="24"/>
          <w:szCs w:val="24"/>
          <w:highlight w:val="yellow"/>
          <w:lang w:val="es-ES"/>
        </w:rPr>
        <w:t>____________,</w:t>
      </w:r>
      <w:r w:rsidRPr="00732160">
        <w:rPr>
          <w:rFonts w:ascii="Times New Roman" w:eastAsia="Times New Roman" w:hAnsi="Times New Roman" w:cs="Times New Roman"/>
          <w:sz w:val="24"/>
          <w:szCs w:val="24"/>
          <w:lang w:val="es-ES"/>
        </w:rPr>
        <w:t xml:space="preserve"> e-pasts: </w:t>
      </w:r>
      <w:r w:rsidRPr="00732160">
        <w:rPr>
          <w:rFonts w:ascii="Times New Roman" w:eastAsia="Times New Roman" w:hAnsi="Times New Roman" w:cs="Times New Roman"/>
          <w:sz w:val="24"/>
          <w:szCs w:val="24"/>
          <w:highlight w:val="yellow"/>
          <w:lang w:val="es-ES"/>
        </w:rPr>
        <w:t>___________.</w:t>
      </w:r>
    </w:p>
    <w:p w14:paraId="4A3D9844" w14:textId="77777777" w:rsidR="008C6FE9" w:rsidRPr="00732160" w:rsidRDefault="008C6FE9" w:rsidP="008C6FE9">
      <w:pPr>
        <w:spacing w:after="0" w:line="240" w:lineRule="auto"/>
        <w:ind w:left="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8.2.2. no </w:t>
      </w:r>
      <w:r w:rsidR="00846C73" w:rsidRPr="00732160">
        <w:rPr>
          <w:rFonts w:ascii="Times New Roman" w:eastAsia="Times New Roman" w:hAnsi="Times New Roman" w:cs="Times New Roman"/>
          <w:sz w:val="24"/>
          <w:szCs w:val="24"/>
        </w:rPr>
        <w:t>Pārdevēja</w:t>
      </w:r>
      <w:r w:rsidRPr="00732160">
        <w:rPr>
          <w:rFonts w:ascii="Times New Roman" w:eastAsia="Times New Roman" w:hAnsi="Times New Roman" w:cs="Times New Roman"/>
          <w:sz w:val="24"/>
          <w:szCs w:val="24"/>
        </w:rPr>
        <w:t xml:space="preserve"> puses: </w:t>
      </w:r>
      <w:r w:rsidRPr="00732160">
        <w:rPr>
          <w:rFonts w:ascii="Times New Roman" w:eastAsia="Times New Roman" w:hAnsi="Times New Roman" w:cs="Times New Roman"/>
          <w:sz w:val="24"/>
          <w:szCs w:val="24"/>
          <w:highlight w:val="yellow"/>
          <w:lang w:val="en-GB"/>
        </w:rPr>
        <w:t>____________________,</w:t>
      </w:r>
      <w:r w:rsidRPr="00732160">
        <w:rPr>
          <w:rFonts w:ascii="Times New Roman" w:eastAsia="Times New Roman" w:hAnsi="Times New Roman" w:cs="Times New Roman"/>
          <w:sz w:val="24"/>
          <w:szCs w:val="24"/>
          <w:lang w:val="en-GB"/>
        </w:rPr>
        <w:t xml:space="preserve"> tālr. </w:t>
      </w:r>
      <w:r w:rsidRPr="00732160">
        <w:rPr>
          <w:rFonts w:ascii="Times New Roman" w:eastAsia="Times New Roman" w:hAnsi="Times New Roman" w:cs="Times New Roman"/>
          <w:sz w:val="24"/>
          <w:szCs w:val="24"/>
          <w:highlight w:val="yellow"/>
          <w:lang w:val="en-GB"/>
        </w:rPr>
        <w:t>_________;</w:t>
      </w:r>
      <w:r w:rsidRPr="00732160">
        <w:rPr>
          <w:rFonts w:ascii="Times New Roman" w:eastAsia="Times New Roman" w:hAnsi="Times New Roman" w:cs="Times New Roman"/>
          <w:sz w:val="24"/>
          <w:szCs w:val="24"/>
          <w:lang w:val="en-GB"/>
        </w:rPr>
        <w:t xml:space="preserve"> e-pasts</w:t>
      </w:r>
      <w:r w:rsidRPr="00732160">
        <w:rPr>
          <w:rFonts w:ascii="Times New Roman" w:eastAsia="Times New Roman" w:hAnsi="Times New Roman" w:cs="Times New Roman"/>
          <w:sz w:val="24"/>
          <w:szCs w:val="24"/>
          <w:highlight w:val="yellow"/>
          <w:lang w:val="en-GB"/>
        </w:rPr>
        <w:t>:_________.</w:t>
      </w:r>
    </w:p>
    <w:p w14:paraId="380733A2" w14:textId="77777777" w:rsidR="008C6FE9" w:rsidRPr="00732160"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732160">
        <w:rPr>
          <w:rFonts w:ascii="Times New Roman" w:eastAsia="Calibri" w:hAnsi="Times New Roman" w:cs="Times New Roman"/>
          <w:sz w:val="24"/>
          <w:szCs w:val="24"/>
        </w:rPr>
        <w:t xml:space="preserve">Šis Līgums sagatavots un parakstīts divos eksemplāros ar vienādu juridisko spēku uz </w:t>
      </w:r>
      <w:r w:rsidRPr="00732160">
        <w:rPr>
          <w:rFonts w:ascii="Times New Roman" w:eastAsia="Calibri" w:hAnsi="Times New Roman" w:cs="Times New Roman"/>
          <w:sz w:val="24"/>
          <w:szCs w:val="24"/>
          <w:highlight w:val="yellow"/>
        </w:rPr>
        <w:t>__</w:t>
      </w:r>
      <w:r w:rsidRPr="00732160">
        <w:rPr>
          <w:rFonts w:ascii="Times New Roman" w:eastAsia="Calibri" w:hAnsi="Times New Roman" w:cs="Times New Roman"/>
          <w:sz w:val="24"/>
          <w:szCs w:val="24"/>
        </w:rPr>
        <w:t xml:space="preserve"> </w:t>
      </w:r>
      <w:r w:rsidRPr="00732160">
        <w:rPr>
          <w:rFonts w:ascii="Times New Roman" w:eastAsia="Calibri" w:hAnsi="Times New Roman" w:cs="Times New Roman"/>
          <w:sz w:val="24"/>
          <w:szCs w:val="24"/>
          <w:highlight w:val="yellow"/>
        </w:rPr>
        <w:t>(___________)</w:t>
      </w:r>
      <w:r w:rsidRPr="00732160">
        <w:rPr>
          <w:rFonts w:ascii="Times New Roman" w:eastAsia="Calibri" w:hAnsi="Times New Roman" w:cs="Times New Roman"/>
          <w:sz w:val="24"/>
          <w:szCs w:val="24"/>
        </w:rPr>
        <w:t xml:space="preserve"> lapām, no kuriem viens eksemplārs glabājas pie </w:t>
      </w:r>
      <w:r w:rsidR="00846C73" w:rsidRPr="00732160">
        <w:rPr>
          <w:rFonts w:ascii="Times New Roman" w:eastAsia="Calibri" w:hAnsi="Times New Roman" w:cs="Times New Roman"/>
          <w:sz w:val="24"/>
          <w:szCs w:val="24"/>
        </w:rPr>
        <w:t>Pircēja</w:t>
      </w:r>
      <w:r w:rsidRPr="00732160">
        <w:rPr>
          <w:rFonts w:ascii="Times New Roman" w:eastAsia="Calibri" w:hAnsi="Times New Roman" w:cs="Times New Roman"/>
          <w:sz w:val="24"/>
          <w:szCs w:val="24"/>
        </w:rPr>
        <w:t xml:space="preserve">, otrs - pie </w:t>
      </w:r>
      <w:r w:rsidR="00846C73" w:rsidRPr="00732160">
        <w:rPr>
          <w:rFonts w:ascii="Times New Roman" w:eastAsia="Calibri" w:hAnsi="Times New Roman" w:cs="Times New Roman"/>
          <w:sz w:val="24"/>
          <w:szCs w:val="24"/>
        </w:rPr>
        <w:t>Pārdevēja</w:t>
      </w:r>
      <w:r w:rsidRPr="00732160">
        <w:rPr>
          <w:rFonts w:ascii="Times New Roman" w:eastAsia="Calibri" w:hAnsi="Times New Roman" w:cs="Times New Roman"/>
          <w:sz w:val="24"/>
          <w:szCs w:val="24"/>
        </w:rPr>
        <w:t xml:space="preserve">. </w:t>
      </w:r>
    </w:p>
    <w:p w14:paraId="075499E8" w14:textId="77777777" w:rsidR="008C6FE9" w:rsidRPr="00732160" w:rsidRDefault="008C6FE9" w:rsidP="007D1832">
      <w:pPr>
        <w:numPr>
          <w:ilvl w:val="0"/>
          <w:numId w:val="11"/>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732160">
        <w:rPr>
          <w:rFonts w:ascii="Times New Roman" w:eastAsia="Calibri" w:hAnsi="Times New Roman" w:cs="Times New Roman"/>
          <w:sz w:val="24"/>
          <w:szCs w:val="24"/>
        </w:rPr>
        <w:t xml:space="preserve">Līgumam tā noslēgšanas brīdī ir šādi pielikumi: </w:t>
      </w:r>
    </w:p>
    <w:p w14:paraId="53A11AC5" w14:textId="77777777" w:rsidR="008C6FE9" w:rsidRPr="00732160" w:rsidRDefault="008C6FE9" w:rsidP="007D183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eastAsia="Times New Roman" w:hAnsi="Times New Roman" w:cs="Times New Roman"/>
          <w:sz w:val="24"/>
          <w:szCs w:val="24"/>
        </w:rPr>
      </w:pPr>
      <w:r w:rsidRPr="00732160">
        <w:rPr>
          <w:rFonts w:ascii="Times New Roman" w:eastAsia="Calibri" w:hAnsi="Times New Roman" w:cs="Times New Roman"/>
          <w:sz w:val="24"/>
          <w:szCs w:val="24"/>
        </w:rPr>
        <w:t xml:space="preserve">pielikums „Tehniskais </w:t>
      </w:r>
      <w:r w:rsidR="00846C73" w:rsidRPr="00732160">
        <w:rPr>
          <w:rFonts w:ascii="Times New Roman" w:eastAsia="Calibri" w:hAnsi="Times New Roman" w:cs="Times New Roman"/>
          <w:sz w:val="24"/>
          <w:szCs w:val="24"/>
        </w:rPr>
        <w:t xml:space="preserve">un Finanšu </w:t>
      </w:r>
      <w:r w:rsidRPr="00732160">
        <w:rPr>
          <w:rFonts w:ascii="Times New Roman" w:eastAsia="Calibri" w:hAnsi="Times New Roman" w:cs="Times New Roman"/>
          <w:sz w:val="24"/>
          <w:szCs w:val="24"/>
        </w:rPr>
        <w:t xml:space="preserve">piedāvājums” uz </w:t>
      </w:r>
      <w:r w:rsidRPr="00732160">
        <w:rPr>
          <w:rFonts w:ascii="Times New Roman" w:eastAsia="Calibri" w:hAnsi="Times New Roman" w:cs="Times New Roman"/>
          <w:sz w:val="24"/>
          <w:szCs w:val="24"/>
          <w:highlight w:val="yellow"/>
        </w:rPr>
        <w:t>____</w:t>
      </w:r>
      <w:r w:rsidRPr="00732160">
        <w:rPr>
          <w:rFonts w:ascii="Times New Roman" w:eastAsia="Calibri" w:hAnsi="Times New Roman" w:cs="Times New Roman"/>
          <w:sz w:val="24"/>
          <w:szCs w:val="24"/>
        </w:rPr>
        <w:t xml:space="preserve"> lapām;</w:t>
      </w:r>
    </w:p>
    <w:p w14:paraId="668CC7F6" w14:textId="7AE8DC6F" w:rsidR="008C6FE9" w:rsidRPr="00732160" w:rsidRDefault="003C55F9" w:rsidP="00A724B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pielikums </w:t>
      </w:r>
      <w:r w:rsidR="00A724B7" w:rsidRPr="00A724B7">
        <w:rPr>
          <w:rFonts w:ascii="Times New Roman" w:eastAsia="Calibri" w:hAnsi="Times New Roman" w:cs="Times New Roman"/>
          <w:sz w:val="24"/>
          <w:szCs w:val="24"/>
        </w:rPr>
        <w:t>„</w:t>
      </w:r>
      <w:r w:rsidRPr="00732160">
        <w:rPr>
          <w:rFonts w:ascii="Times New Roman" w:eastAsia="Calibri" w:hAnsi="Times New Roman" w:cs="Times New Roman"/>
          <w:sz w:val="24"/>
          <w:szCs w:val="24"/>
        </w:rPr>
        <w:t xml:space="preserve">Pieņemšanas-nodošanas akts” (projekts) uz </w:t>
      </w:r>
      <w:r w:rsidRPr="00732160">
        <w:rPr>
          <w:rFonts w:ascii="Times New Roman" w:eastAsia="Calibri" w:hAnsi="Times New Roman" w:cs="Times New Roman"/>
          <w:sz w:val="24"/>
          <w:szCs w:val="24"/>
          <w:highlight w:val="yellow"/>
        </w:rPr>
        <w:t>___</w:t>
      </w:r>
      <w:r w:rsidRPr="00732160">
        <w:rPr>
          <w:rFonts w:ascii="Times New Roman" w:eastAsia="Calibri" w:hAnsi="Times New Roman" w:cs="Times New Roman"/>
          <w:sz w:val="24"/>
          <w:szCs w:val="24"/>
        </w:rPr>
        <w:t xml:space="preserve"> lapām;</w:t>
      </w:r>
    </w:p>
    <w:p w14:paraId="41E024C0" w14:textId="1426C56D" w:rsidR="008C6FE9" w:rsidRPr="00732160" w:rsidRDefault="00A724B7" w:rsidP="00A724B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pielikums </w:t>
      </w:r>
      <w:r w:rsidRPr="00A724B7">
        <w:rPr>
          <w:rFonts w:ascii="Times New Roman" w:eastAsia="Calibri" w:hAnsi="Times New Roman" w:cs="Times New Roman"/>
          <w:sz w:val="24"/>
          <w:szCs w:val="24"/>
        </w:rPr>
        <w:t>„</w:t>
      </w:r>
      <w:r w:rsidR="003C55F9" w:rsidRPr="00732160">
        <w:rPr>
          <w:rFonts w:ascii="Times New Roman" w:eastAsia="Calibri" w:hAnsi="Times New Roman" w:cs="Times New Roman"/>
          <w:sz w:val="24"/>
          <w:szCs w:val="24"/>
        </w:rPr>
        <w:t>Defektu konstatācijas</w:t>
      </w:r>
      <w:r w:rsidR="008C6FE9" w:rsidRPr="00732160">
        <w:rPr>
          <w:rFonts w:ascii="Times New Roman" w:eastAsia="Calibri" w:hAnsi="Times New Roman" w:cs="Times New Roman"/>
          <w:sz w:val="24"/>
          <w:szCs w:val="24"/>
        </w:rPr>
        <w:t xml:space="preserve"> akts” </w:t>
      </w:r>
      <w:r w:rsidR="003C55F9" w:rsidRPr="00732160">
        <w:rPr>
          <w:rFonts w:ascii="Times New Roman" w:eastAsia="Calibri" w:hAnsi="Times New Roman" w:cs="Times New Roman"/>
          <w:sz w:val="24"/>
          <w:szCs w:val="24"/>
        </w:rPr>
        <w:t xml:space="preserve">(projekts) </w:t>
      </w:r>
      <w:r w:rsidR="008C6FE9" w:rsidRPr="00732160">
        <w:rPr>
          <w:rFonts w:ascii="Times New Roman" w:eastAsia="Calibri" w:hAnsi="Times New Roman" w:cs="Times New Roman"/>
          <w:sz w:val="24"/>
          <w:szCs w:val="24"/>
        </w:rPr>
        <w:t xml:space="preserve">uz </w:t>
      </w:r>
      <w:r w:rsidR="008C6FE9" w:rsidRPr="00732160">
        <w:rPr>
          <w:rFonts w:ascii="Times New Roman" w:eastAsia="Calibri" w:hAnsi="Times New Roman" w:cs="Times New Roman"/>
          <w:sz w:val="24"/>
          <w:szCs w:val="24"/>
          <w:highlight w:val="yellow"/>
        </w:rPr>
        <w:t>___</w:t>
      </w:r>
      <w:r w:rsidR="008C6FE9" w:rsidRPr="00732160">
        <w:rPr>
          <w:rFonts w:ascii="Times New Roman" w:eastAsia="Calibri" w:hAnsi="Times New Roman" w:cs="Times New Roman"/>
          <w:sz w:val="24"/>
          <w:szCs w:val="24"/>
        </w:rPr>
        <w:t xml:space="preserve"> lapām.</w:t>
      </w:r>
    </w:p>
    <w:p w14:paraId="4EEEA14E" w14:textId="77777777" w:rsidR="008C6FE9" w:rsidRPr="00732160" w:rsidRDefault="008C6FE9" w:rsidP="007D1832">
      <w:pPr>
        <w:numPr>
          <w:ilvl w:val="1"/>
          <w:numId w:val="13"/>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Visi šī Līguma pielikumi ir Līguma neatņemamas sastāvdaļas.</w:t>
      </w:r>
    </w:p>
    <w:p w14:paraId="33AF1915" w14:textId="77777777" w:rsidR="008C6FE9" w:rsidRPr="00732160" w:rsidRDefault="008C6FE9" w:rsidP="008C6FE9">
      <w:pPr>
        <w:spacing w:after="0" w:line="240" w:lineRule="auto"/>
        <w:jc w:val="center"/>
        <w:rPr>
          <w:rFonts w:ascii="Times New Roman" w:eastAsia="Times New Roman" w:hAnsi="Times New Roman" w:cs="Times New Roman"/>
          <w:b/>
          <w:bCs/>
          <w:sz w:val="24"/>
          <w:szCs w:val="24"/>
        </w:rPr>
      </w:pPr>
    </w:p>
    <w:p w14:paraId="5F621C1C" w14:textId="77777777" w:rsidR="008C6FE9" w:rsidRPr="00732160" w:rsidRDefault="008C6FE9" w:rsidP="008C6FE9">
      <w:pPr>
        <w:spacing w:after="0" w:line="240" w:lineRule="auto"/>
        <w:jc w:val="center"/>
        <w:rPr>
          <w:rFonts w:ascii="Times New Roman" w:eastAsia="Times New Roman" w:hAnsi="Times New Roman" w:cs="Times New Roman"/>
          <w:b/>
          <w:sz w:val="24"/>
          <w:szCs w:val="24"/>
        </w:rPr>
      </w:pPr>
      <w:r w:rsidRPr="00732160">
        <w:rPr>
          <w:rFonts w:ascii="Times New Roman" w:eastAsia="Times New Roman" w:hAnsi="Times New Roman" w:cs="Times New Roman"/>
          <w:b/>
          <w:sz w:val="24"/>
          <w:szCs w:val="24"/>
        </w:rPr>
        <w:t xml:space="preserve">9. </w:t>
      </w:r>
      <w:r w:rsidR="0034319E" w:rsidRPr="00732160">
        <w:rPr>
          <w:rFonts w:ascii="Times New Roman" w:eastAsia="Times New Roman" w:hAnsi="Times New Roman" w:cs="Times New Roman"/>
          <w:b/>
          <w:sz w:val="24"/>
          <w:szCs w:val="24"/>
        </w:rPr>
        <w:t>LĪDZĒJU</w:t>
      </w:r>
      <w:r w:rsidRPr="00732160">
        <w:rPr>
          <w:rFonts w:ascii="Times New Roman" w:eastAsia="Times New Roman" w:hAnsi="Times New Roman" w:cs="Times New Roman"/>
          <w:b/>
          <w:sz w:val="24"/>
          <w:szCs w:val="24"/>
        </w:rPr>
        <w:t xml:space="preserve"> JURIDISKĀS ADRESES UN REKVIZĪTI</w:t>
      </w:r>
    </w:p>
    <w:tbl>
      <w:tblPr>
        <w:tblW w:w="10076" w:type="dxa"/>
        <w:tblLayout w:type="fixed"/>
        <w:tblLook w:val="0000" w:firstRow="0" w:lastRow="0" w:firstColumn="0" w:lastColumn="0" w:noHBand="0" w:noVBand="0"/>
      </w:tblPr>
      <w:tblGrid>
        <w:gridCol w:w="5220"/>
        <w:gridCol w:w="4856"/>
      </w:tblGrid>
      <w:tr w:rsidR="008C6FE9" w:rsidRPr="00732160" w14:paraId="226556A1" w14:textId="77777777" w:rsidTr="00B46ABF">
        <w:tc>
          <w:tcPr>
            <w:tcW w:w="5220" w:type="dxa"/>
            <w:vAlign w:val="center"/>
          </w:tcPr>
          <w:p w14:paraId="51DD4413" w14:textId="77777777" w:rsidR="008C6FE9" w:rsidRPr="00732160" w:rsidRDefault="0034319E" w:rsidP="00B46ABF">
            <w:pPr>
              <w:spacing w:after="0" w:line="240" w:lineRule="auto"/>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Pircējs</w:t>
            </w:r>
            <w:r w:rsidR="008C6FE9" w:rsidRPr="00732160">
              <w:rPr>
                <w:rFonts w:ascii="Times New Roman" w:eastAsia="Times New Roman" w:hAnsi="Times New Roman" w:cs="Times New Roman"/>
                <w:b/>
                <w:bCs/>
                <w:sz w:val="24"/>
                <w:szCs w:val="24"/>
              </w:rPr>
              <w:t>:</w:t>
            </w:r>
          </w:p>
        </w:tc>
        <w:tc>
          <w:tcPr>
            <w:tcW w:w="4856" w:type="dxa"/>
            <w:vAlign w:val="center"/>
          </w:tcPr>
          <w:p w14:paraId="308967F1" w14:textId="77777777" w:rsidR="008C6FE9" w:rsidRPr="00732160" w:rsidRDefault="0034319E" w:rsidP="00B46ABF">
            <w:pPr>
              <w:spacing w:after="0" w:line="240" w:lineRule="auto"/>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Pārdevējs</w:t>
            </w:r>
            <w:r w:rsidR="008C6FE9" w:rsidRPr="00732160">
              <w:rPr>
                <w:rFonts w:ascii="Times New Roman" w:eastAsia="Times New Roman" w:hAnsi="Times New Roman" w:cs="Times New Roman"/>
                <w:b/>
                <w:bCs/>
                <w:sz w:val="24"/>
                <w:szCs w:val="24"/>
              </w:rPr>
              <w:t>:</w:t>
            </w:r>
          </w:p>
        </w:tc>
      </w:tr>
      <w:tr w:rsidR="008C6FE9" w:rsidRPr="00732160" w14:paraId="79A517B7" w14:textId="77777777" w:rsidTr="00B46ABF">
        <w:tc>
          <w:tcPr>
            <w:tcW w:w="5220" w:type="dxa"/>
            <w:vAlign w:val="center"/>
          </w:tcPr>
          <w:p w14:paraId="24B91C4E" w14:textId="77777777" w:rsidR="008C6FE9" w:rsidRPr="00732160" w:rsidRDefault="008C6FE9" w:rsidP="00B46ABF">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732160">
              <w:rPr>
                <w:rFonts w:ascii="Times New Roman" w:eastAsia="Times New Roman" w:hAnsi="Times New Roman" w:cs="Times New Roman"/>
                <w:b/>
                <w:bCs/>
                <w:sz w:val="24"/>
                <w:szCs w:val="24"/>
              </w:rPr>
              <w:t>Latvijas Universitāte</w:t>
            </w:r>
          </w:p>
        </w:tc>
        <w:tc>
          <w:tcPr>
            <w:tcW w:w="4856" w:type="dxa"/>
            <w:vAlign w:val="center"/>
          </w:tcPr>
          <w:p w14:paraId="6C7FB08E" w14:textId="77777777" w:rsidR="008C6FE9" w:rsidRPr="00732160" w:rsidRDefault="008C6FE9" w:rsidP="00B46ABF">
            <w:pPr>
              <w:spacing w:after="0" w:line="240" w:lineRule="auto"/>
              <w:rPr>
                <w:rFonts w:ascii="Times New Roman" w:eastAsia="Times New Roman" w:hAnsi="Times New Roman" w:cs="Times New Roman"/>
                <w:b/>
                <w:bCs/>
                <w:sz w:val="24"/>
                <w:szCs w:val="24"/>
              </w:rPr>
            </w:pPr>
          </w:p>
        </w:tc>
      </w:tr>
      <w:tr w:rsidR="008C6FE9" w:rsidRPr="00732160" w14:paraId="282E5586" w14:textId="77777777" w:rsidTr="00B46ABF">
        <w:tc>
          <w:tcPr>
            <w:tcW w:w="5220" w:type="dxa"/>
          </w:tcPr>
          <w:p w14:paraId="4D8BC97B" w14:textId="77777777" w:rsidR="008C6FE9" w:rsidRPr="00732160"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Juridiskā adrese: Raiņa bulvāris 19, Rīga, LV-1586</w:t>
            </w:r>
          </w:p>
        </w:tc>
        <w:tc>
          <w:tcPr>
            <w:tcW w:w="4856" w:type="dxa"/>
            <w:vAlign w:val="center"/>
          </w:tcPr>
          <w:p w14:paraId="06BD5339"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Juridiskā adrese: </w:t>
            </w:r>
          </w:p>
        </w:tc>
      </w:tr>
      <w:tr w:rsidR="008C6FE9" w:rsidRPr="00732160" w14:paraId="46917324" w14:textId="77777777" w:rsidTr="00B46ABF">
        <w:tc>
          <w:tcPr>
            <w:tcW w:w="5220" w:type="dxa"/>
            <w:vAlign w:val="center"/>
          </w:tcPr>
          <w:p w14:paraId="1493C8C7"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Reģ.apl.Nr.3341000218</w:t>
            </w:r>
          </w:p>
        </w:tc>
        <w:tc>
          <w:tcPr>
            <w:tcW w:w="4856" w:type="dxa"/>
            <w:vAlign w:val="center"/>
          </w:tcPr>
          <w:p w14:paraId="048A3EA2"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Reģ.Nr.</w:t>
            </w:r>
          </w:p>
        </w:tc>
      </w:tr>
      <w:tr w:rsidR="008C6FE9" w:rsidRPr="00732160" w14:paraId="540B398E" w14:textId="77777777" w:rsidTr="00B46ABF">
        <w:tc>
          <w:tcPr>
            <w:tcW w:w="5220" w:type="dxa"/>
            <w:vAlign w:val="center"/>
          </w:tcPr>
          <w:p w14:paraId="54FAFEF3" w14:textId="77777777" w:rsidR="008C6FE9" w:rsidRPr="00732160" w:rsidRDefault="008C6FE9" w:rsidP="00B46ABF">
            <w:pPr>
              <w:tabs>
                <w:tab w:val="left" w:pos="720"/>
                <w:tab w:val="center" w:pos="4153"/>
                <w:tab w:val="right" w:pos="8306"/>
              </w:tabs>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PVN reģ.Nr.LV 90000076669</w:t>
            </w:r>
          </w:p>
        </w:tc>
        <w:tc>
          <w:tcPr>
            <w:tcW w:w="4856" w:type="dxa"/>
            <w:vAlign w:val="center"/>
          </w:tcPr>
          <w:p w14:paraId="3C138612"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PVN reģ.Nr.</w:t>
            </w:r>
          </w:p>
        </w:tc>
      </w:tr>
      <w:tr w:rsidR="008C6FE9" w:rsidRPr="00732160" w14:paraId="45ACB544" w14:textId="77777777" w:rsidTr="00B46ABF">
        <w:tc>
          <w:tcPr>
            <w:tcW w:w="5220" w:type="dxa"/>
          </w:tcPr>
          <w:p w14:paraId="4DABCE55" w14:textId="77777777" w:rsidR="008C6FE9" w:rsidRPr="00732160"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Konta Nr. (IBAN): LV51NDA0000082414423</w:t>
            </w:r>
          </w:p>
        </w:tc>
        <w:tc>
          <w:tcPr>
            <w:tcW w:w="4856" w:type="dxa"/>
            <w:vAlign w:val="center"/>
          </w:tcPr>
          <w:p w14:paraId="5317733C"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Konta Nr. </w:t>
            </w:r>
          </w:p>
        </w:tc>
      </w:tr>
      <w:tr w:rsidR="008C6FE9" w:rsidRPr="00732160" w14:paraId="56DB4A05" w14:textId="77777777" w:rsidTr="00B46ABF">
        <w:tc>
          <w:tcPr>
            <w:tcW w:w="5220" w:type="dxa"/>
          </w:tcPr>
          <w:p w14:paraId="0DB2BDD5" w14:textId="77777777" w:rsidR="008C6FE9" w:rsidRPr="00732160" w:rsidRDefault="008C6FE9" w:rsidP="00B46ABF">
            <w:pPr>
              <w:tabs>
                <w:tab w:val="left" w:pos="720"/>
                <w:tab w:val="center" w:pos="4153"/>
                <w:tab w:val="right" w:pos="8306"/>
              </w:tabs>
              <w:spacing w:after="0" w:line="36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Nordea Bank AB Latvijas filiāle</w:t>
            </w:r>
          </w:p>
        </w:tc>
        <w:tc>
          <w:tcPr>
            <w:tcW w:w="4856" w:type="dxa"/>
            <w:vAlign w:val="center"/>
          </w:tcPr>
          <w:p w14:paraId="1D295CD6"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Banka: </w:t>
            </w:r>
          </w:p>
        </w:tc>
      </w:tr>
      <w:tr w:rsidR="008C6FE9" w:rsidRPr="00732160" w14:paraId="3BBCA4CF" w14:textId="77777777" w:rsidTr="00B46ABF">
        <w:tc>
          <w:tcPr>
            <w:tcW w:w="5220" w:type="dxa"/>
          </w:tcPr>
          <w:p w14:paraId="35B37836"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Kods: NDEALV2X</w:t>
            </w:r>
          </w:p>
        </w:tc>
        <w:tc>
          <w:tcPr>
            <w:tcW w:w="4856" w:type="dxa"/>
            <w:vAlign w:val="center"/>
          </w:tcPr>
          <w:p w14:paraId="411773A7"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Kods: </w:t>
            </w:r>
          </w:p>
        </w:tc>
      </w:tr>
      <w:tr w:rsidR="008C6FE9" w:rsidRPr="00732160" w14:paraId="17DE8E1E" w14:textId="77777777" w:rsidTr="00B46ABF">
        <w:tc>
          <w:tcPr>
            <w:tcW w:w="5220" w:type="dxa"/>
            <w:vAlign w:val="center"/>
          </w:tcPr>
          <w:p w14:paraId="4F0B7C8E" w14:textId="77777777" w:rsidR="008C6FE9" w:rsidRPr="00732160" w:rsidRDefault="008C6FE9" w:rsidP="00B46ABF">
            <w:pPr>
              <w:spacing w:after="0" w:line="240" w:lineRule="auto"/>
              <w:rPr>
                <w:rFonts w:ascii="Times New Roman" w:eastAsia="Times New Roman" w:hAnsi="Times New Roman" w:cs="Times New Roman"/>
                <w:b/>
                <w:sz w:val="24"/>
                <w:szCs w:val="24"/>
              </w:rPr>
            </w:pPr>
          </w:p>
          <w:p w14:paraId="06B627E2" w14:textId="7663FBAF" w:rsidR="008C6FE9" w:rsidRPr="00732160" w:rsidRDefault="008C6FE9" w:rsidP="00B46ABF">
            <w:pPr>
              <w:spacing w:after="0" w:line="240" w:lineRule="auto"/>
              <w:rPr>
                <w:rFonts w:ascii="Times New Roman" w:eastAsia="Times New Roman" w:hAnsi="Times New Roman" w:cs="Times New Roman"/>
                <w:b/>
                <w:sz w:val="24"/>
                <w:szCs w:val="24"/>
              </w:rPr>
            </w:pPr>
            <w:r w:rsidRPr="00732160">
              <w:rPr>
                <w:rFonts w:ascii="Times New Roman" w:eastAsia="Times New Roman" w:hAnsi="Times New Roman" w:cs="Times New Roman"/>
                <w:b/>
                <w:sz w:val="24"/>
                <w:szCs w:val="24"/>
              </w:rPr>
              <w:t>____________</w:t>
            </w:r>
          </w:p>
          <w:p w14:paraId="1524C9D8" w14:textId="77777777" w:rsidR="008C6FE9" w:rsidRPr="00732160" w:rsidRDefault="008C6FE9" w:rsidP="00B46ABF">
            <w:pPr>
              <w:spacing w:after="0" w:line="240" w:lineRule="auto"/>
              <w:rPr>
                <w:rFonts w:ascii="Times New Roman" w:eastAsia="Times New Roman" w:hAnsi="Times New Roman" w:cs="Times New Roman"/>
                <w:b/>
                <w:sz w:val="24"/>
                <w:szCs w:val="24"/>
              </w:rPr>
            </w:pPr>
            <w:r w:rsidRPr="00732160">
              <w:rPr>
                <w:rFonts w:ascii="Times New Roman" w:eastAsia="Times New Roman" w:hAnsi="Times New Roman" w:cs="Times New Roman"/>
                <w:b/>
                <w:sz w:val="24"/>
                <w:szCs w:val="24"/>
              </w:rPr>
              <w:t>____________</w:t>
            </w:r>
          </w:p>
          <w:p w14:paraId="3F60148C" w14:textId="77777777" w:rsidR="008C6FE9" w:rsidRPr="00732160" w:rsidRDefault="008C6FE9" w:rsidP="00B46ABF">
            <w:pPr>
              <w:spacing w:after="0" w:line="240" w:lineRule="auto"/>
              <w:rPr>
                <w:rFonts w:ascii="Times New Roman" w:eastAsia="Times New Roman" w:hAnsi="Times New Roman" w:cs="Times New Roman"/>
                <w:sz w:val="24"/>
                <w:szCs w:val="24"/>
              </w:rPr>
            </w:pPr>
          </w:p>
        </w:tc>
        <w:tc>
          <w:tcPr>
            <w:tcW w:w="4856" w:type="dxa"/>
            <w:vAlign w:val="center"/>
          </w:tcPr>
          <w:p w14:paraId="640117B9" w14:textId="77777777" w:rsidR="008C6FE9" w:rsidRPr="00732160" w:rsidRDefault="008C6FE9" w:rsidP="00B46ABF">
            <w:pPr>
              <w:spacing w:after="0" w:line="240" w:lineRule="auto"/>
              <w:rPr>
                <w:rFonts w:ascii="Times New Roman" w:eastAsia="Times New Roman" w:hAnsi="Times New Roman" w:cs="Times New Roman"/>
                <w:sz w:val="24"/>
                <w:szCs w:val="24"/>
              </w:rPr>
            </w:pPr>
          </w:p>
          <w:p w14:paraId="18F7FE62"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_______________</w:t>
            </w:r>
          </w:p>
          <w:p w14:paraId="7CE6B7D6" w14:textId="77777777" w:rsidR="008C6FE9" w:rsidRPr="00732160" w:rsidRDefault="008C6FE9" w:rsidP="00B46ABF">
            <w:pPr>
              <w:spacing w:after="0" w:line="240" w:lineRule="auto"/>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_______________</w:t>
            </w:r>
          </w:p>
          <w:p w14:paraId="3A277C76" w14:textId="77777777" w:rsidR="008C6FE9" w:rsidRPr="00732160" w:rsidRDefault="008C6FE9" w:rsidP="00B46ABF">
            <w:pPr>
              <w:spacing w:after="0" w:line="240" w:lineRule="auto"/>
              <w:rPr>
                <w:rFonts w:ascii="Times New Roman" w:eastAsia="Times New Roman" w:hAnsi="Times New Roman" w:cs="Times New Roman"/>
                <w:sz w:val="24"/>
                <w:szCs w:val="24"/>
              </w:rPr>
            </w:pPr>
          </w:p>
        </w:tc>
      </w:tr>
    </w:tbl>
    <w:p w14:paraId="4FFEC0CE" w14:textId="77777777" w:rsidR="008C6FE9" w:rsidRPr="00732160" w:rsidRDefault="008C6FE9" w:rsidP="008C6FE9">
      <w:pPr>
        <w:rPr>
          <w:rFonts w:ascii="Times New Roman" w:hAnsi="Times New Roman" w:cs="Times New Roman"/>
          <w:sz w:val="24"/>
          <w:szCs w:val="24"/>
        </w:rPr>
      </w:pPr>
    </w:p>
    <w:p w14:paraId="7B37899B" w14:textId="77777777" w:rsidR="008C6FE9" w:rsidRPr="00732160" w:rsidRDefault="008C6FE9" w:rsidP="008C6FE9">
      <w:pPr>
        <w:rPr>
          <w:rFonts w:ascii="Times New Roman" w:hAnsi="Times New Roman" w:cs="Times New Roman"/>
          <w:sz w:val="24"/>
          <w:szCs w:val="24"/>
        </w:rPr>
      </w:pPr>
    </w:p>
    <w:p w14:paraId="1CA6F94B" w14:textId="77777777" w:rsidR="0095395B" w:rsidRPr="00732160" w:rsidRDefault="0095395B" w:rsidP="008C6FE9">
      <w:pPr>
        <w:rPr>
          <w:rFonts w:ascii="Times New Roman" w:hAnsi="Times New Roman" w:cs="Times New Roman"/>
          <w:sz w:val="24"/>
          <w:szCs w:val="24"/>
        </w:rPr>
      </w:pPr>
    </w:p>
    <w:p w14:paraId="4CB680FF" w14:textId="77777777" w:rsidR="0095395B" w:rsidRPr="00732160" w:rsidRDefault="0095395B" w:rsidP="008C6FE9">
      <w:pPr>
        <w:rPr>
          <w:rFonts w:ascii="Times New Roman" w:hAnsi="Times New Roman" w:cs="Times New Roman"/>
          <w:sz w:val="24"/>
          <w:szCs w:val="24"/>
        </w:rPr>
      </w:pPr>
    </w:p>
    <w:p w14:paraId="107F8CCF" w14:textId="77777777" w:rsidR="0095395B" w:rsidRDefault="0095395B" w:rsidP="008C6FE9">
      <w:pPr>
        <w:rPr>
          <w:rFonts w:ascii="Times New Roman" w:hAnsi="Times New Roman" w:cs="Times New Roman"/>
          <w:sz w:val="24"/>
          <w:szCs w:val="24"/>
        </w:rPr>
      </w:pPr>
    </w:p>
    <w:p w14:paraId="1A2D0F98" w14:textId="77777777" w:rsidR="00BF11B9" w:rsidRDefault="00BF11B9" w:rsidP="008C6FE9">
      <w:pPr>
        <w:rPr>
          <w:rFonts w:ascii="Times New Roman" w:hAnsi="Times New Roman" w:cs="Times New Roman"/>
          <w:sz w:val="24"/>
          <w:szCs w:val="24"/>
        </w:rPr>
      </w:pPr>
    </w:p>
    <w:p w14:paraId="4DBC0239" w14:textId="77777777" w:rsidR="00BF11B9" w:rsidRDefault="00BF11B9" w:rsidP="008C6FE9">
      <w:pPr>
        <w:rPr>
          <w:rFonts w:ascii="Times New Roman" w:hAnsi="Times New Roman" w:cs="Times New Roman"/>
          <w:sz w:val="24"/>
          <w:szCs w:val="24"/>
        </w:rPr>
      </w:pPr>
    </w:p>
    <w:p w14:paraId="40AE33E7" w14:textId="77777777" w:rsidR="00BF11B9" w:rsidRDefault="00BF11B9" w:rsidP="008C6FE9">
      <w:pPr>
        <w:rPr>
          <w:rFonts w:ascii="Times New Roman" w:hAnsi="Times New Roman" w:cs="Times New Roman"/>
          <w:sz w:val="24"/>
          <w:szCs w:val="24"/>
        </w:rPr>
      </w:pPr>
    </w:p>
    <w:p w14:paraId="7609EDAC" w14:textId="77777777" w:rsidR="00BF11B9" w:rsidRPr="00732160" w:rsidRDefault="00BF11B9" w:rsidP="008C6FE9">
      <w:pPr>
        <w:rPr>
          <w:rFonts w:ascii="Times New Roman" w:hAnsi="Times New Roman" w:cs="Times New Roman"/>
          <w:sz w:val="24"/>
          <w:szCs w:val="24"/>
        </w:rPr>
      </w:pPr>
    </w:p>
    <w:p w14:paraId="08499055" w14:textId="77777777" w:rsidR="0095395B" w:rsidRPr="00732160" w:rsidRDefault="0095395B" w:rsidP="008C6FE9">
      <w:pPr>
        <w:rPr>
          <w:rFonts w:ascii="Times New Roman" w:hAnsi="Times New Roman" w:cs="Times New Roman"/>
          <w:sz w:val="24"/>
          <w:szCs w:val="24"/>
        </w:rPr>
      </w:pPr>
    </w:p>
    <w:p w14:paraId="63111F37" w14:textId="77777777" w:rsidR="0063367A" w:rsidRPr="00732160" w:rsidRDefault="0063367A" w:rsidP="0063367A">
      <w:pPr>
        <w:jc w:val="right"/>
        <w:rPr>
          <w:rFonts w:ascii="Times New Roman" w:hAnsi="Times New Roman" w:cs="Times New Roman"/>
          <w:b/>
          <w:sz w:val="24"/>
          <w:szCs w:val="24"/>
        </w:rPr>
      </w:pPr>
      <w:r w:rsidRPr="00732160">
        <w:rPr>
          <w:rFonts w:ascii="Times New Roman" w:hAnsi="Times New Roman" w:cs="Times New Roman"/>
          <w:b/>
          <w:sz w:val="24"/>
          <w:szCs w:val="24"/>
        </w:rPr>
        <w:lastRenderedPageBreak/>
        <w:t>1.pielikums</w:t>
      </w:r>
    </w:p>
    <w:p w14:paraId="261A3C56" w14:textId="77777777" w:rsidR="0063367A" w:rsidRPr="00732160" w:rsidRDefault="0063367A" w:rsidP="0063367A">
      <w:pPr>
        <w:jc w:val="right"/>
        <w:rPr>
          <w:rFonts w:ascii="Times New Roman" w:hAnsi="Times New Roman" w:cs="Times New Roman"/>
          <w:sz w:val="24"/>
          <w:szCs w:val="24"/>
        </w:rPr>
      </w:pPr>
      <w:r w:rsidRPr="00732160">
        <w:rPr>
          <w:rFonts w:ascii="Times New Roman" w:hAnsi="Times New Roman" w:cs="Times New Roman"/>
          <w:sz w:val="24"/>
          <w:szCs w:val="24"/>
        </w:rPr>
        <w:t xml:space="preserve">                                   2016.gada ____._______ Līgumam Nr.__________,</w:t>
      </w:r>
      <w:r w:rsidRPr="00732160">
        <w:rPr>
          <w:rFonts w:ascii="Times New Roman" w:hAnsi="Times New Roman" w:cs="Times New Roman"/>
          <w:sz w:val="24"/>
          <w:szCs w:val="24"/>
        </w:rPr>
        <w:tab/>
      </w:r>
    </w:p>
    <w:p w14:paraId="578967F6" w14:textId="77777777" w:rsidR="0063367A" w:rsidRPr="00732160" w:rsidRDefault="0063367A" w:rsidP="0063367A">
      <w:pPr>
        <w:jc w:val="right"/>
        <w:rPr>
          <w:rFonts w:ascii="Times New Roman" w:hAnsi="Times New Roman" w:cs="Times New Roman"/>
          <w:sz w:val="24"/>
          <w:szCs w:val="24"/>
        </w:rPr>
      </w:pPr>
      <w:r w:rsidRPr="00732160">
        <w:rPr>
          <w:rFonts w:ascii="Times New Roman" w:hAnsi="Times New Roman" w:cs="Times New Roman"/>
          <w:sz w:val="24"/>
          <w:szCs w:val="24"/>
        </w:rPr>
        <w:t xml:space="preserve">kas noslēgts starp Latvijas Universitāti un </w:t>
      </w:r>
    </w:p>
    <w:p w14:paraId="4D663576" w14:textId="77777777" w:rsidR="0063367A" w:rsidRPr="00732160" w:rsidRDefault="0063367A" w:rsidP="0063367A">
      <w:pPr>
        <w:jc w:val="right"/>
        <w:rPr>
          <w:rFonts w:ascii="Times New Roman" w:hAnsi="Times New Roman" w:cs="Times New Roman"/>
          <w:sz w:val="24"/>
          <w:szCs w:val="24"/>
        </w:rPr>
      </w:pPr>
      <w:r w:rsidRPr="00732160">
        <w:rPr>
          <w:rFonts w:ascii="Times New Roman" w:hAnsi="Times New Roman" w:cs="Times New Roman"/>
          <w:sz w:val="24"/>
          <w:szCs w:val="24"/>
        </w:rPr>
        <w:t>________________</w:t>
      </w:r>
    </w:p>
    <w:p w14:paraId="651DDBB0" w14:textId="77777777" w:rsidR="0063367A" w:rsidRPr="00732160" w:rsidRDefault="0063367A" w:rsidP="0063367A">
      <w:pPr>
        <w:jc w:val="right"/>
        <w:rPr>
          <w:rFonts w:ascii="Times New Roman" w:hAnsi="Times New Roman" w:cs="Times New Roman"/>
          <w:b/>
          <w:bCs/>
          <w:sz w:val="24"/>
          <w:szCs w:val="24"/>
        </w:rPr>
      </w:pPr>
      <w:r w:rsidRPr="00732160">
        <w:rPr>
          <w:rFonts w:ascii="Times New Roman" w:hAnsi="Times New Roman" w:cs="Times New Roman"/>
          <w:b/>
          <w:sz w:val="24"/>
          <w:szCs w:val="24"/>
        </w:rPr>
        <w:t xml:space="preserve"> </w:t>
      </w:r>
    </w:p>
    <w:p w14:paraId="4581D763" w14:textId="77777777" w:rsidR="0063367A" w:rsidRPr="00732160" w:rsidRDefault="0063367A" w:rsidP="0063367A">
      <w:pPr>
        <w:jc w:val="right"/>
        <w:rPr>
          <w:rFonts w:ascii="Times New Roman" w:hAnsi="Times New Roman" w:cs="Times New Roman"/>
          <w:b/>
          <w:bCs/>
          <w:sz w:val="24"/>
          <w:szCs w:val="24"/>
        </w:rPr>
      </w:pPr>
      <w:r w:rsidRPr="00732160">
        <w:rPr>
          <w:rFonts w:ascii="Times New Roman" w:hAnsi="Times New Roman" w:cs="Times New Roman"/>
          <w:b/>
          <w:bCs/>
          <w:sz w:val="24"/>
          <w:szCs w:val="24"/>
        </w:rPr>
        <w:tab/>
        <w:t xml:space="preserve">        </w:t>
      </w:r>
    </w:p>
    <w:p w14:paraId="2130D2C0" w14:textId="77777777" w:rsidR="0063367A" w:rsidRPr="00732160" w:rsidRDefault="0063367A" w:rsidP="0063367A">
      <w:pPr>
        <w:jc w:val="center"/>
        <w:rPr>
          <w:rFonts w:ascii="Times New Roman" w:hAnsi="Times New Roman" w:cs="Times New Roman"/>
          <w:b/>
          <w:sz w:val="24"/>
          <w:szCs w:val="24"/>
        </w:rPr>
      </w:pPr>
      <w:r w:rsidRPr="00732160">
        <w:rPr>
          <w:rFonts w:ascii="Times New Roman" w:eastAsia="Calibri" w:hAnsi="Times New Roman" w:cs="Times New Roman"/>
          <w:b/>
          <w:sz w:val="24"/>
          <w:szCs w:val="24"/>
        </w:rPr>
        <w:t>Tehniskais un Finanšu piedāvājums</w:t>
      </w:r>
    </w:p>
    <w:p w14:paraId="6911C4CC" w14:textId="77777777" w:rsidR="0063367A" w:rsidRPr="00732160" w:rsidRDefault="0063367A" w:rsidP="0063367A">
      <w:pPr>
        <w:rPr>
          <w:rFonts w:ascii="Times New Roman" w:hAnsi="Times New Roman" w:cs="Times New Roman"/>
          <w:b/>
          <w:sz w:val="24"/>
          <w:szCs w:val="24"/>
        </w:rPr>
      </w:pPr>
    </w:p>
    <w:p w14:paraId="69B7B706" w14:textId="77777777" w:rsidR="0063367A" w:rsidRPr="00732160" w:rsidRDefault="0063367A" w:rsidP="0063367A">
      <w:pPr>
        <w:spacing w:after="0" w:line="240" w:lineRule="auto"/>
        <w:jc w:val="right"/>
        <w:rPr>
          <w:rFonts w:ascii="Times New Roman" w:eastAsia="Times New Roman" w:hAnsi="Times New Roman" w:cs="Times New Roman"/>
          <w:b/>
          <w:sz w:val="24"/>
          <w:szCs w:val="24"/>
        </w:rPr>
      </w:pPr>
      <w:r w:rsidRPr="00732160">
        <w:rPr>
          <w:rFonts w:ascii="Times New Roman" w:hAnsi="Times New Roman" w:cs="Times New Roman"/>
          <w:b/>
          <w:sz w:val="24"/>
          <w:szCs w:val="24"/>
        </w:rPr>
        <w:br w:type="page"/>
      </w:r>
    </w:p>
    <w:p w14:paraId="47F5571E" w14:textId="77777777" w:rsidR="008C6FE9" w:rsidRPr="00732160" w:rsidRDefault="0063129B" w:rsidP="008C6FE9">
      <w:pPr>
        <w:spacing w:after="0" w:line="240" w:lineRule="auto"/>
        <w:jc w:val="right"/>
        <w:rPr>
          <w:rFonts w:ascii="Times New Roman" w:eastAsia="Times New Roman" w:hAnsi="Times New Roman" w:cs="Times New Roman"/>
          <w:b/>
          <w:sz w:val="24"/>
          <w:szCs w:val="24"/>
        </w:rPr>
      </w:pPr>
      <w:r w:rsidRPr="00732160">
        <w:rPr>
          <w:rFonts w:ascii="Times New Roman" w:eastAsia="Times New Roman" w:hAnsi="Times New Roman" w:cs="Times New Roman"/>
          <w:b/>
          <w:sz w:val="24"/>
          <w:szCs w:val="24"/>
        </w:rPr>
        <w:lastRenderedPageBreak/>
        <w:t>2</w:t>
      </w:r>
      <w:r w:rsidR="008C6FE9" w:rsidRPr="00732160">
        <w:rPr>
          <w:rFonts w:ascii="Times New Roman" w:eastAsia="Times New Roman" w:hAnsi="Times New Roman" w:cs="Times New Roman"/>
          <w:b/>
          <w:sz w:val="24"/>
          <w:szCs w:val="24"/>
        </w:rPr>
        <w:t>.pielikums</w:t>
      </w:r>
    </w:p>
    <w:p w14:paraId="0CD2B1CD" w14:textId="7A348982" w:rsidR="008C6FE9" w:rsidRPr="00732160" w:rsidRDefault="008C6FE9" w:rsidP="008C6FE9">
      <w:pPr>
        <w:tabs>
          <w:tab w:val="left" w:pos="855"/>
        </w:tabs>
        <w:spacing w:after="0" w:line="240" w:lineRule="auto"/>
        <w:jc w:val="right"/>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                                   201</w:t>
      </w:r>
      <w:r w:rsidR="0063129B" w:rsidRPr="00732160">
        <w:rPr>
          <w:rFonts w:ascii="Times New Roman" w:eastAsia="Times New Roman" w:hAnsi="Times New Roman" w:cs="Times New Roman"/>
          <w:sz w:val="24"/>
          <w:szCs w:val="24"/>
        </w:rPr>
        <w:t>6</w:t>
      </w:r>
      <w:r w:rsidRPr="00732160">
        <w:rPr>
          <w:rFonts w:ascii="Times New Roman" w:eastAsia="Times New Roman" w:hAnsi="Times New Roman" w:cs="Times New Roman"/>
          <w:sz w:val="24"/>
          <w:szCs w:val="24"/>
        </w:rPr>
        <w:t>.gada _</w:t>
      </w:r>
      <w:r w:rsidRPr="00732160">
        <w:rPr>
          <w:rFonts w:ascii="Times New Roman" w:eastAsia="Times New Roman" w:hAnsi="Times New Roman" w:cs="Times New Roman"/>
          <w:sz w:val="24"/>
          <w:szCs w:val="24"/>
          <w:highlight w:val="yellow"/>
        </w:rPr>
        <w:t>___._______</w:t>
      </w:r>
      <w:r w:rsidRPr="00732160">
        <w:rPr>
          <w:rFonts w:ascii="Times New Roman" w:eastAsia="Times New Roman" w:hAnsi="Times New Roman" w:cs="Times New Roman"/>
          <w:sz w:val="24"/>
          <w:szCs w:val="24"/>
        </w:rPr>
        <w:t xml:space="preserve"> Līgumam Nr</w:t>
      </w:r>
      <w:r w:rsidRPr="00732160">
        <w:rPr>
          <w:rFonts w:ascii="Times New Roman" w:eastAsia="Times New Roman" w:hAnsi="Times New Roman" w:cs="Times New Roman"/>
          <w:sz w:val="24"/>
          <w:szCs w:val="24"/>
          <w:highlight w:val="yellow"/>
        </w:rPr>
        <w:t>._____________,</w:t>
      </w:r>
    </w:p>
    <w:p w14:paraId="09FBC6BD" w14:textId="77777777" w:rsidR="008C6FE9" w:rsidRPr="00732160" w:rsidRDefault="008C6FE9" w:rsidP="008C6FE9">
      <w:pPr>
        <w:spacing w:after="0" w:line="240" w:lineRule="auto"/>
        <w:jc w:val="right"/>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rPr>
        <w:t xml:space="preserve">kas noslēgts starp Latvijas Universitāti un </w:t>
      </w:r>
    </w:p>
    <w:p w14:paraId="1B03FC28" w14:textId="77777777" w:rsidR="008C6FE9" w:rsidRPr="00732160"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sz w:val="24"/>
          <w:szCs w:val="24"/>
        </w:rPr>
      </w:pPr>
      <w:r w:rsidRPr="00732160">
        <w:rPr>
          <w:rFonts w:ascii="Times New Roman" w:eastAsia="Times New Roman" w:hAnsi="Times New Roman" w:cs="Times New Roman"/>
          <w:sz w:val="24"/>
          <w:szCs w:val="24"/>
          <w:highlight w:val="yellow"/>
        </w:rPr>
        <w:t>__________________</w:t>
      </w:r>
    </w:p>
    <w:p w14:paraId="02ED468E" w14:textId="77777777" w:rsidR="008C6FE9" w:rsidRPr="00732160" w:rsidRDefault="008C6FE9" w:rsidP="008C6FE9">
      <w:pPr>
        <w:widowControl w:val="0"/>
        <w:tabs>
          <w:tab w:val="right" w:pos="10260"/>
        </w:tabs>
        <w:overflowPunct w:val="0"/>
        <w:autoSpaceDE w:val="0"/>
        <w:autoSpaceDN w:val="0"/>
        <w:adjustRightInd w:val="0"/>
        <w:spacing w:after="0" w:line="360" w:lineRule="auto"/>
        <w:ind w:right="116"/>
        <w:jc w:val="right"/>
        <w:textAlignment w:val="baseline"/>
        <w:rPr>
          <w:rFonts w:ascii="Times New Roman" w:eastAsia="Times New Roman" w:hAnsi="Times New Roman" w:cs="Times New Roman"/>
          <w:b/>
          <w:sz w:val="24"/>
          <w:szCs w:val="24"/>
        </w:rPr>
      </w:pPr>
    </w:p>
    <w:p w14:paraId="63B855A7" w14:textId="77777777" w:rsidR="000B0BD1" w:rsidRPr="00732160" w:rsidRDefault="000B0BD1" w:rsidP="000B0BD1">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732160">
        <w:rPr>
          <w:rFonts w:ascii="Times New Roman" w:hAnsi="Times New Roman" w:cs="Times New Roman"/>
          <w:b/>
          <w:sz w:val="24"/>
          <w:szCs w:val="24"/>
        </w:rPr>
        <w:t>PIEŅEMŠANAS – NODOŠANAS AKTS (projekts)</w:t>
      </w:r>
    </w:p>
    <w:p w14:paraId="31BADDFC" w14:textId="77777777" w:rsidR="000B0BD1" w:rsidRPr="00732160" w:rsidRDefault="000B0BD1" w:rsidP="000B0BD1">
      <w:pPr>
        <w:spacing w:after="120"/>
        <w:jc w:val="center"/>
        <w:rPr>
          <w:rFonts w:ascii="Times New Roman" w:hAnsi="Times New Roman" w:cs="Times New Roman"/>
          <w:sz w:val="24"/>
          <w:szCs w:val="24"/>
        </w:rPr>
      </w:pPr>
      <w:r w:rsidRPr="00732160">
        <w:rPr>
          <w:rFonts w:ascii="Times New Roman" w:hAnsi="Times New Roman" w:cs="Times New Roman"/>
          <w:sz w:val="24"/>
          <w:szCs w:val="24"/>
        </w:rPr>
        <w:t>_________________________</w:t>
      </w:r>
      <w:r w:rsidRPr="00732160">
        <w:rPr>
          <w:rFonts w:ascii="Times New Roman" w:hAnsi="Times New Roman" w:cs="Times New Roman"/>
          <w:sz w:val="24"/>
          <w:szCs w:val="24"/>
        </w:rPr>
        <w:tab/>
      </w:r>
      <w:r w:rsidRPr="00732160">
        <w:rPr>
          <w:rFonts w:ascii="Times New Roman" w:hAnsi="Times New Roman" w:cs="Times New Roman"/>
          <w:sz w:val="24"/>
          <w:szCs w:val="24"/>
        </w:rPr>
        <w:tab/>
        <w:t>_________________________</w:t>
      </w:r>
    </w:p>
    <w:p w14:paraId="68E2CFC1" w14:textId="77777777" w:rsidR="000B0BD1" w:rsidRPr="00732160" w:rsidRDefault="000B0BD1" w:rsidP="000B0BD1">
      <w:pPr>
        <w:jc w:val="center"/>
        <w:rPr>
          <w:rFonts w:ascii="Times New Roman" w:hAnsi="Times New Roman" w:cs="Times New Roman"/>
          <w:sz w:val="24"/>
          <w:szCs w:val="24"/>
        </w:rPr>
      </w:pPr>
      <w:r w:rsidRPr="00732160">
        <w:rPr>
          <w:rFonts w:ascii="Times New Roman" w:hAnsi="Times New Roman" w:cs="Times New Roman"/>
          <w:sz w:val="24"/>
          <w:szCs w:val="24"/>
        </w:rPr>
        <w:t>/vieta/</w:t>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t>/datums/</w:t>
      </w:r>
    </w:p>
    <w:p w14:paraId="60491CB1" w14:textId="77777777" w:rsidR="000B0BD1" w:rsidRPr="00732160" w:rsidRDefault="000B0BD1" w:rsidP="000B0BD1">
      <w:pPr>
        <w:widowControl w:val="0"/>
        <w:tabs>
          <w:tab w:val="right" w:pos="10260"/>
        </w:tabs>
        <w:overflowPunct w:val="0"/>
        <w:autoSpaceDE w:val="0"/>
        <w:autoSpaceDN w:val="0"/>
        <w:adjustRightInd w:val="0"/>
        <w:spacing w:line="360" w:lineRule="auto"/>
        <w:ind w:right="116"/>
        <w:jc w:val="both"/>
        <w:textAlignment w:val="baseline"/>
        <w:rPr>
          <w:rFonts w:ascii="Times New Roman" w:hAnsi="Times New Roman" w:cs="Times New Roman"/>
          <w:sz w:val="24"/>
          <w:szCs w:val="24"/>
        </w:rPr>
      </w:pPr>
    </w:p>
    <w:p w14:paraId="6FDE9C9F" w14:textId="6671F6E7" w:rsidR="000B0BD1" w:rsidRPr="00732160" w:rsidRDefault="000B0BD1" w:rsidP="000B0BD1">
      <w:pPr>
        <w:jc w:val="both"/>
        <w:rPr>
          <w:rFonts w:ascii="Times New Roman" w:hAnsi="Times New Roman" w:cs="Times New Roman"/>
          <w:sz w:val="24"/>
          <w:szCs w:val="24"/>
        </w:rPr>
      </w:pPr>
      <w:r w:rsidRPr="00732160">
        <w:rPr>
          <w:rFonts w:ascii="Times New Roman" w:hAnsi="Times New Roman" w:cs="Times New Roman"/>
          <w:b/>
          <w:sz w:val="24"/>
          <w:szCs w:val="24"/>
        </w:rPr>
        <w:t>Latvijas Universitāte</w:t>
      </w:r>
      <w:r w:rsidRPr="00732160">
        <w:rPr>
          <w:rFonts w:ascii="Times New Roman" w:hAnsi="Times New Roman" w:cs="Times New Roman"/>
          <w:sz w:val="24"/>
          <w:szCs w:val="24"/>
        </w:rPr>
        <w:t xml:space="preserve">, </w:t>
      </w:r>
      <w:r w:rsidR="00F64AFD" w:rsidRPr="00F64AFD">
        <w:rPr>
          <w:rFonts w:ascii="Times New Roman" w:hAnsi="Times New Roman" w:cs="Times New Roman"/>
          <w:sz w:val="24"/>
          <w:szCs w:val="24"/>
        </w:rPr>
        <w:t>reģistrācijas Nr.3341000218, juridiskā adrese Raiņa bulvāris 19, Rīga, LV-1586, pievienotās vērtības nodokļa maksātāja reģistrācijas numurs LV 9</w:t>
      </w:r>
      <w:r w:rsidR="00F64AFD">
        <w:rPr>
          <w:rFonts w:ascii="Times New Roman" w:hAnsi="Times New Roman" w:cs="Times New Roman"/>
          <w:sz w:val="24"/>
          <w:szCs w:val="24"/>
        </w:rPr>
        <w:t xml:space="preserve">0000076669 </w:t>
      </w:r>
      <w:r w:rsidRPr="00732160">
        <w:rPr>
          <w:rFonts w:ascii="Times New Roman" w:hAnsi="Times New Roman" w:cs="Times New Roman"/>
          <w:sz w:val="24"/>
          <w:szCs w:val="24"/>
        </w:rPr>
        <w:t xml:space="preserve">(turpmāk - </w:t>
      </w:r>
      <w:r w:rsidRPr="00732160">
        <w:rPr>
          <w:rFonts w:ascii="Times New Roman" w:hAnsi="Times New Roman" w:cs="Times New Roman"/>
          <w:b/>
          <w:sz w:val="24"/>
          <w:szCs w:val="24"/>
        </w:rPr>
        <w:t>Pircējs</w:t>
      </w:r>
      <w:r w:rsidRPr="00732160">
        <w:rPr>
          <w:rFonts w:ascii="Times New Roman" w:hAnsi="Times New Roman" w:cs="Times New Roman"/>
          <w:sz w:val="24"/>
          <w:szCs w:val="24"/>
        </w:rPr>
        <w:t xml:space="preserve">), tās </w:t>
      </w:r>
      <w:r w:rsidRPr="00732160">
        <w:rPr>
          <w:rFonts w:ascii="Times New Roman" w:hAnsi="Times New Roman" w:cs="Times New Roman"/>
          <w:sz w:val="24"/>
          <w:szCs w:val="24"/>
          <w:highlight w:val="yellow"/>
        </w:rPr>
        <w:t>______________</w:t>
      </w:r>
      <w:r w:rsidRPr="00732160">
        <w:rPr>
          <w:rFonts w:ascii="Times New Roman" w:hAnsi="Times New Roman" w:cs="Times New Roman"/>
          <w:sz w:val="24"/>
          <w:szCs w:val="24"/>
        </w:rPr>
        <w:t xml:space="preserve"> personā, kurš rīkojas saskaņā ar </w:t>
      </w:r>
      <w:r w:rsidRPr="00732160">
        <w:rPr>
          <w:rFonts w:ascii="Times New Roman" w:hAnsi="Times New Roman" w:cs="Times New Roman"/>
          <w:sz w:val="24"/>
          <w:szCs w:val="24"/>
          <w:highlight w:val="yellow"/>
        </w:rPr>
        <w:t>________________________________________________,</w:t>
      </w:r>
      <w:r w:rsidRPr="00732160">
        <w:rPr>
          <w:rFonts w:ascii="Times New Roman" w:hAnsi="Times New Roman" w:cs="Times New Roman"/>
          <w:sz w:val="24"/>
          <w:szCs w:val="24"/>
        </w:rPr>
        <w:t xml:space="preserve"> no vienas puses, un</w:t>
      </w:r>
    </w:p>
    <w:p w14:paraId="4A2B764C" w14:textId="453623A5" w:rsidR="000B0BD1" w:rsidRPr="00732160" w:rsidRDefault="000B0BD1" w:rsidP="000B0BD1">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732160">
        <w:rPr>
          <w:rFonts w:ascii="Times New Roman" w:hAnsi="Times New Roman" w:cs="Times New Roman"/>
          <w:b/>
          <w:sz w:val="24"/>
          <w:szCs w:val="24"/>
          <w:highlight w:val="yellow"/>
        </w:rPr>
        <w:t>__________________</w:t>
      </w:r>
      <w:r w:rsidRPr="00732160">
        <w:rPr>
          <w:rFonts w:ascii="Times New Roman" w:hAnsi="Times New Roman" w:cs="Times New Roman"/>
          <w:sz w:val="24"/>
          <w:szCs w:val="24"/>
          <w:highlight w:val="yellow"/>
        </w:rPr>
        <w:t>,</w:t>
      </w:r>
      <w:r w:rsidRPr="00732160">
        <w:rPr>
          <w:rFonts w:ascii="Times New Roman" w:hAnsi="Times New Roman" w:cs="Times New Roman"/>
          <w:sz w:val="24"/>
          <w:szCs w:val="24"/>
        </w:rPr>
        <w:t xml:space="preserve"> kas reģistrēta </w:t>
      </w:r>
      <w:r w:rsidRPr="00732160">
        <w:rPr>
          <w:rFonts w:ascii="Times New Roman" w:hAnsi="Times New Roman" w:cs="Times New Roman"/>
          <w:sz w:val="24"/>
          <w:szCs w:val="24"/>
          <w:highlight w:val="yellow"/>
        </w:rPr>
        <w:t>_________</w:t>
      </w:r>
      <w:r w:rsidRPr="00732160">
        <w:rPr>
          <w:rFonts w:ascii="Times New Roman" w:hAnsi="Times New Roman" w:cs="Times New Roman"/>
          <w:sz w:val="24"/>
          <w:szCs w:val="24"/>
        </w:rPr>
        <w:t xml:space="preserve"> reģistrā ar Nr</w:t>
      </w:r>
      <w:r w:rsidRPr="00732160">
        <w:rPr>
          <w:rFonts w:ascii="Times New Roman" w:hAnsi="Times New Roman" w:cs="Times New Roman"/>
          <w:sz w:val="24"/>
          <w:szCs w:val="24"/>
          <w:highlight w:val="yellow"/>
        </w:rPr>
        <w:t>.__________,</w:t>
      </w:r>
      <w:r w:rsidRPr="00732160">
        <w:rPr>
          <w:rFonts w:ascii="Times New Roman" w:hAnsi="Times New Roman" w:cs="Times New Roman"/>
          <w:sz w:val="24"/>
          <w:szCs w:val="24"/>
        </w:rPr>
        <w:t xml:space="preserve"> juridiskā adrese: </w:t>
      </w:r>
      <w:r w:rsidRPr="00732160">
        <w:rPr>
          <w:rFonts w:ascii="Times New Roman" w:hAnsi="Times New Roman" w:cs="Times New Roman"/>
          <w:sz w:val="24"/>
          <w:szCs w:val="24"/>
          <w:highlight w:val="yellow"/>
        </w:rPr>
        <w:t>_________________</w:t>
      </w:r>
      <w:r w:rsidRPr="00732160">
        <w:rPr>
          <w:rFonts w:ascii="Times New Roman" w:hAnsi="Times New Roman" w:cs="Times New Roman"/>
          <w:sz w:val="24"/>
          <w:szCs w:val="24"/>
        </w:rPr>
        <w:t xml:space="preserve"> (turpmāk</w:t>
      </w:r>
      <w:r w:rsidR="00AC05BD">
        <w:rPr>
          <w:rFonts w:ascii="Times New Roman" w:hAnsi="Times New Roman" w:cs="Times New Roman"/>
          <w:sz w:val="24"/>
          <w:szCs w:val="24"/>
        </w:rPr>
        <w:t xml:space="preserve"> </w:t>
      </w:r>
      <w:r w:rsidRPr="00732160">
        <w:rPr>
          <w:rFonts w:ascii="Times New Roman" w:hAnsi="Times New Roman" w:cs="Times New Roman"/>
          <w:sz w:val="24"/>
          <w:szCs w:val="24"/>
        </w:rPr>
        <w:t xml:space="preserve">- </w:t>
      </w:r>
      <w:r w:rsidRPr="00732160">
        <w:rPr>
          <w:rFonts w:ascii="Times New Roman" w:hAnsi="Times New Roman" w:cs="Times New Roman"/>
          <w:b/>
          <w:bCs/>
          <w:sz w:val="24"/>
          <w:szCs w:val="24"/>
        </w:rPr>
        <w:t>Pārdevējs</w:t>
      </w:r>
      <w:r w:rsidRPr="00732160">
        <w:rPr>
          <w:rFonts w:ascii="Times New Roman" w:hAnsi="Times New Roman" w:cs="Times New Roman"/>
          <w:bCs/>
          <w:sz w:val="24"/>
          <w:szCs w:val="24"/>
        </w:rPr>
        <w:t>)</w:t>
      </w:r>
      <w:r w:rsidRPr="00732160">
        <w:rPr>
          <w:rFonts w:ascii="Times New Roman" w:hAnsi="Times New Roman" w:cs="Times New Roman"/>
          <w:sz w:val="24"/>
          <w:szCs w:val="24"/>
        </w:rPr>
        <w:t xml:space="preserve">, tās </w:t>
      </w:r>
      <w:r w:rsidRPr="00732160">
        <w:rPr>
          <w:rFonts w:ascii="Times New Roman" w:hAnsi="Times New Roman" w:cs="Times New Roman"/>
          <w:sz w:val="24"/>
          <w:szCs w:val="24"/>
          <w:highlight w:val="yellow"/>
        </w:rPr>
        <w:t>______________</w:t>
      </w:r>
      <w:r w:rsidRPr="00732160">
        <w:rPr>
          <w:rFonts w:ascii="Times New Roman" w:hAnsi="Times New Roman" w:cs="Times New Roman"/>
          <w:sz w:val="24"/>
          <w:szCs w:val="24"/>
        </w:rPr>
        <w:t xml:space="preserve"> personā, </w:t>
      </w:r>
      <w:r w:rsidRPr="00732160">
        <w:rPr>
          <w:rFonts w:ascii="Times New Roman" w:hAnsi="Times New Roman" w:cs="Times New Roman"/>
          <w:bCs/>
          <w:sz w:val="24"/>
          <w:szCs w:val="24"/>
        </w:rPr>
        <w:t xml:space="preserve">kurš rīkojas saskaņā ar </w:t>
      </w:r>
      <w:r w:rsidRPr="00732160">
        <w:rPr>
          <w:rFonts w:ascii="Times New Roman" w:hAnsi="Times New Roman" w:cs="Times New Roman"/>
          <w:bCs/>
          <w:sz w:val="24"/>
          <w:szCs w:val="24"/>
          <w:highlight w:val="yellow"/>
        </w:rPr>
        <w:t>_________,</w:t>
      </w:r>
      <w:r w:rsidRPr="00732160">
        <w:rPr>
          <w:rFonts w:ascii="Times New Roman" w:hAnsi="Times New Roman" w:cs="Times New Roman"/>
          <w:sz w:val="24"/>
          <w:szCs w:val="24"/>
        </w:rPr>
        <w:t xml:space="preserve"> no otras puses, bet abi kopā un katrs atsevišķi turpmāk saukti - </w:t>
      </w:r>
      <w:r w:rsidRPr="00732160">
        <w:rPr>
          <w:rFonts w:ascii="Times New Roman" w:hAnsi="Times New Roman" w:cs="Times New Roman"/>
          <w:b/>
          <w:sz w:val="24"/>
          <w:szCs w:val="24"/>
        </w:rPr>
        <w:t>Līdzēji</w:t>
      </w:r>
      <w:r w:rsidRPr="00732160">
        <w:rPr>
          <w:rFonts w:ascii="Times New Roman" w:hAnsi="Times New Roman" w:cs="Times New Roman"/>
          <w:sz w:val="24"/>
          <w:szCs w:val="24"/>
        </w:rPr>
        <w:t>, paraksta šādu pieņemšanas - nodošanas aktu:</w:t>
      </w:r>
    </w:p>
    <w:p w14:paraId="0066293D" w14:textId="0B3E620E" w:rsidR="000B0BD1" w:rsidRPr="008D2DAB" w:rsidRDefault="000B0BD1" w:rsidP="007D1832">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sidRPr="00732160">
        <w:rPr>
          <w:rFonts w:ascii="Times New Roman" w:hAnsi="Times New Roman" w:cs="Times New Roman"/>
          <w:sz w:val="24"/>
          <w:szCs w:val="24"/>
        </w:rPr>
        <w:t xml:space="preserve">Saskaņā ar 2016.gada </w:t>
      </w:r>
      <w:r w:rsidRPr="00732160">
        <w:rPr>
          <w:rFonts w:ascii="Times New Roman" w:hAnsi="Times New Roman" w:cs="Times New Roman"/>
          <w:sz w:val="24"/>
          <w:szCs w:val="24"/>
          <w:highlight w:val="yellow"/>
        </w:rPr>
        <w:t>___.__________</w:t>
      </w:r>
      <w:r w:rsidRPr="00732160">
        <w:rPr>
          <w:rFonts w:ascii="Times New Roman" w:hAnsi="Times New Roman" w:cs="Times New Roman"/>
          <w:sz w:val="24"/>
          <w:szCs w:val="24"/>
        </w:rPr>
        <w:t xml:space="preserve"> Piegādes līgumu Nr. </w:t>
      </w:r>
      <w:r w:rsidRPr="00732160">
        <w:rPr>
          <w:rFonts w:ascii="Times New Roman" w:hAnsi="Times New Roman" w:cs="Times New Roman"/>
          <w:sz w:val="24"/>
          <w:szCs w:val="24"/>
          <w:highlight w:val="yellow"/>
        </w:rPr>
        <w:t>________________</w:t>
      </w:r>
      <w:r w:rsidRPr="00732160">
        <w:rPr>
          <w:rFonts w:ascii="Times New Roman" w:hAnsi="Times New Roman" w:cs="Times New Roman"/>
          <w:sz w:val="24"/>
          <w:szCs w:val="24"/>
        </w:rPr>
        <w:t xml:space="preserve"> (turpmāk</w:t>
      </w:r>
      <w:r w:rsidR="008D2DAB">
        <w:rPr>
          <w:rFonts w:ascii="Times New Roman" w:hAnsi="Times New Roman" w:cs="Times New Roman"/>
          <w:sz w:val="24"/>
          <w:szCs w:val="24"/>
        </w:rPr>
        <w:t xml:space="preserve"> </w:t>
      </w:r>
      <w:r w:rsidRPr="00732160">
        <w:rPr>
          <w:rFonts w:ascii="Times New Roman" w:hAnsi="Times New Roman" w:cs="Times New Roman"/>
          <w:sz w:val="24"/>
          <w:szCs w:val="24"/>
        </w:rPr>
        <w:t xml:space="preserve">- </w:t>
      </w:r>
      <w:r w:rsidRPr="00732160">
        <w:rPr>
          <w:rFonts w:ascii="Times New Roman" w:hAnsi="Times New Roman" w:cs="Times New Roman"/>
          <w:b/>
          <w:sz w:val="24"/>
          <w:szCs w:val="24"/>
        </w:rPr>
        <w:t>Līgums</w:t>
      </w:r>
      <w:r w:rsidRPr="00732160">
        <w:rPr>
          <w:rFonts w:ascii="Times New Roman" w:hAnsi="Times New Roman" w:cs="Times New Roman"/>
          <w:sz w:val="24"/>
          <w:szCs w:val="24"/>
        </w:rPr>
        <w:t>)</w:t>
      </w:r>
      <w:r w:rsidRPr="00732160">
        <w:rPr>
          <w:rFonts w:ascii="Times New Roman" w:hAnsi="Times New Roman" w:cs="Times New Roman"/>
          <w:b/>
          <w:sz w:val="24"/>
          <w:szCs w:val="24"/>
        </w:rPr>
        <w:t xml:space="preserve"> </w:t>
      </w:r>
      <w:r w:rsidRPr="00732160">
        <w:rPr>
          <w:rFonts w:ascii="Times New Roman" w:hAnsi="Times New Roman" w:cs="Times New Roman"/>
          <w:sz w:val="24"/>
          <w:szCs w:val="24"/>
        </w:rPr>
        <w:t>Pārdevējs atbilstoši Pircēja pasūtījumam ir veicis šād</w:t>
      </w:r>
      <w:r w:rsidR="00061E16" w:rsidRPr="00732160">
        <w:rPr>
          <w:rFonts w:ascii="Times New Roman" w:hAnsi="Times New Roman" w:cs="Times New Roman"/>
          <w:sz w:val="24"/>
          <w:szCs w:val="24"/>
        </w:rPr>
        <w:t>u</w:t>
      </w:r>
      <w:r w:rsidRPr="00732160">
        <w:rPr>
          <w:rFonts w:ascii="Times New Roman" w:hAnsi="Times New Roman" w:cs="Times New Roman"/>
          <w:sz w:val="24"/>
          <w:szCs w:val="24"/>
        </w:rPr>
        <w:t xml:space="preserve"> pre</w:t>
      </w:r>
      <w:r w:rsidR="00061E16" w:rsidRPr="00732160">
        <w:rPr>
          <w:rFonts w:ascii="Times New Roman" w:hAnsi="Times New Roman" w:cs="Times New Roman"/>
          <w:sz w:val="24"/>
          <w:szCs w:val="24"/>
        </w:rPr>
        <w:t>ču</w:t>
      </w:r>
      <w:r w:rsidRPr="00732160">
        <w:rPr>
          <w:rFonts w:ascii="Times New Roman" w:hAnsi="Times New Roman" w:cs="Times New Roman"/>
          <w:sz w:val="24"/>
          <w:szCs w:val="24"/>
        </w:rPr>
        <w:t xml:space="preserve"> piegādi</w:t>
      </w:r>
      <w:r w:rsidRPr="00732160">
        <w:rPr>
          <w:rFonts w:ascii="Times New Roman" w:hAnsi="Times New Roman" w:cs="Times New Roman"/>
          <w:sz w:val="24"/>
          <w:szCs w:val="24"/>
          <w:highlight w:val="yellow"/>
        </w:rPr>
        <w:t>______________________________________</w:t>
      </w:r>
      <w:r w:rsidRPr="00732160">
        <w:rPr>
          <w:rFonts w:ascii="Times New Roman" w:hAnsi="Times New Roman" w:cs="Times New Roman"/>
          <w:sz w:val="24"/>
          <w:szCs w:val="24"/>
        </w:rPr>
        <w:t xml:space="preserve"> (turpmāk</w:t>
      </w:r>
      <w:r w:rsidR="008D2DAB">
        <w:rPr>
          <w:rFonts w:ascii="Times New Roman" w:hAnsi="Times New Roman" w:cs="Times New Roman"/>
          <w:sz w:val="24"/>
          <w:szCs w:val="24"/>
        </w:rPr>
        <w:t xml:space="preserve"> </w:t>
      </w:r>
      <w:r w:rsidRPr="00732160">
        <w:rPr>
          <w:rFonts w:ascii="Times New Roman" w:hAnsi="Times New Roman" w:cs="Times New Roman"/>
          <w:sz w:val="24"/>
          <w:szCs w:val="24"/>
        </w:rPr>
        <w:t xml:space="preserve">- </w:t>
      </w:r>
      <w:r w:rsidRPr="00732160">
        <w:rPr>
          <w:rFonts w:ascii="Times New Roman" w:hAnsi="Times New Roman" w:cs="Times New Roman"/>
          <w:b/>
          <w:sz w:val="24"/>
          <w:szCs w:val="24"/>
        </w:rPr>
        <w:t>Pre</w:t>
      </w:r>
      <w:r w:rsidR="00C33971" w:rsidRPr="00732160">
        <w:rPr>
          <w:rFonts w:ascii="Times New Roman" w:hAnsi="Times New Roman" w:cs="Times New Roman"/>
          <w:b/>
          <w:sz w:val="24"/>
          <w:szCs w:val="24"/>
        </w:rPr>
        <w:t>ču</w:t>
      </w:r>
      <w:r w:rsidRPr="00732160">
        <w:rPr>
          <w:rFonts w:ascii="Times New Roman" w:hAnsi="Times New Roman" w:cs="Times New Roman"/>
          <w:b/>
          <w:sz w:val="24"/>
          <w:szCs w:val="24"/>
        </w:rPr>
        <w:t xml:space="preserve"> piegāde</w:t>
      </w:r>
      <w:r w:rsidRPr="00732160">
        <w:rPr>
          <w:rFonts w:ascii="Times New Roman" w:hAnsi="Times New Roman" w:cs="Times New Roman"/>
          <w:sz w:val="24"/>
          <w:szCs w:val="24"/>
        </w:rPr>
        <w:t>).</w:t>
      </w:r>
    </w:p>
    <w:p w14:paraId="6A48C4A7" w14:textId="72EE1EFB" w:rsidR="000B0BD1" w:rsidRPr="008D2DAB" w:rsidRDefault="000B0BD1" w:rsidP="008D2DAB">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sidRPr="008D2DAB">
        <w:rPr>
          <w:rFonts w:ascii="Times New Roman" w:hAnsi="Times New Roman" w:cs="Times New Roman"/>
          <w:sz w:val="24"/>
          <w:szCs w:val="24"/>
        </w:rPr>
        <w:t xml:space="preserve">Pārdevējs apliecina, ka </w:t>
      </w:r>
      <w:r w:rsidRPr="008D2DAB">
        <w:rPr>
          <w:rFonts w:ascii="Times New Roman" w:hAnsi="Times New Roman" w:cs="Times New Roman"/>
          <w:b/>
          <w:sz w:val="24"/>
          <w:szCs w:val="24"/>
        </w:rPr>
        <w:t>Preču piegāde</w:t>
      </w:r>
      <w:r w:rsidRPr="008D2DAB">
        <w:rPr>
          <w:rFonts w:ascii="Times New Roman" w:hAnsi="Times New Roman" w:cs="Times New Roman"/>
          <w:sz w:val="24"/>
          <w:szCs w:val="24"/>
        </w:rPr>
        <w:t xml:space="preserve"> ir veikta atbilstoši Līgum</w:t>
      </w:r>
      <w:r w:rsidR="00061E16" w:rsidRPr="008D2DAB">
        <w:rPr>
          <w:rFonts w:ascii="Times New Roman" w:hAnsi="Times New Roman" w:cs="Times New Roman"/>
          <w:sz w:val="24"/>
          <w:szCs w:val="24"/>
        </w:rPr>
        <w:t>ā</w:t>
      </w:r>
      <w:r w:rsidRPr="008D2DAB">
        <w:rPr>
          <w:rFonts w:ascii="Times New Roman" w:hAnsi="Times New Roman" w:cs="Times New Roman"/>
          <w:sz w:val="24"/>
          <w:szCs w:val="24"/>
        </w:rPr>
        <w:t xml:space="preserve"> un tā 1.pielikum</w:t>
      </w:r>
      <w:r w:rsidR="00061E16" w:rsidRPr="008D2DAB">
        <w:rPr>
          <w:rFonts w:ascii="Times New Roman" w:hAnsi="Times New Roman" w:cs="Times New Roman"/>
          <w:sz w:val="24"/>
          <w:szCs w:val="24"/>
        </w:rPr>
        <w:t>ā</w:t>
      </w:r>
      <w:r w:rsidRPr="008D2DAB">
        <w:rPr>
          <w:rFonts w:ascii="Times New Roman" w:hAnsi="Times New Roman" w:cs="Times New Roman"/>
          <w:sz w:val="24"/>
          <w:szCs w:val="24"/>
        </w:rPr>
        <w:t xml:space="preserve"> </w:t>
      </w:r>
      <w:r w:rsidR="008D2DAB" w:rsidRPr="008D2DAB">
        <w:rPr>
          <w:rFonts w:ascii="Times New Roman" w:hAnsi="Times New Roman" w:cs="Times New Roman"/>
          <w:sz w:val="24"/>
          <w:szCs w:val="24"/>
        </w:rPr>
        <w:t>„</w:t>
      </w:r>
      <w:r w:rsidR="00C33971" w:rsidRPr="008D2DAB">
        <w:rPr>
          <w:rFonts w:ascii="Times New Roman" w:hAnsi="Times New Roman" w:cs="Times New Roman"/>
          <w:sz w:val="24"/>
          <w:szCs w:val="24"/>
        </w:rPr>
        <w:t xml:space="preserve">Tehniskais un Finanšu piedāvājums” </w:t>
      </w:r>
      <w:r w:rsidR="00061E16" w:rsidRPr="008D2DAB">
        <w:rPr>
          <w:rFonts w:ascii="Times New Roman" w:hAnsi="Times New Roman" w:cs="Times New Roman"/>
          <w:sz w:val="24"/>
          <w:szCs w:val="24"/>
        </w:rPr>
        <w:t>noteiktajam</w:t>
      </w:r>
      <w:r w:rsidRPr="008D2DAB">
        <w:rPr>
          <w:rFonts w:ascii="Times New Roman" w:hAnsi="Times New Roman" w:cs="Times New Roman"/>
          <w:sz w:val="24"/>
          <w:szCs w:val="24"/>
        </w:rPr>
        <w:t>.</w:t>
      </w:r>
    </w:p>
    <w:p w14:paraId="04AD1D0E" w14:textId="536AAE12" w:rsidR="000B0BD1" w:rsidRPr="008D2DAB" w:rsidRDefault="000B0BD1" w:rsidP="008D2DAB">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sidRPr="008D2DAB">
        <w:rPr>
          <w:rFonts w:ascii="Times New Roman" w:hAnsi="Times New Roman" w:cs="Times New Roman"/>
          <w:sz w:val="24"/>
          <w:szCs w:val="24"/>
        </w:rPr>
        <w:t xml:space="preserve">Pircējs konstatē, ka </w:t>
      </w:r>
      <w:r w:rsidRPr="008D2DAB">
        <w:rPr>
          <w:rFonts w:ascii="Times New Roman" w:hAnsi="Times New Roman" w:cs="Times New Roman"/>
          <w:b/>
          <w:sz w:val="24"/>
          <w:szCs w:val="24"/>
        </w:rPr>
        <w:t>Preču piegāde</w:t>
      </w:r>
      <w:r w:rsidR="008D2DAB" w:rsidRPr="008D2DAB">
        <w:rPr>
          <w:rFonts w:ascii="Times New Roman" w:hAnsi="Times New Roman" w:cs="Times New Roman"/>
          <w:sz w:val="24"/>
          <w:szCs w:val="24"/>
        </w:rPr>
        <w:t xml:space="preserve"> ir veikta Līguma 1.pielikumā „</w:t>
      </w:r>
      <w:r w:rsidRPr="008D2DAB">
        <w:rPr>
          <w:rFonts w:ascii="Times New Roman" w:hAnsi="Times New Roman" w:cs="Times New Roman"/>
          <w:sz w:val="24"/>
          <w:szCs w:val="24"/>
        </w:rPr>
        <w:t>Tehniskais un Finanšu piedāvājums</w:t>
      </w:r>
      <w:r w:rsidR="008D2DAB" w:rsidRPr="008D2DAB">
        <w:rPr>
          <w:rFonts w:ascii="Times New Roman" w:hAnsi="Times New Roman" w:cs="Times New Roman"/>
          <w:sz w:val="24"/>
          <w:szCs w:val="24"/>
        </w:rPr>
        <w:t>”</w:t>
      </w:r>
      <w:r w:rsidRPr="008D2DAB">
        <w:rPr>
          <w:rFonts w:ascii="Times New Roman" w:hAnsi="Times New Roman" w:cs="Times New Roman"/>
          <w:sz w:val="24"/>
          <w:szCs w:val="24"/>
        </w:rPr>
        <w:t xml:space="preserve"> noteiktajā termiņā, un atbilstoši</w:t>
      </w:r>
      <w:r w:rsidR="008D2DAB" w:rsidRPr="008D2DAB">
        <w:rPr>
          <w:rFonts w:ascii="Times New Roman" w:hAnsi="Times New Roman" w:cs="Times New Roman"/>
          <w:sz w:val="24"/>
          <w:szCs w:val="24"/>
        </w:rPr>
        <w:t xml:space="preserve"> Līgumā un Līguma 1. pielikumā „</w:t>
      </w:r>
      <w:r w:rsidRPr="008D2DAB">
        <w:rPr>
          <w:rFonts w:ascii="Times New Roman" w:hAnsi="Times New Roman" w:cs="Times New Roman"/>
          <w:sz w:val="24"/>
          <w:szCs w:val="24"/>
        </w:rPr>
        <w:t>Tehniskais un Finanšu piedāvājums</w:t>
      </w:r>
      <w:r w:rsidR="008D2DAB" w:rsidRPr="008D2DAB">
        <w:rPr>
          <w:rFonts w:ascii="Times New Roman" w:hAnsi="Times New Roman" w:cs="Times New Roman"/>
          <w:sz w:val="24"/>
          <w:szCs w:val="24"/>
        </w:rPr>
        <w:t>”</w:t>
      </w:r>
      <w:r w:rsidRPr="008D2DAB">
        <w:rPr>
          <w:rFonts w:ascii="Times New Roman" w:hAnsi="Times New Roman" w:cs="Times New Roman"/>
          <w:sz w:val="24"/>
          <w:szCs w:val="24"/>
        </w:rPr>
        <w:t xml:space="preserve"> noteiktajam, tādējādi pieņem </w:t>
      </w:r>
      <w:r w:rsidR="007B3BF6" w:rsidRPr="008D2DAB">
        <w:rPr>
          <w:rFonts w:ascii="Times New Roman" w:hAnsi="Times New Roman" w:cs="Times New Roman"/>
          <w:sz w:val="24"/>
          <w:szCs w:val="24"/>
        </w:rPr>
        <w:t>piegādātās Preces</w:t>
      </w:r>
      <w:r w:rsidRPr="008D2DAB">
        <w:rPr>
          <w:rFonts w:ascii="Times New Roman" w:hAnsi="Times New Roman" w:cs="Times New Roman"/>
          <w:sz w:val="24"/>
          <w:szCs w:val="24"/>
        </w:rPr>
        <w:t xml:space="preserve"> pilnā apmērā.</w:t>
      </w:r>
    </w:p>
    <w:p w14:paraId="0040508C" w14:textId="31FEDB2C" w:rsidR="000B0BD1" w:rsidRPr="00732160" w:rsidRDefault="000B0BD1" w:rsidP="007D1832">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732160">
        <w:rPr>
          <w:rFonts w:ascii="Times New Roman" w:hAnsi="Times New Roman" w:cs="Times New Roman"/>
          <w:sz w:val="24"/>
          <w:szCs w:val="24"/>
        </w:rPr>
        <w:t xml:space="preserve">Šis </w:t>
      </w:r>
      <w:r w:rsidR="007B3BF6" w:rsidRPr="00732160">
        <w:rPr>
          <w:rFonts w:ascii="Times New Roman" w:hAnsi="Times New Roman" w:cs="Times New Roman"/>
          <w:sz w:val="24"/>
          <w:szCs w:val="24"/>
        </w:rPr>
        <w:t>Preču</w:t>
      </w:r>
      <w:r w:rsidRPr="00732160">
        <w:rPr>
          <w:rFonts w:ascii="Times New Roman" w:hAnsi="Times New Roman" w:cs="Times New Roman"/>
          <w:sz w:val="24"/>
          <w:szCs w:val="24"/>
        </w:rPr>
        <w:t xml:space="preserve"> </w:t>
      </w:r>
      <w:r w:rsidR="007B3BF6" w:rsidRPr="00732160">
        <w:rPr>
          <w:rFonts w:ascii="Times New Roman" w:hAnsi="Times New Roman" w:cs="Times New Roman"/>
          <w:sz w:val="24"/>
          <w:szCs w:val="24"/>
        </w:rPr>
        <w:t xml:space="preserve">pieņemšanas - </w:t>
      </w:r>
      <w:r w:rsidRPr="00732160">
        <w:rPr>
          <w:rFonts w:ascii="Times New Roman" w:hAnsi="Times New Roman" w:cs="Times New Roman"/>
          <w:sz w:val="24"/>
          <w:szCs w:val="24"/>
        </w:rPr>
        <w:t xml:space="preserve">nodošanas akts ir sastādīts 2 (divos) eksemplāros, no kuriem viens glabājas pie </w:t>
      </w:r>
      <w:r w:rsidR="007B3BF6" w:rsidRPr="00732160">
        <w:rPr>
          <w:rFonts w:ascii="Times New Roman" w:hAnsi="Times New Roman" w:cs="Times New Roman"/>
          <w:sz w:val="24"/>
          <w:szCs w:val="24"/>
        </w:rPr>
        <w:t>Pircēja</w:t>
      </w:r>
      <w:r w:rsidRPr="00732160">
        <w:rPr>
          <w:rFonts w:ascii="Times New Roman" w:hAnsi="Times New Roman" w:cs="Times New Roman"/>
          <w:sz w:val="24"/>
          <w:szCs w:val="24"/>
        </w:rPr>
        <w:t xml:space="preserve">, bet otrs – pie </w:t>
      </w:r>
      <w:r w:rsidR="007B3BF6" w:rsidRPr="00732160">
        <w:rPr>
          <w:rFonts w:ascii="Times New Roman" w:hAnsi="Times New Roman" w:cs="Times New Roman"/>
          <w:sz w:val="24"/>
          <w:szCs w:val="24"/>
        </w:rPr>
        <w:t>Pārdevēja</w:t>
      </w:r>
      <w:r w:rsidRPr="00732160">
        <w:rPr>
          <w:rFonts w:ascii="Times New Roman" w:hAnsi="Times New Roman" w:cs="Times New Roman"/>
          <w:iCs/>
          <w:sz w:val="24"/>
          <w:szCs w:val="24"/>
        </w:rPr>
        <w:t>.</w:t>
      </w:r>
    </w:p>
    <w:tbl>
      <w:tblPr>
        <w:tblW w:w="9468" w:type="dxa"/>
        <w:tblLayout w:type="fixed"/>
        <w:tblLook w:val="0000" w:firstRow="0" w:lastRow="0" w:firstColumn="0" w:lastColumn="0" w:noHBand="0" w:noVBand="0"/>
      </w:tblPr>
      <w:tblGrid>
        <w:gridCol w:w="4890"/>
        <w:gridCol w:w="4578"/>
      </w:tblGrid>
      <w:tr w:rsidR="000B0BD1" w:rsidRPr="00732160" w14:paraId="7756A2B4" w14:textId="77777777" w:rsidTr="005C2A3A">
        <w:tc>
          <w:tcPr>
            <w:tcW w:w="4890" w:type="dxa"/>
            <w:vAlign w:val="center"/>
          </w:tcPr>
          <w:p w14:paraId="51855443" w14:textId="77777777" w:rsidR="000B0BD1" w:rsidRPr="00732160" w:rsidRDefault="007B3BF6" w:rsidP="005C2A3A">
            <w:pPr>
              <w:rPr>
                <w:rFonts w:ascii="Times New Roman" w:hAnsi="Times New Roman" w:cs="Times New Roman"/>
                <w:b/>
                <w:bCs/>
                <w:sz w:val="24"/>
                <w:szCs w:val="24"/>
              </w:rPr>
            </w:pPr>
            <w:r w:rsidRPr="00732160">
              <w:rPr>
                <w:rFonts w:ascii="Times New Roman" w:hAnsi="Times New Roman" w:cs="Times New Roman"/>
                <w:b/>
                <w:bCs/>
                <w:sz w:val="24"/>
                <w:szCs w:val="24"/>
              </w:rPr>
              <w:t>Pircējs</w:t>
            </w:r>
            <w:r w:rsidR="000B0BD1" w:rsidRPr="00732160">
              <w:rPr>
                <w:rFonts w:ascii="Times New Roman" w:hAnsi="Times New Roman" w:cs="Times New Roman"/>
                <w:b/>
                <w:bCs/>
                <w:sz w:val="24"/>
                <w:szCs w:val="24"/>
              </w:rPr>
              <w:t>:</w:t>
            </w:r>
          </w:p>
        </w:tc>
        <w:tc>
          <w:tcPr>
            <w:tcW w:w="4578" w:type="dxa"/>
            <w:vAlign w:val="center"/>
          </w:tcPr>
          <w:p w14:paraId="02FE7838" w14:textId="77777777" w:rsidR="000B0BD1" w:rsidRPr="00732160" w:rsidRDefault="007B3BF6" w:rsidP="005C2A3A">
            <w:pPr>
              <w:rPr>
                <w:rFonts w:ascii="Times New Roman" w:hAnsi="Times New Roman" w:cs="Times New Roman"/>
                <w:b/>
                <w:bCs/>
                <w:sz w:val="24"/>
                <w:szCs w:val="24"/>
              </w:rPr>
            </w:pPr>
            <w:r w:rsidRPr="00732160">
              <w:rPr>
                <w:rFonts w:ascii="Times New Roman" w:hAnsi="Times New Roman" w:cs="Times New Roman"/>
                <w:b/>
                <w:bCs/>
                <w:sz w:val="24"/>
                <w:szCs w:val="24"/>
              </w:rPr>
              <w:t>Pārdevējs</w:t>
            </w:r>
            <w:r w:rsidR="000B0BD1" w:rsidRPr="00732160">
              <w:rPr>
                <w:rFonts w:ascii="Times New Roman" w:hAnsi="Times New Roman" w:cs="Times New Roman"/>
                <w:b/>
                <w:bCs/>
                <w:sz w:val="24"/>
                <w:szCs w:val="24"/>
              </w:rPr>
              <w:t>:</w:t>
            </w:r>
          </w:p>
        </w:tc>
      </w:tr>
      <w:tr w:rsidR="000B0BD1" w:rsidRPr="00732160" w14:paraId="68985F83" w14:textId="77777777" w:rsidTr="005C2A3A">
        <w:tc>
          <w:tcPr>
            <w:tcW w:w="4890" w:type="dxa"/>
            <w:vAlign w:val="center"/>
          </w:tcPr>
          <w:p w14:paraId="51ACD398" w14:textId="77777777" w:rsidR="000B0BD1" w:rsidRPr="00732160" w:rsidRDefault="000B0BD1" w:rsidP="005C2A3A">
            <w:pPr>
              <w:tabs>
                <w:tab w:val="left" w:pos="720"/>
                <w:tab w:val="center" w:pos="4153"/>
                <w:tab w:val="right" w:pos="8306"/>
              </w:tabs>
              <w:rPr>
                <w:rFonts w:ascii="Times New Roman" w:hAnsi="Times New Roman" w:cs="Times New Roman"/>
                <w:b/>
                <w:bCs/>
                <w:sz w:val="24"/>
                <w:szCs w:val="24"/>
              </w:rPr>
            </w:pPr>
            <w:r w:rsidRPr="00732160">
              <w:rPr>
                <w:rFonts w:ascii="Times New Roman" w:hAnsi="Times New Roman" w:cs="Times New Roman"/>
                <w:b/>
                <w:bCs/>
                <w:sz w:val="24"/>
                <w:szCs w:val="24"/>
              </w:rPr>
              <w:t>Latvijas Universitāte</w:t>
            </w:r>
          </w:p>
        </w:tc>
        <w:tc>
          <w:tcPr>
            <w:tcW w:w="4578" w:type="dxa"/>
            <w:vAlign w:val="center"/>
          </w:tcPr>
          <w:p w14:paraId="6E3E56E4" w14:textId="77777777" w:rsidR="000B0BD1" w:rsidRPr="00732160" w:rsidRDefault="000B0BD1" w:rsidP="005C2A3A">
            <w:pPr>
              <w:rPr>
                <w:rFonts w:ascii="Times New Roman" w:hAnsi="Times New Roman" w:cs="Times New Roman"/>
                <w:b/>
                <w:bCs/>
                <w:color w:val="000000"/>
                <w:sz w:val="24"/>
                <w:szCs w:val="24"/>
              </w:rPr>
            </w:pPr>
            <w:r w:rsidRPr="00732160">
              <w:rPr>
                <w:rFonts w:ascii="Times New Roman" w:hAnsi="Times New Roman" w:cs="Times New Roman"/>
                <w:b/>
                <w:bCs/>
                <w:color w:val="000000"/>
                <w:sz w:val="24"/>
                <w:szCs w:val="24"/>
              </w:rPr>
              <w:t>__________</w:t>
            </w:r>
          </w:p>
        </w:tc>
      </w:tr>
      <w:tr w:rsidR="000B0BD1" w:rsidRPr="00732160" w14:paraId="204BE04C" w14:textId="77777777" w:rsidTr="005C2A3A">
        <w:tc>
          <w:tcPr>
            <w:tcW w:w="4890" w:type="dxa"/>
          </w:tcPr>
          <w:p w14:paraId="38951A01" w14:textId="77777777" w:rsidR="000B0BD1" w:rsidRPr="00732160" w:rsidRDefault="000B0BD1" w:rsidP="009F0BA4">
            <w:pPr>
              <w:tabs>
                <w:tab w:val="left" w:pos="720"/>
                <w:tab w:val="center" w:pos="4153"/>
                <w:tab w:val="right" w:pos="8306"/>
              </w:tabs>
              <w:spacing w:after="0" w:line="240" w:lineRule="auto"/>
              <w:rPr>
                <w:rFonts w:ascii="Times New Roman" w:hAnsi="Times New Roman" w:cs="Times New Roman"/>
                <w:sz w:val="24"/>
                <w:szCs w:val="24"/>
              </w:rPr>
            </w:pPr>
            <w:r w:rsidRPr="00732160">
              <w:rPr>
                <w:rFonts w:ascii="Times New Roman" w:hAnsi="Times New Roman" w:cs="Times New Roman"/>
                <w:sz w:val="24"/>
                <w:szCs w:val="24"/>
              </w:rPr>
              <w:t>Juridiskā adrese:</w:t>
            </w:r>
          </w:p>
          <w:p w14:paraId="4B13640A" w14:textId="77777777" w:rsidR="000B0BD1" w:rsidRPr="00732160" w:rsidRDefault="000B0BD1" w:rsidP="009F0BA4">
            <w:pPr>
              <w:tabs>
                <w:tab w:val="left" w:pos="720"/>
                <w:tab w:val="center" w:pos="4153"/>
                <w:tab w:val="right" w:pos="8306"/>
              </w:tabs>
              <w:spacing w:after="0" w:line="240" w:lineRule="auto"/>
              <w:rPr>
                <w:rFonts w:ascii="Times New Roman" w:hAnsi="Times New Roman" w:cs="Times New Roman"/>
                <w:sz w:val="24"/>
                <w:szCs w:val="24"/>
              </w:rPr>
            </w:pPr>
            <w:r w:rsidRPr="00732160">
              <w:rPr>
                <w:rFonts w:ascii="Times New Roman" w:hAnsi="Times New Roman" w:cs="Times New Roman"/>
                <w:sz w:val="24"/>
                <w:szCs w:val="24"/>
              </w:rPr>
              <w:t>Raiņa bulvāris 19, Rīga, LV-1586</w:t>
            </w:r>
          </w:p>
        </w:tc>
        <w:tc>
          <w:tcPr>
            <w:tcW w:w="4578" w:type="dxa"/>
            <w:vAlign w:val="center"/>
          </w:tcPr>
          <w:p w14:paraId="41F1BF01" w14:textId="77777777" w:rsidR="000B0BD1" w:rsidRPr="00732160" w:rsidRDefault="000B0BD1" w:rsidP="009F0BA4">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Juridiskā adrese:</w:t>
            </w:r>
          </w:p>
          <w:p w14:paraId="72396E5D" w14:textId="77777777" w:rsidR="000B0BD1" w:rsidRPr="00732160" w:rsidRDefault="000B0BD1" w:rsidP="009F0BA4">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 xml:space="preserve">__________________ </w:t>
            </w:r>
          </w:p>
        </w:tc>
      </w:tr>
      <w:tr w:rsidR="000B0BD1" w:rsidRPr="00732160" w14:paraId="227BFC06" w14:textId="77777777" w:rsidTr="005C2A3A">
        <w:tc>
          <w:tcPr>
            <w:tcW w:w="4890" w:type="dxa"/>
            <w:vAlign w:val="center"/>
          </w:tcPr>
          <w:p w14:paraId="19E8767D" w14:textId="77777777" w:rsidR="000B0BD1" w:rsidRPr="00732160" w:rsidRDefault="000B0BD1" w:rsidP="009F0BA4">
            <w:pPr>
              <w:spacing w:after="0" w:line="240" w:lineRule="auto"/>
              <w:ind w:left="-74" w:firstLine="74"/>
              <w:rPr>
                <w:rFonts w:ascii="Times New Roman" w:hAnsi="Times New Roman" w:cs="Times New Roman"/>
                <w:sz w:val="24"/>
                <w:szCs w:val="24"/>
              </w:rPr>
            </w:pPr>
            <w:r w:rsidRPr="00732160">
              <w:rPr>
                <w:rFonts w:ascii="Times New Roman" w:hAnsi="Times New Roman" w:cs="Times New Roman"/>
                <w:sz w:val="24"/>
                <w:szCs w:val="24"/>
              </w:rPr>
              <w:t>Reģ. apl. Nr.3341000218</w:t>
            </w:r>
          </w:p>
        </w:tc>
        <w:tc>
          <w:tcPr>
            <w:tcW w:w="4578" w:type="dxa"/>
            <w:vAlign w:val="center"/>
          </w:tcPr>
          <w:p w14:paraId="061659B4" w14:textId="77777777" w:rsidR="000B0BD1" w:rsidRPr="00732160" w:rsidRDefault="000B0BD1" w:rsidP="009F0BA4">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Reģ.Nr._______________</w:t>
            </w:r>
          </w:p>
        </w:tc>
      </w:tr>
    </w:tbl>
    <w:p w14:paraId="09803D69" w14:textId="77777777" w:rsidR="000B0BD1" w:rsidRPr="00732160" w:rsidRDefault="000B0BD1" w:rsidP="009F0BA4">
      <w:pPr>
        <w:spacing w:after="0" w:line="240" w:lineRule="auto"/>
        <w:jc w:val="right"/>
        <w:rPr>
          <w:rFonts w:ascii="Times New Roman" w:hAnsi="Times New Roman" w:cs="Times New Roman"/>
          <w:sz w:val="24"/>
          <w:szCs w:val="24"/>
        </w:rPr>
      </w:pPr>
      <w:r w:rsidRPr="00732160">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328"/>
        <w:gridCol w:w="4318"/>
      </w:tblGrid>
      <w:tr w:rsidR="000B0BD1" w:rsidRPr="00732160" w14:paraId="16BCFA9E" w14:textId="77777777" w:rsidTr="005C2A3A">
        <w:trPr>
          <w:jc w:val="center"/>
        </w:trPr>
        <w:tc>
          <w:tcPr>
            <w:tcW w:w="2503" w:type="pct"/>
            <w:vAlign w:val="center"/>
          </w:tcPr>
          <w:p w14:paraId="17C0A6B6" w14:textId="77777777" w:rsidR="000B0BD1" w:rsidRPr="00732160" w:rsidRDefault="000B0BD1" w:rsidP="009F0BA4">
            <w:pPr>
              <w:spacing w:after="0" w:line="240" w:lineRule="auto"/>
              <w:rPr>
                <w:rFonts w:ascii="Times New Roman" w:hAnsi="Times New Roman" w:cs="Times New Roman"/>
                <w:sz w:val="24"/>
                <w:szCs w:val="24"/>
              </w:rPr>
            </w:pPr>
          </w:p>
          <w:p w14:paraId="54C8451F" w14:textId="77777777" w:rsidR="000B0BD1" w:rsidRPr="00732160" w:rsidRDefault="000B0BD1" w:rsidP="009F0BA4">
            <w:pPr>
              <w:spacing w:after="0" w:line="240" w:lineRule="auto"/>
              <w:rPr>
                <w:rFonts w:ascii="Times New Roman" w:hAnsi="Times New Roman" w:cs="Times New Roman"/>
                <w:sz w:val="24"/>
                <w:szCs w:val="24"/>
              </w:rPr>
            </w:pPr>
            <w:r w:rsidRPr="00732160">
              <w:rPr>
                <w:rFonts w:ascii="Times New Roman" w:hAnsi="Times New Roman" w:cs="Times New Roman"/>
                <w:sz w:val="24"/>
                <w:szCs w:val="24"/>
              </w:rPr>
              <w:t xml:space="preserve">____________________________ </w:t>
            </w:r>
          </w:p>
          <w:p w14:paraId="22108829" w14:textId="77777777" w:rsidR="000B0BD1" w:rsidRPr="00732160" w:rsidRDefault="000B0BD1" w:rsidP="009F0BA4">
            <w:pPr>
              <w:spacing w:after="0" w:line="240" w:lineRule="auto"/>
              <w:rPr>
                <w:rFonts w:ascii="Times New Roman" w:hAnsi="Times New Roman" w:cs="Times New Roman"/>
                <w:sz w:val="24"/>
                <w:szCs w:val="24"/>
              </w:rPr>
            </w:pPr>
            <w:r w:rsidRPr="00732160">
              <w:rPr>
                <w:rFonts w:ascii="Times New Roman" w:hAnsi="Times New Roman" w:cs="Times New Roman"/>
                <w:sz w:val="24"/>
                <w:szCs w:val="24"/>
              </w:rPr>
              <w:t>____________ /____________/</w:t>
            </w:r>
          </w:p>
          <w:p w14:paraId="6F4454D3" w14:textId="77777777" w:rsidR="000B0BD1" w:rsidRPr="00732160" w:rsidRDefault="000B0BD1" w:rsidP="009F0BA4">
            <w:pPr>
              <w:spacing w:after="0" w:line="240" w:lineRule="auto"/>
              <w:rPr>
                <w:rFonts w:ascii="Times New Roman" w:hAnsi="Times New Roman" w:cs="Times New Roman"/>
                <w:sz w:val="24"/>
                <w:szCs w:val="24"/>
              </w:rPr>
            </w:pPr>
          </w:p>
        </w:tc>
        <w:tc>
          <w:tcPr>
            <w:tcW w:w="2497" w:type="pct"/>
            <w:vAlign w:val="center"/>
          </w:tcPr>
          <w:p w14:paraId="2B770AE1" w14:textId="77777777" w:rsidR="000B0BD1" w:rsidRPr="00732160" w:rsidRDefault="000B0BD1" w:rsidP="009F0BA4">
            <w:pPr>
              <w:spacing w:after="0" w:line="240" w:lineRule="auto"/>
              <w:rPr>
                <w:rFonts w:ascii="Times New Roman" w:hAnsi="Times New Roman" w:cs="Times New Roman"/>
                <w:color w:val="000000"/>
                <w:sz w:val="24"/>
                <w:szCs w:val="24"/>
              </w:rPr>
            </w:pPr>
          </w:p>
          <w:p w14:paraId="10E926B1" w14:textId="77777777" w:rsidR="000B0BD1" w:rsidRPr="00732160" w:rsidRDefault="000B0BD1" w:rsidP="009F0BA4">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___________________</w:t>
            </w:r>
          </w:p>
          <w:p w14:paraId="5B7E1CAE" w14:textId="77777777" w:rsidR="000B0BD1" w:rsidRPr="00732160" w:rsidRDefault="000B0BD1" w:rsidP="009F0BA4">
            <w:pPr>
              <w:spacing w:after="0" w:line="240" w:lineRule="auto"/>
              <w:rPr>
                <w:rFonts w:ascii="Times New Roman" w:hAnsi="Times New Roman" w:cs="Times New Roman"/>
                <w:sz w:val="24"/>
                <w:szCs w:val="24"/>
              </w:rPr>
            </w:pPr>
            <w:r w:rsidRPr="00732160">
              <w:rPr>
                <w:rFonts w:ascii="Times New Roman" w:hAnsi="Times New Roman" w:cs="Times New Roman"/>
                <w:color w:val="000000"/>
                <w:sz w:val="24"/>
                <w:szCs w:val="24"/>
              </w:rPr>
              <w:t xml:space="preserve"> </w:t>
            </w:r>
            <w:r w:rsidRPr="00732160">
              <w:rPr>
                <w:rFonts w:ascii="Times New Roman" w:hAnsi="Times New Roman" w:cs="Times New Roman"/>
                <w:sz w:val="24"/>
                <w:szCs w:val="24"/>
              </w:rPr>
              <w:t>____________ /____________/</w:t>
            </w:r>
          </w:p>
          <w:p w14:paraId="101F2AE3" w14:textId="77777777" w:rsidR="000B0BD1" w:rsidRPr="00732160" w:rsidRDefault="000B0BD1" w:rsidP="009F0BA4">
            <w:pPr>
              <w:spacing w:after="0" w:line="240" w:lineRule="auto"/>
              <w:rPr>
                <w:rFonts w:ascii="Times New Roman" w:hAnsi="Times New Roman" w:cs="Times New Roman"/>
                <w:color w:val="000000"/>
                <w:sz w:val="24"/>
                <w:szCs w:val="24"/>
              </w:rPr>
            </w:pPr>
          </w:p>
        </w:tc>
      </w:tr>
    </w:tbl>
    <w:p w14:paraId="334FE538" w14:textId="77777777" w:rsidR="007C1F33" w:rsidRPr="00732160" w:rsidRDefault="007C1F33" w:rsidP="00174A75">
      <w:pPr>
        <w:spacing w:after="0" w:line="240" w:lineRule="auto"/>
        <w:jc w:val="right"/>
        <w:rPr>
          <w:rFonts w:ascii="Times New Roman" w:hAnsi="Times New Roman" w:cs="Times New Roman"/>
          <w:b/>
          <w:sz w:val="24"/>
          <w:szCs w:val="24"/>
        </w:rPr>
      </w:pPr>
      <w:r w:rsidRPr="00732160">
        <w:rPr>
          <w:rFonts w:ascii="Times New Roman" w:hAnsi="Times New Roman" w:cs="Times New Roman"/>
          <w:b/>
          <w:sz w:val="24"/>
          <w:szCs w:val="24"/>
        </w:rPr>
        <w:lastRenderedPageBreak/>
        <w:t>3.pielikums</w:t>
      </w:r>
    </w:p>
    <w:p w14:paraId="3ABCA4E2" w14:textId="77777777" w:rsidR="007C1F33" w:rsidRPr="00732160" w:rsidRDefault="007C1F33" w:rsidP="007C1F33">
      <w:pPr>
        <w:tabs>
          <w:tab w:val="left" w:pos="855"/>
        </w:tabs>
        <w:jc w:val="right"/>
        <w:rPr>
          <w:rFonts w:ascii="Times New Roman" w:hAnsi="Times New Roman" w:cs="Times New Roman"/>
          <w:sz w:val="24"/>
          <w:szCs w:val="24"/>
        </w:rPr>
      </w:pPr>
      <w:r w:rsidRPr="00732160">
        <w:rPr>
          <w:rFonts w:ascii="Times New Roman" w:hAnsi="Times New Roman" w:cs="Times New Roman"/>
          <w:sz w:val="24"/>
          <w:szCs w:val="24"/>
        </w:rPr>
        <w:t xml:space="preserve">                                   2016.gada ____._______ Līgumam Nr._______,</w:t>
      </w:r>
      <w:r w:rsidRPr="00732160">
        <w:rPr>
          <w:rFonts w:ascii="Times New Roman" w:hAnsi="Times New Roman" w:cs="Times New Roman"/>
          <w:sz w:val="24"/>
          <w:szCs w:val="24"/>
        </w:rPr>
        <w:tab/>
      </w:r>
    </w:p>
    <w:p w14:paraId="720E4A97" w14:textId="77777777" w:rsidR="007C1F33" w:rsidRPr="00732160" w:rsidRDefault="007C1F33" w:rsidP="007C1F33">
      <w:pPr>
        <w:jc w:val="right"/>
        <w:rPr>
          <w:rFonts w:ascii="Times New Roman" w:hAnsi="Times New Roman" w:cs="Times New Roman"/>
          <w:sz w:val="24"/>
          <w:szCs w:val="24"/>
        </w:rPr>
      </w:pPr>
      <w:r w:rsidRPr="00732160">
        <w:rPr>
          <w:rFonts w:ascii="Times New Roman" w:hAnsi="Times New Roman" w:cs="Times New Roman"/>
          <w:sz w:val="24"/>
          <w:szCs w:val="24"/>
        </w:rPr>
        <w:t xml:space="preserve">kas noslēgts starp Latvijas Universitāti un </w:t>
      </w:r>
    </w:p>
    <w:p w14:paraId="2950708D" w14:textId="77777777" w:rsidR="007C1F33" w:rsidRPr="00732160" w:rsidRDefault="007C1F33" w:rsidP="007C1F33">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cs="Times New Roman"/>
          <w:sz w:val="24"/>
          <w:szCs w:val="24"/>
        </w:rPr>
      </w:pPr>
      <w:r w:rsidRPr="00732160">
        <w:rPr>
          <w:rFonts w:ascii="Times New Roman" w:hAnsi="Times New Roman" w:cs="Times New Roman"/>
          <w:sz w:val="24"/>
          <w:szCs w:val="24"/>
        </w:rPr>
        <w:t>________________</w:t>
      </w:r>
    </w:p>
    <w:p w14:paraId="0DFAA811" w14:textId="77777777" w:rsidR="007C1F33" w:rsidRPr="00732160" w:rsidRDefault="007C1F33" w:rsidP="007C1F33">
      <w:pPr>
        <w:jc w:val="center"/>
        <w:rPr>
          <w:rFonts w:ascii="Times New Roman" w:hAnsi="Times New Roman" w:cs="Times New Roman"/>
          <w:b/>
          <w:bCs/>
          <w:sz w:val="24"/>
          <w:szCs w:val="24"/>
        </w:rPr>
      </w:pPr>
      <w:r w:rsidRPr="00732160">
        <w:rPr>
          <w:rFonts w:ascii="Times New Roman" w:hAnsi="Times New Roman" w:cs="Times New Roman"/>
          <w:b/>
          <w:bCs/>
          <w:sz w:val="24"/>
          <w:szCs w:val="24"/>
        </w:rPr>
        <w:t>DEFEKTU KONSTATĀCIJAS AKTS (projekts)</w:t>
      </w:r>
    </w:p>
    <w:p w14:paraId="640E5BA8" w14:textId="77777777" w:rsidR="007C1F33" w:rsidRPr="00732160" w:rsidRDefault="007C1F33" w:rsidP="007C1F33">
      <w:pPr>
        <w:spacing w:after="120"/>
        <w:jc w:val="center"/>
        <w:rPr>
          <w:rFonts w:ascii="Times New Roman" w:hAnsi="Times New Roman" w:cs="Times New Roman"/>
          <w:sz w:val="24"/>
          <w:szCs w:val="24"/>
        </w:rPr>
      </w:pPr>
      <w:r w:rsidRPr="00732160">
        <w:rPr>
          <w:rFonts w:ascii="Times New Roman" w:hAnsi="Times New Roman" w:cs="Times New Roman"/>
          <w:sz w:val="24"/>
          <w:szCs w:val="24"/>
        </w:rPr>
        <w:t>_________________________</w:t>
      </w:r>
      <w:r w:rsidRPr="00732160">
        <w:rPr>
          <w:rFonts w:ascii="Times New Roman" w:hAnsi="Times New Roman" w:cs="Times New Roman"/>
          <w:sz w:val="24"/>
          <w:szCs w:val="24"/>
        </w:rPr>
        <w:tab/>
      </w:r>
      <w:r w:rsidRPr="00732160">
        <w:rPr>
          <w:rFonts w:ascii="Times New Roman" w:hAnsi="Times New Roman" w:cs="Times New Roman"/>
          <w:sz w:val="24"/>
          <w:szCs w:val="24"/>
        </w:rPr>
        <w:tab/>
        <w:t>_________________________</w:t>
      </w:r>
    </w:p>
    <w:p w14:paraId="15DF20D0" w14:textId="77777777" w:rsidR="007C1F33" w:rsidRPr="00732160" w:rsidRDefault="007C1F33" w:rsidP="007C1F33">
      <w:pPr>
        <w:jc w:val="center"/>
        <w:rPr>
          <w:rFonts w:ascii="Times New Roman" w:hAnsi="Times New Roman" w:cs="Times New Roman"/>
          <w:sz w:val="24"/>
          <w:szCs w:val="24"/>
        </w:rPr>
      </w:pPr>
      <w:r w:rsidRPr="00732160">
        <w:rPr>
          <w:rFonts w:ascii="Times New Roman" w:hAnsi="Times New Roman" w:cs="Times New Roman"/>
          <w:sz w:val="24"/>
          <w:szCs w:val="24"/>
        </w:rPr>
        <w:t>/vieta/</w:t>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r>
      <w:r w:rsidRPr="00732160">
        <w:rPr>
          <w:rFonts w:ascii="Times New Roman" w:hAnsi="Times New Roman" w:cs="Times New Roman"/>
          <w:sz w:val="24"/>
          <w:szCs w:val="24"/>
        </w:rPr>
        <w:tab/>
        <w:t>/datums/</w:t>
      </w:r>
    </w:p>
    <w:p w14:paraId="2BFA8ACE" w14:textId="086C1F62" w:rsidR="007C1F33" w:rsidRPr="00732160" w:rsidRDefault="007C1F33" w:rsidP="00BD3C2E">
      <w:pPr>
        <w:ind w:firstLine="720"/>
        <w:jc w:val="both"/>
        <w:rPr>
          <w:rFonts w:ascii="Times New Roman" w:hAnsi="Times New Roman" w:cs="Times New Roman"/>
          <w:sz w:val="24"/>
          <w:szCs w:val="24"/>
        </w:rPr>
      </w:pPr>
      <w:r w:rsidRPr="00732160">
        <w:rPr>
          <w:rFonts w:ascii="Times New Roman" w:hAnsi="Times New Roman" w:cs="Times New Roman"/>
          <w:b/>
          <w:sz w:val="24"/>
          <w:szCs w:val="24"/>
        </w:rPr>
        <w:t>Latvijas Universitāte</w:t>
      </w:r>
      <w:r w:rsidRPr="00732160">
        <w:rPr>
          <w:rFonts w:ascii="Times New Roman" w:hAnsi="Times New Roman" w:cs="Times New Roman"/>
          <w:sz w:val="24"/>
          <w:szCs w:val="24"/>
        </w:rPr>
        <w:t xml:space="preserve">, </w:t>
      </w:r>
      <w:r w:rsidR="00AB4862" w:rsidRPr="00AB4862">
        <w:rPr>
          <w:rFonts w:ascii="Times New Roman" w:hAnsi="Times New Roman" w:cs="Times New Roman"/>
          <w:sz w:val="24"/>
          <w:szCs w:val="24"/>
        </w:rPr>
        <w:t>reģistrācijas Nr.3341000218, juridiskā adrese Raiņa bulvāris 19, Rīga, LV-1586, pievienotās vērtības nodokļa maksātāja reģistrācijas numurs LV 9</w:t>
      </w:r>
      <w:r w:rsidR="00AB4862">
        <w:rPr>
          <w:rFonts w:ascii="Times New Roman" w:hAnsi="Times New Roman" w:cs="Times New Roman"/>
          <w:sz w:val="24"/>
          <w:szCs w:val="24"/>
        </w:rPr>
        <w:t xml:space="preserve">0000076669 </w:t>
      </w:r>
      <w:r w:rsidRPr="00732160">
        <w:rPr>
          <w:rFonts w:ascii="Times New Roman" w:hAnsi="Times New Roman" w:cs="Times New Roman"/>
          <w:sz w:val="24"/>
          <w:szCs w:val="24"/>
        </w:rPr>
        <w:t xml:space="preserve">(turpmāk - </w:t>
      </w:r>
      <w:r w:rsidRPr="00732160">
        <w:rPr>
          <w:rFonts w:ascii="Times New Roman" w:hAnsi="Times New Roman" w:cs="Times New Roman"/>
          <w:b/>
          <w:sz w:val="24"/>
          <w:szCs w:val="24"/>
        </w:rPr>
        <w:t>Pircējs</w:t>
      </w:r>
      <w:r w:rsidRPr="00732160">
        <w:rPr>
          <w:rFonts w:ascii="Times New Roman" w:hAnsi="Times New Roman" w:cs="Times New Roman"/>
          <w:sz w:val="24"/>
          <w:szCs w:val="24"/>
        </w:rPr>
        <w:t xml:space="preserve">), tās </w:t>
      </w:r>
      <w:r w:rsidRPr="00732160">
        <w:rPr>
          <w:rFonts w:ascii="Times New Roman" w:hAnsi="Times New Roman" w:cs="Times New Roman"/>
          <w:sz w:val="24"/>
          <w:szCs w:val="24"/>
          <w:highlight w:val="yellow"/>
        </w:rPr>
        <w:t>______________</w:t>
      </w:r>
      <w:r w:rsidRPr="00732160">
        <w:rPr>
          <w:rFonts w:ascii="Times New Roman" w:hAnsi="Times New Roman" w:cs="Times New Roman"/>
          <w:sz w:val="24"/>
          <w:szCs w:val="24"/>
        </w:rPr>
        <w:t xml:space="preserve"> personā, kurš rīkojas saskaņā ar </w:t>
      </w:r>
      <w:r w:rsidRPr="00732160">
        <w:rPr>
          <w:rFonts w:ascii="Times New Roman" w:hAnsi="Times New Roman" w:cs="Times New Roman"/>
          <w:sz w:val="24"/>
          <w:szCs w:val="24"/>
          <w:highlight w:val="yellow"/>
        </w:rPr>
        <w:t>________________________________________________,</w:t>
      </w:r>
      <w:r w:rsidRPr="00732160">
        <w:rPr>
          <w:rFonts w:ascii="Times New Roman" w:hAnsi="Times New Roman" w:cs="Times New Roman"/>
          <w:sz w:val="24"/>
          <w:szCs w:val="24"/>
        </w:rPr>
        <w:t xml:space="preserve"> no vienas puses, un</w:t>
      </w:r>
    </w:p>
    <w:p w14:paraId="45ABC000" w14:textId="2D7A6DAF" w:rsidR="007C1F33" w:rsidRPr="00732160" w:rsidRDefault="007C1F33" w:rsidP="007C1F33">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732160">
        <w:rPr>
          <w:rFonts w:ascii="Times New Roman" w:hAnsi="Times New Roman" w:cs="Times New Roman"/>
          <w:b/>
          <w:sz w:val="24"/>
          <w:szCs w:val="24"/>
          <w:highlight w:val="yellow"/>
        </w:rPr>
        <w:t>__________________</w:t>
      </w:r>
      <w:r w:rsidRPr="00732160">
        <w:rPr>
          <w:rFonts w:ascii="Times New Roman" w:hAnsi="Times New Roman" w:cs="Times New Roman"/>
          <w:sz w:val="24"/>
          <w:szCs w:val="24"/>
          <w:highlight w:val="yellow"/>
        </w:rPr>
        <w:t>,</w:t>
      </w:r>
      <w:r w:rsidRPr="00732160">
        <w:rPr>
          <w:rFonts w:ascii="Times New Roman" w:hAnsi="Times New Roman" w:cs="Times New Roman"/>
          <w:sz w:val="24"/>
          <w:szCs w:val="24"/>
        </w:rPr>
        <w:t xml:space="preserve"> kas reģistrēta </w:t>
      </w:r>
      <w:r w:rsidRPr="00732160">
        <w:rPr>
          <w:rFonts w:ascii="Times New Roman" w:hAnsi="Times New Roman" w:cs="Times New Roman"/>
          <w:sz w:val="24"/>
          <w:szCs w:val="24"/>
          <w:highlight w:val="yellow"/>
        </w:rPr>
        <w:t>_________</w:t>
      </w:r>
      <w:r w:rsidRPr="00732160">
        <w:rPr>
          <w:rFonts w:ascii="Times New Roman" w:hAnsi="Times New Roman" w:cs="Times New Roman"/>
          <w:sz w:val="24"/>
          <w:szCs w:val="24"/>
        </w:rPr>
        <w:t xml:space="preserve"> reģistrā ar Nr</w:t>
      </w:r>
      <w:r w:rsidRPr="00732160">
        <w:rPr>
          <w:rFonts w:ascii="Times New Roman" w:hAnsi="Times New Roman" w:cs="Times New Roman"/>
          <w:sz w:val="24"/>
          <w:szCs w:val="24"/>
          <w:highlight w:val="yellow"/>
        </w:rPr>
        <w:t>.__________,</w:t>
      </w:r>
      <w:r w:rsidRPr="00732160">
        <w:rPr>
          <w:rFonts w:ascii="Times New Roman" w:hAnsi="Times New Roman" w:cs="Times New Roman"/>
          <w:sz w:val="24"/>
          <w:szCs w:val="24"/>
        </w:rPr>
        <w:t xml:space="preserve"> juridiskā adrese: </w:t>
      </w:r>
      <w:r w:rsidRPr="00732160">
        <w:rPr>
          <w:rFonts w:ascii="Times New Roman" w:hAnsi="Times New Roman" w:cs="Times New Roman"/>
          <w:sz w:val="24"/>
          <w:szCs w:val="24"/>
          <w:highlight w:val="yellow"/>
        </w:rPr>
        <w:t>_________________</w:t>
      </w:r>
      <w:r w:rsidRPr="00732160">
        <w:rPr>
          <w:rFonts w:ascii="Times New Roman" w:hAnsi="Times New Roman" w:cs="Times New Roman"/>
          <w:sz w:val="24"/>
          <w:szCs w:val="24"/>
        </w:rPr>
        <w:t xml:space="preserve"> (turpmāk- </w:t>
      </w:r>
      <w:r w:rsidRPr="00732160">
        <w:rPr>
          <w:rFonts w:ascii="Times New Roman" w:hAnsi="Times New Roman" w:cs="Times New Roman"/>
          <w:b/>
          <w:bCs/>
          <w:sz w:val="24"/>
          <w:szCs w:val="24"/>
        </w:rPr>
        <w:t>Pārdevējs</w:t>
      </w:r>
      <w:r w:rsidRPr="00732160">
        <w:rPr>
          <w:rFonts w:ascii="Times New Roman" w:hAnsi="Times New Roman" w:cs="Times New Roman"/>
          <w:bCs/>
          <w:sz w:val="24"/>
          <w:szCs w:val="24"/>
        </w:rPr>
        <w:t>)</w:t>
      </w:r>
      <w:r w:rsidRPr="00732160">
        <w:rPr>
          <w:rFonts w:ascii="Times New Roman" w:hAnsi="Times New Roman" w:cs="Times New Roman"/>
          <w:sz w:val="24"/>
          <w:szCs w:val="24"/>
        </w:rPr>
        <w:t xml:space="preserve">, tās </w:t>
      </w:r>
      <w:r w:rsidRPr="00732160">
        <w:rPr>
          <w:rFonts w:ascii="Times New Roman" w:hAnsi="Times New Roman" w:cs="Times New Roman"/>
          <w:sz w:val="24"/>
          <w:szCs w:val="24"/>
          <w:highlight w:val="yellow"/>
        </w:rPr>
        <w:t>______________</w:t>
      </w:r>
      <w:r w:rsidRPr="00732160">
        <w:rPr>
          <w:rFonts w:ascii="Times New Roman" w:hAnsi="Times New Roman" w:cs="Times New Roman"/>
          <w:sz w:val="24"/>
          <w:szCs w:val="24"/>
        </w:rPr>
        <w:t xml:space="preserve"> personā, </w:t>
      </w:r>
      <w:r w:rsidRPr="00732160">
        <w:rPr>
          <w:rFonts w:ascii="Times New Roman" w:hAnsi="Times New Roman" w:cs="Times New Roman"/>
          <w:bCs/>
          <w:sz w:val="24"/>
          <w:szCs w:val="24"/>
        </w:rPr>
        <w:t xml:space="preserve">kurš rīkojas saskaņā ar </w:t>
      </w:r>
      <w:r w:rsidRPr="00732160">
        <w:rPr>
          <w:rFonts w:ascii="Times New Roman" w:hAnsi="Times New Roman" w:cs="Times New Roman"/>
          <w:bCs/>
          <w:sz w:val="24"/>
          <w:szCs w:val="24"/>
          <w:highlight w:val="yellow"/>
        </w:rPr>
        <w:t>_________,</w:t>
      </w:r>
      <w:r w:rsidRPr="00732160">
        <w:rPr>
          <w:rFonts w:ascii="Times New Roman" w:hAnsi="Times New Roman" w:cs="Times New Roman"/>
          <w:sz w:val="24"/>
          <w:szCs w:val="24"/>
        </w:rPr>
        <w:t xml:space="preserve"> no otras puses, bet abi kopā un katrs atsevišķi turpmāk saukti - </w:t>
      </w:r>
      <w:r w:rsidRPr="00732160">
        <w:rPr>
          <w:rFonts w:ascii="Times New Roman" w:hAnsi="Times New Roman" w:cs="Times New Roman"/>
          <w:b/>
          <w:sz w:val="24"/>
          <w:szCs w:val="24"/>
        </w:rPr>
        <w:t>Līdzēji</w:t>
      </w:r>
      <w:r w:rsidRPr="00732160">
        <w:rPr>
          <w:rFonts w:ascii="Times New Roman" w:hAnsi="Times New Roman" w:cs="Times New Roman"/>
          <w:sz w:val="24"/>
          <w:szCs w:val="24"/>
        </w:rPr>
        <w:t xml:space="preserve">, pārbaudot 2016. gada </w:t>
      </w:r>
      <w:r w:rsidRPr="00732160">
        <w:rPr>
          <w:rFonts w:ascii="Times New Roman" w:hAnsi="Times New Roman" w:cs="Times New Roman"/>
          <w:sz w:val="24"/>
          <w:szCs w:val="24"/>
          <w:highlight w:val="yellow"/>
        </w:rPr>
        <w:t>___.__________</w:t>
      </w:r>
      <w:r w:rsidRPr="00732160">
        <w:rPr>
          <w:rFonts w:ascii="Times New Roman" w:hAnsi="Times New Roman" w:cs="Times New Roman"/>
          <w:sz w:val="24"/>
          <w:szCs w:val="24"/>
        </w:rPr>
        <w:t xml:space="preserve"> Piegādes līgumā Nr. </w:t>
      </w:r>
      <w:r w:rsidRPr="00732160">
        <w:rPr>
          <w:rFonts w:ascii="Times New Roman" w:hAnsi="Times New Roman" w:cs="Times New Roman"/>
          <w:sz w:val="24"/>
          <w:szCs w:val="24"/>
          <w:highlight w:val="yellow"/>
        </w:rPr>
        <w:t>________________</w:t>
      </w:r>
      <w:r w:rsidRPr="00732160">
        <w:rPr>
          <w:rFonts w:ascii="Times New Roman" w:hAnsi="Times New Roman" w:cs="Times New Roman"/>
          <w:sz w:val="24"/>
          <w:szCs w:val="24"/>
        </w:rPr>
        <w:t xml:space="preserve"> (turpmāk</w:t>
      </w:r>
      <w:r w:rsidR="003921E6">
        <w:rPr>
          <w:rFonts w:ascii="Times New Roman" w:hAnsi="Times New Roman" w:cs="Times New Roman"/>
          <w:sz w:val="24"/>
          <w:szCs w:val="24"/>
        </w:rPr>
        <w:t xml:space="preserve"> </w:t>
      </w:r>
      <w:r w:rsidRPr="00732160">
        <w:rPr>
          <w:rFonts w:ascii="Times New Roman" w:hAnsi="Times New Roman" w:cs="Times New Roman"/>
          <w:sz w:val="24"/>
          <w:szCs w:val="24"/>
        </w:rPr>
        <w:t xml:space="preserve">- </w:t>
      </w:r>
      <w:r w:rsidRPr="00732160">
        <w:rPr>
          <w:rFonts w:ascii="Times New Roman" w:hAnsi="Times New Roman" w:cs="Times New Roman"/>
          <w:b/>
          <w:sz w:val="24"/>
          <w:szCs w:val="24"/>
        </w:rPr>
        <w:t>Līgums</w:t>
      </w:r>
      <w:r w:rsidRPr="00732160">
        <w:rPr>
          <w:rFonts w:ascii="Times New Roman" w:hAnsi="Times New Roman" w:cs="Times New Roman"/>
          <w:sz w:val="24"/>
          <w:szCs w:val="24"/>
        </w:rPr>
        <w:t>) piegādāto Preču kvalitāti, konstatēja:</w:t>
      </w:r>
    </w:p>
    <w:p w14:paraId="68F19E8F" w14:textId="77777777" w:rsidR="007C1F33" w:rsidRPr="00732160" w:rsidRDefault="007C1F33" w:rsidP="007C1F33">
      <w:pPr>
        <w:ind w:left="360"/>
        <w:rPr>
          <w:rFonts w:ascii="Times New Roman" w:hAnsi="Times New Roman" w:cs="Times New Roman"/>
          <w:sz w:val="24"/>
          <w:szCs w:val="24"/>
        </w:rPr>
      </w:pPr>
      <w:r w:rsidRPr="00732160">
        <w:rPr>
          <w:rFonts w:ascii="Times New Roman" w:hAnsi="Times New Roman" w:cs="Times New Roman"/>
          <w:sz w:val="24"/>
          <w:szCs w:val="24"/>
        </w:rPr>
        <w:t>1. ___________________________________________________________________</w:t>
      </w:r>
    </w:p>
    <w:p w14:paraId="185CB6A2" w14:textId="77777777" w:rsidR="007C1F33" w:rsidRPr="00732160" w:rsidRDefault="007C1F33" w:rsidP="007C1F33">
      <w:pPr>
        <w:ind w:left="360"/>
        <w:rPr>
          <w:rFonts w:ascii="Times New Roman" w:hAnsi="Times New Roman" w:cs="Times New Roman"/>
          <w:sz w:val="24"/>
          <w:szCs w:val="24"/>
        </w:rPr>
      </w:pPr>
      <w:r w:rsidRPr="00732160">
        <w:rPr>
          <w:rFonts w:ascii="Times New Roman" w:hAnsi="Times New Roman" w:cs="Times New Roman"/>
          <w:sz w:val="24"/>
          <w:szCs w:val="24"/>
        </w:rPr>
        <w:t>_____________________________________________________________________</w:t>
      </w:r>
    </w:p>
    <w:p w14:paraId="37D720CC" w14:textId="77777777" w:rsidR="007C1F33" w:rsidRPr="00732160" w:rsidRDefault="007C1F33" w:rsidP="007C1F33">
      <w:pPr>
        <w:ind w:left="360"/>
        <w:rPr>
          <w:rFonts w:ascii="Times New Roman" w:hAnsi="Times New Roman" w:cs="Times New Roman"/>
          <w:sz w:val="24"/>
          <w:szCs w:val="24"/>
        </w:rPr>
      </w:pPr>
      <w:r w:rsidRPr="00732160">
        <w:rPr>
          <w:rFonts w:ascii="Times New Roman" w:hAnsi="Times New Roman" w:cs="Times New Roman"/>
          <w:sz w:val="24"/>
          <w:szCs w:val="24"/>
        </w:rPr>
        <w:t>_____________________________________________________________________</w:t>
      </w:r>
    </w:p>
    <w:p w14:paraId="726D6878" w14:textId="77777777" w:rsidR="007C1F33" w:rsidRPr="00732160" w:rsidRDefault="007C1F33" w:rsidP="007C1F33">
      <w:pPr>
        <w:ind w:left="360"/>
        <w:rPr>
          <w:rFonts w:ascii="Times New Roman" w:hAnsi="Times New Roman" w:cs="Times New Roman"/>
          <w:sz w:val="24"/>
          <w:szCs w:val="24"/>
        </w:rPr>
      </w:pPr>
      <w:r w:rsidRPr="00732160">
        <w:rPr>
          <w:rFonts w:ascii="Times New Roman" w:hAnsi="Times New Roman" w:cs="Times New Roman"/>
          <w:sz w:val="24"/>
          <w:szCs w:val="24"/>
        </w:rPr>
        <w:t>2. Pārdevējs, ievērojot Līgumā noteikto, šī akta 1.punktā norādītos defektus novērsīs bez papildus samaksas šādā veidā un termiņā:</w:t>
      </w:r>
    </w:p>
    <w:p w14:paraId="6A4DBC27" w14:textId="77777777" w:rsidR="007C1F33" w:rsidRPr="00732160" w:rsidRDefault="007C1F33" w:rsidP="007C1F33">
      <w:pPr>
        <w:ind w:left="360"/>
        <w:rPr>
          <w:rFonts w:ascii="Times New Roman" w:hAnsi="Times New Roman" w:cs="Times New Roman"/>
          <w:sz w:val="24"/>
          <w:szCs w:val="24"/>
        </w:rPr>
      </w:pPr>
      <w:r w:rsidRPr="00732160">
        <w:rPr>
          <w:rFonts w:ascii="Times New Roman" w:hAnsi="Times New Roman" w:cs="Times New Roman"/>
          <w:sz w:val="24"/>
          <w:szCs w:val="24"/>
        </w:rPr>
        <w:t>_____________________________________________________________________</w:t>
      </w:r>
    </w:p>
    <w:p w14:paraId="4338080C" w14:textId="77777777" w:rsidR="007C1F33" w:rsidRPr="00732160" w:rsidRDefault="007C1F33" w:rsidP="007C1F33">
      <w:pPr>
        <w:ind w:left="360"/>
        <w:rPr>
          <w:rFonts w:ascii="Times New Roman" w:hAnsi="Times New Roman" w:cs="Times New Roman"/>
          <w:sz w:val="24"/>
          <w:szCs w:val="24"/>
        </w:rPr>
      </w:pPr>
      <w:r w:rsidRPr="00732160">
        <w:rPr>
          <w:rFonts w:ascii="Times New Roman" w:hAnsi="Times New Roman" w:cs="Times New Roman"/>
          <w:sz w:val="24"/>
          <w:szCs w:val="24"/>
        </w:rPr>
        <w:t>_____________________________________________________________________</w:t>
      </w:r>
    </w:p>
    <w:tbl>
      <w:tblPr>
        <w:tblW w:w="9468" w:type="dxa"/>
        <w:tblLayout w:type="fixed"/>
        <w:tblLook w:val="0000" w:firstRow="0" w:lastRow="0" w:firstColumn="0" w:lastColumn="0" w:noHBand="0" w:noVBand="0"/>
      </w:tblPr>
      <w:tblGrid>
        <w:gridCol w:w="4328"/>
        <w:gridCol w:w="562"/>
        <w:gridCol w:w="3756"/>
        <w:gridCol w:w="822"/>
      </w:tblGrid>
      <w:tr w:rsidR="007C1F33" w:rsidRPr="00732160" w14:paraId="71AE37C6" w14:textId="77777777" w:rsidTr="004A647D">
        <w:tc>
          <w:tcPr>
            <w:tcW w:w="4890" w:type="dxa"/>
            <w:gridSpan w:val="2"/>
            <w:vAlign w:val="center"/>
          </w:tcPr>
          <w:p w14:paraId="39ABE3CB" w14:textId="77777777" w:rsidR="007C1F33" w:rsidRPr="00732160" w:rsidRDefault="007C1F33" w:rsidP="004A647D">
            <w:pPr>
              <w:spacing w:after="0" w:line="240" w:lineRule="auto"/>
              <w:rPr>
                <w:rFonts w:ascii="Times New Roman" w:hAnsi="Times New Roman" w:cs="Times New Roman"/>
                <w:b/>
                <w:bCs/>
                <w:sz w:val="24"/>
                <w:szCs w:val="24"/>
              </w:rPr>
            </w:pPr>
            <w:r w:rsidRPr="00732160">
              <w:rPr>
                <w:rFonts w:ascii="Times New Roman" w:hAnsi="Times New Roman" w:cs="Times New Roman"/>
                <w:b/>
                <w:bCs/>
                <w:sz w:val="24"/>
                <w:szCs w:val="24"/>
              </w:rPr>
              <w:t>Pircējs:</w:t>
            </w:r>
          </w:p>
        </w:tc>
        <w:tc>
          <w:tcPr>
            <w:tcW w:w="4578" w:type="dxa"/>
            <w:gridSpan w:val="2"/>
            <w:vAlign w:val="center"/>
          </w:tcPr>
          <w:p w14:paraId="124EBCD0" w14:textId="77777777" w:rsidR="007C1F33" w:rsidRPr="00732160" w:rsidRDefault="007C1F33" w:rsidP="004A647D">
            <w:pPr>
              <w:spacing w:after="0" w:line="240" w:lineRule="auto"/>
              <w:rPr>
                <w:rFonts w:ascii="Times New Roman" w:hAnsi="Times New Roman" w:cs="Times New Roman"/>
                <w:b/>
                <w:bCs/>
                <w:sz w:val="24"/>
                <w:szCs w:val="24"/>
              </w:rPr>
            </w:pPr>
            <w:r w:rsidRPr="00732160">
              <w:rPr>
                <w:rFonts w:ascii="Times New Roman" w:hAnsi="Times New Roman" w:cs="Times New Roman"/>
                <w:b/>
                <w:bCs/>
                <w:sz w:val="24"/>
                <w:szCs w:val="24"/>
              </w:rPr>
              <w:t>Pārdevējs:</w:t>
            </w:r>
          </w:p>
        </w:tc>
      </w:tr>
      <w:tr w:rsidR="007C1F33" w:rsidRPr="00732160" w14:paraId="421F2544" w14:textId="77777777" w:rsidTr="004A647D">
        <w:tc>
          <w:tcPr>
            <w:tcW w:w="4890" w:type="dxa"/>
            <w:gridSpan w:val="2"/>
            <w:vAlign w:val="center"/>
          </w:tcPr>
          <w:p w14:paraId="439E9A52" w14:textId="77777777" w:rsidR="007C1F33" w:rsidRPr="00732160" w:rsidRDefault="007C1F33" w:rsidP="004A647D">
            <w:pPr>
              <w:tabs>
                <w:tab w:val="left" w:pos="720"/>
                <w:tab w:val="center" w:pos="4153"/>
                <w:tab w:val="right" w:pos="8306"/>
              </w:tabs>
              <w:spacing w:after="0" w:line="240" w:lineRule="auto"/>
              <w:rPr>
                <w:rFonts w:ascii="Times New Roman" w:hAnsi="Times New Roman" w:cs="Times New Roman"/>
                <w:b/>
                <w:bCs/>
                <w:sz w:val="24"/>
                <w:szCs w:val="24"/>
              </w:rPr>
            </w:pPr>
            <w:r w:rsidRPr="00732160">
              <w:rPr>
                <w:rFonts w:ascii="Times New Roman" w:hAnsi="Times New Roman" w:cs="Times New Roman"/>
                <w:b/>
                <w:bCs/>
                <w:sz w:val="24"/>
                <w:szCs w:val="24"/>
              </w:rPr>
              <w:t>Latvijas Universitāte</w:t>
            </w:r>
          </w:p>
        </w:tc>
        <w:tc>
          <w:tcPr>
            <w:tcW w:w="4578" w:type="dxa"/>
            <w:gridSpan w:val="2"/>
            <w:vAlign w:val="center"/>
          </w:tcPr>
          <w:p w14:paraId="36930B24" w14:textId="77777777" w:rsidR="007C1F33" w:rsidRPr="00732160" w:rsidRDefault="007C1F33" w:rsidP="004A647D">
            <w:pPr>
              <w:spacing w:after="0" w:line="240" w:lineRule="auto"/>
              <w:rPr>
                <w:rFonts w:ascii="Times New Roman" w:hAnsi="Times New Roman" w:cs="Times New Roman"/>
                <w:b/>
                <w:bCs/>
                <w:color w:val="000000"/>
                <w:sz w:val="24"/>
                <w:szCs w:val="24"/>
              </w:rPr>
            </w:pPr>
            <w:r w:rsidRPr="00732160">
              <w:rPr>
                <w:rFonts w:ascii="Times New Roman" w:hAnsi="Times New Roman" w:cs="Times New Roman"/>
                <w:b/>
                <w:bCs/>
                <w:color w:val="000000"/>
                <w:sz w:val="24"/>
                <w:szCs w:val="24"/>
              </w:rPr>
              <w:t>__________</w:t>
            </w:r>
          </w:p>
        </w:tc>
      </w:tr>
      <w:tr w:rsidR="007C1F33" w:rsidRPr="00732160" w14:paraId="3B0EDF58" w14:textId="77777777" w:rsidTr="004A647D">
        <w:tc>
          <w:tcPr>
            <w:tcW w:w="4890" w:type="dxa"/>
            <w:gridSpan w:val="2"/>
          </w:tcPr>
          <w:p w14:paraId="3FE57C97" w14:textId="77777777" w:rsidR="007C1F33" w:rsidRPr="00732160" w:rsidRDefault="007C1F33" w:rsidP="004A647D">
            <w:pPr>
              <w:tabs>
                <w:tab w:val="left" w:pos="720"/>
                <w:tab w:val="center" w:pos="4153"/>
                <w:tab w:val="right" w:pos="8306"/>
              </w:tabs>
              <w:spacing w:after="0" w:line="240" w:lineRule="auto"/>
              <w:rPr>
                <w:rFonts w:ascii="Times New Roman" w:hAnsi="Times New Roman" w:cs="Times New Roman"/>
                <w:sz w:val="24"/>
                <w:szCs w:val="24"/>
              </w:rPr>
            </w:pPr>
            <w:r w:rsidRPr="00732160">
              <w:rPr>
                <w:rFonts w:ascii="Times New Roman" w:hAnsi="Times New Roman" w:cs="Times New Roman"/>
                <w:sz w:val="24"/>
                <w:szCs w:val="24"/>
              </w:rPr>
              <w:t>Juridiskā adrese:</w:t>
            </w:r>
          </w:p>
          <w:p w14:paraId="61E9935B" w14:textId="77777777" w:rsidR="007C1F33" w:rsidRPr="00732160" w:rsidRDefault="007C1F33" w:rsidP="004A647D">
            <w:pPr>
              <w:tabs>
                <w:tab w:val="left" w:pos="720"/>
                <w:tab w:val="center" w:pos="4153"/>
                <w:tab w:val="right" w:pos="8306"/>
              </w:tabs>
              <w:spacing w:after="0" w:line="240" w:lineRule="auto"/>
              <w:rPr>
                <w:rFonts w:ascii="Times New Roman" w:hAnsi="Times New Roman" w:cs="Times New Roman"/>
                <w:sz w:val="24"/>
                <w:szCs w:val="24"/>
              </w:rPr>
            </w:pPr>
            <w:r w:rsidRPr="00732160">
              <w:rPr>
                <w:rFonts w:ascii="Times New Roman" w:hAnsi="Times New Roman" w:cs="Times New Roman"/>
                <w:sz w:val="24"/>
                <w:szCs w:val="24"/>
              </w:rPr>
              <w:t>Raiņa bulvāris 19, Rīga, LV-1586</w:t>
            </w:r>
          </w:p>
        </w:tc>
        <w:tc>
          <w:tcPr>
            <w:tcW w:w="4578" w:type="dxa"/>
            <w:gridSpan w:val="2"/>
            <w:vAlign w:val="center"/>
          </w:tcPr>
          <w:p w14:paraId="58C6F67B" w14:textId="77777777" w:rsidR="007C1F33" w:rsidRPr="00732160" w:rsidRDefault="007C1F33" w:rsidP="004A647D">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Juridiskā adrese:</w:t>
            </w:r>
          </w:p>
          <w:p w14:paraId="63EAA027" w14:textId="77777777" w:rsidR="007C1F33" w:rsidRPr="00732160" w:rsidRDefault="007C1F33" w:rsidP="004A647D">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 xml:space="preserve">__________________ </w:t>
            </w:r>
          </w:p>
        </w:tc>
      </w:tr>
      <w:tr w:rsidR="007C1F33" w:rsidRPr="00732160" w14:paraId="0C3EA9BC" w14:textId="77777777" w:rsidTr="004A647D">
        <w:tc>
          <w:tcPr>
            <w:tcW w:w="4890" w:type="dxa"/>
            <w:gridSpan w:val="2"/>
            <w:vAlign w:val="center"/>
          </w:tcPr>
          <w:p w14:paraId="449B1161" w14:textId="77777777" w:rsidR="007C1F33" w:rsidRPr="00732160" w:rsidRDefault="007C1F33" w:rsidP="004A647D">
            <w:pPr>
              <w:spacing w:after="0" w:line="240" w:lineRule="auto"/>
              <w:ind w:left="-74" w:firstLine="74"/>
              <w:rPr>
                <w:rFonts w:ascii="Times New Roman" w:hAnsi="Times New Roman" w:cs="Times New Roman"/>
                <w:sz w:val="24"/>
                <w:szCs w:val="24"/>
              </w:rPr>
            </w:pPr>
            <w:r w:rsidRPr="00732160">
              <w:rPr>
                <w:rFonts w:ascii="Times New Roman" w:hAnsi="Times New Roman" w:cs="Times New Roman"/>
                <w:sz w:val="24"/>
                <w:szCs w:val="24"/>
              </w:rPr>
              <w:t>Reģ. apl. Nr.3341000218</w:t>
            </w:r>
          </w:p>
        </w:tc>
        <w:tc>
          <w:tcPr>
            <w:tcW w:w="4578" w:type="dxa"/>
            <w:gridSpan w:val="2"/>
            <w:vAlign w:val="center"/>
          </w:tcPr>
          <w:p w14:paraId="0BF68AFC" w14:textId="77777777" w:rsidR="007C1F33" w:rsidRPr="00732160" w:rsidRDefault="007C1F33" w:rsidP="004A647D">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Reģ.Nr._______________</w:t>
            </w:r>
          </w:p>
        </w:tc>
      </w:tr>
      <w:tr w:rsidR="007C1F33" w:rsidRPr="00732160" w14:paraId="0D0C6C5E" w14:textId="77777777" w:rsidTr="004A647D">
        <w:tblPrEx>
          <w:jc w:val="center"/>
        </w:tblPrEx>
        <w:trPr>
          <w:gridAfter w:val="1"/>
          <w:wAfter w:w="822" w:type="dxa"/>
          <w:jc w:val="center"/>
        </w:trPr>
        <w:tc>
          <w:tcPr>
            <w:tcW w:w="4328" w:type="dxa"/>
            <w:vAlign w:val="center"/>
          </w:tcPr>
          <w:p w14:paraId="02C45E35" w14:textId="6D5E512B" w:rsidR="007C1F33" w:rsidRPr="00732160" w:rsidRDefault="007C1F33" w:rsidP="004A647D">
            <w:pPr>
              <w:spacing w:after="0" w:line="240" w:lineRule="auto"/>
              <w:rPr>
                <w:rFonts w:ascii="Times New Roman" w:hAnsi="Times New Roman" w:cs="Times New Roman"/>
                <w:sz w:val="24"/>
                <w:szCs w:val="24"/>
              </w:rPr>
            </w:pPr>
            <w:r w:rsidRPr="00732160">
              <w:rPr>
                <w:rFonts w:ascii="Times New Roman" w:hAnsi="Times New Roman" w:cs="Times New Roman"/>
                <w:sz w:val="24"/>
                <w:szCs w:val="24"/>
              </w:rPr>
              <w:t xml:space="preserve">____________________________ </w:t>
            </w:r>
          </w:p>
          <w:p w14:paraId="425EC5EF" w14:textId="2D533D2A" w:rsidR="007C1F33" w:rsidRPr="00732160" w:rsidRDefault="004A647D" w:rsidP="004A647D">
            <w:pPr>
              <w:spacing w:after="0" w:line="240" w:lineRule="auto"/>
              <w:rPr>
                <w:rFonts w:ascii="Times New Roman" w:hAnsi="Times New Roman" w:cs="Times New Roman"/>
                <w:sz w:val="24"/>
                <w:szCs w:val="24"/>
              </w:rPr>
            </w:pPr>
            <w:r>
              <w:rPr>
                <w:rFonts w:ascii="Times New Roman" w:hAnsi="Times New Roman" w:cs="Times New Roman"/>
                <w:sz w:val="24"/>
                <w:szCs w:val="24"/>
              </w:rPr>
              <w:t>_____</w:t>
            </w:r>
            <w:r w:rsidR="007C1F33" w:rsidRPr="00732160">
              <w:rPr>
                <w:rFonts w:ascii="Times New Roman" w:hAnsi="Times New Roman" w:cs="Times New Roman"/>
                <w:sz w:val="24"/>
                <w:szCs w:val="24"/>
              </w:rPr>
              <w:t>______/____________/</w:t>
            </w:r>
          </w:p>
          <w:p w14:paraId="48DC41E2" w14:textId="77777777" w:rsidR="007C1F33" w:rsidRPr="00732160" w:rsidRDefault="007C1F33" w:rsidP="004A647D">
            <w:pPr>
              <w:spacing w:after="0" w:line="240" w:lineRule="auto"/>
              <w:rPr>
                <w:rFonts w:ascii="Times New Roman" w:hAnsi="Times New Roman" w:cs="Times New Roman"/>
                <w:sz w:val="24"/>
                <w:szCs w:val="24"/>
              </w:rPr>
            </w:pPr>
          </w:p>
        </w:tc>
        <w:tc>
          <w:tcPr>
            <w:tcW w:w="4318" w:type="dxa"/>
            <w:gridSpan w:val="2"/>
            <w:vAlign w:val="center"/>
          </w:tcPr>
          <w:p w14:paraId="44D866B3" w14:textId="77777777" w:rsidR="007C1F33" w:rsidRPr="00732160" w:rsidRDefault="007C1F33" w:rsidP="004A647D">
            <w:pPr>
              <w:spacing w:after="0" w:line="240" w:lineRule="auto"/>
              <w:rPr>
                <w:rFonts w:ascii="Times New Roman" w:hAnsi="Times New Roman" w:cs="Times New Roman"/>
                <w:color w:val="000000"/>
                <w:sz w:val="24"/>
                <w:szCs w:val="24"/>
              </w:rPr>
            </w:pPr>
            <w:r w:rsidRPr="00732160">
              <w:rPr>
                <w:rFonts w:ascii="Times New Roman" w:hAnsi="Times New Roman" w:cs="Times New Roman"/>
                <w:color w:val="000000"/>
                <w:sz w:val="24"/>
                <w:szCs w:val="24"/>
              </w:rPr>
              <w:t>___________________</w:t>
            </w:r>
          </w:p>
          <w:p w14:paraId="4664332F" w14:textId="2E34EAD6" w:rsidR="007C1F33" w:rsidRPr="00732160" w:rsidRDefault="007C1F33" w:rsidP="004A647D">
            <w:pPr>
              <w:spacing w:after="0" w:line="240" w:lineRule="auto"/>
              <w:rPr>
                <w:rFonts w:ascii="Times New Roman" w:hAnsi="Times New Roman" w:cs="Times New Roman"/>
                <w:color w:val="000000"/>
                <w:sz w:val="24"/>
                <w:szCs w:val="24"/>
              </w:rPr>
            </w:pPr>
            <w:r w:rsidRPr="00732160">
              <w:rPr>
                <w:rFonts w:ascii="Times New Roman" w:hAnsi="Times New Roman" w:cs="Times New Roman"/>
                <w:sz w:val="24"/>
                <w:szCs w:val="24"/>
              </w:rPr>
              <w:t>____________/____________/</w:t>
            </w:r>
          </w:p>
        </w:tc>
      </w:tr>
    </w:tbl>
    <w:p w14:paraId="50E89B1A" w14:textId="77777777" w:rsidR="008D4806" w:rsidRPr="00732160" w:rsidRDefault="008D4806" w:rsidP="004A647D">
      <w:pPr>
        <w:tabs>
          <w:tab w:val="left" w:pos="750"/>
        </w:tabs>
        <w:ind w:left="360"/>
        <w:rPr>
          <w:rFonts w:ascii="Times New Roman" w:hAnsi="Times New Roman" w:cs="Times New Roman"/>
          <w:iCs/>
          <w:sz w:val="24"/>
          <w:szCs w:val="24"/>
        </w:rPr>
      </w:pPr>
    </w:p>
    <w:sectPr w:rsidR="008D4806" w:rsidRPr="00732160"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45348" w14:textId="77777777" w:rsidR="00E14892" w:rsidRDefault="00E14892" w:rsidP="00657E9B">
      <w:pPr>
        <w:spacing w:after="0" w:line="240" w:lineRule="auto"/>
      </w:pPr>
      <w:r>
        <w:separator/>
      </w:r>
    </w:p>
  </w:endnote>
  <w:endnote w:type="continuationSeparator" w:id="0">
    <w:p w14:paraId="1F882D28" w14:textId="77777777" w:rsidR="00E14892" w:rsidRDefault="00E14892" w:rsidP="00657E9B">
      <w:pPr>
        <w:spacing w:after="0" w:line="240" w:lineRule="auto"/>
      </w:pPr>
      <w:r>
        <w:continuationSeparator/>
      </w:r>
    </w:p>
  </w:endnote>
  <w:endnote w:type="continuationNotice" w:id="1">
    <w:p w14:paraId="176D861F" w14:textId="77777777" w:rsidR="00E14892" w:rsidRDefault="00E14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32653"/>
      <w:docPartObj>
        <w:docPartGallery w:val="Page Numbers (Bottom of Page)"/>
        <w:docPartUnique/>
      </w:docPartObj>
    </w:sdtPr>
    <w:sdtEndPr/>
    <w:sdtContent>
      <w:p w14:paraId="2D96D5FD" w14:textId="2E01495F" w:rsidR="00C82DAA" w:rsidRDefault="00C82DAA">
        <w:pPr>
          <w:pStyle w:val="Footer"/>
          <w:jc w:val="right"/>
        </w:pPr>
        <w:r>
          <w:fldChar w:fldCharType="begin"/>
        </w:r>
        <w:r>
          <w:instrText xml:space="preserve"> PAGE   \* MERGEFORMAT </w:instrText>
        </w:r>
        <w:r>
          <w:fldChar w:fldCharType="separate"/>
        </w:r>
        <w:r w:rsidR="00810C6B">
          <w:rPr>
            <w:noProof/>
          </w:rPr>
          <w:t>7</w:t>
        </w:r>
        <w:r>
          <w:rPr>
            <w:noProof/>
          </w:rPr>
          <w:fldChar w:fldCharType="end"/>
        </w:r>
      </w:p>
    </w:sdtContent>
  </w:sdt>
  <w:p w14:paraId="0E9C06B5" w14:textId="77777777" w:rsidR="00C82DAA" w:rsidRDefault="00C82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0FDA" w14:textId="77777777" w:rsidR="00E14892" w:rsidRDefault="00E14892" w:rsidP="00657E9B">
      <w:pPr>
        <w:spacing w:after="0" w:line="240" w:lineRule="auto"/>
      </w:pPr>
      <w:r>
        <w:separator/>
      </w:r>
    </w:p>
  </w:footnote>
  <w:footnote w:type="continuationSeparator" w:id="0">
    <w:p w14:paraId="30D593DE" w14:textId="77777777" w:rsidR="00E14892" w:rsidRDefault="00E14892" w:rsidP="00657E9B">
      <w:pPr>
        <w:spacing w:after="0" w:line="240" w:lineRule="auto"/>
      </w:pPr>
      <w:r>
        <w:continuationSeparator/>
      </w:r>
    </w:p>
  </w:footnote>
  <w:footnote w:type="continuationNotice" w:id="1">
    <w:p w14:paraId="04E52596" w14:textId="77777777" w:rsidR="00E14892" w:rsidRDefault="00E1489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FF3"/>
    <w:multiLevelType w:val="multilevel"/>
    <w:tmpl w:val="D304E422"/>
    <w:lvl w:ilvl="0">
      <w:start w:val="2"/>
      <w:numFmt w:val="decimal"/>
      <w:lvlText w:val="%1."/>
      <w:lvlJc w:val="left"/>
      <w:pPr>
        <w:ind w:left="966" w:hanging="540"/>
      </w:pPr>
      <w:rPr>
        <w:rFonts w:ascii="Times New Roman" w:hAnsi="Times New Roman" w:cs="Times New Roman" w:hint="default"/>
        <w:sz w:val="24"/>
      </w:rPr>
    </w:lvl>
    <w:lvl w:ilvl="1">
      <w:start w:val="3"/>
      <w:numFmt w:val="decimal"/>
      <w:lvlText w:val="%1.%2."/>
      <w:lvlJc w:val="left"/>
      <w:pPr>
        <w:ind w:left="966" w:hanging="540"/>
      </w:pPr>
      <w:rPr>
        <w:rFonts w:ascii="Times New Roman" w:hAnsi="Times New Roman" w:cs="Times New Roman" w:hint="default"/>
        <w:sz w:val="24"/>
      </w:rPr>
    </w:lvl>
    <w:lvl w:ilvl="2">
      <w:start w:val="2"/>
      <w:numFmt w:val="decimal"/>
      <w:lvlText w:val="%1.%2.%3."/>
      <w:lvlJc w:val="left"/>
      <w:pPr>
        <w:ind w:left="1146" w:hanging="720"/>
      </w:pPr>
      <w:rPr>
        <w:rFonts w:ascii="Times New Roman" w:hAnsi="Times New Roman" w:cs="Times New Roman" w:hint="default"/>
        <w:sz w:val="24"/>
      </w:rPr>
    </w:lvl>
    <w:lvl w:ilvl="3">
      <w:start w:val="1"/>
      <w:numFmt w:val="decimal"/>
      <w:lvlText w:val="%1.%2.%3.%4."/>
      <w:lvlJc w:val="left"/>
      <w:pPr>
        <w:ind w:left="1146" w:hanging="720"/>
      </w:pPr>
      <w:rPr>
        <w:rFonts w:ascii="Times New Roman" w:hAnsi="Times New Roman" w:cs="Times New Roman" w:hint="default"/>
        <w:sz w:val="24"/>
      </w:rPr>
    </w:lvl>
    <w:lvl w:ilvl="4">
      <w:start w:val="1"/>
      <w:numFmt w:val="decimal"/>
      <w:lvlText w:val="%1.%2.%3.%4.%5."/>
      <w:lvlJc w:val="left"/>
      <w:pPr>
        <w:ind w:left="1506" w:hanging="1080"/>
      </w:pPr>
      <w:rPr>
        <w:rFonts w:ascii="Times New Roman" w:hAnsi="Times New Roman" w:cs="Times New Roman" w:hint="default"/>
        <w:sz w:val="24"/>
      </w:rPr>
    </w:lvl>
    <w:lvl w:ilvl="5">
      <w:start w:val="1"/>
      <w:numFmt w:val="decimal"/>
      <w:lvlText w:val="%1.%2.%3.%4.%5.%6."/>
      <w:lvlJc w:val="left"/>
      <w:pPr>
        <w:ind w:left="1506" w:hanging="1080"/>
      </w:pPr>
      <w:rPr>
        <w:rFonts w:ascii="Times New Roman" w:hAnsi="Times New Roman" w:cs="Times New Roman" w:hint="default"/>
        <w:sz w:val="24"/>
      </w:rPr>
    </w:lvl>
    <w:lvl w:ilvl="6">
      <w:start w:val="1"/>
      <w:numFmt w:val="decimal"/>
      <w:lvlText w:val="%1.%2.%3.%4.%5.%6.%7."/>
      <w:lvlJc w:val="left"/>
      <w:pPr>
        <w:ind w:left="1866" w:hanging="1440"/>
      </w:pPr>
      <w:rPr>
        <w:rFonts w:ascii="Times New Roman" w:hAnsi="Times New Roman" w:cs="Times New Roman" w:hint="default"/>
        <w:sz w:val="24"/>
      </w:rPr>
    </w:lvl>
    <w:lvl w:ilvl="7">
      <w:start w:val="1"/>
      <w:numFmt w:val="decimal"/>
      <w:lvlText w:val="%1.%2.%3.%4.%5.%6.%7.%8."/>
      <w:lvlJc w:val="left"/>
      <w:pPr>
        <w:ind w:left="1866" w:hanging="1440"/>
      </w:pPr>
      <w:rPr>
        <w:rFonts w:ascii="Times New Roman" w:hAnsi="Times New Roman" w:cs="Times New Roman" w:hint="default"/>
        <w:sz w:val="24"/>
      </w:rPr>
    </w:lvl>
    <w:lvl w:ilvl="8">
      <w:start w:val="1"/>
      <w:numFmt w:val="decimal"/>
      <w:lvlText w:val="%1.%2.%3.%4.%5.%6.%7.%8.%9."/>
      <w:lvlJc w:val="left"/>
      <w:pPr>
        <w:ind w:left="2226" w:hanging="1800"/>
      </w:pPr>
      <w:rPr>
        <w:rFonts w:ascii="Times New Roman" w:hAnsi="Times New Roman" w:cs="Times New Roman" w:hint="default"/>
        <w:sz w:val="24"/>
      </w:rPr>
    </w:lvl>
  </w:abstractNum>
  <w:abstractNum w:abstractNumId="1" w15:restartNumberingAfterBreak="0">
    <w:nsid w:val="03921D67"/>
    <w:multiLevelType w:val="hybridMultilevel"/>
    <w:tmpl w:val="402A1A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CF044D"/>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15:restartNumberingAfterBreak="0">
    <w:nsid w:val="066A453F"/>
    <w:multiLevelType w:val="hybridMultilevel"/>
    <w:tmpl w:val="89E6C2A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8C35CA"/>
    <w:multiLevelType w:val="multilevel"/>
    <w:tmpl w:val="17C089E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D827B8"/>
    <w:multiLevelType w:val="multilevel"/>
    <w:tmpl w:val="FF0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56D59"/>
    <w:multiLevelType w:val="multilevel"/>
    <w:tmpl w:val="93D6E1C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2306F"/>
    <w:multiLevelType w:val="multilevel"/>
    <w:tmpl w:val="D4EE2CFA"/>
    <w:lvl w:ilvl="0">
      <w:start w:val="2"/>
      <w:numFmt w:val="decimal"/>
      <w:lvlText w:val="%1."/>
      <w:lvlJc w:val="left"/>
      <w:pPr>
        <w:ind w:left="540" w:hanging="540"/>
      </w:pPr>
      <w:rPr>
        <w:rFonts w:hint="default"/>
      </w:rPr>
    </w:lvl>
    <w:lvl w:ilvl="1">
      <w:start w:val="1"/>
      <w:numFmt w:val="decimal"/>
      <w:lvlText w:val="%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DC430F"/>
    <w:multiLevelType w:val="hybridMultilevel"/>
    <w:tmpl w:val="BDC6F568"/>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6210C2F"/>
    <w:multiLevelType w:val="hybridMultilevel"/>
    <w:tmpl w:val="0CAEEC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DC3A78"/>
    <w:multiLevelType w:val="hybridMultilevel"/>
    <w:tmpl w:val="86A263C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30654D45"/>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0B12"/>
    <w:multiLevelType w:val="multilevel"/>
    <w:tmpl w:val="E7FEBA8E"/>
    <w:lvl w:ilvl="0">
      <w:start w:val="1"/>
      <w:numFmt w:val="decimal"/>
      <w:lvlText w:val="%1."/>
      <w:lvlJc w:val="left"/>
      <w:pPr>
        <w:ind w:left="720" w:hanging="360"/>
      </w:pPr>
    </w:lvl>
    <w:lvl w:ilvl="1">
      <w:start w:val="2"/>
      <w:numFmt w:val="decimal"/>
      <w:isLgl/>
      <w:lvlText w:val="%1.%2."/>
      <w:lvlJc w:val="left"/>
      <w:pPr>
        <w:ind w:left="855" w:hanging="495"/>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C6F5D"/>
    <w:multiLevelType w:val="hybridMultilevel"/>
    <w:tmpl w:val="DA987F2E"/>
    <w:lvl w:ilvl="0" w:tplc="0426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2279"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7" w15:restartNumberingAfterBreak="0">
    <w:nsid w:val="48E7161A"/>
    <w:multiLevelType w:val="multilevel"/>
    <w:tmpl w:val="3D6EFF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3AF2"/>
    <w:multiLevelType w:val="multilevel"/>
    <w:tmpl w:val="5134A24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6240B2"/>
    <w:multiLevelType w:val="multilevel"/>
    <w:tmpl w:val="8F5EB37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6" w15:restartNumberingAfterBreak="0">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6F37516A"/>
    <w:multiLevelType w:val="multilevel"/>
    <w:tmpl w:val="1D885744"/>
    <w:lvl w:ilvl="0">
      <w:start w:val="1"/>
      <w:numFmt w:val="decimal"/>
      <w:pStyle w:val="Apakvirsraksts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B4E6F"/>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D37B2E"/>
    <w:multiLevelType w:val="hybridMultilevel"/>
    <w:tmpl w:val="AC20D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9352E2C"/>
    <w:multiLevelType w:val="multilevel"/>
    <w:tmpl w:val="2368B2F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4"/>
  </w:num>
  <w:num w:numId="3">
    <w:abstractNumId w:val="16"/>
  </w:num>
  <w:num w:numId="4">
    <w:abstractNumId w:val="29"/>
  </w:num>
  <w:num w:numId="5">
    <w:abstractNumId w:val="10"/>
  </w:num>
  <w:num w:numId="6">
    <w:abstractNumId w:val="26"/>
  </w:num>
  <w:num w:numId="7">
    <w:abstractNumId w:val="25"/>
  </w:num>
  <w:num w:numId="8">
    <w:abstractNumId w:val="32"/>
  </w:num>
  <w:num w:numId="9">
    <w:abstractNumId w:val="21"/>
  </w:num>
  <w:num w:numId="10">
    <w:abstractNumId w:val="20"/>
  </w:num>
  <w:num w:numId="11">
    <w:abstractNumId w:val="8"/>
  </w:num>
  <w:num w:numId="12">
    <w:abstractNumId w:val="38"/>
  </w:num>
  <w:num w:numId="13">
    <w:abstractNumId w:val="35"/>
  </w:num>
  <w:num w:numId="14">
    <w:abstractNumId w:val="30"/>
  </w:num>
  <w:num w:numId="15">
    <w:abstractNumId w:val="5"/>
  </w:num>
  <w:num w:numId="16">
    <w:abstractNumId w:val="42"/>
  </w:num>
  <w:num w:numId="17">
    <w:abstractNumId w:val="31"/>
  </w:num>
  <w:num w:numId="18">
    <w:abstractNumId w:val="36"/>
  </w:num>
  <w:num w:numId="19">
    <w:abstractNumId w:val="28"/>
  </w:num>
  <w:num w:numId="20">
    <w:abstractNumId w:val="23"/>
  </w:num>
  <w:num w:numId="21">
    <w:abstractNumId w:val="33"/>
  </w:num>
  <w:num w:numId="22">
    <w:abstractNumId w:val="19"/>
  </w:num>
  <w:num w:numId="23">
    <w:abstractNumId w:val="13"/>
  </w:num>
  <w:num w:numId="24">
    <w:abstractNumId w:val="39"/>
  </w:num>
  <w:num w:numId="25">
    <w:abstractNumId w:val="11"/>
  </w:num>
  <w:num w:numId="26">
    <w:abstractNumId w:val="27"/>
  </w:num>
  <w:num w:numId="27">
    <w:abstractNumId w:val="24"/>
  </w:num>
  <w:num w:numId="28">
    <w:abstractNumId w:val="17"/>
  </w:num>
  <w:num w:numId="29">
    <w:abstractNumId w:val="18"/>
  </w:num>
  <w:num w:numId="30">
    <w:abstractNumId w:val="37"/>
  </w:num>
  <w:num w:numId="31">
    <w:abstractNumId w:val="2"/>
  </w:num>
  <w:num w:numId="32">
    <w:abstractNumId w:val="0"/>
  </w:num>
  <w:num w:numId="33">
    <w:abstractNumId w:val="41"/>
  </w:num>
  <w:num w:numId="34">
    <w:abstractNumId w:val="12"/>
  </w:num>
  <w:num w:numId="35">
    <w:abstractNumId w:val="3"/>
  </w:num>
  <w:num w:numId="36">
    <w:abstractNumId w:val="15"/>
  </w:num>
  <w:num w:numId="37">
    <w:abstractNumId w:val="7"/>
  </w:num>
  <w:num w:numId="38">
    <w:abstractNumId w:val="14"/>
  </w:num>
  <w:num w:numId="39">
    <w:abstractNumId w:val="6"/>
  </w:num>
  <w:num w:numId="40">
    <w:abstractNumId w:val="40"/>
  </w:num>
  <w:num w:numId="41">
    <w:abstractNumId w:val="1"/>
  </w:num>
  <w:num w:numId="42">
    <w:abstractNumId w:val="34"/>
  </w:num>
  <w:num w:numId="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6B31"/>
    <w:rsid w:val="00011D07"/>
    <w:rsid w:val="00015A90"/>
    <w:rsid w:val="000219AD"/>
    <w:rsid w:val="00025490"/>
    <w:rsid w:val="000271E2"/>
    <w:rsid w:val="000306DE"/>
    <w:rsid w:val="000321AF"/>
    <w:rsid w:val="00032BBE"/>
    <w:rsid w:val="000357E4"/>
    <w:rsid w:val="00046AA6"/>
    <w:rsid w:val="000502D1"/>
    <w:rsid w:val="00051968"/>
    <w:rsid w:val="00052892"/>
    <w:rsid w:val="00056978"/>
    <w:rsid w:val="0005704F"/>
    <w:rsid w:val="00060F16"/>
    <w:rsid w:val="00061E16"/>
    <w:rsid w:val="000645C8"/>
    <w:rsid w:val="000664E7"/>
    <w:rsid w:val="0007039F"/>
    <w:rsid w:val="00070D97"/>
    <w:rsid w:val="00073524"/>
    <w:rsid w:val="00074C91"/>
    <w:rsid w:val="00075D05"/>
    <w:rsid w:val="00077DBF"/>
    <w:rsid w:val="000821C9"/>
    <w:rsid w:val="00082443"/>
    <w:rsid w:val="00084794"/>
    <w:rsid w:val="00085DEE"/>
    <w:rsid w:val="0009093F"/>
    <w:rsid w:val="00090CD3"/>
    <w:rsid w:val="000920B3"/>
    <w:rsid w:val="000920DD"/>
    <w:rsid w:val="0009296A"/>
    <w:rsid w:val="000941FC"/>
    <w:rsid w:val="00094BC4"/>
    <w:rsid w:val="00095F6B"/>
    <w:rsid w:val="00096A0D"/>
    <w:rsid w:val="000A248F"/>
    <w:rsid w:val="000A2862"/>
    <w:rsid w:val="000A4573"/>
    <w:rsid w:val="000A49CE"/>
    <w:rsid w:val="000B0A70"/>
    <w:rsid w:val="000B0BD1"/>
    <w:rsid w:val="000B3254"/>
    <w:rsid w:val="000B3DD8"/>
    <w:rsid w:val="000B542F"/>
    <w:rsid w:val="000B5437"/>
    <w:rsid w:val="000B7B3E"/>
    <w:rsid w:val="000B7CAC"/>
    <w:rsid w:val="000C23EB"/>
    <w:rsid w:val="000C2BA0"/>
    <w:rsid w:val="000C3880"/>
    <w:rsid w:val="000C48ED"/>
    <w:rsid w:val="000D076B"/>
    <w:rsid w:val="000D1396"/>
    <w:rsid w:val="000D15A0"/>
    <w:rsid w:val="000D19AA"/>
    <w:rsid w:val="000D21E2"/>
    <w:rsid w:val="000D5478"/>
    <w:rsid w:val="000E243A"/>
    <w:rsid w:val="000E3120"/>
    <w:rsid w:val="000E3889"/>
    <w:rsid w:val="000E39D3"/>
    <w:rsid w:val="000E3CEB"/>
    <w:rsid w:val="000E5E0A"/>
    <w:rsid w:val="000E671B"/>
    <w:rsid w:val="000F207E"/>
    <w:rsid w:val="000F4248"/>
    <w:rsid w:val="000F4B27"/>
    <w:rsid w:val="000F5AE7"/>
    <w:rsid w:val="00101D38"/>
    <w:rsid w:val="00101F10"/>
    <w:rsid w:val="001030E3"/>
    <w:rsid w:val="001039E3"/>
    <w:rsid w:val="00103E5D"/>
    <w:rsid w:val="001040F4"/>
    <w:rsid w:val="001046F4"/>
    <w:rsid w:val="001047B2"/>
    <w:rsid w:val="00104E49"/>
    <w:rsid w:val="0010580C"/>
    <w:rsid w:val="00106220"/>
    <w:rsid w:val="00110BEF"/>
    <w:rsid w:val="0011148C"/>
    <w:rsid w:val="0011351D"/>
    <w:rsid w:val="00113E19"/>
    <w:rsid w:val="00114BDA"/>
    <w:rsid w:val="00114ED8"/>
    <w:rsid w:val="00115587"/>
    <w:rsid w:val="00115968"/>
    <w:rsid w:val="0012173E"/>
    <w:rsid w:val="001220C8"/>
    <w:rsid w:val="00122328"/>
    <w:rsid w:val="00124284"/>
    <w:rsid w:val="00125635"/>
    <w:rsid w:val="00125B1A"/>
    <w:rsid w:val="00125B97"/>
    <w:rsid w:val="00127139"/>
    <w:rsid w:val="00132320"/>
    <w:rsid w:val="0013367C"/>
    <w:rsid w:val="00133F3F"/>
    <w:rsid w:val="00135EE9"/>
    <w:rsid w:val="00141B52"/>
    <w:rsid w:val="00141F61"/>
    <w:rsid w:val="00144274"/>
    <w:rsid w:val="00144E3D"/>
    <w:rsid w:val="001462B7"/>
    <w:rsid w:val="00147236"/>
    <w:rsid w:val="001473AE"/>
    <w:rsid w:val="00147B81"/>
    <w:rsid w:val="00150F45"/>
    <w:rsid w:val="00153A86"/>
    <w:rsid w:val="00161C34"/>
    <w:rsid w:val="00162AD5"/>
    <w:rsid w:val="00163056"/>
    <w:rsid w:val="00163678"/>
    <w:rsid w:val="0016474D"/>
    <w:rsid w:val="00164AD8"/>
    <w:rsid w:val="00165F13"/>
    <w:rsid w:val="00166A98"/>
    <w:rsid w:val="00167B4E"/>
    <w:rsid w:val="001704C7"/>
    <w:rsid w:val="00172558"/>
    <w:rsid w:val="001730B2"/>
    <w:rsid w:val="00174A75"/>
    <w:rsid w:val="00176D89"/>
    <w:rsid w:val="00180FCA"/>
    <w:rsid w:val="00181E35"/>
    <w:rsid w:val="00184A92"/>
    <w:rsid w:val="0018689E"/>
    <w:rsid w:val="00187DCD"/>
    <w:rsid w:val="00191A58"/>
    <w:rsid w:val="001925EB"/>
    <w:rsid w:val="00193EA2"/>
    <w:rsid w:val="0019408C"/>
    <w:rsid w:val="00197E0B"/>
    <w:rsid w:val="00197E6F"/>
    <w:rsid w:val="001A4648"/>
    <w:rsid w:val="001A48DA"/>
    <w:rsid w:val="001A5B80"/>
    <w:rsid w:val="001A6977"/>
    <w:rsid w:val="001A6D1E"/>
    <w:rsid w:val="001B171B"/>
    <w:rsid w:val="001B2775"/>
    <w:rsid w:val="001B30A0"/>
    <w:rsid w:val="001B4BF8"/>
    <w:rsid w:val="001B53DF"/>
    <w:rsid w:val="001B612F"/>
    <w:rsid w:val="001B78FE"/>
    <w:rsid w:val="001B7C32"/>
    <w:rsid w:val="001B7D3B"/>
    <w:rsid w:val="001C12A0"/>
    <w:rsid w:val="001C1C97"/>
    <w:rsid w:val="001C2BEB"/>
    <w:rsid w:val="001C33C1"/>
    <w:rsid w:val="001C3DE0"/>
    <w:rsid w:val="001C5177"/>
    <w:rsid w:val="001C5723"/>
    <w:rsid w:val="001C7FAC"/>
    <w:rsid w:val="001D018E"/>
    <w:rsid w:val="001D506B"/>
    <w:rsid w:val="001E1A2D"/>
    <w:rsid w:val="001E39D6"/>
    <w:rsid w:val="001E5911"/>
    <w:rsid w:val="001E6C2E"/>
    <w:rsid w:val="001E7112"/>
    <w:rsid w:val="001E7A00"/>
    <w:rsid w:val="001F06FC"/>
    <w:rsid w:val="001F1A0F"/>
    <w:rsid w:val="001F73FC"/>
    <w:rsid w:val="00204B59"/>
    <w:rsid w:val="002052A4"/>
    <w:rsid w:val="00207745"/>
    <w:rsid w:val="00210D78"/>
    <w:rsid w:val="00211692"/>
    <w:rsid w:val="00213EE4"/>
    <w:rsid w:val="00214893"/>
    <w:rsid w:val="00214CFE"/>
    <w:rsid w:val="0021668C"/>
    <w:rsid w:val="00220E60"/>
    <w:rsid w:val="00221758"/>
    <w:rsid w:val="00221831"/>
    <w:rsid w:val="00223886"/>
    <w:rsid w:val="0023142C"/>
    <w:rsid w:val="002330B9"/>
    <w:rsid w:val="00233464"/>
    <w:rsid w:val="00233871"/>
    <w:rsid w:val="00233884"/>
    <w:rsid w:val="00234628"/>
    <w:rsid w:val="00235240"/>
    <w:rsid w:val="00237EA3"/>
    <w:rsid w:val="00241A05"/>
    <w:rsid w:val="0024364E"/>
    <w:rsid w:val="00247526"/>
    <w:rsid w:val="00247EE2"/>
    <w:rsid w:val="002533DF"/>
    <w:rsid w:val="00254907"/>
    <w:rsid w:val="002566CB"/>
    <w:rsid w:val="002569B0"/>
    <w:rsid w:val="002629BD"/>
    <w:rsid w:val="002638F3"/>
    <w:rsid w:val="0027250F"/>
    <w:rsid w:val="00272730"/>
    <w:rsid w:val="00276C08"/>
    <w:rsid w:val="002770AE"/>
    <w:rsid w:val="0028329C"/>
    <w:rsid w:val="002833F9"/>
    <w:rsid w:val="002840FD"/>
    <w:rsid w:val="00284D48"/>
    <w:rsid w:val="002856F1"/>
    <w:rsid w:val="00291942"/>
    <w:rsid w:val="0029425C"/>
    <w:rsid w:val="0029447A"/>
    <w:rsid w:val="0029580E"/>
    <w:rsid w:val="002A10D8"/>
    <w:rsid w:val="002A26F9"/>
    <w:rsid w:val="002A7567"/>
    <w:rsid w:val="002A7734"/>
    <w:rsid w:val="002A7BDE"/>
    <w:rsid w:val="002B1EB0"/>
    <w:rsid w:val="002B3960"/>
    <w:rsid w:val="002B4F3B"/>
    <w:rsid w:val="002B5290"/>
    <w:rsid w:val="002B56C6"/>
    <w:rsid w:val="002C0143"/>
    <w:rsid w:val="002C0DDC"/>
    <w:rsid w:val="002C4029"/>
    <w:rsid w:val="002C4CC0"/>
    <w:rsid w:val="002C4F5B"/>
    <w:rsid w:val="002C6CEA"/>
    <w:rsid w:val="002C6F8D"/>
    <w:rsid w:val="002C72C9"/>
    <w:rsid w:val="002C75EA"/>
    <w:rsid w:val="002D4E45"/>
    <w:rsid w:val="002E5197"/>
    <w:rsid w:val="002E7A33"/>
    <w:rsid w:val="002E7A7C"/>
    <w:rsid w:val="002E7D9A"/>
    <w:rsid w:val="002E7F7C"/>
    <w:rsid w:val="002F3279"/>
    <w:rsid w:val="00303290"/>
    <w:rsid w:val="00307C51"/>
    <w:rsid w:val="003100D2"/>
    <w:rsid w:val="00310EA6"/>
    <w:rsid w:val="003157D5"/>
    <w:rsid w:val="003167DF"/>
    <w:rsid w:val="00317A32"/>
    <w:rsid w:val="00317AD7"/>
    <w:rsid w:val="00320693"/>
    <w:rsid w:val="00321907"/>
    <w:rsid w:val="003221D5"/>
    <w:rsid w:val="00325A9F"/>
    <w:rsid w:val="00326977"/>
    <w:rsid w:val="00326EE4"/>
    <w:rsid w:val="00330A26"/>
    <w:rsid w:val="003325E4"/>
    <w:rsid w:val="00333453"/>
    <w:rsid w:val="0033367A"/>
    <w:rsid w:val="00336BCF"/>
    <w:rsid w:val="003403BC"/>
    <w:rsid w:val="003419E4"/>
    <w:rsid w:val="0034319E"/>
    <w:rsid w:val="00343E8E"/>
    <w:rsid w:val="00345181"/>
    <w:rsid w:val="003451AF"/>
    <w:rsid w:val="00347340"/>
    <w:rsid w:val="00347D59"/>
    <w:rsid w:val="00353011"/>
    <w:rsid w:val="00356729"/>
    <w:rsid w:val="00356D9E"/>
    <w:rsid w:val="00363CCF"/>
    <w:rsid w:val="003645B4"/>
    <w:rsid w:val="003650DB"/>
    <w:rsid w:val="00367654"/>
    <w:rsid w:val="00371517"/>
    <w:rsid w:val="0037667B"/>
    <w:rsid w:val="00376FFE"/>
    <w:rsid w:val="003770FB"/>
    <w:rsid w:val="003821B2"/>
    <w:rsid w:val="00382F9A"/>
    <w:rsid w:val="00387A0B"/>
    <w:rsid w:val="0039034A"/>
    <w:rsid w:val="003921E6"/>
    <w:rsid w:val="00392399"/>
    <w:rsid w:val="003924B2"/>
    <w:rsid w:val="00395D35"/>
    <w:rsid w:val="00397B2D"/>
    <w:rsid w:val="003A18DC"/>
    <w:rsid w:val="003A3979"/>
    <w:rsid w:val="003A4D94"/>
    <w:rsid w:val="003A4E7E"/>
    <w:rsid w:val="003B021F"/>
    <w:rsid w:val="003B0F6C"/>
    <w:rsid w:val="003B103F"/>
    <w:rsid w:val="003B14EC"/>
    <w:rsid w:val="003B3E7A"/>
    <w:rsid w:val="003B4EC6"/>
    <w:rsid w:val="003B5DFF"/>
    <w:rsid w:val="003B611E"/>
    <w:rsid w:val="003C0E2F"/>
    <w:rsid w:val="003C12C4"/>
    <w:rsid w:val="003C1DFC"/>
    <w:rsid w:val="003C467D"/>
    <w:rsid w:val="003C4FE6"/>
    <w:rsid w:val="003C55F9"/>
    <w:rsid w:val="003D0A03"/>
    <w:rsid w:val="003D3F59"/>
    <w:rsid w:val="003D4F94"/>
    <w:rsid w:val="003D5469"/>
    <w:rsid w:val="003D6B55"/>
    <w:rsid w:val="003D6E08"/>
    <w:rsid w:val="003E08BE"/>
    <w:rsid w:val="003E1697"/>
    <w:rsid w:val="003E3F21"/>
    <w:rsid w:val="003E7FBA"/>
    <w:rsid w:val="003F7077"/>
    <w:rsid w:val="003F79FC"/>
    <w:rsid w:val="00400250"/>
    <w:rsid w:val="004002D1"/>
    <w:rsid w:val="0040089D"/>
    <w:rsid w:val="00400DC0"/>
    <w:rsid w:val="00401860"/>
    <w:rsid w:val="00401DF4"/>
    <w:rsid w:val="004077E4"/>
    <w:rsid w:val="00414FCB"/>
    <w:rsid w:val="0042240B"/>
    <w:rsid w:val="00422607"/>
    <w:rsid w:val="004238D9"/>
    <w:rsid w:val="00424217"/>
    <w:rsid w:val="004255AA"/>
    <w:rsid w:val="00426AAF"/>
    <w:rsid w:val="004302A6"/>
    <w:rsid w:val="004303EB"/>
    <w:rsid w:val="00433241"/>
    <w:rsid w:val="00442219"/>
    <w:rsid w:val="004424CC"/>
    <w:rsid w:val="004427A3"/>
    <w:rsid w:val="00445E08"/>
    <w:rsid w:val="004513C6"/>
    <w:rsid w:val="004531D3"/>
    <w:rsid w:val="00456300"/>
    <w:rsid w:val="00456353"/>
    <w:rsid w:val="004563F1"/>
    <w:rsid w:val="0046070B"/>
    <w:rsid w:val="00462CC0"/>
    <w:rsid w:val="00464D36"/>
    <w:rsid w:val="004678C0"/>
    <w:rsid w:val="004715F2"/>
    <w:rsid w:val="0047174D"/>
    <w:rsid w:val="00472F20"/>
    <w:rsid w:val="00476389"/>
    <w:rsid w:val="00476DC6"/>
    <w:rsid w:val="004808A3"/>
    <w:rsid w:val="00480AA6"/>
    <w:rsid w:val="004810DC"/>
    <w:rsid w:val="00482D29"/>
    <w:rsid w:val="00483721"/>
    <w:rsid w:val="00483C22"/>
    <w:rsid w:val="0048542D"/>
    <w:rsid w:val="00485AA2"/>
    <w:rsid w:val="00491E4E"/>
    <w:rsid w:val="004936AD"/>
    <w:rsid w:val="00495092"/>
    <w:rsid w:val="00496342"/>
    <w:rsid w:val="004A0081"/>
    <w:rsid w:val="004A2E84"/>
    <w:rsid w:val="004A647D"/>
    <w:rsid w:val="004A6761"/>
    <w:rsid w:val="004B3421"/>
    <w:rsid w:val="004B34F9"/>
    <w:rsid w:val="004B5092"/>
    <w:rsid w:val="004B51B7"/>
    <w:rsid w:val="004B5BE8"/>
    <w:rsid w:val="004B642E"/>
    <w:rsid w:val="004C3DA1"/>
    <w:rsid w:val="004C4919"/>
    <w:rsid w:val="004C64BF"/>
    <w:rsid w:val="004D0C32"/>
    <w:rsid w:val="004D229D"/>
    <w:rsid w:val="004D27F7"/>
    <w:rsid w:val="004D3A53"/>
    <w:rsid w:val="004D47D9"/>
    <w:rsid w:val="004D6246"/>
    <w:rsid w:val="004D76C2"/>
    <w:rsid w:val="004E18B3"/>
    <w:rsid w:val="004E338C"/>
    <w:rsid w:val="004E4A50"/>
    <w:rsid w:val="004E54D4"/>
    <w:rsid w:val="004E5DE7"/>
    <w:rsid w:val="004F4C92"/>
    <w:rsid w:val="004F7AE4"/>
    <w:rsid w:val="00500738"/>
    <w:rsid w:val="0050224B"/>
    <w:rsid w:val="0050392B"/>
    <w:rsid w:val="00504108"/>
    <w:rsid w:val="005043C3"/>
    <w:rsid w:val="005066DB"/>
    <w:rsid w:val="00510BFA"/>
    <w:rsid w:val="00511FC4"/>
    <w:rsid w:val="005151FD"/>
    <w:rsid w:val="005162B0"/>
    <w:rsid w:val="00521BBF"/>
    <w:rsid w:val="00524013"/>
    <w:rsid w:val="00525708"/>
    <w:rsid w:val="00525759"/>
    <w:rsid w:val="00525C1A"/>
    <w:rsid w:val="00525C78"/>
    <w:rsid w:val="00526B72"/>
    <w:rsid w:val="00530A7F"/>
    <w:rsid w:val="0053139A"/>
    <w:rsid w:val="0053319B"/>
    <w:rsid w:val="00534DF2"/>
    <w:rsid w:val="00536870"/>
    <w:rsid w:val="005403FC"/>
    <w:rsid w:val="005416B2"/>
    <w:rsid w:val="005418C8"/>
    <w:rsid w:val="00543EBC"/>
    <w:rsid w:val="00544C99"/>
    <w:rsid w:val="00545244"/>
    <w:rsid w:val="005465F4"/>
    <w:rsid w:val="005509A3"/>
    <w:rsid w:val="005510E6"/>
    <w:rsid w:val="00552F22"/>
    <w:rsid w:val="00553450"/>
    <w:rsid w:val="00555415"/>
    <w:rsid w:val="0055563B"/>
    <w:rsid w:val="0055622C"/>
    <w:rsid w:val="00557B03"/>
    <w:rsid w:val="005614E4"/>
    <w:rsid w:val="00562D0C"/>
    <w:rsid w:val="00565792"/>
    <w:rsid w:val="00566617"/>
    <w:rsid w:val="00566855"/>
    <w:rsid w:val="00574BF2"/>
    <w:rsid w:val="00583EDC"/>
    <w:rsid w:val="0058459E"/>
    <w:rsid w:val="00585A8B"/>
    <w:rsid w:val="00586CEB"/>
    <w:rsid w:val="00590ECE"/>
    <w:rsid w:val="00593406"/>
    <w:rsid w:val="00596141"/>
    <w:rsid w:val="005A02CF"/>
    <w:rsid w:val="005A2934"/>
    <w:rsid w:val="005A4971"/>
    <w:rsid w:val="005A54C4"/>
    <w:rsid w:val="005A5EAA"/>
    <w:rsid w:val="005A76AE"/>
    <w:rsid w:val="005B03D9"/>
    <w:rsid w:val="005B4BED"/>
    <w:rsid w:val="005B6897"/>
    <w:rsid w:val="005B6B2C"/>
    <w:rsid w:val="005B6C84"/>
    <w:rsid w:val="005C0C9C"/>
    <w:rsid w:val="005C1091"/>
    <w:rsid w:val="005C13C5"/>
    <w:rsid w:val="005C2A3A"/>
    <w:rsid w:val="005C46B1"/>
    <w:rsid w:val="005C4721"/>
    <w:rsid w:val="005C5925"/>
    <w:rsid w:val="005C5D90"/>
    <w:rsid w:val="005C7504"/>
    <w:rsid w:val="005D00A1"/>
    <w:rsid w:val="005D0EE1"/>
    <w:rsid w:val="005D23B9"/>
    <w:rsid w:val="005D29C3"/>
    <w:rsid w:val="005D48E0"/>
    <w:rsid w:val="005D57F1"/>
    <w:rsid w:val="005D6006"/>
    <w:rsid w:val="005E246F"/>
    <w:rsid w:val="005E27FE"/>
    <w:rsid w:val="005E3836"/>
    <w:rsid w:val="005E4AD3"/>
    <w:rsid w:val="005E692B"/>
    <w:rsid w:val="005F4B55"/>
    <w:rsid w:val="00600C49"/>
    <w:rsid w:val="00600D15"/>
    <w:rsid w:val="006039B5"/>
    <w:rsid w:val="00603EBC"/>
    <w:rsid w:val="00604818"/>
    <w:rsid w:val="006079F9"/>
    <w:rsid w:val="006116B5"/>
    <w:rsid w:val="00612584"/>
    <w:rsid w:val="006128CE"/>
    <w:rsid w:val="00613FFA"/>
    <w:rsid w:val="006143D1"/>
    <w:rsid w:val="006157E1"/>
    <w:rsid w:val="006157F4"/>
    <w:rsid w:val="0061726E"/>
    <w:rsid w:val="006215D1"/>
    <w:rsid w:val="00624949"/>
    <w:rsid w:val="0062793A"/>
    <w:rsid w:val="0063127A"/>
    <w:rsid w:val="0063129B"/>
    <w:rsid w:val="0063242F"/>
    <w:rsid w:val="0063367A"/>
    <w:rsid w:val="00633A99"/>
    <w:rsid w:val="00634CB5"/>
    <w:rsid w:val="006363D2"/>
    <w:rsid w:val="00636BA7"/>
    <w:rsid w:val="00640825"/>
    <w:rsid w:val="0064245F"/>
    <w:rsid w:val="00642DB3"/>
    <w:rsid w:val="006436BD"/>
    <w:rsid w:val="006456FD"/>
    <w:rsid w:val="0064773B"/>
    <w:rsid w:val="006507AD"/>
    <w:rsid w:val="00651844"/>
    <w:rsid w:val="006541C8"/>
    <w:rsid w:val="00654DC3"/>
    <w:rsid w:val="0065614D"/>
    <w:rsid w:val="00656801"/>
    <w:rsid w:val="00656BBC"/>
    <w:rsid w:val="00657B7D"/>
    <w:rsid w:val="00657E9B"/>
    <w:rsid w:val="00662E9B"/>
    <w:rsid w:val="00665250"/>
    <w:rsid w:val="006674E5"/>
    <w:rsid w:val="00670449"/>
    <w:rsid w:val="00674FF1"/>
    <w:rsid w:val="006754CB"/>
    <w:rsid w:val="0067569E"/>
    <w:rsid w:val="00675B9F"/>
    <w:rsid w:val="0067683A"/>
    <w:rsid w:val="006771AD"/>
    <w:rsid w:val="006777AF"/>
    <w:rsid w:val="00681184"/>
    <w:rsid w:val="0068163F"/>
    <w:rsid w:val="00683037"/>
    <w:rsid w:val="00683EE1"/>
    <w:rsid w:val="00684BDC"/>
    <w:rsid w:val="006A0FCC"/>
    <w:rsid w:val="006A31D4"/>
    <w:rsid w:val="006B1FC9"/>
    <w:rsid w:val="006B295D"/>
    <w:rsid w:val="006B2D88"/>
    <w:rsid w:val="006B464B"/>
    <w:rsid w:val="006C0B2F"/>
    <w:rsid w:val="006C2B6C"/>
    <w:rsid w:val="006C3AEC"/>
    <w:rsid w:val="006C5CD0"/>
    <w:rsid w:val="006C6455"/>
    <w:rsid w:val="006D0187"/>
    <w:rsid w:val="006D0539"/>
    <w:rsid w:val="006D1F6D"/>
    <w:rsid w:val="006D2071"/>
    <w:rsid w:val="006D3737"/>
    <w:rsid w:val="006D4B94"/>
    <w:rsid w:val="006D57A1"/>
    <w:rsid w:val="006D5BD5"/>
    <w:rsid w:val="006D6387"/>
    <w:rsid w:val="006D6E30"/>
    <w:rsid w:val="006D6E9D"/>
    <w:rsid w:val="006E1366"/>
    <w:rsid w:val="006E2460"/>
    <w:rsid w:val="006E3054"/>
    <w:rsid w:val="006E487A"/>
    <w:rsid w:val="006E6993"/>
    <w:rsid w:val="006F10E1"/>
    <w:rsid w:val="006F2C65"/>
    <w:rsid w:val="006F598B"/>
    <w:rsid w:val="00701AFC"/>
    <w:rsid w:val="007043BE"/>
    <w:rsid w:val="007115CC"/>
    <w:rsid w:val="00713D6A"/>
    <w:rsid w:val="007146DB"/>
    <w:rsid w:val="00716AC6"/>
    <w:rsid w:val="0071759C"/>
    <w:rsid w:val="0072076B"/>
    <w:rsid w:val="00720D74"/>
    <w:rsid w:val="00722080"/>
    <w:rsid w:val="00723169"/>
    <w:rsid w:val="00723D6F"/>
    <w:rsid w:val="00724AE7"/>
    <w:rsid w:val="00725FE5"/>
    <w:rsid w:val="00730722"/>
    <w:rsid w:val="00731D53"/>
    <w:rsid w:val="00732160"/>
    <w:rsid w:val="007338A7"/>
    <w:rsid w:val="007348BC"/>
    <w:rsid w:val="00734F70"/>
    <w:rsid w:val="00735717"/>
    <w:rsid w:val="0073580A"/>
    <w:rsid w:val="00736407"/>
    <w:rsid w:val="00737675"/>
    <w:rsid w:val="00741BAC"/>
    <w:rsid w:val="007423EF"/>
    <w:rsid w:val="0074396C"/>
    <w:rsid w:val="007461C7"/>
    <w:rsid w:val="00746413"/>
    <w:rsid w:val="00752300"/>
    <w:rsid w:val="0075236C"/>
    <w:rsid w:val="00753362"/>
    <w:rsid w:val="00753E49"/>
    <w:rsid w:val="007552C3"/>
    <w:rsid w:val="00756A1B"/>
    <w:rsid w:val="00762971"/>
    <w:rsid w:val="00763185"/>
    <w:rsid w:val="00764651"/>
    <w:rsid w:val="00765F59"/>
    <w:rsid w:val="00766A5A"/>
    <w:rsid w:val="00767164"/>
    <w:rsid w:val="00767496"/>
    <w:rsid w:val="00767762"/>
    <w:rsid w:val="00770B8B"/>
    <w:rsid w:val="00775C5E"/>
    <w:rsid w:val="0077632B"/>
    <w:rsid w:val="007853EA"/>
    <w:rsid w:val="007855A5"/>
    <w:rsid w:val="00791264"/>
    <w:rsid w:val="00791FB1"/>
    <w:rsid w:val="007970A5"/>
    <w:rsid w:val="007A2AD8"/>
    <w:rsid w:val="007A39D2"/>
    <w:rsid w:val="007A5289"/>
    <w:rsid w:val="007A6942"/>
    <w:rsid w:val="007A7C12"/>
    <w:rsid w:val="007B0C6A"/>
    <w:rsid w:val="007B1401"/>
    <w:rsid w:val="007B1D2B"/>
    <w:rsid w:val="007B2C83"/>
    <w:rsid w:val="007B3AD9"/>
    <w:rsid w:val="007B3BF6"/>
    <w:rsid w:val="007B413E"/>
    <w:rsid w:val="007B6676"/>
    <w:rsid w:val="007C05D1"/>
    <w:rsid w:val="007C09ED"/>
    <w:rsid w:val="007C1F33"/>
    <w:rsid w:val="007C1F6F"/>
    <w:rsid w:val="007C386E"/>
    <w:rsid w:val="007C523B"/>
    <w:rsid w:val="007C5B2C"/>
    <w:rsid w:val="007C65B9"/>
    <w:rsid w:val="007D1832"/>
    <w:rsid w:val="007D24B2"/>
    <w:rsid w:val="007D7E8D"/>
    <w:rsid w:val="007E1856"/>
    <w:rsid w:val="007E1D12"/>
    <w:rsid w:val="007E221C"/>
    <w:rsid w:val="007E286F"/>
    <w:rsid w:val="007E34F1"/>
    <w:rsid w:val="007E4544"/>
    <w:rsid w:val="007E49F6"/>
    <w:rsid w:val="007E4E49"/>
    <w:rsid w:val="007E6D58"/>
    <w:rsid w:val="007F3D93"/>
    <w:rsid w:val="007F5E17"/>
    <w:rsid w:val="007F787F"/>
    <w:rsid w:val="00801040"/>
    <w:rsid w:val="00802665"/>
    <w:rsid w:val="00803D50"/>
    <w:rsid w:val="00804870"/>
    <w:rsid w:val="00805116"/>
    <w:rsid w:val="008055EF"/>
    <w:rsid w:val="00806ACB"/>
    <w:rsid w:val="00810C6B"/>
    <w:rsid w:val="0081308E"/>
    <w:rsid w:val="00813DA5"/>
    <w:rsid w:val="008176D8"/>
    <w:rsid w:val="008218A7"/>
    <w:rsid w:val="00821A60"/>
    <w:rsid w:val="00822B74"/>
    <w:rsid w:val="00827323"/>
    <w:rsid w:val="00827781"/>
    <w:rsid w:val="0083112C"/>
    <w:rsid w:val="00832442"/>
    <w:rsid w:val="00832B6C"/>
    <w:rsid w:val="00833773"/>
    <w:rsid w:val="00833E4C"/>
    <w:rsid w:val="00835B1D"/>
    <w:rsid w:val="008378F9"/>
    <w:rsid w:val="00840610"/>
    <w:rsid w:val="0084143D"/>
    <w:rsid w:val="00842261"/>
    <w:rsid w:val="008462FE"/>
    <w:rsid w:val="00846C73"/>
    <w:rsid w:val="0085209E"/>
    <w:rsid w:val="008526F0"/>
    <w:rsid w:val="0085390B"/>
    <w:rsid w:val="00856292"/>
    <w:rsid w:val="0086142F"/>
    <w:rsid w:val="00861B4F"/>
    <w:rsid w:val="00862121"/>
    <w:rsid w:val="00862505"/>
    <w:rsid w:val="008644AE"/>
    <w:rsid w:val="00870040"/>
    <w:rsid w:val="008701B1"/>
    <w:rsid w:val="0087244C"/>
    <w:rsid w:val="00872751"/>
    <w:rsid w:val="0088039B"/>
    <w:rsid w:val="00881A15"/>
    <w:rsid w:val="00881A4B"/>
    <w:rsid w:val="0088299F"/>
    <w:rsid w:val="00885EAC"/>
    <w:rsid w:val="00886559"/>
    <w:rsid w:val="00890777"/>
    <w:rsid w:val="00890C22"/>
    <w:rsid w:val="00890CF7"/>
    <w:rsid w:val="00890EC3"/>
    <w:rsid w:val="0089240D"/>
    <w:rsid w:val="00894F76"/>
    <w:rsid w:val="008A0252"/>
    <w:rsid w:val="008A10CD"/>
    <w:rsid w:val="008A272E"/>
    <w:rsid w:val="008A3069"/>
    <w:rsid w:val="008A6F87"/>
    <w:rsid w:val="008B23AC"/>
    <w:rsid w:val="008B3E0E"/>
    <w:rsid w:val="008B48C3"/>
    <w:rsid w:val="008C0DCD"/>
    <w:rsid w:val="008C4FE0"/>
    <w:rsid w:val="008C6FE9"/>
    <w:rsid w:val="008C7C4D"/>
    <w:rsid w:val="008D008D"/>
    <w:rsid w:val="008D11B5"/>
    <w:rsid w:val="008D16A0"/>
    <w:rsid w:val="008D18FD"/>
    <w:rsid w:val="008D2509"/>
    <w:rsid w:val="008D2DAB"/>
    <w:rsid w:val="008D2E7A"/>
    <w:rsid w:val="008D4806"/>
    <w:rsid w:val="008D4905"/>
    <w:rsid w:val="008E254A"/>
    <w:rsid w:val="008E46C2"/>
    <w:rsid w:val="008E5B25"/>
    <w:rsid w:val="008E7218"/>
    <w:rsid w:val="008E7CBA"/>
    <w:rsid w:val="008F205A"/>
    <w:rsid w:val="008F498F"/>
    <w:rsid w:val="0090153C"/>
    <w:rsid w:val="00902188"/>
    <w:rsid w:val="00903C78"/>
    <w:rsid w:val="00906970"/>
    <w:rsid w:val="009118F3"/>
    <w:rsid w:val="00913695"/>
    <w:rsid w:val="00914CB9"/>
    <w:rsid w:val="00916C4D"/>
    <w:rsid w:val="00917B12"/>
    <w:rsid w:val="0092075D"/>
    <w:rsid w:val="00922F87"/>
    <w:rsid w:val="00923226"/>
    <w:rsid w:val="00925596"/>
    <w:rsid w:val="00934318"/>
    <w:rsid w:val="009343FA"/>
    <w:rsid w:val="00936329"/>
    <w:rsid w:val="00941B08"/>
    <w:rsid w:val="009448DC"/>
    <w:rsid w:val="00945F2D"/>
    <w:rsid w:val="00946D29"/>
    <w:rsid w:val="00947C7A"/>
    <w:rsid w:val="0095395B"/>
    <w:rsid w:val="009548FC"/>
    <w:rsid w:val="00954C5F"/>
    <w:rsid w:val="009568F7"/>
    <w:rsid w:val="00956B4F"/>
    <w:rsid w:val="009603D9"/>
    <w:rsid w:val="00961A41"/>
    <w:rsid w:val="00967141"/>
    <w:rsid w:val="00974790"/>
    <w:rsid w:val="00977F54"/>
    <w:rsid w:val="009846BC"/>
    <w:rsid w:val="00984914"/>
    <w:rsid w:val="009926EE"/>
    <w:rsid w:val="00992A68"/>
    <w:rsid w:val="00993BA2"/>
    <w:rsid w:val="00995001"/>
    <w:rsid w:val="009975B3"/>
    <w:rsid w:val="00997C36"/>
    <w:rsid w:val="009A0753"/>
    <w:rsid w:val="009A13D0"/>
    <w:rsid w:val="009A2F76"/>
    <w:rsid w:val="009A6B43"/>
    <w:rsid w:val="009A76A1"/>
    <w:rsid w:val="009B0A61"/>
    <w:rsid w:val="009B1328"/>
    <w:rsid w:val="009B2DEC"/>
    <w:rsid w:val="009B49A9"/>
    <w:rsid w:val="009B4B8B"/>
    <w:rsid w:val="009C25DC"/>
    <w:rsid w:val="009C74CB"/>
    <w:rsid w:val="009C7F44"/>
    <w:rsid w:val="009D065D"/>
    <w:rsid w:val="009D3A14"/>
    <w:rsid w:val="009D55CC"/>
    <w:rsid w:val="009D6375"/>
    <w:rsid w:val="009D6EBD"/>
    <w:rsid w:val="009D75E2"/>
    <w:rsid w:val="009D7964"/>
    <w:rsid w:val="009E1691"/>
    <w:rsid w:val="009E29AA"/>
    <w:rsid w:val="009E30C4"/>
    <w:rsid w:val="009E39D7"/>
    <w:rsid w:val="009F0BA4"/>
    <w:rsid w:val="009F4BCD"/>
    <w:rsid w:val="009F6EF3"/>
    <w:rsid w:val="009F7065"/>
    <w:rsid w:val="00A007C1"/>
    <w:rsid w:val="00A0246E"/>
    <w:rsid w:val="00A02993"/>
    <w:rsid w:val="00A05F11"/>
    <w:rsid w:val="00A11E53"/>
    <w:rsid w:val="00A1486F"/>
    <w:rsid w:val="00A14AD4"/>
    <w:rsid w:val="00A20590"/>
    <w:rsid w:val="00A2286B"/>
    <w:rsid w:val="00A24961"/>
    <w:rsid w:val="00A2530F"/>
    <w:rsid w:val="00A26D9D"/>
    <w:rsid w:val="00A30264"/>
    <w:rsid w:val="00A324B5"/>
    <w:rsid w:val="00A32B74"/>
    <w:rsid w:val="00A32D05"/>
    <w:rsid w:val="00A3526D"/>
    <w:rsid w:val="00A3646D"/>
    <w:rsid w:val="00A41088"/>
    <w:rsid w:val="00A4298E"/>
    <w:rsid w:val="00A42AFB"/>
    <w:rsid w:val="00A42F99"/>
    <w:rsid w:val="00A4308B"/>
    <w:rsid w:val="00A43164"/>
    <w:rsid w:val="00A43C76"/>
    <w:rsid w:val="00A4420A"/>
    <w:rsid w:val="00A45870"/>
    <w:rsid w:val="00A458E8"/>
    <w:rsid w:val="00A47496"/>
    <w:rsid w:val="00A51087"/>
    <w:rsid w:val="00A51A33"/>
    <w:rsid w:val="00A53037"/>
    <w:rsid w:val="00A544BE"/>
    <w:rsid w:val="00A602B7"/>
    <w:rsid w:val="00A658EA"/>
    <w:rsid w:val="00A6642E"/>
    <w:rsid w:val="00A6758D"/>
    <w:rsid w:val="00A67C43"/>
    <w:rsid w:val="00A71CEE"/>
    <w:rsid w:val="00A71E5C"/>
    <w:rsid w:val="00A724B7"/>
    <w:rsid w:val="00A74A2C"/>
    <w:rsid w:val="00A81915"/>
    <w:rsid w:val="00A827A9"/>
    <w:rsid w:val="00A85734"/>
    <w:rsid w:val="00A86D9B"/>
    <w:rsid w:val="00A95056"/>
    <w:rsid w:val="00A96593"/>
    <w:rsid w:val="00AA092D"/>
    <w:rsid w:val="00AA1D92"/>
    <w:rsid w:val="00AA3191"/>
    <w:rsid w:val="00AA3FA0"/>
    <w:rsid w:val="00AA718A"/>
    <w:rsid w:val="00AB2D1A"/>
    <w:rsid w:val="00AB3CDB"/>
    <w:rsid w:val="00AB4862"/>
    <w:rsid w:val="00AB68B3"/>
    <w:rsid w:val="00AB6A2E"/>
    <w:rsid w:val="00AC05BD"/>
    <w:rsid w:val="00AC0BD3"/>
    <w:rsid w:val="00AC0D55"/>
    <w:rsid w:val="00AC10BC"/>
    <w:rsid w:val="00AC36CE"/>
    <w:rsid w:val="00AC3B70"/>
    <w:rsid w:val="00AC6162"/>
    <w:rsid w:val="00AC73EF"/>
    <w:rsid w:val="00AC764F"/>
    <w:rsid w:val="00AD10FD"/>
    <w:rsid w:val="00AE0699"/>
    <w:rsid w:val="00AE2E12"/>
    <w:rsid w:val="00AE6153"/>
    <w:rsid w:val="00AE757A"/>
    <w:rsid w:val="00AF17CA"/>
    <w:rsid w:val="00AF1B56"/>
    <w:rsid w:val="00AF4811"/>
    <w:rsid w:val="00AF48C4"/>
    <w:rsid w:val="00AF4BC4"/>
    <w:rsid w:val="00AF4CD8"/>
    <w:rsid w:val="00AF533F"/>
    <w:rsid w:val="00AF63AB"/>
    <w:rsid w:val="00AF72C5"/>
    <w:rsid w:val="00AF7E07"/>
    <w:rsid w:val="00AF7FF1"/>
    <w:rsid w:val="00B05039"/>
    <w:rsid w:val="00B07039"/>
    <w:rsid w:val="00B07808"/>
    <w:rsid w:val="00B109CE"/>
    <w:rsid w:val="00B1656A"/>
    <w:rsid w:val="00B16B27"/>
    <w:rsid w:val="00B16BED"/>
    <w:rsid w:val="00B1704C"/>
    <w:rsid w:val="00B204D4"/>
    <w:rsid w:val="00B22B8B"/>
    <w:rsid w:val="00B23A4C"/>
    <w:rsid w:val="00B26D7D"/>
    <w:rsid w:val="00B31A12"/>
    <w:rsid w:val="00B322C1"/>
    <w:rsid w:val="00B33DE0"/>
    <w:rsid w:val="00B36731"/>
    <w:rsid w:val="00B412C1"/>
    <w:rsid w:val="00B41ED2"/>
    <w:rsid w:val="00B4256A"/>
    <w:rsid w:val="00B45979"/>
    <w:rsid w:val="00B45FF7"/>
    <w:rsid w:val="00B462C4"/>
    <w:rsid w:val="00B46ABF"/>
    <w:rsid w:val="00B47BA8"/>
    <w:rsid w:val="00B500EE"/>
    <w:rsid w:val="00B5110E"/>
    <w:rsid w:val="00B5156D"/>
    <w:rsid w:val="00B565BE"/>
    <w:rsid w:val="00B566E1"/>
    <w:rsid w:val="00B56D76"/>
    <w:rsid w:val="00B573E1"/>
    <w:rsid w:val="00B57AB0"/>
    <w:rsid w:val="00B61A26"/>
    <w:rsid w:val="00B639E5"/>
    <w:rsid w:val="00B64FCB"/>
    <w:rsid w:val="00B7007B"/>
    <w:rsid w:val="00B76FBB"/>
    <w:rsid w:val="00B81700"/>
    <w:rsid w:val="00B86CA1"/>
    <w:rsid w:val="00B86F52"/>
    <w:rsid w:val="00B87E3D"/>
    <w:rsid w:val="00B90BC1"/>
    <w:rsid w:val="00B90CB8"/>
    <w:rsid w:val="00B93F19"/>
    <w:rsid w:val="00B951A5"/>
    <w:rsid w:val="00B97A68"/>
    <w:rsid w:val="00BA03CF"/>
    <w:rsid w:val="00BA1BA1"/>
    <w:rsid w:val="00BA2188"/>
    <w:rsid w:val="00BA2BDC"/>
    <w:rsid w:val="00BA3880"/>
    <w:rsid w:val="00BA3E41"/>
    <w:rsid w:val="00BA4F50"/>
    <w:rsid w:val="00BA7F9E"/>
    <w:rsid w:val="00BB09A1"/>
    <w:rsid w:val="00BB0C24"/>
    <w:rsid w:val="00BB1F19"/>
    <w:rsid w:val="00BB505D"/>
    <w:rsid w:val="00BB677B"/>
    <w:rsid w:val="00BC24DC"/>
    <w:rsid w:val="00BC27BD"/>
    <w:rsid w:val="00BC373B"/>
    <w:rsid w:val="00BD0E17"/>
    <w:rsid w:val="00BD286D"/>
    <w:rsid w:val="00BD2BEC"/>
    <w:rsid w:val="00BD318E"/>
    <w:rsid w:val="00BD3ACB"/>
    <w:rsid w:val="00BD3C2E"/>
    <w:rsid w:val="00BD66DF"/>
    <w:rsid w:val="00BD68D5"/>
    <w:rsid w:val="00BD7094"/>
    <w:rsid w:val="00BE0D2B"/>
    <w:rsid w:val="00BE33EC"/>
    <w:rsid w:val="00BE39F7"/>
    <w:rsid w:val="00BE7A0A"/>
    <w:rsid w:val="00BE7AC6"/>
    <w:rsid w:val="00BE7C61"/>
    <w:rsid w:val="00BF0846"/>
    <w:rsid w:val="00BF11B9"/>
    <w:rsid w:val="00BF2AFE"/>
    <w:rsid w:val="00BF3B76"/>
    <w:rsid w:val="00BF3EF3"/>
    <w:rsid w:val="00C0314E"/>
    <w:rsid w:val="00C078CF"/>
    <w:rsid w:val="00C10074"/>
    <w:rsid w:val="00C10A2A"/>
    <w:rsid w:val="00C10BAD"/>
    <w:rsid w:val="00C1201B"/>
    <w:rsid w:val="00C12131"/>
    <w:rsid w:val="00C1288F"/>
    <w:rsid w:val="00C147C9"/>
    <w:rsid w:val="00C160F9"/>
    <w:rsid w:val="00C16726"/>
    <w:rsid w:val="00C243A1"/>
    <w:rsid w:val="00C25ADD"/>
    <w:rsid w:val="00C31793"/>
    <w:rsid w:val="00C3303F"/>
    <w:rsid w:val="00C33971"/>
    <w:rsid w:val="00C34410"/>
    <w:rsid w:val="00C34473"/>
    <w:rsid w:val="00C34698"/>
    <w:rsid w:val="00C37504"/>
    <w:rsid w:val="00C37BE6"/>
    <w:rsid w:val="00C42B2B"/>
    <w:rsid w:val="00C4427E"/>
    <w:rsid w:val="00C44A92"/>
    <w:rsid w:val="00C45BAB"/>
    <w:rsid w:val="00C47939"/>
    <w:rsid w:val="00C50248"/>
    <w:rsid w:val="00C53FF7"/>
    <w:rsid w:val="00C54FD9"/>
    <w:rsid w:val="00C60088"/>
    <w:rsid w:val="00C61D9D"/>
    <w:rsid w:val="00C65825"/>
    <w:rsid w:val="00C659BD"/>
    <w:rsid w:val="00C67C61"/>
    <w:rsid w:val="00C70329"/>
    <w:rsid w:val="00C70BFE"/>
    <w:rsid w:val="00C71472"/>
    <w:rsid w:val="00C72CFF"/>
    <w:rsid w:val="00C740B4"/>
    <w:rsid w:val="00C74A70"/>
    <w:rsid w:val="00C8099B"/>
    <w:rsid w:val="00C8158B"/>
    <w:rsid w:val="00C82DAA"/>
    <w:rsid w:val="00C841FB"/>
    <w:rsid w:val="00C87C3D"/>
    <w:rsid w:val="00C93859"/>
    <w:rsid w:val="00C9553F"/>
    <w:rsid w:val="00C96739"/>
    <w:rsid w:val="00C96A04"/>
    <w:rsid w:val="00CA047C"/>
    <w:rsid w:val="00CA08A2"/>
    <w:rsid w:val="00CA49E2"/>
    <w:rsid w:val="00CA4FC5"/>
    <w:rsid w:val="00CA6942"/>
    <w:rsid w:val="00CA6ABA"/>
    <w:rsid w:val="00CA7FA0"/>
    <w:rsid w:val="00CB227B"/>
    <w:rsid w:val="00CC12DC"/>
    <w:rsid w:val="00CC45F6"/>
    <w:rsid w:val="00CC71C1"/>
    <w:rsid w:val="00CD2F4E"/>
    <w:rsid w:val="00CD3AA8"/>
    <w:rsid w:val="00CD3B6C"/>
    <w:rsid w:val="00CD4164"/>
    <w:rsid w:val="00CD67CC"/>
    <w:rsid w:val="00CD6E55"/>
    <w:rsid w:val="00CD7339"/>
    <w:rsid w:val="00CE08C5"/>
    <w:rsid w:val="00CE2653"/>
    <w:rsid w:val="00CE2854"/>
    <w:rsid w:val="00CE2D22"/>
    <w:rsid w:val="00CE75FF"/>
    <w:rsid w:val="00CF1E48"/>
    <w:rsid w:val="00CF4A2E"/>
    <w:rsid w:val="00CF6F19"/>
    <w:rsid w:val="00D000A0"/>
    <w:rsid w:val="00D0054D"/>
    <w:rsid w:val="00D02449"/>
    <w:rsid w:val="00D03F6B"/>
    <w:rsid w:val="00D063CA"/>
    <w:rsid w:val="00D065B2"/>
    <w:rsid w:val="00D110AE"/>
    <w:rsid w:val="00D11A68"/>
    <w:rsid w:val="00D11AAD"/>
    <w:rsid w:val="00D14DE1"/>
    <w:rsid w:val="00D235BF"/>
    <w:rsid w:val="00D25DC0"/>
    <w:rsid w:val="00D265EB"/>
    <w:rsid w:val="00D2741D"/>
    <w:rsid w:val="00D278AA"/>
    <w:rsid w:val="00D3223D"/>
    <w:rsid w:val="00D50464"/>
    <w:rsid w:val="00D506E0"/>
    <w:rsid w:val="00D525B0"/>
    <w:rsid w:val="00D53F2A"/>
    <w:rsid w:val="00D578FD"/>
    <w:rsid w:val="00D57BDF"/>
    <w:rsid w:val="00D60669"/>
    <w:rsid w:val="00D6070D"/>
    <w:rsid w:val="00D61617"/>
    <w:rsid w:val="00D61783"/>
    <w:rsid w:val="00D63DB5"/>
    <w:rsid w:val="00D70802"/>
    <w:rsid w:val="00D71222"/>
    <w:rsid w:val="00D71A39"/>
    <w:rsid w:val="00D7286E"/>
    <w:rsid w:val="00D731D5"/>
    <w:rsid w:val="00D73E03"/>
    <w:rsid w:val="00D7405D"/>
    <w:rsid w:val="00D7554F"/>
    <w:rsid w:val="00D77BB2"/>
    <w:rsid w:val="00D810D9"/>
    <w:rsid w:val="00D8148F"/>
    <w:rsid w:val="00D83854"/>
    <w:rsid w:val="00D857BD"/>
    <w:rsid w:val="00D85CF6"/>
    <w:rsid w:val="00D864CB"/>
    <w:rsid w:val="00D868BC"/>
    <w:rsid w:val="00D903FE"/>
    <w:rsid w:val="00D90CE7"/>
    <w:rsid w:val="00D92623"/>
    <w:rsid w:val="00D92D96"/>
    <w:rsid w:val="00D937EF"/>
    <w:rsid w:val="00D93841"/>
    <w:rsid w:val="00D94CB8"/>
    <w:rsid w:val="00DA2690"/>
    <w:rsid w:val="00DA3455"/>
    <w:rsid w:val="00DA43BB"/>
    <w:rsid w:val="00DA567A"/>
    <w:rsid w:val="00DA754B"/>
    <w:rsid w:val="00DB38D8"/>
    <w:rsid w:val="00DB54BC"/>
    <w:rsid w:val="00DB551F"/>
    <w:rsid w:val="00DB5E55"/>
    <w:rsid w:val="00DB71CB"/>
    <w:rsid w:val="00DC014A"/>
    <w:rsid w:val="00DC19D3"/>
    <w:rsid w:val="00DC7C7E"/>
    <w:rsid w:val="00DD078B"/>
    <w:rsid w:val="00DD11DC"/>
    <w:rsid w:val="00DD374F"/>
    <w:rsid w:val="00DD5135"/>
    <w:rsid w:val="00DD62B4"/>
    <w:rsid w:val="00DE1FEE"/>
    <w:rsid w:val="00DE30C0"/>
    <w:rsid w:val="00DE312F"/>
    <w:rsid w:val="00DE4DD1"/>
    <w:rsid w:val="00DE7259"/>
    <w:rsid w:val="00DE7364"/>
    <w:rsid w:val="00DF0216"/>
    <w:rsid w:val="00DF03A9"/>
    <w:rsid w:val="00DF0566"/>
    <w:rsid w:val="00DF07CE"/>
    <w:rsid w:val="00DF3A38"/>
    <w:rsid w:val="00DF5168"/>
    <w:rsid w:val="00DF53A6"/>
    <w:rsid w:val="00DF6DF1"/>
    <w:rsid w:val="00E03C8C"/>
    <w:rsid w:val="00E042D5"/>
    <w:rsid w:val="00E044DB"/>
    <w:rsid w:val="00E06A68"/>
    <w:rsid w:val="00E10658"/>
    <w:rsid w:val="00E1140D"/>
    <w:rsid w:val="00E13004"/>
    <w:rsid w:val="00E1432A"/>
    <w:rsid w:val="00E14892"/>
    <w:rsid w:val="00E16816"/>
    <w:rsid w:val="00E204F4"/>
    <w:rsid w:val="00E20A53"/>
    <w:rsid w:val="00E236A3"/>
    <w:rsid w:val="00E23D2F"/>
    <w:rsid w:val="00E23F11"/>
    <w:rsid w:val="00E253E1"/>
    <w:rsid w:val="00E27516"/>
    <w:rsid w:val="00E27902"/>
    <w:rsid w:val="00E3162A"/>
    <w:rsid w:val="00E32CF0"/>
    <w:rsid w:val="00E3328A"/>
    <w:rsid w:val="00E3381F"/>
    <w:rsid w:val="00E349EC"/>
    <w:rsid w:val="00E35254"/>
    <w:rsid w:val="00E366F0"/>
    <w:rsid w:val="00E37056"/>
    <w:rsid w:val="00E371F4"/>
    <w:rsid w:val="00E417D0"/>
    <w:rsid w:val="00E41DC6"/>
    <w:rsid w:val="00E43C75"/>
    <w:rsid w:val="00E44718"/>
    <w:rsid w:val="00E45CCE"/>
    <w:rsid w:val="00E5153A"/>
    <w:rsid w:val="00E5278D"/>
    <w:rsid w:val="00E52F01"/>
    <w:rsid w:val="00E53528"/>
    <w:rsid w:val="00E53C1D"/>
    <w:rsid w:val="00E55B60"/>
    <w:rsid w:val="00E573C2"/>
    <w:rsid w:val="00E62D3C"/>
    <w:rsid w:val="00E65C38"/>
    <w:rsid w:val="00E673A2"/>
    <w:rsid w:val="00E6752F"/>
    <w:rsid w:val="00E701CA"/>
    <w:rsid w:val="00E70CE1"/>
    <w:rsid w:val="00E71D65"/>
    <w:rsid w:val="00E75961"/>
    <w:rsid w:val="00E75F81"/>
    <w:rsid w:val="00E7611E"/>
    <w:rsid w:val="00E80C0D"/>
    <w:rsid w:val="00E82553"/>
    <w:rsid w:val="00E83B07"/>
    <w:rsid w:val="00E87F67"/>
    <w:rsid w:val="00E91056"/>
    <w:rsid w:val="00E935C5"/>
    <w:rsid w:val="00E93631"/>
    <w:rsid w:val="00E93820"/>
    <w:rsid w:val="00E94A39"/>
    <w:rsid w:val="00E959B9"/>
    <w:rsid w:val="00E96A81"/>
    <w:rsid w:val="00E97798"/>
    <w:rsid w:val="00E97CDD"/>
    <w:rsid w:val="00EA0037"/>
    <w:rsid w:val="00EA06B0"/>
    <w:rsid w:val="00EA0E0F"/>
    <w:rsid w:val="00EA47A1"/>
    <w:rsid w:val="00EA55DC"/>
    <w:rsid w:val="00EA682E"/>
    <w:rsid w:val="00EA7410"/>
    <w:rsid w:val="00EA7ABB"/>
    <w:rsid w:val="00EB0B2F"/>
    <w:rsid w:val="00EB193B"/>
    <w:rsid w:val="00EB3F28"/>
    <w:rsid w:val="00EB6C6A"/>
    <w:rsid w:val="00EC0233"/>
    <w:rsid w:val="00EC0B25"/>
    <w:rsid w:val="00EC3DA4"/>
    <w:rsid w:val="00EC4292"/>
    <w:rsid w:val="00EC6B0C"/>
    <w:rsid w:val="00EC7CDE"/>
    <w:rsid w:val="00ED3DF3"/>
    <w:rsid w:val="00ED4FE5"/>
    <w:rsid w:val="00ED5E99"/>
    <w:rsid w:val="00ED67B8"/>
    <w:rsid w:val="00ED7A31"/>
    <w:rsid w:val="00EE222B"/>
    <w:rsid w:val="00EE3628"/>
    <w:rsid w:val="00EE395B"/>
    <w:rsid w:val="00EF1DC9"/>
    <w:rsid w:val="00EF440F"/>
    <w:rsid w:val="00EF52FE"/>
    <w:rsid w:val="00EF56E4"/>
    <w:rsid w:val="00F06C08"/>
    <w:rsid w:val="00F10D20"/>
    <w:rsid w:val="00F13075"/>
    <w:rsid w:val="00F15F92"/>
    <w:rsid w:val="00F16700"/>
    <w:rsid w:val="00F16A8B"/>
    <w:rsid w:val="00F17C8B"/>
    <w:rsid w:val="00F2214B"/>
    <w:rsid w:val="00F24161"/>
    <w:rsid w:val="00F2713C"/>
    <w:rsid w:val="00F32AE8"/>
    <w:rsid w:val="00F34273"/>
    <w:rsid w:val="00F34B9E"/>
    <w:rsid w:val="00F401BB"/>
    <w:rsid w:val="00F425FB"/>
    <w:rsid w:val="00F43EDC"/>
    <w:rsid w:val="00F46495"/>
    <w:rsid w:val="00F47C10"/>
    <w:rsid w:val="00F50F0D"/>
    <w:rsid w:val="00F57373"/>
    <w:rsid w:val="00F57796"/>
    <w:rsid w:val="00F57A3A"/>
    <w:rsid w:val="00F6096E"/>
    <w:rsid w:val="00F6357B"/>
    <w:rsid w:val="00F63EF6"/>
    <w:rsid w:val="00F64AFD"/>
    <w:rsid w:val="00F654F0"/>
    <w:rsid w:val="00F678E8"/>
    <w:rsid w:val="00F67C15"/>
    <w:rsid w:val="00F707B7"/>
    <w:rsid w:val="00F70C84"/>
    <w:rsid w:val="00F75BB6"/>
    <w:rsid w:val="00F7793D"/>
    <w:rsid w:val="00F810CE"/>
    <w:rsid w:val="00F83705"/>
    <w:rsid w:val="00F86283"/>
    <w:rsid w:val="00F9142E"/>
    <w:rsid w:val="00F93046"/>
    <w:rsid w:val="00F93DEB"/>
    <w:rsid w:val="00F9449A"/>
    <w:rsid w:val="00F94C81"/>
    <w:rsid w:val="00F96295"/>
    <w:rsid w:val="00FA33A8"/>
    <w:rsid w:val="00FA36A9"/>
    <w:rsid w:val="00FA4EC3"/>
    <w:rsid w:val="00FA5D15"/>
    <w:rsid w:val="00FA664F"/>
    <w:rsid w:val="00FA7D24"/>
    <w:rsid w:val="00FB720D"/>
    <w:rsid w:val="00FC7D0A"/>
    <w:rsid w:val="00FD14D4"/>
    <w:rsid w:val="00FD5F80"/>
    <w:rsid w:val="00FD5FD7"/>
    <w:rsid w:val="00FD6B12"/>
    <w:rsid w:val="00FE4D03"/>
    <w:rsid w:val="00FE565B"/>
    <w:rsid w:val="00FF1B86"/>
    <w:rsid w:val="00FF2989"/>
    <w:rsid w:val="00FF3026"/>
    <w:rsid w:val="00FF3187"/>
    <w:rsid w:val="00FF3695"/>
    <w:rsid w:val="00FF3AA7"/>
    <w:rsid w:val="00FF4ABD"/>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C25623"/>
  <w15:docId w15:val="{14B50390-0D3B-472D-A66E-8C8674EB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B6C"/>
  </w:style>
  <w:style w:type="paragraph" w:styleId="Heading1">
    <w:name w:val="heading 1"/>
    <w:basedOn w:val="Normal"/>
    <w:next w:val="Normal"/>
    <w:link w:val="Heading1Char"/>
    <w:uiPriority w:val="9"/>
    <w:qFormat/>
    <w:rsid w:val="000920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uiPriority w:val="99"/>
    <w:unhideWhenUsed/>
    <w:qFormat/>
    <w:rsid w:val="00FA664F"/>
    <w:pPr>
      <w:spacing w:line="240" w:lineRule="auto"/>
    </w:pPr>
    <w:rPr>
      <w:sz w:val="20"/>
      <w:szCs w:val="20"/>
    </w:rPr>
  </w:style>
  <w:style w:type="character" w:customStyle="1" w:styleId="CommentTextChar">
    <w:name w:val="Comment Text Char"/>
    <w:basedOn w:val="DefaultParagraphFont"/>
    <w:link w:val="CommentText"/>
    <w:uiPriority w:val="99"/>
    <w:qFormat/>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39"/>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uiPriority w:val="39"/>
    <w:rsid w:val="00FD14D4"/>
    <w:pPr>
      <w:spacing w:before="360" w:after="0"/>
    </w:pPr>
    <w:rPr>
      <w:rFonts w:asciiTheme="majorHAnsi" w:hAnsiTheme="majorHAnsi"/>
      <w:b/>
      <w:bCs/>
      <w:caps/>
      <w:sz w:val="24"/>
      <w:szCs w:val="24"/>
    </w:rPr>
  </w:style>
  <w:style w:type="character" w:customStyle="1" w:styleId="ListParagraphChar">
    <w:name w:val="List Paragraph Char"/>
    <w:link w:val="ListParagraph"/>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uiPriority w:val="9"/>
    <w:rsid w:val="000920B3"/>
    <w:rPr>
      <w:rFonts w:asciiTheme="majorHAnsi" w:eastAsiaTheme="majorEastAsia" w:hAnsiTheme="majorHAnsi" w:cstheme="majorBidi"/>
      <w:color w:val="365F91" w:themeColor="accent1" w:themeShade="BF"/>
      <w:sz w:val="32"/>
      <w:szCs w:val="32"/>
    </w:rPr>
  </w:style>
  <w:style w:type="paragraph" w:customStyle="1" w:styleId="Sarakstarindkopa">
    <w:name w:val="Saraksta rindkopa"/>
    <w:basedOn w:val="Normal"/>
    <w:qFormat/>
    <w:rsid w:val="000920B3"/>
    <w:pPr>
      <w:spacing w:after="0" w:line="240" w:lineRule="auto"/>
      <w:ind w:left="720"/>
      <w:contextualSpacing/>
    </w:pPr>
    <w:rPr>
      <w:rFonts w:ascii="Times New Roman" w:eastAsia="Times New Roman" w:hAnsi="Times New Roman" w:cs="Times New Roman"/>
      <w:sz w:val="24"/>
      <w:szCs w:val="24"/>
    </w:rPr>
  </w:style>
  <w:style w:type="paragraph" w:customStyle="1" w:styleId="Apakvirsraksts1">
    <w:name w:val="Apakšvirsraksts 1"/>
    <w:basedOn w:val="Normal"/>
    <w:qFormat/>
    <w:rsid w:val="000920B3"/>
    <w:pPr>
      <w:numPr>
        <w:numId w:val="30"/>
      </w:numPr>
      <w:spacing w:after="0" w:line="240" w:lineRule="auto"/>
      <w:jc w:val="center"/>
    </w:pPr>
    <w:rPr>
      <w:rFonts w:ascii="Times New Roman" w:eastAsia="Times New Roman" w:hAnsi="Times New Roman" w:cs="Times New Roman"/>
      <w:caps/>
      <w:sz w:val="24"/>
      <w:szCs w:val="24"/>
    </w:rPr>
  </w:style>
  <w:style w:type="paragraph" w:styleId="NoSpacing">
    <w:name w:val="No Spacing"/>
    <w:uiPriority w:val="1"/>
    <w:qFormat/>
    <w:rsid w:val="00F6357B"/>
    <w:pPr>
      <w:spacing w:after="0" w:line="240" w:lineRule="auto"/>
    </w:pPr>
    <w:rPr>
      <w:rFonts w:eastAsiaTheme="minorHAnsi"/>
      <w:lang w:val="et-EE" w:eastAsia="en-US"/>
    </w:rPr>
  </w:style>
  <w:style w:type="paragraph" w:styleId="TOC2">
    <w:name w:val="toc 2"/>
    <w:basedOn w:val="Normal"/>
    <w:next w:val="Normal"/>
    <w:autoRedefine/>
    <w:uiPriority w:val="39"/>
    <w:unhideWhenUsed/>
    <w:rsid w:val="00FD14D4"/>
    <w:pPr>
      <w:spacing w:before="240" w:after="0"/>
    </w:pPr>
    <w:rPr>
      <w:b/>
      <w:bCs/>
      <w:sz w:val="20"/>
      <w:szCs w:val="20"/>
    </w:rPr>
  </w:style>
  <w:style w:type="paragraph" w:styleId="TOC3">
    <w:name w:val="toc 3"/>
    <w:basedOn w:val="Normal"/>
    <w:next w:val="Normal"/>
    <w:autoRedefine/>
    <w:uiPriority w:val="39"/>
    <w:unhideWhenUsed/>
    <w:rsid w:val="00FD14D4"/>
    <w:pPr>
      <w:spacing w:after="0"/>
      <w:ind w:left="220"/>
    </w:pPr>
    <w:rPr>
      <w:sz w:val="20"/>
      <w:szCs w:val="20"/>
    </w:rPr>
  </w:style>
  <w:style w:type="paragraph" w:styleId="TOC4">
    <w:name w:val="toc 4"/>
    <w:basedOn w:val="Normal"/>
    <w:next w:val="Normal"/>
    <w:autoRedefine/>
    <w:uiPriority w:val="39"/>
    <w:unhideWhenUsed/>
    <w:rsid w:val="00FD14D4"/>
    <w:pPr>
      <w:spacing w:after="0"/>
      <w:ind w:left="440"/>
    </w:pPr>
    <w:rPr>
      <w:sz w:val="20"/>
      <w:szCs w:val="20"/>
    </w:rPr>
  </w:style>
  <w:style w:type="paragraph" w:styleId="TOC5">
    <w:name w:val="toc 5"/>
    <w:basedOn w:val="Normal"/>
    <w:next w:val="Normal"/>
    <w:autoRedefine/>
    <w:uiPriority w:val="39"/>
    <w:unhideWhenUsed/>
    <w:rsid w:val="00FD14D4"/>
    <w:pPr>
      <w:spacing w:after="0"/>
      <w:ind w:left="660"/>
    </w:pPr>
    <w:rPr>
      <w:sz w:val="20"/>
      <w:szCs w:val="20"/>
    </w:rPr>
  </w:style>
  <w:style w:type="paragraph" w:styleId="TOC6">
    <w:name w:val="toc 6"/>
    <w:basedOn w:val="Normal"/>
    <w:next w:val="Normal"/>
    <w:autoRedefine/>
    <w:uiPriority w:val="39"/>
    <w:unhideWhenUsed/>
    <w:rsid w:val="00FD14D4"/>
    <w:pPr>
      <w:spacing w:after="0"/>
      <w:ind w:left="880"/>
    </w:pPr>
    <w:rPr>
      <w:sz w:val="20"/>
      <w:szCs w:val="20"/>
    </w:rPr>
  </w:style>
  <w:style w:type="paragraph" w:styleId="TOC7">
    <w:name w:val="toc 7"/>
    <w:basedOn w:val="Normal"/>
    <w:next w:val="Normal"/>
    <w:autoRedefine/>
    <w:uiPriority w:val="39"/>
    <w:unhideWhenUsed/>
    <w:rsid w:val="00FD14D4"/>
    <w:pPr>
      <w:spacing w:after="0"/>
      <w:ind w:left="1100"/>
    </w:pPr>
    <w:rPr>
      <w:sz w:val="20"/>
      <w:szCs w:val="20"/>
    </w:rPr>
  </w:style>
  <w:style w:type="paragraph" w:styleId="TOC8">
    <w:name w:val="toc 8"/>
    <w:basedOn w:val="Normal"/>
    <w:next w:val="Normal"/>
    <w:autoRedefine/>
    <w:uiPriority w:val="39"/>
    <w:unhideWhenUsed/>
    <w:rsid w:val="00FD14D4"/>
    <w:pPr>
      <w:spacing w:after="0"/>
      <w:ind w:left="1320"/>
    </w:pPr>
    <w:rPr>
      <w:sz w:val="20"/>
      <w:szCs w:val="20"/>
    </w:rPr>
  </w:style>
  <w:style w:type="paragraph" w:styleId="TOC9">
    <w:name w:val="toc 9"/>
    <w:basedOn w:val="Normal"/>
    <w:next w:val="Normal"/>
    <w:autoRedefine/>
    <w:uiPriority w:val="39"/>
    <w:unhideWhenUsed/>
    <w:rsid w:val="00FD14D4"/>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iub.gov.lv/lv/iubcpv/parent/9101/clasif/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b.gov.lv/lv/iubcpv/parent/9101/clasif/mai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mailto:harijs.strods@lu.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ABD5-6667-47FD-86B4-F5F4AA99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29280</Words>
  <Characters>16690</Characters>
  <Application>Microsoft Office Word</Application>
  <DocSecurity>0</DocSecurity>
  <Lines>139</Lines>
  <Paragraphs>91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Company>
  <LinksUpToDate>false</LinksUpToDate>
  <CharactersWithSpaces>45879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Kalniņa</dc:creator>
  <cp:lastModifiedBy>Inga</cp:lastModifiedBy>
  <cp:revision>2</cp:revision>
  <cp:lastPrinted>2016-05-13T13:13:00Z</cp:lastPrinted>
  <dcterms:created xsi:type="dcterms:W3CDTF">2016-09-16T08:31:00Z</dcterms:created>
  <dcterms:modified xsi:type="dcterms:W3CDTF">2016-09-16T08:31:00Z</dcterms:modified>
</cp:coreProperties>
</file>