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457D6F1" w14:textId="77777777" w:rsidR="00656BBC" w:rsidRPr="005A0D20" w:rsidRDefault="00D0453C" w:rsidP="00656BBC">
      <w:pPr>
        <w:jc w:val="both"/>
      </w:pPr>
      <w:r>
        <w:rPr>
          <w:i/>
        </w:rPr>
        <w:object w:dxaOrig="1440" w:dyaOrig="1440" w14:anchorId="26B2A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27599041"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14:paraId="6F389A39" w14:textId="77777777" w:rsidR="006D640E" w:rsidRPr="006D640E" w:rsidRDefault="006D640E" w:rsidP="006D640E">
      <w:pPr>
        <w:pStyle w:val="BodyTextIndent"/>
        <w:spacing w:after="0"/>
        <w:ind w:left="4500"/>
        <w:jc w:val="right"/>
        <w:rPr>
          <w:rFonts w:eastAsiaTheme="minorEastAsia"/>
          <w:lang w:val="lv-LV" w:eastAsia="lv-LV"/>
        </w:rPr>
      </w:pPr>
      <w:r w:rsidRPr="006D640E">
        <w:rPr>
          <w:rFonts w:eastAsiaTheme="minorEastAsia"/>
          <w:lang w:val="lv-LV" w:eastAsia="lv-LV"/>
        </w:rPr>
        <w:t>APSTIPRINĀTS:</w:t>
      </w:r>
    </w:p>
    <w:p w14:paraId="698172A4" w14:textId="77777777" w:rsidR="006D640E" w:rsidRPr="006D640E" w:rsidRDefault="006D640E" w:rsidP="006D640E">
      <w:pPr>
        <w:pStyle w:val="BodyTextIndent"/>
        <w:spacing w:after="0"/>
        <w:ind w:left="4500"/>
        <w:jc w:val="right"/>
        <w:rPr>
          <w:rFonts w:eastAsiaTheme="minorEastAsia"/>
          <w:lang w:val="lv-LV" w:eastAsia="lv-LV"/>
        </w:rPr>
      </w:pPr>
      <w:r w:rsidRPr="006D640E">
        <w:rPr>
          <w:rFonts w:eastAsiaTheme="minorEastAsia"/>
          <w:lang w:val="lv-LV" w:eastAsia="lv-LV"/>
        </w:rPr>
        <w:t>Iepirkuma komisijas sēdē</w:t>
      </w:r>
    </w:p>
    <w:p w14:paraId="71B539FF" w14:textId="696B9E80" w:rsidR="00D57BDF" w:rsidRPr="002B3960" w:rsidRDefault="00D57BDF" w:rsidP="002B3960">
      <w:pPr>
        <w:pStyle w:val="BodyTextIndent"/>
        <w:spacing w:after="0"/>
        <w:ind w:left="4500"/>
        <w:jc w:val="right"/>
        <w:rPr>
          <w:lang w:val="lv-LV"/>
        </w:rPr>
      </w:pPr>
      <w:r w:rsidRPr="002B3960">
        <w:rPr>
          <w:lang w:val="lv-LV"/>
        </w:rPr>
        <w:t>201</w:t>
      </w:r>
      <w:r w:rsidR="00D810D9">
        <w:rPr>
          <w:lang w:val="lv-LV"/>
        </w:rPr>
        <w:t>6</w:t>
      </w:r>
      <w:r w:rsidRPr="002B3960">
        <w:rPr>
          <w:lang w:val="lv-LV"/>
        </w:rPr>
        <w:t>.</w:t>
      </w:r>
      <w:r w:rsidRPr="00B957CC">
        <w:rPr>
          <w:lang w:val="lv-LV"/>
        </w:rPr>
        <w:t xml:space="preserve">gada </w:t>
      </w:r>
      <w:r w:rsidR="0055622C" w:rsidRPr="00B957CC">
        <w:rPr>
          <w:lang w:val="lv-LV"/>
        </w:rPr>
        <w:t>1</w:t>
      </w:r>
      <w:r w:rsidR="00B957CC" w:rsidRPr="00B957CC">
        <w:rPr>
          <w:lang w:val="lv-LV"/>
        </w:rPr>
        <w:t>5</w:t>
      </w:r>
      <w:r w:rsidRPr="00B957CC">
        <w:rPr>
          <w:lang w:val="lv-LV"/>
        </w:rPr>
        <w:t>.</w:t>
      </w:r>
      <w:r w:rsidR="00956BCA" w:rsidRPr="00B957CC">
        <w:rPr>
          <w:lang w:val="lv-LV"/>
        </w:rPr>
        <w:t>jūn</w:t>
      </w:r>
      <w:r w:rsidR="006D640E" w:rsidRPr="00B957CC">
        <w:rPr>
          <w:lang w:val="lv-LV"/>
        </w:rPr>
        <w:t>ijā</w:t>
      </w:r>
      <w:r w:rsidR="00115587">
        <w:rPr>
          <w:lang w:val="lv-LV"/>
        </w:rPr>
        <w:t xml:space="preserve"> </w:t>
      </w:r>
    </w:p>
    <w:p w14:paraId="507EEE9C" w14:textId="3E3D27EF"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w:t>
      </w:r>
      <w:r w:rsidR="00956BCA">
        <w:rPr>
          <w:rFonts w:ascii="Times New Roman" w:hAnsi="Times New Roman" w:cs="Times New Roman"/>
          <w:sz w:val="24"/>
          <w:szCs w:val="24"/>
        </w:rPr>
        <w:t xml:space="preserve">1 </w:t>
      </w:r>
      <w:r w:rsidRPr="002B3960">
        <w:rPr>
          <w:rFonts w:ascii="Times New Roman" w:hAnsi="Times New Roman" w:cs="Times New Roman"/>
          <w:sz w:val="24"/>
          <w:szCs w:val="24"/>
        </w:rPr>
        <w:t xml:space="preserve">LU </w:t>
      </w:r>
      <w:r w:rsidRPr="00A854C9">
        <w:rPr>
          <w:rFonts w:ascii="Times New Roman" w:hAnsi="Times New Roman" w:cs="Times New Roman"/>
          <w:sz w:val="24"/>
          <w:szCs w:val="24"/>
        </w:rPr>
        <w:t>201</w:t>
      </w:r>
      <w:r w:rsidR="00D810D9" w:rsidRPr="00A854C9">
        <w:rPr>
          <w:rFonts w:ascii="Times New Roman" w:hAnsi="Times New Roman" w:cs="Times New Roman"/>
          <w:sz w:val="24"/>
          <w:szCs w:val="24"/>
        </w:rPr>
        <w:t>6</w:t>
      </w:r>
      <w:r w:rsidRPr="00A854C9">
        <w:rPr>
          <w:rFonts w:ascii="Times New Roman" w:hAnsi="Times New Roman" w:cs="Times New Roman"/>
          <w:sz w:val="24"/>
          <w:szCs w:val="24"/>
        </w:rPr>
        <w:t>/</w:t>
      </w:r>
      <w:r w:rsidR="00956BCA" w:rsidRPr="00A854C9">
        <w:rPr>
          <w:rFonts w:ascii="Times New Roman" w:hAnsi="Times New Roman" w:cs="Times New Roman"/>
          <w:sz w:val="24"/>
          <w:szCs w:val="24"/>
        </w:rPr>
        <w:t>4</w:t>
      </w:r>
      <w:r w:rsidR="00D810D9" w:rsidRPr="00A854C9">
        <w:rPr>
          <w:rFonts w:ascii="Times New Roman" w:hAnsi="Times New Roman" w:cs="Times New Roman"/>
          <w:sz w:val="24"/>
          <w:szCs w:val="24"/>
        </w:rPr>
        <w:t>3</w:t>
      </w:r>
      <w:r w:rsidRPr="00A854C9">
        <w:rPr>
          <w:rFonts w:ascii="Times New Roman" w:hAnsi="Times New Roman" w:cs="Times New Roman"/>
          <w:sz w:val="24"/>
          <w:szCs w:val="24"/>
        </w:rPr>
        <w:t>_I)</w:t>
      </w:r>
    </w:p>
    <w:p w14:paraId="3094C3FE" w14:textId="77777777"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14:paraId="562FC1A3" w14:textId="77777777" w:rsidR="00D57BDF" w:rsidRPr="005A0D20" w:rsidRDefault="00D57BDF" w:rsidP="00656BBC">
      <w:pPr>
        <w:jc w:val="right"/>
      </w:pPr>
    </w:p>
    <w:p w14:paraId="0124664E" w14:textId="77777777" w:rsidR="00656BBC" w:rsidRPr="005A0D20" w:rsidRDefault="00656BBC" w:rsidP="00791264">
      <w:pPr>
        <w:pStyle w:val="BodyTextIndent"/>
        <w:spacing w:after="0"/>
        <w:ind w:left="4500"/>
        <w:jc w:val="right"/>
        <w:rPr>
          <w:lang w:val="lv-LV"/>
        </w:rPr>
      </w:pPr>
      <w:r w:rsidRPr="005A0D20">
        <w:rPr>
          <w:i/>
          <w:lang w:val="lv-LV"/>
        </w:rPr>
        <w:t xml:space="preserve"> </w:t>
      </w:r>
    </w:p>
    <w:p w14:paraId="6C757AE0" w14:textId="77777777" w:rsidR="00656BBC" w:rsidRPr="005A0D20" w:rsidRDefault="00656BBC" w:rsidP="00656BBC">
      <w:pPr>
        <w:jc w:val="right"/>
        <w:rPr>
          <w:b/>
        </w:rPr>
      </w:pPr>
    </w:p>
    <w:p w14:paraId="71F7DA96" w14:textId="77777777" w:rsidR="00656BBC" w:rsidRPr="00791264" w:rsidRDefault="00656BBC" w:rsidP="00656BBC">
      <w:pPr>
        <w:pStyle w:val="Heading7"/>
        <w:rPr>
          <w:sz w:val="32"/>
          <w:szCs w:val="32"/>
        </w:rPr>
      </w:pPr>
      <w:r w:rsidRPr="00791264">
        <w:rPr>
          <w:bCs/>
          <w:sz w:val="32"/>
          <w:szCs w:val="32"/>
        </w:rPr>
        <w:t>Latvijas Universitātes</w:t>
      </w:r>
    </w:p>
    <w:p w14:paraId="4C899192" w14:textId="77777777"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14:paraId="54A2693A" w14:textId="7C2F601C" w:rsidR="00656BBC" w:rsidRPr="0020140E" w:rsidRDefault="00153EA5" w:rsidP="00D810D9">
      <w:pPr>
        <w:spacing w:after="0"/>
        <w:jc w:val="center"/>
        <w:rPr>
          <w:rFonts w:ascii="Times New Roman" w:hAnsi="Times New Roman" w:cs="Times New Roman"/>
          <w:b/>
          <w:sz w:val="36"/>
          <w:szCs w:val="36"/>
        </w:rPr>
      </w:pPr>
      <w:r w:rsidRPr="0020140E">
        <w:rPr>
          <w:rFonts w:ascii="Times New Roman" w:hAnsi="Times New Roman" w:cs="Times New Roman"/>
          <w:b/>
          <w:sz w:val="36"/>
          <w:szCs w:val="36"/>
        </w:rPr>
        <w:t xml:space="preserve">Kurināmās malkas </w:t>
      </w:r>
      <w:r w:rsidR="000B2F65">
        <w:rPr>
          <w:rFonts w:ascii="Times New Roman" w:hAnsi="Times New Roman" w:cs="Times New Roman"/>
          <w:b/>
          <w:sz w:val="36"/>
          <w:szCs w:val="36"/>
        </w:rPr>
        <w:t xml:space="preserve">piegāde </w:t>
      </w:r>
      <w:r w:rsidRPr="0020140E">
        <w:rPr>
          <w:rFonts w:ascii="Times New Roman" w:hAnsi="Times New Roman" w:cs="Times New Roman"/>
          <w:b/>
          <w:sz w:val="36"/>
          <w:szCs w:val="36"/>
        </w:rPr>
        <w:t>Latvijas Universitātes vajadzībām</w:t>
      </w:r>
    </w:p>
    <w:p w14:paraId="75ABB214" w14:textId="77777777" w:rsidR="00656BBC" w:rsidRPr="00791264" w:rsidRDefault="00656BBC" w:rsidP="00656BBC">
      <w:pPr>
        <w:pStyle w:val="Heading8"/>
        <w:rPr>
          <w:b/>
          <w:bCs w:val="0"/>
          <w:sz w:val="40"/>
          <w:szCs w:val="40"/>
        </w:rPr>
      </w:pPr>
    </w:p>
    <w:p w14:paraId="56DBAB91" w14:textId="77777777" w:rsidR="00656BBC" w:rsidRDefault="00656BBC" w:rsidP="00656BBC">
      <w:pPr>
        <w:pStyle w:val="Heading8"/>
        <w:rPr>
          <w:b/>
          <w:bCs w:val="0"/>
          <w:sz w:val="24"/>
        </w:rPr>
      </w:pPr>
      <w:r w:rsidRPr="00791264">
        <w:rPr>
          <w:b/>
          <w:bCs w:val="0"/>
          <w:sz w:val="24"/>
        </w:rPr>
        <w:t>N    O    L    I    K    U    M    S</w:t>
      </w:r>
    </w:p>
    <w:p w14:paraId="4451AEB8" w14:textId="77777777" w:rsidR="00187DCD" w:rsidRPr="00187DCD" w:rsidRDefault="00187DCD" w:rsidP="00187DCD">
      <w:pPr>
        <w:rPr>
          <w:lang w:eastAsia="en-US"/>
        </w:rPr>
      </w:pPr>
    </w:p>
    <w:p w14:paraId="0CA8A8E8" w14:textId="77777777" w:rsidR="00656BBC" w:rsidRPr="005A0D20" w:rsidRDefault="00656BBC" w:rsidP="00656BBC">
      <w:pPr>
        <w:rPr>
          <w:b/>
        </w:rPr>
      </w:pPr>
    </w:p>
    <w:p w14:paraId="3D647A83" w14:textId="77777777" w:rsidR="00656BBC" w:rsidRPr="00187DCD" w:rsidRDefault="00656BBC" w:rsidP="00656BBC">
      <w:pPr>
        <w:jc w:val="center"/>
        <w:rPr>
          <w:rFonts w:ascii="Times New Roman" w:hAnsi="Times New Roman" w:cs="Times New Roman"/>
          <w:b/>
          <w:sz w:val="24"/>
          <w:szCs w:val="24"/>
        </w:rPr>
      </w:pPr>
    </w:p>
    <w:p w14:paraId="52BCD033" w14:textId="77777777"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14:paraId="308C21D9" w14:textId="24E37520"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E03C8C">
        <w:rPr>
          <w:rFonts w:ascii="Times New Roman" w:hAnsi="Times New Roman" w:cs="Times New Roman"/>
          <w:b/>
          <w:bCs/>
          <w:sz w:val="28"/>
          <w:szCs w:val="28"/>
        </w:rPr>
        <w:t>6</w:t>
      </w:r>
      <w:r w:rsidR="00656BBC" w:rsidRPr="00187DCD">
        <w:rPr>
          <w:rFonts w:ascii="Times New Roman" w:hAnsi="Times New Roman" w:cs="Times New Roman"/>
          <w:b/>
          <w:bCs/>
          <w:sz w:val="28"/>
          <w:szCs w:val="28"/>
        </w:rPr>
        <w:t>/</w:t>
      </w:r>
      <w:r w:rsidR="009314DF" w:rsidRPr="009314DF">
        <w:rPr>
          <w:rFonts w:ascii="Times New Roman" w:hAnsi="Times New Roman" w:cs="Times New Roman"/>
          <w:b/>
          <w:bCs/>
          <w:sz w:val="28"/>
          <w:szCs w:val="28"/>
        </w:rPr>
        <w:t>43</w:t>
      </w:r>
      <w:r w:rsidR="00656BBC" w:rsidRPr="009314DF">
        <w:rPr>
          <w:rFonts w:ascii="Times New Roman" w:hAnsi="Times New Roman" w:cs="Times New Roman"/>
          <w:b/>
          <w:bCs/>
          <w:sz w:val="28"/>
          <w:szCs w:val="28"/>
        </w:rPr>
        <w:t>_I</w:t>
      </w:r>
    </w:p>
    <w:p w14:paraId="0AFB5C33" w14:textId="77777777" w:rsidR="00656BBC" w:rsidRPr="00187DCD" w:rsidRDefault="00656BBC" w:rsidP="00656BBC">
      <w:pPr>
        <w:jc w:val="center"/>
        <w:rPr>
          <w:bCs/>
          <w:sz w:val="28"/>
          <w:szCs w:val="28"/>
        </w:rPr>
      </w:pPr>
    </w:p>
    <w:p w14:paraId="680CC640" w14:textId="77777777" w:rsidR="006E487A" w:rsidRDefault="006E487A" w:rsidP="00656BBC">
      <w:pPr>
        <w:jc w:val="center"/>
        <w:rPr>
          <w:bCs/>
        </w:rPr>
      </w:pPr>
    </w:p>
    <w:p w14:paraId="4D1E6828" w14:textId="77777777" w:rsidR="006E487A" w:rsidRDefault="006E487A" w:rsidP="00656BBC">
      <w:pPr>
        <w:jc w:val="center"/>
        <w:rPr>
          <w:bCs/>
        </w:rPr>
      </w:pPr>
    </w:p>
    <w:p w14:paraId="228E9762" w14:textId="77777777" w:rsidR="006E487A" w:rsidRDefault="006E487A" w:rsidP="00656BBC">
      <w:pPr>
        <w:jc w:val="center"/>
        <w:rPr>
          <w:bCs/>
        </w:rPr>
      </w:pPr>
    </w:p>
    <w:p w14:paraId="53523DB4" w14:textId="77777777"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247EE2">
        <w:rPr>
          <w:rFonts w:ascii="Times New Roman" w:hAnsi="Times New Roman" w:cs="Times New Roman"/>
          <w:b/>
          <w:bCs/>
          <w:sz w:val="24"/>
          <w:szCs w:val="24"/>
        </w:rPr>
        <w:t>6</w:t>
      </w:r>
    </w:p>
    <w:p w14:paraId="6F279150"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5BFE92D0"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50530D01"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1D26B83B"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7176733E"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682FFA1F"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139B66FC"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4BCA7E5B"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325E345D"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7E035E59" w14:textId="77777777" w:rsidR="00BE2C0D" w:rsidRDefault="00BE2C0D"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r w:rsidRPr="00D235C0">
        <w:rPr>
          <w:rFonts w:ascii="Times New Roman" w:hAnsi="Times New Roman"/>
          <w:sz w:val="24"/>
          <w:szCs w:val="24"/>
        </w:rPr>
        <w:t>SATURA RĀDĪTĀJS</w:t>
      </w:r>
    </w:p>
    <w:p w14:paraId="331853B4" w14:textId="77777777" w:rsidR="00FF7C17" w:rsidRDefault="00FF7C17"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474FF210" w14:textId="77777777" w:rsidR="00FF7C17" w:rsidRDefault="00FF7C17"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3D2071E1" w14:textId="6C3ED216" w:rsidR="00FF7C17" w:rsidRDefault="00FF7C17" w:rsidP="00282D6B">
      <w:pPr>
        <w:pStyle w:val="TOC1"/>
        <w:rPr>
          <w:rFonts w:asciiTheme="minorHAnsi" w:eastAsiaTheme="minorEastAsia" w:hAnsiTheme="minorHAnsi" w:cstheme="minorBidi"/>
          <w:noProof/>
          <w:sz w:val="22"/>
          <w:szCs w:val="22"/>
          <w:lang w:eastAsia="lv-LV"/>
        </w:rPr>
      </w:pPr>
      <w:r>
        <w:fldChar w:fldCharType="begin"/>
      </w:r>
      <w:r>
        <w:instrText xml:space="preserve"> TOC \o "1-1" \h \z \u </w:instrText>
      </w:r>
      <w:r>
        <w:fldChar w:fldCharType="separate"/>
      </w:r>
      <w:hyperlink w:anchor="_Toc453681276" w:history="1">
        <w:r w:rsidRPr="00BF473E">
          <w:rPr>
            <w:rStyle w:val="Hyperlink"/>
            <w:noProof/>
          </w:rPr>
          <w:t>1.</w:t>
        </w:r>
        <w:r>
          <w:rPr>
            <w:rFonts w:asciiTheme="minorHAnsi" w:eastAsiaTheme="minorEastAsia" w:hAnsiTheme="minorHAnsi" w:cstheme="minorBidi"/>
            <w:noProof/>
            <w:sz w:val="22"/>
            <w:szCs w:val="22"/>
            <w:lang w:eastAsia="lv-LV"/>
          </w:rPr>
          <w:tab/>
        </w:r>
        <w:r w:rsidRPr="00BF473E">
          <w:rPr>
            <w:rStyle w:val="Hyperlink"/>
            <w:noProof/>
          </w:rPr>
          <w:t>INFORMĀCIJA PRETENDENTIEM</w:t>
        </w:r>
        <w:r>
          <w:rPr>
            <w:noProof/>
            <w:webHidden/>
          </w:rPr>
          <w:tab/>
        </w:r>
        <w:r>
          <w:rPr>
            <w:noProof/>
            <w:webHidden/>
          </w:rPr>
          <w:fldChar w:fldCharType="begin"/>
        </w:r>
        <w:r>
          <w:rPr>
            <w:noProof/>
            <w:webHidden/>
          </w:rPr>
          <w:instrText xml:space="preserve"> PAGEREF _Toc453681276 \h </w:instrText>
        </w:r>
        <w:r>
          <w:rPr>
            <w:noProof/>
            <w:webHidden/>
          </w:rPr>
        </w:r>
        <w:r>
          <w:rPr>
            <w:noProof/>
            <w:webHidden/>
          </w:rPr>
          <w:fldChar w:fldCharType="separate"/>
        </w:r>
        <w:r w:rsidR="00A84A0B">
          <w:rPr>
            <w:noProof/>
            <w:webHidden/>
          </w:rPr>
          <w:t>3</w:t>
        </w:r>
        <w:r>
          <w:rPr>
            <w:noProof/>
            <w:webHidden/>
          </w:rPr>
          <w:fldChar w:fldCharType="end"/>
        </w:r>
      </w:hyperlink>
    </w:p>
    <w:p w14:paraId="20BDA3D3" w14:textId="66D2F76D" w:rsidR="00FF7C17" w:rsidRDefault="00D0453C" w:rsidP="00282D6B">
      <w:pPr>
        <w:pStyle w:val="TOC1"/>
        <w:rPr>
          <w:rFonts w:asciiTheme="minorHAnsi" w:eastAsiaTheme="minorEastAsia" w:hAnsiTheme="minorHAnsi" w:cstheme="minorBidi"/>
          <w:noProof/>
          <w:sz w:val="22"/>
          <w:szCs w:val="22"/>
          <w:lang w:eastAsia="lv-LV"/>
        </w:rPr>
      </w:pPr>
      <w:hyperlink w:anchor="_Toc453681277" w:history="1">
        <w:r w:rsidR="00FF7C17" w:rsidRPr="00BF473E">
          <w:rPr>
            <w:rStyle w:val="Hyperlink"/>
            <w:noProof/>
          </w:rPr>
          <w:t>2.</w:t>
        </w:r>
        <w:r w:rsidR="00FF7C17">
          <w:rPr>
            <w:rFonts w:asciiTheme="minorHAnsi" w:eastAsiaTheme="minorEastAsia" w:hAnsiTheme="minorHAnsi" w:cstheme="minorBidi"/>
            <w:noProof/>
            <w:sz w:val="22"/>
            <w:szCs w:val="22"/>
            <w:lang w:eastAsia="lv-LV"/>
          </w:rPr>
          <w:tab/>
        </w:r>
        <w:r w:rsidR="00FF7C17" w:rsidRPr="00282D6B">
          <w:rPr>
            <w:rStyle w:val="Hyperlink"/>
            <w:noProof/>
          </w:rPr>
          <w:t>KVALIFIKĀCIJAS PRASĪBAS PRETENDENTIEM UN IESNIEDZAMIE KVALIFIKĀCIJAS DOKUMENTI</w:t>
        </w:r>
        <w:r w:rsidR="00FF7C17">
          <w:rPr>
            <w:noProof/>
            <w:webHidden/>
          </w:rPr>
          <w:tab/>
        </w:r>
        <w:r w:rsidR="00FF7C17">
          <w:rPr>
            <w:noProof/>
            <w:webHidden/>
          </w:rPr>
          <w:fldChar w:fldCharType="begin"/>
        </w:r>
        <w:r w:rsidR="00FF7C17">
          <w:rPr>
            <w:noProof/>
            <w:webHidden/>
          </w:rPr>
          <w:instrText xml:space="preserve"> PAGEREF _Toc453681277 \h </w:instrText>
        </w:r>
        <w:r w:rsidR="00FF7C17">
          <w:rPr>
            <w:noProof/>
            <w:webHidden/>
          </w:rPr>
        </w:r>
        <w:r w:rsidR="00FF7C17">
          <w:rPr>
            <w:noProof/>
            <w:webHidden/>
          </w:rPr>
          <w:fldChar w:fldCharType="separate"/>
        </w:r>
        <w:r w:rsidR="00A84A0B">
          <w:rPr>
            <w:noProof/>
            <w:webHidden/>
          </w:rPr>
          <w:t>6</w:t>
        </w:r>
        <w:r w:rsidR="00FF7C17">
          <w:rPr>
            <w:noProof/>
            <w:webHidden/>
          </w:rPr>
          <w:fldChar w:fldCharType="end"/>
        </w:r>
      </w:hyperlink>
    </w:p>
    <w:p w14:paraId="26429C63" w14:textId="0FCD2F8F" w:rsidR="00FF7C17" w:rsidRDefault="00D0453C" w:rsidP="00282D6B">
      <w:pPr>
        <w:pStyle w:val="TOC1"/>
        <w:rPr>
          <w:rFonts w:asciiTheme="minorHAnsi" w:eastAsiaTheme="minorEastAsia" w:hAnsiTheme="minorHAnsi" w:cstheme="minorBidi"/>
          <w:noProof/>
          <w:sz w:val="22"/>
          <w:szCs w:val="22"/>
          <w:lang w:eastAsia="lv-LV"/>
        </w:rPr>
      </w:pPr>
      <w:hyperlink w:anchor="_Toc453681278" w:history="1">
        <w:r w:rsidR="00FF7C17" w:rsidRPr="00BF473E">
          <w:rPr>
            <w:rStyle w:val="Hyperlink"/>
            <w:noProof/>
          </w:rPr>
          <w:t>3.</w:t>
        </w:r>
        <w:r w:rsidR="00FF7C17">
          <w:rPr>
            <w:rFonts w:asciiTheme="minorHAnsi" w:eastAsiaTheme="minorEastAsia" w:hAnsiTheme="minorHAnsi" w:cstheme="minorBidi"/>
            <w:noProof/>
            <w:sz w:val="22"/>
            <w:szCs w:val="22"/>
            <w:lang w:eastAsia="lv-LV"/>
          </w:rPr>
          <w:tab/>
        </w:r>
        <w:r w:rsidR="00FF7C17" w:rsidRPr="00BF473E">
          <w:rPr>
            <w:rStyle w:val="Hyperlink"/>
            <w:noProof/>
          </w:rPr>
          <w:t>PRETENDENTA TEHNISKĀ UN FINANŠU PIEDĀVĀJUMA IZVĒRTĒŠANAI IESNIEDZAMIE DOKUMENTI</w:t>
        </w:r>
        <w:r w:rsidR="00FF7C17">
          <w:rPr>
            <w:noProof/>
            <w:webHidden/>
          </w:rPr>
          <w:tab/>
        </w:r>
        <w:r w:rsidR="00FF7C17">
          <w:rPr>
            <w:noProof/>
            <w:webHidden/>
          </w:rPr>
          <w:fldChar w:fldCharType="begin"/>
        </w:r>
        <w:r w:rsidR="00FF7C17">
          <w:rPr>
            <w:noProof/>
            <w:webHidden/>
          </w:rPr>
          <w:instrText xml:space="preserve"> PAGEREF _Toc453681278 \h </w:instrText>
        </w:r>
        <w:r w:rsidR="00FF7C17">
          <w:rPr>
            <w:noProof/>
            <w:webHidden/>
          </w:rPr>
        </w:r>
        <w:r w:rsidR="00FF7C17">
          <w:rPr>
            <w:noProof/>
            <w:webHidden/>
          </w:rPr>
          <w:fldChar w:fldCharType="separate"/>
        </w:r>
        <w:r w:rsidR="00A84A0B">
          <w:rPr>
            <w:noProof/>
            <w:webHidden/>
          </w:rPr>
          <w:t>7</w:t>
        </w:r>
        <w:r w:rsidR="00FF7C17">
          <w:rPr>
            <w:noProof/>
            <w:webHidden/>
          </w:rPr>
          <w:fldChar w:fldCharType="end"/>
        </w:r>
      </w:hyperlink>
    </w:p>
    <w:p w14:paraId="6476476C" w14:textId="7E3E53DC" w:rsidR="00FF7C17" w:rsidRDefault="00D0453C" w:rsidP="00282D6B">
      <w:pPr>
        <w:pStyle w:val="TOC1"/>
        <w:rPr>
          <w:rFonts w:asciiTheme="minorHAnsi" w:eastAsiaTheme="minorEastAsia" w:hAnsiTheme="minorHAnsi" w:cstheme="minorBidi"/>
          <w:noProof/>
          <w:sz w:val="22"/>
          <w:szCs w:val="22"/>
          <w:lang w:eastAsia="lv-LV"/>
        </w:rPr>
      </w:pPr>
      <w:hyperlink w:anchor="_Toc453681279" w:history="1">
        <w:r w:rsidR="00FF7C17" w:rsidRPr="00BF473E">
          <w:rPr>
            <w:rStyle w:val="Hyperlink"/>
            <w:noProof/>
          </w:rPr>
          <w:t>4.</w:t>
        </w:r>
        <w:r w:rsidR="00FF7C17">
          <w:rPr>
            <w:rFonts w:asciiTheme="minorHAnsi" w:eastAsiaTheme="minorEastAsia" w:hAnsiTheme="minorHAnsi" w:cstheme="minorBidi"/>
            <w:noProof/>
            <w:sz w:val="22"/>
            <w:szCs w:val="22"/>
            <w:lang w:eastAsia="lv-LV"/>
          </w:rPr>
          <w:tab/>
        </w:r>
        <w:r w:rsidR="00FF7C17" w:rsidRPr="00BF473E">
          <w:rPr>
            <w:rStyle w:val="Hyperlink"/>
            <w:noProof/>
          </w:rPr>
          <w:t>PRETENDENTU IZSLĒGŠANAS NOSACĪJUMI</w:t>
        </w:r>
        <w:r w:rsidR="00FF7C17">
          <w:rPr>
            <w:noProof/>
            <w:webHidden/>
          </w:rPr>
          <w:tab/>
        </w:r>
        <w:r w:rsidR="00FF7C17">
          <w:rPr>
            <w:noProof/>
            <w:webHidden/>
          </w:rPr>
          <w:fldChar w:fldCharType="begin"/>
        </w:r>
        <w:r w:rsidR="00FF7C17">
          <w:rPr>
            <w:noProof/>
            <w:webHidden/>
          </w:rPr>
          <w:instrText xml:space="preserve"> PAGEREF _Toc453681279 \h </w:instrText>
        </w:r>
        <w:r w:rsidR="00FF7C17">
          <w:rPr>
            <w:noProof/>
            <w:webHidden/>
          </w:rPr>
        </w:r>
        <w:r w:rsidR="00FF7C17">
          <w:rPr>
            <w:noProof/>
            <w:webHidden/>
          </w:rPr>
          <w:fldChar w:fldCharType="separate"/>
        </w:r>
        <w:r w:rsidR="00A84A0B">
          <w:rPr>
            <w:noProof/>
            <w:webHidden/>
          </w:rPr>
          <w:t>8</w:t>
        </w:r>
        <w:r w:rsidR="00FF7C17">
          <w:rPr>
            <w:noProof/>
            <w:webHidden/>
          </w:rPr>
          <w:fldChar w:fldCharType="end"/>
        </w:r>
      </w:hyperlink>
    </w:p>
    <w:p w14:paraId="289EE2B0" w14:textId="5A2D1E94" w:rsidR="00FF7C17" w:rsidRDefault="00D0453C" w:rsidP="00282D6B">
      <w:pPr>
        <w:pStyle w:val="TOC1"/>
        <w:rPr>
          <w:rFonts w:asciiTheme="minorHAnsi" w:eastAsiaTheme="minorEastAsia" w:hAnsiTheme="minorHAnsi" w:cstheme="minorBidi"/>
          <w:noProof/>
          <w:sz w:val="22"/>
          <w:szCs w:val="22"/>
          <w:lang w:eastAsia="lv-LV"/>
        </w:rPr>
      </w:pPr>
      <w:hyperlink w:anchor="_Toc453681280" w:history="1">
        <w:r w:rsidR="00FF7C17" w:rsidRPr="00BF473E">
          <w:rPr>
            <w:rStyle w:val="Hyperlink"/>
            <w:noProof/>
          </w:rPr>
          <w:t>5.</w:t>
        </w:r>
        <w:r w:rsidR="00FF7C17">
          <w:rPr>
            <w:rFonts w:asciiTheme="minorHAnsi" w:eastAsiaTheme="minorEastAsia" w:hAnsiTheme="minorHAnsi" w:cstheme="minorBidi"/>
            <w:noProof/>
            <w:sz w:val="22"/>
            <w:szCs w:val="22"/>
            <w:lang w:eastAsia="lv-LV"/>
          </w:rPr>
          <w:tab/>
        </w:r>
        <w:r w:rsidR="00FF7C17" w:rsidRPr="00BF473E">
          <w:rPr>
            <w:rStyle w:val="Hyperlink"/>
            <w:noProof/>
          </w:rPr>
          <w:t>PIEDĀVĀJUMU VĒRTĒŠANA UN IZVĒLES KRITĒRIJI</w:t>
        </w:r>
        <w:r w:rsidR="00FF7C17">
          <w:rPr>
            <w:noProof/>
            <w:webHidden/>
          </w:rPr>
          <w:tab/>
        </w:r>
        <w:r w:rsidR="00FF7C17">
          <w:rPr>
            <w:noProof/>
            <w:webHidden/>
          </w:rPr>
          <w:fldChar w:fldCharType="begin"/>
        </w:r>
        <w:r w:rsidR="00FF7C17">
          <w:rPr>
            <w:noProof/>
            <w:webHidden/>
          </w:rPr>
          <w:instrText xml:space="preserve"> PAGEREF _Toc453681280 \h </w:instrText>
        </w:r>
        <w:r w:rsidR="00FF7C17">
          <w:rPr>
            <w:noProof/>
            <w:webHidden/>
          </w:rPr>
        </w:r>
        <w:r w:rsidR="00FF7C17">
          <w:rPr>
            <w:noProof/>
            <w:webHidden/>
          </w:rPr>
          <w:fldChar w:fldCharType="separate"/>
        </w:r>
        <w:r w:rsidR="00A84A0B">
          <w:rPr>
            <w:noProof/>
            <w:webHidden/>
          </w:rPr>
          <w:t>8</w:t>
        </w:r>
        <w:r w:rsidR="00FF7C17">
          <w:rPr>
            <w:noProof/>
            <w:webHidden/>
          </w:rPr>
          <w:fldChar w:fldCharType="end"/>
        </w:r>
      </w:hyperlink>
    </w:p>
    <w:p w14:paraId="726B355A" w14:textId="2AAAABC3" w:rsidR="00FF7C17" w:rsidRDefault="00D0453C" w:rsidP="00282D6B">
      <w:pPr>
        <w:pStyle w:val="TOC1"/>
        <w:rPr>
          <w:rFonts w:asciiTheme="minorHAnsi" w:eastAsiaTheme="minorEastAsia" w:hAnsiTheme="minorHAnsi" w:cstheme="minorBidi"/>
          <w:noProof/>
          <w:sz w:val="22"/>
          <w:szCs w:val="22"/>
          <w:lang w:eastAsia="lv-LV"/>
        </w:rPr>
      </w:pPr>
      <w:hyperlink w:anchor="_Toc453681281" w:history="1">
        <w:r w:rsidR="00FF7C17" w:rsidRPr="00BF473E">
          <w:rPr>
            <w:rStyle w:val="Hyperlink"/>
            <w:noProof/>
          </w:rPr>
          <w:t>6.</w:t>
        </w:r>
        <w:r w:rsidR="00FF7C17">
          <w:rPr>
            <w:rFonts w:asciiTheme="minorHAnsi" w:eastAsiaTheme="minorEastAsia" w:hAnsiTheme="minorHAnsi" w:cstheme="minorBidi"/>
            <w:noProof/>
            <w:sz w:val="22"/>
            <w:szCs w:val="22"/>
            <w:lang w:eastAsia="lv-LV"/>
          </w:rPr>
          <w:tab/>
        </w:r>
        <w:r w:rsidR="00FF7C17" w:rsidRPr="00BF473E">
          <w:rPr>
            <w:rStyle w:val="Hyperlink"/>
            <w:noProof/>
          </w:rPr>
          <w:t>IEPIRKUMA KOMISIJAS TIESĪBAS UN PIENĀKUMI</w:t>
        </w:r>
        <w:r w:rsidR="00FF7C17">
          <w:rPr>
            <w:noProof/>
            <w:webHidden/>
          </w:rPr>
          <w:tab/>
        </w:r>
        <w:r w:rsidR="00FF7C17">
          <w:rPr>
            <w:noProof/>
            <w:webHidden/>
          </w:rPr>
          <w:fldChar w:fldCharType="begin"/>
        </w:r>
        <w:r w:rsidR="00FF7C17">
          <w:rPr>
            <w:noProof/>
            <w:webHidden/>
          </w:rPr>
          <w:instrText xml:space="preserve"> PAGEREF _Toc453681281 \h </w:instrText>
        </w:r>
        <w:r w:rsidR="00FF7C17">
          <w:rPr>
            <w:noProof/>
            <w:webHidden/>
          </w:rPr>
        </w:r>
        <w:r w:rsidR="00FF7C17">
          <w:rPr>
            <w:noProof/>
            <w:webHidden/>
          </w:rPr>
          <w:fldChar w:fldCharType="separate"/>
        </w:r>
        <w:r w:rsidR="00A84A0B">
          <w:rPr>
            <w:noProof/>
            <w:webHidden/>
          </w:rPr>
          <w:t>9</w:t>
        </w:r>
        <w:r w:rsidR="00FF7C17">
          <w:rPr>
            <w:noProof/>
            <w:webHidden/>
          </w:rPr>
          <w:fldChar w:fldCharType="end"/>
        </w:r>
      </w:hyperlink>
    </w:p>
    <w:p w14:paraId="15EABF79" w14:textId="4D970F2B" w:rsidR="00FF7C17" w:rsidRDefault="00D0453C" w:rsidP="00282D6B">
      <w:pPr>
        <w:pStyle w:val="TOC1"/>
        <w:rPr>
          <w:rFonts w:asciiTheme="minorHAnsi" w:eastAsiaTheme="minorEastAsia" w:hAnsiTheme="minorHAnsi" w:cstheme="minorBidi"/>
          <w:noProof/>
          <w:sz w:val="22"/>
          <w:szCs w:val="22"/>
          <w:lang w:eastAsia="lv-LV"/>
        </w:rPr>
      </w:pPr>
      <w:hyperlink w:anchor="_Toc453681282" w:history="1">
        <w:r w:rsidR="00FF7C17" w:rsidRPr="00BF473E">
          <w:rPr>
            <w:rStyle w:val="Hyperlink"/>
            <w:noProof/>
          </w:rPr>
          <w:t>7.</w:t>
        </w:r>
        <w:r w:rsidR="00FF7C17">
          <w:rPr>
            <w:rFonts w:asciiTheme="minorHAnsi" w:eastAsiaTheme="minorEastAsia" w:hAnsiTheme="minorHAnsi" w:cstheme="minorBidi"/>
            <w:noProof/>
            <w:sz w:val="22"/>
            <w:szCs w:val="22"/>
            <w:lang w:eastAsia="lv-LV"/>
          </w:rPr>
          <w:tab/>
        </w:r>
        <w:r w:rsidR="00FF7C17" w:rsidRPr="00BF473E">
          <w:rPr>
            <w:rStyle w:val="Hyperlink"/>
            <w:noProof/>
          </w:rPr>
          <w:t>PRETENDENTA TIESĪBAS UN PIENĀKUMI</w:t>
        </w:r>
        <w:r w:rsidR="00FF7C17">
          <w:rPr>
            <w:noProof/>
            <w:webHidden/>
          </w:rPr>
          <w:tab/>
        </w:r>
        <w:r w:rsidR="00FF7C17">
          <w:rPr>
            <w:noProof/>
            <w:webHidden/>
          </w:rPr>
          <w:fldChar w:fldCharType="begin"/>
        </w:r>
        <w:r w:rsidR="00FF7C17">
          <w:rPr>
            <w:noProof/>
            <w:webHidden/>
          </w:rPr>
          <w:instrText xml:space="preserve"> PAGEREF _Toc453681282 \h </w:instrText>
        </w:r>
        <w:r w:rsidR="00FF7C17">
          <w:rPr>
            <w:noProof/>
            <w:webHidden/>
          </w:rPr>
        </w:r>
        <w:r w:rsidR="00FF7C17">
          <w:rPr>
            <w:noProof/>
            <w:webHidden/>
          </w:rPr>
          <w:fldChar w:fldCharType="separate"/>
        </w:r>
        <w:r w:rsidR="00A84A0B">
          <w:rPr>
            <w:noProof/>
            <w:webHidden/>
          </w:rPr>
          <w:t>9</w:t>
        </w:r>
        <w:r w:rsidR="00FF7C17">
          <w:rPr>
            <w:noProof/>
            <w:webHidden/>
          </w:rPr>
          <w:fldChar w:fldCharType="end"/>
        </w:r>
      </w:hyperlink>
    </w:p>
    <w:p w14:paraId="69C04F82" w14:textId="6F699820" w:rsidR="00FF7C17" w:rsidRDefault="00D0453C" w:rsidP="00282D6B">
      <w:pPr>
        <w:pStyle w:val="TOC1"/>
        <w:rPr>
          <w:rFonts w:asciiTheme="minorHAnsi" w:eastAsiaTheme="minorEastAsia" w:hAnsiTheme="minorHAnsi" w:cstheme="minorBidi"/>
          <w:noProof/>
          <w:sz w:val="22"/>
          <w:szCs w:val="22"/>
          <w:lang w:eastAsia="lv-LV"/>
        </w:rPr>
      </w:pPr>
      <w:hyperlink w:anchor="_Toc453681283" w:history="1">
        <w:r w:rsidR="00FF7C17" w:rsidRPr="00BF473E">
          <w:rPr>
            <w:rStyle w:val="Hyperlink"/>
            <w:noProof/>
          </w:rPr>
          <w:t>8.</w:t>
        </w:r>
        <w:r w:rsidR="00FF7C17">
          <w:rPr>
            <w:rFonts w:asciiTheme="minorHAnsi" w:eastAsiaTheme="minorEastAsia" w:hAnsiTheme="minorHAnsi" w:cstheme="minorBidi"/>
            <w:noProof/>
            <w:sz w:val="22"/>
            <w:szCs w:val="22"/>
            <w:lang w:eastAsia="lv-LV"/>
          </w:rPr>
          <w:tab/>
        </w:r>
        <w:r w:rsidR="00FF7C17" w:rsidRPr="00BF473E">
          <w:rPr>
            <w:rStyle w:val="Hyperlink"/>
            <w:noProof/>
          </w:rPr>
          <w:t>INFORMĀCIJA PAR LĪGUMU</w:t>
        </w:r>
        <w:r w:rsidR="00FF7C17">
          <w:rPr>
            <w:noProof/>
            <w:webHidden/>
          </w:rPr>
          <w:tab/>
        </w:r>
        <w:r w:rsidR="00FF7C17">
          <w:rPr>
            <w:noProof/>
            <w:webHidden/>
          </w:rPr>
          <w:fldChar w:fldCharType="begin"/>
        </w:r>
        <w:r w:rsidR="00FF7C17">
          <w:rPr>
            <w:noProof/>
            <w:webHidden/>
          </w:rPr>
          <w:instrText xml:space="preserve"> PAGEREF _Toc453681283 \h </w:instrText>
        </w:r>
        <w:r w:rsidR="00FF7C17">
          <w:rPr>
            <w:noProof/>
            <w:webHidden/>
          </w:rPr>
        </w:r>
        <w:r w:rsidR="00FF7C17">
          <w:rPr>
            <w:noProof/>
            <w:webHidden/>
          </w:rPr>
          <w:fldChar w:fldCharType="separate"/>
        </w:r>
        <w:r w:rsidR="00A84A0B">
          <w:rPr>
            <w:noProof/>
            <w:webHidden/>
          </w:rPr>
          <w:t>10</w:t>
        </w:r>
        <w:r w:rsidR="00FF7C17">
          <w:rPr>
            <w:noProof/>
            <w:webHidden/>
          </w:rPr>
          <w:fldChar w:fldCharType="end"/>
        </w:r>
      </w:hyperlink>
    </w:p>
    <w:p w14:paraId="11B7242B" w14:textId="69958867" w:rsidR="00FF7C17" w:rsidRDefault="00D0453C" w:rsidP="00282D6B">
      <w:pPr>
        <w:pStyle w:val="TOC1"/>
        <w:rPr>
          <w:rFonts w:asciiTheme="minorHAnsi" w:eastAsiaTheme="minorEastAsia" w:hAnsiTheme="minorHAnsi" w:cstheme="minorBidi"/>
          <w:noProof/>
          <w:sz w:val="22"/>
          <w:szCs w:val="22"/>
          <w:lang w:eastAsia="lv-LV"/>
        </w:rPr>
      </w:pPr>
      <w:hyperlink w:anchor="_Toc453681284" w:history="1">
        <w:r w:rsidR="00FF7C17" w:rsidRPr="00BF473E">
          <w:rPr>
            <w:rStyle w:val="Hyperlink"/>
            <w:noProof/>
          </w:rPr>
          <w:t>9.</w:t>
        </w:r>
        <w:r w:rsidR="00FF7C17">
          <w:rPr>
            <w:rFonts w:asciiTheme="minorHAnsi" w:eastAsiaTheme="minorEastAsia" w:hAnsiTheme="minorHAnsi" w:cstheme="minorBidi"/>
            <w:noProof/>
            <w:sz w:val="22"/>
            <w:szCs w:val="22"/>
            <w:lang w:eastAsia="lv-LV"/>
          </w:rPr>
          <w:tab/>
        </w:r>
        <w:r w:rsidR="00FF7C17" w:rsidRPr="00BF473E">
          <w:rPr>
            <w:rStyle w:val="Hyperlink"/>
            <w:noProof/>
          </w:rPr>
          <w:t>NOSLĒGUMA NOTEIKUMI</w:t>
        </w:r>
        <w:r w:rsidR="00FF7C17">
          <w:rPr>
            <w:rStyle w:val="Hyperlink"/>
            <w:noProof/>
          </w:rPr>
          <w:t xml:space="preserve"> </w:t>
        </w:r>
        <w:r w:rsidR="00FF7C17">
          <w:rPr>
            <w:noProof/>
            <w:webHidden/>
          </w:rPr>
          <w:tab/>
        </w:r>
        <w:r w:rsidR="00FF7C17">
          <w:rPr>
            <w:noProof/>
            <w:webHidden/>
          </w:rPr>
          <w:fldChar w:fldCharType="begin"/>
        </w:r>
        <w:r w:rsidR="00FF7C17">
          <w:rPr>
            <w:noProof/>
            <w:webHidden/>
          </w:rPr>
          <w:instrText xml:space="preserve"> PAGEREF _Toc453681284 \h </w:instrText>
        </w:r>
        <w:r w:rsidR="00FF7C17">
          <w:rPr>
            <w:noProof/>
            <w:webHidden/>
          </w:rPr>
        </w:r>
        <w:r w:rsidR="00FF7C17">
          <w:rPr>
            <w:noProof/>
            <w:webHidden/>
          </w:rPr>
          <w:fldChar w:fldCharType="separate"/>
        </w:r>
        <w:r w:rsidR="00A84A0B">
          <w:rPr>
            <w:noProof/>
            <w:webHidden/>
          </w:rPr>
          <w:t>10</w:t>
        </w:r>
        <w:r w:rsidR="00FF7C17">
          <w:rPr>
            <w:noProof/>
            <w:webHidden/>
          </w:rPr>
          <w:fldChar w:fldCharType="end"/>
        </w:r>
      </w:hyperlink>
    </w:p>
    <w:p w14:paraId="42528C38" w14:textId="6CBACEDC" w:rsidR="00FF7C17" w:rsidRDefault="00D0453C" w:rsidP="00282D6B">
      <w:pPr>
        <w:pStyle w:val="TOC1"/>
        <w:rPr>
          <w:rFonts w:asciiTheme="minorHAnsi" w:eastAsiaTheme="minorEastAsia" w:hAnsiTheme="minorHAnsi" w:cstheme="minorBidi"/>
          <w:noProof/>
          <w:sz w:val="22"/>
          <w:szCs w:val="22"/>
          <w:lang w:eastAsia="lv-LV"/>
        </w:rPr>
      </w:pPr>
      <w:hyperlink w:anchor="_Toc453681285" w:history="1">
        <w:r w:rsidR="00FF7C17" w:rsidRPr="00BF473E">
          <w:rPr>
            <w:rStyle w:val="Hyperlink"/>
            <w:noProof/>
          </w:rPr>
          <w:t>1.pielikums</w:t>
        </w:r>
        <w:r w:rsidR="00FF7C17">
          <w:rPr>
            <w:rStyle w:val="Hyperlink"/>
            <w:noProof/>
          </w:rPr>
          <w:t xml:space="preserve"> </w:t>
        </w:r>
      </w:hyperlink>
      <w:hyperlink w:anchor="_Toc453681286" w:history="1">
        <w:r w:rsidR="00FF7C17" w:rsidRPr="00BF473E">
          <w:rPr>
            <w:rStyle w:val="Hyperlink"/>
            <w:noProof/>
            <w14:shadow w14:blurRad="50800" w14:dist="38100" w14:dir="2700000" w14:sx="100000" w14:sy="100000" w14:kx="0" w14:ky="0" w14:algn="tl">
              <w14:srgbClr w14:val="000000">
                <w14:alpha w14:val="60000"/>
              </w14:srgbClr>
            </w14:shadow>
          </w:rPr>
          <w:t>PIETEIKUMS</w:t>
        </w:r>
        <w:r w:rsidR="00FF7C17">
          <w:rPr>
            <w:noProof/>
            <w:webHidden/>
          </w:rPr>
          <w:tab/>
        </w:r>
        <w:r w:rsidR="00FF7C17">
          <w:rPr>
            <w:noProof/>
            <w:webHidden/>
          </w:rPr>
          <w:fldChar w:fldCharType="begin"/>
        </w:r>
        <w:r w:rsidR="00FF7C17">
          <w:rPr>
            <w:noProof/>
            <w:webHidden/>
          </w:rPr>
          <w:instrText xml:space="preserve"> PAGEREF _Toc453681286 \h </w:instrText>
        </w:r>
        <w:r w:rsidR="00FF7C17">
          <w:rPr>
            <w:noProof/>
            <w:webHidden/>
          </w:rPr>
        </w:r>
        <w:r w:rsidR="00FF7C17">
          <w:rPr>
            <w:noProof/>
            <w:webHidden/>
          </w:rPr>
          <w:fldChar w:fldCharType="separate"/>
        </w:r>
        <w:r w:rsidR="00A84A0B">
          <w:rPr>
            <w:noProof/>
            <w:webHidden/>
          </w:rPr>
          <w:t>11</w:t>
        </w:r>
        <w:r w:rsidR="00FF7C17">
          <w:rPr>
            <w:noProof/>
            <w:webHidden/>
          </w:rPr>
          <w:fldChar w:fldCharType="end"/>
        </w:r>
      </w:hyperlink>
    </w:p>
    <w:p w14:paraId="133C36F4" w14:textId="45C43110" w:rsidR="00FF7C17" w:rsidRPr="00FF7C17" w:rsidRDefault="00D0453C" w:rsidP="00282D6B">
      <w:pPr>
        <w:pStyle w:val="TOC1"/>
        <w:rPr>
          <w:rFonts w:asciiTheme="minorHAnsi" w:eastAsiaTheme="minorEastAsia" w:hAnsiTheme="minorHAnsi" w:cstheme="minorBidi"/>
          <w:noProof/>
          <w:w w:val="90"/>
          <w:sz w:val="22"/>
          <w:szCs w:val="22"/>
          <w:lang w:eastAsia="lv-LV"/>
        </w:rPr>
      </w:pPr>
      <w:hyperlink w:anchor="_Toc453681287" w:history="1">
        <w:r w:rsidR="00FF7C17" w:rsidRPr="00BF473E">
          <w:rPr>
            <w:rStyle w:val="Hyperlink"/>
            <w:noProof/>
          </w:rPr>
          <w:t>2.pielikums</w:t>
        </w:r>
        <w:r w:rsidR="00FF7C17">
          <w:rPr>
            <w:rStyle w:val="Hyperlink"/>
            <w:noProof/>
          </w:rPr>
          <w:t xml:space="preserve"> </w:t>
        </w:r>
      </w:hyperlink>
      <w:hyperlink w:anchor="_Toc453681288" w:history="1">
        <w:r w:rsidR="00FF7C17" w:rsidRPr="00FF7C17">
          <w:rPr>
            <w:rStyle w:val="Hyperlink"/>
            <w:noProof/>
            <w:w w:val="90"/>
            <w14:shadow w14:blurRad="50800" w14:dist="38100" w14:dir="2700000" w14:sx="100000" w14:sy="100000" w14:kx="0" w14:ky="0" w14:algn="tl">
              <w14:srgbClr w14:val="000000">
                <w14:alpha w14:val="60000"/>
              </w14:srgbClr>
            </w14:shadow>
          </w:rPr>
          <w:t>TEHNISKĀ SPECIFIKĀCIJA, TEHNISKAIS UN FINANŠU PIEDĀVĀJUMS</w:t>
        </w:r>
        <w:r w:rsidR="00FF7C17" w:rsidRPr="00FF7C17">
          <w:rPr>
            <w:noProof/>
            <w:webHidden/>
            <w:w w:val="90"/>
          </w:rPr>
          <w:tab/>
        </w:r>
        <w:r w:rsidR="00FF7C17" w:rsidRPr="00FF7C17">
          <w:rPr>
            <w:noProof/>
            <w:webHidden/>
          </w:rPr>
          <w:fldChar w:fldCharType="begin"/>
        </w:r>
        <w:r w:rsidR="00FF7C17" w:rsidRPr="00FF7C17">
          <w:rPr>
            <w:noProof/>
            <w:webHidden/>
          </w:rPr>
          <w:instrText xml:space="preserve"> PAGEREF _Toc453681288 \h </w:instrText>
        </w:r>
        <w:r w:rsidR="00FF7C17" w:rsidRPr="00FF7C17">
          <w:rPr>
            <w:noProof/>
            <w:webHidden/>
          </w:rPr>
        </w:r>
        <w:r w:rsidR="00FF7C17" w:rsidRPr="00FF7C17">
          <w:rPr>
            <w:noProof/>
            <w:webHidden/>
          </w:rPr>
          <w:fldChar w:fldCharType="separate"/>
        </w:r>
        <w:r w:rsidR="00A84A0B">
          <w:rPr>
            <w:noProof/>
            <w:webHidden/>
          </w:rPr>
          <w:t>12</w:t>
        </w:r>
        <w:r w:rsidR="00FF7C17" w:rsidRPr="00FF7C17">
          <w:rPr>
            <w:noProof/>
            <w:webHidden/>
          </w:rPr>
          <w:fldChar w:fldCharType="end"/>
        </w:r>
      </w:hyperlink>
    </w:p>
    <w:p w14:paraId="2580DB92" w14:textId="60F95792" w:rsidR="00FF7C17" w:rsidRDefault="00D0453C" w:rsidP="00282D6B">
      <w:pPr>
        <w:pStyle w:val="TOC1"/>
        <w:rPr>
          <w:rFonts w:asciiTheme="minorHAnsi" w:eastAsiaTheme="minorEastAsia" w:hAnsiTheme="minorHAnsi" w:cstheme="minorBidi"/>
          <w:noProof/>
          <w:sz w:val="22"/>
          <w:szCs w:val="22"/>
          <w:lang w:eastAsia="lv-LV"/>
        </w:rPr>
      </w:pPr>
      <w:hyperlink w:anchor="_Toc453681289" w:history="1">
        <w:r w:rsidR="00FF7C17" w:rsidRPr="00BF473E">
          <w:rPr>
            <w:rStyle w:val="Hyperlink"/>
            <w:noProof/>
          </w:rPr>
          <w:t>3.pielikums</w:t>
        </w:r>
        <w:r w:rsidR="00C77FF1">
          <w:rPr>
            <w:rStyle w:val="Hyperlink"/>
            <w:noProof/>
          </w:rPr>
          <w:t xml:space="preserve"> </w:t>
        </w:r>
      </w:hyperlink>
      <w:hyperlink w:anchor="_Toc453681290" w:history="1">
        <w:r w:rsidR="00FF7C17" w:rsidRPr="00BF473E">
          <w:rPr>
            <w:rStyle w:val="Hyperlink"/>
            <w:noProof/>
            <w14:shadow w14:blurRad="50800" w14:dist="38100" w14:dir="2700000" w14:sx="100000" w14:sy="100000" w14:kx="0" w14:ky="0" w14:algn="tl">
              <w14:srgbClr w14:val="000000">
                <w14:alpha w14:val="60000"/>
              </w14:srgbClr>
            </w14:shadow>
          </w:rPr>
          <w:t>LĪGUMS (projekts)</w:t>
        </w:r>
        <w:r w:rsidR="00FF7C17">
          <w:rPr>
            <w:noProof/>
            <w:webHidden/>
          </w:rPr>
          <w:tab/>
        </w:r>
        <w:r w:rsidR="00FF7C17">
          <w:rPr>
            <w:noProof/>
            <w:webHidden/>
          </w:rPr>
          <w:fldChar w:fldCharType="begin"/>
        </w:r>
        <w:r w:rsidR="00FF7C17">
          <w:rPr>
            <w:noProof/>
            <w:webHidden/>
          </w:rPr>
          <w:instrText xml:space="preserve"> PAGEREF _Toc453681290 \h </w:instrText>
        </w:r>
        <w:r w:rsidR="00FF7C17">
          <w:rPr>
            <w:noProof/>
            <w:webHidden/>
          </w:rPr>
        </w:r>
        <w:r w:rsidR="00FF7C17">
          <w:rPr>
            <w:noProof/>
            <w:webHidden/>
          </w:rPr>
          <w:fldChar w:fldCharType="separate"/>
        </w:r>
        <w:r w:rsidR="00A84A0B">
          <w:rPr>
            <w:noProof/>
            <w:webHidden/>
          </w:rPr>
          <w:t>18</w:t>
        </w:r>
        <w:r w:rsidR="00FF7C17">
          <w:rPr>
            <w:noProof/>
            <w:webHidden/>
          </w:rPr>
          <w:fldChar w:fldCharType="end"/>
        </w:r>
      </w:hyperlink>
    </w:p>
    <w:p w14:paraId="61062933" w14:textId="77777777" w:rsidR="00FF7C17" w:rsidRDefault="00FF7C17"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r>
        <w:rPr>
          <w:rFonts w:ascii="Times New Roman" w:hAnsi="Times New Roman"/>
          <w:sz w:val="24"/>
          <w:szCs w:val="24"/>
        </w:rPr>
        <w:fldChar w:fldCharType="end"/>
      </w:r>
    </w:p>
    <w:p w14:paraId="44677E1E" w14:textId="77777777" w:rsidR="00FF7C17" w:rsidRPr="00D235C0" w:rsidRDefault="00FF7C17" w:rsidP="00BE2C0D">
      <w:pPr>
        <w:pStyle w:val="ListParagraph"/>
        <w:widowControl w:val="0"/>
        <w:autoSpaceDE w:val="0"/>
        <w:autoSpaceDN w:val="0"/>
        <w:adjustRightInd w:val="0"/>
        <w:spacing w:after="0" w:line="240" w:lineRule="auto"/>
        <w:ind w:left="2880" w:firstLine="720"/>
        <w:rPr>
          <w:rFonts w:ascii="Times New Roman" w:hAnsi="Times New Roman"/>
          <w:sz w:val="24"/>
          <w:szCs w:val="24"/>
        </w:rPr>
      </w:pPr>
    </w:p>
    <w:p w14:paraId="1515F796" w14:textId="2D6C6981" w:rsidR="005C46B1" w:rsidRPr="00FF7C17" w:rsidRDefault="00656BBC" w:rsidP="00BE2C0D">
      <w:pPr>
        <w:rPr>
          <w:w w:val="90"/>
        </w:rPr>
      </w:pPr>
      <w:r w:rsidRPr="005A0D20">
        <w:br w:type="page"/>
      </w:r>
    </w:p>
    <w:p w14:paraId="06C7FD21" w14:textId="4A7985D3" w:rsidR="005066DB" w:rsidRPr="00FF7C17" w:rsidRDefault="00FF7C17" w:rsidP="00FF7C17">
      <w:pPr>
        <w:pStyle w:val="Heading1"/>
        <w:numPr>
          <w:ilvl w:val="0"/>
          <w:numId w:val="28"/>
        </w:numPr>
        <w:ind w:left="567" w:hanging="567"/>
        <w:jc w:val="center"/>
        <w:rPr>
          <w:rFonts w:cs="Times New Roman"/>
          <w:sz w:val="28"/>
        </w:rPr>
      </w:pPr>
      <w:bookmarkStart w:id="0" w:name="_Toc453681206"/>
      <w:bookmarkStart w:id="1" w:name="_Toc453681276"/>
      <w:r>
        <w:rPr>
          <w:rFonts w:cs="Times New Roman"/>
        </w:rPr>
        <w:lastRenderedPageBreak/>
        <w:t>I</w:t>
      </w:r>
      <w:r w:rsidRPr="00FF7C17">
        <w:rPr>
          <w:rFonts w:cs="Times New Roman"/>
        </w:rPr>
        <w:t>NFORMĀCIJA PRETENDENTIEM</w:t>
      </w:r>
      <w:bookmarkEnd w:id="0"/>
      <w:bookmarkEnd w:id="1"/>
    </w:p>
    <w:p w14:paraId="414680FA"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48CED42E" w14:textId="3CBD4403" w:rsidR="006D57A1" w:rsidRPr="00510BFA" w:rsidRDefault="001B4BF8" w:rsidP="00153EA5">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00A5202A">
        <w:rPr>
          <w:rFonts w:ascii="Times New Roman" w:hAnsi="Times New Roman" w:cs="Times New Roman"/>
          <w:b/>
          <w:sz w:val="24"/>
          <w:szCs w:val="24"/>
        </w:rPr>
        <w:t>„</w:t>
      </w:r>
      <w:r w:rsidR="00153EA5">
        <w:rPr>
          <w:rFonts w:ascii="Times New Roman" w:hAnsi="Times New Roman" w:cs="Times New Roman"/>
          <w:b/>
          <w:sz w:val="24"/>
          <w:szCs w:val="24"/>
        </w:rPr>
        <w:t>Kurināmās malkas</w:t>
      </w:r>
      <w:r w:rsidR="00247EE2">
        <w:rPr>
          <w:rFonts w:ascii="Times New Roman" w:hAnsi="Times New Roman" w:cs="Times New Roman"/>
          <w:b/>
          <w:sz w:val="24"/>
          <w:szCs w:val="24"/>
        </w:rPr>
        <w:t xml:space="preserve"> </w:t>
      </w:r>
      <w:r w:rsidR="00F51C62">
        <w:rPr>
          <w:rFonts w:ascii="Times New Roman" w:hAnsi="Times New Roman" w:cs="Times New Roman"/>
          <w:b/>
          <w:sz w:val="24"/>
          <w:szCs w:val="24"/>
        </w:rPr>
        <w:t>piegāde</w:t>
      </w:r>
      <w:r w:rsidR="00247EE2">
        <w:rPr>
          <w:rFonts w:ascii="Times New Roman" w:hAnsi="Times New Roman" w:cs="Times New Roman"/>
          <w:b/>
          <w:sz w:val="24"/>
          <w:szCs w:val="24"/>
        </w:rPr>
        <w:t xml:space="preserve"> Latvijas Universitātes vajadzībām</w:t>
      </w:r>
      <w:r>
        <w:rPr>
          <w:rFonts w:ascii="Times New Roman" w:hAnsi="Times New Roman" w:cs="Times New Roman"/>
          <w:b/>
          <w:sz w:val="24"/>
          <w:szCs w:val="24"/>
        </w:rPr>
        <w:t xml:space="preserve">” (turpmāk – Iepirkums) </w:t>
      </w:r>
      <w:r w:rsidR="002A7567" w:rsidRPr="000357E4">
        <w:rPr>
          <w:rFonts w:ascii="Times New Roman" w:hAnsi="Times New Roman" w:cs="Times New Roman"/>
          <w:b/>
          <w:sz w:val="24"/>
          <w:szCs w:val="24"/>
        </w:rPr>
        <w:t>identifikācijas numurs</w:t>
      </w:r>
      <w:r w:rsidR="000357E4" w:rsidRPr="000357E4">
        <w:rPr>
          <w:rFonts w:ascii="Times New Roman" w:hAnsi="Times New Roman" w:cs="Times New Roman"/>
          <w:b/>
          <w:sz w:val="24"/>
          <w:szCs w:val="24"/>
        </w:rPr>
        <w:t>:</w:t>
      </w:r>
      <w:r w:rsidR="002A7567" w:rsidRPr="00510BFA">
        <w:rPr>
          <w:rFonts w:ascii="Times New Roman" w:hAnsi="Times New Roman" w:cs="Times New Roman"/>
          <w:sz w:val="24"/>
          <w:szCs w:val="24"/>
        </w:rPr>
        <w:t xml:space="preserve"> </w:t>
      </w:r>
      <w:r w:rsidR="00CA4FC5">
        <w:rPr>
          <w:rFonts w:ascii="Times New Roman" w:hAnsi="Times New Roman" w:cs="Times New Roman"/>
          <w:sz w:val="24"/>
          <w:szCs w:val="24"/>
        </w:rPr>
        <w:t>LU</w:t>
      </w:r>
      <w:r w:rsidR="0037667B" w:rsidRPr="00510BFA">
        <w:rPr>
          <w:rFonts w:ascii="Times New Roman" w:hAnsi="Times New Roman" w:cs="Times New Roman"/>
          <w:sz w:val="24"/>
          <w:szCs w:val="24"/>
        </w:rPr>
        <w:t xml:space="preserve"> </w:t>
      </w:r>
      <w:r w:rsidR="0037667B" w:rsidRPr="00833F87">
        <w:rPr>
          <w:rFonts w:ascii="Times New Roman" w:hAnsi="Times New Roman" w:cs="Times New Roman"/>
          <w:sz w:val="24"/>
          <w:szCs w:val="24"/>
        </w:rPr>
        <w:t>201</w:t>
      </w:r>
      <w:r w:rsidR="00247EE2" w:rsidRPr="00833F87">
        <w:rPr>
          <w:rFonts w:ascii="Times New Roman" w:hAnsi="Times New Roman" w:cs="Times New Roman"/>
          <w:sz w:val="24"/>
          <w:szCs w:val="24"/>
        </w:rPr>
        <w:t>6</w:t>
      </w:r>
      <w:r w:rsidR="0037667B" w:rsidRPr="00833F87">
        <w:rPr>
          <w:rFonts w:ascii="Times New Roman" w:hAnsi="Times New Roman" w:cs="Times New Roman"/>
          <w:sz w:val="24"/>
          <w:szCs w:val="24"/>
        </w:rPr>
        <w:t>/</w:t>
      </w:r>
      <w:r w:rsidR="00A5202A" w:rsidRPr="00833F87">
        <w:rPr>
          <w:rFonts w:ascii="Times New Roman" w:hAnsi="Times New Roman" w:cs="Times New Roman"/>
          <w:sz w:val="24"/>
          <w:szCs w:val="24"/>
        </w:rPr>
        <w:t>4</w:t>
      </w:r>
      <w:r w:rsidR="00247EE2" w:rsidRPr="00833F87">
        <w:rPr>
          <w:rFonts w:ascii="Times New Roman" w:hAnsi="Times New Roman" w:cs="Times New Roman"/>
          <w:sz w:val="24"/>
          <w:szCs w:val="24"/>
        </w:rPr>
        <w:t>3</w:t>
      </w:r>
      <w:r w:rsidR="00073524" w:rsidRPr="00833F87">
        <w:rPr>
          <w:rFonts w:ascii="Times New Roman" w:hAnsi="Times New Roman" w:cs="Times New Roman"/>
          <w:sz w:val="24"/>
          <w:szCs w:val="24"/>
        </w:rPr>
        <w:t>_I</w:t>
      </w:r>
      <w:r w:rsidR="006D57A1" w:rsidRPr="00833F87">
        <w:rPr>
          <w:rFonts w:ascii="Times New Roman" w:hAnsi="Times New Roman" w:cs="Times New Roman"/>
          <w:sz w:val="24"/>
          <w:szCs w:val="24"/>
        </w:rPr>
        <w:t>.</w:t>
      </w:r>
    </w:p>
    <w:p w14:paraId="41AECEFD" w14:textId="77777777" w:rsidR="006D57A1" w:rsidRPr="007A39D2" w:rsidRDefault="002A7567" w:rsidP="00153EA5">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b/>
          <w:sz w:val="24"/>
          <w:szCs w:val="24"/>
        </w:rPr>
      </w:pPr>
      <w:r w:rsidRPr="007A39D2">
        <w:rPr>
          <w:rFonts w:ascii="Times New Roman" w:hAnsi="Times New Roman" w:cs="Times New Roman"/>
          <w:b/>
          <w:sz w:val="24"/>
          <w:szCs w:val="24"/>
        </w:rPr>
        <w:t>Pasūtītājs</w:t>
      </w:r>
      <w:r w:rsidR="006D57A1" w:rsidRPr="007A39D2">
        <w:rPr>
          <w:rFonts w:ascii="Times New Roman" w:hAnsi="Times New Roman" w:cs="Times New Roman"/>
          <w:b/>
          <w:sz w:val="24"/>
          <w:szCs w:val="24"/>
        </w:rPr>
        <w:t>:</w:t>
      </w:r>
    </w:p>
    <w:p w14:paraId="6A47976D" w14:textId="77777777" w:rsidR="006D57A1" w:rsidRPr="00510BFA" w:rsidRDefault="006D57A1" w:rsidP="00153EA5">
      <w:pPr>
        <w:widowControl w:val="0"/>
        <w:autoSpaceDE w:val="0"/>
        <w:autoSpaceDN w:val="0"/>
        <w:adjustRightInd w:val="0"/>
        <w:spacing w:after="0" w:line="240" w:lineRule="auto"/>
        <w:jc w:val="both"/>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510BFA" w14:paraId="2CB38611" w14:textId="77777777" w:rsidTr="00153EA5">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5789106E" w14:textId="77777777" w:rsidR="00A3646D" w:rsidRPr="00510BFA"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40483203" w14:textId="77777777" w:rsidR="00A3646D" w:rsidRPr="00510BFA"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Pr>
                <w:rFonts w:ascii="Times New Roman" w:hAnsi="Times New Roman" w:cs="Times New Roman"/>
                <w:sz w:val="24"/>
                <w:szCs w:val="24"/>
              </w:rPr>
              <w:t>Latvijas Universitāte</w:t>
            </w:r>
            <w:r w:rsidR="00885EAC" w:rsidRPr="00510BFA">
              <w:rPr>
                <w:rFonts w:ascii="Times New Roman" w:hAnsi="Times New Roman" w:cs="Times New Roman"/>
                <w:sz w:val="24"/>
                <w:szCs w:val="24"/>
              </w:rPr>
              <w:t xml:space="preserve"> (turpmāk – Pasūtītājs)</w:t>
            </w:r>
          </w:p>
        </w:tc>
      </w:tr>
      <w:tr w:rsidR="005066DB" w:rsidRPr="00510BFA" w14:paraId="32F9C749"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7E2B0001" w14:textId="77777777" w:rsidR="005066DB" w:rsidRPr="00510BFA"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52AC31A7" w14:textId="77777777" w:rsidR="005066DB" w:rsidRPr="00A71E5C" w:rsidRDefault="00A71E5C" w:rsidP="00654DC3">
            <w:pPr>
              <w:widowControl w:val="0"/>
              <w:spacing w:after="0" w:line="240" w:lineRule="auto"/>
              <w:ind w:left="142"/>
              <w:rPr>
                <w:rFonts w:ascii="Times New Roman" w:hAnsi="Times New Roman" w:cs="Times New Roman"/>
                <w:sz w:val="24"/>
                <w:szCs w:val="24"/>
              </w:rPr>
            </w:pPr>
            <w:r w:rsidRPr="00A71E5C">
              <w:rPr>
                <w:rFonts w:ascii="Times New Roman" w:hAnsi="Times New Roman" w:cs="Times New Roman"/>
                <w:sz w:val="24"/>
                <w:szCs w:val="24"/>
              </w:rPr>
              <w:t>Raiņa bulvāris 19, Rīga, LV-1586</w:t>
            </w:r>
          </w:p>
        </w:tc>
      </w:tr>
      <w:tr w:rsidR="00A3646D" w:rsidRPr="00510BFA" w14:paraId="3C5BAAC4"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335EF969" w14:textId="77777777" w:rsidR="00A3646D" w:rsidRPr="003770FB"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210D78">
              <w:rPr>
                <w:rFonts w:ascii="Times New Roman" w:hAnsi="Times New Roman" w:cs="Times New Roman"/>
                <w:b/>
                <w:sz w:val="24"/>
                <w:szCs w:val="24"/>
              </w:rPr>
              <w:t xml:space="preserve">Reģistrācijas Nr. </w:t>
            </w:r>
            <w:r w:rsidR="003770FB">
              <w:rPr>
                <w:rFonts w:ascii="Times New Roman" w:hAnsi="Times New Roman" w:cs="Times New Roman"/>
                <w:b/>
                <w:sz w:val="24"/>
                <w:szCs w:val="24"/>
              </w:rPr>
              <w:t>Izglītības un zinātnes ministrijas (IZM)</w:t>
            </w:r>
            <w:r w:rsidRPr="00210D78">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5D930C55" w14:textId="77777777" w:rsidR="006456FD" w:rsidRPr="00210D78"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210D78">
              <w:rPr>
                <w:rFonts w:ascii="Times New Roman" w:hAnsi="Times New Roman" w:cs="Times New Roman"/>
                <w:sz w:val="24"/>
                <w:szCs w:val="24"/>
              </w:rPr>
              <w:t>3341000218</w:t>
            </w:r>
          </w:p>
          <w:p w14:paraId="6D4CF4E3" w14:textId="77777777" w:rsidR="00A3646D" w:rsidRPr="00210D78"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510BFA" w14:paraId="734D4E81"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23B2F640" w14:textId="77777777"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3770FB">
              <w:rPr>
                <w:rFonts w:ascii="Times New Roman" w:hAnsi="Times New Roman" w:cs="Times New Roman"/>
                <w:b/>
                <w:bCs/>
                <w:sz w:val="24"/>
                <w:szCs w:val="24"/>
              </w:rPr>
              <w:t xml:space="preserve">PVN maksātāja </w:t>
            </w:r>
            <w:proofErr w:type="spellStart"/>
            <w:r w:rsidRPr="003770FB">
              <w:rPr>
                <w:rFonts w:ascii="Times New Roman" w:hAnsi="Times New Roman" w:cs="Times New Roman"/>
                <w:b/>
                <w:bCs/>
                <w:sz w:val="24"/>
                <w:szCs w:val="24"/>
              </w:rPr>
              <w:t>reģ</w:t>
            </w:r>
            <w:proofErr w:type="spellEnd"/>
            <w:r w:rsidRPr="003770FB">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14:paraId="239DAEF2" w14:textId="77777777"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3770FB">
              <w:rPr>
                <w:rFonts w:ascii="Times New Roman" w:hAnsi="Times New Roman" w:cs="Times New Roman"/>
                <w:sz w:val="24"/>
                <w:szCs w:val="24"/>
              </w:rPr>
              <w:t>LV90000076669</w:t>
            </w:r>
          </w:p>
        </w:tc>
      </w:tr>
      <w:tr w:rsidR="00A3646D" w:rsidRPr="00510BFA" w14:paraId="75F2591E" w14:textId="77777777" w:rsidTr="00153EA5">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77C9ADD6" w14:textId="77777777" w:rsidR="00A3646D"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Pr>
                <w:rFonts w:ascii="Times New Roman" w:hAnsi="Times New Roman" w:cs="Times New Roman"/>
                <w:b/>
                <w:bCs/>
                <w:sz w:val="24"/>
                <w:szCs w:val="24"/>
              </w:rPr>
              <w:t>Tālruņa Nr.</w:t>
            </w:r>
          </w:p>
          <w:p w14:paraId="0F1ED811" w14:textId="77777777" w:rsidR="00210D78" w:rsidRPr="00210D78"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210D78">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2D53B841" w14:textId="77777777" w:rsidR="00A3646D" w:rsidRDefault="00766A5A" w:rsidP="00214CFE">
            <w:pPr>
              <w:widowControl w:val="0"/>
              <w:spacing w:after="0" w:line="240" w:lineRule="auto"/>
              <w:ind w:left="142"/>
              <w:rPr>
                <w:rFonts w:ascii="Times New Roman" w:hAnsi="Times New Roman" w:cs="Times New Roman"/>
                <w:sz w:val="24"/>
              </w:rPr>
            </w:pPr>
            <w:r>
              <w:rPr>
                <w:rFonts w:ascii="Times New Roman" w:hAnsi="Times New Roman" w:cs="Times New Roman"/>
                <w:sz w:val="24"/>
              </w:rPr>
              <w:t>+ 371 6703</w:t>
            </w:r>
            <w:r w:rsidR="00153EA5">
              <w:rPr>
                <w:rFonts w:ascii="Times New Roman" w:hAnsi="Times New Roman" w:cs="Times New Roman"/>
                <w:sz w:val="24"/>
              </w:rPr>
              <w:t>3929</w:t>
            </w:r>
          </w:p>
          <w:p w14:paraId="7FD0524D" w14:textId="77777777" w:rsidR="00210D78" w:rsidRPr="00214CFE" w:rsidRDefault="00153EA5" w:rsidP="00214CFE">
            <w:pPr>
              <w:widowControl w:val="0"/>
              <w:spacing w:after="0" w:line="240" w:lineRule="auto"/>
              <w:ind w:left="142"/>
              <w:rPr>
                <w:rFonts w:ascii="Times New Roman" w:hAnsi="Times New Roman" w:cs="Times New Roman"/>
                <w:sz w:val="24"/>
                <w:szCs w:val="24"/>
              </w:rPr>
            </w:pPr>
            <w:r>
              <w:rPr>
                <w:rFonts w:ascii="Times New Roman" w:hAnsi="Times New Roman" w:cs="Times New Roman"/>
                <w:sz w:val="24"/>
              </w:rPr>
              <w:t>+ 371 67033919</w:t>
            </w:r>
          </w:p>
        </w:tc>
      </w:tr>
      <w:tr w:rsidR="00210D78" w:rsidRPr="00510BFA" w14:paraId="3AB8FFB3" w14:textId="77777777" w:rsidTr="00153EA5">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D51CB8E"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75FB09EF" w14:textId="77777777" w:rsidR="00210D78" w:rsidRPr="00214CFE" w:rsidRDefault="00153EA5" w:rsidP="00153EA5">
            <w:pPr>
              <w:widowControl w:val="0"/>
              <w:spacing w:after="0" w:line="240" w:lineRule="auto"/>
              <w:ind w:left="142"/>
              <w:rPr>
                <w:rFonts w:ascii="Times New Roman" w:hAnsi="Times New Roman" w:cs="Times New Roman"/>
                <w:sz w:val="24"/>
                <w:szCs w:val="24"/>
              </w:rPr>
            </w:pPr>
            <w:r>
              <w:rPr>
                <w:rFonts w:ascii="Times New Roman" w:hAnsi="Times New Roman" w:cs="Times New Roman"/>
                <w:sz w:val="24"/>
              </w:rPr>
              <w:t>Mārtiņš Mednis</w:t>
            </w:r>
            <w:r w:rsidR="00210D78" w:rsidRPr="00214CFE">
              <w:rPr>
                <w:rFonts w:ascii="Times New Roman" w:hAnsi="Times New Roman" w:cs="Times New Roman"/>
                <w:sz w:val="24"/>
              </w:rPr>
              <w:t xml:space="preserve">, LU </w:t>
            </w:r>
            <w:r>
              <w:rPr>
                <w:rFonts w:ascii="Times New Roman" w:hAnsi="Times New Roman" w:cs="Times New Roman"/>
                <w:sz w:val="24"/>
              </w:rPr>
              <w:t xml:space="preserve">Saimniecības </w:t>
            </w:r>
            <w:r w:rsidR="00210D78" w:rsidRPr="00214CFE">
              <w:rPr>
                <w:rFonts w:ascii="Times New Roman" w:hAnsi="Times New Roman" w:cs="Times New Roman"/>
                <w:sz w:val="24"/>
              </w:rPr>
              <w:t xml:space="preserve">departamenta </w:t>
            </w:r>
            <w:r>
              <w:rPr>
                <w:rFonts w:ascii="Times New Roman" w:hAnsi="Times New Roman" w:cs="Times New Roman"/>
                <w:sz w:val="24"/>
              </w:rPr>
              <w:t>Tehniskā nodrošinājuma daļas vadītāja vietnieks, mob.tel.+371 29909009</w:t>
            </w:r>
          </w:p>
        </w:tc>
      </w:tr>
      <w:tr w:rsidR="00210D78" w:rsidRPr="00510BFA" w14:paraId="28362F34" w14:textId="77777777" w:rsidTr="00153EA5">
        <w:trPr>
          <w:trHeight w:val="341"/>
        </w:trPr>
        <w:tc>
          <w:tcPr>
            <w:tcW w:w="3119" w:type="dxa"/>
            <w:tcBorders>
              <w:top w:val="nil"/>
              <w:left w:val="single" w:sz="8" w:space="0" w:color="auto"/>
              <w:bottom w:val="single" w:sz="8" w:space="0" w:color="auto"/>
              <w:right w:val="single" w:sz="8" w:space="0" w:color="auto"/>
            </w:tcBorders>
            <w:vAlign w:val="center"/>
          </w:tcPr>
          <w:p w14:paraId="663642D4"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4AAE9FD3" w14:textId="77777777" w:rsidR="00210D78" w:rsidRPr="008A269D" w:rsidRDefault="005D48E0" w:rsidP="00153EA5">
            <w:pPr>
              <w:tabs>
                <w:tab w:val="left" w:pos="855"/>
              </w:tabs>
              <w:spacing w:after="0"/>
              <w:jc w:val="both"/>
              <w:rPr>
                <w:rFonts w:ascii="Times New Roman" w:hAnsi="Times New Roman" w:cs="Times New Roman"/>
                <w:sz w:val="24"/>
                <w:szCs w:val="24"/>
              </w:rPr>
            </w:pPr>
            <w:r>
              <w:t xml:space="preserve"> </w:t>
            </w:r>
            <w:hyperlink r:id="rId10" w:history="1">
              <w:r w:rsidR="00153EA5" w:rsidRPr="008A269D">
                <w:rPr>
                  <w:rStyle w:val="Hyperlink"/>
                  <w:rFonts w:ascii="Times New Roman" w:hAnsi="Times New Roman" w:cs="Times New Roman"/>
                  <w:sz w:val="24"/>
                  <w:szCs w:val="24"/>
                </w:rPr>
                <w:t>martins.mednis@lu.lv</w:t>
              </w:r>
            </w:hyperlink>
          </w:p>
        </w:tc>
      </w:tr>
      <w:tr w:rsidR="00210D78" w:rsidRPr="00510BFA" w14:paraId="51AD73CE" w14:textId="77777777" w:rsidTr="00153EA5">
        <w:trPr>
          <w:trHeight w:val="266"/>
        </w:trPr>
        <w:tc>
          <w:tcPr>
            <w:tcW w:w="3119" w:type="dxa"/>
            <w:tcBorders>
              <w:top w:val="nil"/>
              <w:left w:val="single" w:sz="8" w:space="0" w:color="auto"/>
              <w:bottom w:val="nil"/>
              <w:right w:val="single" w:sz="8" w:space="0" w:color="auto"/>
            </w:tcBorders>
            <w:vAlign w:val="bottom"/>
          </w:tcPr>
          <w:p w14:paraId="41BDB7A8"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63B72BD" w14:textId="6CD3E0D2"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510BFA">
              <w:rPr>
                <w:rFonts w:ascii="Times New Roman" w:hAnsi="Times New Roman" w:cs="Times New Roman"/>
                <w:sz w:val="24"/>
                <w:szCs w:val="24"/>
              </w:rPr>
              <w:t>darba dienās no</w:t>
            </w:r>
            <w:r>
              <w:rPr>
                <w:rFonts w:ascii="Times New Roman" w:hAnsi="Times New Roman" w:cs="Times New Roman"/>
                <w:sz w:val="24"/>
                <w:szCs w:val="24"/>
              </w:rPr>
              <w:t xml:space="preserve"> plkst.</w:t>
            </w:r>
            <w:r w:rsidRPr="00510BFA">
              <w:rPr>
                <w:rFonts w:ascii="Times New Roman" w:hAnsi="Times New Roman" w:cs="Times New Roman"/>
                <w:sz w:val="24"/>
                <w:szCs w:val="24"/>
              </w:rPr>
              <w:t xml:space="preserve">8:30 līdz </w:t>
            </w:r>
            <w:r>
              <w:rPr>
                <w:rFonts w:ascii="Times New Roman" w:hAnsi="Times New Roman" w:cs="Times New Roman"/>
                <w:sz w:val="24"/>
                <w:szCs w:val="24"/>
              </w:rPr>
              <w:t>plkst.</w:t>
            </w:r>
            <w:r w:rsidRPr="00510BFA">
              <w:rPr>
                <w:rFonts w:ascii="Times New Roman" w:hAnsi="Times New Roman" w:cs="Times New Roman"/>
                <w:sz w:val="24"/>
                <w:szCs w:val="24"/>
              </w:rPr>
              <w:t>17:00</w:t>
            </w:r>
          </w:p>
        </w:tc>
      </w:tr>
      <w:tr w:rsidR="00210D78" w:rsidRPr="00510BFA" w14:paraId="20A01E39"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06409A0E"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7762B3FE"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39B4296E" w14:textId="6BB15189" w:rsidR="006D57A1" w:rsidRPr="003770FB"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3770FB">
        <w:rPr>
          <w:rFonts w:ascii="Times New Roman" w:hAnsi="Times New Roman" w:cs="Times New Roman"/>
          <w:sz w:val="24"/>
          <w:szCs w:val="24"/>
        </w:rPr>
        <w:t>Iepirkuma procedūru veic ar Latvijas Universitātes 201</w:t>
      </w:r>
      <w:r w:rsidR="001046F4">
        <w:rPr>
          <w:rFonts w:ascii="Times New Roman" w:hAnsi="Times New Roman" w:cs="Times New Roman"/>
          <w:sz w:val="24"/>
          <w:szCs w:val="24"/>
        </w:rPr>
        <w:t>6</w:t>
      </w:r>
      <w:r w:rsidR="00E41DC6">
        <w:rPr>
          <w:rFonts w:ascii="Times New Roman" w:hAnsi="Times New Roman" w:cs="Times New Roman"/>
          <w:sz w:val="24"/>
          <w:szCs w:val="24"/>
        </w:rPr>
        <w:t>.</w:t>
      </w:r>
      <w:r w:rsidRPr="003770FB">
        <w:rPr>
          <w:rFonts w:ascii="Times New Roman" w:hAnsi="Times New Roman" w:cs="Times New Roman"/>
          <w:sz w:val="24"/>
          <w:szCs w:val="24"/>
        </w:rPr>
        <w:t xml:space="preserve">gada </w:t>
      </w:r>
      <w:r w:rsidR="001046F4">
        <w:rPr>
          <w:rFonts w:ascii="Times New Roman" w:hAnsi="Times New Roman" w:cs="Times New Roman"/>
          <w:sz w:val="24"/>
          <w:szCs w:val="24"/>
        </w:rPr>
        <w:t>22</w:t>
      </w:r>
      <w:r w:rsidR="00E41DC6">
        <w:rPr>
          <w:rFonts w:ascii="Times New Roman" w:hAnsi="Times New Roman" w:cs="Times New Roman"/>
          <w:sz w:val="24"/>
          <w:szCs w:val="24"/>
        </w:rPr>
        <w:t>.</w:t>
      </w:r>
      <w:r w:rsidRPr="003770FB">
        <w:rPr>
          <w:rFonts w:ascii="Times New Roman" w:hAnsi="Times New Roman" w:cs="Times New Roman"/>
          <w:sz w:val="24"/>
          <w:szCs w:val="24"/>
        </w:rPr>
        <w:t>februāra rīkojumu Nr. 1/</w:t>
      </w:r>
      <w:r w:rsidR="001046F4">
        <w:rPr>
          <w:rFonts w:ascii="Times New Roman" w:hAnsi="Times New Roman" w:cs="Times New Roman"/>
          <w:sz w:val="24"/>
          <w:szCs w:val="24"/>
        </w:rPr>
        <w:t>86</w:t>
      </w:r>
      <w:r w:rsidRPr="003770FB">
        <w:rPr>
          <w:rFonts w:ascii="Times New Roman" w:hAnsi="Times New Roman" w:cs="Times New Roman"/>
          <w:sz w:val="24"/>
          <w:szCs w:val="24"/>
        </w:rPr>
        <w:t xml:space="preserve"> </w:t>
      </w:r>
      <w:r w:rsidR="008A269D">
        <w:rPr>
          <w:rFonts w:ascii="Times New Roman" w:hAnsi="Times New Roman" w:cs="Times New Roman"/>
          <w:sz w:val="24"/>
          <w:szCs w:val="24"/>
        </w:rPr>
        <w:t>„</w:t>
      </w:r>
      <w:r w:rsidRPr="003770FB">
        <w:rPr>
          <w:rFonts w:ascii="Times New Roman" w:hAnsi="Times New Roman" w:cs="Times New Roman"/>
          <w:sz w:val="24"/>
          <w:szCs w:val="24"/>
        </w:rPr>
        <w:t>Par L</w:t>
      </w:r>
      <w:r w:rsidR="001046F4">
        <w:rPr>
          <w:rFonts w:ascii="Times New Roman" w:hAnsi="Times New Roman" w:cs="Times New Roman"/>
          <w:sz w:val="24"/>
          <w:szCs w:val="24"/>
        </w:rPr>
        <w:t xml:space="preserve">atvijas </w:t>
      </w:r>
      <w:r w:rsidRPr="003770FB">
        <w:rPr>
          <w:rFonts w:ascii="Times New Roman" w:hAnsi="Times New Roman" w:cs="Times New Roman"/>
          <w:sz w:val="24"/>
          <w:szCs w:val="24"/>
        </w:rPr>
        <w:t>U</w:t>
      </w:r>
      <w:r w:rsidR="001046F4">
        <w:rPr>
          <w:rFonts w:ascii="Times New Roman" w:hAnsi="Times New Roman" w:cs="Times New Roman"/>
          <w:sz w:val="24"/>
          <w:szCs w:val="24"/>
        </w:rPr>
        <w:t>niversitātes</w:t>
      </w:r>
      <w:r w:rsidRPr="003770FB">
        <w:rPr>
          <w:rFonts w:ascii="Times New Roman" w:hAnsi="Times New Roman" w:cs="Times New Roman"/>
          <w:sz w:val="24"/>
          <w:szCs w:val="24"/>
        </w:rPr>
        <w:t xml:space="preserve"> iepirkumu komisiju sastāviem” izveidota Latvijas Universitātes </w:t>
      </w:r>
      <w:r>
        <w:rPr>
          <w:rFonts w:ascii="Times New Roman" w:hAnsi="Times New Roman" w:cs="Times New Roman"/>
          <w:sz w:val="24"/>
          <w:szCs w:val="24"/>
        </w:rPr>
        <w:t>Būvniecības un īpašumu apsaimniekošanas iepirkumu</w:t>
      </w:r>
      <w:r w:rsidRPr="003770FB">
        <w:rPr>
          <w:rFonts w:ascii="Times New Roman" w:hAnsi="Times New Roman" w:cs="Times New Roman"/>
          <w:sz w:val="24"/>
          <w:szCs w:val="24"/>
        </w:rPr>
        <w:t xml:space="preserve"> komisija (turpmāk- </w:t>
      </w:r>
      <w:r>
        <w:rPr>
          <w:rFonts w:ascii="Times New Roman" w:hAnsi="Times New Roman" w:cs="Times New Roman"/>
          <w:b/>
          <w:sz w:val="24"/>
          <w:szCs w:val="24"/>
        </w:rPr>
        <w:t>Iepirkuma k</w:t>
      </w:r>
      <w:r w:rsidRPr="003770FB">
        <w:rPr>
          <w:rFonts w:ascii="Times New Roman" w:hAnsi="Times New Roman" w:cs="Times New Roman"/>
          <w:b/>
          <w:sz w:val="24"/>
          <w:szCs w:val="24"/>
        </w:rPr>
        <w:t>omisija</w:t>
      </w:r>
      <w:r w:rsidRPr="003770FB">
        <w:rPr>
          <w:rFonts w:ascii="Times New Roman" w:hAnsi="Times New Roman" w:cs="Times New Roman"/>
          <w:sz w:val="24"/>
          <w:szCs w:val="24"/>
        </w:rPr>
        <w:t>).</w:t>
      </w:r>
    </w:p>
    <w:p w14:paraId="4FA627B1" w14:textId="77777777" w:rsidR="0021668C" w:rsidRPr="003A7AE3"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3A7AE3">
        <w:rPr>
          <w:rFonts w:ascii="Times New Roman" w:hAnsi="Times New Roman" w:cs="Times New Roman"/>
          <w:b/>
          <w:sz w:val="24"/>
          <w:szCs w:val="24"/>
        </w:rPr>
        <w:t>Iepirkums dalīts 2 (divās) daļās:</w:t>
      </w:r>
    </w:p>
    <w:p w14:paraId="344D9D20" w14:textId="54E45479" w:rsidR="0021668C" w:rsidRPr="003A7AE3" w:rsidRDefault="003A7AE3"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CD1AF6">
        <w:rPr>
          <w:rFonts w:ascii="Times New Roman" w:hAnsi="Times New Roman" w:cs="Times New Roman"/>
          <w:b/>
          <w:sz w:val="24"/>
          <w:szCs w:val="24"/>
        </w:rPr>
        <w:t>1.daļa</w:t>
      </w:r>
      <w:r w:rsidRPr="003A7AE3">
        <w:rPr>
          <w:rFonts w:ascii="Times New Roman" w:hAnsi="Times New Roman" w:cs="Times New Roman"/>
          <w:sz w:val="24"/>
          <w:szCs w:val="24"/>
        </w:rPr>
        <w:t xml:space="preserve">: Kurināmās malkas piegāde LU īpašumā </w:t>
      </w:r>
      <w:r w:rsidR="00CD1AF6">
        <w:rPr>
          <w:rFonts w:ascii="Times New Roman" w:hAnsi="Times New Roman" w:cs="Times New Roman"/>
          <w:sz w:val="24"/>
          <w:szCs w:val="24"/>
        </w:rPr>
        <w:t>„</w:t>
      </w:r>
      <w:r w:rsidRPr="003A7AE3">
        <w:rPr>
          <w:rFonts w:ascii="Times New Roman" w:hAnsi="Times New Roman" w:cs="Times New Roman"/>
          <w:sz w:val="24"/>
          <w:szCs w:val="24"/>
        </w:rPr>
        <w:t>Ratnieki”, Līgatnes pagasta Līgatnes novadā;</w:t>
      </w:r>
    </w:p>
    <w:p w14:paraId="209196B7" w14:textId="57ACE1FF" w:rsidR="0021668C" w:rsidRPr="003A7AE3"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CD1AF6">
        <w:rPr>
          <w:rFonts w:ascii="Times New Roman" w:hAnsi="Times New Roman" w:cs="Times New Roman"/>
          <w:b/>
          <w:sz w:val="24"/>
          <w:szCs w:val="24"/>
          <w:lang w:eastAsia="en-US"/>
        </w:rPr>
        <w:t>2.daļa</w:t>
      </w:r>
      <w:r w:rsidRPr="003A7AE3">
        <w:rPr>
          <w:rFonts w:ascii="Times New Roman" w:hAnsi="Times New Roman" w:cs="Times New Roman"/>
          <w:sz w:val="24"/>
          <w:szCs w:val="24"/>
          <w:lang w:eastAsia="en-US"/>
        </w:rPr>
        <w:t xml:space="preserve">: </w:t>
      </w:r>
      <w:r w:rsidR="003A7AE3" w:rsidRPr="003A7AE3">
        <w:rPr>
          <w:rFonts w:ascii="Times New Roman" w:hAnsi="Times New Roman" w:cs="Times New Roman"/>
          <w:sz w:val="24"/>
          <w:szCs w:val="24"/>
          <w:lang w:eastAsia="en-US"/>
        </w:rPr>
        <w:t xml:space="preserve">Kurināmās malkas piegāde LU īpašumā </w:t>
      </w:r>
      <w:r w:rsidR="00CD1AF6">
        <w:rPr>
          <w:rFonts w:ascii="Times New Roman" w:hAnsi="Times New Roman" w:cs="Times New Roman"/>
          <w:sz w:val="24"/>
          <w:szCs w:val="24"/>
          <w:lang w:eastAsia="en-US"/>
        </w:rPr>
        <w:t>„</w:t>
      </w:r>
      <w:proofErr w:type="spellStart"/>
      <w:r w:rsidR="003A7AE3" w:rsidRPr="003A7AE3">
        <w:rPr>
          <w:rFonts w:ascii="Times New Roman" w:hAnsi="Times New Roman" w:cs="Times New Roman"/>
          <w:sz w:val="24"/>
          <w:szCs w:val="24"/>
          <w:lang w:eastAsia="en-US"/>
        </w:rPr>
        <w:t>Lodesmuiža</w:t>
      </w:r>
      <w:proofErr w:type="spellEnd"/>
      <w:r w:rsidR="003A7AE3" w:rsidRPr="003A7AE3">
        <w:rPr>
          <w:rFonts w:ascii="Times New Roman" w:hAnsi="Times New Roman" w:cs="Times New Roman"/>
          <w:sz w:val="24"/>
          <w:szCs w:val="24"/>
          <w:lang w:eastAsia="en-US"/>
        </w:rPr>
        <w:t>”, Taurenes pagasta Vecpiebalgas novadā.</w:t>
      </w:r>
    </w:p>
    <w:p w14:paraId="0C4FA5E7" w14:textId="77777777" w:rsidR="00414FCB" w:rsidRPr="00414FCB"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p>
    <w:p w14:paraId="669C43F7" w14:textId="6ABDDDBA" w:rsidR="006D57A1" w:rsidRPr="00CD1AF6" w:rsidRDefault="00414FCB" w:rsidP="00CD1AF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D1AF6">
        <w:rPr>
          <w:rFonts w:ascii="Times New Roman" w:hAnsi="Times New Roman" w:cs="Times New Roman"/>
          <w:b/>
          <w:bCs/>
          <w:sz w:val="24"/>
          <w:szCs w:val="24"/>
        </w:rPr>
        <w:t>Iepirkuma priekšmets 1.daļā:</w:t>
      </w:r>
      <w:r w:rsidR="002A7567" w:rsidRPr="00CD1AF6">
        <w:rPr>
          <w:rFonts w:ascii="Times New Roman" w:hAnsi="Times New Roman" w:cs="Times New Roman"/>
          <w:b/>
          <w:bCs/>
          <w:sz w:val="24"/>
          <w:szCs w:val="24"/>
        </w:rPr>
        <w:t xml:space="preserve"> </w:t>
      </w:r>
      <w:r w:rsidR="003A7AE3" w:rsidRPr="00CD1AF6">
        <w:rPr>
          <w:rFonts w:ascii="Times New Roman" w:hAnsi="Times New Roman" w:cs="Times New Roman"/>
          <w:bCs/>
          <w:sz w:val="24"/>
          <w:szCs w:val="24"/>
        </w:rPr>
        <w:t>kurināmās malkas</w:t>
      </w:r>
      <w:r w:rsidR="00903C78" w:rsidRPr="00CD1AF6">
        <w:rPr>
          <w:rFonts w:ascii="Times New Roman" w:hAnsi="Times New Roman" w:cs="Times New Roman"/>
          <w:sz w:val="24"/>
          <w:szCs w:val="24"/>
        </w:rPr>
        <w:t xml:space="preserve"> </w:t>
      </w:r>
      <w:r w:rsidR="00D25DC0" w:rsidRPr="00CD1AF6">
        <w:rPr>
          <w:rFonts w:ascii="Times New Roman" w:hAnsi="Times New Roman" w:cs="Times New Roman"/>
          <w:sz w:val="24"/>
          <w:szCs w:val="24"/>
        </w:rPr>
        <w:t>(turpmāk – Prece)</w:t>
      </w:r>
      <w:r w:rsidR="00CD1AF6" w:rsidRPr="00CD1AF6">
        <w:rPr>
          <w:rFonts w:ascii="Times New Roman" w:hAnsi="Times New Roman" w:cs="Times New Roman"/>
          <w:sz w:val="24"/>
          <w:szCs w:val="24"/>
        </w:rPr>
        <w:t xml:space="preserve"> p</w:t>
      </w:r>
      <w:r w:rsidR="00903C78" w:rsidRPr="00CD1AF6">
        <w:rPr>
          <w:rFonts w:ascii="Times New Roman" w:hAnsi="Times New Roman" w:cs="Times New Roman"/>
          <w:sz w:val="24"/>
          <w:szCs w:val="24"/>
        </w:rPr>
        <w:t>iegāde</w:t>
      </w:r>
      <w:r w:rsidR="0064245F" w:rsidRPr="00CD1AF6">
        <w:rPr>
          <w:rFonts w:ascii="Times New Roman" w:hAnsi="Times New Roman" w:cs="Times New Roman"/>
          <w:sz w:val="24"/>
          <w:szCs w:val="24"/>
        </w:rPr>
        <w:t xml:space="preserve"> </w:t>
      </w:r>
      <w:r w:rsidR="002A7567" w:rsidRPr="00CD1AF6">
        <w:rPr>
          <w:rFonts w:ascii="Times New Roman" w:hAnsi="Times New Roman" w:cs="Times New Roman"/>
          <w:sz w:val="24"/>
          <w:szCs w:val="24"/>
        </w:rPr>
        <w:t xml:space="preserve">saskaņā ar </w:t>
      </w:r>
      <w:r w:rsidR="00A347A7">
        <w:rPr>
          <w:rFonts w:ascii="Times New Roman" w:hAnsi="Times New Roman" w:cs="Times New Roman"/>
          <w:sz w:val="24"/>
          <w:szCs w:val="24"/>
        </w:rPr>
        <w:t>Nol</w:t>
      </w:r>
      <w:r w:rsidR="0088039B" w:rsidRPr="00CD1AF6">
        <w:rPr>
          <w:rFonts w:ascii="Times New Roman" w:hAnsi="Times New Roman" w:cs="Times New Roman"/>
          <w:sz w:val="24"/>
          <w:szCs w:val="24"/>
        </w:rPr>
        <w:t>ikuma</w:t>
      </w:r>
      <w:r w:rsidR="00A42AFB" w:rsidRPr="00CD1AF6">
        <w:rPr>
          <w:rFonts w:ascii="Times New Roman" w:hAnsi="Times New Roman" w:cs="Times New Roman"/>
          <w:sz w:val="24"/>
          <w:szCs w:val="24"/>
        </w:rPr>
        <w:t xml:space="preserve"> tehnisko specifikāciju (</w:t>
      </w:r>
      <w:r w:rsidR="0073580A" w:rsidRPr="00CD1AF6">
        <w:rPr>
          <w:rFonts w:ascii="Times New Roman" w:hAnsi="Times New Roman" w:cs="Times New Roman"/>
          <w:sz w:val="24"/>
          <w:szCs w:val="24"/>
        </w:rPr>
        <w:t>2</w:t>
      </w:r>
      <w:r w:rsidR="00A42AFB" w:rsidRPr="00CD1AF6">
        <w:rPr>
          <w:rFonts w:ascii="Times New Roman" w:hAnsi="Times New Roman" w:cs="Times New Roman"/>
          <w:sz w:val="24"/>
          <w:szCs w:val="24"/>
        </w:rPr>
        <w:t>.</w:t>
      </w:r>
      <w:r w:rsidR="002A7567" w:rsidRPr="00CD1AF6">
        <w:rPr>
          <w:rFonts w:ascii="Times New Roman" w:hAnsi="Times New Roman" w:cs="Times New Roman"/>
          <w:sz w:val="24"/>
          <w:szCs w:val="24"/>
        </w:rPr>
        <w:t>pielikums)</w:t>
      </w:r>
      <w:r w:rsidR="0073580A" w:rsidRPr="00CD1AF6">
        <w:rPr>
          <w:rFonts w:ascii="Times New Roman" w:hAnsi="Times New Roman" w:cs="Times New Roman"/>
          <w:sz w:val="24"/>
          <w:szCs w:val="24"/>
        </w:rPr>
        <w:t>;</w:t>
      </w:r>
    </w:p>
    <w:p w14:paraId="13E84BA7" w14:textId="5E4E335B" w:rsidR="0073580A" w:rsidRPr="00414FCB" w:rsidRDefault="0073580A"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2.daļā:</w:t>
      </w:r>
      <w:r w:rsidRPr="00414FCB">
        <w:rPr>
          <w:rFonts w:ascii="Times New Roman" w:hAnsi="Times New Roman" w:cs="Times New Roman"/>
          <w:b/>
          <w:bCs/>
          <w:sz w:val="24"/>
          <w:szCs w:val="24"/>
        </w:rPr>
        <w:t xml:space="preserve"> </w:t>
      </w:r>
      <w:r w:rsidR="003A7AE3">
        <w:rPr>
          <w:rFonts w:ascii="Times New Roman" w:hAnsi="Times New Roman" w:cs="Times New Roman"/>
          <w:bCs/>
          <w:sz w:val="24"/>
          <w:szCs w:val="24"/>
        </w:rPr>
        <w:t>kurināmās</w:t>
      </w:r>
      <w:r w:rsidR="00BA3880">
        <w:rPr>
          <w:rFonts w:ascii="Times New Roman" w:hAnsi="Times New Roman" w:cs="Times New Roman"/>
          <w:bCs/>
          <w:sz w:val="24"/>
          <w:szCs w:val="24"/>
        </w:rPr>
        <w:t xml:space="preserve"> </w:t>
      </w:r>
      <w:r w:rsidR="003A7AE3">
        <w:rPr>
          <w:rFonts w:ascii="Times New Roman" w:hAnsi="Times New Roman" w:cs="Times New Roman"/>
          <w:bCs/>
          <w:sz w:val="24"/>
          <w:szCs w:val="24"/>
        </w:rPr>
        <w:t xml:space="preserve">malkas </w:t>
      </w:r>
      <w:r w:rsidR="003B021F">
        <w:rPr>
          <w:rFonts w:ascii="Times New Roman" w:hAnsi="Times New Roman" w:cs="Times New Roman"/>
          <w:sz w:val="24"/>
          <w:szCs w:val="24"/>
        </w:rPr>
        <w:t>(turpmāk – Prece)</w:t>
      </w:r>
      <w:r w:rsidR="00CD1AF6">
        <w:rPr>
          <w:rFonts w:ascii="Times New Roman" w:hAnsi="Times New Roman" w:cs="Times New Roman"/>
          <w:sz w:val="24"/>
          <w:szCs w:val="24"/>
        </w:rPr>
        <w:t xml:space="preserve"> p</w:t>
      </w:r>
      <w:r>
        <w:rPr>
          <w:rFonts w:ascii="Times New Roman" w:hAnsi="Times New Roman" w:cs="Times New Roman"/>
          <w:sz w:val="24"/>
          <w:szCs w:val="24"/>
        </w:rPr>
        <w:t>iegāde</w:t>
      </w:r>
      <w:r w:rsidRPr="00414FCB">
        <w:rPr>
          <w:rFonts w:ascii="Times New Roman" w:hAnsi="Times New Roman" w:cs="Times New Roman"/>
          <w:sz w:val="24"/>
          <w:szCs w:val="24"/>
        </w:rPr>
        <w:t xml:space="preserve"> saskaņā ar </w:t>
      </w:r>
      <w:r w:rsidR="00BA5A80">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Pr="00414FCB">
        <w:rPr>
          <w:rFonts w:ascii="Times New Roman" w:hAnsi="Times New Roman" w:cs="Times New Roman"/>
          <w:sz w:val="24"/>
          <w:szCs w:val="24"/>
        </w:rPr>
        <w:t xml:space="preserve">ikuma </w:t>
      </w:r>
      <w:r w:rsidR="00BA5A80">
        <w:rPr>
          <w:rFonts w:ascii="Times New Roman" w:hAnsi="Times New Roman" w:cs="Times New Roman"/>
          <w:sz w:val="24"/>
          <w:szCs w:val="24"/>
        </w:rPr>
        <w:t xml:space="preserve">(turpmāk – </w:t>
      </w:r>
      <w:r w:rsidR="00A347A7">
        <w:rPr>
          <w:rFonts w:ascii="Times New Roman" w:hAnsi="Times New Roman" w:cs="Times New Roman"/>
          <w:sz w:val="24"/>
          <w:szCs w:val="24"/>
        </w:rPr>
        <w:t>Nol</w:t>
      </w:r>
      <w:r w:rsidR="00BA5A80">
        <w:rPr>
          <w:rFonts w:ascii="Times New Roman" w:hAnsi="Times New Roman" w:cs="Times New Roman"/>
          <w:sz w:val="24"/>
          <w:szCs w:val="24"/>
        </w:rPr>
        <w:t>ikums) t</w:t>
      </w:r>
      <w:r w:rsidRPr="00414FCB">
        <w:rPr>
          <w:rFonts w:ascii="Times New Roman" w:hAnsi="Times New Roman" w:cs="Times New Roman"/>
          <w:sz w:val="24"/>
          <w:szCs w:val="24"/>
        </w:rPr>
        <w:t>ehnisko specifikāciju (</w:t>
      </w:r>
      <w:r>
        <w:rPr>
          <w:rFonts w:ascii="Times New Roman" w:hAnsi="Times New Roman" w:cs="Times New Roman"/>
          <w:sz w:val="24"/>
          <w:szCs w:val="24"/>
        </w:rPr>
        <w:t>2</w:t>
      </w:r>
      <w:r w:rsidRPr="00414FCB">
        <w:rPr>
          <w:rFonts w:ascii="Times New Roman" w:hAnsi="Times New Roman" w:cs="Times New Roman"/>
          <w:sz w:val="24"/>
          <w:szCs w:val="24"/>
        </w:rPr>
        <w:t>.pielikums)</w:t>
      </w:r>
      <w:r>
        <w:rPr>
          <w:rFonts w:ascii="Times New Roman" w:hAnsi="Times New Roman" w:cs="Times New Roman"/>
          <w:sz w:val="24"/>
          <w:szCs w:val="24"/>
        </w:rPr>
        <w:t>.</w:t>
      </w:r>
    </w:p>
    <w:p w14:paraId="51AAEEE1" w14:textId="77777777" w:rsidR="004F7AE4" w:rsidRPr="00153EA5"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153EA5">
        <w:rPr>
          <w:rFonts w:ascii="Times New Roman" w:hAnsi="Times New Roman" w:cs="Times New Roman"/>
          <w:b/>
          <w:sz w:val="24"/>
          <w:szCs w:val="24"/>
        </w:rPr>
        <w:t>CPV kods</w:t>
      </w:r>
      <w:r w:rsidR="004F7AE4" w:rsidRPr="00153EA5">
        <w:rPr>
          <w:rFonts w:ascii="Times New Roman" w:hAnsi="Times New Roman" w:cs="Times New Roman"/>
          <w:b/>
          <w:sz w:val="24"/>
          <w:szCs w:val="24"/>
        </w:rPr>
        <w:t>:</w:t>
      </w:r>
      <w:r w:rsidRPr="00153EA5">
        <w:rPr>
          <w:rFonts w:ascii="Times New Roman" w:hAnsi="Times New Roman" w:cs="Times New Roman"/>
          <w:sz w:val="24"/>
          <w:szCs w:val="24"/>
        </w:rPr>
        <w:t xml:space="preserve"> </w:t>
      </w:r>
      <w:r w:rsidR="00153EA5" w:rsidRPr="00153EA5">
        <w:rPr>
          <w:rFonts w:ascii="Times New Roman" w:hAnsi="Times New Roman" w:cs="Times New Roman"/>
          <w:sz w:val="24"/>
          <w:szCs w:val="24"/>
        </w:rPr>
        <w:t>03413000-8 (Kurināmā koksne)</w:t>
      </w:r>
    </w:p>
    <w:p w14:paraId="259B03D5" w14:textId="77777777" w:rsidR="006D0539" w:rsidRPr="00B51ECA" w:rsidRDefault="000E3CEB"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B51ECA">
        <w:rPr>
          <w:rFonts w:ascii="Times New Roman" w:hAnsi="Times New Roman" w:cs="Times New Roman"/>
          <w:b/>
          <w:sz w:val="24"/>
          <w:szCs w:val="24"/>
        </w:rPr>
        <w:t>L</w:t>
      </w:r>
      <w:r w:rsidR="006D0539" w:rsidRPr="00B51ECA">
        <w:rPr>
          <w:rFonts w:ascii="Times New Roman" w:hAnsi="Times New Roman" w:cs="Times New Roman"/>
          <w:b/>
          <w:sz w:val="24"/>
          <w:szCs w:val="24"/>
        </w:rPr>
        <w:t xml:space="preserve">īguma </w:t>
      </w:r>
      <w:r w:rsidR="00E52F01" w:rsidRPr="00B51ECA">
        <w:rPr>
          <w:rFonts w:ascii="Times New Roman" w:hAnsi="Times New Roman" w:cs="Times New Roman"/>
          <w:b/>
          <w:sz w:val="24"/>
          <w:szCs w:val="24"/>
        </w:rPr>
        <w:t>darbības</w:t>
      </w:r>
      <w:r w:rsidR="0064245F" w:rsidRPr="00B51ECA">
        <w:rPr>
          <w:rFonts w:ascii="Times New Roman" w:hAnsi="Times New Roman" w:cs="Times New Roman"/>
          <w:b/>
          <w:sz w:val="24"/>
          <w:szCs w:val="24"/>
        </w:rPr>
        <w:t xml:space="preserve"> termiņš</w:t>
      </w:r>
      <w:r w:rsidRPr="00B51ECA">
        <w:rPr>
          <w:rFonts w:ascii="Times New Roman" w:hAnsi="Times New Roman" w:cs="Times New Roman"/>
          <w:b/>
          <w:sz w:val="24"/>
          <w:szCs w:val="24"/>
        </w:rPr>
        <w:t>:</w:t>
      </w:r>
      <w:r w:rsidRPr="00B51ECA">
        <w:rPr>
          <w:rFonts w:ascii="Times New Roman" w:hAnsi="Times New Roman" w:cs="Times New Roman"/>
          <w:sz w:val="24"/>
          <w:szCs w:val="24"/>
        </w:rPr>
        <w:t xml:space="preserve"> 1</w:t>
      </w:r>
      <w:r w:rsidR="00566617" w:rsidRPr="00B51ECA">
        <w:rPr>
          <w:rFonts w:ascii="Times New Roman" w:hAnsi="Times New Roman" w:cs="Times New Roman"/>
          <w:sz w:val="24"/>
          <w:szCs w:val="24"/>
        </w:rPr>
        <w:t>2</w:t>
      </w:r>
      <w:r w:rsidRPr="00B51ECA">
        <w:rPr>
          <w:rFonts w:ascii="Times New Roman" w:hAnsi="Times New Roman" w:cs="Times New Roman"/>
          <w:sz w:val="24"/>
          <w:szCs w:val="24"/>
        </w:rPr>
        <w:t xml:space="preserve"> (</w:t>
      </w:r>
      <w:r w:rsidR="00566617" w:rsidRPr="00B51ECA">
        <w:rPr>
          <w:rFonts w:ascii="Times New Roman" w:hAnsi="Times New Roman" w:cs="Times New Roman"/>
          <w:sz w:val="24"/>
          <w:szCs w:val="24"/>
        </w:rPr>
        <w:t>divpadsmit</w:t>
      </w:r>
      <w:r w:rsidRPr="00B51ECA">
        <w:rPr>
          <w:rFonts w:ascii="Times New Roman" w:hAnsi="Times New Roman" w:cs="Times New Roman"/>
          <w:sz w:val="24"/>
          <w:szCs w:val="24"/>
        </w:rPr>
        <w:t xml:space="preserve">) </w:t>
      </w:r>
      <w:r w:rsidR="00566617" w:rsidRPr="00B51ECA">
        <w:rPr>
          <w:rFonts w:ascii="Times New Roman" w:hAnsi="Times New Roman" w:cs="Times New Roman"/>
          <w:sz w:val="24"/>
          <w:szCs w:val="24"/>
        </w:rPr>
        <w:t>mēneši</w:t>
      </w:r>
      <w:r w:rsidR="00D25DC0" w:rsidRPr="00B51ECA">
        <w:rPr>
          <w:rFonts w:ascii="Times New Roman" w:hAnsi="Times New Roman" w:cs="Times New Roman"/>
          <w:sz w:val="24"/>
          <w:szCs w:val="24"/>
        </w:rPr>
        <w:t xml:space="preserve"> </w:t>
      </w:r>
      <w:r w:rsidRPr="00B51ECA">
        <w:rPr>
          <w:rFonts w:ascii="Times New Roman" w:hAnsi="Times New Roman" w:cs="Times New Roman"/>
          <w:sz w:val="24"/>
          <w:szCs w:val="24"/>
        </w:rPr>
        <w:t>no iepirkuma līguma noslēgšanas dienas</w:t>
      </w:r>
      <w:r w:rsidR="006D0539" w:rsidRPr="00B51ECA">
        <w:rPr>
          <w:rFonts w:ascii="Times New Roman" w:hAnsi="Times New Roman" w:cs="Times New Roman"/>
          <w:sz w:val="24"/>
          <w:szCs w:val="24"/>
        </w:rPr>
        <w:t>.</w:t>
      </w:r>
    </w:p>
    <w:p w14:paraId="46EED0E7" w14:textId="77777777" w:rsidR="00F678E8"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Preces piegādes termiņš un vieta:</w:t>
      </w:r>
    </w:p>
    <w:p w14:paraId="52D1158B" w14:textId="77777777" w:rsidR="003D6B55" w:rsidRPr="003A7AE3"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A7AE3">
        <w:rPr>
          <w:rFonts w:ascii="Times New Roman" w:hAnsi="Times New Roman" w:cs="Times New Roman"/>
          <w:b/>
          <w:sz w:val="24"/>
          <w:szCs w:val="24"/>
        </w:rPr>
        <w:t xml:space="preserve">Preces piegādes termiņš 1. un 2.daļā: </w:t>
      </w:r>
      <w:r w:rsidR="00E43C75" w:rsidRPr="003A7AE3">
        <w:rPr>
          <w:rFonts w:ascii="Times New Roman" w:hAnsi="Times New Roman" w:cs="Times New Roman"/>
          <w:sz w:val="24"/>
          <w:szCs w:val="24"/>
        </w:rPr>
        <w:t xml:space="preserve">ne vairāk par </w:t>
      </w:r>
      <w:r w:rsidR="003A7AE3" w:rsidRPr="003A7AE3">
        <w:rPr>
          <w:rFonts w:ascii="Times New Roman" w:hAnsi="Times New Roman" w:cs="Times New Roman"/>
          <w:sz w:val="24"/>
          <w:szCs w:val="24"/>
        </w:rPr>
        <w:t>5</w:t>
      </w:r>
      <w:r w:rsidR="00E43C75" w:rsidRPr="003A7AE3">
        <w:rPr>
          <w:rFonts w:ascii="Times New Roman" w:hAnsi="Times New Roman" w:cs="Times New Roman"/>
          <w:sz w:val="24"/>
          <w:szCs w:val="24"/>
        </w:rPr>
        <w:t xml:space="preserve"> (</w:t>
      </w:r>
      <w:r w:rsidR="003A7AE3" w:rsidRPr="003A7AE3">
        <w:rPr>
          <w:rFonts w:ascii="Times New Roman" w:hAnsi="Times New Roman" w:cs="Times New Roman"/>
          <w:sz w:val="24"/>
          <w:szCs w:val="24"/>
        </w:rPr>
        <w:t>piecām</w:t>
      </w:r>
      <w:r w:rsidR="00E43C75" w:rsidRPr="003A7AE3">
        <w:rPr>
          <w:rFonts w:ascii="Times New Roman" w:hAnsi="Times New Roman" w:cs="Times New Roman"/>
          <w:sz w:val="24"/>
          <w:szCs w:val="24"/>
        </w:rPr>
        <w:t xml:space="preserve">) darba dienām </w:t>
      </w:r>
      <w:r w:rsidR="003A7AE3" w:rsidRPr="003A7AE3">
        <w:rPr>
          <w:rFonts w:ascii="Times New Roman" w:hAnsi="Times New Roman" w:cs="Times New Roman"/>
          <w:sz w:val="24"/>
          <w:szCs w:val="24"/>
        </w:rPr>
        <w:t>no pasūtījuma saņemšanas;</w:t>
      </w:r>
    </w:p>
    <w:p w14:paraId="3A34575A" w14:textId="378DF15B" w:rsidR="00DB71CB" w:rsidRPr="003A7AE3"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A7AE3">
        <w:rPr>
          <w:rFonts w:ascii="Times New Roman" w:hAnsi="Times New Roman" w:cs="Times New Roman"/>
          <w:b/>
          <w:sz w:val="24"/>
          <w:szCs w:val="24"/>
        </w:rPr>
        <w:t>Preces piegādes vieta 1. un 2.daļā:</w:t>
      </w:r>
      <w:r w:rsidR="005418C8" w:rsidRPr="003A7AE3">
        <w:rPr>
          <w:rFonts w:ascii="Times New Roman" w:hAnsi="Times New Roman" w:cs="Times New Roman"/>
          <w:b/>
          <w:sz w:val="24"/>
          <w:szCs w:val="24"/>
        </w:rPr>
        <w:t xml:space="preserve"> </w:t>
      </w:r>
      <w:r w:rsidR="00233884" w:rsidRPr="003A7AE3">
        <w:rPr>
          <w:rFonts w:ascii="Times New Roman" w:hAnsi="Times New Roman" w:cs="Times New Roman"/>
          <w:sz w:val="24"/>
          <w:szCs w:val="24"/>
        </w:rPr>
        <w:t xml:space="preserve">atbilstoši </w:t>
      </w:r>
      <w:r w:rsidR="00A347A7">
        <w:rPr>
          <w:rFonts w:ascii="Times New Roman" w:hAnsi="Times New Roman" w:cs="Times New Roman"/>
          <w:sz w:val="24"/>
          <w:szCs w:val="24"/>
        </w:rPr>
        <w:t>Nol</w:t>
      </w:r>
      <w:r w:rsidR="00233884" w:rsidRPr="003A7AE3">
        <w:rPr>
          <w:rFonts w:ascii="Times New Roman" w:hAnsi="Times New Roman" w:cs="Times New Roman"/>
          <w:sz w:val="24"/>
          <w:szCs w:val="24"/>
        </w:rPr>
        <w:t xml:space="preserve">ikuma 2.pielikumā </w:t>
      </w:r>
      <w:r w:rsidR="00CD1AF6">
        <w:rPr>
          <w:rFonts w:ascii="Times New Roman" w:hAnsi="Times New Roman" w:cs="Times New Roman"/>
          <w:sz w:val="24"/>
          <w:szCs w:val="24"/>
        </w:rPr>
        <w:t>„</w:t>
      </w:r>
      <w:r w:rsidR="003D6B55" w:rsidRPr="003A7AE3">
        <w:rPr>
          <w:rFonts w:ascii="Times New Roman" w:hAnsi="Times New Roman" w:cs="Times New Roman"/>
          <w:sz w:val="24"/>
          <w:szCs w:val="24"/>
          <w:lang w:eastAsia="en-US"/>
        </w:rPr>
        <w:t xml:space="preserve">Tehniskā specifikācija, </w:t>
      </w:r>
      <w:r w:rsidR="003D6B55" w:rsidRPr="003A7AE3">
        <w:rPr>
          <w:rFonts w:ascii="Times New Roman" w:hAnsi="Times New Roman" w:cs="Times New Roman"/>
          <w:sz w:val="24"/>
          <w:lang w:eastAsia="en-US"/>
        </w:rPr>
        <w:t xml:space="preserve">Tehniskais un Finanšu piedāvājums” (turpmāk – 2.pielikums) </w:t>
      </w:r>
      <w:r w:rsidR="00F75BB6" w:rsidRPr="003A7AE3">
        <w:rPr>
          <w:rFonts w:ascii="Times New Roman" w:hAnsi="Times New Roman" w:cs="Times New Roman"/>
          <w:sz w:val="24"/>
          <w:szCs w:val="24"/>
        </w:rPr>
        <w:t xml:space="preserve">un Preces pasūtījumā </w:t>
      </w:r>
      <w:r w:rsidR="00233884" w:rsidRPr="003A7AE3">
        <w:rPr>
          <w:rFonts w:ascii="Times New Roman" w:hAnsi="Times New Roman" w:cs="Times New Roman"/>
          <w:sz w:val="24"/>
          <w:szCs w:val="24"/>
        </w:rPr>
        <w:t>norādītajam</w:t>
      </w:r>
      <w:r w:rsidR="005418C8" w:rsidRPr="003A7AE3">
        <w:rPr>
          <w:rFonts w:ascii="Times New Roman" w:hAnsi="Times New Roman" w:cs="Times New Roman"/>
          <w:sz w:val="24"/>
          <w:szCs w:val="24"/>
        </w:rPr>
        <w:t>.</w:t>
      </w:r>
    </w:p>
    <w:p w14:paraId="0507FA15" w14:textId="77777777" w:rsidR="00150F45" w:rsidRPr="003A7AE3" w:rsidRDefault="00150F4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3A7AE3">
        <w:rPr>
          <w:rFonts w:ascii="Times New Roman" w:hAnsi="Times New Roman" w:cs="Times New Roman"/>
          <w:b/>
          <w:sz w:val="24"/>
          <w:szCs w:val="24"/>
        </w:rPr>
        <w:t>Piedāvājuma izvēles kritērijs:</w:t>
      </w:r>
      <w:r w:rsidR="0097280F" w:rsidRPr="003A7AE3">
        <w:rPr>
          <w:rFonts w:ascii="Times New Roman" w:hAnsi="Times New Roman" w:cs="Times New Roman"/>
          <w:color w:val="000000"/>
          <w:sz w:val="24"/>
          <w:szCs w:val="24"/>
        </w:rPr>
        <w:t xml:space="preserve"> viszemākā cena (p</w:t>
      </w:r>
      <w:r w:rsidR="0097280F" w:rsidRPr="003A7AE3">
        <w:rPr>
          <w:rFonts w:ascii="Times New Roman" w:hAnsi="Times New Roman" w:cs="Times New Roman"/>
          <w:sz w:val="24"/>
          <w:szCs w:val="24"/>
        </w:rPr>
        <w:t xml:space="preserve">retendenta piedāvātā cena par vienu </w:t>
      </w:r>
      <w:r w:rsidR="0097280F" w:rsidRPr="003A7AE3">
        <w:rPr>
          <w:rFonts w:ascii="Times New Roman" w:hAnsi="Times New Roman" w:cs="Times New Roman"/>
          <w:sz w:val="24"/>
          <w:szCs w:val="24"/>
        </w:rPr>
        <w:lastRenderedPageBreak/>
        <w:t>vienību (1 m³)</w:t>
      </w:r>
      <w:r w:rsidR="0097280F" w:rsidRPr="003A7AE3">
        <w:rPr>
          <w:rFonts w:ascii="Times New Roman" w:hAnsi="Times New Roman" w:cs="Times New Roman"/>
          <w:caps/>
          <w:sz w:val="24"/>
          <w:szCs w:val="24"/>
        </w:rPr>
        <w:t xml:space="preserve"> </w:t>
      </w:r>
      <w:r w:rsidR="0097280F" w:rsidRPr="003A7AE3">
        <w:rPr>
          <w:rFonts w:ascii="Times New Roman" w:hAnsi="Times New Roman" w:cs="Times New Roman"/>
          <w:sz w:val="24"/>
          <w:szCs w:val="24"/>
          <w:lang w:val="cs-CZ"/>
        </w:rPr>
        <w:t xml:space="preserve"> EUR bez PVN)</w:t>
      </w:r>
      <w:r w:rsidR="0097280F" w:rsidRPr="003A7AE3">
        <w:rPr>
          <w:rFonts w:ascii="Times New Roman" w:hAnsi="Times New Roman" w:cs="Times New Roman"/>
          <w:sz w:val="24"/>
          <w:szCs w:val="24"/>
        </w:rPr>
        <w:t>.</w:t>
      </w:r>
    </w:p>
    <w:p w14:paraId="23F57DFA" w14:textId="77777777" w:rsidR="00984914" w:rsidRDefault="00A53037" w:rsidP="007D1832">
      <w:pPr>
        <w:pStyle w:val="BodyTextIndent"/>
        <w:numPr>
          <w:ilvl w:val="1"/>
          <w:numId w:val="3"/>
        </w:numPr>
        <w:spacing w:after="0"/>
        <w:jc w:val="both"/>
        <w:rPr>
          <w:lang w:val="lv-LV"/>
        </w:rPr>
      </w:pPr>
      <w:r w:rsidRPr="00984914">
        <w:rPr>
          <w:b/>
          <w:lang w:val="lv-LV"/>
        </w:rPr>
        <w:t>Piemērojamā iepirkuma procedūra:</w:t>
      </w:r>
      <w:r w:rsidR="00FF2989" w:rsidRPr="00984914">
        <w:rPr>
          <w:b/>
          <w:lang w:val="lv-LV"/>
        </w:rPr>
        <w:t xml:space="preserve"> </w:t>
      </w:r>
      <w:r w:rsidR="00984914" w:rsidRPr="00984914">
        <w:rPr>
          <w:lang w:val="lv-LV"/>
        </w:rPr>
        <w:t xml:space="preserve">iepirkums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14:paraId="1BEEB265" w14:textId="77777777"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14:paraId="2F3E869D" w14:textId="77777777" w:rsidR="006D0539" w:rsidRPr="00BC24DC" w:rsidRDefault="006D053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BC24DC">
        <w:rPr>
          <w:rFonts w:ascii="Times New Roman" w:hAnsi="Times New Roman" w:cs="Times New Roman"/>
          <w:sz w:val="24"/>
          <w:szCs w:val="24"/>
        </w:rPr>
        <w:t>pretendenti</w:t>
      </w:r>
      <w:r w:rsidR="00A4298E" w:rsidRPr="00BC24DC">
        <w:rPr>
          <w:rFonts w:ascii="Times New Roman" w:hAnsi="Times New Roman" w:cs="Times New Roman"/>
          <w:sz w:val="24"/>
          <w:szCs w:val="24"/>
        </w:rPr>
        <w:t xml:space="preserve"> ar iepirkuma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1"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Pr="00BC24DC">
        <w:rPr>
          <w:rFonts w:ascii="Times New Roman" w:hAnsi="Times New Roman" w:cs="Times New Roman"/>
          <w:sz w:val="24"/>
          <w:szCs w:val="24"/>
        </w:rPr>
        <w:t>;</w:t>
      </w:r>
    </w:p>
    <w:p w14:paraId="0CBEF82D" w14:textId="0E5337EF"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97280F">
        <w:rPr>
          <w:rFonts w:ascii="Times New Roman" w:hAnsi="Times New Roman" w:cs="Times New Roman"/>
          <w:sz w:val="24"/>
          <w:szCs w:val="24"/>
        </w:rPr>
        <w:t>Jelgavas ielā 1</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071FDD">
        <w:rPr>
          <w:rFonts w:ascii="Times New Roman" w:hAnsi="Times New Roman" w:cs="Times New Roman"/>
          <w:sz w:val="24"/>
          <w:szCs w:val="24"/>
        </w:rPr>
        <w:t xml:space="preserve"> no plkst.</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14:paraId="1543803C" w14:textId="77777777"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14:paraId="599B45E0" w14:textId="7A3DD760" w:rsidR="0088299F" w:rsidRPr="0071759C" w:rsidRDefault="0088299F" w:rsidP="002549EB">
      <w:pPr>
        <w:pStyle w:val="ListParagraph"/>
        <w:widowControl w:val="0"/>
        <w:numPr>
          <w:ilvl w:val="2"/>
          <w:numId w:val="3"/>
        </w:numPr>
        <w:overflowPunct w:val="0"/>
        <w:autoSpaceDE w:val="0"/>
        <w:autoSpaceDN w:val="0"/>
        <w:adjustRightInd w:val="0"/>
        <w:spacing w:after="0" w:line="240" w:lineRule="auto"/>
        <w:ind w:left="1134" w:hanging="708"/>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w:t>
      </w:r>
      <w:r w:rsidR="00A347A7">
        <w:rPr>
          <w:rFonts w:ascii="Times New Roman" w:hAnsi="Times New Roman" w:cs="Times New Roman"/>
          <w:sz w:val="24"/>
          <w:szCs w:val="24"/>
        </w:rPr>
        <w:t>Nol</w:t>
      </w:r>
      <w:r w:rsidRPr="0088299F">
        <w:rPr>
          <w:rFonts w:ascii="Times New Roman" w:hAnsi="Times New Roman" w:cs="Times New Roman"/>
          <w:sz w:val="24"/>
          <w:szCs w:val="24"/>
        </w:rPr>
        <w:t xml:space="preserve">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w:t>
      </w:r>
      <w:r w:rsidR="00A347A7">
        <w:rPr>
          <w:rFonts w:ascii="Times New Roman" w:hAnsi="Times New Roman" w:cs="Times New Roman"/>
          <w:sz w:val="24"/>
          <w:szCs w:val="24"/>
        </w:rPr>
        <w:t>Nol</w:t>
      </w:r>
      <w:r w:rsidRPr="0088299F">
        <w:rPr>
          <w:rFonts w:ascii="Times New Roman" w:hAnsi="Times New Roman" w:cs="Times New Roman"/>
          <w:sz w:val="24"/>
          <w:szCs w:val="24"/>
        </w:rPr>
        <w:t xml:space="preserve">ikuma </w:t>
      </w:r>
      <w:r w:rsidRPr="00B96CFE">
        <w:rPr>
          <w:rFonts w:ascii="Times New Roman" w:hAnsi="Times New Roman" w:cs="Times New Roman"/>
          <w:sz w:val="24"/>
          <w:szCs w:val="24"/>
        </w:rPr>
        <w:t>1.</w:t>
      </w:r>
      <w:r w:rsidR="0081308E" w:rsidRPr="00B96CFE">
        <w:rPr>
          <w:rFonts w:ascii="Times New Roman" w:hAnsi="Times New Roman" w:cs="Times New Roman"/>
          <w:sz w:val="24"/>
          <w:szCs w:val="24"/>
        </w:rPr>
        <w:t>1</w:t>
      </w:r>
      <w:r w:rsidR="00B96CFE" w:rsidRPr="00B96CFE">
        <w:rPr>
          <w:rFonts w:ascii="Times New Roman" w:hAnsi="Times New Roman" w:cs="Times New Roman"/>
          <w:sz w:val="24"/>
          <w:szCs w:val="24"/>
        </w:rPr>
        <w:t>1.1.</w:t>
      </w:r>
      <w:r w:rsidRPr="00B96CFE">
        <w:rPr>
          <w:rFonts w:ascii="Times New Roman" w:hAnsi="Times New Roman" w:cs="Times New Roman"/>
          <w:sz w:val="24"/>
          <w:szCs w:val="24"/>
        </w:rPr>
        <w:t xml:space="preserve">punktā </w:t>
      </w:r>
      <w:r w:rsidRPr="0088299F">
        <w:rPr>
          <w:rFonts w:ascii="Times New Roman" w:hAnsi="Times New Roman" w:cs="Times New Roman"/>
          <w:sz w:val="24"/>
          <w:szCs w:val="24"/>
        </w:rPr>
        <w:t>norādītajā tīmekļa vietnē</w:t>
      </w:r>
      <w:r w:rsidR="0071759C">
        <w:rPr>
          <w:rFonts w:ascii="Times New Roman" w:hAnsi="Times New Roman" w:cs="Times New Roman"/>
          <w:sz w:val="24"/>
          <w:szCs w:val="24"/>
        </w:rPr>
        <w:t>;</w:t>
      </w:r>
    </w:p>
    <w:p w14:paraId="34D4988A" w14:textId="16C6AF89" w:rsidR="0097280F" w:rsidRPr="006F2198" w:rsidRDefault="0097280F" w:rsidP="002549EB">
      <w:pPr>
        <w:pStyle w:val="ListParagraph"/>
        <w:widowControl w:val="0"/>
        <w:numPr>
          <w:ilvl w:val="2"/>
          <w:numId w:val="24"/>
        </w:numPr>
        <w:tabs>
          <w:tab w:val="left" w:pos="1170"/>
        </w:tabs>
        <w:overflowPunct w:val="0"/>
        <w:autoSpaceDE w:val="0"/>
        <w:autoSpaceDN w:val="0"/>
        <w:adjustRightInd w:val="0"/>
        <w:spacing w:after="0" w:line="240" w:lineRule="auto"/>
        <w:ind w:left="1134" w:hanging="708"/>
        <w:contextualSpacing w:val="0"/>
        <w:jc w:val="both"/>
        <w:rPr>
          <w:rFonts w:ascii="Times New Roman" w:hAnsi="Times New Roman"/>
          <w:sz w:val="24"/>
          <w:szCs w:val="24"/>
        </w:rPr>
      </w:pPr>
      <w:r w:rsidRPr="006F2198">
        <w:rPr>
          <w:rFonts w:ascii="Times New Roman" w:hAnsi="Times New Roman"/>
          <w:sz w:val="24"/>
          <w:szCs w:val="24"/>
        </w:rPr>
        <w:t xml:space="preserve">Ieinteresētais pretendents ir tiesīgs prasīt papildus informāciju, nosūtot Iepirkuma komisijai adresētu vēstuli pa pastu: </w:t>
      </w:r>
      <w:r w:rsidRPr="006F2198">
        <w:rPr>
          <w:rFonts w:ascii="Times New Roman" w:hAnsi="Times New Roman"/>
          <w:sz w:val="24"/>
          <w:szCs w:val="24"/>
          <w:lang w:eastAsia="ar-SA"/>
        </w:rPr>
        <w:t>LU Saimniecības departament</w:t>
      </w:r>
      <w:r>
        <w:rPr>
          <w:rFonts w:ascii="Times New Roman" w:hAnsi="Times New Roman"/>
          <w:sz w:val="24"/>
          <w:szCs w:val="24"/>
          <w:lang w:eastAsia="ar-SA"/>
        </w:rPr>
        <w:t>s</w:t>
      </w:r>
      <w:r w:rsidRPr="006F2198">
        <w:rPr>
          <w:rFonts w:ascii="Times New Roman" w:hAnsi="Times New Roman"/>
          <w:sz w:val="24"/>
          <w:szCs w:val="24"/>
          <w:lang w:eastAsia="ar-SA"/>
        </w:rPr>
        <w:t>, Jelgavas ielā 1</w:t>
      </w:r>
      <w:r>
        <w:rPr>
          <w:rFonts w:ascii="Times New Roman" w:hAnsi="Times New Roman"/>
          <w:sz w:val="24"/>
          <w:szCs w:val="24"/>
          <w:lang w:eastAsia="ar-SA"/>
        </w:rPr>
        <w:t>-718</w:t>
      </w:r>
      <w:r w:rsidRPr="006F2198">
        <w:rPr>
          <w:rFonts w:ascii="Times New Roman" w:hAnsi="Times New Roman"/>
          <w:sz w:val="24"/>
          <w:szCs w:val="24"/>
          <w:lang w:eastAsia="ar-SA"/>
        </w:rPr>
        <w:t>, Rīgā</w:t>
      </w:r>
      <w:r w:rsidRPr="006F2198">
        <w:rPr>
          <w:rFonts w:ascii="Times New Roman" w:hAnsi="Times New Roman"/>
          <w:sz w:val="24"/>
          <w:szCs w:val="24"/>
        </w:rPr>
        <w:t>, LV-1004, faksu: + 371 6</w:t>
      </w:r>
      <w:r w:rsidRPr="006F2198">
        <w:rPr>
          <w:rFonts w:ascii="Times New Roman" w:hAnsi="Times New Roman"/>
          <w:sz w:val="24"/>
        </w:rPr>
        <w:t>7033919</w:t>
      </w:r>
      <w:r w:rsidRPr="006F2198">
        <w:rPr>
          <w:rFonts w:ascii="Times New Roman" w:hAnsi="Times New Roman"/>
          <w:sz w:val="24"/>
          <w:szCs w:val="24"/>
        </w:rPr>
        <w:t xml:space="preserve"> vai elektroniski: martins.mednis@lu.lv. Ārpus Pasūtītāja noteiktā darba laika saņemtajiem jautājumiem, kas nosūtīti pa faksu vai elektroniski, par saņemšanas dienu uzskata nākamo darba dienu.</w:t>
      </w:r>
    </w:p>
    <w:p w14:paraId="5AECAAC4" w14:textId="77777777" w:rsidR="0097280F" w:rsidRPr="0097280F" w:rsidRDefault="00E80C0D" w:rsidP="0097280F">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97280F">
        <w:rPr>
          <w:rFonts w:ascii="Times New Roman" w:hAnsi="Times New Roman" w:cs="Times New Roman"/>
          <w:b/>
          <w:sz w:val="24"/>
          <w:szCs w:val="24"/>
        </w:rPr>
        <w:t>Informācijas apmaiņa:</w:t>
      </w:r>
      <w:r w:rsidR="005E692B" w:rsidRPr="0097280F">
        <w:rPr>
          <w:rFonts w:ascii="Times New Roman" w:hAnsi="Times New Roman" w:cs="Times New Roman"/>
          <w:b/>
          <w:sz w:val="24"/>
          <w:szCs w:val="24"/>
        </w:rPr>
        <w:t xml:space="preserve"> </w:t>
      </w:r>
      <w:r w:rsidR="005E692B" w:rsidRPr="0097280F">
        <w:rPr>
          <w:rFonts w:ascii="Times New Roman" w:hAnsi="Times New Roman" w:cs="Times New Roman"/>
          <w:sz w:val="24"/>
          <w:szCs w:val="24"/>
        </w:rPr>
        <w:t>Informācijas apmaiņa starp Pasūtītāju un piegādātājiem notiek pa pastu, faksu, elektronisko pastu, pa tālruni.</w:t>
      </w:r>
    </w:p>
    <w:p w14:paraId="446009BA" w14:textId="77777777" w:rsidR="00D60669" w:rsidRPr="0097280F" w:rsidRDefault="002A7567" w:rsidP="0097280F">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97280F">
        <w:rPr>
          <w:rFonts w:ascii="Times New Roman" w:hAnsi="Times New Roman" w:cs="Times New Roman"/>
          <w:b/>
          <w:bCs/>
          <w:sz w:val="24"/>
          <w:szCs w:val="24"/>
        </w:rPr>
        <w:t xml:space="preserve">Piedāvājuma iesniegšanas </w:t>
      </w:r>
      <w:r w:rsidR="008218A7" w:rsidRPr="0097280F">
        <w:rPr>
          <w:rFonts w:ascii="Times New Roman" w:hAnsi="Times New Roman" w:cs="Times New Roman"/>
          <w:b/>
          <w:bCs/>
          <w:sz w:val="24"/>
          <w:szCs w:val="24"/>
        </w:rPr>
        <w:t xml:space="preserve">termiņš, </w:t>
      </w:r>
      <w:r w:rsidRPr="0097280F">
        <w:rPr>
          <w:rFonts w:ascii="Times New Roman" w:hAnsi="Times New Roman" w:cs="Times New Roman"/>
          <w:b/>
          <w:bCs/>
          <w:sz w:val="24"/>
          <w:szCs w:val="24"/>
        </w:rPr>
        <w:t>vieta, laiks un kārtība</w:t>
      </w:r>
      <w:r w:rsidR="00764651" w:rsidRPr="0097280F">
        <w:rPr>
          <w:rFonts w:ascii="Times New Roman" w:hAnsi="Times New Roman" w:cs="Times New Roman"/>
          <w:b/>
          <w:bCs/>
          <w:sz w:val="24"/>
          <w:szCs w:val="24"/>
        </w:rPr>
        <w:t>:</w:t>
      </w:r>
    </w:p>
    <w:p w14:paraId="33620D52" w14:textId="26BBED1E" w:rsidR="0097280F" w:rsidRPr="0097280F" w:rsidRDefault="0097280F" w:rsidP="002549EB">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7280F">
        <w:rPr>
          <w:rFonts w:ascii="Times New Roman" w:hAnsi="Times New Roman"/>
          <w:sz w:val="24"/>
          <w:szCs w:val="24"/>
        </w:rPr>
        <w:t xml:space="preserve">piedāvājumu iesniedz </w:t>
      </w:r>
      <w:r w:rsidRPr="0097280F">
        <w:rPr>
          <w:rFonts w:ascii="Times New Roman" w:hAnsi="Times New Roman"/>
          <w:b/>
          <w:sz w:val="24"/>
          <w:szCs w:val="24"/>
        </w:rPr>
        <w:t xml:space="preserve">līdz 2016.gada </w:t>
      </w:r>
      <w:r w:rsidRPr="00B957CC">
        <w:rPr>
          <w:rFonts w:ascii="Times New Roman" w:hAnsi="Times New Roman"/>
          <w:b/>
          <w:sz w:val="24"/>
          <w:szCs w:val="24"/>
        </w:rPr>
        <w:t>1.</w:t>
      </w:r>
      <w:r w:rsidR="00A347A7" w:rsidRPr="00B957CC">
        <w:rPr>
          <w:rFonts w:ascii="Times New Roman" w:hAnsi="Times New Roman"/>
          <w:b/>
          <w:sz w:val="24"/>
          <w:szCs w:val="24"/>
        </w:rPr>
        <w:t>jūl</w:t>
      </w:r>
      <w:r w:rsidRPr="00B957CC">
        <w:rPr>
          <w:rFonts w:ascii="Times New Roman" w:hAnsi="Times New Roman"/>
          <w:b/>
          <w:sz w:val="24"/>
          <w:szCs w:val="24"/>
        </w:rPr>
        <w:t>ijam, plkst.11:00</w:t>
      </w:r>
      <w:r w:rsidRPr="0097280F">
        <w:rPr>
          <w:rFonts w:ascii="Times New Roman" w:hAnsi="Times New Roman"/>
          <w:sz w:val="24"/>
          <w:szCs w:val="24"/>
        </w:rPr>
        <w:t xml:space="preserve"> </w:t>
      </w:r>
      <w:r w:rsidRPr="0097280F">
        <w:rPr>
          <w:rFonts w:ascii="Times New Roman" w:hAnsi="Times New Roman"/>
          <w:sz w:val="24"/>
          <w:szCs w:val="24"/>
          <w:lang w:eastAsia="ar-SA"/>
        </w:rPr>
        <w:t>LU Saimniecības departamentā, 718.telpā, Jelgavas ielā 1, Rīgā</w:t>
      </w:r>
      <w:r w:rsidRPr="0097280F">
        <w:rPr>
          <w:rFonts w:ascii="Times New Roman" w:hAnsi="Times New Roman"/>
          <w:sz w:val="24"/>
          <w:szCs w:val="24"/>
        </w:rPr>
        <w:t>, darba dienās no plkst.9:00 līdz plkst.16:30, nogādājot to personīgi, ar kurjeru vai nosūtot pa pastu.</w:t>
      </w:r>
    </w:p>
    <w:p w14:paraId="53A5DA14" w14:textId="6A26BD77" w:rsidR="00C1201B" w:rsidRPr="0097280F" w:rsidRDefault="00C1201B" w:rsidP="002549EB">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7280F">
        <w:rPr>
          <w:rFonts w:ascii="Times New Roman" w:hAnsi="Times New Roman" w:cs="Times New Roman"/>
          <w:sz w:val="24"/>
          <w:szCs w:val="24"/>
        </w:rPr>
        <w:t>p</w:t>
      </w:r>
      <w:r w:rsidR="00885EAC" w:rsidRPr="0097280F">
        <w:rPr>
          <w:rFonts w:ascii="Times New Roman" w:hAnsi="Times New Roman" w:cs="Times New Roman"/>
          <w:sz w:val="24"/>
          <w:szCs w:val="24"/>
        </w:rPr>
        <w:t>asta sūtījum</w:t>
      </w:r>
      <w:r w:rsidR="00E75F81" w:rsidRPr="0097280F">
        <w:rPr>
          <w:rFonts w:ascii="Times New Roman" w:hAnsi="Times New Roman" w:cs="Times New Roman"/>
          <w:sz w:val="24"/>
          <w:szCs w:val="24"/>
        </w:rPr>
        <w:t>s</w:t>
      </w:r>
      <w:r w:rsidR="00885EAC" w:rsidRPr="0097280F">
        <w:rPr>
          <w:rFonts w:ascii="Times New Roman" w:hAnsi="Times New Roman" w:cs="Times New Roman"/>
          <w:sz w:val="24"/>
          <w:szCs w:val="24"/>
        </w:rPr>
        <w:t xml:space="preserve"> jāno</w:t>
      </w:r>
      <w:r w:rsidR="002A7567" w:rsidRPr="0097280F">
        <w:rPr>
          <w:rFonts w:ascii="Times New Roman" w:hAnsi="Times New Roman" w:cs="Times New Roman"/>
          <w:sz w:val="24"/>
          <w:szCs w:val="24"/>
        </w:rPr>
        <w:t>gād</w:t>
      </w:r>
      <w:r w:rsidR="00885EAC" w:rsidRPr="0097280F">
        <w:rPr>
          <w:rFonts w:ascii="Times New Roman" w:hAnsi="Times New Roman" w:cs="Times New Roman"/>
          <w:sz w:val="24"/>
          <w:szCs w:val="24"/>
        </w:rPr>
        <w:t>ā</w:t>
      </w:r>
      <w:r w:rsidR="002A7567" w:rsidRPr="0097280F">
        <w:rPr>
          <w:rFonts w:ascii="Times New Roman" w:hAnsi="Times New Roman" w:cs="Times New Roman"/>
          <w:sz w:val="24"/>
          <w:szCs w:val="24"/>
        </w:rPr>
        <w:t xml:space="preserve"> </w:t>
      </w:r>
      <w:r w:rsidR="00A347A7">
        <w:rPr>
          <w:rFonts w:ascii="Times New Roman" w:hAnsi="Times New Roman" w:cs="Times New Roman"/>
          <w:sz w:val="24"/>
          <w:szCs w:val="24"/>
        </w:rPr>
        <w:t>Nol</w:t>
      </w:r>
      <w:r w:rsidR="0088039B" w:rsidRPr="00BE30DF">
        <w:rPr>
          <w:rFonts w:ascii="Times New Roman" w:hAnsi="Times New Roman" w:cs="Times New Roman"/>
          <w:sz w:val="24"/>
          <w:szCs w:val="24"/>
        </w:rPr>
        <w:t>ikuma</w:t>
      </w:r>
      <w:r w:rsidR="002A7567" w:rsidRPr="00BE30DF">
        <w:rPr>
          <w:rFonts w:ascii="Times New Roman" w:hAnsi="Times New Roman" w:cs="Times New Roman"/>
          <w:sz w:val="24"/>
          <w:szCs w:val="24"/>
        </w:rPr>
        <w:t xml:space="preserve"> 1.</w:t>
      </w:r>
      <w:r w:rsidR="001C33C1" w:rsidRPr="00BE30DF">
        <w:rPr>
          <w:rFonts w:ascii="Times New Roman" w:hAnsi="Times New Roman" w:cs="Times New Roman"/>
          <w:sz w:val="24"/>
          <w:szCs w:val="24"/>
        </w:rPr>
        <w:t>1</w:t>
      </w:r>
      <w:r w:rsidR="00BE30DF" w:rsidRPr="00BE30DF">
        <w:rPr>
          <w:rFonts w:ascii="Times New Roman" w:hAnsi="Times New Roman" w:cs="Times New Roman"/>
          <w:sz w:val="24"/>
          <w:szCs w:val="24"/>
        </w:rPr>
        <w:t>4</w:t>
      </w:r>
      <w:r w:rsidR="002A7567" w:rsidRPr="00BE30DF">
        <w:rPr>
          <w:rFonts w:ascii="Times New Roman" w:hAnsi="Times New Roman" w:cs="Times New Roman"/>
          <w:sz w:val="24"/>
          <w:szCs w:val="24"/>
        </w:rPr>
        <w:t>.</w:t>
      </w:r>
      <w:r w:rsidR="001C33C1" w:rsidRPr="00BE30DF">
        <w:rPr>
          <w:rFonts w:ascii="Times New Roman" w:hAnsi="Times New Roman" w:cs="Times New Roman"/>
          <w:sz w:val="24"/>
          <w:szCs w:val="24"/>
        </w:rPr>
        <w:t>1</w:t>
      </w:r>
      <w:r w:rsidR="002A7567" w:rsidRPr="00BE30DF">
        <w:rPr>
          <w:rFonts w:ascii="Times New Roman" w:hAnsi="Times New Roman" w:cs="Times New Roman"/>
          <w:sz w:val="24"/>
          <w:szCs w:val="24"/>
        </w:rPr>
        <w:t>.</w:t>
      </w:r>
      <w:r w:rsidR="0067683A" w:rsidRPr="00BE30DF">
        <w:rPr>
          <w:rFonts w:ascii="Times New Roman" w:hAnsi="Times New Roman" w:cs="Times New Roman"/>
          <w:sz w:val="24"/>
          <w:szCs w:val="24"/>
        </w:rPr>
        <w:t>punktā norādītajā</w:t>
      </w:r>
      <w:r w:rsidR="0067683A" w:rsidRPr="0097280F">
        <w:rPr>
          <w:rFonts w:ascii="Times New Roman" w:hAnsi="Times New Roman" w:cs="Times New Roman"/>
          <w:sz w:val="24"/>
          <w:szCs w:val="24"/>
        </w:rPr>
        <w:t xml:space="preserve"> adresē līdz </w:t>
      </w:r>
      <w:r w:rsidR="00A347A7">
        <w:rPr>
          <w:rFonts w:ascii="Times New Roman" w:hAnsi="Times New Roman" w:cs="Times New Roman"/>
          <w:sz w:val="24"/>
          <w:szCs w:val="24"/>
        </w:rPr>
        <w:t>Nol</w:t>
      </w:r>
      <w:r w:rsidR="0088039B" w:rsidRPr="0097280F">
        <w:rPr>
          <w:rFonts w:ascii="Times New Roman" w:hAnsi="Times New Roman" w:cs="Times New Roman"/>
          <w:sz w:val="24"/>
          <w:szCs w:val="24"/>
        </w:rPr>
        <w:t>ikuma</w:t>
      </w:r>
      <w:r w:rsidR="0067683A" w:rsidRPr="0097280F">
        <w:rPr>
          <w:rFonts w:ascii="Times New Roman" w:hAnsi="Times New Roman" w:cs="Times New Roman"/>
          <w:sz w:val="24"/>
          <w:szCs w:val="24"/>
        </w:rPr>
        <w:t xml:space="preserve"> </w:t>
      </w:r>
      <w:r w:rsidR="0067683A" w:rsidRPr="00BE30DF">
        <w:rPr>
          <w:rFonts w:ascii="Times New Roman" w:hAnsi="Times New Roman" w:cs="Times New Roman"/>
          <w:sz w:val="24"/>
          <w:szCs w:val="24"/>
        </w:rPr>
        <w:t>1.</w:t>
      </w:r>
      <w:r w:rsidR="00CD4164" w:rsidRPr="00BE30DF">
        <w:rPr>
          <w:rFonts w:ascii="Times New Roman" w:hAnsi="Times New Roman" w:cs="Times New Roman"/>
          <w:sz w:val="24"/>
          <w:szCs w:val="24"/>
        </w:rPr>
        <w:t>1</w:t>
      </w:r>
      <w:r w:rsidR="00BE30DF" w:rsidRPr="00BE30DF">
        <w:rPr>
          <w:rFonts w:ascii="Times New Roman" w:hAnsi="Times New Roman" w:cs="Times New Roman"/>
          <w:sz w:val="24"/>
          <w:szCs w:val="24"/>
        </w:rPr>
        <w:t>4</w:t>
      </w:r>
      <w:r w:rsidR="00CD4164" w:rsidRPr="00BE30DF">
        <w:rPr>
          <w:rFonts w:ascii="Times New Roman" w:hAnsi="Times New Roman" w:cs="Times New Roman"/>
          <w:sz w:val="24"/>
          <w:szCs w:val="24"/>
        </w:rPr>
        <w:t>.1.</w:t>
      </w:r>
      <w:r w:rsidR="0067683A" w:rsidRPr="00BE30DF">
        <w:rPr>
          <w:rFonts w:ascii="Times New Roman" w:hAnsi="Times New Roman" w:cs="Times New Roman"/>
          <w:sz w:val="24"/>
          <w:szCs w:val="24"/>
        </w:rPr>
        <w:t xml:space="preserve">punktā </w:t>
      </w:r>
      <w:r w:rsidR="002A7567" w:rsidRPr="00BE30DF">
        <w:rPr>
          <w:rFonts w:ascii="Times New Roman" w:hAnsi="Times New Roman" w:cs="Times New Roman"/>
          <w:sz w:val="24"/>
          <w:szCs w:val="24"/>
        </w:rPr>
        <w:t>norādīt</w:t>
      </w:r>
      <w:r w:rsidR="00764651" w:rsidRPr="00BE30DF">
        <w:rPr>
          <w:rFonts w:ascii="Times New Roman" w:hAnsi="Times New Roman" w:cs="Times New Roman"/>
          <w:sz w:val="24"/>
          <w:szCs w:val="24"/>
        </w:rPr>
        <w:t>ā</w:t>
      </w:r>
      <w:r w:rsidR="002A7567" w:rsidRPr="0097280F">
        <w:rPr>
          <w:rFonts w:ascii="Times New Roman" w:hAnsi="Times New Roman" w:cs="Times New Roman"/>
          <w:sz w:val="24"/>
          <w:szCs w:val="24"/>
        </w:rPr>
        <w:t xml:space="preserve"> piedāvājum</w:t>
      </w:r>
      <w:r w:rsidR="00E32CF0" w:rsidRPr="0097280F">
        <w:rPr>
          <w:rFonts w:ascii="Times New Roman" w:hAnsi="Times New Roman" w:cs="Times New Roman"/>
          <w:sz w:val="24"/>
          <w:szCs w:val="24"/>
        </w:rPr>
        <w:t>a</w:t>
      </w:r>
      <w:r w:rsidR="002A7567" w:rsidRPr="0097280F">
        <w:rPr>
          <w:rFonts w:ascii="Times New Roman" w:hAnsi="Times New Roman" w:cs="Times New Roman"/>
          <w:sz w:val="24"/>
          <w:szCs w:val="24"/>
        </w:rPr>
        <w:t xml:space="preserve"> iesniegšanas termiņa</w:t>
      </w:r>
      <w:r w:rsidR="00764651" w:rsidRPr="0097280F">
        <w:rPr>
          <w:rFonts w:ascii="Times New Roman" w:hAnsi="Times New Roman" w:cs="Times New Roman"/>
          <w:sz w:val="24"/>
          <w:szCs w:val="24"/>
        </w:rPr>
        <w:t xml:space="preserve"> beigām</w:t>
      </w:r>
      <w:r w:rsidR="002A7567" w:rsidRPr="0097280F">
        <w:rPr>
          <w:rFonts w:ascii="Times New Roman" w:hAnsi="Times New Roman" w:cs="Times New Roman"/>
          <w:sz w:val="24"/>
          <w:szCs w:val="24"/>
        </w:rPr>
        <w:t xml:space="preserve">. Piedāvājumi, kas </w:t>
      </w:r>
      <w:r w:rsidR="00764651" w:rsidRPr="0097280F">
        <w:rPr>
          <w:rFonts w:ascii="Times New Roman" w:hAnsi="Times New Roman" w:cs="Times New Roman"/>
          <w:sz w:val="24"/>
          <w:szCs w:val="24"/>
        </w:rPr>
        <w:t xml:space="preserve">tiks saņemti </w:t>
      </w:r>
      <w:r w:rsidR="002A7567" w:rsidRPr="0097280F">
        <w:rPr>
          <w:rFonts w:ascii="Times New Roman" w:hAnsi="Times New Roman" w:cs="Times New Roman"/>
          <w:sz w:val="24"/>
          <w:szCs w:val="24"/>
        </w:rPr>
        <w:t>pēc minētā termiņa,</w:t>
      </w:r>
      <w:r w:rsidR="004B5BE8" w:rsidRPr="0097280F">
        <w:rPr>
          <w:rFonts w:ascii="Times New Roman" w:hAnsi="Times New Roman" w:cs="Times New Roman"/>
          <w:sz w:val="24"/>
          <w:szCs w:val="24"/>
        </w:rPr>
        <w:t xml:space="preserve"> netiks </w:t>
      </w:r>
      <w:r w:rsidR="00762971" w:rsidRPr="0097280F">
        <w:rPr>
          <w:rFonts w:ascii="Times New Roman" w:hAnsi="Times New Roman" w:cs="Times New Roman"/>
          <w:sz w:val="24"/>
          <w:szCs w:val="24"/>
        </w:rPr>
        <w:t>pieņemti un tiks</w:t>
      </w:r>
      <w:r w:rsidR="00FA7D24" w:rsidRPr="0097280F">
        <w:rPr>
          <w:rFonts w:ascii="Times New Roman" w:hAnsi="Times New Roman" w:cs="Times New Roman"/>
          <w:sz w:val="24"/>
          <w:szCs w:val="24"/>
        </w:rPr>
        <w:t xml:space="preserve"> izsniegti</w:t>
      </w:r>
      <w:r w:rsidR="004B5BE8" w:rsidRPr="0097280F">
        <w:rPr>
          <w:rFonts w:ascii="Times New Roman" w:hAnsi="Times New Roman" w:cs="Times New Roman"/>
          <w:sz w:val="24"/>
          <w:szCs w:val="24"/>
        </w:rPr>
        <w:t xml:space="preserve"> vai nosūtīt</w:t>
      </w:r>
      <w:r w:rsidR="00FA7D24" w:rsidRPr="0097280F">
        <w:rPr>
          <w:rFonts w:ascii="Times New Roman" w:hAnsi="Times New Roman" w:cs="Times New Roman"/>
          <w:sz w:val="24"/>
          <w:szCs w:val="24"/>
        </w:rPr>
        <w:t>i</w:t>
      </w:r>
      <w:r w:rsidR="004B5BE8" w:rsidRPr="0097280F">
        <w:rPr>
          <w:rFonts w:ascii="Times New Roman" w:hAnsi="Times New Roman" w:cs="Times New Roman"/>
          <w:sz w:val="24"/>
          <w:szCs w:val="24"/>
        </w:rPr>
        <w:t xml:space="preserve"> </w:t>
      </w:r>
      <w:r w:rsidR="00762971" w:rsidRPr="0097280F">
        <w:rPr>
          <w:rFonts w:ascii="Times New Roman" w:hAnsi="Times New Roman" w:cs="Times New Roman"/>
          <w:sz w:val="24"/>
          <w:szCs w:val="24"/>
        </w:rPr>
        <w:t xml:space="preserve">iesniedzējam </w:t>
      </w:r>
      <w:r w:rsidR="004B5BE8" w:rsidRPr="0097280F">
        <w:rPr>
          <w:rFonts w:ascii="Times New Roman" w:hAnsi="Times New Roman" w:cs="Times New Roman"/>
          <w:sz w:val="24"/>
          <w:szCs w:val="24"/>
        </w:rPr>
        <w:t xml:space="preserve">atpakaļ </w:t>
      </w:r>
      <w:r w:rsidR="00762971" w:rsidRPr="0097280F">
        <w:rPr>
          <w:rFonts w:ascii="Times New Roman" w:hAnsi="Times New Roman" w:cs="Times New Roman"/>
          <w:sz w:val="24"/>
          <w:szCs w:val="24"/>
        </w:rPr>
        <w:t>neatvērtā veidā</w:t>
      </w:r>
      <w:r w:rsidRPr="0097280F">
        <w:rPr>
          <w:rFonts w:ascii="Times New Roman" w:hAnsi="Times New Roman" w:cs="Times New Roman"/>
          <w:sz w:val="24"/>
          <w:szCs w:val="24"/>
        </w:rPr>
        <w:t>.</w:t>
      </w:r>
    </w:p>
    <w:p w14:paraId="1CAC228F" w14:textId="53807E07" w:rsidR="00D60669" w:rsidRPr="0097280F" w:rsidRDefault="0064773B" w:rsidP="002549EB">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7280F">
        <w:rPr>
          <w:rFonts w:ascii="Times New Roman" w:hAnsi="Times New Roman" w:cs="Times New Roman"/>
          <w:sz w:val="24"/>
          <w:szCs w:val="24"/>
        </w:rPr>
        <w:t>Piedāvājumu</w:t>
      </w:r>
      <w:r w:rsidR="002A7567" w:rsidRPr="0097280F">
        <w:rPr>
          <w:rFonts w:ascii="Times New Roman" w:hAnsi="Times New Roman" w:cs="Times New Roman"/>
          <w:sz w:val="24"/>
          <w:szCs w:val="24"/>
        </w:rPr>
        <w:t xml:space="preserve"> </w:t>
      </w:r>
      <w:r w:rsidR="00401EF4">
        <w:rPr>
          <w:rFonts w:ascii="Times New Roman" w:hAnsi="Times New Roman" w:cs="Times New Roman"/>
          <w:sz w:val="24"/>
          <w:szCs w:val="24"/>
        </w:rPr>
        <w:t>var iesniegt</w:t>
      </w:r>
      <w:r w:rsidR="002A7567" w:rsidRPr="0097280F">
        <w:rPr>
          <w:rFonts w:ascii="Times New Roman" w:hAnsi="Times New Roman" w:cs="Times New Roman"/>
          <w:sz w:val="24"/>
          <w:szCs w:val="24"/>
        </w:rPr>
        <w:t xml:space="preserve"> </w:t>
      </w:r>
      <w:r w:rsidRPr="0097280F">
        <w:rPr>
          <w:rFonts w:ascii="Times New Roman" w:hAnsi="Times New Roman" w:cs="Times New Roman"/>
          <w:sz w:val="24"/>
          <w:szCs w:val="24"/>
        </w:rPr>
        <w:t xml:space="preserve">par </w:t>
      </w:r>
      <w:r w:rsidR="002A7567" w:rsidRPr="0097280F">
        <w:rPr>
          <w:rFonts w:ascii="Times New Roman" w:hAnsi="Times New Roman" w:cs="Times New Roman"/>
          <w:sz w:val="24"/>
          <w:szCs w:val="24"/>
        </w:rPr>
        <w:t xml:space="preserve">vienu </w:t>
      </w:r>
      <w:r w:rsidRPr="0097280F">
        <w:rPr>
          <w:rFonts w:ascii="Times New Roman" w:hAnsi="Times New Roman" w:cs="Times New Roman"/>
          <w:sz w:val="24"/>
          <w:szCs w:val="24"/>
        </w:rPr>
        <w:t xml:space="preserve">vai abām </w:t>
      </w:r>
      <w:r w:rsidR="00AF4CD8" w:rsidRPr="0097280F">
        <w:rPr>
          <w:rFonts w:ascii="Times New Roman" w:hAnsi="Times New Roman" w:cs="Times New Roman"/>
          <w:sz w:val="24"/>
          <w:szCs w:val="24"/>
        </w:rPr>
        <w:t>iepirkuma daļām</w:t>
      </w:r>
      <w:r w:rsidR="002A7567" w:rsidRPr="0097280F">
        <w:rPr>
          <w:rFonts w:ascii="Times New Roman" w:hAnsi="Times New Roman" w:cs="Times New Roman"/>
          <w:sz w:val="24"/>
          <w:szCs w:val="24"/>
        </w:rPr>
        <w:t xml:space="preserve">. Piedāvājumu variantu iesniegšana nav </w:t>
      </w:r>
      <w:r w:rsidR="00E93631" w:rsidRPr="0097280F">
        <w:rPr>
          <w:rFonts w:ascii="Times New Roman" w:hAnsi="Times New Roman" w:cs="Times New Roman"/>
          <w:sz w:val="24"/>
          <w:szCs w:val="24"/>
        </w:rPr>
        <w:t>pieļaujama</w:t>
      </w:r>
      <w:r w:rsidR="002A7567" w:rsidRPr="0097280F">
        <w:rPr>
          <w:rFonts w:ascii="Times New Roman" w:hAnsi="Times New Roman" w:cs="Times New Roman"/>
          <w:sz w:val="24"/>
          <w:szCs w:val="24"/>
        </w:rPr>
        <w:t xml:space="preserve">. </w:t>
      </w:r>
    </w:p>
    <w:p w14:paraId="12B69401" w14:textId="77777777" w:rsidR="00913695" w:rsidRPr="0097280F" w:rsidRDefault="00913695" w:rsidP="0097280F">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97280F">
        <w:rPr>
          <w:rFonts w:ascii="Times New Roman" w:hAnsi="Times New Roman" w:cs="Times New Roman"/>
          <w:b/>
          <w:sz w:val="24"/>
          <w:szCs w:val="24"/>
        </w:rPr>
        <w:t>Piedāvājumu grozīšanas un atsaukšanas noteikumi:</w:t>
      </w:r>
    </w:p>
    <w:p w14:paraId="0158ABDB" w14:textId="7A83E0CA" w:rsidR="00B95450" w:rsidRDefault="00DE1FEE" w:rsidP="002549EB">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B95450">
        <w:rPr>
          <w:rFonts w:ascii="Times New Roman" w:hAnsi="Times New Roman" w:cs="Times New Roman"/>
          <w:sz w:val="24"/>
          <w:szCs w:val="24"/>
        </w:rPr>
        <w:t>Pirms piedāvājumu iesniegšanas termiņa beigām pretendents var grozīt iesniegto piedāvājumu.</w:t>
      </w:r>
      <w:r w:rsidR="00191A58" w:rsidRPr="00B95450">
        <w:rPr>
          <w:rFonts w:ascii="Times New Roman" w:hAnsi="Times New Roman" w:cs="Times New Roman"/>
          <w:sz w:val="24"/>
          <w:szCs w:val="24"/>
        </w:rPr>
        <w:t xml:space="preserve"> Piedāvājuma grozījumi jāiesniedz </w:t>
      </w:r>
      <w:r w:rsidR="007E34F1" w:rsidRPr="00B95450">
        <w:rPr>
          <w:rFonts w:ascii="Times New Roman" w:hAnsi="Times New Roman" w:cs="Times New Roman"/>
          <w:sz w:val="24"/>
          <w:szCs w:val="24"/>
        </w:rPr>
        <w:t xml:space="preserve">līdz piedāvājumu iesniegšanas termiņa beigām, norādot uz aploksnes papildus </w:t>
      </w:r>
      <w:r w:rsidR="00A347A7">
        <w:rPr>
          <w:rFonts w:ascii="Times New Roman" w:hAnsi="Times New Roman" w:cs="Times New Roman"/>
          <w:sz w:val="24"/>
          <w:szCs w:val="24"/>
        </w:rPr>
        <w:t>Nol</w:t>
      </w:r>
      <w:r w:rsidR="007E34F1" w:rsidRPr="00B95450">
        <w:rPr>
          <w:rFonts w:ascii="Times New Roman" w:hAnsi="Times New Roman" w:cs="Times New Roman"/>
          <w:sz w:val="24"/>
          <w:szCs w:val="24"/>
        </w:rPr>
        <w:t xml:space="preserve">ikuma </w:t>
      </w:r>
      <w:r w:rsidR="002A26F9" w:rsidRPr="0054622E">
        <w:rPr>
          <w:rFonts w:ascii="Times New Roman" w:hAnsi="Times New Roman" w:cs="Times New Roman"/>
          <w:sz w:val="24"/>
          <w:szCs w:val="24"/>
        </w:rPr>
        <w:t>1.</w:t>
      </w:r>
      <w:r w:rsidR="00894F76" w:rsidRPr="0054622E">
        <w:rPr>
          <w:rFonts w:ascii="Times New Roman" w:hAnsi="Times New Roman" w:cs="Times New Roman"/>
          <w:sz w:val="24"/>
          <w:szCs w:val="24"/>
        </w:rPr>
        <w:t>1</w:t>
      </w:r>
      <w:r w:rsidR="00916938" w:rsidRPr="0054622E">
        <w:rPr>
          <w:rFonts w:ascii="Times New Roman" w:hAnsi="Times New Roman" w:cs="Times New Roman"/>
          <w:sz w:val="24"/>
          <w:szCs w:val="24"/>
        </w:rPr>
        <w:t>6</w:t>
      </w:r>
      <w:r w:rsidR="002A26F9" w:rsidRPr="0054622E">
        <w:rPr>
          <w:rFonts w:ascii="Times New Roman" w:hAnsi="Times New Roman" w:cs="Times New Roman"/>
          <w:sz w:val="24"/>
          <w:szCs w:val="24"/>
        </w:rPr>
        <w:t>.1.</w:t>
      </w:r>
      <w:r w:rsidR="007E34F1" w:rsidRPr="0054622E">
        <w:rPr>
          <w:rFonts w:ascii="Times New Roman" w:hAnsi="Times New Roman" w:cs="Times New Roman"/>
          <w:sz w:val="24"/>
          <w:szCs w:val="24"/>
        </w:rPr>
        <w:t>punktā</w:t>
      </w:r>
      <w:r w:rsidR="007E34F1" w:rsidRPr="00B95450">
        <w:rPr>
          <w:rFonts w:ascii="Times New Roman" w:hAnsi="Times New Roman" w:cs="Times New Roman"/>
          <w:sz w:val="24"/>
          <w:szCs w:val="24"/>
        </w:rPr>
        <w:t xml:space="preserve"> norādītajai informācijai atzīmi – „GROZĪJUMI”. </w:t>
      </w:r>
    </w:p>
    <w:p w14:paraId="41C59A98" w14:textId="77777777" w:rsidR="00B95450" w:rsidRDefault="007E34F1" w:rsidP="002549EB">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B95450">
        <w:rPr>
          <w:rFonts w:ascii="Times New Roman" w:hAnsi="Times New Roman" w:cs="Times New Roman"/>
          <w:sz w:val="24"/>
          <w:szCs w:val="24"/>
        </w:rPr>
        <w:t>Piedāvājuma atsaukums jāiesniedz rakstiski iesnieguma formā</w:t>
      </w:r>
      <w:r w:rsidR="00600D15" w:rsidRPr="00B95450">
        <w:rPr>
          <w:rFonts w:ascii="Times New Roman" w:hAnsi="Times New Roman" w:cs="Times New Roman"/>
          <w:sz w:val="24"/>
          <w:szCs w:val="24"/>
        </w:rPr>
        <w:t xml:space="preserve">. Atsaukumam ir bezierunu raksturs, tas izslēdz pretendenta tālāku dalību </w:t>
      </w:r>
      <w:r w:rsidR="00AE757A" w:rsidRPr="00B95450">
        <w:rPr>
          <w:rFonts w:ascii="Times New Roman" w:hAnsi="Times New Roman" w:cs="Times New Roman"/>
          <w:sz w:val="24"/>
          <w:szCs w:val="24"/>
        </w:rPr>
        <w:t>I</w:t>
      </w:r>
      <w:r w:rsidR="00B95450">
        <w:rPr>
          <w:rFonts w:ascii="Times New Roman" w:hAnsi="Times New Roman" w:cs="Times New Roman"/>
          <w:sz w:val="24"/>
          <w:szCs w:val="24"/>
        </w:rPr>
        <w:t xml:space="preserve">epirkumā. </w:t>
      </w:r>
    </w:p>
    <w:p w14:paraId="54C88F3D" w14:textId="77777777" w:rsidR="00FA4EC3" w:rsidRPr="00B95450" w:rsidRDefault="00FA4EC3" w:rsidP="002549EB">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B95450">
        <w:rPr>
          <w:rFonts w:ascii="Times New Roman" w:hAnsi="Times New Roman" w:cs="Times New Roman"/>
          <w:sz w:val="24"/>
          <w:szCs w:val="24"/>
        </w:rPr>
        <w:t xml:space="preserve">Pēc piedāvājuma iesniegšanas termiņa beigām pretendents iesniegto piedāvājumu grozīt nevar. </w:t>
      </w:r>
    </w:p>
    <w:p w14:paraId="2D2BEA2F" w14:textId="77777777" w:rsidR="00C1201B" w:rsidRPr="00B95450" w:rsidRDefault="002A7567" w:rsidP="00B95450">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B95450">
        <w:rPr>
          <w:rFonts w:ascii="Times New Roman" w:hAnsi="Times New Roman" w:cs="Times New Roman"/>
          <w:b/>
          <w:bCs/>
          <w:sz w:val="24"/>
          <w:szCs w:val="24"/>
        </w:rPr>
        <w:t>Piedāvājuma noformēšana</w:t>
      </w:r>
      <w:r w:rsidR="00E93631" w:rsidRPr="00B95450">
        <w:rPr>
          <w:rFonts w:ascii="Times New Roman" w:hAnsi="Times New Roman" w:cs="Times New Roman"/>
          <w:b/>
          <w:bCs/>
          <w:sz w:val="24"/>
          <w:szCs w:val="24"/>
        </w:rPr>
        <w:t>:</w:t>
      </w:r>
    </w:p>
    <w:p w14:paraId="08C3CA72" w14:textId="77777777" w:rsidR="005066DB" w:rsidRPr="002549EB" w:rsidRDefault="00DB551F" w:rsidP="002549EB">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549EB">
        <w:rPr>
          <w:rFonts w:ascii="Times New Roman" w:hAnsi="Times New Roman" w:cs="Times New Roman"/>
          <w:sz w:val="24"/>
          <w:szCs w:val="24"/>
        </w:rPr>
        <w:t>P</w:t>
      </w:r>
      <w:r w:rsidR="00E93631" w:rsidRPr="002549EB">
        <w:rPr>
          <w:rFonts w:ascii="Times New Roman" w:hAnsi="Times New Roman" w:cs="Times New Roman"/>
          <w:sz w:val="24"/>
          <w:szCs w:val="24"/>
        </w:rPr>
        <w:t>retendent</w:t>
      </w:r>
      <w:r w:rsidR="00840610" w:rsidRPr="002549EB">
        <w:rPr>
          <w:rFonts w:ascii="Times New Roman" w:hAnsi="Times New Roman" w:cs="Times New Roman"/>
          <w:sz w:val="24"/>
          <w:szCs w:val="24"/>
        </w:rPr>
        <w:t>s</w:t>
      </w:r>
      <w:r w:rsidR="00E93631" w:rsidRPr="002549EB">
        <w:rPr>
          <w:rFonts w:ascii="Times New Roman" w:hAnsi="Times New Roman" w:cs="Times New Roman"/>
          <w:sz w:val="24"/>
          <w:szCs w:val="24"/>
        </w:rPr>
        <w:t xml:space="preserve"> p</w:t>
      </w:r>
      <w:r w:rsidR="002A7567" w:rsidRPr="002549EB">
        <w:rPr>
          <w:rFonts w:ascii="Times New Roman" w:hAnsi="Times New Roman" w:cs="Times New Roman"/>
          <w:sz w:val="24"/>
          <w:szCs w:val="24"/>
        </w:rPr>
        <w:t>iedāvājum</w:t>
      </w:r>
      <w:r w:rsidR="00885EAC" w:rsidRPr="002549EB">
        <w:rPr>
          <w:rFonts w:ascii="Times New Roman" w:hAnsi="Times New Roman" w:cs="Times New Roman"/>
          <w:sz w:val="24"/>
          <w:szCs w:val="24"/>
        </w:rPr>
        <w:t>u iesniedz</w:t>
      </w:r>
      <w:r w:rsidR="002A7567" w:rsidRPr="002549EB">
        <w:rPr>
          <w:rFonts w:ascii="Times New Roman" w:hAnsi="Times New Roman" w:cs="Times New Roman"/>
          <w:sz w:val="24"/>
          <w:szCs w:val="24"/>
        </w:rPr>
        <w:t xml:space="preserve"> aizlīmētā </w:t>
      </w:r>
      <w:r w:rsidR="00E93631" w:rsidRPr="002549EB">
        <w:rPr>
          <w:rFonts w:ascii="Times New Roman" w:hAnsi="Times New Roman" w:cs="Times New Roman"/>
          <w:sz w:val="24"/>
          <w:szCs w:val="24"/>
        </w:rPr>
        <w:t>un a</w:t>
      </w:r>
      <w:r w:rsidR="00BC373B" w:rsidRPr="002549EB">
        <w:rPr>
          <w:rFonts w:ascii="Times New Roman" w:hAnsi="Times New Roman" w:cs="Times New Roman"/>
          <w:sz w:val="24"/>
          <w:szCs w:val="24"/>
        </w:rPr>
        <w:t>i</w:t>
      </w:r>
      <w:r w:rsidR="00E93631" w:rsidRPr="002549EB">
        <w:rPr>
          <w:rFonts w:ascii="Times New Roman" w:hAnsi="Times New Roman" w:cs="Times New Roman"/>
          <w:sz w:val="24"/>
          <w:szCs w:val="24"/>
        </w:rPr>
        <w:t>z</w:t>
      </w:r>
      <w:r w:rsidR="00BC373B" w:rsidRPr="002549EB">
        <w:rPr>
          <w:rFonts w:ascii="Times New Roman" w:hAnsi="Times New Roman" w:cs="Times New Roman"/>
          <w:sz w:val="24"/>
          <w:szCs w:val="24"/>
        </w:rPr>
        <w:t>z</w:t>
      </w:r>
      <w:r w:rsidR="00E93631" w:rsidRPr="002549EB">
        <w:rPr>
          <w:rFonts w:ascii="Times New Roman" w:hAnsi="Times New Roman" w:cs="Times New Roman"/>
          <w:sz w:val="24"/>
          <w:szCs w:val="24"/>
        </w:rPr>
        <w:t xml:space="preserve">īmogotā </w:t>
      </w:r>
      <w:r w:rsidR="00885EAC" w:rsidRPr="002549EB">
        <w:rPr>
          <w:rFonts w:ascii="Times New Roman" w:hAnsi="Times New Roman" w:cs="Times New Roman"/>
          <w:sz w:val="24"/>
          <w:szCs w:val="24"/>
        </w:rPr>
        <w:t xml:space="preserve">aploksnē, uz kuras </w:t>
      </w:r>
      <w:r w:rsidR="00553450" w:rsidRPr="002549EB">
        <w:rPr>
          <w:rFonts w:ascii="Times New Roman" w:hAnsi="Times New Roman" w:cs="Times New Roman"/>
          <w:sz w:val="24"/>
          <w:szCs w:val="24"/>
        </w:rPr>
        <w:t>jānorāda šāda informācija</w:t>
      </w:r>
      <w:r w:rsidR="002A7567" w:rsidRPr="002549EB">
        <w:rPr>
          <w:rFonts w:ascii="Times New Roman" w:hAnsi="Times New Roman" w:cs="Times New Roman"/>
          <w:sz w:val="24"/>
          <w:szCs w:val="24"/>
        </w:rPr>
        <w:t>:</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553450" w:rsidRPr="0068090E" w14:paraId="089F39AE" w14:textId="77777777" w:rsidTr="00B17A48">
        <w:trPr>
          <w:cantSplit/>
        </w:trPr>
        <w:tc>
          <w:tcPr>
            <w:tcW w:w="9117" w:type="dxa"/>
            <w:shd w:val="clear" w:color="auto" w:fill="auto"/>
          </w:tcPr>
          <w:p w14:paraId="5A3A21D2" w14:textId="77777777" w:rsidR="00553450" w:rsidRPr="00046967" w:rsidRDefault="00553450" w:rsidP="00046967">
            <w:pPr>
              <w:tabs>
                <w:tab w:val="num" w:pos="540"/>
              </w:tabs>
              <w:spacing w:after="0" w:line="240" w:lineRule="auto"/>
              <w:ind w:left="539" w:right="28" w:hanging="539"/>
              <w:jc w:val="right"/>
              <w:rPr>
                <w:rFonts w:ascii="Times New Roman" w:eastAsia="Calibri" w:hAnsi="Times New Roman" w:cs="Times New Roman"/>
                <w:lang w:eastAsia="ar-SA"/>
              </w:rPr>
            </w:pPr>
            <w:r w:rsidRPr="00046967">
              <w:rPr>
                <w:rFonts w:ascii="Times New Roman" w:eastAsia="Calibri" w:hAnsi="Times New Roman" w:cs="Times New Roman"/>
                <w:lang w:eastAsia="ar-SA"/>
              </w:rPr>
              <w:lastRenderedPageBreak/>
              <w:t>Latvijas Universitātes</w:t>
            </w:r>
          </w:p>
          <w:p w14:paraId="03306E27" w14:textId="77777777" w:rsidR="00553450" w:rsidRPr="00046967" w:rsidRDefault="00F7793D" w:rsidP="00046967">
            <w:pPr>
              <w:tabs>
                <w:tab w:val="num" w:pos="540"/>
              </w:tabs>
              <w:spacing w:after="0" w:line="240" w:lineRule="auto"/>
              <w:ind w:left="539" w:right="28" w:hanging="539"/>
              <w:jc w:val="right"/>
              <w:rPr>
                <w:rFonts w:ascii="Times New Roman" w:eastAsia="Calibri" w:hAnsi="Times New Roman" w:cs="Times New Roman"/>
                <w:lang w:eastAsia="ar-SA"/>
              </w:rPr>
            </w:pPr>
            <w:r w:rsidRPr="00046967">
              <w:rPr>
                <w:rFonts w:ascii="Times New Roman" w:eastAsia="Calibri" w:hAnsi="Times New Roman" w:cs="Times New Roman"/>
                <w:lang w:eastAsia="ar-SA"/>
              </w:rPr>
              <w:t>Iepirkuma</w:t>
            </w:r>
            <w:r w:rsidR="00553450" w:rsidRPr="00046967">
              <w:rPr>
                <w:rFonts w:ascii="Times New Roman" w:eastAsia="Calibri" w:hAnsi="Times New Roman" w:cs="Times New Roman"/>
                <w:lang w:eastAsia="ar-SA"/>
              </w:rPr>
              <w:t xml:space="preserve"> komisijai</w:t>
            </w:r>
          </w:p>
          <w:p w14:paraId="73FE811E" w14:textId="77777777" w:rsidR="00046967" w:rsidRPr="00046967" w:rsidRDefault="00046967" w:rsidP="00046967">
            <w:pPr>
              <w:tabs>
                <w:tab w:val="num" w:pos="540"/>
              </w:tabs>
              <w:spacing w:after="0" w:line="240" w:lineRule="auto"/>
              <w:ind w:left="539" w:right="28" w:hanging="539"/>
              <w:jc w:val="right"/>
              <w:rPr>
                <w:rFonts w:ascii="Times New Roman" w:eastAsia="Calibri" w:hAnsi="Times New Roman" w:cs="Times New Roman"/>
                <w:lang w:eastAsia="ar-SA"/>
              </w:rPr>
            </w:pPr>
            <w:r w:rsidRPr="00046967">
              <w:rPr>
                <w:rFonts w:ascii="Times New Roman" w:hAnsi="Times New Roman" w:cs="Times New Roman"/>
                <w:lang w:eastAsia="ar-SA"/>
              </w:rPr>
              <w:t>Jelgavas ielā 1-718, Rīgā</w:t>
            </w:r>
            <w:r w:rsidRPr="00046967">
              <w:rPr>
                <w:rFonts w:ascii="Times New Roman" w:hAnsi="Times New Roman" w:cs="Times New Roman"/>
              </w:rPr>
              <w:t>,</w:t>
            </w:r>
            <w:r w:rsidRPr="00046967">
              <w:rPr>
                <w:rFonts w:ascii="Times New Roman" w:eastAsia="Calibri" w:hAnsi="Times New Roman" w:cs="Times New Roman"/>
                <w:lang w:eastAsia="ar-SA"/>
              </w:rPr>
              <w:t xml:space="preserve"> LV-1004</w:t>
            </w:r>
          </w:p>
          <w:p w14:paraId="05AC4986"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14:paraId="3D8D5A32"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14:paraId="72C9F2B3" w14:textId="77777777"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14:paraId="4870A241" w14:textId="050269E5" w:rsidR="00C70BFE" w:rsidRDefault="00046967" w:rsidP="00B46ABF">
            <w:pPr>
              <w:tabs>
                <w:tab w:val="num" w:pos="540"/>
              </w:tabs>
              <w:spacing w:after="160" w:line="259" w:lineRule="auto"/>
              <w:ind w:left="540" w:right="26" w:hanging="540"/>
              <w:jc w:val="center"/>
              <w:rPr>
                <w:rFonts w:ascii="Times New Roman" w:eastAsia="Calibri" w:hAnsi="Times New Roman" w:cs="Times New Roman"/>
                <w:b/>
                <w:lang w:eastAsia="ar-SA"/>
              </w:rPr>
            </w:pPr>
            <w:r>
              <w:rPr>
                <w:rFonts w:ascii="Times New Roman" w:hAnsi="Times New Roman" w:cs="Times New Roman"/>
                <w:b/>
              </w:rPr>
              <w:t xml:space="preserve">Kurināmās malkas </w:t>
            </w:r>
            <w:r w:rsidR="00BA5FE2">
              <w:rPr>
                <w:rFonts w:ascii="Times New Roman" w:hAnsi="Times New Roman" w:cs="Times New Roman"/>
                <w:b/>
              </w:rPr>
              <w:t>piegāde</w:t>
            </w:r>
            <w:r>
              <w:rPr>
                <w:rFonts w:ascii="Times New Roman" w:hAnsi="Times New Roman" w:cs="Times New Roman"/>
                <w:b/>
              </w:rPr>
              <w:t xml:space="preserve"> Latvijas Universitātes vajadzībām</w:t>
            </w:r>
          </w:p>
          <w:p w14:paraId="240D80BD" w14:textId="30364B44" w:rsid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553450">
              <w:rPr>
                <w:rFonts w:ascii="Times New Roman" w:eastAsia="Calibri" w:hAnsi="Times New Roman" w:cs="Times New Roman"/>
                <w:b/>
                <w:bCs/>
                <w:lang w:eastAsia="ar-SA"/>
              </w:rPr>
              <w:t xml:space="preserve"> LU </w:t>
            </w:r>
            <w:r w:rsidR="00F7793D" w:rsidRPr="0008486C">
              <w:rPr>
                <w:rFonts w:ascii="Times New Roman" w:eastAsia="Calibri" w:hAnsi="Times New Roman" w:cs="Times New Roman"/>
                <w:b/>
                <w:bCs/>
                <w:lang w:eastAsia="ar-SA"/>
              </w:rPr>
              <w:t>201</w:t>
            </w:r>
            <w:r w:rsidR="00C70BFE" w:rsidRPr="0008486C">
              <w:rPr>
                <w:rFonts w:ascii="Times New Roman" w:eastAsia="Calibri" w:hAnsi="Times New Roman" w:cs="Times New Roman"/>
                <w:b/>
                <w:bCs/>
                <w:lang w:eastAsia="ar-SA"/>
              </w:rPr>
              <w:t>6</w:t>
            </w:r>
            <w:r w:rsidR="00F7793D" w:rsidRPr="0008486C">
              <w:rPr>
                <w:rFonts w:ascii="Times New Roman" w:eastAsia="Calibri" w:hAnsi="Times New Roman" w:cs="Times New Roman"/>
                <w:b/>
                <w:bCs/>
                <w:lang w:eastAsia="ar-SA"/>
              </w:rPr>
              <w:t>/</w:t>
            </w:r>
            <w:r w:rsidR="0008486C" w:rsidRPr="0008486C">
              <w:rPr>
                <w:rFonts w:ascii="Times New Roman" w:eastAsia="Calibri" w:hAnsi="Times New Roman" w:cs="Times New Roman"/>
                <w:b/>
                <w:bCs/>
                <w:lang w:eastAsia="ar-SA"/>
              </w:rPr>
              <w:t>4</w:t>
            </w:r>
            <w:r w:rsidR="00C70BFE" w:rsidRPr="0008486C">
              <w:rPr>
                <w:rFonts w:ascii="Times New Roman" w:eastAsia="Calibri" w:hAnsi="Times New Roman" w:cs="Times New Roman"/>
                <w:b/>
                <w:bCs/>
                <w:lang w:eastAsia="ar-SA"/>
              </w:rPr>
              <w:t>3</w:t>
            </w:r>
            <w:r w:rsidR="00F7793D" w:rsidRPr="0008486C">
              <w:rPr>
                <w:rFonts w:ascii="Times New Roman" w:eastAsia="Calibri" w:hAnsi="Times New Roman" w:cs="Times New Roman"/>
                <w:b/>
                <w:bCs/>
                <w:lang w:eastAsia="ar-SA"/>
              </w:rPr>
              <w:t>_I</w:t>
            </w:r>
            <w:r w:rsidRPr="0008486C">
              <w:rPr>
                <w:rFonts w:ascii="Times New Roman" w:eastAsia="Calibri" w:hAnsi="Times New Roman" w:cs="Times New Roman"/>
                <w:b/>
                <w:lang w:eastAsia="ar-SA"/>
              </w:rPr>
              <w:t>)</w:t>
            </w:r>
            <w:r w:rsidRPr="00553450">
              <w:rPr>
                <w:rFonts w:ascii="Times New Roman" w:eastAsia="Calibri" w:hAnsi="Times New Roman" w:cs="Times New Roman"/>
                <w:b/>
                <w:lang w:eastAsia="ar-SA"/>
              </w:rPr>
              <w:t xml:space="preserve"> </w:t>
            </w:r>
          </w:p>
          <w:p w14:paraId="3510A66E" w14:textId="77777777" w:rsidR="00046967" w:rsidRPr="00553450" w:rsidRDefault="00046967" w:rsidP="00B46ABF">
            <w:pPr>
              <w:tabs>
                <w:tab w:val="num" w:pos="540"/>
              </w:tabs>
              <w:spacing w:after="160" w:line="259" w:lineRule="auto"/>
              <w:ind w:left="540" w:right="26" w:hanging="540"/>
              <w:jc w:val="center"/>
              <w:rPr>
                <w:rFonts w:ascii="Times New Roman" w:eastAsia="Calibri" w:hAnsi="Times New Roman" w:cs="Times New Roman"/>
                <w:b/>
                <w:lang w:eastAsia="ar-SA"/>
              </w:rPr>
            </w:pPr>
            <w:r>
              <w:rPr>
                <w:rFonts w:ascii="Times New Roman" w:eastAsia="Calibri" w:hAnsi="Times New Roman" w:cs="Times New Roman"/>
                <w:b/>
                <w:lang w:eastAsia="ar-SA"/>
              </w:rPr>
              <w:t>Iepirkuma daļā (-s) Nr.__________</w:t>
            </w:r>
          </w:p>
          <w:p w14:paraId="5ACDA6A5" w14:textId="77777777"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14:paraId="1E7EFC3C" w14:textId="6689B4CA" w:rsidR="00553450" w:rsidRPr="0068090E" w:rsidRDefault="00553450" w:rsidP="00B957CC">
            <w:pPr>
              <w:tabs>
                <w:tab w:val="num" w:pos="540"/>
              </w:tabs>
              <w:spacing w:after="160" w:line="259" w:lineRule="auto"/>
              <w:ind w:left="540" w:right="26" w:hanging="540"/>
              <w:jc w:val="center"/>
              <w:rPr>
                <w:rFonts w:ascii="Calibri" w:eastAsia="Calibri" w:hAnsi="Calibri"/>
                <w:lang w:eastAsia="ar-SA"/>
              </w:rPr>
            </w:pPr>
            <w:r w:rsidRPr="00553450">
              <w:rPr>
                <w:rFonts w:ascii="Times New Roman" w:eastAsia="Calibri" w:hAnsi="Times New Roman" w:cs="Times New Roman"/>
                <w:lang w:eastAsia="ar-SA"/>
              </w:rPr>
              <w:t>Neatvērt līdz 201</w:t>
            </w:r>
            <w:r w:rsidR="00C70BFE">
              <w:rPr>
                <w:rFonts w:ascii="Times New Roman" w:eastAsia="Calibri" w:hAnsi="Times New Roman" w:cs="Times New Roman"/>
                <w:lang w:eastAsia="ar-SA"/>
              </w:rPr>
              <w:t>6.</w:t>
            </w:r>
            <w:r w:rsidRPr="00553450">
              <w:rPr>
                <w:rFonts w:ascii="Times New Roman" w:eastAsia="Calibri" w:hAnsi="Times New Roman" w:cs="Times New Roman"/>
                <w:lang w:eastAsia="ar-SA"/>
              </w:rPr>
              <w:t xml:space="preserve">gada </w:t>
            </w:r>
            <w:r w:rsidR="00B957CC" w:rsidRPr="00B957CC">
              <w:rPr>
                <w:rFonts w:ascii="Times New Roman" w:eastAsia="Calibri" w:hAnsi="Times New Roman" w:cs="Times New Roman"/>
                <w:lang w:eastAsia="ar-SA"/>
              </w:rPr>
              <w:t>1</w:t>
            </w:r>
            <w:r w:rsidR="00526B72" w:rsidRPr="00B957CC">
              <w:rPr>
                <w:rFonts w:ascii="Times New Roman" w:eastAsia="Calibri" w:hAnsi="Times New Roman" w:cs="Times New Roman"/>
                <w:lang w:eastAsia="ar-SA"/>
              </w:rPr>
              <w:t>.</w:t>
            </w:r>
            <w:r w:rsidR="0084795C" w:rsidRPr="00B957CC">
              <w:rPr>
                <w:rFonts w:ascii="Times New Roman" w:eastAsia="Calibri" w:hAnsi="Times New Roman" w:cs="Times New Roman"/>
                <w:lang w:eastAsia="ar-SA"/>
              </w:rPr>
              <w:t>jūl</w:t>
            </w:r>
            <w:r w:rsidR="00C70BFE" w:rsidRPr="00B957CC">
              <w:rPr>
                <w:rFonts w:ascii="Times New Roman" w:eastAsia="Calibri" w:hAnsi="Times New Roman" w:cs="Times New Roman"/>
                <w:lang w:eastAsia="ar-SA"/>
              </w:rPr>
              <w:t>ijam</w:t>
            </w:r>
            <w:r w:rsidR="00C34698" w:rsidRPr="00B957CC">
              <w:rPr>
                <w:rFonts w:ascii="Times New Roman" w:eastAsia="Calibri" w:hAnsi="Times New Roman" w:cs="Times New Roman"/>
                <w:lang w:eastAsia="ar-SA"/>
              </w:rPr>
              <w:t xml:space="preserve"> plkst.</w:t>
            </w:r>
            <w:r w:rsidRPr="00B957CC">
              <w:rPr>
                <w:rFonts w:ascii="Times New Roman" w:eastAsia="Calibri" w:hAnsi="Times New Roman" w:cs="Times New Roman"/>
                <w:lang w:eastAsia="ar-SA"/>
              </w:rPr>
              <w:t>11:00</w:t>
            </w:r>
          </w:p>
        </w:tc>
      </w:tr>
    </w:tbl>
    <w:p w14:paraId="6352EEAE" w14:textId="77777777" w:rsidR="00B17A48" w:rsidRPr="00B17A48" w:rsidRDefault="00B17A48"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8"/>
          <w:szCs w:val="24"/>
        </w:rPr>
      </w:pPr>
      <w:r w:rsidRPr="00B17A48">
        <w:rPr>
          <w:rFonts w:ascii="Times New Roman" w:eastAsia="Times New Roman" w:hAnsi="Times New Roman" w:cs="Times New Roman"/>
          <w:sz w:val="24"/>
          <w:szCs w:val="24"/>
          <w:lang w:eastAsia="en-US"/>
        </w:rPr>
        <w:t>Pretendents iesniedz Piedāvājuma oriģinālu 1 (vienā) eksemplārā</w:t>
      </w:r>
      <w:r>
        <w:rPr>
          <w:rFonts w:ascii="Times New Roman" w:eastAsia="Times New Roman" w:hAnsi="Times New Roman" w:cs="Times New Roman"/>
          <w:sz w:val="24"/>
          <w:szCs w:val="24"/>
          <w:lang w:eastAsia="en-US"/>
        </w:rPr>
        <w:t xml:space="preserve"> un</w:t>
      </w:r>
      <w:r w:rsidRPr="00B17A48">
        <w:rPr>
          <w:rFonts w:ascii="Times New Roman" w:eastAsia="Times New Roman" w:hAnsi="Times New Roman" w:cs="Times New Roman"/>
          <w:sz w:val="24"/>
          <w:szCs w:val="24"/>
          <w:lang w:eastAsia="en-US"/>
        </w:rPr>
        <w:t xml:space="preserve"> 1 (vienu) Piedāvājuma kopiju drukātā veidā ar norādi „KOPIJA”</w:t>
      </w:r>
      <w:r>
        <w:rPr>
          <w:rFonts w:ascii="Times New Roman" w:eastAsia="Times New Roman" w:hAnsi="Times New Roman" w:cs="Times New Roman"/>
          <w:sz w:val="24"/>
          <w:szCs w:val="24"/>
          <w:lang w:eastAsia="en-US"/>
        </w:rPr>
        <w:t>.</w:t>
      </w:r>
    </w:p>
    <w:p w14:paraId="131E7C16" w14:textId="7F9B867D" w:rsidR="0091051F" w:rsidRPr="0091051F" w:rsidRDefault="00B17A48"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8"/>
          <w:szCs w:val="24"/>
        </w:rPr>
      </w:pPr>
      <w:r w:rsidRPr="00B17A48">
        <w:rPr>
          <w:rFonts w:ascii="Times New Roman" w:eastAsia="Times New Roman" w:hAnsi="Times New Roman" w:cs="Times New Roman"/>
          <w:sz w:val="24"/>
          <w:szCs w:val="24"/>
          <w:lang w:eastAsia="en-US"/>
        </w:rPr>
        <w:t xml:space="preserve"> </w:t>
      </w:r>
      <w:r w:rsidR="00861B4F" w:rsidRPr="002549EB">
        <w:rPr>
          <w:rFonts w:ascii="Times New Roman" w:hAnsi="Times New Roman" w:cs="Times New Roman"/>
          <w:sz w:val="24"/>
          <w:szCs w:val="24"/>
        </w:rPr>
        <w:t xml:space="preserve">Pretendenta </w:t>
      </w:r>
      <w:r w:rsidR="00C1201B" w:rsidRPr="002549EB">
        <w:rPr>
          <w:rFonts w:ascii="Times New Roman" w:hAnsi="Times New Roman" w:cs="Times New Roman"/>
          <w:sz w:val="24"/>
          <w:szCs w:val="24"/>
        </w:rPr>
        <w:t>p</w:t>
      </w:r>
      <w:r w:rsidR="000B3254" w:rsidRPr="002549EB">
        <w:rPr>
          <w:rFonts w:ascii="Times New Roman" w:hAnsi="Times New Roman" w:cs="Times New Roman"/>
          <w:sz w:val="24"/>
          <w:szCs w:val="24"/>
        </w:rPr>
        <w:t>ie</w:t>
      </w:r>
      <w:r w:rsidR="002A7567" w:rsidRPr="002549EB">
        <w:rPr>
          <w:rFonts w:ascii="Times New Roman" w:hAnsi="Times New Roman" w:cs="Times New Roman"/>
          <w:sz w:val="24"/>
          <w:szCs w:val="24"/>
        </w:rPr>
        <w:t>dāvājums sastāv no:</w:t>
      </w:r>
    </w:p>
    <w:p w14:paraId="09E57776" w14:textId="5D74B2F2" w:rsidR="00096CEB" w:rsidRPr="00096CEB" w:rsidRDefault="00096CEB" w:rsidP="006C28A9">
      <w:pPr>
        <w:pStyle w:val="ListParagraph"/>
        <w:widowControl w:val="0"/>
        <w:numPr>
          <w:ilvl w:val="3"/>
          <w:numId w:val="3"/>
        </w:numPr>
        <w:overflowPunct w:val="0"/>
        <w:autoSpaceDE w:val="0"/>
        <w:autoSpaceDN w:val="0"/>
        <w:adjustRightInd w:val="0"/>
        <w:spacing w:after="0" w:line="240" w:lineRule="auto"/>
        <w:ind w:firstLine="414"/>
        <w:jc w:val="both"/>
        <w:rPr>
          <w:rFonts w:ascii="Times New Roman" w:hAnsi="Times New Roman" w:cs="Times New Roman"/>
          <w:sz w:val="24"/>
          <w:szCs w:val="24"/>
        </w:rPr>
      </w:pPr>
      <w:r w:rsidRPr="00096CEB">
        <w:rPr>
          <w:rFonts w:ascii="Times New Roman" w:hAnsi="Times New Roman" w:cs="Times New Roman"/>
          <w:sz w:val="24"/>
          <w:szCs w:val="24"/>
        </w:rPr>
        <w:t>Pretendenta pieteikums atbilstoši Nolikuma 1.pielikumam;</w:t>
      </w:r>
    </w:p>
    <w:p w14:paraId="4324A4E9" w14:textId="1725FA1D" w:rsidR="00096CEB" w:rsidRPr="00096CEB" w:rsidRDefault="00096CEB" w:rsidP="006C28A9">
      <w:pPr>
        <w:pStyle w:val="ListParagraph"/>
        <w:widowControl w:val="0"/>
        <w:numPr>
          <w:ilvl w:val="3"/>
          <w:numId w:val="3"/>
        </w:numPr>
        <w:overflowPunct w:val="0"/>
        <w:autoSpaceDE w:val="0"/>
        <w:autoSpaceDN w:val="0"/>
        <w:adjustRightInd w:val="0"/>
        <w:spacing w:after="0" w:line="240" w:lineRule="auto"/>
        <w:ind w:left="2127" w:hanging="993"/>
        <w:jc w:val="both"/>
        <w:rPr>
          <w:rFonts w:ascii="Times New Roman" w:hAnsi="Times New Roman" w:cs="Times New Roman"/>
          <w:sz w:val="24"/>
          <w:szCs w:val="24"/>
        </w:rPr>
      </w:pPr>
      <w:r w:rsidRPr="00096CEB">
        <w:rPr>
          <w:rFonts w:ascii="Times New Roman" w:hAnsi="Times New Roman" w:cs="Times New Roman"/>
          <w:sz w:val="24"/>
          <w:szCs w:val="24"/>
        </w:rPr>
        <w:t>Pretendenta atlases (kvalifikācijas) dokumenti atbilstoši Nolikuma</w:t>
      </w:r>
      <w:r w:rsidR="006C28A9">
        <w:rPr>
          <w:rFonts w:ascii="Times New Roman" w:hAnsi="Times New Roman" w:cs="Times New Roman"/>
          <w:sz w:val="24"/>
          <w:szCs w:val="24"/>
        </w:rPr>
        <w:t xml:space="preserve"> 2</w:t>
      </w:r>
      <w:r w:rsidRPr="00096CEB">
        <w:rPr>
          <w:rFonts w:ascii="Times New Roman" w:hAnsi="Times New Roman" w:cs="Times New Roman"/>
          <w:sz w:val="24"/>
          <w:szCs w:val="24"/>
        </w:rPr>
        <w:t>.punktam;</w:t>
      </w:r>
    </w:p>
    <w:p w14:paraId="6FD75D93" w14:textId="21D12EC7" w:rsidR="00096CEB" w:rsidRPr="00096CEB" w:rsidRDefault="00096CEB" w:rsidP="006C28A9">
      <w:pPr>
        <w:pStyle w:val="ListParagraph"/>
        <w:widowControl w:val="0"/>
        <w:numPr>
          <w:ilvl w:val="3"/>
          <w:numId w:val="3"/>
        </w:numPr>
        <w:overflowPunct w:val="0"/>
        <w:autoSpaceDE w:val="0"/>
        <w:autoSpaceDN w:val="0"/>
        <w:adjustRightInd w:val="0"/>
        <w:spacing w:after="0" w:line="240" w:lineRule="auto"/>
        <w:ind w:firstLine="414"/>
        <w:jc w:val="both"/>
        <w:rPr>
          <w:rFonts w:ascii="Times New Roman" w:hAnsi="Times New Roman" w:cs="Times New Roman"/>
          <w:sz w:val="24"/>
          <w:szCs w:val="24"/>
        </w:rPr>
      </w:pPr>
      <w:r w:rsidRPr="00096CEB">
        <w:rPr>
          <w:rFonts w:ascii="Times New Roman" w:hAnsi="Times New Roman" w:cs="Times New Roman"/>
          <w:sz w:val="24"/>
          <w:szCs w:val="24"/>
        </w:rPr>
        <w:t xml:space="preserve">Tehniskais </w:t>
      </w:r>
      <w:r w:rsidR="002D0F2E">
        <w:rPr>
          <w:rFonts w:ascii="Times New Roman" w:hAnsi="Times New Roman" w:cs="Times New Roman"/>
          <w:sz w:val="24"/>
          <w:szCs w:val="24"/>
        </w:rPr>
        <w:t xml:space="preserve">un finanšu </w:t>
      </w:r>
      <w:r w:rsidR="00BE0B52">
        <w:rPr>
          <w:rFonts w:ascii="Times New Roman" w:hAnsi="Times New Roman" w:cs="Times New Roman"/>
          <w:sz w:val="24"/>
          <w:szCs w:val="24"/>
        </w:rPr>
        <w:t>p</w:t>
      </w:r>
      <w:r w:rsidRPr="00096CEB">
        <w:rPr>
          <w:rFonts w:ascii="Times New Roman" w:hAnsi="Times New Roman" w:cs="Times New Roman"/>
          <w:sz w:val="24"/>
          <w:szCs w:val="24"/>
        </w:rPr>
        <w:t xml:space="preserve">iedāvājums atbilstoši Nolikuma </w:t>
      </w:r>
      <w:r w:rsidR="008C504A">
        <w:rPr>
          <w:rFonts w:ascii="Times New Roman" w:hAnsi="Times New Roman" w:cs="Times New Roman"/>
          <w:sz w:val="24"/>
          <w:szCs w:val="24"/>
        </w:rPr>
        <w:t>2</w:t>
      </w:r>
      <w:r w:rsidRPr="00096CEB">
        <w:rPr>
          <w:rFonts w:ascii="Times New Roman" w:hAnsi="Times New Roman" w:cs="Times New Roman"/>
          <w:sz w:val="24"/>
          <w:szCs w:val="24"/>
        </w:rPr>
        <w:t>.pielikumam;</w:t>
      </w:r>
    </w:p>
    <w:p w14:paraId="78F861D6" w14:textId="15462EC2" w:rsidR="00C1201B" w:rsidRPr="0091051F" w:rsidRDefault="000E3120"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1051F">
        <w:rPr>
          <w:rFonts w:ascii="Times New Roman" w:hAnsi="Times New Roman" w:cs="Times New Roman"/>
          <w:sz w:val="24"/>
          <w:szCs w:val="24"/>
        </w:rPr>
        <w:t xml:space="preserve">Pretendenta </w:t>
      </w:r>
      <w:r w:rsidR="00C1201B" w:rsidRPr="0091051F">
        <w:rPr>
          <w:rFonts w:ascii="Times New Roman" w:hAnsi="Times New Roman" w:cs="Times New Roman"/>
          <w:sz w:val="24"/>
          <w:szCs w:val="24"/>
        </w:rPr>
        <w:t>p</w:t>
      </w:r>
      <w:r w:rsidR="002A7567" w:rsidRPr="0091051F">
        <w:rPr>
          <w:rFonts w:ascii="Times New Roman" w:hAnsi="Times New Roman" w:cs="Times New Roman"/>
          <w:sz w:val="24"/>
          <w:szCs w:val="24"/>
        </w:rPr>
        <w:t xml:space="preserve">iedāvājumam jābūt </w:t>
      </w:r>
      <w:proofErr w:type="spellStart"/>
      <w:r w:rsidR="002A7567" w:rsidRPr="0091051F">
        <w:rPr>
          <w:rFonts w:ascii="Times New Roman" w:hAnsi="Times New Roman" w:cs="Times New Roman"/>
          <w:sz w:val="24"/>
          <w:szCs w:val="24"/>
        </w:rPr>
        <w:t>cauršūtam</w:t>
      </w:r>
      <w:proofErr w:type="spellEnd"/>
      <w:r w:rsidR="002A7567" w:rsidRPr="0091051F">
        <w:rPr>
          <w:rFonts w:ascii="Times New Roman" w:hAnsi="Times New Roman" w:cs="Times New Roman"/>
          <w:sz w:val="24"/>
          <w:szCs w:val="24"/>
        </w:rPr>
        <w:t xml:space="preserve"> </w:t>
      </w:r>
      <w:r w:rsidR="002A7567" w:rsidRPr="004B68A1">
        <w:rPr>
          <w:rFonts w:ascii="Times New Roman" w:hAnsi="Times New Roman" w:cs="Times New Roman"/>
          <w:sz w:val="24"/>
          <w:szCs w:val="24"/>
        </w:rPr>
        <w:t xml:space="preserve">tā, lai dokumentus nebūtu iespējams atdalīt, un ievietotam atbilstoši </w:t>
      </w:r>
      <w:r w:rsidR="00A347A7">
        <w:rPr>
          <w:rFonts w:ascii="Times New Roman" w:hAnsi="Times New Roman" w:cs="Times New Roman"/>
          <w:sz w:val="24"/>
          <w:szCs w:val="24"/>
        </w:rPr>
        <w:t>Nol</w:t>
      </w:r>
      <w:r w:rsidR="0088039B" w:rsidRPr="004B68A1">
        <w:rPr>
          <w:rFonts w:ascii="Times New Roman" w:hAnsi="Times New Roman" w:cs="Times New Roman"/>
          <w:sz w:val="24"/>
          <w:szCs w:val="24"/>
        </w:rPr>
        <w:t>ikuma</w:t>
      </w:r>
      <w:r w:rsidR="002A7567" w:rsidRPr="004B68A1">
        <w:rPr>
          <w:rFonts w:ascii="Times New Roman" w:hAnsi="Times New Roman" w:cs="Times New Roman"/>
          <w:sz w:val="24"/>
          <w:szCs w:val="24"/>
        </w:rPr>
        <w:t xml:space="preserve"> 1.</w:t>
      </w:r>
      <w:r w:rsidR="00C87C3D" w:rsidRPr="004B68A1">
        <w:rPr>
          <w:rFonts w:ascii="Times New Roman" w:hAnsi="Times New Roman" w:cs="Times New Roman"/>
          <w:sz w:val="24"/>
          <w:szCs w:val="24"/>
        </w:rPr>
        <w:t>1</w:t>
      </w:r>
      <w:r w:rsidR="004B68A1" w:rsidRPr="004B68A1">
        <w:rPr>
          <w:rFonts w:ascii="Times New Roman" w:hAnsi="Times New Roman" w:cs="Times New Roman"/>
          <w:sz w:val="24"/>
          <w:szCs w:val="24"/>
        </w:rPr>
        <w:t>6</w:t>
      </w:r>
      <w:r w:rsidR="00090CD3" w:rsidRPr="004B68A1">
        <w:rPr>
          <w:rFonts w:ascii="Times New Roman" w:hAnsi="Times New Roman" w:cs="Times New Roman"/>
          <w:sz w:val="24"/>
          <w:szCs w:val="24"/>
        </w:rPr>
        <w:t>.1.</w:t>
      </w:r>
      <w:r w:rsidR="002A7567" w:rsidRPr="004B68A1">
        <w:rPr>
          <w:rFonts w:ascii="Times New Roman" w:hAnsi="Times New Roman" w:cs="Times New Roman"/>
          <w:sz w:val="24"/>
          <w:szCs w:val="24"/>
        </w:rPr>
        <w:t>punkt</w:t>
      </w:r>
      <w:r w:rsidR="00B565BE" w:rsidRPr="004B68A1">
        <w:rPr>
          <w:rFonts w:ascii="Times New Roman" w:hAnsi="Times New Roman" w:cs="Times New Roman"/>
          <w:sz w:val="24"/>
          <w:szCs w:val="24"/>
        </w:rPr>
        <w:t>ā</w:t>
      </w:r>
      <w:r w:rsidR="00B565BE" w:rsidRPr="0091051F">
        <w:rPr>
          <w:rFonts w:ascii="Times New Roman" w:hAnsi="Times New Roman" w:cs="Times New Roman"/>
          <w:b/>
          <w:sz w:val="24"/>
          <w:szCs w:val="24"/>
        </w:rPr>
        <w:t xml:space="preserve"> </w:t>
      </w:r>
      <w:r w:rsidR="00B565BE" w:rsidRPr="0091051F">
        <w:rPr>
          <w:rFonts w:ascii="Times New Roman" w:hAnsi="Times New Roman" w:cs="Times New Roman"/>
          <w:sz w:val="24"/>
          <w:szCs w:val="24"/>
        </w:rPr>
        <w:t>noteiktajām</w:t>
      </w:r>
      <w:r w:rsidR="002A7567" w:rsidRPr="0091051F">
        <w:rPr>
          <w:rFonts w:ascii="Times New Roman" w:hAnsi="Times New Roman" w:cs="Times New Roman"/>
          <w:sz w:val="24"/>
          <w:szCs w:val="24"/>
        </w:rPr>
        <w:t xml:space="preserve"> prasībām noformētā aploksnē</w:t>
      </w:r>
      <w:r w:rsidR="00FF3026" w:rsidRPr="0091051F">
        <w:rPr>
          <w:rFonts w:ascii="Times New Roman" w:hAnsi="Times New Roman" w:cs="Times New Roman"/>
          <w:sz w:val="24"/>
          <w:szCs w:val="24"/>
        </w:rPr>
        <w:t>. Piedāvājuma lapām jābūt numurētām</w:t>
      </w:r>
      <w:r w:rsidR="00D53F2A" w:rsidRPr="0091051F">
        <w:rPr>
          <w:rFonts w:ascii="Times New Roman" w:hAnsi="Times New Roman" w:cs="Times New Roman"/>
          <w:sz w:val="24"/>
          <w:szCs w:val="24"/>
        </w:rPr>
        <w:t>.</w:t>
      </w:r>
      <w:r w:rsidR="00FF3026" w:rsidRPr="0091051F">
        <w:rPr>
          <w:rFonts w:ascii="Times New Roman" w:hAnsi="Times New Roman" w:cs="Times New Roman"/>
          <w:sz w:val="24"/>
          <w:szCs w:val="24"/>
        </w:rPr>
        <w:t xml:space="preserve"> Uz pēdējās lapas aizmugures jānorāda </w:t>
      </w:r>
      <w:proofErr w:type="spellStart"/>
      <w:r w:rsidR="00FF3026" w:rsidRPr="0091051F">
        <w:rPr>
          <w:rFonts w:ascii="Times New Roman" w:hAnsi="Times New Roman" w:cs="Times New Roman"/>
          <w:sz w:val="24"/>
          <w:szCs w:val="24"/>
        </w:rPr>
        <w:t>cauršūto</w:t>
      </w:r>
      <w:proofErr w:type="spellEnd"/>
      <w:r w:rsidR="00FF3026" w:rsidRPr="0091051F">
        <w:rPr>
          <w:rFonts w:ascii="Times New Roman" w:hAnsi="Times New Roman" w:cs="Times New Roman"/>
          <w:sz w:val="24"/>
          <w:szCs w:val="24"/>
        </w:rPr>
        <w:t xml:space="preserve"> lapu skaits, ko ar savu parakstu apliecina pretendenta amatpersona ar paraksta tiesībām vai pretendenta pilnvarotā persona</w:t>
      </w:r>
      <w:r w:rsidR="00D110AE" w:rsidRPr="0091051F">
        <w:rPr>
          <w:rFonts w:ascii="Times New Roman" w:hAnsi="Times New Roman" w:cs="Times New Roman"/>
          <w:sz w:val="24"/>
          <w:szCs w:val="24"/>
        </w:rPr>
        <w:t>;</w:t>
      </w:r>
    </w:p>
    <w:p w14:paraId="6BCE4726" w14:textId="77777777" w:rsidR="00C1201B" w:rsidRPr="0091051F" w:rsidRDefault="001C12A0"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1051F">
        <w:rPr>
          <w:rFonts w:ascii="Times New Roman" w:hAnsi="Times New Roman" w:cs="Times New Roman"/>
          <w:sz w:val="24"/>
          <w:szCs w:val="24"/>
        </w:rPr>
        <w:t xml:space="preserve">Pretendenta </w:t>
      </w:r>
      <w:r w:rsidR="00C1201B" w:rsidRPr="0091051F">
        <w:rPr>
          <w:rFonts w:ascii="Times New Roman" w:hAnsi="Times New Roman" w:cs="Times New Roman"/>
          <w:sz w:val="24"/>
          <w:szCs w:val="24"/>
        </w:rPr>
        <w:t>p</w:t>
      </w:r>
      <w:r w:rsidR="002A7567" w:rsidRPr="0091051F">
        <w:rPr>
          <w:rFonts w:ascii="Times New Roman" w:hAnsi="Times New Roman" w:cs="Times New Roman"/>
          <w:sz w:val="24"/>
          <w:szCs w:val="24"/>
        </w:rPr>
        <w:t xml:space="preserve">iedāvājums jāsagatavo latviešu valodā. </w:t>
      </w:r>
      <w:r w:rsidR="00E65C38" w:rsidRPr="0091051F">
        <w:rPr>
          <w:rFonts w:ascii="Times New Roman" w:hAnsi="Times New Roman" w:cs="Times New Roman"/>
          <w:sz w:val="24"/>
          <w:szCs w:val="24"/>
        </w:rPr>
        <w:t>Svešvalodā</w:t>
      </w:r>
      <w:r w:rsidR="002A7567" w:rsidRPr="0091051F">
        <w:rPr>
          <w:rFonts w:ascii="Times New Roman" w:hAnsi="Times New Roman" w:cs="Times New Roman"/>
          <w:sz w:val="24"/>
          <w:szCs w:val="24"/>
        </w:rPr>
        <w:t xml:space="preserve"> sagatavotiem piedāvājuma dokumentiem jā</w:t>
      </w:r>
      <w:r w:rsidR="00E65C38" w:rsidRPr="0091051F">
        <w:rPr>
          <w:rFonts w:ascii="Times New Roman" w:hAnsi="Times New Roman" w:cs="Times New Roman"/>
          <w:sz w:val="24"/>
          <w:szCs w:val="24"/>
        </w:rPr>
        <w:t>pievieno pretendenta apliecināti tulkojumi</w:t>
      </w:r>
      <w:r w:rsidR="002A7567" w:rsidRPr="0091051F">
        <w:rPr>
          <w:rFonts w:ascii="Times New Roman" w:hAnsi="Times New Roman" w:cs="Times New Roman"/>
          <w:sz w:val="24"/>
          <w:szCs w:val="24"/>
        </w:rPr>
        <w:t xml:space="preserve"> latviešu valodā</w:t>
      </w:r>
      <w:r w:rsidR="00C1201B" w:rsidRPr="0091051F">
        <w:rPr>
          <w:rFonts w:ascii="Times New Roman" w:hAnsi="Times New Roman" w:cs="Times New Roman"/>
          <w:sz w:val="24"/>
          <w:szCs w:val="24"/>
        </w:rPr>
        <w:t>;</w:t>
      </w:r>
    </w:p>
    <w:p w14:paraId="638C791C" w14:textId="77777777" w:rsidR="00C70329" w:rsidRPr="0091051F" w:rsidRDefault="00C1201B"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1051F">
        <w:rPr>
          <w:rFonts w:ascii="Times New Roman" w:hAnsi="Times New Roman" w:cs="Times New Roman"/>
          <w:sz w:val="24"/>
          <w:szCs w:val="24"/>
        </w:rPr>
        <w:t>i</w:t>
      </w:r>
      <w:r w:rsidR="002A7567" w:rsidRPr="0091051F">
        <w:rPr>
          <w:rFonts w:ascii="Times New Roman" w:hAnsi="Times New Roman" w:cs="Times New Roman"/>
          <w:sz w:val="24"/>
          <w:szCs w:val="24"/>
        </w:rPr>
        <w:t xml:space="preserve">esniedzot piedāvājumu, </w:t>
      </w:r>
      <w:r w:rsidR="00FA664F" w:rsidRPr="0091051F">
        <w:rPr>
          <w:rFonts w:ascii="Times New Roman" w:hAnsi="Times New Roman" w:cs="Times New Roman"/>
          <w:sz w:val="24"/>
          <w:szCs w:val="24"/>
        </w:rPr>
        <w:t>p</w:t>
      </w:r>
      <w:r w:rsidR="002A7567" w:rsidRPr="0091051F">
        <w:rPr>
          <w:rFonts w:ascii="Times New Roman" w:hAnsi="Times New Roman" w:cs="Times New Roman"/>
          <w:sz w:val="24"/>
          <w:szCs w:val="24"/>
        </w:rPr>
        <w:t>retendents ir tiesīgs visu iesniegto dokumentu kopiju un tulkojumu pareizību apliecināt ar vienu apliecinājumu</w:t>
      </w:r>
      <w:r w:rsidR="00317AD7" w:rsidRPr="0091051F">
        <w:rPr>
          <w:rFonts w:ascii="Times New Roman" w:hAnsi="Times New Roman" w:cs="Times New Roman"/>
          <w:sz w:val="24"/>
          <w:szCs w:val="24"/>
        </w:rPr>
        <w:t xml:space="preserve"> dokumentu kopuma pēdējā lapā</w:t>
      </w:r>
      <w:r w:rsidR="00C70329" w:rsidRPr="0091051F">
        <w:rPr>
          <w:rFonts w:ascii="Times New Roman" w:hAnsi="Times New Roman" w:cs="Times New Roman"/>
          <w:sz w:val="24"/>
          <w:szCs w:val="24"/>
        </w:rPr>
        <w:t>.</w:t>
      </w:r>
    </w:p>
    <w:p w14:paraId="1F0F0E33" w14:textId="1C9B22E7" w:rsidR="005066DB" w:rsidRPr="0091051F" w:rsidRDefault="00F401BB"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1051F">
        <w:rPr>
          <w:rFonts w:ascii="Times New Roman" w:hAnsi="Times New Roman" w:cs="Times New Roman"/>
          <w:sz w:val="24"/>
          <w:szCs w:val="24"/>
        </w:rPr>
        <w:t xml:space="preserve">Pretendenta </w:t>
      </w:r>
      <w:r w:rsidR="00353011" w:rsidRPr="0091051F">
        <w:rPr>
          <w:rFonts w:ascii="Times New Roman" w:hAnsi="Times New Roman" w:cs="Times New Roman"/>
          <w:sz w:val="24"/>
          <w:szCs w:val="24"/>
        </w:rPr>
        <w:t>piedāvājum</w:t>
      </w:r>
      <w:r w:rsidR="008F205A" w:rsidRPr="0091051F">
        <w:rPr>
          <w:rFonts w:ascii="Times New Roman" w:hAnsi="Times New Roman" w:cs="Times New Roman"/>
          <w:sz w:val="24"/>
          <w:szCs w:val="24"/>
        </w:rPr>
        <w:t>ā</w:t>
      </w:r>
      <w:r w:rsidR="00353011" w:rsidRPr="0091051F">
        <w:rPr>
          <w:rFonts w:ascii="Times New Roman" w:hAnsi="Times New Roman" w:cs="Times New Roman"/>
          <w:sz w:val="24"/>
          <w:szCs w:val="24"/>
        </w:rPr>
        <w:t xml:space="preserve"> </w:t>
      </w:r>
      <w:r w:rsidR="008F205A" w:rsidRPr="0091051F">
        <w:rPr>
          <w:rFonts w:ascii="Times New Roman" w:hAnsi="Times New Roman" w:cs="Times New Roman"/>
          <w:sz w:val="24"/>
          <w:szCs w:val="24"/>
        </w:rPr>
        <w:t>iekļautos dokumentus</w:t>
      </w:r>
      <w:r w:rsidR="00353011" w:rsidRPr="0091051F">
        <w:rPr>
          <w:rFonts w:ascii="Times New Roman" w:hAnsi="Times New Roman" w:cs="Times New Roman"/>
          <w:sz w:val="24"/>
          <w:szCs w:val="24"/>
        </w:rPr>
        <w:t>, tajā skaitā arī pretendenta pieteikumu</w:t>
      </w:r>
      <w:r w:rsidR="005C0C9C" w:rsidRPr="0091051F">
        <w:rPr>
          <w:rFonts w:ascii="Times New Roman" w:hAnsi="Times New Roman" w:cs="Times New Roman"/>
          <w:sz w:val="24"/>
          <w:szCs w:val="24"/>
        </w:rPr>
        <w:t xml:space="preserve"> (1.pielikums)</w:t>
      </w:r>
      <w:r w:rsidR="00353011" w:rsidRPr="0091051F">
        <w:rPr>
          <w:rFonts w:ascii="Times New Roman" w:hAnsi="Times New Roman" w:cs="Times New Roman"/>
          <w:sz w:val="24"/>
          <w:szCs w:val="24"/>
        </w:rPr>
        <w:t>,</w:t>
      </w:r>
      <w:r w:rsidR="00353011" w:rsidRPr="0091051F">
        <w:rPr>
          <w:szCs w:val="24"/>
        </w:rPr>
        <w:t xml:space="preserve"> </w:t>
      </w:r>
      <w:r w:rsidR="002A7567" w:rsidRPr="0091051F">
        <w:rPr>
          <w:rFonts w:ascii="Times New Roman" w:hAnsi="Times New Roman" w:cs="Times New Roman"/>
          <w:sz w:val="24"/>
          <w:szCs w:val="24"/>
        </w:rPr>
        <w:t>para</w:t>
      </w:r>
      <w:r w:rsidR="007853EA" w:rsidRPr="0091051F">
        <w:rPr>
          <w:rFonts w:ascii="Times New Roman" w:hAnsi="Times New Roman" w:cs="Times New Roman"/>
          <w:sz w:val="24"/>
          <w:szCs w:val="24"/>
        </w:rPr>
        <w:t xml:space="preserve">ksta pretendenta </w:t>
      </w:r>
      <w:proofErr w:type="spellStart"/>
      <w:r w:rsidR="007853EA" w:rsidRPr="0091051F">
        <w:rPr>
          <w:rFonts w:ascii="Times New Roman" w:hAnsi="Times New Roman" w:cs="Times New Roman"/>
          <w:sz w:val="24"/>
          <w:szCs w:val="24"/>
        </w:rPr>
        <w:t>paraksttiesīgā</w:t>
      </w:r>
      <w:proofErr w:type="spellEnd"/>
      <w:r w:rsidR="002A7567" w:rsidRPr="0091051F">
        <w:rPr>
          <w:rFonts w:ascii="Times New Roman" w:hAnsi="Times New Roman" w:cs="Times New Roman"/>
          <w:sz w:val="24"/>
          <w:szCs w:val="24"/>
        </w:rPr>
        <w:t xml:space="preserve"> persona. Ja </w:t>
      </w:r>
      <w:r w:rsidR="005C0C9C" w:rsidRPr="0091051F">
        <w:rPr>
          <w:rFonts w:ascii="Times New Roman" w:hAnsi="Times New Roman" w:cs="Times New Roman"/>
          <w:sz w:val="24"/>
          <w:szCs w:val="24"/>
        </w:rPr>
        <w:t>piedāvājuma oriģinālu</w:t>
      </w:r>
      <w:r w:rsidR="002A7567" w:rsidRPr="0091051F">
        <w:rPr>
          <w:rFonts w:ascii="Times New Roman" w:hAnsi="Times New Roman" w:cs="Times New Roman"/>
          <w:sz w:val="24"/>
          <w:szCs w:val="24"/>
        </w:rPr>
        <w:t xml:space="preserve"> paraksta pretendenta pilnvarota persona, </w:t>
      </w:r>
      <w:r w:rsidR="00E45CCE" w:rsidRPr="0091051F">
        <w:rPr>
          <w:rFonts w:ascii="Times New Roman" w:hAnsi="Times New Roman" w:cs="Times New Roman"/>
          <w:sz w:val="24"/>
          <w:szCs w:val="24"/>
        </w:rPr>
        <w:t xml:space="preserve">piedāvājuma dokumentiem </w:t>
      </w:r>
      <w:r w:rsidR="002A7567" w:rsidRPr="0091051F">
        <w:rPr>
          <w:rFonts w:ascii="Times New Roman" w:hAnsi="Times New Roman" w:cs="Times New Roman"/>
          <w:sz w:val="24"/>
          <w:szCs w:val="24"/>
        </w:rPr>
        <w:t>pievieno attiecīg</w:t>
      </w:r>
      <w:r w:rsidR="00A527C4">
        <w:rPr>
          <w:rFonts w:ascii="Times New Roman" w:hAnsi="Times New Roman" w:cs="Times New Roman"/>
          <w:sz w:val="24"/>
          <w:szCs w:val="24"/>
        </w:rPr>
        <w:t>u</w:t>
      </w:r>
      <w:r w:rsidR="002A7567" w:rsidRPr="0091051F">
        <w:rPr>
          <w:rFonts w:ascii="Times New Roman" w:hAnsi="Times New Roman" w:cs="Times New Roman"/>
          <w:sz w:val="24"/>
          <w:szCs w:val="24"/>
        </w:rPr>
        <w:t xml:space="preserve"> pilnvaru</w:t>
      </w:r>
      <w:r w:rsidR="006D6E9D" w:rsidRPr="0091051F">
        <w:rPr>
          <w:rFonts w:ascii="Times New Roman" w:hAnsi="Times New Roman" w:cs="Times New Roman"/>
          <w:sz w:val="24"/>
          <w:szCs w:val="24"/>
        </w:rPr>
        <w:t xml:space="preserve"> (kopiju)</w:t>
      </w:r>
      <w:r w:rsidR="002A7567" w:rsidRPr="0091051F">
        <w:rPr>
          <w:rFonts w:ascii="Times New Roman" w:hAnsi="Times New Roman" w:cs="Times New Roman"/>
          <w:sz w:val="24"/>
          <w:szCs w:val="24"/>
        </w:rPr>
        <w:t xml:space="preserve">. </w:t>
      </w:r>
    </w:p>
    <w:p w14:paraId="1FA08B01" w14:textId="77777777" w:rsidR="0000033F" w:rsidRPr="0091051F" w:rsidRDefault="0000033F"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1051F">
        <w:rPr>
          <w:rFonts w:ascii="Times New Roman" w:hAnsi="Times New Roman" w:cs="Times New Roman"/>
          <w:bCs/>
          <w:sz w:val="24"/>
          <w:szCs w:val="24"/>
        </w:rPr>
        <w:t xml:space="preserve">Ja Pretendents ir piegādātāju apvienība un sabiedrības līgumā nav noteiktas pārstāvības tiesības, </w:t>
      </w:r>
      <w:r w:rsidRPr="0091051F">
        <w:rPr>
          <w:rFonts w:ascii="Times New Roman" w:hAnsi="Times New Roman" w:cs="Times New Roman"/>
          <w:sz w:val="24"/>
          <w:szCs w:val="24"/>
        </w:rPr>
        <w:t>pieteikums</w:t>
      </w:r>
      <w:r w:rsidRPr="0091051F">
        <w:rPr>
          <w:rFonts w:ascii="Times New Roman" w:hAnsi="Times New Roman" w:cs="Times New Roman"/>
          <w:bCs/>
          <w:sz w:val="24"/>
          <w:szCs w:val="24"/>
        </w:rPr>
        <w:t xml:space="preserve"> par piedalīšanos iepirkumā </w:t>
      </w:r>
      <w:r w:rsidR="00CF1E48" w:rsidRPr="0091051F">
        <w:rPr>
          <w:rFonts w:ascii="Times New Roman" w:hAnsi="Times New Roman" w:cs="Times New Roman"/>
          <w:sz w:val="24"/>
          <w:szCs w:val="24"/>
        </w:rPr>
        <w:t xml:space="preserve">(1.pielikums) </w:t>
      </w:r>
      <w:r w:rsidRPr="0091051F">
        <w:rPr>
          <w:rFonts w:ascii="Times New Roman" w:hAnsi="Times New Roman" w:cs="Times New Roman"/>
          <w:bCs/>
          <w:sz w:val="24"/>
          <w:szCs w:val="24"/>
        </w:rPr>
        <w:t>jāparaksta katras personas, kas iekļauta piegādātāju apvienībā, pārstāvim ar pārstāvības tiesībām.</w:t>
      </w:r>
    </w:p>
    <w:p w14:paraId="6D015BFC" w14:textId="77777777" w:rsidR="0091051F" w:rsidRDefault="006143D1"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1051F">
        <w:rPr>
          <w:rFonts w:ascii="Times New Roman" w:hAnsi="Times New Roman" w:cs="Times New Roman"/>
          <w:sz w:val="24"/>
          <w:szCs w:val="24"/>
        </w:rPr>
        <w:t>Pretendenta piedāvājumā iekļautajiem dokumentiem jābūt skaidri salasāmiem un bez neatrunātiem labojumiem.</w:t>
      </w:r>
    </w:p>
    <w:p w14:paraId="6832BC58" w14:textId="03782822" w:rsidR="008A272E" w:rsidRPr="0091051F" w:rsidRDefault="008A272E" w:rsidP="0091051F">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91051F">
        <w:rPr>
          <w:rFonts w:ascii="Times New Roman" w:hAnsi="Times New Roman" w:cs="Times New Roman"/>
          <w:sz w:val="24"/>
          <w:szCs w:val="24"/>
        </w:rPr>
        <w:t xml:space="preserve">Ja pretendenta ieskatā kāda no piedāvājuma sastāvdaļām ir uzskatāma par komercnoslēpumu, pretendents to norāda savā piedāvājumā. Par komercnoslēpumu nevar tikt atzīta informācija, kas saskaņā ar normatīvajiem </w:t>
      </w:r>
      <w:r w:rsidRPr="0091051F">
        <w:rPr>
          <w:rFonts w:ascii="Times New Roman" w:hAnsi="Times New Roman" w:cs="Times New Roman"/>
          <w:sz w:val="24"/>
          <w:szCs w:val="24"/>
        </w:rPr>
        <w:lastRenderedPageBreak/>
        <w:t xml:space="preserve">aktiem ir vispārpieejama, t.sk. </w:t>
      </w:r>
      <w:r w:rsidR="00A347A7">
        <w:rPr>
          <w:rFonts w:ascii="Times New Roman" w:hAnsi="Times New Roman" w:cs="Times New Roman"/>
          <w:sz w:val="24"/>
          <w:szCs w:val="24"/>
        </w:rPr>
        <w:t>Nol</w:t>
      </w:r>
      <w:r w:rsidRPr="0091051F">
        <w:rPr>
          <w:rFonts w:ascii="Times New Roman" w:hAnsi="Times New Roman" w:cs="Times New Roman"/>
          <w:sz w:val="24"/>
          <w:szCs w:val="24"/>
        </w:rPr>
        <w:t>ikumā iekļautā informācija</w:t>
      </w:r>
      <w:r w:rsidR="00890C22" w:rsidRPr="0091051F">
        <w:rPr>
          <w:rFonts w:ascii="Times New Roman" w:hAnsi="Times New Roman" w:cs="Times New Roman"/>
          <w:sz w:val="24"/>
          <w:szCs w:val="24"/>
        </w:rPr>
        <w:t>.</w:t>
      </w:r>
    </w:p>
    <w:p w14:paraId="7D706816" w14:textId="77777777" w:rsidR="00DF6DF1" w:rsidRPr="0091051F" w:rsidRDefault="00DF6DF1" w:rsidP="0091051F">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91051F">
        <w:rPr>
          <w:rFonts w:ascii="Times New Roman" w:hAnsi="Times New Roman" w:cs="Times New Roman"/>
          <w:b/>
          <w:sz w:val="24"/>
          <w:szCs w:val="24"/>
        </w:rPr>
        <w:t>Piedāvājumu atvēršanai nav paredzēta atklāta piedāvājumu atvēršanas sanāksme.</w:t>
      </w:r>
    </w:p>
    <w:p w14:paraId="5C561850" w14:textId="77777777"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6DEFACDF" w14:textId="77777777" w:rsidR="0023142C" w:rsidRPr="00FF7C17" w:rsidRDefault="00FF7437" w:rsidP="00FF7C17">
      <w:pPr>
        <w:pStyle w:val="Heading1"/>
        <w:numPr>
          <w:ilvl w:val="0"/>
          <w:numId w:val="28"/>
        </w:numPr>
        <w:ind w:left="567" w:hanging="567"/>
        <w:jc w:val="center"/>
        <w:rPr>
          <w:rFonts w:cs="Times New Roman"/>
          <w:sz w:val="28"/>
        </w:rPr>
      </w:pPr>
      <w:bookmarkStart w:id="2" w:name="_Toc453681207"/>
      <w:bookmarkStart w:id="3" w:name="_Toc453681277"/>
      <w:r w:rsidRPr="00FF7C17">
        <w:rPr>
          <w:rFonts w:cs="Times New Roman"/>
          <w:sz w:val="28"/>
        </w:rPr>
        <w:t xml:space="preserve">KVALIFIKĀCIJAS </w:t>
      </w:r>
      <w:r w:rsidR="0023142C" w:rsidRPr="00FF7C17">
        <w:rPr>
          <w:rFonts w:cs="Times New Roman"/>
          <w:sz w:val="28"/>
        </w:rPr>
        <w:t>PRASĪBAS PRETENDENTIEM</w:t>
      </w:r>
      <w:r w:rsidRPr="00FF7C17">
        <w:rPr>
          <w:rFonts w:cs="Times New Roman"/>
          <w:sz w:val="28"/>
        </w:rPr>
        <w:t xml:space="preserve"> UN IESNIEDZAMIE KVALIFIKĀCIJAS DOKUMENTI</w:t>
      </w:r>
      <w:bookmarkEnd w:id="2"/>
      <w:bookmarkEnd w:id="3"/>
    </w:p>
    <w:p w14:paraId="1EC7D1DD" w14:textId="77777777"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72CABFA8" w14:textId="08464960" w:rsidR="005F4B55"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pretendentu var būt fiziska vai juridiska persona, piegādātāju apvienība jebkurā juridiskā statusā, kas iesniegusi Piedāvājumu, lai piedalītos Iepirkumā. Pretendentam </w:t>
      </w:r>
      <w:r w:rsidR="00B573E1">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00C740B4">
        <w:rPr>
          <w:rFonts w:ascii="Times New Roman" w:hAnsi="Times New Roman" w:cs="Times New Roman"/>
          <w:sz w:val="24"/>
          <w:szCs w:val="24"/>
        </w:rPr>
        <w:t>ikuma 1.</w:t>
      </w:r>
      <w:r w:rsidRPr="002C6CEA">
        <w:rPr>
          <w:rFonts w:ascii="Times New Roman" w:hAnsi="Times New Roman" w:cs="Times New Roman"/>
          <w:sz w:val="24"/>
          <w:szCs w:val="24"/>
        </w:rPr>
        <w:t>pielikumā jānorāda visi piegādātāju apvienības dalībnieki.</w:t>
      </w:r>
    </w:p>
    <w:p w14:paraId="0B79A458" w14:textId="77777777" w:rsidR="00AF100D" w:rsidRPr="002C6CEA" w:rsidRDefault="00AF100D" w:rsidP="00AF100D">
      <w:pPr>
        <w:spacing w:after="0" w:line="240" w:lineRule="auto"/>
        <w:ind w:left="450"/>
        <w:jc w:val="both"/>
        <w:rPr>
          <w:rFonts w:ascii="Times New Roman" w:hAnsi="Times New Roman" w:cs="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14:paraId="7F7DCF94" w14:textId="77777777" w:rsidTr="00B46ABF">
        <w:tc>
          <w:tcPr>
            <w:tcW w:w="4480" w:type="dxa"/>
            <w:shd w:val="clear" w:color="auto" w:fill="D9D9D9"/>
          </w:tcPr>
          <w:p w14:paraId="67278EF5" w14:textId="77777777" w:rsidR="00F7793D" w:rsidRPr="00F7793D" w:rsidRDefault="00F7793D" w:rsidP="007D1832">
            <w:pPr>
              <w:pStyle w:val="ListParagraph"/>
              <w:numPr>
                <w:ilvl w:val="1"/>
                <w:numId w:val="2"/>
              </w:numPr>
              <w:spacing w:after="0" w:line="240" w:lineRule="auto"/>
              <w:jc w:val="both"/>
              <w:rPr>
                <w:rFonts w:ascii="Times New Roman" w:hAnsi="Times New Roman" w:cs="Times New Roman"/>
              </w:rPr>
            </w:pPr>
            <w:r w:rsidRPr="00F7793D">
              <w:rPr>
                <w:rFonts w:ascii="Times New Roman" w:hAnsi="Times New Roman" w:cs="Times New Roman"/>
              </w:rPr>
              <w:t xml:space="preserve">Pretendentam jāatbilst šādām Pretendentu </w:t>
            </w:r>
            <w:r w:rsidR="002C6CEA">
              <w:rPr>
                <w:rFonts w:ascii="Times New Roman" w:hAnsi="Times New Roman" w:cs="Times New Roman"/>
              </w:rPr>
              <w:t>kvalifikācijas</w:t>
            </w:r>
            <w:r w:rsidRPr="00F7793D">
              <w:rPr>
                <w:rFonts w:ascii="Times New Roman" w:hAnsi="Times New Roman" w:cs="Times New Roman"/>
              </w:rPr>
              <w:t xml:space="preserve"> prasībām:</w:t>
            </w:r>
          </w:p>
        </w:tc>
        <w:tc>
          <w:tcPr>
            <w:tcW w:w="4523" w:type="dxa"/>
            <w:shd w:val="clear" w:color="auto" w:fill="D9D9D9"/>
          </w:tcPr>
          <w:p w14:paraId="73A441D0" w14:textId="77777777" w:rsidR="00F7793D" w:rsidRPr="00F7793D" w:rsidRDefault="00F7793D" w:rsidP="007D1832">
            <w:pPr>
              <w:numPr>
                <w:ilvl w:val="1"/>
                <w:numId w:val="2"/>
              </w:numPr>
              <w:spacing w:after="0" w:line="240" w:lineRule="auto"/>
              <w:jc w:val="both"/>
              <w:rPr>
                <w:rFonts w:ascii="Times New Roman" w:hAnsi="Times New Roman" w:cs="Times New Roman"/>
              </w:rPr>
            </w:pPr>
            <w:r w:rsidRPr="00F7793D">
              <w:rPr>
                <w:rFonts w:ascii="Times New Roman" w:hAnsi="Times New Roman" w:cs="Times New Roman"/>
              </w:rPr>
              <w:t xml:space="preserve">Lai pierādītu atbilstību Pasūtītāja noteiktajām kvalifikācijas prasībām, Pretendentam jāiesniedz šādi </w:t>
            </w:r>
            <w:r w:rsidRPr="00F7793D">
              <w:rPr>
                <w:rFonts w:ascii="Times New Roman" w:hAnsi="Times New Roman" w:cs="Times New Roman"/>
                <w:b/>
              </w:rPr>
              <w:t>dokumenti</w:t>
            </w:r>
            <w:r w:rsidRPr="00F7793D">
              <w:rPr>
                <w:rFonts w:ascii="Times New Roman" w:hAnsi="Times New Roman" w:cs="Times New Roman"/>
              </w:rPr>
              <w:t>:</w:t>
            </w:r>
          </w:p>
        </w:tc>
      </w:tr>
      <w:tr w:rsidR="005465F4" w:rsidRPr="008C2E75" w14:paraId="4AB77D88" w14:textId="77777777" w:rsidTr="006B464B">
        <w:tc>
          <w:tcPr>
            <w:tcW w:w="4480" w:type="dxa"/>
          </w:tcPr>
          <w:p w14:paraId="18916D42" w14:textId="43D67441" w:rsidR="005F4B55" w:rsidRPr="005F4B55" w:rsidRDefault="005F4B55" w:rsidP="007D1832">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A347A7">
              <w:rPr>
                <w:rFonts w:ascii="Times New Roman" w:hAnsi="Times New Roman"/>
                <w:sz w:val="24"/>
                <w:szCs w:val="24"/>
              </w:rPr>
              <w:t>Nol</w:t>
            </w:r>
            <w:r w:rsidR="008B48C3">
              <w:rPr>
                <w:rFonts w:ascii="Times New Roman" w:hAnsi="Times New Roman"/>
                <w:sz w:val="24"/>
                <w:szCs w:val="24"/>
              </w:rPr>
              <w:t>ikuma prasībām atbilstošas Preces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14:paraId="1E1946A2" w14:textId="6DBF99F6" w:rsidR="005F4B55" w:rsidRPr="008C2E75" w:rsidRDefault="005F4B55" w:rsidP="0047174D">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Pr="002C6CEA">
              <w:rPr>
                <w:rFonts w:ascii="Times New Roman" w:hAnsi="Times New Roman" w:cs="Times New Roman"/>
                <w:sz w:val="24"/>
                <w:szCs w:val="24"/>
              </w:rPr>
              <w:t>ikuma 1.pielikumā noteiktaja</w:t>
            </w:r>
            <w:r w:rsidR="00545244" w:rsidRPr="002C6CEA">
              <w:rPr>
                <w:rFonts w:ascii="Times New Roman" w:hAnsi="Times New Roman" w:cs="Times New Roman"/>
                <w:sz w:val="24"/>
                <w:szCs w:val="24"/>
              </w:rPr>
              <w:t>i veidlapai</w:t>
            </w:r>
            <w:r w:rsidRPr="002C6CEA">
              <w:rPr>
                <w:rFonts w:ascii="Times New Roman" w:hAnsi="Times New Roman" w:cs="Times New Roman"/>
                <w:sz w:val="24"/>
                <w:szCs w:val="24"/>
              </w:rPr>
              <w:t>.</w:t>
            </w:r>
          </w:p>
        </w:tc>
      </w:tr>
      <w:tr w:rsidR="005465F4" w:rsidRPr="008B5B30" w14:paraId="27DC8EA0" w14:textId="77777777" w:rsidTr="006B464B">
        <w:tc>
          <w:tcPr>
            <w:tcW w:w="4480" w:type="dxa"/>
          </w:tcPr>
          <w:p w14:paraId="7C57AB96" w14:textId="77777777"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A5E89E2" w14:textId="24F170B9" w:rsidR="005F4B55" w:rsidRPr="008B5B30" w:rsidRDefault="005F4B55" w:rsidP="003D6E08">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w:t>
            </w:r>
            <w:r w:rsidR="00A347A7">
              <w:rPr>
                <w:rFonts w:ascii="Times New Roman" w:hAnsi="Times New Roman" w:cs="Times New Roman"/>
                <w:sz w:val="24"/>
                <w:szCs w:val="24"/>
              </w:rPr>
              <w:t>Nol</w:t>
            </w:r>
            <w:r w:rsidRPr="00FA36A9">
              <w:rPr>
                <w:rFonts w:ascii="Times New Roman" w:hAnsi="Times New Roman" w:cs="Times New Roman"/>
                <w:sz w:val="24"/>
                <w:szCs w:val="24"/>
              </w:rPr>
              <w:t>ikuma 1.pielikums) norāda kompetento iestādi attiecīgajā valstī, kas var apliecināt reģistrācijas faktu.</w:t>
            </w:r>
            <w:r w:rsidRPr="005A0D20">
              <w:t xml:space="preserve"> </w:t>
            </w:r>
          </w:p>
        </w:tc>
      </w:tr>
      <w:tr w:rsidR="00414B7B" w:rsidRPr="00DF5BA0" w14:paraId="2235303C" w14:textId="77777777" w:rsidTr="006B464B">
        <w:tc>
          <w:tcPr>
            <w:tcW w:w="4480" w:type="dxa"/>
          </w:tcPr>
          <w:p w14:paraId="2C81D189" w14:textId="5D5EC75D" w:rsidR="00414B7B" w:rsidRPr="00C14458" w:rsidRDefault="00414B7B" w:rsidP="00C14458">
            <w:pPr>
              <w:pStyle w:val="ListParagraph"/>
              <w:numPr>
                <w:ilvl w:val="2"/>
                <w:numId w:val="25"/>
              </w:numPr>
              <w:spacing w:after="0" w:line="240" w:lineRule="auto"/>
              <w:jc w:val="both"/>
              <w:rPr>
                <w:rFonts w:ascii="Times New Roman" w:hAnsi="Times New Roman" w:cs="Times New Roman"/>
                <w:sz w:val="24"/>
                <w:szCs w:val="24"/>
              </w:rPr>
            </w:pPr>
            <w:r w:rsidRPr="00C14458">
              <w:rPr>
                <w:rFonts w:ascii="Times New Roman" w:hAnsi="Times New Roman" w:cs="Times New Roman"/>
                <w:sz w:val="24"/>
                <w:szCs w:val="24"/>
              </w:rPr>
              <w:t xml:space="preserve">Pretendentam ir pieejami darba uzdevuma izpildei atbilstoši speciālisti un darbinieki, kā arī vajadzīgie tehnikas, materiālie, finanšu un citi resursi, lai kvalitatīvi  </w:t>
            </w:r>
            <w:r w:rsidRPr="00C14458">
              <w:rPr>
                <w:rFonts w:ascii="Times New Roman" w:hAnsi="Times New Roman" w:cs="Times New Roman"/>
                <w:sz w:val="24"/>
                <w:szCs w:val="24"/>
              </w:rPr>
              <w:lastRenderedPageBreak/>
              <w:t xml:space="preserve">un noteiktajā termiņā pilnībā izpildītu paredzamo līgumu. </w:t>
            </w:r>
          </w:p>
        </w:tc>
        <w:tc>
          <w:tcPr>
            <w:tcW w:w="4523" w:type="dxa"/>
          </w:tcPr>
          <w:p w14:paraId="0B504A0B" w14:textId="1C143B47" w:rsidR="00414B7B" w:rsidRPr="00B51ECA" w:rsidRDefault="00414B7B" w:rsidP="00C14458">
            <w:pPr>
              <w:pStyle w:val="ListParagraph"/>
              <w:spacing w:after="0" w:line="240" w:lineRule="auto"/>
              <w:ind w:left="540" w:hanging="540"/>
              <w:jc w:val="both"/>
              <w:rPr>
                <w:rFonts w:ascii="Times New Roman" w:hAnsi="Times New Roman" w:cs="Times New Roman"/>
                <w:sz w:val="24"/>
                <w:szCs w:val="24"/>
              </w:rPr>
            </w:pPr>
            <w:r w:rsidRPr="00B51ECA">
              <w:rPr>
                <w:rFonts w:ascii="Times New Roman" w:hAnsi="Times New Roman" w:cs="Times New Roman"/>
                <w:sz w:val="24"/>
                <w:szCs w:val="24"/>
              </w:rPr>
              <w:lastRenderedPageBreak/>
              <w:t>2.3.</w:t>
            </w:r>
            <w:r w:rsidR="00C14458">
              <w:rPr>
                <w:rFonts w:ascii="Times New Roman" w:hAnsi="Times New Roman" w:cs="Times New Roman"/>
                <w:sz w:val="24"/>
                <w:szCs w:val="24"/>
              </w:rPr>
              <w:t>3</w:t>
            </w:r>
            <w:r w:rsidRPr="00B51ECA">
              <w:rPr>
                <w:rFonts w:ascii="Times New Roman" w:hAnsi="Times New Roman" w:cs="Times New Roman"/>
                <w:sz w:val="24"/>
                <w:szCs w:val="24"/>
              </w:rPr>
              <w:t xml:space="preserve">. Apliecinājums, ka Pretendentam ir pieejami darba uzdevuma izpildei atbilstoši speciālisti un darbinieki, kā arī vajadzīgie tehnikas, materiālie, finanšu un citi resursi, lai kvalitatīvi  </w:t>
            </w:r>
            <w:r w:rsidRPr="00B51ECA">
              <w:rPr>
                <w:rFonts w:ascii="Times New Roman" w:hAnsi="Times New Roman" w:cs="Times New Roman"/>
                <w:sz w:val="24"/>
                <w:szCs w:val="24"/>
              </w:rPr>
              <w:lastRenderedPageBreak/>
              <w:t>un noteiktajā termiņā pilnībā izpildītu paredzamo līgumu.</w:t>
            </w:r>
          </w:p>
        </w:tc>
      </w:tr>
    </w:tbl>
    <w:p w14:paraId="0E9EB9A4" w14:textId="77777777" w:rsidR="00A63D5B"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A63D5B">
        <w:rPr>
          <w:rFonts w:ascii="Times New Roman" w:hAnsi="Times New Roman" w:cs="Times New Roman"/>
          <w:sz w:val="24"/>
          <w:szCs w:val="24"/>
        </w:rPr>
        <w:lastRenderedPageBreak/>
        <w:t xml:space="preserve">Piegādātāji, kas apvienojušies piegādātāju apvienībā un iesnieguši kopīgu Piedāvājumu, visi kopā ir uzskatāmi par vienu Pretendentu, tādējādi </w:t>
      </w:r>
      <w:r w:rsidR="007A5289" w:rsidRPr="00A63D5B">
        <w:rPr>
          <w:rFonts w:ascii="Times New Roman" w:hAnsi="Times New Roman" w:cs="Times New Roman"/>
          <w:sz w:val="24"/>
          <w:szCs w:val="24"/>
        </w:rPr>
        <w:t xml:space="preserve">Iepirkuma </w:t>
      </w:r>
      <w:r w:rsidR="00A347A7" w:rsidRPr="00A63D5B">
        <w:rPr>
          <w:rFonts w:ascii="Times New Roman" w:hAnsi="Times New Roman" w:cs="Times New Roman"/>
          <w:sz w:val="24"/>
          <w:szCs w:val="24"/>
        </w:rPr>
        <w:t>Nol</w:t>
      </w:r>
      <w:r w:rsidRPr="00A63D5B">
        <w:rPr>
          <w:rFonts w:ascii="Times New Roman" w:hAnsi="Times New Roman" w:cs="Times New Roman"/>
          <w:sz w:val="24"/>
          <w:szCs w:val="24"/>
        </w:rPr>
        <w:t xml:space="preserve">ikumā noteiktās kvalifikācijas prasības ir izpildāmas visiem piegādātāju apvienības dalībniekiem (personālsabiedrības dalībniekiem) kopā, izņemot </w:t>
      </w:r>
      <w:r w:rsidR="007A5289" w:rsidRPr="00A63D5B">
        <w:rPr>
          <w:rFonts w:ascii="Times New Roman" w:hAnsi="Times New Roman" w:cs="Times New Roman"/>
          <w:sz w:val="24"/>
          <w:szCs w:val="24"/>
        </w:rPr>
        <w:t xml:space="preserve">Iepirkuma </w:t>
      </w:r>
      <w:r w:rsidR="00A347A7" w:rsidRPr="00A63D5B">
        <w:rPr>
          <w:rFonts w:ascii="Times New Roman" w:hAnsi="Times New Roman" w:cs="Times New Roman"/>
          <w:sz w:val="24"/>
          <w:szCs w:val="24"/>
        </w:rPr>
        <w:t>Nol</w:t>
      </w:r>
      <w:r w:rsidRPr="00A63D5B">
        <w:rPr>
          <w:rFonts w:ascii="Times New Roman" w:hAnsi="Times New Roman" w:cs="Times New Roman"/>
          <w:sz w:val="24"/>
          <w:szCs w:val="24"/>
        </w:rPr>
        <w:t xml:space="preserve">ikuma </w:t>
      </w:r>
      <w:r w:rsidR="00FA36A9" w:rsidRPr="00A63D5B">
        <w:rPr>
          <w:rFonts w:ascii="Times New Roman" w:hAnsi="Times New Roman" w:cs="Times New Roman"/>
          <w:sz w:val="24"/>
          <w:szCs w:val="24"/>
        </w:rPr>
        <w:t>2.2.2. un 2.3</w:t>
      </w:r>
      <w:r w:rsidRPr="00A63D5B">
        <w:rPr>
          <w:rFonts w:ascii="Times New Roman" w:hAnsi="Times New Roman" w:cs="Times New Roman"/>
          <w:sz w:val="24"/>
          <w:szCs w:val="24"/>
        </w:rPr>
        <w:t>.2. punktu, kas ir izpildāms katram piegādātāju apvienības dalībniekam atsevišķi.</w:t>
      </w:r>
    </w:p>
    <w:p w14:paraId="6D9B48B2" w14:textId="77777777" w:rsidR="00A63D5B"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A63D5B">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5D86EC70" w14:textId="77777777" w:rsidR="00A63D5B"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A63D5B">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3A6C8BDB" w14:textId="77777777" w:rsidR="00A63D5B"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A63D5B">
        <w:rPr>
          <w:rFonts w:ascii="Times New Roman" w:hAnsi="Times New Roman" w:cs="Times New Roman"/>
          <w:sz w:val="24"/>
          <w:szCs w:val="24"/>
        </w:rPr>
        <w:t xml:space="preserve">Ja Pretendents balstās uz citas personas iespējām, lai apliecinātu savu atbilstību </w:t>
      </w:r>
      <w:r w:rsidR="00936329" w:rsidRPr="00A63D5B">
        <w:rPr>
          <w:rFonts w:ascii="Times New Roman" w:hAnsi="Times New Roman" w:cs="Times New Roman"/>
          <w:sz w:val="24"/>
          <w:szCs w:val="24"/>
        </w:rPr>
        <w:t xml:space="preserve">Iepirkuma </w:t>
      </w:r>
      <w:r w:rsidR="00A347A7" w:rsidRPr="00A63D5B">
        <w:rPr>
          <w:rFonts w:ascii="Times New Roman" w:hAnsi="Times New Roman" w:cs="Times New Roman"/>
          <w:sz w:val="24"/>
          <w:szCs w:val="24"/>
        </w:rPr>
        <w:t>Nol</w:t>
      </w:r>
      <w:r w:rsidRPr="00A63D5B">
        <w:rPr>
          <w:rFonts w:ascii="Times New Roman" w:hAnsi="Times New Roman" w:cs="Times New Roman"/>
          <w:sz w:val="24"/>
          <w:szCs w:val="24"/>
        </w:rPr>
        <w:t>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47EA15F3" w14:textId="713E2440" w:rsidR="00DB54BC" w:rsidRPr="00A63D5B" w:rsidRDefault="00DB54BC"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A63D5B">
        <w:rPr>
          <w:rFonts w:ascii="Times New Roman" w:hAnsi="Times New Roman" w:cs="Times New Roman"/>
          <w:sz w:val="24"/>
          <w:szCs w:val="24"/>
        </w:rPr>
        <w:t xml:space="preserve">Pretendenti, kuri neatbildīs šī </w:t>
      </w:r>
      <w:r w:rsidR="00D93841" w:rsidRPr="00A63D5B">
        <w:rPr>
          <w:rFonts w:ascii="Times New Roman" w:hAnsi="Times New Roman" w:cs="Times New Roman"/>
          <w:sz w:val="24"/>
          <w:szCs w:val="24"/>
        </w:rPr>
        <w:t xml:space="preserve">Iepirkuma </w:t>
      </w:r>
      <w:r w:rsidR="00A347A7" w:rsidRPr="00A63D5B">
        <w:rPr>
          <w:rFonts w:ascii="Times New Roman" w:hAnsi="Times New Roman" w:cs="Times New Roman"/>
          <w:sz w:val="24"/>
          <w:szCs w:val="24"/>
        </w:rPr>
        <w:t>Nol</w:t>
      </w:r>
      <w:r w:rsidRPr="00A63D5B">
        <w:rPr>
          <w:rFonts w:ascii="Times New Roman" w:hAnsi="Times New Roman" w:cs="Times New Roman"/>
          <w:sz w:val="24"/>
          <w:szCs w:val="24"/>
        </w:rPr>
        <w:t>ikuma 2.</w:t>
      </w:r>
      <w:r w:rsidR="00EB0B2F" w:rsidRPr="00A63D5B">
        <w:rPr>
          <w:rFonts w:ascii="Times New Roman" w:hAnsi="Times New Roman" w:cs="Times New Roman"/>
          <w:sz w:val="24"/>
          <w:szCs w:val="24"/>
        </w:rPr>
        <w:t>p</w:t>
      </w:r>
      <w:r w:rsidRPr="00A63D5B">
        <w:rPr>
          <w:rFonts w:ascii="Times New Roman" w:hAnsi="Times New Roman" w:cs="Times New Roman"/>
          <w:sz w:val="24"/>
          <w:szCs w:val="24"/>
        </w:rPr>
        <w:t xml:space="preserve">unktā norādītajām prasībām, tiks noraidīti, un to iesniegtie piedāvājumi </w:t>
      </w:r>
      <w:r w:rsidR="003D4F94" w:rsidRPr="00A63D5B">
        <w:rPr>
          <w:rFonts w:ascii="Times New Roman" w:hAnsi="Times New Roman" w:cs="Times New Roman"/>
          <w:sz w:val="24"/>
          <w:szCs w:val="24"/>
        </w:rPr>
        <w:t xml:space="preserve">tālāk </w:t>
      </w:r>
      <w:r w:rsidRPr="00A63D5B">
        <w:rPr>
          <w:rFonts w:ascii="Times New Roman" w:hAnsi="Times New Roman" w:cs="Times New Roman"/>
          <w:sz w:val="24"/>
          <w:szCs w:val="24"/>
        </w:rPr>
        <w:t>netiks vērtēti.</w:t>
      </w:r>
    </w:p>
    <w:p w14:paraId="7A58E018" w14:textId="77777777"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3E99EA3C" w14:textId="77777777" w:rsidR="005066DB" w:rsidRPr="00FF7C17" w:rsidRDefault="00144E3D" w:rsidP="00FF7C17">
      <w:pPr>
        <w:pStyle w:val="Heading1"/>
        <w:numPr>
          <w:ilvl w:val="0"/>
          <w:numId w:val="28"/>
        </w:numPr>
        <w:ind w:left="567" w:hanging="567"/>
        <w:jc w:val="center"/>
        <w:rPr>
          <w:rFonts w:cs="Times New Roman"/>
          <w:sz w:val="28"/>
        </w:rPr>
      </w:pPr>
      <w:bookmarkStart w:id="4" w:name="_Toc453681208"/>
      <w:bookmarkStart w:id="5" w:name="_Toc453681278"/>
      <w:r w:rsidRPr="00FF7C17">
        <w:rPr>
          <w:rFonts w:cs="Times New Roman"/>
          <w:sz w:val="28"/>
        </w:rPr>
        <w:t>PRETEND</w:t>
      </w:r>
      <w:r w:rsidR="00B412C1" w:rsidRPr="00FF7C17">
        <w:rPr>
          <w:rFonts w:cs="Times New Roman"/>
          <w:sz w:val="28"/>
        </w:rPr>
        <w:t>E</w:t>
      </w:r>
      <w:r w:rsidRPr="00FF7C17">
        <w:rPr>
          <w:rFonts w:cs="Times New Roman"/>
          <w:sz w:val="28"/>
        </w:rPr>
        <w:t xml:space="preserve">NTA </w:t>
      </w:r>
      <w:r w:rsidR="002A7567" w:rsidRPr="00FF7C17">
        <w:rPr>
          <w:rFonts w:cs="Times New Roman"/>
          <w:sz w:val="28"/>
        </w:rPr>
        <w:t>TEHNISK</w:t>
      </w:r>
      <w:r w:rsidRPr="00FF7C17">
        <w:rPr>
          <w:rFonts w:cs="Times New Roman"/>
          <w:sz w:val="28"/>
        </w:rPr>
        <w:t>Ā</w:t>
      </w:r>
      <w:r w:rsidR="002A7567" w:rsidRPr="00FF7C17">
        <w:rPr>
          <w:rFonts w:cs="Times New Roman"/>
          <w:sz w:val="28"/>
        </w:rPr>
        <w:t xml:space="preserve"> UN FINANŠU PIEDĀVĀJUM</w:t>
      </w:r>
      <w:r w:rsidRPr="00FF7C17">
        <w:rPr>
          <w:rFonts w:cs="Times New Roman"/>
          <w:sz w:val="28"/>
        </w:rPr>
        <w:t>A IZVĒRTĒŠANAI IESNIEDZAMIE DOKUMENTI</w:t>
      </w:r>
      <w:bookmarkEnd w:id="4"/>
      <w:bookmarkEnd w:id="5"/>
    </w:p>
    <w:p w14:paraId="31BBE0D5" w14:textId="77777777"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7C047A5B" w14:textId="0EA7E1C6" w:rsidR="00A42AFB" w:rsidRPr="00046967" w:rsidRDefault="00172558" w:rsidP="005F382B">
      <w:pPr>
        <w:spacing w:after="0" w:line="240" w:lineRule="auto"/>
        <w:ind w:left="426" w:hanging="426"/>
        <w:jc w:val="both"/>
        <w:rPr>
          <w:rFonts w:ascii="Times New Roman" w:hAnsi="Times New Roman" w:cs="Times New Roman"/>
          <w:sz w:val="24"/>
          <w:szCs w:val="24"/>
        </w:rPr>
      </w:pPr>
      <w:r w:rsidRPr="00D73E03">
        <w:rPr>
          <w:rFonts w:ascii="Times New Roman" w:hAnsi="Times New Roman" w:cs="Times New Roman"/>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w:t>
      </w:r>
      <w:r w:rsidR="00144E3D" w:rsidRPr="00046967">
        <w:rPr>
          <w:rFonts w:ascii="Times New Roman" w:hAnsi="Times New Roman" w:cs="Times New Roman"/>
          <w:sz w:val="24"/>
          <w:szCs w:val="24"/>
        </w:rPr>
        <w:t>T</w:t>
      </w:r>
      <w:r w:rsidR="00A42AFB" w:rsidRPr="00046967">
        <w:rPr>
          <w:rFonts w:ascii="Times New Roman" w:hAnsi="Times New Roman" w:cs="Times New Roman"/>
          <w:sz w:val="24"/>
          <w:szCs w:val="24"/>
        </w:rPr>
        <w:t>ehnisk</w:t>
      </w:r>
      <w:r w:rsidR="00144E3D" w:rsidRPr="00046967">
        <w:rPr>
          <w:rFonts w:ascii="Times New Roman" w:hAnsi="Times New Roman" w:cs="Times New Roman"/>
          <w:sz w:val="24"/>
          <w:szCs w:val="24"/>
        </w:rPr>
        <w:t>ais</w:t>
      </w:r>
      <w:r w:rsidR="00A42AFB" w:rsidRPr="00046967">
        <w:rPr>
          <w:rFonts w:ascii="Times New Roman" w:hAnsi="Times New Roman" w:cs="Times New Roman"/>
          <w:sz w:val="24"/>
          <w:szCs w:val="24"/>
        </w:rPr>
        <w:t xml:space="preserve"> </w:t>
      </w:r>
      <w:r w:rsidR="002C142A">
        <w:rPr>
          <w:rFonts w:ascii="Times New Roman" w:hAnsi="Times New Roman" w:cs="Times New Roman"/>
          <w:sz w:val="24"/>
          <w:szCs w:val="24"/>
        </w:rPr>
        <w:t xml:space="preserve">un finanšu </w:t>
      </w:r>
      <w:r w:rsidR="00A42AFB" w:rsidRPr="00046967">
        <w:rPr>
          <w:rFonts w:ascii="Times New Roman" w:hAnsi="Times New Roman" w:cs="Times New Roman"/>
          <w:sz w:val="24"/>
          <w:szCs w:val="24"/>
        </w:rPr>
        <w:t>piedāvājum</w:t>
      </w:r>
      <w:r w:rsidR="00144E3D" w:rsidRPr="00046967">
        <w:rPr>
          <w:rFonts w:ascii="Times New Roman" w:hAnsi="Times New Roman" w:cs="Times New Roman"/>
          <w:sz w:val="24"/>
          <w:szCs w:val="24"/>
        </w:rPr>
        <w:t xml:space="preserve">s, kas </w:t>
      </w:r>
      <w:r w:rsidR="00A42AFB" w:rsidRPr="00046967">
        <w:rPr>
          <w:rFonts w:ascii="Times New Roman" w:hAnsi="Times New Roman" w:cs="Times New Roman"/>
          <w:sz w:val="24"/>
          <w:szCs w:val="24"/>
        </w:rPr>
        <w:t>sagatavo</w:t>
      </w:r>
      <w:r w:rsidR="00317A32" w:rsidRPr="00046967">
        <w:rPr>
          <w:rFonts w:ascii="Times New Roman" w:hAnsi="Times New Roman" w:cs="Times New Roman"/>
          <w:sz w:val="24"/>
          <w:szCs w:val="24"/>
        </w:rPr>
        <w:t>ts</w:t>
      </w:r>
      <w:r w:rsidR="00A42AFB" w:rsidRPr="00046967">
        <w:rPr>
          <w:rFonts w:ascii="Times New Roman" w:hAnsi="Times New Roman" w:cs="Times New Roman"/>
          <w:sz w:val="24"/>
          <w:szCs w:val="24"/>
        </w:rPr>
        <w:t xml:space="preserve"> atbilstoši </w:t>
      </w:r>
      <w:r w:rsidR="00A347A7">
        <w:rPr>
          <w:rFonts w:ascii="Times New Roman" w:hAnsi="Times New Roman" w:cs="Times New Roman"/>
          <w:sz w:val="24"/>
          <w:szCs w:val="24"/>
        </w:rPr>
        <w:t>Nol</w:t>
      </w:r>
      <w:r w:rsidR="008F2587">
        <w:rPr>
          <w:rFonts w:ascii="Times New Roman" w:hAnsi="Times New Roman" w:cs="Times New Roman"/>
          <w:sz w:val="24"/>
          <w:szCs w:val="24"/>
        </w:rPr>
        <w:t xml:space="preserve">ikuma </w:t>
      </w:r>
      <w:r w:rsidR="000271E2" w:rsidRPr="00046967">
        <w:rPr>
          <w:rFonts w:ascii="Times New Roman" w:hAnsi="Times New Roman" w:cs="Times New Roman"/>
          <w:sz w:val="24"/>
          <w:szCs w:val="24"/>
        </w:rPr>
        <w:t>2</w:t>
      </w:r>
      <w:r w:rsidR="002C142A">
        <w:rPr>
          <w:rFonts w:ascii="Times New Roman" w:hAnsi="Times New Roman" w:cs="Times New Roman"/>
          <w:sz w:val="24"/>
          <w:szCs w:val="24"/>
        </w:rPr>
        <w:t>.pielikum</w:t>
      </w:r>
      <w:r w:rsidR="008F2587">
        <w:rPr>
          <w:rFonts w:ascii="Times New Roman" w:hAnsi="Times New Roman" w:cs="Times New Roman"/>
          <w:sz w:val="24"/>
          <w:szCs w:val="24"/>
        </w:rPr>
        <w:t>a</w:t>
      </w:r>
      <w:r w:rsidR="002C142A">
        <w:rPr>
          <w:rFonts w:ascii="Times New Roman" w:hAnsi="Times New Roman" w:cs="Times New Roman"/>
          <w:sz w:val="24"/>
          <w:szCs w:val="24"/>
        </w:rPr>
        <w:t xml:space="preserve"> prasībām:</w:t>
      </w:r>
    </w:p>
    <w:p w14:paraId="19725533" w14:textId="3670AF98" w:rsidR="00F707B7" w:rsidRDefault="001C0CAC" w:rsidP="005F382B">
      <w:pPr>
        <w:widowControl w:val="0"/>
        <w:overflowPunct w:val="0"/>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3.1</w:t>
      </w:r>
      <w:r w:rsidR="00956B4F">
        <w:rPr>
          <w:rFonts w:ascii="Times New Roman" w:hAnsi="Times New Roman" w:cs="Times New Roman"/>
          <w:sz w:val="24"/>
          <w:szCs w:val="24"/>
        </w:rPr>
        <w:t>.1.</w:t>
      </w:r>
      <w:r w:rsidR="00F707B7">
        <w:rPr>
          <w:rFonts w:ascii="Times New Roman" w:hAnsi="Times New Roman" w:cs="Times New Roman"/>
          <w:sz w:val="24"/>
          <w:szCs w:val="24"/>
        </w:rPr>
        <w:t xml:space="preserve"> </w:t>
      </w:r>
      <w:r w:rsidR="005C1091" w:rsidRPr="009A13D0">
        <w:rPr>
          <w:rFonts w:ascii="Times New Roman" w:hAnsi="Times New Roman" w:cs="Times New Roman"/>
          <w:iCs/>
          <w:sz w:val="24"/>
          <w:szCs w:val="24"/>
        </w:rPr>
        <w:t>Finanšu piedāvājumā norādītajās 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D93841">
        <w:rPr>
          <w:rFonts w:ascii="Times New Roman" w:hAnsi="Times New Roman" w:cs="Times New Roman"/>
          <w:sz w:val="24"/>
          <w:szCs w:val="24"/>
        </w:rPr>
        <w:t>I</w:t>
      </w:r>
      <w:r w:rsidR="005C1091" w:rsidRPr="009A13D0">
        <w:rPr>
          <w:rFonts w:ascii="Times New Roman" w:hAnsi="Times New Roman" w:cs="Times New Roman"/>
          <w:sz w:val="24"/>
          <w:szCs w:val="24"/>
        </w:rPr>
        <w:t>epirkuma līguma izpildi, tajā skaitā visi ar Preču piegādes veikšanu saistītie izdevumi, arī transporta izdevumi un visi LR normatīvajos aktos paredzētie nodokļi, izņemot PVN (pievienotās vērtības nodoklis)</w:t>
      </w:r>
      <w:r w:rsidR="00956B4F">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14:paraId="523B3BED" w14:textId="79DD11CA" w:rsidR="00555415" w:rsidRPr="009A13D0" w:rsidRDefault="009A13D0" w:rsidP="005F382B">
      <w:pPr>
        <w:widowControl w:val="0"/>
        <w:overflowPunct w:val="0"/>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3.</w:t>
      </w:r>
      <w:r w:rsidR="00956B4F">
        <w:rPr>
          <w:rFonts w:ascii="Times New Roman" w:hAnsi="Times New Roman" w:cs="Times New Roman"/>
          <w:sz w:val="24"/>
          <w:szCs w:val="24"/>
        </w:rPr>
        <w:t>1.2</w:t>
      </w:r>
      <w:r>
        <w:rPr>
          <w:rFonts w:ascii="Times New Roman" w:hAnsi="Times New Roman" w:cs="Times New Roman"/>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līguma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pretendentam ir jāprognozē un jāaprēķina, sagatavojot finanšu piedāvājumu.</w:t>
      </w:r>
    </w:p>
    <w:p w14:paraId="4576C7FE" w14:textId="77777777" w:rsidR="00D578FD"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599C7531" w14:textId="77777777" w:rsidR="00D12273" w:rsidRDefault="00D12273"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51BE0EFB" w14:textId="654E4AEC" w:rsidR="00993BA2" w:rsidRPr="00FF7C17" w:rsidRDefault="00993BA2" w:rsidP="00FF7C17">
      <w:pPr>
        <w:pStyle w:val="Heading1"/>
        <w:numPr>
          <w:ilvl w:val="0"/>
          <w:numId w:val="28"/>
        </w:numPr>
        <w:ind w:left="567" w:hanging="567"/>
        <w:jc w:val="center"/>
        <w:rPr>
          <w:rFonts w:cs="Times New Roman"/>
          <w:sz w:val="28"/>
        </w:rPr>
      </w:pPr>
      <w:bookmarkStart w:id="6" w:name="_Toc453681209"/>
      <w:bookmarkStart w:id="7" w:name="_Toc453681279"/>
      <w:r w:rsidRPr="00FF7C17">
        <w:rPr>
          <w:rFonts w:cs="Times New Roman"/>
          <w:sz w:val="28"/>
        </w:rPr>
        <w:lastRenderedPageBreak/>
        <w:t>PRETENDENTU IZSLĒGŠ</w:t>
      </w:r>
      <w:r w:rsidR="003F7077" w:rsidRPr="00FF7C17">
        <w:rPr>
          <w:rFonts w:cs="Times New Roman"/>
          <w:sz w:val="28"/>
        </w:rPr>
        <w:t>A</w:t>
      </w:r>
      <w:r w:rsidRPr="00FF7C17">
        <w:rPr>
          <w:rFonts w:cs="Times New Roman"/>
          <w:sz w:val="28"/>
        </w:rPr>
        <w:t>NAS NOSACĪJUMI</w:t>
      </w:r>
      <w:bookmarkEnd w:id="6"/>
      <w:bookmarkEnd w:id="7"/>
      <w:r w:rsidR="00881A15" w:rsidRPr="00FF7C17">
        <w:rPr>
          <w:rFonts w:cs="Times New Roman"/>
          <w:sz w:val="28"/>
        </w:rPr>
        <w:t xml:space="preserve"> </w:t>
      </w:r>
    </w:p>
    <w:p w14:paraId="079D3946" w14:textId="77777777" w:rsidR="00EC1826" w:rsidRPr="00EC1826" w:rsidRDefault="00EC1826" w:rsidP="00EC1826">
      <w:pPr>
        <w:pStyle w:val="ListParagraph"/>
        <w:widowControl w:val="0"/>
        <w:overflowPunct w:val="0"/>
        <w:autoSpaceDE w:val="0"/>
        <w:autoSpaceDN w:val="0"/>
        <w:adjustRightInd w:val="0"/>
        <w:spacing w:after="0" w:line="240" w:lineRule="auto"/>
        <w:ind w:left="540"/>
        <w:rPr>
          <w:rFonts w:ascii="Times New Roman" w:hAnsi="Times New Roman" w:cs="Times New Roman"/>
          <w:b/>
          <w:bCs/>
          <w:sz w:val="24"/>
          <w:szCs w:val="24"/>
        </w:rPr>
      </w:pPr>
    </w:p>
    <w:p w14:paraId="203FAD7E" w14:textId="5C3DD72E" w:rsidR="007C3A36" w:rsidRDefault="00E93820" w:rsidP="005F382B">
      <w:pPr>
        <w:pStyle w:val="tv213limenis2"/>
        <w:spacing w:before="0" w:beforeAutospacing="0" w:after="0" w:afterAutospacing="0"/>
        <w:ind w:left="426" w:hanging="426"/>
        <w:jc w:val="both"/>
        <w:rPr>
          <w:lang w:eastAsia="en-US"/>
        </w:rPr>
      </w:pPr>
      <w:r w:rsidRPr="005D0EE1">
        <w:rPr>
          <w:lang w:eastAsia="en-US"/>
        </w:rPr>
        <w:t>4.1.</w:t>
      </w:r>
      <w:r>
        <w:rPr>
          <w:lang w:eastAsia="en-US"/>
        </w:rPr>
        <w:t xml:space="preserve"> </w:t>
      </w:r>
      <w:r w:rsidR="007C3A36">
        <w:rPr>
          <w:lang w:eastAsia="en-US"/>
        </w:rPr>
        <w:t xml:space="preserve">Pasūtītājs izslēdz pretendentu no dalības iepirkuma procedūrā jebkurā no šādiem gadījumiem: </w:t>
      </w:r>
    </w:p>
    <w:p w14:paraId="45EF7C43" w14:textId="17F197A7" w:rsidR="007C3A36" w:rsidRDefault="007C3A36" w:rsidP="005F382B">
      <w:pPr>
        <w:pStyle w:val="tv213limenis2"/>
        <w:spacing w:before="0" w:beforeAutospacing="0" w:after="0" w:afterAutospacing="0"/>
        <w:ind w:left="993" w:hanging="567"/>
        <w:jc w:val="both"/>
        <w:rPr>
          <w:lang w:eastAsia="en-US"/>
        </w:rPr>
      </w:pPr>
      <w:r>
        <w:rPr>
          <w:lang w:eastAsia="en-US"/>
        </w:rPr>
        <w:t xml:space="preserve">4.1.1. Piedāvājums iesniegts pēc </w:t>
      </w:r>
      <w:r w:rsidR="00A347A7">
        <w:rPr>
          <w:lang w:eastAsia="en-US"/>
        </w:rPr>
        <w:t>Nol</w:t>
      </w:r>
      <w:r>
        <w:rPr>
          <w:lang w:eastAsia="en-US"/>
        </w:rPr>
        <w:t>ikuma 1.14.1.punktā noteiktā piedāvājuma iesniegšanas termiņa.</w:t>
      </w:r>
    </w:p>
    <w:p w14:paraId="0F7EE6BE" w14:textId="62EF6539" w:rsidR="007C3A36" w:rsidRDefault="007C3A36" w:rsidP="00B710CA">
      <w:pPr>
        <w:pStyle w:val="tv213limenis2"/>
        <w:spacing w:before="0" w:beforeAutospacing="0" w:after="0" w:afterAutospacing="0"/>
        <w:ind w:left="993" w:hanging="567"/>
        <w:jc w:val="both"/>
        <w:rPr>
          <w:lang w:eastAsia="en-US"/>
        </w:rPr>
      </w:pPr>
      <w:r>
        <w:rPr>
          <w:lang w:eastAsia="en-US"/>
        </w:rPr>
        <w:t xml:space="preserve">4.1.2. Pretendents iesniedzis piedāvājuma variantus, pārkāpjot </w:t>
      </w:r>
      <w:r w:rsidR="00A347A7">
        <w:rPr>
          <w:lang w:eastAsia="en-US"/>
        </w:rPr>
        <w:t>Nol</w:t>
      </w:r>
      <w:r>
        <w:rPr>
          <w:lang w:eastAsia="en-US"/>
        </w:rPr>
        <w:t>ikuma 1.14.3.punkta prasību.</w:t>
      </w:r>
    </w:p>
    <w:p w14:paraId="03518828" w14:textId="2C084C7F" w:rsidR="00E93820" w:rsidRDefault="007C3A36" w:rsidP="00B710CA">
      <w:pPr>
        <w:pStyle w:val="tv213limenis2"/>
        <w:spacing w:before="0" w:beforeAutospacing="0" w:after="0" w:afterAutospacing="0"/>
        <w:ind w:left="993" w:hanging="567"/>
        <w:jc w:val="both"/>
        <w:rPr>
          <w:lang w:eastAsia="en-US"/>
        </w:rPr>
      </w:pPr>
      <w:r>
        <w:rPr>
          <w:lang w:eastAsia="en-US"/>
        </w:rPr>
        <w:t xml:space="preserve">4.1.3. Uz pretendentu attiecas kāds no Publisko iepirkumu likuma </w:t>
      </w:r>
      <w:r w:rsidRPr="005A0D20">
        <w:rPr>
          <w:szCs w:val="20"/>
          <w:lang w:eastAsia="en-US"/>
        </w:rPr>
        <w:t>8.</w:t>
      </w:r>
      <w:r w:rsidRPr="005A0D20">
        <w:rPr>
          <w:vertAlign w:val="superscript"/>
          <w:lang w:eastAsia="en-US"/>
        </w:rPr>
        <w:t xml:space="preserve">2 </w:t>
      </w:r>
      <w:r w:rsidR="003606C3">
        <w:rPr>
          <w:lang w:eastAsia="en-US"/>
        </w:rPr>
        <w:t>p</w:t>
      </w:r>
      <w:r w:rsidRPr="005A0D20">
        <w:rPr>
          <w:lang w:eastAsia="en-US"/>
        </w:rPr>
        <w:t xml:space="preserve">anta </w:t>
      </w:r>
      <w:r w:rsidR="00987DF2" w:rsidRPr="005A0D20">
        <w:rPr>
          <w:lang w:eastAsia="en-US"/>
        </w:rPr>
        <w:t>p</w:t>
      </w:r>
      <w:r w:rsidR="00987DF2">
        <w:rPr>
          <w:lang w:eastAsia="en-US"/>
        </w:rPr>
        <w:t xml:space="preserve">iektās daļas </w:t>
      </w:r>
      <w:r>
        <w:rPr>
          <w:lang w:eastAsia="en-US"/>
        </w:rPr>
        <w:t>izslēgšanas nosacījumiem.</w:t>
      </w:r>
    </w:p>
    <w:p w14:paraId="35AAD75F" w14:textId="77777777" w:rsidR="00EC1826" w:rsidRPr="005A0D20" w:rsidRDefault="00EC1826" w:rsidP="00AD2B96">
      <w:pPr>
        <w:pStyle w:val="tv213limenis2"/>
        <w:spacing w:before="0" w:beforeAutospacing="0" w:after="0" w:afterAutospacing="0"/>
        <w:ind w:firstLine="709"/>
        <w:jc w:val="both"/>
        <w:rPr>
          <w:lang w:eastAsia="en-US"/>
        </w:rPr>
      </w:pPr>
    </w:p>
    <w:p w14:paraId="44B5175B" w14:textId="77777777" w:rsidR="005066DB" w:rsidRPr="00FF7C17" w:rsidRDefault="002A7567" w:rsidP="00FF7C17">
      <w:pPr>
        <w:pStyle w:val="Heading1"/>
        <w:numPr>
          <w:ilvl w:val="0"/>
          <w:numId w:val="28"/>
        </w:numPr>
        <w:ind w:left="567" w:hanging="567"/>
        <w:jc w:val="center"/>
        <w:rPr>
          <w:rFonts w:cs="Times New Roman"/>
          <w:sz w:val="28"/>
        </w:rPr>
      </w:pPr>
      <w:bookmarkStart w:id="8" w:name="_Toc453681210"/>
      <w:bookmarkStart w:id="9" w:name="_Toc453681280"/>
      <w:r w:rsidRPr="00FF7C17">
        <w:rPr>
          <w:rFonts w:cs="Times New Roman"/>
          <w:sz w:val="28"/>
        </w:rPr>
        <w:t>PIEDĀVĀJUMU VĒRTĒŠANA UN IZVĒLES KRITĒRIJI</w:t>
      </w:r>
      <w:bookmarkEnd w:id="8"/>
      <w:bookmarkEnd w:id="9"/>
    </w:p>
    <w:p w14:paraId="724DCAEF" w14:textId="77777777"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14:paraId="2D6F1A9A" w14:textId="2471D468" w:rsidR="004F4C92" w:rsidRPr="00C96A04" w:rsidRDefault="00C96A04" w:rsidP="005F382B">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5.1.</w:t>
      </w:r>
      <w:r w:rsidR="00AD2B96">
        <w:rPr>
          <w:rFonts w:ascii="Times New Roman" w:hAnsi="Times New Roman" w:cs="Times New Roman"/>
          <w:sz w:val="24"/>
          <w:szCs w:val="24"/>
        </w:rPr>
        <w:t xml:space="preserve"> </w:t>
      </w:r>
      <w:r w:rsidR="002A7567" w:rsidRPr="00C96A04">
        <w:rPr>
          <w:rFonts w:ascii="Times New Roman" w:hAnsi="Times New Roman" w:cs="Times New Roman"/>
          <w:sz w:val="24"/>
          <w:szCs w:val="24"/>
        </w:rPr>
        <w:t xml:space="preserve">Iepirkuma komisija pārbauda </w:t>
      </w:r>
      <w:r w:rsidR="00D90CE7" w:rsidRPr="00C96A04">
        <w:rPr>
          <w:rFonts w:ascii="Times New Roman" w:hAnsi="Times New Roman" w:cs="Times New Roman"/>
          <w:sz w:val="24"/>
          <w:szCs w:val="24"/>
        </w:rPr>
        <w:t xml:space="preserve">pretendentu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00F9449A" w:rsidRPr="00C96A04">
        <w:rPr>
          <w:rFonts w:ascii="Times New Roman" w:hAnsi="Times New Roman" w:cs="Times New Roman"/>
          <w:sz w:val="24"/>
          <w:szCs w:val="24"/>
        </w:rPr>
        <w:t>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00F9449A" w:rsidRPr="00C96A04">
        <w:rPr>
          <w:rFonts w:ascii="Times New Roman" w:hAnsi="Times New Roman" w:cs="Times New Roman"/>
          <w:sz w:val="24"/>
          <w:szCs w:val="24"/>
        </w:rPr>
        <w:t>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pretendents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14:paraId="1A5C4F74" w14:textId="7976BD6B"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855797">
        <w:rPr>
          <w:rFonts w:ascii="Times New Roman" w:hAnsi="Times New Roman" w:cs="Times New Roman"/>
          <w:sz w:val="24"/>
          <w:szCs w:val="24"/>
        </w:rPr>
        <w:t xml:space="preserve"> </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veic piedāvājumu vērtēšanu šādā kārtībā:</w:t>
      </w:r>
    </w:p>
    <w:p w14:paraId="6260CFE2" w14:textId="0205DFE5" w:rsidR="00ED5E99" w:rsidRPr="00C96A04"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5.2.1.</w:t>
      </w:r>
      <w:r w:rsidR="00855797">
        <w:rPr>
          <w:rFonts w:ascii="Times New Roman" w:hAnsi="Times New Roman" w:cs="Times New Roman"/>
          <w:sz w:val="24"/>
          <w:szCs w:val="24"/>
        </w:rPr>
        <w:t xml:space="preserve"> </w:t>
      </w:r>
      <w:r w:rsidR="00504108" w:rsidRPr="00C96A04">
        <w:rPr>
          <w:rFonts w:ascii="Times New Roman" w:hAnsi="Times New Roman" w:cs="Times New Roman"/>
          <w:sz w:val="24"/>
          <w:szCs w:val="24"/>
        </w:rPr>
        <w:t xml:space="preserve">Iepirkuma komisija veic </w:t>
      </w:r>
      <w:r w:rsidR="00D90CE7" w:rsidRPr="00C96A04">
        <w:rPr>
          <w:rFonts w:ascii="Times New Roman" w:hAnsi="Times New Roman" w:cs="Times New Roman"/>
          <w:sz w:val="24"/>
          <w:szCs w:val="24"/>
        </w:rPr>
        <w:t>p</w:t>
      </w:r>
      <w:r w:rsidR="002A7567" w:rsidRPr="00C96A04">
        <w:rPr>
          <w:rFonts w:ascii="Times New Roman" w:hAnsi="Times New Roman" w:cs="Times New Roman"/>
          <w:sz w:val="24"/>
          <w:szCs w:val="24"/>
        </w:rPr>
        <w:t>iedāvājum</w:t>
      </w:r>
      <w:r w:rsidR="00D90CE7" w:rsidRPr="00C96A04">
        <w:rPr>
          <w:rFonts w:ascii="Times New Roman" w:hAnsi="Times New Roman" w:cs="Times New Roman"/>
          <w:sz w:val="24"/>
          <w:szCs w:val="24"/>
        </w:rPr>
        <w:t>u</w:t>
      </w:r>
      <w:r w:rsidR="002A7567" w:rsidRPr="00C96A04">
        <w:rPr>
          <w:rFonts w:ascii="Times New Roman" w:hAnsi="Times New Roman" w:cs="Times New Roman"/>
          <w:sz w:val="24"/>
          <w:szCs w:val="24"/>
        </w:rPr>
        <w:t xml:space="preserve"> noformējuma pārbaudi atbilstoši </w:t>
      </w:r>
      <w:r w:rsidR="007B2C83">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0088039B" w:rsidRPr="00C96A04">
        <w:rPr>
          <w:rFonts w:ascii="Times New Roman" w:hAnsi="Times New Roman" w:cs="Times New Roman"/>
          <w:sz w:val="24"/>
          <w:szCs w:val="24"/>
        </w:rPr>
        <w:t>ikum</w:t>
      </w:r>
      <w:r w:rsidR="007B2C83">
        <w:rPr>
          <w:rFonts w:ascii="Times New Roman" w:hAnsi="Times New Roman" w:cs="Times New Roman"/>
          <w:sz w:val="24"/>
          <w:szCs w:val="24"/>
        </w:rPr>
        <w:t>a</w:t>
      </w:r>
      <w:r w:rsidR="002A7567" w:rsidRPr="00C96A04">
        <w:rPr>
          <w:rFonts w:ascii="Times New Roman" w:hAnsi="Times New Roman" w:cs="Times New Roman"/>
          <w:sz w:val="24"/>
          <w:szCs w:val="24"/>
        </w:rPr>
        <w:t xml:space="preserve"> </w:t>
      </w:r>
      <w:r w:rsidR="005E27FE" w:rsidRPr="00855797">
        <w:rPr>
          <w:rFonts w:ascii="Times New Roman" w:hAnsi="Times New Roman" w:cs="Times New Roman"/>
          <w:sz w:val="24"/>
          <w:szCs w:val="24"/>
        </w:rPr>
        <w:t>1.</w:t>
      </w:r>
      <w:r w:rsidR="006777AF" w:rsidRPr="00855797">
        <w:rPr>
          <w:rFonts w:ascii="Times New Roman" w:hAnsi="Times New Roman" w:cs="Times New Roman"/>
          <w:sz w:val="24"/>
          <w:szCs w:val="24"/>
        </w:rPr>
        <w:t>1</w:t>
      </w:r>
      <w:r w:rsidR="00855797">
        <w:rPr>
          <w:rFonts w:ascii="Times New Roman" w:hAnsi="Times New Roman" w:cs="Times New Roman"/>
          <w:sz w:val="24"/>
          <w:szCs w:val="24"/>
        </w:rPr>
        <w:t>6</w:t>
      </w:r>
      <w:r w:rsidR="005E27FE" w:rsidRPr="00855797">
        <w:rPr>
          <w:rFonts w:ascii="Times New Roman" w:hAnsi="Times New Roman" w:cs="Times New Roman"/>
          <w:sz w:val="24"/>
          <w:szCs w:val="24"/>
        </w:rPr>
        <w:t>.punktā</w:t>
      </w:r>
      <w:r w:rsidR="005E27FE" w:rsidRPr="00C96A04">
        <w:rPr>
          <w:rFonts w:ascii="Times New Roman" w:hAnsi="Times New Roman" w:cs="Times New Roman"/>
          <w:sz w:val="24"/>
          <w:szCs w:val="24"/>
        </w:rPr>
        <w:t xml:space="preserve"> norādītajām</w:t>
      </w:r>
      <w:r w:rsidR="002A7567" w:rsidRPr="00C96A04">
        <w:rPr>
          <w:rFonts w:ascii="Times New Roman" w:hAnsi="Times New Roman" w:cs="Times New Roman"/>
          <w:sz w:val="24"/>
          <w:szCs w:val="24"/>
        </w:rPr>
        <w:t xml:space="preserve"> piedāvājuma noformējuma prasībām.</w:t>
      </w:r>
      <w:r w:rsidR="00ED5E99" w:rsidRPr="00C96A04">
        <w:rPr>
          <w:rFonts w:ascii="Times New Roman" w:hAnsi="Times New Roman" w:cs="Times New Roman"/>
          <w:sz w:val="24"/>
          <w:szCs w:val="24"/>
        </w:rPr>
        <w:t xml:space="preserve"> Ja piedāvājums neatbilst </w:t>
      </w:r>
      <w:r w:rsidR="007B2C83">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006777AF">
        <w:rPr>
          <w:rFonts w:ascii="Times New Roman" w:hAnsi="Times New Roman" w:cs="Times New Roman"/>
          <w:sz w:val="24"/>
          <w:szCs w:val="24"/>
        </w:rPr>
        <w:t xml:space="preserve">ikumā noteiktajām </w:t>
      </w:r>
      <w:r w:rsidR="005E27FE" w:rsidRPr="00C96A04">
        <w:rPr>
          <w:rFonts w:ascii="Times New Roman" w:hAnsi="Times New Roman" w:cs="Times New Roman"/>
          <w:sz w:val="24"/>
          <w:szCs w:val="24"/>
        </w:rPr>
        <w:t>piedāvājuma noformējuma prasībām, Iepirkuma komisija lemj par piedāvājuma turpmāku izskatīšanu.</w:t>
      </w:r>
    </w:p>
    <w:p w14:paraId="3713FA87" w14:textId="61D74C90" w:rsidR="004F4C92" w:rsidRPr="00C96A04"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5.2.2.</w:t>
      </w:r>
      <w:r w:rsidR="001D1C7D">
        <w:rPr>
          <w:rFonts w:ascii="Times New Roman" w:hAnsi="Times New Roman" w:cs="Times New Roman"/>
          <w:sz w:val="24"/>
          <w:szCs w:val="24"/>
        </w:rPr>
        <w:t xml:space="preserve"> </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00147236" w:rsidRPr="00C96A04">
        <w:rPr>
          <w:rFonts w:ascii="Times New Roman" w:hAnsi="Times New Roman" w:cs="Times New Roman"/>
          <w:sz w:val="24"/>
          <w:szCs w:val="24"/>
        </w:rPr>
        <w:t>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0" w:name="page9"/>
      <w:bookmarkEnd w:id="10"/>
      <w:r w:rsidR="002A7567" w:rsidRPr="00C96A04">
        <w:rPr>
          <w:rFonts w:ascii="Times New Roman" w:hAnsi="Times New Roman" w:cs="Times New Roman"/>
          <w:sz w:val="24"/>
          <w:szCs w:val="24"/>
        </w:rPr>
        <w:t xml:space="preserve">veic </w:t>
      </w:r>
      <w:r w:rsidR="00A347A7">
        <w:rPr>
          <w:rFonts w:ascii="Times New Roman" w:hAnsi="Times New Roman" w:cs="Times New Roman"/>
          <w:sz w:val="24"/>
          <w:szCs w:val="24"/>
        </w:rPr>
        <w:t>Nol</w:t>
      </w:r>
      <w:r w:rsidR="0088039B" w:rsidRPr="00C96A04">
        <w:rPr>
          <w:rFonts w:ascii="Times New Roman" w:hAnsi="Times New Roman" w:cs="Times New Roman"/>
          <w:sz w:val="24"/>
          <w:szCs w:val="24"/>
        </w:rPr>
        <w:t>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pretendents atbilst </w:t>
      </w:r>
      <w:r w:rsidR="00A347A7">
        <w:rPr>
          <w:rFonts w:ascii="Times New Roman" w:hAnsi="Times New Roman" w:cs="Times New Roman"/>
          <w:sz w:val="24"/>
          <w:szCs w:val="24"/>
        </w:rPr>
        <w:t>Nol</w:t>
      </w:r>
      <w:r w:rsidR="0088039B" w:rsidRPr="00C96A04">
        <w:rPr>
          <w:rFonts w:ascii="Times New Roman" w:hAnsi="Times New Roman" w:cs="Times New Roman"/>
          <w:sz w:val="24"/>
          <w:szCs w:val="24"/>
        </w:rPr>
        <w:t>ikuma</w:t>
      </w:r>
      <w:r w:rsidR="002A7567" w:rsidRPr="00C96A04">
        <w:rPr>
          <w:rFonts w:ascii="Times New Roman" w:hAnsi="Times New Roman" w:cs="Times New Roman"/>
          <w:sz w:val="24"/>
          <w:szCs w:val="24"/>
        </w:rPr>
        <w:t xml:space="preserve"> 2.punktā noteiktajām pretendentu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piedāvājums </w:t>
      </w:r>
      <w:r w:rsidR="00BD3C2E">
        <w:rPr>
          <w:rFonts w:ascii="Times New Roman" w:hAnsi="Times New Roman" w:cs="Times New Roman"/>
          <w:sz w:val="24"/>
          <w:szCs w:val="24"/>
        </w:rPr>
        <w:t xml:space="preserve">neatbilst </w:t>
      </w:r>
      <w:r w:rsidR="00A347A7">
        <w:rPr>
          <w:rFonts w:ascii="Times New Roman" w:hAnsi="Times New Roman" w:cs="Times New Roman"/>
          <w:sz w:val="24"/>
          <w:szCs w:val="24"/>
        </w:rPr>
        <w:t>Nol</w:t>
      </w:r>
      <w:r w:rsidR="00BD3C2E">
        <w:rPr>
          <w:rFonts w:ascii="Times New Roman" w:hAnsi="Times New Roman" w:cs="Times New Roman"/>
          <w:sz w:val="24"/>
          <w:szCs w:val="24"/>
        </w:rPr>
        <w:t xml:space="preserve">ikumā noteiktajām </w:t>
      </w:r>
      <w:r w:rsidR="009E1691" w:rsidRPr="00C96A04">
        <w:rPr>
          <w:rFonts w:ascii="Times New Roman" w:hAnsi="Times New Roman" w:cs="Times New Roman"/>
          <w:sz w:val="24"/>
          <w:szCs w:val="24"/>
        </w:rPr>
        <w:t>kvalifikācijas prasībām, Iepirkuma komisija noraida pretendenta piedāvājumu.</w:t>
      </w:r>
    </w:p>
    <w:p w14:paraId="147ED653" w14:textId="75A54F12" w:rsidR="004F4C92" w:rsidRPr="00C96A04"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5.2.3.</w:t>
      </w:r>
      <w:r w:rsidR="001D1C7D">
        <w:rPr>
          <w:rFonts w:ascii="Times New Roman" w:hAnsi="Times New Roman" w:cs="Times New Roman"/>
          <w:sz w:val="24"/>
          <w:szCs w:val="24"/>
        </w:rPr>
        <w:t xml:space="preserve"> </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A347A7">
        <w:rPr>
          <w:rFonts w:ascii="Times New Roman" w:hAnsi="Times New Roman" w:cs="Times New Roman"/>
          <w:sz w:val="24"/>
          <w:szCs w:val="24"/>
        </w:rPr>
        <w:t>Nol</w:t>
      </w:r>
      <w:r w:rsidR="0088039B" w:rsidRPr="00C96A04">
        <w:rPr>
          <w:rFonts w:ascii="Times New Roman" w:hAnsi="Times New Roman" w:cs="Times New Roman"/>
          <w:sz w:val="24"/>
          <w:szCs w:val="24"/>
        </w:rPr>
        <w:t>ikuma</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A347A7">
        <w:rPr>
          <w:rFonts w:ascii="Times New Roman" w:hAnsi="Times New Roman" w:cs="Times New Roman"/>
          <w:bCs/>
          <w:sz w:val="24"/>
          <w:szCs w:val="24"/>
        </w:rPr>
        <w:t>Nol</w:t>
      </w:r>
      <w:r w:rsidR="00E1432A" w:rsidRPr="00C96A04">
        <w:rPr>
          <w:rFonts w:ascii="Times New Roman" w:hAnsi="Times New Roman" w:cs="Times New Roman"/>
          <w:bCs/>
          <w:sz w:val="24"/>
          <w:szCs w:val="24"/>
        </w:rPr>
        <w:t>ikuma 3.punkts un 2.pielikums)</w:t>
      </w:r>
      <w:r w:rsidR="002A7567" w:rsidRPr="00C96A04">
        <w:rPr>
          <w:rFonts w:ascii="Times New Roman" w:hAnsi="Times New Roman" w:cs="Times New Roman"/>
          <w:sz w:val="24"/>
          <w:szCs w:val="24"/>
        </w:rPr>
        <w:t xml:space="preserve">. Ja pretendenta tehniskais piedāvājums neatbilst </w:t>
      </w:r>
      <w:r w:rsidR="00A347A7">
        <w:rPr>
          <w:rFonts w:ascii="Times New Roman" w:hAnsi="Times New Roman" w:cs="Times New Roman"/>
          <w:sz w:val="24"/>
          <w:szCs w:val="24"/>
        </w:rPr>
        <w:t>Nol</w:t>
      </w:r>
      <w:r w:rsidR="0088039B" w:rsidRPr="00C96A04">
        <w:rPr>
          <w:rFonts w:ascii="Times New Roman" w:hAnsi="Times New Roman" w:cs="Times New Roman"/>
          <w:sz w:val="24"/>
          <w:szCs w:val="24"/>
        </w:rPr>
        <w:t>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noraida pretendenta piedāvājumu</w:t>
      </w:r>
      <w:r w:rsidR="004F4C92" w:rsidRPr="00C96A04">
        <w:rPr>
          <w:rFonts w:ascii="Times New Roman" w:hAnsi="Times New Roman" w:cs="Times New Roman"/>
          <w:sz w:val="24"/>
          <w:szCs w:val="24"/>
        </w:rPr>
        <w:t>.</w:t>
      </w:r>
    </w:p>
    <w:p w14:paraId="60F0FA5A" w14:textId="20A85A84" w:rsidR="00F2713C" w:rsidRPr="00B22B8B" w:rsidRDefault="00B22B8B"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bCs/>
          <w:sz w:val="24"/>
          <w:szCs w:val="24"/>
        </w:rPr>
        <w:t>5.2.4.</w:t>
      </w:r>
      <w:r w:rsidR="001D1C7D">
        <w:rPr>
          <w:rFonts w:ascii="Times New Roman" w:hAnsi="Times New Roman" w:cs="Times New Roman"/>
          <w:bCs/>
          <w:sz w:val="24"/>
          <w:szCs w:val="24"/>
        </w:rPr>
        <w:t xml:space="preserve"> </w:t>
      </w:r>
      <w:r w:rsidR="00E959B9" w:rsidRPr="00B22B8B">
        <w:rPr>
          <w:rFonts w:ascii="Times New Roman" w:hAnsi="Times New Roman" w:cs="Times New Roman"/>
          <w:bCs/>
          <w:sz w:val="24"/>
          <w:szCs w:val="24"/>
        </w:rPr>
        <w:t xml:space="preserve">Iepirkuma komisija veic pretendenta iesniegtā finanšu piedāvājuma atbilstību </w:t>
      </w:r>
      <w:r w:rsidR="00A347A7">
        <w:rPr>
          <w:rFonts w:ascii="Times New Roman" w:hAnsi="Times New Roman" w:cs="Times New Roman"/>
          <w:bCs/>
          <w:sz w:val="24"/>
          <w:szCs w:val="24"/>
        </w:rPr>
        <w:t>Nol</w:t>
      </w:r>
      <w:r w:rsidR="00E959B9" w:rsidRPr="00B22B8B">
        <w:rPr>
          <w:rFonts w:ascii="Times New Roman" w:hAnsi="Times New Roman" w:cs="Times New Roman"/>
          <w:bCs/>
          <w:sz w:val="24"/>
          <w:szCs w:val="24"/>
        </w:rPr>
        <w:t>ikumā noteiktajām prasībām finanšu piedāvājuma sagatavošanai (</w:t>
      </w:r>
      <w:r w:rsidR="00A347A7">
        <w:rPr>
          <w:rFonts w:ascii="Times New Roman" w:hAnsi="Times New Roman" w:cs="Times New Roman"/>
          <w:bCs/>
          <w:sz w:val="24"/>
          <w:szCs w:val="24"/>
        </w:rPr>
        <w:t>Nol</w:t>
      </w:r>
      <w:r w:rsidR="004427A3" w:rsidRPr="00B22B8B">
        <w:rPr>
          <w:rFonts w:ascii="Times New Roman" w:hAnsi="Times New Roman" w:cs="Times New Roman"/>
          <w:bCs/>
          <w:sz w:val="24"/>
          <w:szCs w:val="24"/>
        </w:rPr>
        <w:t xml:space="preserve">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pretendenta finanšu piedāvājums neatbilst </w:t>
      </w:r>
      <w:r w:rsidR="00A347A7">
        <w:rPr>
          <w:rFonts w:ascii="Times New Roman" w:hAnsi="Times New Roman" w:cs="Times New Roman"/>
          <w:sz w:val="24"/>
          <w:szCs w:val="24"/>
        </w:rPr>
        <w:t>Nol</w:t>
      </w:r>
      <w:r w:rsidR="00F2713C" w:rsidRPr="00B22B8B">
        <w:rPr>
          <w:rFonts w:ascii="Times New Roman" w:hAnsi="Times New Roman" w:cs="Times New Roman"/>
          <w:sz w:val="24"/>
          <w:szCs w:val="24"/>
        </w:rPr>
        <w:t>ikuma prasībām, Iepirkuma komisija noraida pretendenta piedāvājumu.</w:t>
      </w:r>
    </w:p>
    <w:p w14:paraId="17C1447C" w14:textId="77777777" w:rsidR="00F2713C" w:rsidRPr="00B22B8B" w:rsidRDefault="00B22B8B" w:rsidP="007B3496">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Pr>
          <w:rFonts w:ascii="Times New Roman" w:hAnsi="Times New Roman" w:cs="Times New Roman"/>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14:paraId="6C6D1133" w14:textId="1E15EDF9" w:rsidR="004F4C92" w:rsidRDefault="00B22B8B" w:rsidP="007B3496">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5.2.4.2.</w:t>
      </w:r>
      <w:r w:rsidR="00836540">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pretendentam,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labojumi izdarīti.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14:paraId="57B9EA0E" w14:textId="554C2C0A" w:rsidR="00BE0D2B" w:rsidRPr="00895C68" w:rsidRDefault="00BE0D2B" w:rsidP="00934354">
      <w:pPr>
        <w:widowControl w:val="0"/>
        <w:overflowPunct w:val="0"/>
        <w:autoSpaceDE w:val="0"/>
        <w:autoSpaceDN w:val="0"/>
        <w:adjustRightInd w:val="0"/>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5.3.</w:t>
      </w:r>
      <w:r w:rsidR="00206A2B">
        <w:rPr>
          <w:rFonts w:ascii="Times New Roman" w:hAnsi="Times New Roman" w:cs="Times New Roman"/>
          <w:bCs/>
          <w:sz w:val="24"/>
          <w:szCs w:val="24"/>
        </w:rPr>
        <w:t xml:space="preserve"> </w:t>
      </w:r>
      <w:r w:rsidRPr="00895C68">
        <w:rPr>
          <w:rFonts w:ascii="Times New Roman" w:hAnsi="Times New Roman" w:cs="Times New Roman"/>
          <w:b/>
          <w:sz w:val="24"/>
          <w:szCs w:val="24"/>
        </w:rPr>
        <w:t>Piedāvājumu vērtēšanas kritērij</w:t>
      </w:r>
      <w:r w:rsidR="0065483E">
        <w:rPr>
          <w:rFonts w:ascii="Times New Roman" w:hAnsi="Times New Roman" w:cs="Times New Roman"/>
          <w:b/>
          <w:sz w:val="24"/>
          <w:szCs w:val="24"/>
        </w:rPr>
        <w:t>s</w:t>
      </w:r>
      <w:r w:rsidR="00046967" w:rsidRPr="00895C68">
        <w:rPr>
          <w:rFonts w:ascii="Times New Roman" w:hAnsi="Times New Roman" w:cs="Times New Roman"/>
          <w:b/>
          <w:sz w:val="24"/>
          <w:szCs w:val="24"/>
        </w:rPr>
        <w:t xml:space="preserve">: komisija izvēlas piedāvājumu ar </w:t>
      </w:r>
      <w:r w:rsidR="00545D57">
        <w:rPr>
          <w:rFonts w:ascii="Times New Roman" w:hAnsi="Times New Roman" w:cs="Times New Roman"/>
          <w:b/>
          <w:sz w:val="24"/>
          <w:szCs w:val="24"/>
        </w:rPr>
        <w:t>vis</w:t>
      </w:r>
      <w:r w:rsidR="00046967" w:rsidRPr="00895C68">
        <w:rPr>
          <w:rFonts w:ascii="Times New Roman" w:hAnsi="Times New Roman" w:cs="Times New Roman"/>
          <w:b/>
          <w:sz w:val="24"/>
          <w:szCs w:val="24"/>
        </w:rPr>
        <w:t xml:space="preserve">zemāko cenu </w:t>
      </w:r>
      <w:r w:rsidR="00046967" w:rsidRPr="00895C68">
        <w:rPr>
          <w:rFonts w:ascii="Times New Roman" w:hAnsi="Times New Roman" w:cs="Times New Roman"/>
          <w:b/>
          <w:sz w:val="24"/>
          <w:szCs w:val="24"/>
        </w:rPr>
        <w:lastRenderedPageBreak/>
        <w:t>katrā iepirkum</w:t>
      </w:r>
      <w:r w:rsidR="00450DB3">
        <w:rPr>
          <w:rFonts w:ascii="Times New Roman" w:hAnsi="Times New Roman" w:cs="Times New Roman"/>
          <w:b/>
          <w:sz w:val="24"/>
          <w:szCs w:val="24"/>
        </w:rPr>
        <w:t>a</w:t>
      </w:r>
      <w:r w:rsidR="00046967" w:rsidRPr="00895C68">
        <w:rPr>
          <w:rFonts w:ascii="Times New Roman" w:hAnsi="Times New Roman" w:cs="Times New Roman"/>
          <w:b/>
          <w:sz w:val="24"/>
          <w:szCs w:val="24"/>
        </w:rPr>
        <w:t xml:space="preserve"> daļā atsevišķi.</w:t>
      </w:r>
    </w:p>
    <w:p w14:paraId="3760193F" w14:textId="5243757A" w:rsidR="003E7821" w:rsidRPr="00376515" w:rsidRDefault="003E7821" w:rsidP="000036B1">
      <w:pPr>
        <w:pStyle w:val="ListParagraph"/>
        <w:widowControl w:val="0"/>
        <w:numPr>
          <w:ilvl w:val="1"/>
          <w:numId w:val="2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E7821">
        <w:rPr>
          <w:rFonts w:ascii="Times New Roman" w:eastAsia="Times New Roman" w:hAnsi="Times New Roman" w:cs="Times New Roman"/>
          <w:sz w:val="24"/>
        </w:rPr>
        <w:t>Triju darbdienu laikā pēc Iepirkuma komisijas lēmuma pieņemšanas Pasūtītājs vienlaikus (vienā dienā) informēs visus Pretendentus par Iepirkuma rezultātiem, kā arī savā mājas lapā internetā nodrošinās brīvu un tiešu elektronisku pieeju Iepirkuma komisijas lēmumam.</w:t>
      </w:r>
    </w:p>
    <w:p w14:paraId="1121CD2E" w14:textId="77777777" w:rsidR="00376515" w:rsidRDefault="00376515" w:rsidP="00376515">
      <w:pPr>
        <w:pStyle w:val="ListParagraph"/>
        <w:widowControl w:val="0"/>
        <w:overflowPunct w:val="0"/>
        <w:autoSpaceDE w:val="0"/>
        <w:autoSpaceDN w:val="0"/>
        <w:adjustRightInd w:val="0"/>
        <w:spacing w:after="0" w:line="240" w:lineRule="auto"/>
        <w:ind w:left="426"/>
        <w:jc w:val="both"/>
        <w:rPr>
          <w:rFonts w:ascii="Times New Roman" w:eastAsia="Times New Roman" w:hAnsi="Times New Roman" w:cs="Times New Roman"/>
          <w:sz w:val="24"/>
        </w:rPr>
      </w:pPr>
    </w:p>
    <w:p w14:paraId="58C91DC6" w14:textId="77777777" w:rsidR="00376515" w:rsidRPr="003E7821" w:rsidRDefault="00376515" w:rsidP="00376515">
      <w:pPr>
        <w:pStyle w:val="ListParagraph"/>
        <w:widowControl w:val="0"/>
        <w:overflowPunct w:val="0"/>
        <w:autoSpaceDE w:val="0"/>
        <w:autoSpaceDN w:val="0"/>
        <w:adjustRightInd w:val="0"/>
        <w:spacing w:after="0" w:line="240" w:lineRule="auto"/>
        <w:ind w:left="426"/>
        <w:jc w:val="both"/>
        <w:rPr>
          <w:rFonts w:ascii="Times New Roman" w:eastAsia="Times New Roman" w:hAnsi="Times New Roman" w:cs="Times New Roman"/>
          <w:sz w:val="24"/>
          <w:szCs w:val="24"/>
        </w:rPr>
      </w:pPr>
    </w:p>
    <w:p w14:paraId="178132FD"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528DE535" w14:textId="77777777" w:rsidR="005066DB" w:rsidRPr="00FF7C17" w:rsidRDefault="002A7567" w:rsidP="00FF7C17">
      <w:pPr>
        <w:pStyle w:val="Heading1"/>
        <w:numPr>
          <w:ilvl w:val="0"/>
          <w:numId w:val="28"/>
        </w:numPr>
        <w:ind w:left="567" w:hanging="567"/>
        <w:jc w:val="center"/>
        <w:rPr>
          <w:rFonts w:cs="Times New Roman"/>
          <w:sz w:val="28"/>
        </w:rPr>
      </w:pPr>
      <w:bookmarkStart w:id="11" w:name="_Toc453681211"/>
      <w:bookmarkStart w:id="12" w:name="_Toc453681281"/>
      <w:r w:rsidRPr="00FF7C17">
        <w:rPr>
          <w:rFonts w:cs="Times New Roman"/>
          <w:sz w:val="28"/>
        </w:rPr>
        <w:t>IEPIRKUMA KOMISIJAS TIESĪBAS UN PIENĀKUMI</w:t>
      </w:r>
      <w:bookmarkEnd w:id="11"/>
      <w:bookmarkEnd w:id="12"/>
    </w:p>
    <w:p w14:paraId="289EFF2B" w14:textId="77777777"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14:paraId="76AFD116" w14:textId="7DC2D1B6"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CD75DA">
        <w:rPr>
          <w:rFonts w:ascii="Times New Roman" w:hAnsi="Times New Roman" w:cs="Times New Roman"/>
          <w:sz w:val="24"/>
          <w:szCs w:val="24"/>
        </w:rPr>
        <w:t xml:space="preserve"> </w:t>
      </w:r>
      <w:r w:rsidR="002A7567" w:rsidRPr="00642DB3">
        <w:rPr>
          <w:rFonts w:ascii="Times New Roman" w:hAnsi="Times New Roman" w:cs="Times New Roman"/>
          <w:sz w:val="24"/>
          <w:szCs w:val="24"/>
        </w:rPr>
        <w:t xml:space="preserve">Iepirkuma komisijas tiesības: </w:t>
      </w:r>
    </w:p>
    <w:p w14:paraId="51F5293C" w14:textId="77777777" w:rsidR="004F4C92" w:rsidRPr="00642DB3"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6.1.1.</w:t>
      </w:r>
      <w:r w:rsidR="002A7567" w:rsidRPr="00642DB3">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p>
    <w:p w14:paraId="453BC088" w14:textId="77777777" w:rsidR="004F4C92" w:rsidRPr="00642DB3"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pretendentu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14:paraId="2056042A" w14:textId="61F2E7C2" w:rsidR="004F4C92" w:rsidRPr="00642DB3"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6.1.3.</w:t>
      </w:r>
      <w:r w:rsidR="00CA49E2" w:rsidRPr="00642DB3">
        <w:rPr>
          <w:rFonts w:ascii="Times New Roman" w:hAnsi="Times New Roman" w:cs="Times New Roman"/>
          <w:sz w:val="24"/>
          <w:szCs w:val="24"/>
        </w:rPr>
        <w:t xml:space="preserve">gadījumā, ja pretendents, kuram tiek piešķirtas līguma slēgšanas tiesības, atsakās slēgt iepirkuma līgumu, </w:t>
      </w:r>
      <w:r w:rsidR="002A7567" w:rsidRPr="00642DB3">
        <w:rPr>
          <w:rFonts w:ascii="Times New Roman" w:hAnsi="Times New Roman" w:cs="Times New Roman"/>
          <w:sz w:val="24"/>
          <w:szCs w:val="24"/>
        </w:rPr>
        <w:t xml:space="preserve">izvēlēties slēgt iepirkuma līgumu ar nākamo pretendentu, kura piedāvājums ir ar </w:t>
      </w:r>
      <w:r w:rsidR="00DC014A" w:rsidRPr="00DC014A">
        <w:rPr>
          <w:rFonts w:ascii="Times New Roman" w:hAnsi="Times New Roman" w:cs="Times New Roman"/>
          <w:sz w:val="24"/>
          <w:szCs w:val="24"/>
        </w:rPr>
        <w:t xml:space="preserve">nākamo </w:t>
      </w:r>
      <w:r w:rsidR="00431D69">
        <w:rPr>
          <w:rFonts w:ascii="Times New Roman" w:hAnsi="Times New Roman" w:cs="Times New Roman"/>
          <w:sz w:val="24"/>
          <w:szCs w:val="24"/>
        </w:rPr>
        <w:t>zemāko cenu</w:t>
      </w:r>
      <w:r w:rsidR="00DC014A" w:rsidRPr="00DC014A">
        <w:rPr>
          <w:rFonts w:ascii="Times New Roman" w:hAnsi="Times New Roman" w:cs="Times New Roman"/>
          <w:sz w:val="24"/>
          <w:szCs w:val="24"/>
        </w:rPr>
        <w:t xml:space="preserve"> </w:t>
      </w:r>
      <w:r w:rsidR="007423EF" w:rsidRPr="00DC014A">
        <w:rPr>
          <w:rFonts w:ascii="Times New Roman" w:hAnsi="Times New Roman" w:cs="Times New Roman"/>
          <w:sz w:val="24"/>
          <w:szCs w:val="24"/>
        </w:rPr>
        <w:t>attiecīgajā da</w:t>
      </w:r>
      <w:r w:rsidR="00DC014A">
        <w:rPr>
          <w:rFonts w:ascii="Times New Roman" w:hAnsi="Times New Roman" w:cs="Times New Roman"/>
          <w:sz w:val="24"/>
          <w:szCs w:val="24"/>
        </w:rPr>
        <w:t>ļ</w:t>
      </w:r>
      <w:r w:rsidR="007423EF" w:rsidRPr="00DC014A">
        <w:rPr>
          <w:rFonts w:ascii="Times New Roman" w:hAnsi="Times New Roman" w:cs="Times New Roman"/>
          <w:sz w:val="24"/>
          <w:szCs w:val="24"/>
        </w:rPr>
        <w:t>ā</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A347A7">
        <w:rPr>
          <w:rFonts w:ascii="Times New Roman" w:hAnsi="Times New Roman" w:cs="Times New Roman"/>
          <w:sz w:val="24"/>
          <w:szCs w:val="24"/>
        </w:rPr>
        <w:t>Nol</w:t>
      </w:r>
      <w:r w:rsidR="00AA092D" w:rsidRPr="00642DB3">
        <w:rPr>
          <w:rFonts w:ascii="Times New Roman" w:hAnsi="Times New Roman" w:cs="Times New Roman"/>
          <w:sz w:val="24"/>
          <w:szCs w:val="24"/>
        </w:rPr>
        <w:t xml:space="preserve">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minētie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A347A7">
        <w:rPr>
          <w:rFonts w:ascii="Times New Roman" w:hAnsi="Times New Roman" w:cs="Times New Roman"/>
          <w:sz w:val="24"/>
          <w:szCs w:val="24"/>
        </w:rPr>
        <w:t>Nol</w:t>
      </w:r>
      <w:r w:rsidR="00F9449A" w:rsidRPr="00642DB3">
        <w:rPr>
          <w:rFonts w:ascii="Times New Roman" w:hAnsi="Times New Roman" w:cs="Times New Roman"/>
          <w:sz w:val="24"/>
          <w:szCs w:val="24"/>
        </w:rPr>
        <w:t>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14:paraId="1EEA822C" w14:textId="77777777" w:rsidR="00094BC4" w:rsidRPr="00642DB3" w:rsidRDefault="00642DB3" w:rsidP="00B73822">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14:paraId="358AA3F6" w14:textId="32A5A052"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B73822">
        <w:rPr>
          <w:rFonts w:ascii="Times New Roman" w:hAnsi="Times New Roman" w:cs="Times New Roman"/>
          <w:sz w:val="24"/>
          <w:szCs w:val="24"/>
        </w:rPr>
        <w:t xml:space="preserve"> </w:t>
      </w:r>
      <w:r w:rsidR="002A7567" w:rsidRPr="00642DB3">
        <w:rPr>
          <w:rFonts w:ascii="Times New Roman" w:hAnsi="Times New Roman" w:cs="Times New Roman"/>
          <w:sz w:val="24"/>
          <w:szCs w:val="24"/>
        </w:rPr>
        <w:t>Iepirkuma komisijas pienākumi:</w:t>
      </w:r>
    </w:p>
    <w:p w14:paraId="22C0E30B" w14:textId="77777777" w:rsidR="00094BC4" w:rsidRPr="00642DB3"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6.2.1.</w:t>
      </w:r>
      <w:r w:rsidR="002A7567" w:rsidRPr="00642DB3">
        <w:rPr>
          <w:rFonts w:ascii="Times New Roman" w:hAnsi="Times New Roman" w:cs="Times New Roman"/>
          <w:sz w:val="24"/>
          <w:szCs w:val="24"/>
        </w:rPr>
        <w:t xml:space="preserve">nodrošināt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14:paraId="5CD2EC32" w14:textId="77777777" w:rsidR="00094BC4" w:rsidRPr="00642DB3"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6.2.2.</w:t>
      </w:r>
      <w:r w:rsidR="002A7567" w:rsidRPr="00642DB3">
        <w:rPr>
          <w:rFonts w:ascii="Times New Roman" w:hAnsi="Times New Roman" w:cs="Times New Roman"/>
          <w:sz w:val="24"/>
          <w:szCs w:val="24"/>
        </w:rPr>
        <w:t>nodrošināt pretendentu brīvu konkurenci, kā arī vienlīdzīgu u</w:t>
      </w:r>
      <w:r w:rsidR="00094BC4" w:rsidRPr="00642DB3">
        <w:rPr>
          <w:rFonts w:ascii="Times New Roman" w:hAnsi="Times New Roman" w:cs="Times New Roman"/>
          <w:sz w:val="24"/>
          <w:szCs w:val="24"/>
        </w:rPr>
        <w:t>n taisnīgu attieksmi pret tiem;</w:t>
      </w:r>
    </w:p>
    <w:p w14:paraId="22BC13C8" w14:textId="01F89B48" w:rsidR="00094BC4" w:rsidRPr="00642DB3" w:rsidRDefault="00642DB3" w:rsidP="00B73822">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šo</w:t>
      </w:r>
      <w:r w:rsidR="00094BC4" w:rsidRPr="00642DB3">
        <w:rPr>
          <w:rFonts w:ascii="Times New Roman" w:hAnsi="Times New Roman" w:cs="Times New Roman"/>
          <w:sz w:val="24"/>
          <w:szCs w:val="24"/>
        </w:rPr>
        <w:t xml:space="preserve"> </w:t>
      </w:r>
      <w:r w:rsidR="00A347A7">
        <w:rPr>
          <w:rFonts w:ascii="Times New Roman" w:hAnsi="Times New Roman" w:cs="Times New Roman"/>
          <w:sz w:val="24"/>
          <w:szCs w:val="24"/>
        </w:rPr>
        <w:t>Nol</w:t>
      </w:r>
      <w:r w:rsidR="00F9449A" w:rsidRPr="00642DB3">
        <w:rPr>
          <w:rFonts w:ascii="Times New Roman" w:hAnsi="Times New Roman" w:cs="Times New Roman"/>
          <w:sz w:val="24"/>
          <w:szCs w:val="24"/>
        </w:rPr>
        <w:t>ikumu</w:t>
      </w:r>
      <w:r w:rsidR="00094BC4" w:rsidRPr="00642DB3">
        <w:rPr>
          <w:rFonts w:ascii="Times New Roman" w:hAnsi="Times New Roman" w:cs="Times New Roman"/>
          <w:sz w:val="24"/>
          <w:szCs w:val="24"/>
        </w:rPr>
        <w:t>;</w:t>
      </w:r>
    </w:p>
    <w:p w14:paraId="244F9C6D" w14:textId="2C12A68F" w:rsidR="00FF71C0"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6.2.4.</w:t>
      </w:r>
      <w:r w:rsidR="002A7567" w:rsidRPr="00642DB3">
        <w:rPr>
          <w:rFonts w:ascii="Times New Roman" w:hAnsi="Times New Roman" w:cs="Times New Roman"/>
          <w:sz w:val="24"/>
          <w:szCs w:val="24"/>
        </w:rPr>
        <w:t xml:space="preserve">vērtēt pretendentus un to iesniegtos piedāvājumus saskaņā ar normatīvajiem aktiem un </w:t>
      </w:r>
      <w:r w:rsidR="00FF71C0" w:rsidRPr="00642DB3">
        <w:rPr>
          <w:rFonts w:ascii="Times New Roman" w:hAnsi="Times New Roman" w:cs="Times New Roman"/>
          <w:sz w:val="24"/>
          <w:szCs w:val="24"/>
        </w:rPr>
        <w:t xml:space="preserve">šo </w:t>
      </w:r>
      <w:r w:rsidR="00A347A7">
        <w:rPr>
          <w:rFonts w:ascii="Times New Roman" w:hAnsi="Times New Roman" w:cs="Times New Roman"/>
          <w:sz w:val="24"/>
          <w:szCs w:val="24"/>
        </w:rPr>
        <w:t>Nol</w:t>
      </w:r>
      <w:r w:rsidR="00F9449A" w:rsidRPr="00642DB3">
        <w:rPr>
          <w:rFonts w:ascii="Times New Roman" w:hAnsi="Times New Roman" w:cs="Times New Roman"/>
          <w:sz w:val="24"/>
          <w:szCs w:val="24"/>
        </w:rPr>
        <w:t>ikumu</w:t>
      </w:r>
      <w:r w:rsidR="00AF7E07" w:rsidRPr="00642DB3">
        <w:rPr>
          <w:rFonts w:ascii="Times New Roman" w:hAnsi="Times New Roman" w:cs="Times New Roman"/>
          <w:sz w:val="24"/>
          <w:szCs w:val="24"/>
        </w:rPr>
        <w:t>.</w:t>
      </w:r>
    </w:p>
    <w:p w14:paraId="437F6FB2" w14:textId="77777777" w:rsidR="00CF7F02" w:rsidRPr="00642DB3" w:rsidRDefault="00CF7F02"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p>
    <w:p w14:paraId="1D30C0FD" w14:textId="77777777" w:rsidR="005066DB" w:rsidRPr="00FF7C17" w:rsidRDefault="002A7567" w:rsidP="00FF7C17">
      <w:pPr>
        <w:pStyle w:val="Heading1"/>
        <w:numPr>
          <w:ilvl w:val="0"/>
          <w:numId w:val="28"/>
        </w:numPr>
        <w:ind w:left="567" w:hanging="567"/>
        <w:jc w:val="center"/>
        <w:rPr>
          <w:rFonts w:cs="Times New Roman"/>
          <w:sz w:val="28"/>
        </w:rPr>
      </w:pPr>
      <w:bookmarkStart w:id="13" w:name="_Toc453681212"/>
      <w:bookmarkStart w:id="14" w:name="_Toc453681282"/>
      <w:r w:rsidRPr="00FF7C17">
        <w:rPr>
          <w:rFonts w:cs="Times New Roman"/>
          <w:sz w:val="28"/>
        </w:rPr>
        <w:t>PRETENDENTA TIESĪBAS UN PIENĀKUMI</w:t>
      </w:r>
      <w:bookmarkEnd w:id="13"/>
      <w:bookmarkEnd w:id="14"/>
    </w:p>
    <w:p w14:paraId="72687702"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bCs/>
          <w:sz w:val="24"/>
          <w:szCs w:val="24"/>
        </w:rPr>
      </w:pPr>
    </w:p>
    <w:p w14:paraId="2CAA8469" w14:textId="10D6F026"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00506196">
        <w:rPr>
          <w:rFonts w:ascii="Times New Roman" w:hAnsi="Times New Roman" w:cs="Times New Roman"/>
          <w:sz w:val="24"/>
          <w:szCs w:val="24"/>
        </w:rPr>
        <w:t xml:space="preserve"> </w:t>
      </w:r>
      <w:r w:rsidR="00094BC4" w:rsidRPr="00642DB3">
        <w:rPr>
          <w:rFonts w:ascii="Times New Roman" w:hAnsi="Times New Roman" w:cs="Times New Roman"/>
          <w:sz w:val="24"/>
          <w:szCs w:val="24"/>
        </w:rPr>
        <w:t>Pretendenta tiesības:</w:t>
      </w:r>
    </w:p>
    <w:p w14:paraId="24A66D37" w14:textId="464718F6" w:rsidR="00E3381F" w:rsidRPr="00642DB3"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w:t>
      </w:r>
      <w:r w:rsidR="00A347A7">
        <w:rPr>
          <w:rFonts w:ascii="Times New Roman" w:hAnsi="Times New Roman" w:cs="Times New Roman"/>
          <w:sz w:val="24"/>
          <w:szCs w:val="24"/>
        </w:rPr>
        <w:t>Nol</w:t>
      </w:r>
      <w:r w:rsidR="00AA092D" w:rsidRPr="00642DB3">
        <w:rPr>
          <w:rFonts w:ascii="Times New Roman" w:hAnsi="Times New Roman" w:cs="Times New Roman"/>
          <w:sz w:val="24"/>
          <w:szCs w:val="24"/>
        </w:rPr>
        <w:t xml:space="preserve">ikumā iekļautajiem nosacījumiem; </w:t>
      </w:r>
    </w:p>
    <w:p w14:paraId="1FB88BE2" w14:textId="77777777" w:rsidR="00094BC4" w:rsidRPr="00642DB3" w:rsidRDefault="00642DB3" w:rsidP="00506196">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7.1.2.</w:t>
      </w:r>
      <w:r w:rsidR="008A10CD" w:rsidRPr="00642DB3">
        <w:rPr>
          <w:rFonts w:ascii="Times New Roman" w:hAnsi="Times New Roman" w:cs="Times New Roman"/>
          <w:sz w:val="24"/>
          <w:szCs w:val="24"/>
        </w:rPr>
        <w:t>iesniegt piedāvājumu;</w:t>
      </w:r>
    </w:p>
    <w:p w14:paraId="05DB19B9" w14:textId="77777777" w:rsidR="00CA49E2" w:rsidRPr="00642DB3"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14:paraId="41767FA9" w14:textId="20C78BEB"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506196">
        <w:rPr>
          <w:rFonts w:ascii="Times New Roman" w:hAnsi="Times New Roman" w:cs="Times New Roman"/>
          <w:sz w:val="24"/>
          <w:szCs w:val="24"/>
        </w:rPr>
        <w:t xml:space="preserve"> </w:t>
      </w:r>
      <w:r w:rsidR="002A7567" w:rsidRPr="00642DB3">
        <w:rPr>
          <w:rFonts w:ascii="Times New Roman" w:hAnsi="Times New Roman" w:cs="Times New Roman"/>
          <w:sz w:val="24"/>
          <w:szCs w:val="24"/>
        </w:rPr>
        <w:t>Pretendenta pienākumi:</w:t>
      </w:r>
    </w:p>
    <w:p w14:paraId="7A0C4BBC" w14:textId="6E59C720" w:rsidR="00094BC4" w:rsidRPr="00642DB3" w:rsidRDefault="00642DB3" w:rsidP="00506196">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FF71C0" w:rsidRPr="00642DB3">
        <w:rPr>
          <w:rFonts w:ascii="Times New Roman" w:hAnsi="Times New Roman" w:cs="Times New Roman"/>
          <w:sz w:val="24"/>
          <w:szCs w:val="24"/>
        </w:rPr>
        <w:t xml:space="preserve">šī </w:t>
      </w:r>
      <w:r w:rsidR="00A347A7">
        <w:rPr>
          <w:rFonts w:ascii="Times New Roman" w:hAnsi="Times New Roman" w:cs="Times New Roman"/>
          <w:sz w:val="24"/>
          <w:szCs w:val="24"/>
        </w:rPr>
        <w:t>Nol</w:t>
      </w:r>
      <w:r w:rsidR="0088039B" w:rsidRPr="00642DB3">
        <w:rPr>
          <w:rFonts w:ascii="Times New Roman" w:hAnsi="Times New Roman" w:cs="Times New Roman"/>
          <w:sz w:val="24"/>
          <w:szCs w:val="24"/>
        </w:rPr>
        <w:t>ikuma</w:t>
      </w:r>
      <w:r w:rsidR="00094BC4" w:rsidRPr="00642DB3">
        <w:rPr>
          <w:rFonts w:ascii="Times New Roman" w:hAnsi="Times New Roman" w:cs="Times New Roman"/>
          <w:sz w:val="24"/>
          <w:szCs w:val="24"/>
        </w:rPr>
        <w:t xml:space="preserve"> prasībām;</w:t>
      </w:r>
    </w:p>
    <w:p w14:paraId="44C2673A" w14:textId="77777777" w:rsidR="00094BC4" w:rsidRPr="00642DB3"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14:paraId="70FF06B1" w14:textId="77777777" w:rsidR="00E3381F" w:rsidRPr="00642DB3"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w:t>
      </w:r>
      <w:r w:rsidR="002A7567" w:rsidRPr="00642DB3">
        <w:rPr>
          <w:rFonts w:ascii="Times New Roman" w:hAnsi="Times New Roman" w:cs="Times New Roman"/>
          <w:sz w:val="24"/>
          <w:szCs w:val="24"/>
        </w:rPr>
        <w:lastRenderedPageBreak/>
        <w:t xml:space="preserve">kas nepieciešama piedāvājuma noformējuma pārbaudei, pretendentu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14:paraId="02B0A05A" w14:textId="77777777" w:rsidR="005066DB" w:rsidRPr="00642DB3"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14:paraId="4D044D79"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391CFE51" w14:textId="77777777" w:rsidR="005066DB" w:rsidRPr="00FF7C17" w:rsidRDefault="002A7567" w:rsidP="00FF7C17">
      <w:pPr>
        <w:pStyle w:val="Heading1"/>
        <w:numPr>
          <w:ilvl w:val="0"/>
          <w:numId w:val="28"/>
        </w:numPr>
        <w:ind w:left="567" w:hanging="567"/>
        <w:jc w:val="center"/>
        <w:rPr>
          <w:rFonts w:cs="Times New Roman"/>
          <w:sz w:val="28"/>
        </w:rPr>
      </w:pPr>
      <w:bookmarkStart w:id="15" w:name="_Toc453681213"/>
      <w:bookmarkStart w:id="16" w:name="_Toc453681283"/>
      <w:r w:rsidRPr="00FF7C17">
        <w:rPr>
          <w:rFonts w:cs="Times New Roman"/>
          <w:sz w:val="28"/>
        </w:rPr>
        <w:t>INFORMĀCIJA</w:t>
      </w:r>
      <w:r w:rsidR="001040F4" w:rsidRPr="00FF7C17">
        <w:rPr>
          <w:rFonts w:cs="Times New Roman"/>
          <w:sz w:val="28"/>
        </w:rPr>
        <w:t xml:space="preserve"> PAR LĪGUMU</w:t>
      </w:r>
      <w:bookmarkEnd w:id="15"/>
      <w:bookmarkEnd w:id="16"/>
    </w:p>
    <w:p w14:paraId="28552E5D" w14:textId="77777777" w:rsidR="005066DB" w:rsidRPr="00510BFA" w:rsidRDefault="005066DB" w:rsidP="008A10CD">
      <w:pPr>
        <w:widowControl w:val="0"/>
        <w:autoSpaceDE w:val="0"/>
        <w:autoSpaceDN w:val="0"/>
        <w:adjustRightInd w:val="0"/>
        <w:spacing w:after="0" w:line="240" w:lineRule="auto"/>
        <w:jc w:val="both"/>
        <w:rPr>
          <w:rFonts w:ascii="Times New Roman" w:hAnsi="Times New Roman" w:cs="Times New Roman"/>
          <w:bCs/>
          <w:sz w:val="24"/>
          <w:szCs w:val="24"/>
        </w:rPr>
      </w:pPr>
    </w:p>
    <w:p w14:paraId="66E05D74" w14:textId="7BD91873" w:rsidR="00106220" w:rsidRPr="00642DB3" w:rsidRDefault="00642DB3" w:rsidP="00BC250C">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6967">
        <w:rPr>
          <w:rFonts w:ascii="Times New Roman" w:hAnsi="Times New Roman" w:cs="Times New Roman"/>
          <w:sz w:val="24"/>
          <w:szCs w:val="24"/>
        </w:rPr>
        <w:t>8.1.</w:t>
      </w:r>
      <w:r w:rsidR="00BC250C">
        <w:rPr>
          <w:rFonts w:ascii="Times New Roman" w:hAnsi="Times New Roman" w:cs="Times New Roman"/>
          <w:sz w:val="24"/>
          <w:szCs w:val="24"/>
        </w:rPr>
        <w:t xml:space="preserve"> </w:t>
      </w:r>
      <w:r w:rsidR="00106220" w:rsidRPr="00046967">
        <w:rPr>
          <w:rFonts w:ascii="Times New Roman" w:hAnsi="Times New Roman" w:cs="Times New Roman"/>
          <w:sz w:val="24"/>
          <w:szCs w:val="24"/>
        </w:rPr>
        <w:t xml:space="preserve">Pasūtītājs slēdz </w:t>
      </w:r>
      <w:r w:rsidR="00F2214B" w:rsidRPr="00046967">
        <w:rPr>
          <w:rFonts w:ascii="Times New Roman" w:hAnsi="Times New Roman" w:cs="Times New Roman"/>
          <w:sz w:val="24"/>
          <w:szCs w:val="24"/>
        </w:rPr>
        <w:t>iepirkuma l</w:t>
      </w:r>
      <w:r w:rsidR="00106220" w:rsidRPr="00046967">
        <w:rPr>
          <w:rFonts w:ascii="Times New Roman" w:hAnsi="Times New Roman" w:cs="Times New Roman"/>
          <w:sz w:val="24"/>
          <w:szCs w:val="24"/>
        </w:rPr>
        <w:t xml:space="preserve">īgumu ar </w:t>
      </w:r>
      <w:r w:rsidR="00F2214B" w:rsidRPr="00046967">
        <w:rPr>
          <w:rFonts w:ascii="Times New Roman" w:hAnsi="Times New Roman" w:cs="Times New Roman"/>
          <w:sz w:val="24"/>
          <w:szCs w:val="24"/>
        </w:rPr>
        <w:t>Iepirkuma k</w:t>
      </w:r>
      <w:r w:rsidR="00106220" w:rsidRPr="00046967">
        <w:rPr>
          <w:rFonts w:ascii="Times New Roman" w:hAnsi="Times New Roman" w:cs="Times New Roman"/>
          <w:sz w:val="24"/>
          <w:szCs w:val="24"/>
        </w:rPr>
        <w:t>omisijas izraudzīto piegādātāju</w:t>
      </w:r>
      <w:r w:rsidR="008E7CBA" w:rsidRPr="00046967">
        <w:rPr>
          <w:rFonts w:ascii="Times New Roman" w:hAnsi="Times New Roman" w:cs="Times New Roman"/>
          <w:sz w:val="24"/>
          <w:szCs w:val="24"/>
        </w:rPr>
        <w:t xml:space="preserve"> katrā Iepirkuma daļā atsevišķi</w:t>
      </w:r>
      <w:r w:rsidR="00106220" w:rsidRPr="00046967">
        <w:rPr>
          <w:rFonts w:ascii="Times New Roman" w:hAnsi="Times New Roman" w:cs="Times New Roman"/>
          <w:sz w:val="24"/>
          <w:szCs w:val="24"/>
        </w:rPr>
        <w:t>.</w:t>
      </w:r>
      <w:r w:rsidR="00106220" w:rsidRPr="00642DB3">
        <w:rPr>
          <w:rFonts w:ascii="Times New Roman" w:hAnsi="Times New Roman" w:cs="Times New Roman"/>
          <w:sz w:val="24"/>
          <w:szCs w:val="24"/>
        </w:rPr>
        <w:t xml:space="preserve"> </w:t>
      </w:r>
    </w:p>
    <w:p w14:paraId="486E29C5" w14:textId="528BF7F3" w:rsidR="00106220" w:rsidRPr="00642DB3" w:rsidRDefault="00642DB3" w:rsidP="00BC250C">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8.2.</w:t>
      </w:r>
      <w:r w:rsidR="00BC250C">
        <w:rPr>
          <w:rFonts w:ascii="Times New Roman" w:hAnsi="Times New Roman" w:cs="Times New Roman"/>
          <w:sz w:val="24"/>
          <w:szCs w:val="24"/>
        </w:rPr>
        <w:t xml:space="preserve"> </w:t>
      </w:r>
      <w:r w:rsidR="00106220" w:rsidRPr="00642DB3">
        <w:rPr>
          <w:rFonts w:ascii="Times New Roman" w:hAnsi="Times New Roman" w:cs="Times New Roman"/>
          <w:sz w:val="24"/>
          <w:szCs w:val="24"/>
        </w:rPr>
        <w:t xml:space="preserve">Ievērojot vienlīdzīgas attieksmes principu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4513C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atbilstoši </w:t>
      </w:r>
      <w:r w:rsidR="004513C6"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nosacījumiem, kā arī neveic </w:t>
      </w:r>
      <w:r w:rsidR="00B109CE">
        <w:rPr>
          <w:rFonts w:ascii="Times New Roman" w:hAnsi="Times New Roman" w:cs="Times New Roman"/>
          <w:sz w:val="24"/>
          <w:szCs w:val="24"/>
        </w:rPr>
        <w:t xml:space="preserve">tādus </w:t>
      </w:r>
      <w:r w:rsidR="008B3E0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īgumā grozījumus, kas varētu radīt vienlīdzīgas attieksmes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14:paraId="4545435B" w14:textId="138678A8" w:rsidR="00106220" w:rsidRPr="00642DB3" w:rsidRDefault="00642DB3" w:rsidP="00520190">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8.3.</w:t>
      </w:r>
      <w:r w:rsidR="00520190">
        <w:rPr>
          <w:rFonts w:ascii="Times New Roman" w:hAnsi="Times New Roman" w:cs="Times New Roman"/>
          <w:sz w:val="24"/>
          <w:szCs w:val="24"/>
        </w:rPr>
        <w:t xml:space="preserve"> </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3C4FE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3E0E">
        <w:rPr>
          <w:rFonts w:ascii="Times New Roman" w:hAnsi="Times New Roman" w:cs="Times New Roman"/>
          <w:sz w:val="24"/>
          <w:szCs w:val="24"/>
        </w:rPr>
        <w:t>I</w:t>
      </w:r>
      <w:r w:rsidR="003C4FE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w:t>
      </w:r>
    </w:p>
    <w:p w14:paraId="0D35DD44" w14:textId="3DF37976"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520190">
        <w:rPr>
          <w:rFonts w:ascii="Times New Roman" w:hAnsi="Times New Roman" w:cs="Times New Roman"/>
          <w:sz w:val="24"/>
          <w:szCs w:val="24"/>
        </w:rPr>
        <w:t xml:space="preserve"> </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A347A7">
        <w:rPr>
          <w:rFonts w:ascii="Times New Roman" w:hAnsi="Times New Roman" w:cs="Times New Roman"/>
          <w:sz w:val="24"/>
          <w:szCs w:val="24"/>
        </w:rPr>
        <w:t>Nol</w:t>
      </w:r>
      <w:r w:rsidR="00106220" w:rsidRPr="00642DB3">
        <w:rPr>
          <w:rFonts w:ascii="Times New Roman" w:hAnsi="Times New Roman" w:cs="Times New Roman"/>
          <w:sz w:val="24"/>
          <w:szCs w:val="24"/>
        </w:rPr>
        <w:t xml:space="preserve">ikuma </w:t>
      </w:r>
      <w:r w:rsidR="00520190">
        <w:rPr>
          <w:rFonts w:ascii="Times New Roman" w:hAnsi="Times New Roman" w:cs="Times New Roman"/>
          <w:sz w:val="24"/>
          <w:szCs w:val="24"/>
        </w:rPr>
        <w:t>3</w:t>
      </w:r>
      <w:r w:rsidR="00106220" w:rsidRPr="00642DB3">
        <w:rPr>
          <w:rFonts w:ascii="Times New Roman" w:hAnsi="Times New Roman" w:cs="Times New Roman"/>
          <w:sz w:val="24"/>
          <w:szCs w:val="24"/>
        </w:rPr>
        <w:t>.pielikumā.</w:t>
      </w:r>
    </w:p>
    <w:p w14:paraId="6676400F" w14:textId="58B1F40E" w:rsidR="00106220" w:rsidRPr="00046967"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6967">
        <w:rPr>
          <w:rFonts w:ascii="Times New Roman" w:hAnsi="Times New Roman" w:cs="Times New Roman"/>
          <w:sz w:val="24"/>
          <w:szCs w:val="24"/>
        </w:rPr>
        <w:t>8.5.</w:t>
      </w:r>
      <w:r w:rsidR="00C33726">
        <w:rPr>
          <w:rFonts w:ascii="Times New Roman" w:hAnsi="Times New Roman" w:cs="Times New Roman"/>
          <w:sz w:val="24"/>
          <w:szCs w:val="24"/>
        </w:rPr>
        <w:t xml:space="preserve"> </w:t>
      </w:r>
      <w:r w:rsidR="00106220" w:rsidRPr="00046967">
        <w:rPr>
          <w:rFonts w:ascii="Times New Roman" w:hAnsi="Times New Roman" w:cs="Times New Roman"/>
          <w:sz w:val="24"/>
          <w:szCs w:val="24"/>
        </w:rPr>
        <w:t xml:space="preserve">Ja </w:t>
      </w:r>
      <w:r w:rsidR="005A4971" w:rsidRPr="00046967">
        <w:rPr>
          <w:rFonts w:ascii="Times New Roman" w:hAnsi="Times New Roman" w:cs="Times New Roman"/>
          <w:sz w:val="24"/>
          <w:szCs w:val="24"/>
        </w:rPr>
        <w:t>i</w:t>
      </w:r>
      <w:r w:rsidR="00106220" w:rsidRPr="00046967">
        <w:rPr>
          <w:rFonts w:ascii="Times New Roman" w:hAnsi="Times New Roman" w:cs="Times New Roman"/>
          <w:sz w:val="24"/>
          <w:szCs w:val="24"/>
        </w:rPr>
        <w:t xml:space="preserve">epirkumā izraudzītais </w:t>
      </w:r>
      <w:r w:rsidR="005A4971" w:rsidRPr="00046967">
        <w:rPr>
          <w:rFonts w:ascii="Times New Roman" w:hAnsi="Times New Roman" w:cs="Times New Roman"/>
          <w:sz w:val="24"/>
          <w:szCs w:val="24"/>
        </w:rPr>
        <w:t>p</w:t>
      </w:r>
      <w:r w:rsidR="00106220" w:rsidRPr="00046967">
        <w:rPr>
          <w:rFonts w:ascii="Times New Roman" w:hAnsi="Times New Roman" w:cs="Times New Roman"/>
          <w:sz w:val="24"/>
          <w:szCs w:val="24"/>
        </w:rPr>
        <w:t xml:space="preserve">retendents nenoslēdz </w:t>
      </w:r>
      <w:r w:rsidR="005A4971" w:rsidRPr="00046967">
        <w:rPr>
          <w:rFonts w:ascii="Times New Roman" w:hAnsi="Times New Roman" w:cs="Times New Roman"/>
          <w:sz w:val="24"/>
          <w:szCs w:val="24"/>
        </w:rPr>
        <w:t>iepirkuma l</w:t>
      </w:r>
      <w:r w:rsidR="00106220" w:rsidRPr="00046967">
        <w:rPr>
          <w:rFonts w:ascii="Times New Roman" w:hAnsi="Times New Roman" w:cs="Times New Roman"/>
          <w:sz w:val="24"/>
          <w:szCs w:val="24"/>
        </w:rPr>
        <w:t xml:space="preserve">īgumu ar Pasūtītāju, tiek uzskatīts, ka viņš ir atteicies no </w:t>
      </w:r>
      <w:r w:rsidR="005A4971" w:rsidRPr="00046967">
        <w:rPr>
          <w:rFonts w:ascii="Times New Roman" w:hAnsi="Times New Roman" w:cs="Times New Roman"/>
          <w:sz w:val="24"/>
          <w:szCs w:val="24"/>
        </w:rPr>
        <w:t>i</w:t>
      </w:r>
      <w:r w:rsidR="00106220" w:rsidRPr="00046967">
        <w:rPr>
          <w:rFonts w:ascii="Times New Roman" w:hAnsi="Times New Roman" w:cs="Times New Roman"/>
          <w:sz w:val="24"/>
          <w:szCs w:val="24"/>
        </w:rPr>
        <w:t xml:space="preserve">epirkuma pildīšanas, un Pasūtītājs </w:t>
      </w:r>
      <w:r w:rsidR="005A4971" w:rsidRPr="00046967">
        <w:rPr>
          <w:rFonts w:ascii="Times New Roman" w:hAnsi="Times New Roman" w:cs="Times New Roman"/>
          <w:sz w:val="24"/>
          <w:szCs w:val="24"/>
        </w:rPr>
        <w:t xml:space="preserve">ir tiesīgs </w:t>
      </w:r>
      <w:r w:rsidR="00106220" w:rsidRPr="00046967">
        <w:rPr>
          <w:rFonts w:ascii="Times New Roman" w:hAnsi="Times New Roman" w:cs="Times New Roman"/>
          <w:sz w:val="24"/>
          <w:szCs w:val="24"/>
        </w:rPr>
        <w:t>pieņem</w:t>
      </w:r>
      <w:r w:rsidR="005A4971" w:rsidRPr="00046967">
        <w:rPr>
          <w:rFonts w:ascii="Times New Roman" w:hAnsi="Times New Roman" w:cs="Times New Roman"/>
          <w:sz w:val="24"/>
          <w:szCs w:val="24"/>
        </w:rPr>
        <w:t>t</w:t>
      </w:r>
      <w:r w:rsidR="00106220" w:rsidRPr="00046967">
        <w:rPr>
          <w:rFonts w:ascii="Times New Roman" w:hAnsi="Times New Roman" w:cs="Times New Roman"/>
          <w:sz w:val="24"/>
          <w:szCs w:val="24"/>
        </w:rPr>
        <w:t xml:space="preserve"> lēmumu slēgt </w:t>
      </w:r>
      <w:r w:rsidR="005A4971" w:rsidRPr="00046967">
        <w:rPr>
          <w:rFonts w:ascii="Times New Roman" w:hAnsi="Times New Roman" w:cs="Times New Roman"/>
          <w:sz w:val="24"/>
          <w:szCs w:val="24"/>
        </w:rPr>
        <w:t>iepirkuma l</w:t>
      </w:r>
      <w:r w:rsidR="00106220" w:rsidRPr="00046967">
        <w:rPr>
          <w:rFonts w:ascii="Times New Roman" w:hAnsi="Times New Roman" w:cs="Times New Roman"/>
          <w:sz w:val="24"/>
          <w:szCs w:val="24"/>
        </w:rPr>
        <w:t xml:space="preserve">īgumu ar nākamo </w:t>
      </w:r>
      <w:r w:rsidR="005A4971" w:rsidRPr="00046967">
        <w:rPr>
          <w:rFonts w:ascii="Times New Roman" w:hAnsi="Times New Roman" w:cs="Times New Roman"/>
          <w:sz w:val="24"/>
          <w:szCs w:val="24"/>
        </w:rPr>
        <w:t>p</w:t>
      </w:r>
      <w:r w:rsidR="00106220" w:rsidRPr="00046967">
        <w:rPr>
          <w:rFonts w:ascii="Times New Roman" w:hAnsi="Times New Roman" w:cs="Times New Roman"/>
          <w:sz w:val="24"/>
          <w:szCs w:val="24"/>
        </w:rPr>
        <w:t xml:space="preserve">retendentu, kurš iesniedzis </w:t>
      </w:r>
      <w:r w:rsidR="005A4971" w:rsidRPr="00046967">
        <w:rPr>
          <w:rFonts w:ascii="Times New Roman" w:hAnsi="Times New Roman" w:cs="Times New Roman"/>
          <w:sz w:val="24"/>
          <w:szCs w:val="24"/>
        </w:rPr>
        <w:t>p</w:t>
      </w:r>
      <w:r w:rsidR="00106220" w:rsidRPr="00046967">
        <w:rPr>
          <w:rFonts w:ascii="Times New Roman" w:hAnsi="Times New Roman" w:cs="Times New Roman"/>
          <w:sz w:val="24"/>
          <w:szCs w:val="24"/>
        </w:rPr>
        <w:t xml:space="preserve">iedāvājumu ar </w:t>
      </w:r>
      <w:r w:rsidR="007B1D2B" w:rsidRPr="00046967">
        <w:rPr>
          <w:rFonts w:ascii="Times New Roman" w:hAnsi="Times New Roman" w:cs="Times New Roman"/>
          <w:sz w:val="24"/>
          <w:szCs w:val="24"/>
        </w:rPr>
        <w:t xml:space="preserve">nākamo </w:t>
      </w:r>
      <w:r w:rsidR="00046967" w:rsidRPr="00046967">
        <w:rPr>
          <w:rFonts w:ascii="Times New Roman" w:hAnsi="Times New Roman" w:cs="Times New Roman"/>
          <w:sz w:val="24"/>
          <w:szCs w:val="24"/>
        </w:rPr>
        <w:t>zemāko cenu</w:t>
      </w:r>
      <w:r w:rsidR="00B109CE" w:rsidRPr="00046967">
        <w:rPr>
          <w:rFonts w:ascii="Times New Roman" w:hAnsi="Times New Roman" w:cs="Times New Roman"/>
          <w:sz w:val="24"/>
          <w:szCs w:val="24"/>
        </w:rPr>
        <w:t xml:space="preserve"> attiecīgajā daļā</w:t>
      </w:r>
      <w:r w:rsidR="00106220" w:rsidRPr="00046967">
        <w:rPr>
          <w:rFonts w:ascii="Times New Roman" w:hAnsi="Times New Roman" w:cs="Times New Roman"/>
          <w:sz w:val="24"/>
          <w:szCs w:val="24"/>
        </w:rPr>
        <w:t>.</w:t>
      </w:r>
    </w:p>
    <w:p w14:paraId="61846ECA" w14:textId="77777777" w:rsidR="00106220" w:rsidRPr="00642DB3"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6967">
        <w:rPr>
          <w:rFonts w:ascii="Times New Roman" w:hAnsi="Times New Roman" w:cs="Times New Roman"/>
          <w:sz w:val="24"/>
          <w:szCs w:val="24"/>
        </w:rPr>
        <w:t>8.6.</w:t>
      </w:r>
      <w:r w:rsidR="00106220" w:rsidRPr="00046967">
        <w:rPr>
          <w:rFonts w:ascii="Times New Roman" w:hAnsi="Times New Roman" w:cs="Times New Roman"/>
          <w:sz w:val="24"/>
          <w:szCs w:val="24"/>
        </w:rPr>
        <w:t xml:space="preserve">Saskaņā ar </w:t>
      </w:r>
      <w:r w:rsidR="005416B2" w:rsidRPr="00046967">
        <w:rPr>
          <w:rFonts w:ascii="Times New Roman" w:hAnsi="Times New Roman" w:cs="Times New Roman"/>
          <w:sz w:val="24"/>
          <w:szCs w:val="24"/>
          <w:lang w:eastAsia="en-US"/>
        </w:rPr>
        <w:t>8.</w:t>
      </w:r>
      <w:r w:rsidR="005416B2" w:rsidRPr="00046967">
        <w:rPr>
          <w:rFonts w:ascii="Times New Roman" w:hAnsi="Times New Roman" w:cs="Times New Roman"/>
          <w:sz w:val="24"/>
          <w:szCs w:val="24"/>
          <w:vertAlign w:val="superscript"/>
          <w:lang w:eastAsia="en-US"/>
        </w:rPr>
        <w:t>2</w:t>
      </w:r>
      <w:r w:rsidR="005416B2" w:rsidRPr="00046967">
        <w:rPr>
          <w:rFonts w:ascii="Times New Roman" w:hAnsi="Times New Roman" w:cs="Times New Roman"/>
          <w:sz w:val="24"/>
          <w:szCs w:val="24"/>
        </w:rPr>
        <w:t xml:space="preserve"> panta</w:t>
      </w:r>
      <w:r w:rsidR="005416B2" w:rsidRPr="00046967">
        <w:t xml:space="preserve"> </w:t>
      </w:r>
      <w:r w:rsidR="00586CEB" w:rsidRPr="00046967">
        <w:rPr>
          <w:rFonts w:ascii="Times New Roman" w:hAnsi="Times New Roman" w:cs="Times New Roman"/>
          <w:sz w:val="24"/>
          <w:szCs w:val="24"/>
        </w:rPr>
        <w:t>divpadsmito</w:t>
      </w:r>
      <w:r w:rsidR="00586CEB">
        <w:rPr>
          <w:rFonts w:ascii="Times New Roman" w:hAnsi="Times New Roman" w:cs="Times New Roman"/>
          <w:sz w:val="24"/>
          <w:szCs w:val="24"/>
        </w:rPr>
        <w:t xml:space="preserve"> </w:t>
      </w:r>
      <w:r w:rsidR="00106220" w:rsidRPr="00642DB3">
        <w:rPr>
          <w:rFonts w:ascii="Times New Roman" w:hAnsi="Times New Roman" w:cs="Times New Roman"/>
          <w:sz w:val="24"/>
          <w:szCs w:val="24"/>
        </w:rPr>
        <w:t xml:space="preserve">daļu ne vēlāk kā piecas darbdienas pēc tam, kad noslēgts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Iepirkumu uzraudzības biroja mājaslapā internetā. </w:t>
      </w:r>
    </w:p>
    <w:p w14:paraId="309B3870" w14:textId="77777777" w:rsidR="002E7D9A"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8.7.</w:t>
      </w:r>
      <w:r w:rsidR="00106220" w:rsidRPr="00642DB3">
        <w:rPr>
          <w:rFonts w:ascii="Times New Roman" w:hAnsi="Times New Roman" w:cs="Times New Roman"/>
          <w:sz w:val="24"/>
          <w:szCs w:val="24"/>
        </w:rPr>
        <w:t xml:space="preserve">Ne vēlāk kā dienā, kad stājas spēkā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0F4B2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īguma spēkā stāšanās dienas.</w:t>
      </w:r>
    </w:p>
    <w:p w14:paraId="78F9FC41" w14:textId="77777777" w:rsidR="00A02D4D" w:rsidRPr="00642DB3" w:rsidRDefault="00A02D4D"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p>
    <w:p w14:paraId="097DACA0" w14:textId="5E2C5293" w:rsidR="00A02D4D" w:rsidRPr="00FF7C17" w:rsidRDefault="00A02D4D" w:rsidP="00FF7C17">
      <w:pPr>
        <w:pStyle w:val="Heading1"/>
        <w:numPr>
          <w:ilvl w:val="0"/>
          <w:numId w:val="28"/>
        </w:numPr>
        <w:spacing w:before="480" w:line="276" w:lineRule="auto"/>
        <w:ind w:left="567" w:hanging="567"/>
        <w:jc w:val="center"/>
        <w:rPr>
          <w:rFonts w:cs="Times New Roman"/>
          <w:sz w:val="28"/>
        </w:rPr>
      </w:pPr>
      <w:bookmarkStart w:id="17" w:name="_Toc450574615"/>
      <w:bookmarkStart w:id="18" w:name="_Toc453681214"/>
      <w:bookmarkStart w:id="19" w:name="_Toc453681284"/>
      <w:r w:rsidRPr="00FF7C17">
        <w:rPr>
          <w:rFonts w:cs="Times New Roman"/>
          <w:sz w:val="28"/>
        </w:rPr>
        <w:t>NOSLĒGUMA NOTEIKUMI</w:t>
      </w:r>
      <w:bookmarkEnd w:id="17"/>
      <w:bookmarkEnd w:id="18"/>
      <w:bookmarkEnd w:id="19"/>
    </w:p>
    <w:p w14:paraId="35542DA6" w14:textId="67D202BD" w:rsidR="00A02D4D" w:rsidRPr="00B43697" w:rsidRDefault="00A02D4D" w:rsidP="00A02D4D">
      <w:pPr>
        <w:numPr>
          <w:ilvl w:val="1"/>
          <w:numId w:val="21"/>
        </w:numPr>
        <w:spacing w:after="0" w:line="240" w:lineRule="auto"/>
        <w:jc w:val="both"/>
        <w:rPr>
          <w:rFonts w:ascii="Times New Roman" w:eastAsia="Times New Roman" w:hAnsi="Times New Roman" w:cs="Times New Roman"/>
          <w:sz w:val="24"/>
          <w:szCs w:val="24"/>
          <w:lang w:eastAsia="en-US"/>
        </w:rPr>
      </w:pPr>
      <w:r w:rsidRPr="00B43697">
        <w:rPr>
          <w:rFonts w:ascii="Times New Roman" w:eastAsia="Times New Roman" w:hAnsi="Times New Roman" w:cs="Times New Roman"/>
          <w:sz w:val="24"/>
          <w:szCs w:val="24"/>
          <w:lang w:eastAsia="en-US"/>
        </w:rPr>
        <w:t xml:space="preserve">Nolikums sastādīts latviešu valodā pavisam kopā uz </w:t>
      </w:r>
      <w:r w:rsidR="00A84A0B" w:rsidRPr="00B43697">
        <w:rPr>
          <w:rFonts w:ascii="Times New Roman" w:eastAsia="Times New Roman" w:hAnsi="Times New Roman" w:cs="Times New Roman"/>
          <w:sz w:val="24"/>
          <w:szCs w:val="24"/>
          <w:lang w:eastAsia="en-US"/>
        </w:rPr>
        <w:t>10</w:t>
      </w:r>
      <w:r w:rsidRPr="00B43697">
        <w:rPr>
          <w:rFonts w:ascii="Times New Roman" w:eastAsia="Times New Roman" w:hAnsi="Times New Roman" w:cs="Times New Roman"/>
          <w:sz w:val="24"/>
          <w:szCs w:val="24"/>
          <w:lang w:eastAsia="en-US"/>
        </w:rPr>
        <w:t xml:space="preserve"> (</w:t>
      </w:r>
      <w:r w:rsidR="00A84A0B" w:rsidRPr="00B43697">
        <w:rPr>
          <w:rFonts w:ascii="Times New Roman" w:eastAsia="Times New Roman" w:hAnsi="Times New Roman" w:cs="Times New Roman"/>
          <w:sz w:val="24"/>
          <w:szCs w:val="24"/>
          <w:lang w:eastAsia="en-US"/>
        </w:rPr>
        <w:t>desmit</w:t>
      </w:r>
      <w:r w:rsidRPr="00B43697">
        <w:rPr>
          <w:rFonts w:ascii="Times New Roman" w:eastAsia="Times New Roman" w:hAnsi="Times New Roman" w:cs="Times New Roman"/>
          <w:sz w:val="24"/>
          <w:szCs w:val="24"/>
          <w:lang w:eastAsia="en-US"/>
        </w:rPr>
        <w:t>) lapām, kam pievienoti šādi pielikumi:</w:t>
      </w:r>
    </w:p>
    <w:p w14:paraId="26603EE3" w14:textId="204159A3" w:rsidR="00A02D4D" w:rsidRPr="00B43697" w:rsidRDefault="00A02D4D" w:rsidP="00A02D4D">
      <w:pPr>
        <w:numPr>
          <w:ilvl w:val="2"/>
          <w:numId w:val="21"/>
        </w:numPr>
        <w:spacing w:after="0" w:line="240" w:lineRule="auto"/>
        <w:jc w:val="both"/>
        <w:rPr>
          <w:rFonts w:ascii="Times New Roman" w:eastAsia="Times New Roman" w:hAnsi="Times New Roman" w:cs="Times New Roman"/>
          <w:sz w:val="24"/>
          <w:szCs w:val="24"/>
          <w:lang w:eastAsia="en-US"/>
        </w:rPr>
      </w:pPr>
      <w:r w:rsidRPr="00B43697">
        <w:rPr>
          <w:rFonts w:ascii="Times New Roman" w:eastAsia="Times New Roman" w:hAnsi="Times New Roman" w:cs="Times New Roman"/>
          <w:sz w:val="24"/>
          <w:szCs w:val="24"/>
          <w:lang w:eastAsia="en-US"/>
        </w:rPr>
        <w:t xml:space="preserve"> 1.pielikums –  </w:t>
      </w:r>
      <w:r w:rsidRPr="00B43697">
        <w:rPr>
          <w:rFonts w:ascii="Times New Roman" w:eastAsia="Times New Roman" w:hAnsi="Times New Roman" w:cs="Times New Roman"/>
          <w:sz w:val="24"/>
          <w:szCs w:val="24"/>
          <w:lang w:eastAsia="ar-SA"/>
        </w:rPr>
        <w:t xml:space="preserve">Pretendenta pieteikuma </w:t>
      </w:r>
      <w:r w:rsidRPr="00B43697">
        <w:rPr>
          <w:rFonts w:ascii="Times New Roman" w:eastAsia="Times New Roman" w:hAnsi="Times New Roman" w:cs="Times New Roman"/>
          <w:sz w:val="24"/>
          <w:szCs w:val="24"/>
          <w:lang w:eastAsia="en-US"/>
        </w:rPr>
        <w:t>veidlapa uz 1 (vienas) lapas.</w:t>
      </w:r>
    </w:p>
    <w:p w14:paraId="555946A2" w14:textId="770ABDCE" w:rsidR="00A02D4D" w:rsidRPr="00B43697" w:rsidRDefault="000071AD" w:rsidP="00A02D4D">
      <w:pPr>
        <w:numPr>
          <w:ilvl w:val="2"/>
          <w:numId w:val="21"/>
        </w:numPr>
        <w:spacing w:after="0" w:line="240" w:lineRule="auto"/>
        <w:jc w:val="both"/>
        <w:rPr>
          <w:rFonts w:ascii="Times New Roman" w:eastAsia="Times New Roman" w:hAnsi="Times New Roman" w:cs="Times New Roman"/>
          <w:sz w:val="24"/>
          <w:szCs w:val="24"/>
          <w:lang w:eastAsia="en-US"/>
        </w:rPr>
      </w:pPr>
      <w:r w:rsidRPr="00B43697">
        <w:rPr>
          <w:rFonts w:ascii="Times New Roman" w:eastAsia="Times New Roman" w:hAnsi="Times New Roman" w:cs="Times New Roman"/>
          <w:sz w:val="24"/>
          <w:szCs w:val="24"/>
          <w:lang w:eastAsia="en-US"/>
        </w:rPr>
        <w:t xml:space="preserve"> </w:t>
      </w:r>
      <w:r w:rsidR="00C84BA0" w:rsidRPr="00B43697">
        <w:rPr>
          <w:rFonts w:ascii="Times New Roman" w:eastAsia="Times New Roman" w:hAnsi="Times New Roman" w:cs="Times New Roman"/>
          <w:sz w:val="24"/>
          <w:szCs w:val="24"/>
          <w:lang w:eastAsia="en-US"/>
        </w:rPr>
        <w:t>2</w:t>
      </w:r>
      <w:r w:rsidR="00A02D4D" w:rsidRPr="00B43697">
        <w:rPr>
          <w:rFonts w:ascii="Times New Roman" w:eastAsia="Times New Roman" w:hAnsi="Times New Roman" w:cs="Times New Roman"/>
          <w:sz w:val="24"/>
          <w:szCs w:val="24"/>
          <w:lang w:eastAsia="en-US"/>
        </w:rPr>
        <w:t xml:space="preserve">.pielikums – Tehniskā </w:t>
      </w:r>
      <w:r w:rsidR="005A1BA6" w:rsidRPr="00B43697">
        <w:rPr>
          <w:rFonts w:ascii="Times New Roman" w:eastAsia="Times New Roman" w:hAnsi="Times New Roman" w:cs="Times New Roman"/>
          <w:sz w:val="24"/>
          <w:szCs w:val="24"/>
          <w:lang w:eastAsia="en-US"/>
        </w:rPr>
        <w:t xml:space="preserve">specifikācija, tehniskais un finanšu piedāvājums </w:t>
      </w:r>
      <w:r w:rsidR="00A02D4D" w:rsidRPr="00B43697">
        <w:rPr>
          <w:rFonts w:ascii="Times New Roman" w:eastAsia="Times New Roman" w:hAnsi="Times New Roman" w:cs="Times New Roman"/>
          <w:sz w:val="24"/>
          <w:szCs w:val="24"/>
          <w:lang w:eastAsia="en-US"/>
        </w:rPr>
        <w:t xml:space="preserve">uz </w:t>
      </w:r>
      <w:r w:rsidR="00CC2BCD" w:rsidRPr="00B43697">
        <w:rPr>
          <w:rFonts w:ascii="Times New Roman" w:eastAsia="Times New Roman" w:hAnsi="Times New Roman" w:cs="Times New Roman"/>
          <w:sz w:val="24"/>
          <w:szCs w:val="24"/>
          <w:lang w:eastAsia="en-US"/>
        </w:rPr>
        <w:t>6</w:t>
      </w:r>
      <w:r w:rsidR="00A02D4D" w:rsidRPr="00B43697">
        <w:rPr>
          <w:rFonts w:ascii="Times New Roman" w:eastAsia="Times New Roman" w:hAnsi="Times New Roman" w:cs="Times New Roman"/>
          <w:sz w:val="24"/>
          <w:szCs w:val="24"/>
          <w:lang w:eastAsia="en-US"/>
        </w:rPr>
        <w:t xml:space="preserve"> (</w:t>
      </w:r>
      <w:r w:rsidR="00CC2BCD" w:rsidRPr="00B43697">
        <w:rPr>
          <w:rFonts w:ascii="Times New Roman" w:eastAsia="Times New Roman" w:hAnsi="Times New Roman" w:cs="Times New Roman"/>
          <w:sz w:val="24"/>
          <w:szCs w:val="24"/>
          <w:lang w:eastAsia="en-US"/>
        </w:rPr>
        <w:t>sešām) lapām</w:t>
      </w:r>
      <w:r w:rsidR="00A02D4D" w:rsidRPr="00B43697">
        <w:rPr>
          <w:rFonts w:ascii="Times New Roman" w:eastAsia="Times New Roman" w:hAnsi="Times New Roman" w:cs="Times New Roman"/>
          <w:sz w:val="24"/>
          <w:szCs w:val="24"/>
          <w:lang w:eastAsia="en-US"/>
        </w:rPr>
        <w:t>.</w:t>
      </w:r>
    </w:p>
    <w:p w14:paraId="039B9A45" w14:textId="41F2DB80" w:rsidR="00A02D4D" w:rsidRPr="00B43697" w:rsidRDefault="00C84BA0" w:rsidP="00A02D4D">
      <w:pPr>
        <w:numPr>
          <w:ilvl w:val="2"/>
          <w:numId w:val="21"/>
        </w:numPr>
        <w:spacing w:after="0" w:line="240" w:lineRule="auto"/>
        <w:jc w:val="both"/>
        <w:rPr>
          <w:rFonts w:ascii="Times New Roman" w:eastAsia="Times New Roman" w:hAnsi="Times New Roman" w:cs="Times New Roman"/>
          <w:sz w:val="24"/>
          <w:szCs w:val="24"/>
          <w:lang w:eastAsia="en-US"/>
        </w:rPr>
      </w:pPr>
      <w:r w:rsidRPr="00B43697">
        <w:rPr>
          <w:rFonts w:ascii="Times New Roman" w:eastAsia="Times New Roman" w:hAnsi="Times New Roman" w:cs="Times New Roman"/>
          <w:sz w:val="24"/>
          <w:szCs w:val="24"/>
          <w:lang w:eastAsia="en-US"/>
        </w:rPr>
        <w:t>3</w:t>
      </w:r>
      <w:r w:rsidR="00A02D4D" w:rsidRPr="00B43697">
        <w:rPr>
          <w:rFonts w:ascii="Times New Roman" w:eastAsia="Times New Roman" w:hAnsi="Times New Roman" w:cs="Times New Roman"/>
          <w:sz w:val="24"/>
          <w:szCs w:val="24"/>
          <w:lang w:eastAsia="en-US"/>
        </w:rPr>
        <w:t xml:space="preserve">.pielikums – Līguma projekts uz </w:t>
      </w:r>
      <w:r w:rsidR="00CC2BCD" w:rsidRPr="00B43697">
        <w:rPr>
          <w:rFonts w:ascii="Times New Roman" w:eastAsia="Times New Roman" w:hAnsi="Times New Roman" w:cs="Times New Roman"/>
          <w:sz w:val="24"/>
          <w:szCs w:val="24"/>
          <w:lang w:eastAsia="en-US"/>
        </w:rPr>
        <w:t>5</w:t>
      </w:r>
      <w:r w:rsidR="00A02D4D" w:rsidRPr="00B43697">
        <w:rPr>
          <w:rFonts w:ascii="Times New Roman" w:eastAsia="Times New Roman" w:hAnsi="Times New Roman" w:cs="Times New Roman"/>
          <w:sz w:val="24"/>
          <w:szCs w:val="24"/>
          <w:lang w:eastAsia="en-US"/>
        </w:rPr>
        <w:t xml:space="preserve"> (</w:t>
      </w:r>
      <w:r w:rsidR="00CC2BCD" w:rsidRPr="00B43697">
        <w:rPr>
          <w:rFonts w:ascii="Times New Roman" w:eastAsia="Times New Roman" w:hAnsi="Times New Roman" w:cs="Times New Roman"/>
          <w:sz w:val="24"/>
          <w:szCs w:val="24"/>
          <w:lang w:eastAsia="en-US"/>
        </w:rPr>
        <w:t>piecām</w:t>
      </w:r>
      <w:r w:rsidR="00A02D4D" w:rsidRPr="00B43697">
        <w:rPr>
          <w:rFonts w:ascii="Times New Roman" w:eastAsia="Times New Roman" w:hAnsi="Times New Roman" w:cs="Times New Roman"/>
          <w:sz w:val="24"/>
          <w:szCs w:val="24"/>
          <w:lang w:eastAsia="en-US"/>
        </w:rPr>
        <w:t>) lapām.</w:t>
      </w:r>
    </w:p>
    <w:p w14:paraId="4DD10098" w14:textId="77777777" w:rsidR="00D462D9" w:rsidRDefault="00D462D9">
      <w:pPr>
        <w:rPr>
          <w:rFonts w:ascii="Times New Roman" w:hAnsi="Times New Roman" w:cs="Times New Roman"/>
          <w:b/>
          <w:sz w:val="24"/>
          <w:szCs w:val="24"/>
        </w:rPr>
      </w:pPr>
      <w:bookmarkStart w:id="20" w:name="_GoBack"/>
      <w:bookmarkEnd w:id="20"/>
    </w:p>
    <w:p w14:paraId="41A90EFE" w14:textId="77777777" w:rsidR="005511CB" w:rsidRDefault="005511CB">
      <w:pPr>
        <w:rPr>
          <w:rFonts w:ascii="Times New Roman" w:hAnsi="Times New Roman" w:cs="Times New Roman"/>
          <w:b/>
          <w:sz w:val="24"/>
          <w:szCs w:val="24"/>
        </w:rPr>
      </w:pPr>
    </w:p>
    <w:p w14:paraId="0DB0F45A" w14:textId="77777777" w:rsidR="005511CB" w:rsidRDefault="005511CB">
      <w:pPr>
        <w:rPr>
          <w:rFonts w:ascii="Times New Roman" w:hAnsi="Times New Roman" w:cs="Times New Roman"/>
          <w:b/>
          <w:sz w:val="24"/>
          <w:szCs w:val="24"/>
        </w:rPr>
      </w:pPr>
    </w:p>
    <w:p w14:paraId="589ADE83" w14:textId="77777777" w:rsidR="005511CB" w:rsidRDefault="005511CB">
      <w:pPr>
        <w:rPr>
          <w:rFonts w:ascii="Times New Roman" w:hAnsi="Times New Roman" w:cs="Times New Roman"/>
          <w:b/>
          <w:sz w:val="24"/>
          <w:szCs w:val="24"/>
        </w:rPr>
      </w:pPr>
    </w:p>
    <w:p w14:paraId="3B22AB11" w14:textId="77777777" w:rsidR="00F65121" w:rsidRPr="00F65121" w:rsidRDefault="00F65121" w:rsidP="00FF7C17">
      <w:pPr>
        <w:pStyle w:val="Heading1"/>
        <w:jc w:val="right"/>
        <w:rPr>
          <w:rFonts w:eastAsia="Times New Roman"/>
          <w:lang w:eastAsia="en-US"/>
          <w14:shadow w14:blurRad="50800" w14:dist="38100" w14:dir="2700000" w14:sx="100000" w14:sy="100000" w14:kx="0" w14:ky="0" w14:algn="tl">
            <w14:srgbClr w14:val="000000">
              <w14:alpha w14:val="60000"/>
            </w14:srgbClr>
          </w14:shadow>
        </w:rPr>
      </w:pPr>
      <w:bookmarkStart w:id="21" w:name="_Toc453681215"/>
      <w:bookmarkStart w:id="22" w:name="_Toc453681285"/>
      <w:r w:rsidRPr="00F65121">
        <w:rPr>
          <w:rFonts w:eastAsia="Times New Roman"/>
          <w:lang w:eastAsia="en-US"/>
        </w:rPr>
        <w:lastRenderedPageBreak/>
        <w:t>1.pielikums</w:t>
      </w:r>
      <w:bookmarkEnd w:id="21"/>
      <w:bookmarkEnd w:id="22"/>
      <w:r w:rsidRPr="00F65121">
        <w:rPr>
          <w:rFonts w:eastAsia="Times New Roman"/>
          <w:lang w:eastAsia="en-US"/>
          <w14:shadow w14:blurRad="50800" w14:dist="38100" w14:dir="2700000" w14:sx="100000" w14:sy="100000" w14:kx="0" w14:ky="0" w14:algn="tl">
            <w14:srgbClr w14:val="000000">
              <w14:alpha w14:val="60000"/>
            </w14:srgbClr>
          </w14:shadow>
        </w:rPr>
        <w:t xml:space="preserve"> </w:t>
      </w:r>
    </w:p>
    <w:p w14:paraId="3C09889D" w14:textId="77777777" w:rsidR="00F65121" w:rsidRPr="00F65121" w:rsidRDefault="00F65121" w:rsidP="00F65121">
      <w:pPr>
        <w:widowControl w:val="0"/>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LU iepirkuma</w:t>
      </w:r>
    </w:p>
    <w:p w14:paraId="54CAB5EB" w14:textId="01A42929" w:rsidR="00F65121" w:rsidRPr="00F65121" w:rsidRDefault="00F65121" w:rsidP="00F65121">
      <w:pPr>
        <w:shd w:val="clear" w:color="auto" w:fill="FFFFFF"/>
        <w:spacing w:after="0" w:line="240" w:lineRule="auto"/>
        <w:jc w:val="right"/>
        <w:rPr>
          <w:rFonts w:ascii="Times New Roman" w:eastAsia="Times New Roman" w:hAnsi="Times New Roman" w:cs="Times New Roman"/>
          <w:sz w:val="24"/>
          <w:szCs w:val="24"/>
          <w:lang w:eastAsia="en-US"/>
        </w:rPr>
      </w:pPr>
      <w:r>
        <w:rPr>
          <w:rFonts w:ascii="Times New Roman" w:hAnsi="Times New Roman" w:cs="Times New Roman"/>
          <w:sz w:val="24"/>
          <w:szCs w:val="24"/>
        </w:rPr>
        <w:t>Kurināmās malkas</w:t>
      </w:r>
      <w:r w:rsidRPr="00CF4A2E">
        <w:rPr>
          <w:rFonts w:ascii="Times New Roman" w:hAnsi="Times New Roman" w:cs="Times New Roman"/>
          <w:sz w:val="24"/>
          <w:szCs w:val="24"/>
        </w:rPr>
        <w:t xml:space="preserve"> </w:t>
      </w:r>
      <w:r w:rsidR="00BA5FE2">
        <w:rPr>
          <w:rFonts w:ascii="Times New Roman" w:hAnsi="Times New Roman" w:cs="Times New Roman"/>
          <w:sz w:val="24"/>
          <w:szCs w:val="24"/>
        </w:rPr>
        <w:t>piegāde</w:t>
      </w:r>
      <w:r w:rsidRPr="00CF4A2E">
        <w:rPr>
          <w:rFonts w:ascii="Times New Roman" w:hAnsi="Times New Roman" w:cs="Times New Roman"/>
          <w:sz w:val="24"/>
          <w:szCs w:val="24"/>
        </w:rPr>
        <w:t xml:space="preserve"> Latvijas Universitātes vajadzībām</w:t>
      </w:r>
      <w:r w:rsidRPr="00F65121">
        <w:rPr>
          <w:rFonts w:ascii="Times New Roman" w:eastAsia="Times New Roman" w:hAnsi="Times New Roman" w:cs="Times New Roman"/>
          <w:sz w:val="24"/>
          <w:szCs w:val="24"/>
          <w:lang w:eastAsia="en-US"/>
        </w:rPr>
        <w:t xml:space="preserve"> </w:t>
      </w:r>
    </w:p>
    <w:p w14:paraId="7FB1CBC3" w14:textId="4CC9CE54" w:rsidR="00F65121" w:rsidRPr="00F65121" w:rsidRDefault="00F65121" w:rsidP="00F65121">
      <w:pPr>
        <w:shd w:val="clear" w:color="auto" w:fill="FFFFFF"/>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(identifikācijas Nr. LU 2016/</w:t>
      </w:r>
      <w:r>
        <w:rPr>
          <w:rFonts w:ascii="Times New Roman" w:eastAsia="Times New Roman" w:hAnsi="Times New Roman" w:cs="Times New Roman"/>
          <w:sz w:val="24"/>
          <w:szCs w:val="24"/>
          <w:lang w:eastAsia="en-US"/>
        </w:rPr>
        <w:t>4</w:t>
      </w:r>
      <w:r w:rsidRPr="00F65121">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_I</w:t>
      </w:r>
      <w:r w:rsidRPr="00F65121">
        <w:rPr>
          <w:rFonts w:ascii="Times New Roman" w:eastAsia="Times New Roman" w:hAnsi="Times New Roman" w:cs="Times New Roman"/>
          <w:sz w:val="24"/>
          <w:szCs w:val="24"/>
          <w:lang w:eastAsia="en-US"/>
        </w:rPr>
        <w:t>)</w:t>
      </w:r>
    </w:p>
    <w:p w14:paraId="62E2FE69" w14:textId="77777777" w:rsidR="00F65121" w:rsidRPr="00F65121" w:rsidRDefault="00F65121" w:rsidP="00F65121">
      <w:pPr>
        <w:shd w:val="clear" w:color="auto" w:fill="FFFFFF"/>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nolikumam</w:t>
      </w:r>
    </w:p>
    <w:p w14:paraId="5B814260" w14:textId="258095BE" w:rsidR="00A52DDE" w:rsidRPr="00A52DDE" w:rsidRDefault="00A52DDE" w:rsidP="00FF7C17">
      <w:pPr>
        <w:pStyle w:val="Heading1"/>
        <w:jc w:val="center"/>
        <w:rPr>
          <w:rFonts w:eastAsia="Times New Roman"/>
          <w:lang w:eastAsia="en-US"/>
          <w14:shadow w14:blurRad="50800" w14:dist="38100" w14:dir="2700000" w14:sx="100000" w14:sy="100000" w14:kx="0" w14:ky="0" w14:algn="tl">
            <w14:srgbClr w14:val="000000">
              <w14:alpha w14:val="60000"/>
            </w14:srgbClr>
          </w14:shadow>
        </w:rPr>
      </w:pPr>
      <w:bookmarkStart w:id="23" w:name="_Toc390197815"/>
      <w:bookmarkStart w:id="24" w:name="_Toc409514575"/>
      <w:bookmarkStart w:id="25" w:name="_Toc453681216"/>
      <w:bookmarkStart w:id="26" w:name="_Toc453681286"/>
      <w:r w:rsidRPr="00A52DDE">
        <w:rPr>
          <w:rFonts w:eastAsia="Times New Roman"/>
          <w:lang w:eastAsia="en-US"/>
          <w14:shadow w14:blurRad="50800" w14:dist="38100" w14:dir="2700000" w14:sx="100000" w14:sy="100000" w14:kx="0" w14:ky="0" w14:algn="tl">
            <w14:srgbClr w14:val="000000">
              <w14:alpha w14:val="60000"/>
            </w14:srgbClr>
          </w14:shadow>
        </w:rPr>
        <w:t>PIETEIKUMS</w:t>
      </w:r>
      <w:bookmarkEnd w:id="23"/>
      <w:bookmarkEnd w:id="24"/>
      <w:bookmarkEnd w:id="25"/>
      <w:bookmarkEnd w:id="26"/>
    </w:p>
    <w:p w14:paraId="08DC4FBE" w14:textId="77777777" w:rsidR="00A52DDE" w:rsidRPr="00A52DDE" w:rsidRDefault="00A52DDE" w:rsidP="00A52DDE">
      <w:pPr>
        <w:shd w:val="clear" w:color="auto" w:fill="FFFFFF"/>
        <w:spacing w:after="0" w:line="240" w:lineRule="auto"/>
        <w:jc w:val="both"/>
        <w:rPr>
          <w:rFonts w:ascii="Times New Roman" w:eastAsia="Times New Roman" w:hAnsi="Times New Roman" w:cs="Times New Roman"/>
          <w:sz w:val="24"/>
          <w:szCs w:val="24"/>
          <w:lang w:eastAsia="en-US"/>
        </w:rPr>
      </w:pPr>
      <w:r w:rsidRPr="00A52DDE">
        <w:rPr>
          <w:rFonts w:ascii="Times New Roman" w:eastAsia="Times New Roman" w:hAnsi="Times New Roman" w:cs="Times New Roman"/>
          <w:sz w:val="24"/>
          <w:szCs w:val="24"/>
          <w:lang w:eastAsia="en-US"/>
        </w:rPr>
        <w:t xml:space="preserve">Pretendents </w:t>
      </w:r>
      <w:r w:rsidRPr="00A52DDE">
        <w:rPr>
          <w:rFonts w:ascii="Times New Roman" w:eastAsia="Times New Roman" w:hAnsi="Times New Roman" w:cs="Times New Roman"/>
          <w:i/>
          <w:sz w:val="24"/>
          <w:szCs w:val="24"/>
          <w:lang w:eastAsia="en-US"/>
        </w:rPr>
        <w:t>(nosaukums)</w:t>
      </w:r>
      <w:r w:rsidRPr="00A52DDE">
        <w:rPr>
          <w:rFonts w:ascii="Times New Roman" w:eastAsia="Times New Roman" w:hAnsi="Times New Roman" w:cs="Times New Roman"/>
          <w:sz w:val="24"/>
          <w:szCs w:val="24"/>
          <w:lang w:eastAsia="en-US"/>
        </w:rPr>
        <w:t xml:space="preserve"> iesniedz savu pieteikumu dalībai iepirkumu procedūrā </w:t>
      </w:r>
    </w:p>
    <w:p w14:paraId="06EBF0F6" w14:textId="51912726" w:rsidR="00A52DDE" w:rsidRPr="00A52DDE" w:rsidRDefault="00A52DDE" w:rsidP="00A52DDE">
      <w:pPr>
        <w:shd w:val="clear" w:color="auto" w:fill="FFFFFF"/>
        <w:spacing w:after="0" w:line="240" w:lineRule="auto"/>
        <w:jc w:val="center"/>
        <w:rPr>
          <w:rFonts w:ascii="Times New Roman" w:eastAsia="Times New Roman" w:hAnsi="Times New Roman" w:cs="Times New Roman"/>
          <w:b/>
          <w:sz w:val="26"/>
          <w:szCs w:val="26"/>
          <w:lang w:eastAsia="en-US"/>
        </w:rPr>
      </w:pPr>
      <w:r w:rsidRPr="00A52DDE">
        <w:rPr>
          <w:rFonts w:ascii="Times New Roman" w:eastAsia="Times New Roman" w:hAnsi="Times New Roman" w:cs="Times New Roman"/>
          <w:b/>
          <w:sz w:val="24"/>
          <w:szCs w:val="24"/>
          <w:lang w:eastAsia="en-US"/>
        </w:rPr>
        <w:t xml:space="preserve">Kurināmās malkas </w:t>
      </w:r>
      <w:r w:rsidR="00BA5FE2">
        <w:rPr>
          <w:rFonts w:ascii="Times New Roman" w:eastAsia="Times New Roman" w:hAnsi="Times New Roman" w:cs="Times New Roman"/>
          <w:b/>
          <w:sz w:val="24"/>
          <w:szCs w:val="24"/>
          <w:lang w:eastAsia="en-US"/>
        </w:rPr>
        <w:t>piegāde</w:t>
      </w:r>
      <w:r w:rsidRPr="00A52DDE">
        <w:rPr>
          <w:rFonts w:ascii="Times New Roman" w:eastAsia="Times New Roman" w:hAnsi="Times New Roman" w:cs="Times New Roman"/>
          <w:b/>
          <w:sz w:val="24"/>
          <w:szCs w:val="24"/>
          <w:lang w:eastAsia="en-US"/>
        </w:rPr>
        <w:t xml:space="preserve"> Latvijas Universitātes vajadzībām</w:t>
      </w:r>
    </w:p>
    <w:p w14:paraId="2487C50A" w14:textId="36CF1ABC" w:rsidR="00A52DDE" w:rsidRPr="00A52DDE" w:rsidRDefault="00A52DDE" w:rsidP="00A52DDE">
      <w:pPr>
        <w:shd w:val="clear" w:color="auto" w:fill="FFFFFF"/>
        <w:spacing w:after="0" w:line="240" w:lineRule="auto"/>
        <w:jc w:val="center"/>
        <w:rPr>
          <w:rFonts w:ascii="Times New Roman" w:eastAsia="Times New Roman" w:hAnsi="Times New Roman" w:cs="Times New Roman"/>
          <w:sz w:val="24"/>
          <w:szCs w:val="24"/>
          <w:lang w:eastAsia="en-US"/>
        </w:rPr>
      </w:pPr>
      <w:r w:rsidRPr="00A52DDE">
        <w:rPr>
          <w:rFonts w:ascii="Times New Roman" w:eastAsia="Times New Roman" w:hAnsi="Times New Roman" w:cs="Times New Roman"/>
          <w:sz w:val="24"/>
          <w:szCs w:val="24"/>
          <w:lang w:eastAsia="en-US"/>
        </w:rPr>
        <w:t>(Iepirkuma identifikācijas Nr. LU 2016/</w:t>
      </w:r>
      <w:r>
        <w:rPr>
          <w:rFonts w:ascii="Times New Roman" w:eastAsia="Times New Roman" w:hAnsi="Times New Roman" w:cs="Times New Roman"/>
          <w:sz w:val="24"/>
          <w:szCs w:val="24"/>
          <w:lang w:eastAsia="en-US"/>
        </w:rPr>
        <w:t>4</w:t>
      </w:r>
      <w:r w:rsidRPr="00A52DDE">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_I</w:t>
      </w:r>
      <w:r w:rsidRPr="00A52DDE">
        <w:rPr>
          <w:rFonts w:ascii="Times New Roman" w:eastAsia="Times New Roman" w:hAnsi="Times New Roman" w:cs="Times New Roman"/>
          <w:sz w:val="24"/>
          <w:szCs w:val="24"/>
          <w:lang w:eastAsia="en-US"/>
        </w:rPr>
        <w:t>)</w:t>
      </w:r>
    </w:p>
    <w:p w14:paraId="3DEBAB14" w14:textId="77777777" w:rsidR="00057FEB" w:rsidRPr="00057FEB" w:rsidRDefault="00057FEB" w:rsidP="00057FEB">
      <w:pPr>
        <w:shd w:val="clear" w:color="auto" w:fill="FFFFFF"/>
        <w:tabs>
          <w:tab w:val="left" w:pos="7200"/>
        </w:tabs>
        <w:spacing w:after="0" w:line="240" w:lineRule="auto"/>
        <w:jc w:val="both"/>
        <w:rPr>
          <w:rFonts w:ascii="Times New Roman" w:eastAsia="Times New Roman" w:hAnsi="Times New Roman" w:cs="Times New Roman"/>
          <w:sz w:val="24"/>
          <w:szCs w:val="24"/>
          <w:lang w:eastAsia="en-US"/>
        </w:rPr>
      </w:pPr>
      <w:r w:rsidRPr="00057FEB">
        <w:rPr>
          <w:rFonts w:ascii="Times New Roman" w:eastAsia="Times New Roman" w:hAnsi="Times New Roman" w:cs="Times New Roman"/>
          <w:sz w:val="24"/>
          <w:szCs w:val="24"/>
          <w:lang w:eastAsia="en-US"/>
        </w:rPr>
        <w:t>un saskaņā ar iepirkuma procedūras noteikumiem apliecina, ka:</w:t>
      </w:r>
    </w:p>
    <w:p w14:paraId="150F0628" w14:textId="77777777" w:rsidR="00057FEB" w:rsidRPr="00057FEB"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57FEB">
        <w:rPr>
          <w:rFonts w:ascii="Times New Roman" w:eastAsia="Times New Roman" w:hAnsi="Times New Roman" w:cs="Times New Roman"/>
          <w:sz w:val="24"/>
          <w:szCs w:val="24"/>
          <w:lang w:eastAsia="en-US"/>
        </w:rPr>
        <w:t>Atzīst sev par saistošām un apņemas ievērot iepirkuma procedūras nolikuma prasības.</w:t>
      </w:r>
    </w:p>
    <w:p w14:paraId="7C6BED44" w14:textId="77777777" w:rsidR="00057FEB" w:rsidRPr="00057FEB"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57FEB">
        <w:rPr>
          <w:rFonts w:ascii="Times New Roman" w:eastAsia="Times New Roman" w:hAnsi="Times New Roman" w:cs="Times New Roman"/>
          <w:sz w:val="24"/>
          <w:szCs w:val="24"/>
          <w:lang w:eastAsia="en-US"/>
        </w:rPr>
        <w:t>Apstiprina, ka līguma slēgšanas tiesību piešķiršanas gadījumā piedāvājums ir spēkā visu līguma darbības laiku.</w:t>
      </w:r>
    </w:p>
    <w:p w14:paraId="537A4782" w14:textId="77777777" w:rsidR="00057FEB" w:rsidRPr="00057FEB"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57FEB">
        <w:rPr>
          <w:rFonts w:ascii="Times New Roman" w:eastAsia="Times New Roman" w:hAnsi="Times New Roman" w:cs="Times New Roman"/>
          <w:sz w:val="24"/>
          <w:szCs w:val="24"/>
          <w:lang w:eastAsia="en-US"/>
        </w:rPr>
        <w:t>Tā rīcībā ir profesionālās, tehniskās (t.sk. iekārtas) un organizatoriskās spējas, kas nepieciešamas un garantē iepirkumā paredzētā pakalpojuma kvalitatīvu un savlaicīgu izpildi.</w:t>
      </w:r>
    </w:p>
    <w:p w14:paraId="15161F2B" w14:textId="0D4E7DED" w:rsidR="00057FEB" w:rsidRPr="00057FEB" w:rsidRDefault="00057FEB" w:rsidP="00E464B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57FEB">
        <w:rPr>
          <w:rFonts w:ascii="Times New Roman" w:eastAsia="Times New Roman" w:hAnsi="Times New Roman" w:cs="Times New Roman"/>
          <w:sz w:val="24"/>
          <w:szCs w:val="24"/>
          <w:lang w:eastAsia="en-US"/>
        </w:rPr>
        <w:t>Līguma slēgšanas tiesību piešķiršanas gadījumā apņemas sniegt pakalpojumu „</w:t>
      </w:r>
      <w:r w:rsidR="00E464BB" w:rsidRPr="00E464BB">
        <w:rPr>
          <w:rFonts w:ascii="Times New Roman" w:eastAsia="Times New Roman" w:hAnsi="Times New Roman" w:cs="Times New Roman"/>
          <w:sz w:val="24"/>
          <w:szCs w:val="24"/>
          <w:lang w:eastAsia="en-US"/>
        </w:rPr>
        <w:t>Kurināmās malkas piegāde Latvijas Universitātes vajadzībām</w:t>
      </w:r>
      <w:r w:rsidRPr="00057FEB">
        <w:rPr>
          <w:rFonts w:ascii="Times New Roman" w:eastAsia="Times New Roman" w:hAnsi="Times New Roman" w:cs="Times New Roman"/>
          <w:sz w:val="24"/>
          <w:szCs w:val="24"/>
          <w:lang w:eastAsia="en-US"/>
        </w:rPr>
        <w:t>” saskaņā ar iesniegto piedāvājumu un ievērojot Tehniskajā specifikācijā noteiktās prasības.</w:t>
      </w:r>
    </w:p>
    <w:p w14:paraId="0CB67F67" w14:textId="77777777" w:rsidR="00057FEB" w:rsidRPr="00057FEB"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57FEB">
        <w:rPr>
          <w:rFonts w:ascii="Times New Roman" w:eastAsia="Times New Roman" w:hAnsi="Times New Roman" w:cs="Times New Roman"/>
          <w:sz w:val="24"/>
          <w:szCs w:val="24"/>
          <w:lang w:eastAsia="en-US"/>
        </w:rPr>
        <w:t>Visas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3261"/>
      </w:tblGrid>
      <w:tr w:rsidR="00057FEB" w:rsidRPr="00816F16" w14:paraId="11613B27" w14:textId="77777777" w:rsidTr="00FF7C17">
        <w:trPr>
          <w:trHeight w:val="361"/>
        </w:trPr>
        <w:tc>
          <w:tcPr>
            <w:tcW w:w="5670" w:type="dxa"/>
            <w:shd w:val="pct5" w:color="auto" w:fill="FFFFFF"/>
          </w:tcPr>
          <w:p w14:paraId="50425088" w14:textId="77777777" w:rsidR="00057FEB" w:rsidRPr="00816F16" w:rsidRDefault="00057FEB" w:rsidP="00057FEB">
            <w:pPr>
              <w:shd w:val="clear" w:color="auto" w:fill="FFFFFF"/>
              <w:spacing w:before="120"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 xml:space="preserve">Pretendents </w:t>
            </w:r>
          </w:p>
        </w:tc>
        <w:tc>
          <w:tcPr>
            <w:tcW w:w="3261" w:type="dxa"/>
          </w:tcPr>
          <w:p w14:paraId="1B186180"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2569F2BA" w14:textId="77777777" w:rsidTr="00FF7C17">
        <w:trPr>
          <w:trHeight w:val="362"/>
        </w:trPr>
        <w:tc>
          <w:tcPr>
            <w:tcW w:w="5670" w:type="dxa"/>
            <w:shd w:val="pct5" w:color="auto" w:fill="FFFFFF"/>
            <w:vAlign w:val="center"/>
          </w:tcPr>
          <w:p w14:paraId="5A26FDDD"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 xml:space="preserve">Reģistrācijas  Nr. </w:t>
            </w:r>
          </w:p>
        </w:tc>
        <w:tc>
          <w:tcPr>
            <w:tcW w:w="3261" w:type="dxa"/>
            <w:vAlign w:val="center"/>
          </w:tcPr>
          <w:p w14:paraId="24E5F80E"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5DD668E2" w14:textId="77777777" w:rsidTr="00FF7C17">
        <w:trPr>
          <w:trHeight w:val="315"/>
        </w:trPr>
        <w:tc>
          <w:tcPr>
            <w:tcW w:w="5670" w:type="dxa"/>
            <w:shd w:val="pct5" w:color="auto" w:fill="FFFFFF"/>
            <w:vAlign w:val="center"/>
          </w:tcPr>
          <w:p w14:paraId="6C91818A"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Juridiskā adrese</w:t>
            </w:r>
          </w:p>
        </w:tc>
        <w:tc>
          <w:tcPr>
            <w:tcW w:w="3261" w:type="dxa"/>
            <w:vAlign w:val="center"/>
          </w:tcPr>
          <w:p w14:paraId="25237F46"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4099D7E8" w14:textId="77777777" w:rsidTr="00FF7C17">
        <w:trPr>
          <w:trHeight w:val="328"/>
        </w:trPr>
        <w:tc>
          <w:tcPr>
            <w:tcW w:w="5670" w:type="dxa"/>
            <w:shd w:val="pct5" w:color="auto" w:fill="FFFFFF"/>
            <w:vAlign w:val="center"/>
          </w:tcPr>
          <w:p w14:paraId="058298BF"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Faktiskā adrese</w:t>
            </w:r>
          </w:p>
        </w:tc>
        <w:tc>
          <w:tcPr>
            <w:tcW w:w="3261" w:type="dxa"/>
            <w:vAlign w:val="center"/>
          </w:tcPr>
          <w:p w14:paraId="7E2A876A"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1027E527" w14:textId="77777777" w:rsidTr="00FF7C17">
        <w:trPr>
          <w:trHeight w:val="427"/>
        </w:trPr>
        <w:tc>
          <w:tcPr>
            <w:tcW w:w="5670" w:type="dxa"/>
            <w:shd w:val="pct5" w:color="auto" w:fill="FFFFFF"/>
            <w:vAlign w:val="center"/>
          </w:tcPr>
          <w:p w14:paraId="68FCB66C"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E-pasta adrese oficiālo paziņojumu saņemšanai šajā iepirkumā</w:t>
            </w:r>
          </w:p>
        </w:tc>
        <w:tc>
          <w:tcPr>
            <w:tcW w:w="3261" w:type="dxa"/>
            <w:vAlign w:val="center"/>
          </w:tcPr>
          <w:p w14:paraId="41EF3097"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2AF6B213" w14:textId="77777777" w:rsidTr="00FF7C17">
        <w:trPr>
          <w:trHeight w:val="397"/>
        </w:trPr>
        <w:tc>
          <w:tcPr>
            <w:tcW w:w="5670" w:type="dxa"/>
            <w:shd w:val="clear" w:color="auto" w:fill="F3F3F3"/>
            <w:vAlign w:val="center"/>
          </w:tcPr>
          <w:p w14:paraId="658EC9E7"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shd w:val="clear" w:color="auto" w:fill="F3F3F3"/>
                <w:lang w:eastAsia="en-US"/>
              </w:rPr>
              <w:t>Kontaktpersona</w:t>
            </w:r>
          </w:p>
        </w:tc>
        <w:tc>
          <w:tcPr>
            <w:tcW w:w="3261" w:type="dxa"/>
            <w:shd w:val="clear" w:color="auto" w:fill="auto"/>
            <w:vAlign w:val="center"/>
          </w:tcPr>
          <w:p w14:paraId="31E4A0B9"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60E40832" w14:textId="77777777" w:rsidTr="00FF7C17">
        <w:trPr>
          <w:trHeight w:val="397"/>
        </w:trPr>
        <w:tc>
          <w:tcPr>
            <w:tcW w:w="5670" w:type="dxa"/>
            <w:shd w:val="pct5" w:color="auto" w:fill="FFFFFF"/>
            <w:vAlign w:val="center"/>
          </w:tcPr>
          <w:p w14:paraId="551A46B6"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Kontaktpersonas tālr./fakss, e-pasts</w:t>
            </w:r>
          </w:p>
        </w:tc>
        <w:tc>
          <w:tcPr>
            <w:tcW w:w="3261" w:type="dxa"/>
            <w:vAlign w:val="center"/>
          </w:tcPr>
          <w:p w14:paraId="6C179CB7"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12D8EC4E" w14:textId="77777777" w:rsidTr="00FF7C17">
        <w:trPr>
          <w:trHeight w:val="397"/>
        </w:trPr>
        <w:tc>
          <w:tcPr>
            <w:tcW w:w="5670" w:type="dxa"/>
            <w:shd w:val="pct5" w:color="auto" w:fill="FFFFFF"/>
            <w:vAlign w:val="center"/>
          </w:tcPr>
          <w:p w14:paraId="271B5FC6"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Bankas nosaukums, filiāle</w:t>
            </w:r>
          </w:p>
        </w:tc>
        <w:tc>
          <w:tcPr>
            <w:tcW w:w="3261" w:type="dxa"/>
            <w:vAlign w:val="center"/>
          </w:tcPr>
          <w:p w14:paraId="60360133"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3FA3C243" w14:textId="77777777" w:rsidTr="00FF7C17">
        <w:trPr>
          <w:trHeight w:val="397"/>
        </w:trPr>
        <w:tc>
          <w:tcPr>
            <w:tcW w:w="5670" w:type="dxa"/>
            <w:shd w:val="pct5" w:color="auto" w:fill="FFFFFF"/>
            <w:vAlign w:val="center"/>
          </w:tcPr>
          <w:p w14:paraId="26EE1998"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Bankas kods</w:t>
            </w:r>
          </w:p>
        </w:tc>
        <w:tc>
          <w:tcPr>
            <w:tcW w:w="3261" w:type="dxa"/>
            <w:vAlign w:val="center"/>
          </w:tcPr>
          <w:p w14:paraId="1758AAF9"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r w:rsidR="00057FEB" w:rsidRPr="00816F16" w14:paraId="3D647755" w14:textId="77777777" w:rsidTr="00FF7C17">
        <w:trPr>
          <w:trHeight w:val="386"/>
        </w:trPr>
        <w:tc>
          <w:tcPr>
            <w:tcW w:w="5670" w:type="dxa"/>
            <w:shd w:val="pct5" w:color="auto" w:fill="FFFFFF"/>
            <w:vAlign w:val="center"/>
          </w:tcPr>
          <w:p w14:paraId="086059D6" w14:textId="77777777" w:rsidR="00057FEB" w:rsidRPr="00816F16" w:rsidRDefault="00057FEB" w:rsidP="00057FEB">
            <w:pPr>
              <w:shd w:val="clear" w:color="auto" w:fill="FFFFFF"/>
              <w:spacing w:after="0" w:line="240" w:lineRule="auto"/>
              <w:rPr>
                <w:rFonts w:ascii="Times New Roman Bold" w:eastAsia="Times New Roman" w:hAnsi="Times New Roman Bold" w:cs="Times New Roman"/>
                <w:b/>
                <w:lang w:eastAsia="en-US"/>
              </w:rPr>
            </w:pPr>
            <w:r w:rsidRPr="00816F16">
              <w:rPr>
                <w:rFonts w:ascii="Times New Roman Bold" w:eastAsia="Times New Roman" w:hAnsi="Times New Roman Bold" w:cs="Times New Roman"/>
                <w:b/>
                <w:lang w:eastAsia="en-US"/>
              </w:rPr>
              <w:t>Norēķinu konts</w:t>
            </w:r>
          </w:p>
        </w:tc>
        <w:tc>
          <w:tcPr>
            <w:tcW w:w="3261" w:type="dxa"/>
            <w:vAlign w:val="center"/>
          </w:tcPr>
          <w:p w14:paraId="736323E2" w14:textId="77777777" w:rsidR="00057FEB" w:rsidRPr="00816F16" w:rsidRDefault="00057FEB" w:rsidP="00057FEB">
            <w:pPr>
              <w:shd w:val="clear" w:color="auto" w:fill="FFFFFF"/>
              <w:spacing w:before="120" w:after="120" w:line="240" w:lineRule="auto"/>
              <w:rPr>
                <w:rFonts w:ascii="Times New Roman Bold" w:eastAsia="Times New Roman" w:hAnsi="Times New Roman Bold" w:cs="Times New Roman"/>
                <w:lang w:eastAsia="en-US"/>
              </w:rPr>
            </w:pPr>
          </w:p>
        </w:tc>
      </w:tr>
    </w:tbl>
    <w:p w14:paraId="5242D6D0" w14:textId="77777777" w:rsidR="00057FEB" w:rsidRPr="00057FEB" w:rsidRDefault="00057FEB" w:rsidP="00057FEB">
      <w:pPr>
        <w:shd w:val="clear" w:color="auto" w:fill="FFFFFF"/>
        <w:spacing w:after="0" w:line="240" w:lineRule="auto"/>
        <w:rPr>
          <w:rFonts w:ascii="Times New Roman" w:eastAsia="Times New Roman" w:hAnsi="Times New Roman" w:cs="Times New Roman"/>
          <w:lang w:eastAsia="en-US"/>
        </w:rPr>
      </w:pPr>
    </w:p>
    <w:p w14:paraId="6937C8B8" w14:textId="77777777" w:rsidR="00057FEB" w:rsidRPr="00057FEB" w:rsidRDefault="00057FEB" w:rsidP="00057FEB">
      <w:pPr>
        <w:shd w:val="clear" w:color="auto" w:fill="FFFFFF"/>
        <w:spacing w:before="120" w:after="60" w:line="240" w:lineRule="auto"/>
        <w:jc w:val="both"/>
        <w:rPr>
          <w:rFonts w:ascii="Times New Roman" w:eastAsia="Times New Roman" w:hAnsi="Times New Roman" w:cs="Times New Roman"/>
          <w:i/>
          <w:lang w:eastAsia="en-US"/>
        </w:rPr>
      </w:pPr>
      <w:r w:rsidRPr="00057FEB">
        <w:rPr>
          <w:rFonts w:ascii="Times New Roman" w:eastAsia="Times New Roman" w:hAnsi="Times New Roman" w:cs="Times New Roman"/>
          <w:i/>
          <w:lang w:eastAsia="en-US"/>
        </w:rPr>
        <w:t xml:space="preserve"> Pretendenta vai tā pilnvarotās personas paraksts, tā atšifrējums, datums, zīmoga nospiedums</w:t>
      </w:r>
    </w:p>
    <w:p w14:paraId="017DA629" w14:textId="12D8BA4B" w:rsidR="00484B5D" w:rsidRDefault="00057FEB" w:rsidP="00FF7C17">
      <w:pPr>
        <w:shd w:val="clear" w:color="auto" w:fill="FFFFFF"/>
        <w:spacing w:before="120" w:after="60" w:line="240" w:lineRule="auto"/>
        <w:jc w:val="both"/>
        <w:rPr>
          <w:rFonts w:ascii="Times New Roman" w:hAnsi="Times New Roman" w:cs="Times New Roman"/>
          <w:b/>
          <w:sz w:val="24"/>
          <w:szCs w:val="24"/>
          <w:lang w:eastAsia="en-US"/>
        </w:rPr>
      </w:pPr>
      <w:r w:rsidRPr="00057FEB">
        <w:rPr>
          <w:rFonts w:ascii="Times New Roman" w:eastAsia="Times New Roman" w:hAnsi="Times New Roman" w:cs="Times New Roman"/>
          <w:i/>
          <w:lang w:eastAsia="en-US"/>
        </w:rPr>
        <w:t xml:space="preserve"> (ja tāds ir)</w:t>
      </w:r>
    </w:p>
    <w:p w14:paraId="64B44EC7" w14:textId="77777777" w:rsidR="00B91431" w:rsidRDefault="00B91431" w:rsidP="00E5439B">
      <w:pPr>
        <w:keepNext/>
        <w:spacing w:after="0" w:line="240" w:lineRule="auto"/>
        <w:jc w:val="right"/>
        <w:outlineLvl w:val="0"/>
        <w:rPr>
          <w:rFonts w:ascii="Times New Roman Bold" w:eastAsia="Times New Roman" w:hAnsi="Times New Roman Bold" w:cs="Times New Roman"/>
          <w:b/>
          <w:sz w:val="24"/>
          <w:szCs w:val="24"/>
          <w:lang w:eastAsia="en-US"/>
        </w:rPr>
        <w:sectPr w:rsidR="00B91431" w:rsidSect="00890EC3">
          <w:footerReference w:type="default" r:id="rId12"/>
          <w:footerReference w:type="first" r:id="rId13"/>
          <w:pgSz w:w="12240" w:h="15840"/>
          <w:pgMar w:top="1440" w:right="1797" w:bottom="1440" w:left="1797" w:header="720" w:footer="720" w:gutter="0"/>
          <w:cols w:space="720" w:equalWidth="0">
            <w:col w:w="9000"/>
          </w:cols>
          <w:noEndnote/>
          <w:titlePg/>
          <w:docGrid w:linePitch="299"/>
        </w:sectPr>
      </w:pPr>
    </w:p>
    <w:p w14:paraId="40EE456F" w14:textId="71299E8C" w:rsidR="00E5439B" w:rsidRPr="00F65121" w:rsidRDefault="00E5439B" w:rsidP="00FF7C17">
      <w:pPr>
        <w:pStyle w:val="Heading1"/>
        <w:jc w:val="right"/>
        <w:rPr>
          <w:rFonts w:ascii="Times New Roman Bold" w:eastAsia="Times New Roman" w:hAnsi="Times New Roman Bold" w:cs="Times New Roman"/>
          <w:b w:val="0"/>
          <w:szCs w:val="24"/>
          <w:lang w:eastAsia="en-US"/>
          <w14:shadow w14:blurRad="50800" w14:dist="38100" w14:dir="2700000" w14:sx="100000" w14:sy="100000" w14:kx="0" w14:ky="0" w14:algn="tl">
            <w14:srgbClr w14:val="000000">
              <w14:alpha w14:val="60000"/>
            </w14:srgbClr>
          </w14:shadow>
        </w:rPr>
      </w:pPr>
      <w:bookmarkStart w:id="27" w:name="_Toc453681217"/>
      <w:bookmarkStart w:id="28" w:name="_Toc453681287"/>
      <w:r w:rsidRPr="00FF7C17">
        <w:rPr>
          <w:rFonts w:eastAsia="Times New Roman"/>
          <w:lang w:eastAsia="en-US"/>
        </w:rPr>
        <w:lastRenderedPageBreak/>
        <w:t>2.pielikums</w:t>
      </w:r>
      <w:bookmarkEnd w:id="27"/>
      <w:bookmarkEnd w:id="28"/>
      <w:r w:rsidRPr="00F65121">
        <w:rPr>
          <w:rFonts w:ascii="Times New Roman Bold" w:eastAsia="Times New Roman" w:hAnsi="Times New Roman Bold" w:cs="Times New Roman"/>
          <w:szCs w:val="24"/>
          <w:lang w:eastAsia="en-US"/>
          <w14:shadow w14:blurRad="50800" w14:dist="38100" w14:dir="2700000" w14:sx="100000" w14:sy="100000" w14:kx="0" w14:ky="0" w14:algn="tl">
            <w14:srgbClr w14:val="000000">
              <w14:alpha w14:val="60000"/>
            </w14:srgbClr>
          </w14:shadow>
        </w:rPr>
        <w:t xml:space="preserve"> </w:t>
      </w:r>
    </w:p>
    <w:p w14:paraId="0FEA9AE1" w14:textId="77777777" w:rsidR="00E5439B" w:rsidRPr="00F65121" w:rsidRDefault="00E5439B" w:rsidP="00B91431">
      <w:pPr>
        <w:widowControl w:val="0"/>
        <w:tabs>
          <w:tab w:val="left" w:pos="12616"/>
          <w:tab w:val="left" w:pos="12900"/>
        </w:tabs>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LU iepirkuma</w:t>
      </w:r>
    </w:p>
    <w:p w14:paraId="36445E44" w14:textId="77777777" w:rsidR="00E5439B" w:rsidRPr="00F65121" w:rsidRDefault="00E5439B" w:rsidP="00B91431">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Pr>
          <w:rFonts w:ascii="Times New Roman" w:hAnsi="Times New Roman" w:cs="Times New Roman"/>
          <w:sz w:val="24"/>
          <w:szCs w:val="24"/>
        </w:rPr>
        <w:t>Kurināmās malkas</w:t>
      </w:r>
      <w:r w:rsidRPr="00CF4A2E">
        <w:rPr>
          <w:rFonts w:ascii="Times New Roman" w:hAnsi="Times New Roman" w:cs="Times New Roman"/>
          <w:sz w:val="24"/>
          <w:szCs w:val="24"/>
        </w:rPr>
        <w:t xml:space="preserve"> </w:t>
      </w:r>
      <w:r>
        <w:rPr>
          <w:rFonts w:ascii="Times New Roman" w:hAnsi="Times New Roman" w:cs="Times New Roman"/>
          <w:sz w:val="24"/>
          <w:szCs w:val="24"/>
        </w:rPr>
        <w:t>piegāde</w:t>
      </w:r>
      <w:r w:rsidRPr="00CF4A2E">
        <w:rPr>
          <w:rFonts w:ascii="Times New Roman" w:hAnsi="Times New Roman" w:cs="Times New Roman"/>
          <w:sz w:val="24"/>
          <w:szCs w:val="24"/>
        </w:rPr>
        <w:t xml:space="preserve"> Latvijas Universitātes vajadzībām</w:t>
      </w:r>
      <w:r w:rsidRPr="00F65121">
        <w:rPr>
          <w:rFonts w:ascii="Times New Roman" w:eastAsia="Times New Roman" w:hAnsi="Times New Roman" w:cs="Times New Roman"/>
          <w:sz w:val="24"/>
          <w:szCs w:val="24"/>
          <w:lang w:eastAsia="en-US"/>
        </w:rPr>
        <w:t xml:space="preserve"> </w:t>
      </w:r>
    </w:p>
    <w:p w14:paraId="77E116D7" w14:textId="77777777" w:rsidR="00E5439B" w:rsidRPr="00F65121" w:rsidRDefault="00E5439B" w:rsidP="00B91431">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(identifikācijas Nr. LU 2016/</w:t>
      </w:r>
      <w:r>
        <w:rPr>
          <w:rFonts w:ascii="Times New Roman" w:eastAsia="Times New Roman" w:hAnsi="Times New Roman" w:cs="Times New Roman"/>
          <w:sz w:val="24"/>
          <w:szCs w:val="24"/>
          <w:lang w:eastAsia="en-US"/>
        </w:rPr>
        <w:t>4</w:t>
      </w:r>
      <w:r w:rsidRPr="00F65121">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_I</w:t>
      </w:r>
      <w:r w:rsidRPr="00F65121">
        <w:rPr>
          <w:rFonts w:ascii="Times New Roman" w:eastAsia="Times New Roman" w:hAnsi="Times New Roman" w:cs="Times New Roman"/>
          <w:sz w:val="24"/>
          <w:szCs w:val="24"/>
          <w:lang w:eastAsia="en-US"/>
        </w:rPr>
        <w:t>)</w:t>
      </w:r>
    </w:p>
    <w:p w14:paraId="11362288" w14:textId="77777777" w:rsidR="00E5439B" w:rsidRPr="00F65121" w:rsidRDefault="00E5439B" w:rsidP="00B91431">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nolikumam</w:t>
      </w:r>
    </w:p>
    <w:p w14:paraId="44D967FF" w14:textId="77777777" w:rsidR="00822B74" w:rsidRPr="001877C2" w:rsidRDefault="00822B74" w:rsidP="00B91431">
      <w:pPr>
        <w:tabs>
          <w:tab w:val="left" w:pos="12616"/>
        </w:tabs>
        <w:ind w:left="1980"/>
        <w:jc w:val="center"/>
        <w:rPr>
          <w:rFonts w:ascii="Times New Roman" w:hAnsi="Times New Roman" w:cs="Times New Roman"/>
          <w:b/>
          <w:caps/>
          <w:sz w:val="24"/>
          <w:szCs w:val="24"/>
        </w:rPr>
      </w:pPr>
    </w:p>
    <w:p w14:paraId="6FC76065" w14:textId="77777777" w:rsidR="00B91431" w:rsidRPr="00FF7C17" w:rsidRDefault="00B91431" w:rsidP="00FF7C17">
      <w:pPr>
        <w:pStyle w:val="Heading1"/>
        <w:jc w:val="center"/>
        <w:rPr>
          <w:rFonts w:eastAsia="Times New Roman"/>
          <w:lang w:eastAsia="en-US"/>
          <w14:shadow w14:blurRad="50800" w14:dist="38100" w14:dir="2700000" w14:sx="100000" w14:sy="100000" w14:kx="0" w14:ky="0" w14:algn="tl">
            <w14:srgbClr w14:val="000000">
              <w14:alpha w14:val="60000"/>
            </w14:srgbClr>
          </w14:shadow>
        </w:rPr>
      </w:pPr>
      <w:bookmarkStart w:id="29" w:name="_Toc453681218"/>
      <w:bookmarkStart w:id="30" w:name="_Toc453681288"/>
      <w:r w:rsidRPr="00FF7C17">
        <w:rPr>
          <w:rFonts w:eastAsia="Times New Roman"/>
          <w:lang w:eastAsia="en-US"/>
          <w14:shadow w14:blurRad="50800" w14:dist="38100" w14:dir="2700000" w14:sx="100000" w14:sy="100000" w14:kx="0" w14:ky="0" w14:algn="tl">
            <w14:srgbClr w14:val="000000">
              <w14:alpha w14:val="60000"/>
            </w14:srgbClr>
          </w14:shadow>
        </w:rPr>
        <w:t>TEHNISKĀ SPECIFIKĀCIJA, TEHNISKAIS UN FINANŠU PIEDĀVĀJUMS</w:t>
      </w:r>
      <w:bookmarkEnd w:id="29"/>
      <w:bookmarkEnd w:id="30"/>
    </w:p>
    <w:p w14:paraId="4ECA048B" w14:textId="77777777" w:rsidR="00B91431" w:rsidRPr="00B91431" w:rsidRDefault="00B91431" w:rsidP="00B91431">
      <w:pPr>
        <w:spacing w:after="160" w:line="256" w:lineRule="auto"/>
        <w:ind w:left="360"/>
        <w:rPr>
          <w:rFonts w:ascii="Times New Roman" w:eastAsia="Times New Roman" w:hAnsi="Times New Roman" w:cs="Times New Roman"/>
          <w:color w:val="000000"/>
          <w:sz w:val="24"/>
          <w:szCs w:val="24"/>
          <w:lang w:eastAsia="en-GB"/>
        </w:rPr>
      </w:pPr>
    </w:p>
    <w:p w14:paraId="371D1A18" w14:textId="7D267004" w:rsidR="00B91431" w:rsidRDefault="00B91431" w:rsidP="00B91431">
      <w:pPr>
        <w:jc w:val="center"/>
        <w:rPr>
          <w:rFonts w:ascii="Times New Roman" w:eastAsia="Times New Roman" w:hAnsi="Times New Roman" w:cs="Times New Roman"/>
          <w:b/>
          <w:sz w:val="24"/>
          <w:szCs w:val="24"/>
        </w:rPr>
      </w:pPr>
      <w:r w:rsidRPr="00B91431">
        <w:rPr>
          <w:rFonts w:ascii="Times New Roman" w:eastAsia="Times New Roman" w:hAnsi="Times New Roman" w:cs="Times New Roman"/>
          <w:b/>
          <w:bCs/>
          <w:sz w:val="24"/>
          <w:szCs w:val="24"/>
          <w:lang w:eastAsia="en-US"/>
        </w:rPr>
        <w:t xml:space="preserve">1.daļa - </w:t>
      </w:r>
      <w:r w:rsidRPr="00B91431">
        <w:rPr>
          <w:rFonts w:ascii="Times New Roman" w:eastAsia="Times New Roman" w:hAnsi="Times New Roman" w:cs="Times New Roman"/>
          <w:b/>
          <w:bCs/>
          <w:sz w:val="24"/>
          <w:szCs w:val="24"/>
        </w:rPr>
        <w:t xml:space="preserve">Kurināmās malkas piegāde LU īpašumā </w:t>
      </w:r>
      <w:r w:rsidR="002B0BC3">
        <w:rPr>
          <w:rFonts w:ascii="Times New Roman" w:eastAsia="Times New Roman" w:hAnsi="Times New Roman" w:cs="Times New Roman"/>
          <w:b/>
          <w:sz w:val="24"/>
          <w:szCs w:val="24"/>
        </w:rPr>
        <w:t>„Ratnieki”, Līgatnes pagastā,</w:t>
      </w:r>
      <w:r w:rsidRPr="00B91431">
        <w:rPr>
          <w:rFonts w:ascii="Times New Roman" w:eastAsia="Times New Roman" w:hAnsi="Times New Roman" w:cs="Times New Roman"/>
          <w:b/>
          <w:sz w:val="24"/>
          <w:szCs w:val="24"/>
        </w:rPr>
        <w:t xml:space="preserve">  Līgatnes novadā</w:t>
      </w:r>
    </w:p>
    <w:tbl>
      <w:tblPr>
        <w:tblW w:w="14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4647"/>
        <w:gridCol w:w="1203"/>
        <w:gridCol w:w="4037"/>
        <w:gridCol w:w="2496"/>
      </w:tblGrid>
      <w:tr w:rsidR="00B91431" w:rsidRPr="00B91431" w14:paraId="56B771A8" w14:textId="77777777" w:rsidTr="0036646A">
        <w:tc>
          <w:tcPr>
            <w:tcW w:w="1689" w:type="dxa"/>
            <w:tcBorders>
              <w:top w:val="single" w:sz="4" w:space="0" w:color="auto"/>
              <w:left w:val="single" w:sz="4" w:space="0" w:color="auto"/>
              <w:bottom w:val="single" w:sz="4" w:space="0" w:color="auto"/>
              <w:right w:val="single" w:sz="4" w:space="0" w:color="auto"/>
            </w:tcBorders>
            <w:hideMark/>
          </w:tcPr>
          <w:p w14:paraId="727EDD23" w14:textId="77777777" w:rsidR="00B91431" w:rsidRPr="00B91431" w:rsidRDefault="00B91431" w:rsidP="00B91431">
            <w:pPr>
              <w:spacing w:after="0" w:line="240" w:lineRule="auto"/>
              <w:jc w:val="center"/>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t>PRECE</w:t>
            </w:r>
          </w:p>
        </w:tc>
        <w:tc>
          <w:tcPr>
            <w:tcW w:w="4647" w:type="dxa"/>
            <w:tcBorders>
              <w:top w:val="single" w:sz="4" w:space="0" w:color="auto"/>
              <w:left w:val="single" w:sz="4" w:space="0" w:color="auto"/>
              <w:bottom w:val="single" w:sz="4" w:space="0" w:color="auto"/>
              <w:right w:val="single" w:sz="4" w:space="0" w:color="auto"/>
            </w:tcBorders>
            <w:hideMark/>
          </w:tcPr>
          <w:p w14:paraId="07F6806E" w14:textId="77777777" w:rsidR="00B91431" w:rsidRPr="00B91431" w:rsidRDefault="00B91431" w:rsidP="00B91431">
            <w:pPr>
              <w:spacing w:after="0" w:line="240" w:lineRule="auto"/>
              <w:jc w:val="center"/>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t>PASŪTĪTĀJA PRASĪBAS</w:t>
            </w:r>
          </w:p>
        </w:tc>
        <w:tc>
          <w:tcPr>
            <w:tcW w:w="1203" w:type="dxa"/>
            <w:tcBorders>
              <w:top w:val="single" w:sz="4" w:space="0" w:color="auto"/>
              <w:left w:val="single" w:sz="4" w:space="0" w:color="auto"/>
              <w:bottom w:val="single" w:sz="4" w:space="0" w:color="auto"/>
              <w:right w:val="single" w:sz="4" w:space="0" w:color="auto"/>
            </w:tcBorders>
            <w:hideMark/>
          </w:tcPr>
          <w:p w14:paraId="16A9A10E" w14:textId="77777777" w:rsidR="00B91431" w:rsidRPr="00B91431" w:rsidRDefault="00B91431" w:rsidP="00B91431">
            <w:pPr>
              <w:spacing w:after="0" w:line="240" w:lineRule="auto"/>
              <w:jc w:val="center"/>
              <w:rPr>
                <w:rFonts w:ascii="Times New Roman" w:eastAsia="Times New Roman" w:hAnsi="Times New Roman" w:cs="Times New Roman"/>
                <w:b/>
                <w:caps/>
                <w:sz w:val="24"/>
                <w:szCs w:val="24"/>
                <w:lang w:val="en-GB" w:eastAsia="en-US"/>
              </w:rPr>
            </w:pPr>
            <w:r w:rsidRPr="00B91431">
              <w:rPr>
                <w:rFonts w:ascii="Times New Roman" w:eastAsia="Times New Roman" w:hAnsi="Times New Roman" w:cs="Times New Roman"/>
                <w:b/>
                <w:caps/>
                <w:sz w:val="24"/>
                <w:szCs w:val="24"/>
                <w:lang w:val="en-GB" w:eastAsia="en-US"/>
              </w:rPr>
              <w:t>Apjoms</w:t>
            </w:r>
          </w:p>
        </w:tc>
        <w:tc>
          <w:tcPr>
            <w:tcW w:w="4037" w:type="dxa"/>
            <w:tcBorders>
              <w:top w:val="single" w:sz="4" w:space="0" w:color="auto"/>
              <w:left w:val="single" w:sz="4" w:space="0" w:color="auto"/>
              <w:bottom w:val="single" w:sz="4" w:space="0" w:color="auto"/>
              <w:right w:val="single" w:sz="4" w:space="0" w:color="auto"/>
            </w:tcBorders>
            <w:hideMark/>
          </w:tcPr>
          <w:p w14:paraId="04944632" w14:textId="77777777" w:rsidR="00B91431" w:rsidRPr="00B91431" w:rsidRDefault="00B91431" w:rsidP="00B91431">
            <w:pPr>
              <w:spacing w:after="0" w:line="240" w:lineRule="auto"/>
              <w:jc w:val="center"/>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t>PRETENDENTA PIEDĀVĀJUMS</w:t>
            </w:r>
          </w:p>
          <w:p w14:paraId="475590CE" w14:textId="77777777" w:rsidR="00B91431" w:rsidRPr="00B91431" w:rsidRDefault="00B91431" w:rsidP="00B91431">
            <w:pPr>
              <w:spacing w:after="0" w:line="240" w:lineRule="auto"/>
              <w:jc w:val="center"/>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t>(</w:t>
            </w:r>
            <w:proofErr w:type="spellStart"/>
            <w:r w:rsidRPr="00B91431">
              <w:rPr>
                <w:rFonts w:ascii="Times New Roman" w:eastAsia="Times New Roman" w:hAnsi="Times New Roman" w:cs="Times New Roman"/>
                <w:b/>
                <w:sz w:val="24"/>
                <w:szCs w:val="24"/>
                <w:lang w:val="en-GB" w:eastAsia="en-US"/>
              </w:rPr>
              <w:t>aizpilda</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Pretendents</w:t>
            </w:r>
            <w:proofErr w:type="spellEnd"/>
            <w:r w:rsidRPr="00B91431">
              <w:rPr>
                <w:rFonts w:ascii="Times New Roman" w:eastAsia="Times New Roman" w:hAnsi="Times New Roman" w:cs="Times New Roman"/>
                <w:b/>
                <w:sz w:val="24"/>
                <w:szCs w:val="24"/>
                <w:lang w:val="en-GB" w:eastAsia="en-US"/>
              </w:rPr>
              <w:t>)*</w:t>
            </w:r>
          </w:p>
        </w:tc>
        <w:tc>
          <w:tcPr>
            <w:tcW w:w="2496" w:type="dxa"/>
            <w:tcBorders>
              <w:top w:val="single" w:sz="4" w:space="0" w:color="auto"/>
              <w:left w:val="single" w:sz="4" w:space="0" w:color="auto"/>
              <w:bottom w:val="single" w:sz="4" w:space="0" w:color="auto"/>
              <w:right w:val="single" w:sz="4" w:space="0" w:color="auto"/>
            </w:tcBorders>
            <w:hideMark/>
          </w:tcPr>
          <w:p w14:paraId="38A101DB" w14:textId="77777777" w:rsidR="00B91431" w:rsidRPr="00B91431" w:rsidRDefault="00B91431" w:rsidP="00B91431">
            <w:pPr>
              <w:spacing w:after="0" w:line="240" w:lineRule="auto"/>
              <w:jc w:val="center"/>
              <w:rPr>
                <w:rFonts w:ascii="Times New Roman" w:eastAsia="Times New Roman" w:hAnsi="Times New Roman" w:cs="Times New Roman"/>
                <w:caps/>
                <w:sz w:val="24"/>
                <w:szCs w:val="24"/>
                <w:lang w:val="en-GB" w:eastAsia="en-US"/>
              </w:rPr>
            </w:pPr>
            <w:r w:rsidRPr="00B91431">
              <w:rPr>
                <w:rFonts w:ascii="Times New Roman" w:eastAsia="Times New Roman" w:hAnsi="Times New Roman" w:cs="Times New Roman"/>
                <w:b/>
                <w:caps/>
                <w:sz w:val="24"/>
                <w:szCs w:val="24"/>
                <w:lang w:val="en-GB" w:eastAsia="en-US"/>
              </w:rPr>
              <w:t>Pretendenta piedāvātā cena par vienu vienību (1 m³) piegādes vietā</w:t>
            </w:r>
            <w:r w:rsidRPr="00B91431">
              <w:rPr>
                <w:rFonts w:ascii="Times New Roman" w:eastAsia="Times New Roman" w:hAnsi="Times New Roman" w:cs="Times New Roman"/>
                <w:caps/>
                <w:sz w:val="24"/>
                <w:szCs w:val="24"/>
                <w:lang w:val="en-GB" w:eastAsia="en-US"/>
              </w:rPr>
              <w:t xml:space="preserve"> </w:t>
            </w:r>
          </w:p>
          <w:p w14:paraId="13D1124B" w14:textId="77777777" w:rsidR="00B91431" w:rsidRPr="00B91431" w:rsidRDefault="00B91431" w:rsidP="00B91431">
            <w:pPr>
              <w:spacing w:after="0" w:line="240" w:lineRule="auto"/>
              <w:jc w:val="center"/>
              <w:rPr>
                <w:rFonts w:ascii="Times New Roman" w:eastAsia="Times New Roman" w:hAnsi="Times New Roman" w:cs="Times New Roman"/>
                <w:caps/>
                <w:sz w:val="24"/>
                <w:szCs w:val="24"/>
                <w:lang w:val="en-GB" w:eastAsia="en-US"/>
              </w:rPr>
            </w:pPr>
            <w:r w:rsidRPr="00B91431">
              <w:rPr>
                <w:rFonts w:ascii="Times New Roman" w:eastAsia="Times New Roman" w:hAnsi="Times New Roman" w:cs="Times New Roman"/>
                <w:b/>
                <w:caps/>
                <w:sz w:val="24"/>
                <w:szCs w:val="24"/>
                <w:lang w:val="en-GB" w:eastAsia="en-US"/>
              </w:rPr>
              <w:t>EUR bez PVN</w:t>
            </w:r>
            <w:r w:rsidRPr="00B91431">
              <w:rPr>
                <w:rFonts w:ascii="Times New Roman" w:eastAsia="Times New Roman" w:hAnsi="Times New Roman" w:cs="Times New Roman"/>
                <w:caps/>
                <w:sz w:val="24"/>
                <w:szCs w:val="24"/>
                <w:lang w:val="en-GB" w:eastAsia="en-US"/>
              </w:rPr>
              <w:t>**</w:t>
            </w:r>
          </w:p>
        </w:tc>
      </w:tr>
      <w:tr w:rsidR="00B91431" w:rsidRPr="00B91431" w14:paraId="2809EA21" w14:textId="77777777" w:rsidTr="0036646A">
        <w:tc>
          <w:tcPr>
            <w:tcW w:w="1689" w:type="dxa"/>
            <w:tcBorders>
              <w:top w:val="single" w:sz="4" w:space="0" w:color="auto"/>
              <w:left w:val="single" w:sz="4" w:space="0" w:color="auto"/>
              <w:bottom w:val="single" w:sz="4" w:space="0" w:color="auto"/>
              <w:right w:val="single" w:sz="4" w:space="0" w:color="auto"/>
            </w:tcBorders>
            <w:hideMark/>
          </w:tcPr>
          <w:p w14:paraId="56900C87" w14:textId="77777777" w:rsidR="00B91431" w:rsidRPr="00B91431" w:rsidRDefault="00B91431" w:rsidP="00B91431">
            <w:pPr>
              <w:spacing w:after="0" w:line="256" w:lineRule="auto"/>
              <w:contextualSpacing/>
              <w:jc w:val="both"/>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b/>
                <w:bCs/>
                <w:sz w:val="24"/>
                <w:szCs w:val="24"/>
                <w:lang w:val="en-GB" w:eastAsia="en-US"/>
              </w:rPr>
              <w:t xml:space="preserve">1.Kurināmā </w:t>
            </w:r>
            <w:proofErr w:type="spellStart"/>
            <w:r w:rsidRPr="00B91431">
              <w:rPr>
                <w:rFonts w:ascii="Times New Roman" w:eastAsia="Times New Roman" w:hAnsi="Times New Roman" w:cs="Times New Roman"/>
                <w:b/>
                <w:bCs/>
                <w:sz w:val="24"/>
                <w:szCs w:val="24"/>
                <w:lang w:val="en-GB" w:eastAsia="en-US"/>
              </w:rPr>
              <w:t>malka</w:t>
            </w:r>
            <w:proofErr w:type="spellEnd"/>
          </w:p>
        </w:tc>
        <w:tc>
          <w:tcPr>
            <w:tcW w:w="4647" w:type="dxa"/>
            <w:tcBorders>
              <w:top w:val="single" w:sz="4" w:space="0" w:color="auto"/>
              <w:left w:val="single" w:sz="4" w:space="0" w:color="auto"/>
              <w:bottom w:val="single" w:sz="4" w:space="0" w:color="auto"/>
              <w:right w:val="single" w:sz="4" w:space="0" w:color="auto"/>
            </w:tcBorders>
          </w:tcPr>
          <w:p w14:paraId="6F3D705B" w14:textId="77777777" w:rsidR="00B91431" w:rsidRPr="00B91431" w:rsidRDefault="00B91431" w:rsidP="00B91431">
            <w:pPr>
              <w:spacing w:after="0" w:line="240" w:lineRule="auto"/>
              <w:rPr>
                <w:rFonts w:ascii="Times New Roman" w:eastAsia="Times New Roman" w:hAnsi="Times New Roman" w:cs="Times New Roman"/>
                <w:b/>
                <w:sz w:val="24"/>
                <w:szCs w:val="24"/>
                <w:lang w:val="en-GB" w:eastAsia="en-US"/>
              </w:rPr>
            </w:pPr>
          </w:p>
        </w:tc>
        <w:tc>
          <w:tcPr>
            <w:tcW w:w="1203" w:type="dxa"/>
            <w:tcBorders>
              <w:top w:val="single" w:sz="4" w:space="0" w:color="auto"/>
              <w:left w:val="single" w:sz="4" w:space="0" w:color="auto"/>
              <w:bottom w:val="single" w:sz="4" w:space="0" w:color="auto"/>
              <w:right w:val="single" w:sz="4" w:space="0" w:color="auto"/>
            </w:tcBorders>
          </w:tcPr>
          <w:p w14:paraId="230C40AE" w14:textId="77777777" w:rsidR="00B91431" w:rsidRPr="00B91431" w:rsidRDefault="00B91431" w:rsidP="00B91431">
            <w:pPr>
              <w:spacing w:after="0" w:line="240" w:lineRule="auto"/>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t xml:space="preserve"> ~ 640 m³</w:t>
            </w:r>
          </w:p>
          <w:p w14:paraId="281A2329" w14:textId="77777777" w:rsidR="00B91431" w:rsidRPr="00B91431" w:rsidRDefault="00B91431" w:rsidP="00B91431">
            <w:pPr>
              <w:spacing w:after="0" w:line="240" w:lineRule="auto"/>
              <w:rPr>
                <w:rFonts w:ascii="Times New Roman" w:eastAsia="Times New Roman" w:hAnsi="Times New Roman" w:cs="Times New Roman"/>
                <w:b/>
                <w:sz w:val="24"/>
                <w:szCs w:val="24"/>
                <w:lang w:val="en-GB" w:eastAsia="en-US"/>
              </w:rPr>
            </w:pPr>
          </w:p>
        </w:tc>
        <w:tc>
          <w:tcPr>
            <w:tcW w:w="4037" w:type="dxa"/>
            <w:tcBorders>
              <w:top w:val="single" w:sz="4" w:space="0" w:color="auto"/>
              <w:left w:val="single" w:sz="4" w:space="0" w:color="auto"/>
              <w:bottom w:val="single" w:sz="4" w:space="0" w:color="auto"/>
              <w:right w:val="single" w:sz="4" w:space="0" w:color="auto"/>
            </w:tcBorders>
          </w:tcPr>
          <w:p w14:paraId="0DC3AE78" w14:textId="77777777" w:rsidR="00B91431" w:rsidRPr="00B91431"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roofErr w:type="spellStart"/>
            <w:r w:rsidRPr="00B91431">
              <w:rPr>
                <w:rFonts w:ascii="Times New Roman" w:eastAsia="Times New Roman" w:hAnsi="Times New Roman" w:cs="Times New Roman"/>
                <w:b/>
                <w:color w:val="00000A"/>
                <w:sz w:val="24"/>
                <w:szCs w:val="24"/>
                <w:shd w:val="clear" w:color="auto" w:fill="FFFFFF"/>
                <w:lang w:val="en-GB" w:eastAsia="en-US"/>
              </w:rPr>
              <w:t>Preces</w:t>
            </w:r>
            <w:proofErr w:type="spellEnd"/>
            <w:r w:rsidRPr="00B91431">
              <w:rPr>
                <w:rFonts w:ascii="Times New Roman" w:eastAsia="Times New Roman" w:hAnsi="Times New Roman" w:cs="Times New Roman"/>
                <w:b/>
                <w:color w:val="00000A"/>
                <w:sz w:val="24"/>
                <w:szCs w:val="24"/>
                <w:shd w:val="clear" w:color="auto" w:fill="FFFFFF"/>
                <w:lang w:val="en-GB" w:eastAsia="en-US"/>
              </w:rPr>
              <w:t xml:space="preserve"> </w:t>
            </w:r>
            <w:proofErr w:type="spellStart"/>
            <w:r w:rsidRPr="00B91431">
              <w:rPr>
                <w:rFonts w:ascii="Times New Roman" w:eastAsia="Times New Roman" w:hAnsi="Times New Roman" w:cs="Times New Roman"/>
                <w:b/>
                <w:color w:val="00000A"/>
                <w:sz w:val="24"/>
                <w:szCs w:val="24"/>
                <w:shd w:val="clear" w:color="auto" w:fill="FFFFFF"/>
                <w:lang w:val="en-GB" w:eastAsia="en-US"/>
              </w:rPr>
              <w:t>nosaukums</w:t>
            </w:r>
            <w:proofErr w:type="spellEnd"/>
            <w:r w:rsidRPr="00B91431">
              <w:rPr>
                <w:rFonts w:ascii="Times New Roman" w:eastAsia="Times New Roman" w:hAnsi="Times New Roman" w:cs="Times New Roman"/>
                <w:b/>
                <w:color w:val="00000A"/>
                <w:sz w:val="24"/>
                <w:szCs w:val="24"/>
                <w:shd w:val="clear" w:color="auto" w:fill="FFFFFF"/>
                <w:lang w:val="en-GB" w:eastAsia="en-US"/>
              </w:rPr>
              <w:t xml:space="preserve">, </w:t>
            </w:r>
            <w:proofErr w:type="spellStart"/>
            <w:r w:rsidRPr="00B91431">
              <w:rPr>
                <w:rFonts w:ascii="Times New Roman" w:eastAsia="Times New Roman" w:hAnsi="Times New Roman" w:cs="Times New Roman"/>
                <w:b/>
                <w:color w:val="00000A"/>
                <w:sz w:val="24"/>
                <w:szCs w:val="24"/>
                <w:shd w:val="clear" w:color="auto" w:fill="FFFFFF"/>
                <w:lang w:val="en-GB" w:eastAsia="en-US"/>
              </w:rPr>
              <w:t>apjoms</w:t>
            </w:r>
            <w:proofErr w:type="spellEnd"/>
            <w:r w:rsidRPr="00B91431">
              <w:rPr>
                <w:rFonts w:ascii="Times New Roman" w:eastAsia="Times New Roman" w:hAnsi="Times New Roman" w:cs="Times New Roman"/>
                <w:b/>
                <w:color w:val="00000A"/>
                <w:sz w:val="24"/>
                <w:szCs w:val="24"/>
                <w:shd w:val="clear" w:color="auto" w:fill="FFFFFF"/>
                <w:lang w:val="en-GB" w:eastAsia="en-US"/>
              </w:rPr>
              <w:t xml:space="preserve">: </w:t>
            </w:r>
          </w:p>
          <w:p w14:paraId="2708EB84" w14:textId="77777777" w:rsidR="00B91431" w:rsidRPr="00B91431"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
          <w:p w14:paraId="1C3FEA17" w14:textId="77777777" w:rsidR="00B91431" w:rsidRPr="00B91431"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r w:rsidRPr="00B91431">
              <w:rPr>
                <w:rFonts w:ascii="Times New Roman" w:eastAsia="Times New Roman" w:hAnsi="Times New Roman" w:cs="Times New Roman"/>
                <w:b/>
                <w:color w:val="00000A"/>
                <w:sz w:val="24"/>
                <w:szCs w:val="24"/>
                <w:shd w:val="clear" w:color="auto" w:fill="FFFFFF"/>
                <w:lang w:val="en-GB" w:eastAsia="en-US"/>
              </w:rPr>
              <w:t xml:space="preserve">________________. </w:t>
            </w:r>
          </w:p>
        </w:tc>
        <w:tc>
          <w:tcPr>
            <w:tcW w:w="2496" w:type="dxa"/>
            <w:tcBorders>
              <w:top w:val="single" w:sz="4" w:space="0" w:color="auto"/>
              <w:left w:val="single" w:sz="4" w:space="0" w:color="auto"/>
              <w:bottom w:val="single" w:sz="4" w:space="0" w:color="auto"/>
              <w:right w:val="single" w:sz="4" w:space="0" w:color="auto"/>
            </w:tcBorders>
            <w:hideMark/>
          </w:tcPr>
          <w:p w14:paraId="5B04449A" w14:textId="77777777" w:rsidR="00B91431" w:rsidRPr="00B91431" w:rsidRDefault="00B91431" w:rsidP="00B91431">
            <w:pPr>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t xml:space="preserve">EUR (bez PVN) </w:t>
            </w:r>
          </w:p>
          <w:p w14:paraId="4DC8B664" w14:textId="77777777" w:rsidR="00B91431" w:rsidRPr="00B91431" w:rsidRDefault="00B91431" w:rsidP="00B91431">
            <w:pPr>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sz w:val="24"/>
                <w:szCs w:val="24"/>
                <w:lang w:val="en-GB" w:eastAsia="en-US"/>
              </w:rPr>
              <w:t>___________________</w:t>
            </w:r>
          </w:p>
        </w:tc>
      </w:tr>
      <w:tr w:rsidR="00B91431" w:rsidRPr="00B91431" w14:paraId="34710C57" w14:textId="77777777" w:rsidTr="0036646A">
        <w:trPr>
          <w:trHeight w:val="295"/>
        </w:trPr>
        <w:tc>
          <w:tcPr>
            <w:tcW w:w="1689" w:type="dxa"/>
            <w:tcBorders>
              <w:top w:val="single" w:sz="4" w:space="0" w:color="auto"/>
              <w:left w:val="single" w:sz="4" w:space="0" w:color="auto"/>
              <w:bottom w:val="single" w:sz="4" w:space="0" w:color="auto"/>
              <w:right w:val="single" w:sz="4" w:space="0" w:color="auto"/>
            </w:tcBorders>
            <w:hideMark/>
          </w:tcPr>
          <w:p w14:paraId="1F67B8A0" w14:textId="77777777" w:rsidR="00B91431" w:rsidRPr="00B91431" w:rsidRDefault="00B91431" w:rsidP="00B91431">
            <w:pPr>
              <w:spacing w:after="0" w:line="240" w:lineRule="auto"/>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t xml:space="preserve">1.1.  </w:t>
            </w:r>
            <w:proofErr w:type="spellStart"/>
            <w:r w:rsidRPr="00B91431">
              <w:rPr>
                <w:rFonts w:ascii="Times New Roman" w:eastAsia="Times New Roman" w:hAnsi="Times New Roman" w:cs="Times New Roman"/>
                <w:b/>
                <w:sz w:val="24"/>
                <w:szCs w:val="24"/>
                <w:lang w:val="en-GB" w:eastAsia="en-US"/>
              </w:rPr>
              <w:t>Tehniskie</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parametri</w:t>
            </w:r>
            <w:proofErr w:type="spellEnd"/>
            <w:r w:rsidRPr="00B91431">
              <w:rPr>
                <w:rFonts w:ascii="Times New Roman" w:eastAsia="Times New Roman" w:hAnsi="Times New Roman" w:cs="Times New Roman"/>
                <w:b/>
                <w:sz w:val="24"/>
                <w:szCs w:val="24"/>
                <w:lang w:val="en-GB" w:eastAsia="en-US"/>
              </w:rPr>
              <w:t>:</w:t>
            </w:r>
          </w:p>
        </w:tc>
        <w:tc>
          <w:tcPr>
            <w:tcW w:w="4647" w:type="dxa"/>
            <w:tcBorders>
              <w:top w:val="single" w:sz="4" w:space="0" w:color="auto"/>
              <w:left w:val="single" w:sz="4" w:space="0" w:color="auto"/>
              <w:bottom w:val="single" w:sz="4" w:space="0" w:color="auto"/>
              <w:right w:val="single" w:sz="4" w:space="0" w:color="auto"/>
            </w:tcBorders>
          </w:tcPr>
          <w:p w14:paraId="69229449" w14:textId="77777777" w:rsidR="00B91431" w:rsidRPr="00B91431" w:rsidRDefault="00B91431" w:rsidP="00B91431">
            <w:pPr>
              <w:spacing w:after="0" w:line="240" w:lineRule="auto"/>
              <w:rPr>
                <w:rFonts w:ascii="Times New Roman" w:eastAsia="Times New Roman" w:hAnsi="Times New Roman" w:cs="Times New Roman"/>
                <w:sz w:val="24"/>
                <w:szCs w:val="24"/>
                <w:lang w:val="cs-CZ" w:eastAsia="en-US"/>
              </w:rPr>
            </w:pPr>
            <w:r w:rsidRPr="00B91431">
              <w:rPr>
                <w:rFonts w:ascii="Times New Roman" w:eastAsia="Times New Roman" w:hAnsi="Times New Roman" w:cs="Times New Roman"/>
                <w:sz w:val="24"/>
                <w:szCs w:val="24"/>
                <w:lang w:val="cs-CZ" w:eastAsia="en-US"/>
              </w:rPr>
              <w:t xml:space="preserve">1.1.1. </w:t>
            </w:r>
            <w:proofErr w:type="spellStart"/>
            <w:r w:rsidRPr="00B91431">
              <w:rPr>
                <w:rFonts w:ascii="Times New Roman" w:eastAsia="Times New Roman" w:hAnsi="Times New Roman" w:cs="Times New Roman"/>
                <w:sz w:val="24"/>
                <w:szCs w:val="24"/>
                <w:lang w:val="cs-CZ" w:eastAsia="en-US"/>
              </w:rPr>
              <w:t>neskaldīta</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jaukta</w:t>
            </w:r>
            <w:proofErr w:type="spellEnd"/>
            <w:r w:rsidRPr="00B91431">
              <w:rPr>
                <w:rFonts w:ascii="Times New Roman" w:eastAsia="Times New Roman" w:hAnsi="Times New Roman" w:cs="Times New Roman"/>
                <w:sz w:val="24"/>
                <w:szCs w:val="24"/>
                <w:lang w:val="cs-CZ" w:eastAsia="en-US"/>
              </w:rPr>
              <w:t xml:space="preserve"> skuju </w:t>
            </w:r>
            <w:proofErr w:type="spellStart"/>
            <w:r w:rsidRPr="00B91431">
              <w:rPr>
                <w:rFonts w:ascii="Times New Roman" w:eastAsia="Times New Roman" w:hAnsi="Times New Roman" w:cs="Times New Roman"/>
                <w:sz w:val="24"/>
                <w:szCs w:val="24"/>
                <w:lang w:val="cs-CZ" w:eastAsia="en-US"/>
              </w:rPr>
              <w:t>un</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lapu</w:t>
            </w:r>
            <w:proofErr w:type="spellEnd"/>
            <w:r w:rsidRPr="00B91431">
              <w:rPr>
                <w:rFonts w:ascii="Times New Roman" w:eastAsia="Times New Roman" w:hAnsi="Times New Roman" w:cs="Times New Roman"/>
                <w:sz w:val="24"/>
                <w:szCs w:val="24"/>
                <w:lang w:val="cs-CZ" w:eastAsia="en-US"/>
              </w:rPr>
              <w:t xml:space="preserve"> koku </w:t>
            </w:r>
            <w:proofErr w:type="spellStart"/>
            <w:r w:rsidRPr="00B91431">
              <w:rPr>
                <w:rFonts w:ascii="Times New Roman" w:eastAsia="Times New Roman" w:hAnsi="Times New Roman" w:cs="Times New Roman"/>
                <w:sz w:val="24"/>
                <w:szCs w:val="24"/>
                <w:lang w:val="cs-CZ" w:eastAsia="en-US"/>
              </w:rPr>
              <w:t>malka</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sausa</w:t>
            </w:r>
            <w:proofErr w:type="spellEnd"/>
            <w:r w:rsidRPr="00B91431">
              <w:rPr>
                <w:rFonts w:ascii="Times New Roman" w:eastAsia="Times New Roman" w:hAnsi="Times New Roman" w:cs="Times New Roman"/>
                <w:sz w:val="24"/>
                <w:szCs w:val="24"/>
                <w:lang w:val="cs-CZ" w:eastAsia="en-US"/>
              </w:rPr>
              <w:t>;</w:t>
            </w:r>
          </w:p>
          <w:p w14:paraId="6E9F9D44" w14:textId="77777777" w:rsidR="00B91431" w:rsidRPr="00B91431" w:rsidRDefault="00B91431" w:rsidP="00B91431">
            <w:pPr>
              <w:spacing w:after="0" w:line="240" w:lineRule="auto"/>
              <w:rPr>
                <w:rFonts w:ascii="Times New Roman" w:eastAsia="Times New Roman" w:hAnsi="Times New Roman" w:cs="Times New Roman"/>
                <w:sz w:val="24"/>
                <w:szCs w:val="24"/>
                <w:lang w:val="cs-CZ" w:eastAsia="en-US"/>
              </w:rPr>
            </w:pPr>
            <w:r w:rsidRPr="00B91431">
              <w:rPr>
                <w:rFonts w:ascii="Times New Roman" w:eastAsia="Times New Roman" w:hAnsi="Times New Roman" w:cs="Times New Roman"/>
                <w:sz w:val="24"/>
                <w:szCs w:val="24"/>
                <w:lang w:val="cs-CZ" w:eastAsia="en-US"/>
              </w:rPr>
              <w:t xml:space="preserve">1.1.2. </w:t>
            </w:r>
            <w:proofErr w:type="spellStart"/>
            <w:r w:rsidRPr="00B91431">
              <w:rPr>
                <w:rFonts w:ascii="Times New Roman" w:eastAsia="Times New Roman" w:hAnsi="Times New Roman" w:cs="Times New Roman"/>
                <w:sz w:val="24"/>
                <w:szCs w:val="24"/>
                <w:lang w:val="cs-CZ" w:eastAsia="en-US"/>
              </w:rPr>
              <w:t>garums</w:t>
            </w:r>
            <w:proofErr w:type="spellEnd"/>
            <w:r w:rsidRPr="00B91431">
              <w:rPr>
                <w:rFonts w:ascii="Times New Roman" w:eastAsia="Times New Roman" w:hAnsi="Times New Roman" w:cs="Times New Roman"/>
                <w:sz w:val="24"/>
                <w:szCs w:val="24"/>
                <w:lang w:val="cs-CZ" w:eastAsia="en-US"/>
              </w:rPr>
              <w:t xml:space="preserve"> – 1m;</w:t>
            </w:r>
          </w:p>
          <w:p w14:paraId="7C61375B" w14:textId="77777777" w:rsidR="00B91431" w:rsidRPr="00B91431" w:rsidRDefault="00B91431" w:rsidP="00B91431">
            <w:pPr>
              <w:spacing w:after="0" w:line="240" w:lineRule="auto"/>
              <w:rPr>
                <w:rFonts w:ascii="Times New Roman" w:eastAsia="Times New Roman" w:hAnsi="Times New Roman" w:cs="Times New Roman"/>
                <w:sz w:val="24"/>
                <w:szCs w:val="24"/>
                <w:lang w:val="cs-CZ" w:eastAsia="en-US"/>
              </w:rPr>
            </w:pPr>
            <w:r w:rsidRPr="00B91431">
              <w:rPr>
                <w:rFonts w:ascii="Times New Roman" w:eastAsia="Times New Roman" w:hAnsi="Times New Roman" w:cs="Times New Roman"/>
                <w:sz w:val="24"/>
                <w:szCs w:val="24"/>
                <w:lang w:val="cs-CZ" w:eastAsia="en-US"/>
              </w:rPr>
              <w:t xml:space="preserve">1.1.3. </w:t>
            </w:r>
            <w:proofErr w:type="spellStart"/>
            <w:r w:rsidRPr="00B91431">
              <w:rPr>
                <w:rFonts w:ascii="Times New Roman" w:eastAsia="Times New Roman" w:hAnsi="Times New Roman" w:cs="Times New Roman"/>
                <w:sz w:val="24"/>
                <w:szCs w:val="24"/>
                <w:lang w:val="cs-CZ" w:eastAsia="en-US"/>
              </w:rPr>
              <w:t>pieļaujama</w:t>
            </w:r>
            <w:proofErr w:type="spellEnd"/>
            <w:r w:rsidRPr="00B91431">
              <w:rPr>
                <w:rFonts w:ascii="Times New Roman" w:eastAsia="Times New Roman" w:hAnsi="Times New Roman" w:cs="Times New Roman"/>
                <w:sz w:val="24"/>
                <w:szCs w:val="24"/>
                <w:lang w:val="cs-CZ" w:eastAsia="en-US"/>
              </w:rPr>
              <w:t xml:space="preserve"> trupe – ne </w:t>
            </w:r>
            <w:proofErr w:type="spellStart"/>
            <w:r w:rsidRPr="00B91431">
              <w:rPr>
                <w:rFonts w:ascii="Times New Roman" w:eastAsia="Times New Roman" w:hAnsi="Times New Roman" w:cs="Times New Roman"/>
                <w:sz w:val="24"/>
                <w:szCs w:val="24"/>
                <w:lang w:val="cs-CZ" w:eastAsia="en-US"/>
              </w:rPr>
              <w:t>vairāk</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kā</w:t>
            </w:r>
            <w:proofErr w:type="spellEnd"/>
            <w:r w:rsidRPr="00B91431">
              <w:rPr>
                <w:rFonts w:ascii="Times New Roman" w:eastAsia="Times New Roman" w:hAnsi="Times New Roman" w:cs="Times New Roman"/>
                <w:sz w:val="24"/>
                <w:szCs w:val="24"/>
                <w:lang w:val="cs-CZ" w:eastAsia="en-US"/>
              </w:rPr>
              <w:t xml:space="preserve"> 5%, bez </w:t>
            </w:r>
            <w:proofErr w:type="spellStart"/>
            <w:r w:rsidRPr="00B91431">
              <w:rPr>
                <w:rFonts w:ascii="Times New Roman" w:eastAsia="Times New Roman" w:hAnsi="Times New Roman" w:cs="Times New Roman"/>
                <w:sz w:val="24"/>
                <w:szCs w:val="24"/>
                <w:lang w:val="cs-CZ" w:eastAsia="en-US"/>
              </w:rPr>
              <w:t>fiziskiem</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piejaukumiem</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metāla</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gabali</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smiltis</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melnzeme</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utml</w:t>
            </w:r>
            <w:proofErr w:type="spellEnd"/>
            <w:r w:rsidRPr="00B91431">
              <w:rPr>
                <w:rFonts w:ascii="Times New Roman" w:eastAsia="Times New Roman" w:hAnsi="Times New Roman" w:cs="Times New Roman"/>
                <w:sz w:val="24"/>
                <w:szCs w:val="24"/>
                <w:lang w:val="cs-CZ" w:eastAsia="en-US"/>
              </w:rPr>
              <w:t>.);</w:t>
            </w:r>
          </w:p>
          <w:p w14:paraId="38958F6D" w14:textId="77777777" w:rsidR="00B91431" w:rsidRPr="00B91431" w:rsidRDefault="00B91431" w:rsidP="00B91431">
            <w:pPr>
              <w:spacing w:after="0" w:line="240" w:lineRule="auto"/>
              <w:rPr>
                <w:rFonts w:ascii="Times New Roman" w:eastAsia="Times New Roman" w:hAnsi="Times New Roman" w:cs="Times New Roman"/>
                <w:sz w:val="24"/>
                <w:szCs w:val="24"/>
                <w:lang w:val="cs-CZ" w:eastAsia="en-US"/>
              </w:rPr>
            </w:pPr>
            <w:r w:rsidRPr="00B91431">
              <w:rPr>
                <w:rFonts w:ascii="Times New Roman" w:eastAsia="Times New Roman" w:hAnsi="Times New Roman" w:cs="Times New Roman"/>
                <w:sz w:val="24"/>
                <w:szCs w:val="24"/>
                <w:lang w:val="cs-CZ" w:eastAsia="en-US"/>
              </w:rPr>
              <w:t xml:space="preserve">1.1.4. </w:t>
            </w:r>
            <w:proofErr w:type="spellStart"/>
            <w:r w:rsidRPr="00B91431">
              <w:rPr>
                <w:rFonts w:ascii="Times New Roman" w:eastAsia="Times New Roman" w:hAnsi="Times New Roman" w:cs="Times New Roman"/>
                <w:sz w:val="24"/>
                <w:szCs w:val="24"/>
                <w:lang w:val="cs-CZ" w:eastAsia="en-US"/>
              </w:rPr>
              <w:t>diametrs</w:t>
            </w:r>
            <w:proofErr w:type="spellEnd"/>
            <w:r w:rsidRPr="00B91431">
              <w:rPr>
                <w:rFonts w:ascii="Times New Roman" w:eastAsia="Times New Roman" w:hAnsi="Times New Roman" w:cs="Times New Roman"/>
                <w:sz w:val="24"/>
                <w:szCs w:val="24"/>
                <w:lang w:val="cs-CZ" w:eastAsia="en-US"/>
              </w:rPr>
              <w:t xml:space="preserve"> – no 0,1 </w:t>
            </w:r>
            <w:proofErr w:type="spellStart"/>
            <w:r w:rsidRPr="00B91431">
              <w:rPr>
                <w:rFonts w:ascii="Times New Roman" w:eastAsia="Times New Roman" w:hAnsi="Times New Roman" w:cs="Times New Roman"/>
                <w:sz w:val="24"/>
                <w:szCs w:val="24"/>
                <w:lang w:val="cs-CZ" w:eastAsia="en-US"/>
              </w:rPr>
              <w:t>līdz</w:t>
            </w:r>
            <w:proofErr w:type="spellEnd"/>
            <w:r w:rsidRPr="00B91431">
              <w:rPr>
                <w:rFonts w:ascii="Times New Roman" w:eastAsia="Times New Roman" w:hAnsi="Times New Roman" w:cs="Times New Roman"/>
                <w:sz w:val="24"/>
                <w:szCs w:val="24"/>
                <w:lang w:val="cs-CZ" w:eastAsia="en-US"/>
              </w:rPr>
              <w:t xml:space="preserve"> 0,3 m, bez </w:t>
            </w:r>
            <w:proofErr w:type="spellStart"/>
            <w:r w:rsidRPr="00B91431">
              <w:rPr>
                <w:rFonts w:ascii="Times New Roman" w:eastAsia="Times New Roman" w:hAnsi="Times New Roman" w:cs="Times New Roman"/>
                <w:sz w:val="24"/>
                <w:szCs w:val="24"/>
                <w:lang w:val="cs-CZ" w:eastAsia="en-US"/>
              </w:rPr>
              <w:t>tukšiem</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vidiem</w:t>
            </w:r>
            <w:proofErr w:type="spellEnd"/>
            <w:r w:rsidRPr="00B91431">
              <w:rPr>
                <w:rFonts w:ascii="Times New Roman" w:eastAsia="Times New Roman" w:hAnsi="Times New Roman" w:cs="Times New Roman"/>
                <w:sz w:val="24"/>
                <w:szCs w:val="24"/>
                <w:lang w:val="cs-CZ" w:eastAsia="en-US"/>
              </w:rPr>
              <w:t>;</w:t>
            </w:r>
          </w:p>
          <w:p w14:paraId="5CAC1BB1" w14:textId="77777777" w:rsidR="00B91431" w:rsidRPr="00B91431" w:rsidRDefault="00B91431" w:rsidP="00B91431">
            <w:pPr>
              <w:spacing w:after="0" w:line="240" w:lineRule="auto"/>
              <w:rPr>
                <w:rFonts w:ascii="Times New Roman" w:eastAsia="Times New Roman" w:hAnsi="Times New Roman" w:cs="Times New Roman"/>
                <w:sz w:val="24"/>
                <w:szCs w:val="24"/>
                <w:lang w:val="cs-CZ" w:eastAsia="en-US"/>
              </w:rPr>
            </w:pPr>
            <w:r w:rsidRPr="00B91431">
              <w:rPr>
                <w:rFonts w:ascii="Times New Roman" w:eastAsia="Times New Roman" w:hAnsi="Times New Roman" w:cs="Times New Roman"/>
                <w:sz w:val="24"/>
                <w:szCs w:val="24"/>
                <w:lang w:val="cs-CZ" w:eastAsia="en-US"/>
              </w:rPr>
              <w:t xml:space="preserve">1.1.5. </w:t>
            </w:r>
            <w:proofErr w:type="spellStart"/>
            <w:r w:rsidRPr="00B91431">
              <w:rPr>
                <w:rFonts w:ascii="Times New Roman" w:eastAsia="Times New Roman" w:hAnsi="Times New Roman" w:cs="Times New Roman"/>
                <w:sz w:val="24"/>
                <w:szCs w:val="24"/>
                <w:lang w:val="cs-CZ" w:eastAsia="en-US"/>
              </w:rPr>
              <w:t>zariem</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jābūt</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atzarotiem</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līdzeni</w:t>
            </w:r>
            <w:proofErr w:type="spellEnd"/>
            <w:r w:rsidRPr="00B91431">
              <w:rPr>
                <w:rFonts w:ascii="Times New Roman" w:eastAsia="Times New Roman" w:hAnsi="Times New Roman" w:cs="Times New Roman"/>
                <w:sz w:val="24"/>
                <w:szCs w:val="24"/>
                <w:lang w:val="cs-CZ" w:eastAsia="en-US"/>
              </w:rPr>
              <w:t xml:space="preserve">, ne </w:t>
            </w:r>
            <w:proofErr w:type="spellStart"/>
            <w:r w:rsidRPr="00B91431">
              <w:rPr>
                <w:rFonts w:ascii="Times New Roman" w:eastAsia="Times New Roman" w:hAnsi="Times New Roman" w:cs="Times New Roman"/>
                <w:sz w:val="24"/>
                <w:szCs w:val="24"/>
                <w:lang w:val="cs-CZ" w:eastAsia="en-US"/>
              </w:rPr>
              <w:lastRenderedPageBreak/>
              <w:t>augstāk</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kā</w:t>
            </w:r>
            <w:proofErr w:type="spellEnd"/>
            <w:r w:rsidRPr="00B91431">
              <w:rPr>
                <w:rFonts w:ascii="Times New Roman" w:eastAsia="Times New Roman" w:hAnsi="Times New Roman" w:cs="Times New Roman"/>
                <w:sz w:val="24"/>
                <w:szCs w:val="24"/>
                <w:lang w:val="cs-CZ" w:eastAsia="en-US"/>
              </w:rPr>
              <w:t xml:space="preserve"> 3 cm.</w:t>
            </w:r>
          </w:p>
          <w:p w14:paraId="51AF3FFF" w14:textId="77777777" w:rsidR="00B91431" w:rsidRPr="00B91431" w:rsidRDefault="00B91431" w:rsidP="00B91431">
            <w:pPr>
              <w:spacing w:after="0" w:line="240" w:lineRule="auto"/>
              <w:rPr>
                <w:rFonts w:ascii="Times New Roman" w:eastAsia="Times New Roman" w:hAnsi="Times New Roman" w:cs="Times New Roman"/>
                <w:sz w:val="24"/>
                <w:szCs w:val="24"/>
                <w:lang w:val="cs-CZ" w:eastAsia="en-US"/>
              </w:rPr>
            </w:pPr>
            <w:r w:rsidRPr="00B91431">
              <w:rPr>
                <w:rFonts w:ascii="Times New Roman" w:eastAsia="Times New Roman" w:hAnsi="Times New Roman" w:cs="Times New Roman"/>
                <w:sz w:val="24"/>
                <w:szCs w:val="24"/>
                <w:lang w:val="cs-CZ" w:eastAsia="en-US"/>
              </w:rPr>
              <w:t xml:space="preserve">1.1.6. </w:t>
            </w:r>
            <w:proofErr w:type="spellStart"/>
            <w:r w:rsidRPr="00B91431">
              <w:rPr>
                <w:rFonts w:ascii="Times New Roman" w:eastAsia="Times New Roman" w:hAnsi="Times New Roman" w:cs="Times New Roman"/>
                <w:sz w:val="24"/>
                <w:szCs w:val="24"/>
                <w:lang w:val="cs-CZ" w:eastAsia="en-US"/>
              </w:rPr>
              <w:t>malkas</w:t>
            </w:r>
            <w:proofErr w:type="spellEnd"/>
            <w:r w:rsidRPr="00B91431">
              <w:rPr>
                <w:rFonts w:ascii="Times New Roman" w:eastAsia="Times New Roman" w:hAnsi="Times New Roman" w:cs="Times New Roman"/>
                <w:sz w:val="24"/>
                <w:szCs w:val="24"/>
                <w:lang w:val="cs-CZ" w:eastAsia="en-US"/>
              </w:rPr>
              <w:t xml:space="preserve"> </w:t>
            </w:r>
            <w:proofErr w:type="spellStart"/>
            <w:r w:rsidRPr="00B91431">
              <w:rPr>
                <w:rFonts w:ascii="Times New Roman" w:eastAsia="Times New Roman" w:hAnsi="Times New Roman" w:cs="Times New Roman"/>
                <w:sz w:val="24"/>
                <w:szCs w:val="24"/>
                <w:lang w:val="cs-CZ" w:eastAsia="en-US"/>
              </w:rPr>
              <w:t>uzmērīšana</w:t>
            </w:r>
            <w:proofErr w:type="spellEnd"/>
            <w:r w:rsidRPr="00B91431">
              <w:rPr>
                <w:rFonts w:ascii="Times New Roman" w:eastAsia="Times New Roman" w:hAnsi="Times New Roman" w:cs="Times New Roman"/>
                <w:sz w:val="24"/>
                <w:szCs w:val="24"/>
                <w:lang w:val="cs-CZ" w:eastAsia="en-US"/>
              </w:rPr>
              <w:t xml:space="preserve">*** ar koeficientu 0,6.  </w:t>
            </w:r>
          </w:p>
          <w:p w14:paraId="4B370CA7" w14:textId="77777777" w:rsidR="00B91431" w:rsidRPr="00B91431" w:rsidRDefault="00B91431" w:rsidP="00B91431">
            <w:pPr>
              <w:spacing w:after="0" w:line="240" w:lineRule="auto"/>
              <w:rPr>
                <w:rFonts w:ascii="Times New Roman" w:eastAsia="Times New Roman" w:hAnsi="Times New Roman" w:cs="Times New Roman"/>
                <w:sz w:val="24"/>
                <w:szCs w:val="24"/>
                <w:lang w:val="cs-CZ" w:eastAsia="en-US"/>
              </w:rPr>
            </w:pPr>
          </w:p>
        </w:tc>
        <w:tc>
          <w:tcPr>
            <w:tcW w:w="1203" w:type="dxa"/>
            <w:tcBorders>
              <w:top w:val="single" w:sz="4" w:space="0" w:color="auto"/>
              <w:left w:val="single" w:sz="4" w:space="0" w:color="auto"/>
              <w:bottom w:val="single" w:sz="4" w:space="0" w:color="auto"/>
              <w:right w:val="single" w:sz="4" w:space="0" w:color="auto"/>
            </w:tcBorders>
          </w:tcPr>
          <w:p w14:paraId="19ED358B" w14:textId="77777777" w:rsidR="00B91431" w:rsidRPr="00B91431" w:rsidRDefault="00B91431" w:rsidP="00B91431">
            <w:pPr>
              <w:spacing w:after="0" w:line="240" w:lineRule="auto"/>
              <w:rPr>
                <w:rFonts w:ascii="Times New Roman" w:eastAsia="Times New Roman" w:hAnsi="Times New Roman" w:cs="Times New Roman"/>
                <w:sz w:val="24"/>
                <w:szCs w:val="24"/>
                <w:lang w:val="en-GB" w:eastAsia="en-US"/>
              </w:rPr>
            </w:pPr>
          </w:p>
        </w:tc>
        <w:tc>
          <w:tcPr>
            <w:tcW w:w="4037" w:type="dxa"/>
            <w:tcBorders>
              <w:top w:val="single" w:sz="4" w:space="0" w:color="auto"/>
              <w:left w:val="single" w:sz="4" w:space="0" w:color="auto"/>
              <w:bottom w:val="single" w:sz="4" w:space="0" w:color="auto"/>
              <w:right w:val="single" w:sz="4" w:space="0" w:color="auto"/>
            </w:tcBorders>
          </w:tcPr>
          <w:p w14:paraId="3C2BC4ED" w14:textId="77777777" w:rsidR="00B91431" w:rsidRPr="00B91431" w:rsidRDefault="00B91431" w:rsidP="00B91431">
            <w:pPr>
              <w:spacing w:after="0" w:line="240" w:lineRule="auto"/>
              <w:rPr>
                <w:rFonts w:ascii="Times New Roman" w:eastAsia="Times New Roman" w:hAnsi="Times New Roman" w:cs="Times New Roman"/>
                <w:sz w:val="24"/>
                <w:szCs w:val="24"/>
                <w:lang w:val="en-GB" w:eastAsia="en-US"/>
              </w:rPr>
            </w:pPr>
          </w:p>
          <w:p w14:paraId="762E911C" w14:textId="77777777" w:rsidR="00B91431" w:rsidRPr="00B91431"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roofErr w:type="spellStart"/>
            <w:r w:rsidRPr="00B91431">
              <w:rPr>
                <w:rFonts w:ascii="Times New Roman" w:eastAsia="Times New Roman" w:hAnsi="Times New Roman" w:cs="Times New Roman"/>
                <w:b/>
                <w:color w:val="00000A"/>
                <w:sz w:val="24"/>
                <w:szCs w:val="24"/>
                <w:shd w:val="clear" w:color="auto" w:fill="FFFFFF"/>
                <w:lang w:val="en-GB" w:eastAsia="en-US"/>
              </w:rPr>
              <w:t>Tehniskie</w:t>
            </w:r>
            <w:proofErr w:type="spellEnd"/>
            <w:r w:rsidRPr="00B91431">
              <w:rPr>
                <w:rFonts w:ascii="Times New Roman" w:eastAsia="Times New Roman" w:hAnsi="Times New Roman" w:cs="Times New Roman"/>
                <w:b/>
                <w:color w:val="00000A"/>
                <w:sz w:val="24"/>
                <w:szCs w:val="24"/>
                <w:shd w:val="clear" w:color="auto" w:fill="FFFFFF"/>
                <w:lang w:val="en-GB" w:eastAsia="en-US"/>
              </w:rPr>
              <w:t xml:space="preserve"> </w:t>
            </w:r>
            <w:proofErr w:type="spellStart"/>
            <w:r w:rsidRPr="00B91431">
              <w:rPr>
                <w:rFonts w:ascii="Times New Roman" w:eastAsia="Times New Roman" w:hAnsi="Times New Roman" w:cs="Times New Roman"/>
                <w:b/>
                <w:color w:val="00000A"/>
                <w:sz w:val="24"/>
                <w:szCs w:val="24"/>
                <w:shd w:val="clear" w:color="auto" w:fill="FFFFFF"/>
                <w:lang w:val="en-GB" w:eastAsia="en-US"/>
              </w:rPr>
              <w:t>parametri</w:t>
            </w:r>
            <w:proofErr w:type="spellEnd"/>
            <w:r w:rsidRPr="00B91431">
              <w:rPr>
                <w:rFonts w:ascii="Times New Roman" w:eastAsia="Times New Roman" w:hAnsi="Times New Roman" w:cs="Times New Roman"/>
                <w:b/>
                <w:color w:val="00000A"/>
                <w:sz w:val="24"/>
                <w:szCs w:val="24"/>
                <w:shd w:val="clear" w:color="auto" w:fill="FFFFFF"/>
                <w:lang w:val="en-GB" w:eastAsia="en-US"/>
              </w:rPr>
              <w:t>:</w:t>
            </w:r>
          </w:p>
          <w:p w14:paraId="7381D747" w14:textId="77777777" w:rsidR="00B91431" w:rsidRPr="00B91431"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
          <w:p w14:paraId="572CC596" w14:textId="77777777" w:rsidR="00B91431" w:rsidRPr="00B91431" w:rsidRDefault="00B91431" w:rsidP="00B91431">
            <w:pPr>
              <w:spacing w:after="0" w:line="240" w:lineRule="auto"/>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b/>
                <w:color w:val="00000A"/>
                <w:sz w:val="24"/>
                <w:szCs w:val="24"/>
                <w:shd w:val="clear" w:color="auto" w:fill="FFFFFF"/>
                <w:lang w:val="en-GB" w:eastAsia="en-US"/>
              </w:rPr>
              <w:t>___________________.</w:t>
            </w:r>
          </w:p>
        </w:tc>
        <w:tc>
          <w:tcPr>
            <w:tcW w:w="2496" w:type="dxa"/>
            <w:tcBorders>
              <w:top w:val="single" w:sz="4" w:space="0" w:color="auto"/>
              <w:left w:val="single" w:sz="4" w:space="0" w:color="auto"/>
              <w:bottom w:val="single" w:sz="4" w:space="0" w:color="auto"/>
              <w:right w:val="single" w:sz="4" w:space="0" w:color="auto"/>
            </w:tcBorders>
          </w:tcPr>
          <w:p w14:paraId="6BA50300" w14:textId="77777777" w:rsidR="00B91431" w:rsidRPr="00B91431" w:rsidRDefault="00B91431" w:rsidP="00B91431">
            <w:pPr>
              <w:rPr>
                <w:rFonts w:ascii="Times New Roman" w:eastAsia="Times New Roman" w:hAnsi="Times New Roman" w:cs="Times New Roman"/>
                <w:sz w:val="24"/>
                <w:szCs w:val="24"/>
                <w:lang w:val="en-GB" w:eastAsia="en-US"/>
              </w:rPr>
            </w:pPr>
          </w:p>
        </w:tc>
      </w:tr>
      <w:tr w:rsidR="00B91431" w:rsidRPr="00B91431" w14:paraId="4C9E9D59" w14:textId="77777777" w:rsidTr="0036646A">
        <w:trPr>
          <w:trHeight w:val="340"/>
        </w:trPr>
        <w:tc>
          <w:tcPr>
            <w:tcW w:w="1689" w:type="dxa"/>
            <w:tcBorders>
              <w:top w:val="single" w:sz="4" w:space="0" w:color="auto"/>
              <w:left w:val="single" w:sz="4" w:space="0" w:color="auto"/>
              <w:bottom w:val="single" w:sz="4" w:space="0" w:color="auto"/>
              <w:right w:val="single" w:sz="4" w:space="0" w:color="auto"/>
            </w:tcBorders>
            <w:hideMark/>
          </w:tcPr>
          <w:p w14:paraId="6FF32A76" w14:textId="77777777" w:rsidR="00B91431" w:rsidRPr="00B91431" w:rsidRDefault="00B91431" w:rsidP="00B91431">
            <w:pPr>
              <w:spacing w:after="0" w:line="240" w:lineRule="auto"/>
              <w:jc w:val="both"/>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b/>
                <w:sz w:val="24"/>
                <w:szCs w:val="24"/>
                <w:lang w:val="en-GB" w:eastAsia="en-US"/>
              </w:rPr>
              <w:lastRenderedPageBreak/>
              <w:t xml:space="preserve">1.2. </w:t>
            </w:r>
            <w:proofErr w:type="spellStart"/>
            <w:r w:rsidRPr="00B91431">
              <w:rPr>
                <w:rFonts w:ascii="Times New Roman" w:eastAsia="Times New Roman" w:hAnsi="Times New Roman" w:cs="Times New Roman"/>
                <w:b/>
                <w:sz w:val="24"/>
                <w:szCs w:val="24"/>
                <w:lang w:val="en-GB" w:eastAsia="en-US"/>
              </w:rPr>
              <w:t>Preces</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piegāde</w:t>
            </w:r>
            <w:proofErr w:type="spellEnd"/>
            <w:r w:rsidRPr="00B91431">
              <w:rPr>
                <w:rFonts w:ascii="Times New Roman" w:eastAsia="Times New Roman" w:hAnsi="Times New Roman" w:cs="Times New Roman"/>
                <w:b/>
                <w:sz w:val="24"/>
                <w:szCs w:val="24"/>
                <w:lang w:val="en-GB" w:eastAsia="en-US"/>
              </w:rPr>
              <w:t>:</w:t>
            </w:r>
          </w:p>
        </w:tc>
        <w:tc>
          <w:tcPr>
            <w:tcW w:w="4647" w:type="dxa"/>
            <w:tcBorders>
              <w:top w:val="single" w:sz="4" w:space="0" w:color="auto"/>
              <w:left w:val="single" w:sz="4" w:space="0" w:color="auto"/>
              <w:bottom w:val="single" w:sz="4" w:space="0" w:color="auto"/>
              <w:right w:val="single" w:sz="4" w:space="0" w:color="auto"/>
            </w:tcBorders>
            <w:hideMark/>
          </w:tcPr>
          <w:p w14:paraId="5EB0EE4C" w14:textId="77777777" w:rsidR="00B91431" w:rsidRPr="00B91431" w:rsidRDefault="00B91431" w:rsidP="00B91431">
            <w:pPr>
              <w:spacing w:after="0" w:line="240" w:lineRule="auto"/>
              <w:jc w:val="both"/>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b/>
                <w:sz w:val="24"/>
                <w:szCs w:val="24"/>
                <w:lang w:val="en-GB" w:eastAsia="en-US"/>
              </w:rPr>
              <w:t>1.2.1.</w:t>
            </w:r>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Preces</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piegādes</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termiņš</w:t>
            </w:r>
            <w:proofErr w:type="spellEnd"/>
            <w:r w:rsidRPr="00B91431">
              <w:rPr>
                <w:rFonts w:ascii="Times New Roman" w:eastAsia="Times New Roman" w:hAnsi="Times New Roman" w:cs="Times New Roman"/>
                <w:b/>
                <w:sz w:val="24"/>
                <w:szCs w:val="24"/>
                <w:lang w:val="en-GB" w:eastAsia="en-US"/>
              </w:rPr>
              <w:t xml:space="preserve"> un </w:t>
            </w:r>
            <w:proofErr w:type="spellStart"/>
            <w:r w:rsidRPr="00B91431">
              <w:rPr>
                <w:rFonts w:ascii="Times New Roman" w:eastAsia="Times New Roman" w:hAnsi="Times New Roman" w:cs="Times New Roman"/>
                <w:b/>
                <w:sz w:val="24"/>
                <w:szCs w:val="24"/>
                <w:lang w:val="en-GB" w:eastAsia="en-US"/>
              </w:rPr>
              <w:t>apjoms</w:t>
            </w:r>
            <w:proofErr w:type="spellEnd"/>
            <w:r w:rsidRPr="00B91431">
              <w:rPr>
                <w:rFonts w:ascii="Times New Roman" w:eastAsia="Times New Roman" w:hAnsi="Times New Roman" w:cs="Times New Roman"/>
                <w:b/>
                <w:sz w:val="24"/>
                <w:szCs w:val="24"/>
                <w:lang w:val="en-GB" w:eastAsia="en-US"/>
              </w:rPr>
              <w:t>:</w:t>
            </w:r>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Preču</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piegādi</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Pasūtītājam</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Piegādātājs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nodrošina</w:t>
            </w:r>
            <w:proofErr w:type="spellEnd"/>
            <w:r w:rsidRPr="00B91431">
              <w:rPr>
                <w:rFonts w:ascii="Times New Roman" w:eastAsia="Times New Roman" w:hAnsi="Times New Roman" w:cs="Times New Roman"/>
                <w:sz w:val="24"/>
                <w:szCs w:val="24"/>
                <w:lang w:val="en-GB" w:eastAsia="en-US"/>
              </w:rPr>
              <w:t xml:space="preserve"> ne </w:t>
            </w:r>
            <w:proofErr w:type="spellStart"/>
            <w:r w:rsidRPr="00B91431">
              <w:rPr>
                <w:rFonts w:ascii="Times New Roman" w:eastAsia="Times New Roman" w:hAnsi="Times New Roman" w:cs="Times New Roman"/>
                <w:sz w:val="24"/>
                <w:szCs w:val="24"/>
                <w:lang w:val="en-GB" w:eastAsia="en-US"/>
              </w:rPr>
              <w:t>vēlāk</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kā</w:t>
            </w:r>
            <w:proofErr w:type="spellEnd"/>
            <w:r w:rsidRPr="00B91431">
              <w:rPr>
                <w:rFonts w:ascii="Times New Roman" w:eastAsia="Times New Roman" w:hAnsi="Times New Roman" w:cs="Times New Roman"/>
                <w:sz w:val="24"/>
                <w:szCs w:val="24"/>
                <w:lang w:val="en-GB" w:eastAsia="en-US"/>
              </w:rPr>
              <w:t xml:space="preserve"> 5 (</w:t>
            </w:r>
            <w:proofErr w:type="spellStart"/>
            <w:r w:rsidRPr="00B91431">
              <w:rPr>
                <w:rFonts w:ascii="Times New Roman" w:eastAsia="Times New Roman" w:hAnsi="Times New Roman" w:cs="Times New Roman"/>
                <w:sz w:val="24"/>
                <w:szCs w:val="24"/>
                <w:lang w:val="en-GB" w:eastAsia="en-US"/>
              </w:rPr>
              <w:t>piecu</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darba</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dienu</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laikā</w:t>
            </w:r>
            <w:proofErr w:type="spellEnd"/>
            <w:r w:rsidRPr="00B91431">
              <w:rPr>
                <w:rFonts w:ascii="Times New Roman" w:eastAsia="Times New Roman" w:hAnsi="Times New Roman" w:cs="Times New Roman"/>
                <w:sz w:val="24"/>
                <w:szCs w:val="24"/>
                <w:lang w:val="en-GB" w:eastAsia="en-US"/>
              </w:rPr>
              <w:t xml:space="preserve"> no </w:t>
            </w:r>
            <w:proofErr w:type="spellStart"/>
            <w:r w:rsidRPr="00B91431">
              <w:rPr>
                <w:rFonts w:ascii="Times New Roman" w:eastAsia="Times New Roman" w:hAnsi="Times New Roman" w:cs="Times New Roman"/>
                <w:sz w:val="24"/>
                <w:szCs w:val="24"/>
                <w:lang w:val="en-GB" w:eastAsia="en-US"/>
              </w:rPr>
              <w:t>pasūtījuma</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saņemšanas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Prece</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tiek</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piegādāta</w:t>
            </w:r>
            <w:proofErr w:type="spellEnd"/>
            <w:r w:rsidRPr="00B91431">
              <w:rPr>
                <w:rFonts w:ascii="Times New Roman" w:eastAsia="Times New Roman" w:hAnsi="Times New Roman" w:cs="Times New Roman"/>
                <w:sz w:val="24"/>
                <w:szCs w:val="24"/>
                <w:lang w:val="en-GB" w:eastAsia="en-US"/>
              </w:rPr>
              <w:t xml:space="preserve"> pa </w:t>
            </w:r>
            <w:proofErr w:type="spellStart"/>
            <w:r w:rsidRPr="00B91431">
              <w:rPr>
                <w:rFonts w:ascii="Times New Roman" w:eastAsia="Times New Roman" w:hAnsi="Times New Roman" w:cs="Times New Roman"/>
                <w:sz w:val="24"/>
                <w:szCs w:val="24"/>
                <w:lang w:val="en-GB" w:eastAsia="en-US"/>
              </w:rPr>
              <w:t>daļām</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vai</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ar</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vienreizēju</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pasūtījumu</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pēc</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Pasūtītāja</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pieprasījuma</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Preces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piegādes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termiņus</w:t>
            </w:r>
            <w:proofErr w:type="spellEnd"/>
            <w:r w:rsidRPr="00B91431">
              <w:rPr>
                <w:rFonts w:ascii="Times New Roman" w:eastAsia="Times New Roman" w:hAnsi="Times New Roman" w:cs="Times New Roman"/>
                <w:sz w:val="24"/>
                <w:szCs w:val="24"/>
                <w:lang w:val="en-GB" w:eastAsia="en-US"/>
              </w:rPr>
              <w:t xml:space="preserve"> un </w:t>
            </w:r>
            <w:proofErr w:type="spellStart"/>
            <w:r w:rsidRPr="00B91431">
              <w:rPr>
                <w:rFonts w:ascii="Times New Roman" w:eastAsia="Times New Roman" w:hAnsi="Times New Roman" w:cs="Times New Roman"/>
                <w:sz w:val="24"/>
                <w:szCs w:val="24"/>
                <w:lang w:val="en-GB" w:eastAsia="en-US"/>
              </w:rPr>
              <w:t>apjomus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iepriekš</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saskaņojot</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ar</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Pasūtītāju</w:t>
            </w:r>
            <w:proofErr w:type="spellEnd"/>
            <w:r w:rsidRPr="00B91431">
              <w:rPr>
                <w:rFonts w:ascii="Times New Roman" w:eastAsia="Times New Roman" w:hAnsi="Times New Roman" w:cs="Times New Roman"/>
                <w:sz w:val="24"/>
                <w:szCs w:val="24"/>
                <w:lang w:val="en-GB" w:eastAsia="en-US"/>
              </w:rPr>
              <w:t xml:space="preserve">; </w:t>
            </w:r>
          </w:p>
          <w:p w14:paraId="44B2B625" w14:textId="77777777" w:rsidR="00B91431" w:rsidRPr="00B91431" w:rsidRDefault="00B91431" w:rsidP="00B91431">
            <w:pPr>
              <w:spacing w:after="0" w:line="240" w:lineRule="auto"/>
              <w:jc w:val="both"/>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b/>
                <w:sz w:val="24"/>
                <w:szCs w:val="24"/>
                <w:lang w:val="en-GB" w:eastAsia="en-US"/>
              </w:rPr>
              <w:t>1.2.2.</w:t>
            </w:r>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Preces</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piegādes</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vieta</w:t>
            </w:r>
            <w:proofErr w:type="spellEnd"/>
            <w:r w:rsidRPr="00B91431">
              <w:rPr>
                <w:rFonts w:ascii="Times New Roman" w:eastAsia="Times New Roman" w:hAnsi="Times New Roman" w:cs="Times New Roman"/>
                <w:b/>
                <w:sz w:val="24"/>
                <w:szCs w:val="24"/>
                <w:lang w:val="en-GB" w:eastAsia="en-US"/>
              </w:rPr>
              <w:t>:</w:t>
            </w:r>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Ratnieki</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Līgatnes</w:t>
            </w:r>
            <w:proofErr w:type="spellEnd"/>
            <w:r w:rsidRPr="00B91431">
              <w:rPr>
                <w:rFonts w:ascii="Times New Roman" w:eastAsia="Times New Roman" w:hAnsi="Times New Roman" w:cs="Times New Roman"/>
                <w:sz w:val="24"/>
                <w:szCs w:val="24"/>
                <w:lang w:val="en-GB" w:eastAsia="en-US"/>
              </w:rPr>
              <w:t xml:space="preserve"> </w:t>
            </w:r>
            <w:proofErr w:type="spellStart"/>
            <w:proofErr w:type="gramStart"/>
            <w:r w:rsidRPr="00B91431">
              <w:rPr>
                <w:rFonts w:ascii="Times New Roman" w:eastAsia="Times New Roman" w:hAnsi="Times New Roman" w:cs="Times New Roman"/>
                <w:sz w:val="24"/>
                <w:szCs w:val="24"/>
                <w:lang w:val="en-GB" w:eastAsia="en-US"/>
              </w:rPr>
              <w:t>pagasts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Līgatnes</w:t>
            </w:r>
            <w:proofErr w:type="spellEnd"/>
            <w:proofErr w:type="gram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novads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Latvija</w:t>
            </w:r>
            <w:proofErr w:type="spellEnd"/>
            <w:r w:rsidRPr="00B91431">
              <w:rPr>
                <w:rFonts w:ascii="Times New Roman" w:eastAsia="Times New Roman" w:hAnsi="Times New Roman" w:cs="Times New Roman"/>
                <w:sz w:val="24"/>
                <w:szCs w:val="24"/>
                <w:lang w:val="en-GB" w:eastAsia="en-US"/>
              </w:rPr>
              <w:t>;</w:t>
            </w:r>
          </w:p>
          <w:p w14:paraId="17028FCC" w14:textId="77777777" w:rsidR="00B91431" w:rsidRPr="00B91431" w:rsidRDefault="00B91431" w:rsidP="00B91431">
            <w:pPr>
              <w:spacing w:after="0" w:line="240" w:lineRule="auto"/>
              <w:jc w:val="both"/>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b/>
                <w:sz w:val="24"/>
                <w:szCs w:val="24"/>
                <w:lang w:val="en-GB" w:eastAsia="en-US"/>
              </w:rPr>
              <w:t>1.2.3.</w:t>
            </w:r>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Preces</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izkraušana</w:t>
            </w:r>
            <w:proofErr w:type="spellEnd"/>
            <w:r w:rsidRPr="00B91431">
              <w:rPr>
                <w:rFonts w:ascii="Times New Roman" w:eastAsia="Times New Roman" w:hAnsi="Times New Roman" w:cs="Times New Roman"/>
                <w:b/>
                <w:sz w:val="24"/>
                <w:szCs w:val="24"/>
                <w:lang w:val="en-GB" w:eastAsia="en-US"/>
              </w:rPr>
              <w:t>:</w:t>
            </w:r>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Piegādātājs</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Preci</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izkrauj</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Pasūtītāja</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norādītajā</w:t>
            </w:r>
            <w:proofErr w:type="spellEnd"/>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sz w:val="24"/>
                <w:szCs w:val="24"/>
                <w:lang w:val="en-GB" w:eastAsia="en-US"/>
              </w:rPr>
              <w:t>vietā</w:t>
            </w:r>
            <w:proofErr w:type="spellEnd"/>
            <w:r w:rsidRPr="00B91431">
              <w:rPr>
                <w:rFonts w:ascii="Times New Roman" w:eastAsia="Times New Roman" w:hAnsi="Times New Roman" w:cs="Times New Roman"/>
                <w:sz w:val="24"/>
                <w:szCs w:val="24"/>
                <w:lang w:val="en-GB" w:eastAsia="en-US"/>
              </w:rPr>
              <w:t>;</w:t>
            </w:r>
          </w:p>
          <w:p w14:paraId="58533D3B" w14:textId="77777777" w:rsidR="00B91431" w:rsidRPr="00B91431" w:rsidRDefault="00B91431" w:rsidP="00B91431">
            <w:pPr>
              <w:spacing w:after="0" w:line="240" w:lineRule="auto"/>
              <w:jc w:val="both"/>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b/>
                <w:sz w:val="24"/>
                <w:szCs w:val="24"/>
                <w:lang w:val="en-GB" w:eastAsia="en-US"/>
              </w:rPr>
              <w:t>1.2.4.</w:t>
            </w:r>
            <w:r w:rsidRPr="00B91431">
              <w:rPr>
                <w:rFonts w:ascii="Times New Roman" w:eastAsia="Times New Roman" w:hAnsi="Times New Roman" w:cs="Times New Roman"/>
                <w:sz w:val="24"/>
                <w:szCs w:val="24"/>
                <w:vertAlign w:val="superscript"/>
                <w:lang w:val="en-GB" w:eastAsia="en-US"/>
              </w:rPr>
              <w:t xml:space="preserve"> </w:t>
            </w:r>
            <w:proofErr w:type="spellStart"/>
            <w:r w:rsidRPr="00B91431">
              <w:rPr>
                <w:rFonts w:ascii="Times New Roman" w:eastAsia="Calibri" w:hAnsi="Times New Roman" w:cs="Times New Roman"/>
                <w:b/>
                <w:sz w:val="24"/>
                <w:szCs w:val="24"/>
                <w:lang w:val="en-GB" w:eastAsia="en-US"/>
              </w:rPr>
              <w:t>Preces</w:t>
            </w:r>
            <w:proofErr w:type="spellEnd"/>
            <w:r w:rsidRPr="00B91431">
              <w:rPr>
                <w:rFonts w:ascii="Times New Roman" w:eastAsia="Calibri" w:hAnsi="Times New Roman" w:cs="Times New Roman"/>
                <w:b/>
                <w:sz w:val="24"/>
                <w:szCs w:val="24"/>
                <w:lang w:val="en-GB" w:eastAsia="en-US"/>
              </w:rPr>
              <w:t xml:space="preserve"> </w:t>
            </w:r>
            <w:proofErr w:type="spellStart"/>
            <w:r w:rsidRPr="00B91431">
              <w:rPr>
                <w:rFonts w:ascii="Times New Roman" w:eastAsia="Calibri" w:hAnsi="Times New Roman" w:cs="Times New Roman"/>
                <w:b/>
                <w:sz w:val="24"/>
                <w:szCs w:val="24"/>
                <w:lang w:val="en-GB" w:eastAsia="en-US"/>
              </w:rPr>
              <w:t>pieg</w:t>
            </w:r>
            <w:r w:rsidRPr="00B91431">
              <w:rPr>
                <w:rFonts w:ascii="Times New Roman" w:eastAsia="TimesNewRoman" w:hAnsi="Times New Roman" w:cs="Times New Roman"/>
                <w:b/>
                <w:sz w:val="24"/>
                <w:szCs w:val="24"/>
                <w:lang w:val="en-GB" w:eastAsia="en-US"/>
              </w:rPr>
              <w:t>ā</w:t>
            </w:r>
            <w:r w:rsidRPr="00B91431">
              <w:rPr>
                <w:rFonts w:ascii="Times New Roman" w:eastAsia="Calibri" w:hAnsi="Times New Roman" w:cs="Times New Roman"/>
                <w:b/>
                <w:sz w:val="24"/>
                <w:szCs w:val="24"/>
                <w:lang w:val="en-GB" w:eastAsia="en-US"/>
              </w:rPr>
              <w:t>di</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veic</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ar</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pieg</w:t>
            </w:r>
            <w:r w:rsidRPr="00B91431">
              <w:rPr>
                <w:rFonts w:ascii="Times New Roman" w:eastAsia="TimesNewRoman" w:hAnsi="Times New Roman" w:cs="Times New Roman"/>
                <w:sz w:val="24"/>
                <w:szCs w:val="24"/>
                <w:lang w:val="en-GB" w:eastAsia="en-US"/>
              </w:rPr>
              <w:t>ā</w:t>
            </w:r>
            <w:r w:rsidRPr="00B91431">
              <w:rPr>
                <w:rFonts w:ascii="Times New Roman" w:eastAsia="Calibri" w:hAnsi="Times New Roman" w:cs="Times New Roman"/>
                <w:sz w:val="24"/>
                <w:szCs w:val="24"/>
                <w:lang w:val="en-GB" w:eastAsia="en-US"/>
              </w:rPr>
              <w:t>d</w:t>
            </w:r>
            <w:r w:rsidRPr="00B91431">
              <w:rPr>
                <w:rFonts w:ascii="Times New Roman" w:eastAsia="TimesNewRoman" w:hAnsi="Times New Roman" w:cs="Times New Roman"/>
                <w:sz w:val="24"/>
                <w:szCs w:val="24"/>
                <w:lang w:val="en-GB" w:eastAsia="en-US"/>
              </w:rPr>
              <w:t>ā</w:t>
            </w:r>
            <w:r w:rsidRPr="00B91431">
              <w:rPr>
                <w:rFonts w:ascii="Times New Roman" w:eastAsia="Calibri" w:hAnsi="Times New Roman" w:cs="Times New Roman"/>
                <w:sz w:val="24"/>
                <w:szCs w:val="24"/>
                <w:lang w:val="en-GB" w:eastAsia="en-US"/>
              </w:rPr>
              <w:t>t</w:t>
            </w:r>
            <w:r w:rsidRPr="00B91431">
              <w:rPr>
                <w:rFonts w:ascii="Times New Roman" w:eastAsia="TimesNewRoman" w:hAnsi="Times New Roman" w:cs="Times New Roman"/>
                <w:sz w:val="24"/>
                <w:szCs w:val="24"/>
                <w:lang w:val="en-GB" w:eastAsia="en-US"/>
              </w:rPr>
              <w:t>ā</w:t>
            </w:r>
            <w:r w:rsidRPr="00B91431">
              <w:rPr>
                <w:rFonts w:ascii="Times New Roman" w:eastAsia="Calibri" w:hAnsi="Times New Roman" w:cs="Times New Roman"/>
                <w:sz w:val="24"/>
                <w:szCs w:val="24"/>
                <w:lang w:val="en-GB" w:eastAsia="en-US"/>
              </w:rPr>
              <w:t>ja</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transportu</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ar</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pieg</w:t>
            </w:r>
            <w:r w:rsidRPr="00B91431">
              <w:rPr>
                <w:rFonts w:ascii="Times New Roman" w:eastAsia="TimesNewRoman" w:hAnsi="Times New Roman" w:cs="Times New Roman"/>
                <w:sz w:val="24"/>
                <w:szCs w:val="24"/>
                <w:lang w:val="en-GB" w:eastAsia="en-US"/>
              </w:rPr>
              <w:t>ā</w:t>
            </w:r>
            <w:r w:rsidRPr="00B91431">
              <w:rPr>
                <w:rFonts w:ascii="Times New Roman" w:eastAsia="Calibri" w:hAnsi="Times New Roman" w:cs="Times New Roman"/>
                <w:sz w:val="24"/>
                <w:szCs w:val="24"/>
                <w:lang w:val="en-GB" w:eastAsia="en-US"/>
              </w:rPr>
              <w:t>d</w:t>
            </w:r>
            <w:r w:rsidRPr="00B91431">
              <w:rPr>
                <w:rFonts w:ascii="Times New Roman" w:eastAsia="TimesNewRoman" w:hAnsi="Times New Roman" w:cs="Times New Roman"/>
                <w:sz w:val="24"/>
                <w:szCs w:val="24"/>
                <w:lang w:val="en-GB" w:eastAsia="en-US"/>
              </w:rPr>
              <w:t>ā</w:t>
            </w:r>
            <w:r w:rsidRPr="00B91431">
              <w:rPr>
                <w:rFonts w:ascii="Times New Roman" w:eastAsia="Calibri" w:hAnsi="Times New Roman" w:cs="Times New Roman"/>
                <w:sz w:val="24"/>
                <w:szCs w:val="24"/>
                <w:lang w:val="en-GB" w:eastAsia="en-US"/>
              </w:rPr>
              <w:t>t</w:t>
            </w:r>
            <w:r w:rsidRPr="00B91431">
              <w:rPr>
                <w:rFonts w:ascii="Times New Roman" w:eastAsia="TimesNewRoman" w:hAnsi="Times New Roman" w:cs="Times New Roman"/>
                <w:sz w:val="24"/>
                <w:szCs w:val="24"/>
                <w:lang w:val="en-GB" w:eastAsia="en-US"/>
              </w:rPr>
              <w:t>ā</w:t>
            </w:r>
            <w:r w:rsidRPr="00B91431">
              <w:rPr>
                <w:rFonts w:ascii="Times New Roman" w:eastAsia="Calibri" w:hAnsi="Times New Roman" w:cs="Times New Roman"/>
                <w:sz w:val="24"/>
                <w:szCs w:val="24"/>
                <w:lang w:val="en-GB" w:eastAsia="en-US"/>
              </w:rPr>
              <w:t>ja</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iekraušanu</w:t>
            </w:r>
            <w:proofErr w:type="spellEnd"/>
            <w:r w:rsidRPr="00B91431">
              <w:rPr>
                <w:rFonts w:ascii="Times New Roman" w:eastAsia="Calibri" w:hAnsi="Times New Roman" w:cs="Times New Roman"/>
                <w:sz w:val="24"/>
                <w:szCs w:val="24"/>
                <w:lang w:val="en-GB" w:eastAsia="en-US"/>
              </w:rPr>
              <w:t xml:space="preserve"> un </w:t>
            </w:r>
            <w:proofErr w:type="spellStart"/>
            <w:r w:rsidRPr="00B91431">
              <w:rPr>
                <w:rFonts w:ascii="Times New Roman" w:eastAsia="Calibri" w:hAnsi="Times New Roman" w:cs="Times New Roman"/>
                <w:sz w:val="24"/>
                <w:szCs w:val="24"/>
                <w:lang w:val="en-GB" w:eastAsia="en-US"/>
              </w:rPr>
              <w:t>izkraušanu</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Pasūtītāja</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norādītajās</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piegādes</w:t>
            </w:r>
            <w:proofErr w:type="spellEnd"/>
            <w:r w:rsidRPr="00B91431">
              <w:rPr>
                <w:rFonts w:ascii="Times New Roman" w:eastAsia="Calibri" w:hAnsi="Times New Roman" w:cs="Times New Roman"/>
                <w:sz w:val="24"/>
                <w:szCs w:val="24"/>
                <w:lang w:val="en-GB" w:eastAsia="en-US"/>
              </w:rPr>
              <w:t xml:space="preserve"> </w:t>
            </w:r>
            <w:proofErr w:type="spellStart"/>
            <w:r w:rsidRPr="00B91431">
              <w:rPr>
                <w:rFonts w:ascii="Times New Roman" w:eastAsia="Calibri" w:hAnsi="Times New Roman" w:cs="Times New Roman"/>
                <w:sz w:val="24"/>
                <w:szCs w:val="24"/>
                <w:lang w:val="en-GB" w:eastAsia="en-US"/>
              </w:rPr>
              <w:t>vietās</w:t>
            </w:r>
            <w:proofErr w:type="spellEnd"/>
            <w:r w:rsidRPr="00B91431">
              <w:rPr>
                <w:rFonts w:ascii="Times New Roman" w:eastAsia="Calibri" w:hAnsi="Times New Roman" w:cs="Times New Roman"/>
                <w:sz w:val="24"/>
                <w:szCs w:val="24"/>
                <w:lang w:val="en-GB" w:eastAsia="en-US"/>
              </w:rPr>
              <w:t>.</w:t>
            </w:r>
            <w:r w:rsidRPr="00B91431">
              <w:rPr>
                <w:rFonts w:ascii="Times New Roman" w:eastAsia="Times New Roman" w:hAnsi="Times New Roman" w:cs="Times New Roman"/>
                <w:sz w:val="24"/>
                <w:szCs w:val="24"/>
                <w:vertAlign w:val="superscript"/>
                <w:lang w:val="en-GB" w:eastAsia="en-US"/>
              </w:rPr>
              <w:t xml:space="preserve"> </w:t>
            </w:r>
          </w:p>
        </w:tc>
        <w:tc>
          <w:tcPr>
            <w:tcW w:w="1203" w:type="dxa"/>
            <w:tcBorders>
              <w:top w:val="single" w:sz="4" w:space="0" w:color="auto"/>
              <w:left w:val="single" w:sz="4" w:space="0" w:color="auto"/>
              <w:bottom w:val="single" w:sz="4" w:space="0" w:color="auto"/>
              <w:right w:val="single" w:sz="4" w:space="0" w:color="auto"/>
            </w:tcBorders>
          </w:tcPr>
          <w:p w14:paraId="0C60DC26" w14:textId="77777777" w:rsidR="00B91431" w:rsidRPr="00B91431" w:rsidRDefault="00B91431" w:rsidP="00B91431">
            <w:pPr>
              <w:spacing w:after="0" w:line="240" w:lineRule="auto"/>
              <w:rPr>
                <w:rFonts w:ascii="Times New Roman" w:eastAsia="Times New Roman" w:hAnsi="Times New Roman" w:cs="Times New Roman"/>
                <w:sz w:val="24"/>
                <w:szCs w:val="24"/>
                <w:lang w:val="en-GB" w:eastAsia="en-US"/>
              </w:rPr>
            </w:pPr>
          </w:p>
        </w:tc>
        <w:tc>
          <w:tcPr>
            <w:tcW w:w="4037" w:type="dxa"/>
            <w:tcBorders>
              <w:top w:val="single" w:sz="4" w:space="0" w:color="auto"/>
              <w:left w:val="single" w:sz="4" w:space="0" w:color="auto"/>
              <w:bottom w:val="single" w:sz="4" w:space="0" w:color="auto"/>
              <w:right w:val="single" w:sz="4" w:space="0" w:color="auto"/>
            </w:tcBorders>
          </w:tcPr>
          <w:p w14:paraId="7AEA5DDD" w14:textId="77777777" w:rsidR="00B91431" w:rsidRPr="00B91431" w:rsidRDefault="00B91431" w:rsidP="00B91431">
            <w:pPr>
              <w:spacing w:after="0" w:line="240" w:lineRule="auto"/>
              <w:rPr>
                <w:rFonts w:ascii="Times New Roman" w:eastAsia="Times New Roman" w:hAnsi="Times New Roman" w:cs="Times New Roman"/>
                <w:b/>
                <w:sz w:val="24"/>
                <w:szCs w:val="24"/>
                <w:lang w:val="en-GB" w:eastAsia="en-US"/>
              </w:rPr>
            </w:pPr>
            <w:r w:rsidRPr="00B91431">
              <w:rPr>
                <w:rFonts w:ascii="Times New Roman" w:eastAsia="Times New Roman" w:hAnsi="Times New Roman" w:cs="Times New Roman"/>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Preces</w:t>
            </w:r>
            <w:proofErr w:type="spellEnd"/>
            <w:r w:rsidRPr="00B91431">
              <w:rPr>
                <w:rFonts w:ascii="Times New Roman" w:eastAsia="Times New Roman" w:hAnsi="Times New Roman" w:cs="Times New Roman"/>
                <w:b/>
                <w:sz w:val="24"/>
                <w:szCs w:val="24"/>
                <w:lang w:val="en-GB" w:eastAsia="en-US"/>
              </w:rPr>
              <w:t xml:space="preserve"> </w:t>
            </w:r>
            <w:proofErr w:type="spellStart"/>
            <w:r w:rsidRPr="00B91431">
              <w:rPr>
                <w:rFonts w:ascii="Times New Roman" w:eastAsia="Times New Roman" w:hAnsi="Times New Roman" w:cs="Times New Roman"/>
                <w:b/>
                <w:sz w:val="24"/>
                <w:szCs w:val="24"/>
                <w:lang w:val="en-GB" w:eastAsia="en-US"/>
              </w:rPr>
              <w:t>piegāde</w:t>
            </w:r>
            <w:proofErr w:type="spellEnd"/>
            <w:r w:rsidRPr="00B91431">
              <w:rPr>
                <w:rFonts w:ascii="Times New Roman" w:eastAsia="Times New Roman" w:hAnsi="Times New Roman" w:cs="Times New Roman"/>
                <w:b/>
                <w:sz w:val="24"/>
                <w:szCs w:val="24"/>
                <w:lang w:val="en-GB" w:eastAsia="en-US"/>
              </w:rPr>
              <w:t>:</w:t>
            </w:r>
          </w:p>
          <w:p w14:paraId="0C1FF31B" w14:textId="77777777" w:rsidR="00B91431" w:rsidRPr="00B91431" w:rsidRDefault="00B91431" w:rsidP="00B91431">
            <w:pPr>
              <w:spacing w:after="0" w:line="240" w:lineRule="auto"/>
              <w:rPr>
                <w:rFonts w:ascii="Times New Roman" w:eastAsia="Times New Roman" w:hAnsi="Times New Roman" w:cs="Times New Roman"/>
                <w:b/>
                <w:sz w:val="24"/>
                <w:szCs w:val="24"/>
                <w:lang w:val="en-GB" w:eastAsia="en-US"/>
              </w:rPr>
            </w:pPr>
          </w:p>
          <w:p w14:paraId="40BE0430" w14:textId="77777777" w:rsidR="00B91431" w:rsidRPr="00B91431" w:rsidRDefault="00B91431" w:rsidP="00B91431">
            <w:pPr>
              <w:spacing w:after="0" w:line="240" w:lineRule="auto"/>
              <w:rPr>
                <w:rFonts w:ascii="Times New Roman" w:eastAsia="Times New Roman" w:hAnsi="Times New Roman" w:cs="Times New Roman"/>
                <w:sz w:val="24"/>
                <w:szCs w:val="24"/>
                <w:lang w:val="en-GB" w:eastAsia="en-US"/>
              </w:rPr>
            </w:pPr>
          </w:p>
          <w:p w14:paraId="54B373D0" w14:textId="77777777" w:rsidR="00B91431" w:rsidRPr="00B91431" w:rsidRDefault="00B91431" w:rsidP="00B91431">
            <w:pPr>
              <w:spacing w:after="0" w:line="240" w:lineRule="auto"/>
              <w:rPr>
                <w:rFonts w:ascii="Times New Roman" w:eastAsia="Times New Roman" w:hAnsi="Times New Roman" w:cs="Times New Roman"/>
                <w:sz w:val="24"/>
                <w:szCs w:val="24"/>
                <w:lang w:val="en-GB" w:eastAsia="en-US"/>
              </w:rPr>
            </w:pPr>
            <w:r w:rsidRPr="00B91431">
              <w:rPr>
                <w:rFonts w:ascii="Times New Roman" w:eastAsia="Times New Roman" w:hAnsi="Times New Roman" w:cs="Times New Roman"/>
                <w:sz w:val="24"/>
                <w:szCs w:val="24"/>
                <w:lang w:val="en-GB" w:eastAsia="en-US"/>
              </w:rPr>
              <w:t>___________________</w:t>
            </w:r>
          </w:p>
        </w:tc>
        <w:tc>
          <w:tcPr>
            <w:tcW w:w="2496" w:type="dxa"/>
            <w:tcBorders>
              <w:top w:val="single" w:sz="4" w:space="0" w:color="auto"/>
              <w:left w:val="single" w:sz="4" w:space="0" w:color="auto"/>
              <w:bottom w:val="single" w:sz="4" w:space="0" w:color="auto"/>
              <w:right w:val="single" w:sz="4" w:space="0" w:color="auto"/>
            </w:tcBorders>
          </w:tcPr>
          <w:p w14:paraId="036ECC41" w14:textId="77777777" w:rsidR="00B91431" w:rsidRPr="00B91431" w:rsidRDefault="00B91431" w:rsidP="00B91431">
            <w:pPr>
              <w:rPr>
                <w:rFonts w:ascii="Times New Roman" w:eastAsia="Times New Roman" w:hAnsi="Times New Roman" w:cs="Times New Roman"/>
                <w:sz w:val="24"/>
                <w:szCs w:val="24"/>
                <w:lang w:val="en-GB" w:eastAsia="en-US"/>
              </w:rPr>
            </w:pPr>
          </w:p>
        </w:tc>
      </w:tr>
    </w:tbl>
    <w:p w14:paraId="7C0740F6" w14:textId="77777777" w:rsidR="00B91431" w:rsidRPr="00B91431" w:rsidRDefault="00B91431" w:rsidP="00B91431">
      <w:pPr>
        <w:jc w:val="both"/>
        <w:rPr>
          <w:rFonts w:ascii="Times New Roman" w:eastAsia="Times New Roman" w:hAnsi="Times New Roman" w:cs="Times New Roman"/>
          <w:b/>
          <w:bCs/>
          <w:iCs/>
          <w:sz w:val="24"/>
          <w:szCs w:val="24"/>
        </w:rPr>
      </w:pPr>
      <w:r w:rsidRPr="00B91431">
        <w:rPr>
          <w:rFonts w:ascii="Times New Roman" w:eastAsia="Times New Roman" w:hAnsi="Times New Roman" w:cs="Times New Roman"/>
          <w:b/>
          <w:bCs/>
          <w:iCs/>
          <w:sz w:val="24"/>
          <w:szCs w:val="24"/>
        </w:rPr>
        <w:t xml:space="preserve">*Pretendentam savā Piedāvājumā jānorāda </w:t>
      </w:r>
      <w:r w:rsidRPr="00B91431">
        <w:rPr>
          <w:rFonts w:ascii="Times New Roman" w:eastAsia="Times New Roman" w:hAnsi="Times New Roman" w:cs="Times New Roman"/>
          <w:b/>
          <w:sz w:val="24"/>
          <w:szCs w:val="24"/>
        </w:rPr>
        <w:t>detalizēts Preces apraksts, tajā skaitā</w:t>
      </w:r>
      <w:r w:rsidRPr="00B91431">
        <w:rPr>
          <w:rFonts w:ascii="Times New Roman" w:eastAsia="Times New Roman" w:hAnsi="Times New Roman" w:cs="Times New Roman"/>
          <w:b/>
          <w:bCs/>
          <w:iCs/>
          <w:sz w:val="24"/>
          <w:szCs w:val="24"/>
        </w:rPr>
        <w:t xml:space="preserve"> Preces tehniskie parametri un Preces piegādes nosacījumi. </w:t>
      </w:r>
    </w:p>
    <w:p w14:paraId="3D541135" w14:textId="77777777" w:rsidR="00B91431" w:rsidRPr="00B91431" w:rsidRDefault="00B91431" w:rsidP="00B91431">
      <w:pPr>
        <w:jc w:val="both"/>
        <w:rPr>
          <w:rFonts w:ascii="Times New Roman" w:eastAsia="Times New Roman" w:hAnsi="Times New Roman" w:cs="Times New Roman"/>
          <w:b/>
          <w:sz w:val="24"/>
          <w:szCs w:val="24"/>
        </w:rPr>
      </w:pPr>
      <w:r w:rsidRPr="00B91431">
        <w:rPr>
          <w:rFonts w:ascii="Times New Roman" w:eastAsia="Times New Roman" w:hAnsi="Times New Roman" w:cs="Times New Roman"/>
          <w:b/>
          <w:iCs/>
          <w:sz w:val="24"/>
          <w:szCs w:val="24"/>
        </w:rPr>
        <w:t>**Finanšu piedāvājumā norādītajās cenās</w:t>
      </w:r>
      <w:r w:rsidRPr="00B91431">
        <w:rPr>
          <w:rFonts w:ascii="Times New Roman" w:eastAsia="Times New Roman" w:hAnsi="Times New Roman" w:cs="Times New Roman"/>
          <w:b/>
          <w:i/>
          <w:iCs/>
          <w:sz w:val="24"/>
          <w:szCs w:val="24"/>
        </w:rPr>
        <w:t xml:space="preserve"> </w:t>
      </w:r>
      <w:r w:rsidRPr="00B91431">
        <w:rPr>
          <w:rFonts w:ascii="Times New Roman" w:eastAsia="Times New Roman" w:hAnsi="Times New Roman" w:cs="Times New Roman"/>
          <w:b/>
          <w:sz w:val="24"/>
          <w:szCs w:val="24"/>
        </w:rPr>
        <w:t>jāiekļauj visas izmaksas, kas attiecas un ir saistītas ar Līguma izpildi, tajā skaitā visi ar Preču piegādes veikšanu saistītie izdevumi, arī transporta izdevumi un visi LR normatīvajos aktos paredzētie nodokļi, izņemot PVN (pievienotās vērtības nodoklis). Finanšu piedāvājumā cenas norādāmas bez PVN.</w:t>
      </w:r>
    </w:p>
    <w:p w14:paraId="5D24F133" w14:textId="64A307F2" w:rsidR="00B91431" w:rsidRPr="00B91431" w:rsidRDefault="00B91431" w:rsidP="00B91431">
      <w:pPr>
        <w:jc w:val="both"/>
        <w:rPr>
          <w:rFonts w:ascii="Times New Roman" w:eastAsia="Times New Roman" w:hAnsi="Times New Roman" w:cs="Times New Roman"/>
          <w:b/>
          <w:sz w:val="24"/>
          <w:szCs w:val="24"/>
        </w:rPr>
      </w:pPr>
      <w:r w:rsidRPr="00B91431">
        <w:rPr>
          <w:rFonts w:ascii="Times New Roman" w:eastAsia="Times New Roman" w:hAnsi="Times New Roman" w:cs="Times New Roman"/>
          <w:b/>
          <w:sz w:val="24"/>
          <w:szCs w:val="24"/>
        </w:rPr>
        <w:t xml:space="preserve">***Malkas uzmērīšana piegādes/pieņemšanas vietā tiek veikta saskaņā ar MK 2007.gada 6.novembra noteikumiem Nr.744 “Noteikumi par koku un apaļo </w:t>
      </w:r>
      <w:r w:rsidR="00AF100D">
        <w:rPr>
          <w:rFonts w:ascii="Times New Roman" w:eastAsia="Times New Roman" w:hAnsi="Times New Roman" w:cs="Times New Roman"/>
          <w:b/>
          <w:sz w:val="24"/>
          <w:szCs w:val="24"/>
        </w:rPr>
        <w:lastRenderedPageBreak/>
        <w:t>kokmateriālu uzskaiti”, izman</w:t>
      </w:r>
      <w:r w:rsidRPr="00B91431">
        <w:rPr>
          <w:rFonts w:ascii="Times New Roman" w:eastAsia="Times New Roman" w:hAnsi="Times New Roman" w:cs="Times New Roman"/>
          <w:b/>
          <w:sz w:val="24"/>
          <w:szCs w:val="24"/>
        </w:rPr>
        <w:t xml:space="preserve">tojot grupveida uzmērīšanas metodi, nosakot tilpumu pēc </w:t>
      </w:r>
      <w:proofErr w:type="spellStart"/>
      <w:r w:rsidRPr="00B91431">
        <w:rPr>
          <w:rFonts w:ascii="Times New Roman" w:eastAsia="Times New Roman" w:hAnsi="Times New Roman" w:cs="Times New Roman"/>
          <w:b/>
          <w:sz w:val="24"/>
          <w:szCs w:val="24"/>
        </w:rPr>
        <w:t>kraujmēra</w:t>
      </w:r>
      <w:proofErr w:type="spellEnd"/>
      <w:r w:rsidRPr="00B91431">
        <w:rPr>
          <w:rFonts w:ascii="Times New Roman" w:eastAsia="Times New Roman" w:hAnsi="Times New Roman" w:cs="Times New Roman"/>
          <w:b/>
          <w:sz w:val="24"/>
          <w:szCs w:val="24"/>
        </w:rPr>
        <w:t xml:space="preserve">. </w:t>
      </w:r>
    </w:p>
    <w:p w14:paraId="6D460E49" w14:textId="77777777" w:rsidR="00B91431" w:rsidRPr="00B91431" w:rsidRDefault="00B91431" w:rsidP="00B91431">
      <w:pPr>
        <w:rPr>
          <w:rFonts w:ascii="Times New Roman" w:eastAsia="Times New Roman" w:hAnsi="Times New Roman" w:cs="Times New Roman"/>
          <w:sz w:val="24"/>
          <w:szCs w:val="24"/>
        </w:rPr>
      </w:pPr>
    </w:p>
    <w:p w14:paraId="339F01C7" w14:textId="77777777" w:rsidR="00B91431" w:rsidRPr="00B91431" w:rsidRDefault="00B91431" w:rsidP="00B91431">
      <w:pPr>
        <w:spacing w:after="160" w:line="256" w:lineRule="auto"/>
        <w:ind w:left="360"/>
        <w:rPr>
          <w:rFonts w:ascii="Times New Roman" w:eastAsia="Times New Roman" w:hAnsi="Times New Roman" w:cs="Times New Roman"/>
          <w:color w:val="000000"/>
          <w:sz w:val="24"/>
          <w:szCs w:val="24"/>
          <w:lang w:eastAsia="en-GB"/>
        </w:rPr>
      </w:pPr>
    </w:p>
    <w:p w14:paraId="7614017D"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Pretendents/pretendenta pilnvarotā persona:</w:t>
      </w:r>
    </w:p>
    <w:p w14:paraId="7889FC36"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       _____________         _____________</w:t>
      </w:r>
    </w:p>
    <w:p w14:paraId="609DA1B8"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 xml:space="preserve"> /vārds, uzvārds/ </w:t>
      </w:r>
      <w:r w:rsidRPr="00B91431">
        <w:rPr>
          <w:rFonts w:ascii="Times New Roman" w:eastAsia="Times New Roman" w:hAnsi="Times New Roman" w:cs="Times New Roman"/>
          <w:sz w:val="24"/>
          <w:szCs w:val="24"/>
          <w:lang w:eastAsia="en-US"/>
        </w:rPr>
        <w:tab/>
        <w:t xml:space="preserve">   </w:t>
      </w:r>
      <w:r w:rsidRPr="00B91431">
        <w:rPr>
          <w:rFonts w:ascii="Times New Roman" w:eastAsia="Times New Roman" w:hAnsi="Times New Roman" w:cs="Times New Roman"/>
          <w:sz w:val="24"/>
          <w:szCs w:val="24"/>
          <w:lang w:eastAsia="en-US"/>
        </w:rPr>
        <w:tab/>
        <w:t xml:space="preserve">       /amats/             </w:t>
      </w:r>
      <w:r w:rsidRPr="00B91431">
        <w:rPr>
          <w:rFonts w:ascii="Times New Roman" w:eastAsia="Times New Roman" w:hAnsi="Times New Roman" w:cs="Times New Roman"/>
          <w:sz w:val="24"/>
          <w:szCs w:val="24"/>
          <w:lang w:eastAsia="en-US"/>
        </w:rPr>
        <w:tab/>
        <w:t>/paraksts/</w:t>
      </w:r>
    </w:p>
    <w:p w14:paraId="1A5204A9"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____________________2016.gada ___.___________</w:t>
      </w:r>
    </w:p>
    <w:p w14:paraId="578981B0"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Pretendents/pretendenta pilnvarotā persona:</w:t>
      </w:r>
    </w:p>
    <w:p w14:paraId="514122EA"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       _____________         _____________</w:t>
      </w:r>
    </w:p>
    <w:p w14:paraId="4AE54D04"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 xml:space="preserve"> /vārds, uzvārds/ </w:t>
      </w:r>
      <w:r w:rsidRPr="00B91431">
        <w:rPr>
          <w:rFonts w:ascii="Times New Roman" w:eastAsia="Times New Roman" w:hAnsi="Times New Roman" w:cs="Times New Roman"/>
          <w:sz w:val="24"/>
          <w:szCs w:val="24"/>
          <w:lang w:eastAsia="en-US"/>
        </w:rPr>
        <w:tab/>
        <w:t xml:space="preserve">   </w:t>
      </w:r>
      <w:r w:rsidRPr="00B91431">
        <w:rPr>
          <w:rFonts w:ascii="Times New Roman" w:eastAsia="Times New Roman" w:hAnsi="Times New Roman" w:cs="Times New Roman"/>
          <w:sz w:val="24"/>
          <w:szCs w:val="24"/>
          <w:lang w:eastAsia="en-US"/>
        </w:rPr>
        <w:tab/>
        <w:t xml:space="preserve">       /amats/             </w:t>
      </w:r>
      <w:r w:rsidRPr="00B91431">
        <w:rPr>
          <w:rFonts w:ascii="Times New Roman" w:eastAsia="Times New Roman" w:hAnsi="Times New Roman" w:cs="Times New Roman"/>
          <w:sz w:val="24"/>
          <w:szCs w:val="24"/>
          <w:lang w:eastAsia="en-US"/>
        </w:rPr>
        <w:tab/>
        <w:t>/paraksts/</w:t>
      </w:r>
    </w:p>
    <w:p w14:paraId="59C85C68"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____________________2016.gada ___.___________</w:t>
      </w:r>
    </w:p>
    <w:p w14:paraId="768DE655" w14:textId="77777777" w:rsidR="00B91431" w:rsidRPr="00B91431" w:rsidRDefault="00B91431" w:rsidP="00B91431">
      <w:pPr>
        <w:jc w:val="both"/>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/sastādīšanas vieta/</w:t>
      </w:r>
    </w:p>
    <w:p w14:paraId="3CCA41F1" w14:textId="77777777" w:rsidR="00B91431" w:rsidRPr="00B91431" w:rsidRDefault="00B91431" w:rsidP="00B91431">
      <w:pPr>
        <w:rPr>
          <w:rFonts w:ascii="Times New Roman" w:eastAsia="Times New Roman" w:hAnsi="Times New Roman" w:cs="Times New Roman"/>
          <w:sz w:val="24"/>
          <w:szCs w:val="24"/>
        </w:rPr>
      </w:pPr>
    </w:p>
    <w:p w14:paraId="36508628" w14:textId="77777777" w:rsidR="00B91431" w:rsidRPr="00B91431" w:rsidRDefault="00B91431" w:rsidP="00B91431">
      <w:pPr>
        <w:rPr>
          <w:rFonts w:ascii="Times New Roman" w:eastAsia="Times New Roman" w:hAnsi="Times New Roman" w:cs="Times New Roman"/>
          <w:sz w:val="24"/>
          <w:szCs w:val="24"/>
        </w:rPr>
      </w:pPr>
    </w:p>
    <w:p w14:paraId="4A376A92" w14:textId="77777777" w:rsidR="00B91431" w:rsidRPr="00B91431" w:rsidRDefault="00B91431" w:rsidP="00B91431">
      <w:pPr>
        <w:rPr>
          <w:rFonts w:ascii="Calibri" w:eastAsia="Times New Roman" w:hAnsi="Calibri" w:cs="Times New Roman"/>
          <w:bCs/>
          <w:lang w:eastAsia="en-US"/>
        </w:rPr>
      </w:pPr>
      <w:r w:rsidRPr="00B91431">
        <w:rPr>
          <w:rFonts w:ascii="Calibri" w:eastAsia="Times New Roman" w:hAnsi="Calibri" w:cs="Times New Roman"/>
        </w:rPr>
        <w:br w:type="page"/>
      </w:r>
    </w:p>
    <w:p w14:paraId="1FCF04B0" w14:textId="77777777" w:rsidR="00B91431" w:rsidRPr="00B91431" w:rsidRDefault="00B91431" w:rsidP="00B91431">
      <w:pPr>
        <w:jc w:val="center"/>
        <w:rPr>
          <w:rFonts w:ascii="Times New Roman" w:eastAsia="Times New Roman" w:hAnsi="Times New Roman" w:cs="Times New Roman"/>
          <w:b/>
          <w:sz w:val="24"/>
          <w:szCs w:val="24"/>
        </w:rPr>
      </w:pPr>
      <w:r w:rsidRPr="00B91431">
        <w:rPr>
          <w:rFonts w:ascii="Times New Roman" w:eastAsia="Times New Roman" w:hAnsi="Times New Roman" w:cs="Times New Roman"/>
          <w:b/>
          <w:sz w:val="24"/>
          <w:szCs w:val="24"/>
        </w:rPr>
        <w:lastRenderedPageBreak/>
        <w:t>TEHNISKĀ SPECIFIKĀCIJA, TEHNISKAIS UN FINANŠU PIEDĀVĀJUMS</w:t>
      </w:r>
    </w:p>
    <w:p w14:paraId="63F39785" w14:textId="77777777" w:rsidR="00B91431" w:rsidRPr="00B91431" w:rsidRDefault="00B91431" w:rsidP="00B91431">
      <w:pPr>
        <w:jc w:val="center"/>
        <w:rPr>
          <w:rFonts w:ascii="Calibri" w:eastAsia="Times New Roman" w:hAnsi="Calibri" w:cs="Times New Roman"/>
          <w:b/>
          <w:bCs/>
          <w:lang w:eastAsia="en-US"/>
        </w:rPr>
      </w:pPr>
    </w:p>
    <w:p w14:paraId="1308C361" w14:textId="4D8203E1" w:rsidR="00B91431" w:rsidRPr="005506E5" w:rsidRDefault="005506E5" w:rsidP="005506E5">
      <w:pPr>
        <w:pStyle w:val="ListParagraph"/>
        <w:ind w:left="4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B91431" w:rsidRPr="005506E5">
        <w:rPr>
          <w:rFonts w:ascii="Times New Roman" w:eastAsia="Times New Roman" w:hAnsi="Times New Roman" w:cs="Times New Roman"/>
          <w:b/>
          <w:bCs/>
          <w:sz w:val="24"/>
          <w:szCs w:val="24"/>
        </w:rPr>
        <w:t xml:space="preserve">daļa - Kurināmās malkas piegāde LU īpašumā </w:t>
      </w:r>
      <w:r w:rsidRPr="005506E5">
        <w:rPr>
          <w:rFonts w:ascii="Times New Roman" w:eastAsia="Times New Roman" w:hAnsi="Times New Roman" w:cs="Times New Roman"/>
          <w:b/>
          <w:bCs/>
          <w:sz w:val="24"/>
          <w:szCs w:val="24"/>
        </w:rPr>
        <w:t>„</w:t>
      </w:r>
      <w:proofErr w:type="spellStart"/>
      <w:r w:rsidR="002B0BC3">
        <w:rPr>
          <w:rFonts w:ascii="Times New Roman" w:eastAsia="Times New Roman" w:hAnsi="Times New Roman" w:cs="Times New Roman"/>
          <w:b/>
          <w:bCs/>
          <w:sz w:val="24"/>
          <w:szCs w:val="24"/>
        </w:rPr>
        <w:t>Lodesmuiža</w:t>
      </w:r>
      <w:proofErr w:type="spellEnd"/>
      <w:r w:rsidR="002B0BC3">
        <w:rPr>
          <w:rFonts w:ascii="Times New Roman" w:eastAsia="Times New Roman" w:hAnsi="Times New Roman" w:cs="Times New Roman"/>
          <w:b/>
          <w:bCs/>
          <w:sz w:val="24"/>
          <w:szCs w:val="24"/>
        </w:rPr>
        <w:t>”, Taurenes pagastā,</w:t>
      </w:r>
      <w:r w:rsidR="00B91431" w:rsidRPr="005506E5">
        <w:rPr>
          <w:rFonts w:ascii="Times New Roman" w:eastAsia="Times New Roman" w:hAnsi="Times New Roman" w:cs="Times New Roman"/>
          <w:b/>
          <w:bCs/>
          <w:sz w:val="24"/>
          <w:szCs w:val="24"/>
        </w:rPr>
        <w:t xml:space="preserve"> Vecpiebalgas novadā</w:t>
      </w:r>
    </w:p>
    <w:tbl>
      <w:tblPr>
        <w:tblW w:w="13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4098"/>
        <w:gridCol w:w="1203"/>
        <w:gridCol w:w="4162"/>
        <w:gridCol w:w="2496"/>
      </w:tblGrid>
      <w:tr w:rsidR="00B91431" w:rsidRPr="002B0BC3" w14:paraId="2D17FD98" w14:textId="77777777" w:rsidTr="00B91431">
        <w:tc>
          <w:tcPr>
            <w:tcW w:w="1701" w:type="dxa"/>
            <w:tcBorders>
              <w:top w:val="single" w:sz="4" w:space="0" w:color="auto"/>
              <w:left w:val="single" w:sz="4" w:space="0" w:color="auto"/>
              <w:bottom w:val="single" w:sz="4" w:space="0" w:color="auto"/>
              <w:right w:val="single" w:sz="4" w:space="0" w:color="auto"/>
            </w:tcBorders>
            <w:hideMark/>
          </w:tcPr>
          <w:p w14:paraId="523C0F98" w14:textId="77777777" w:rsidR="00B91431" w:rsidRPr="002B0BC3" w:rsidRDefault="00B91431" w:rsidP="00B91431">
            <w:pPr>
              <w:spacing w:after="0" w:line="240" w:lineRule="auto"/>
              <w:jc w:val="center"/>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PRECE</w:t>
            </w:r>
          </w:p>
        </w:tc>
        <w:tc>
          <w:tcPr>
            <w:tcW w:w="4253" w:type="dxa"/>
            <w:tcBorders>
              <w:top w:val="single" w:sz="4" w:space="0" w:color="auto"/>
              <w:left w:val="single" w:sz="4" w:space="0" w:color="auto"/>
              <w:bottom w:val="single" w:sz="4" w:space="0" w:color="auto"/>
              <w:right w:val="single" w:sz="4" w:space="0" w:color="auto"/>
            </w:tcBorders>
            <w:hideMark/>
          </w:tcPr>
          <w:p w14:paraId="652F0C43" w14:textId="77777777" w:rsidR="00B91431" w:rsidRPr="002B0BC3" w:rsidRDefault="00B91431" w:rsidP="00B91431">
            <w:pPr>
              <w:spacing w:after="0" w:line="240" w:lineRule="auto"/>
              <w:jc w:val="center"/>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PASŪTĪTĀJA PRASĪBAS</w:t>
            </w:r>
          </w:p>
        </w:tc>
        <w:tc>
          <w:tcPr>
            <w:tcW w:w="1119" w:type="dxa"/>
            <w:tcBorders>
              <w:top w:val="single" w:sz="4" w:space="0" w:color="auto"/>
              <w:left w:val="single" w:sz="4" w:space="0" w:color="auto"/>
              <w:bottom w:val="single" w:sz="4" w:space="0" w:color="auto"/>
              <w:right w:val="single" w:sz="4" w:space="0" w:color="auto"/>
            </w:tcBorders>
            <w:hideMark/>
          </w:tcPr>
          <w:p w14:paraId="58F66292" w14:textId="77777777" w:rsidR="00B91431" w:rsidRPr="002B0BC3" w:rsidRDefault="00B91431" w:rsidP="00B91431">
            <w:pPr>
              <w:spacing w:after="0" w:line="240" w:lineRule="auto"/>
              <w:jc w:val="center"/>
              <w:rPr>
                <w:rFonts w:ascii="Times New Roman" w:eastAsia="Times New Roman" w:hAnsi="Times New Roman" w:cs="Times New Roman"/>
                <w:b/>
                <w:caps/>
                <w:sz w:val="24"/>
                <w:szCs w:val="24"/>
                <w:lang w:val="en-GB" w:eastAsia="en-US"/>
              </w:rPr>
            </w:pPr>
            <w:r w:rsidRPr="002B0BC3">
              <w:rPr>
                <w:rFonts w:ascii="Times New Roman" w:eastAsia="Times New Roman" w:hAnsi="Times New Roman" w:cs="Times New Roman"/>
                <w:b/>
                <w:caps/>
                <w:sz w:val="24"/>
                <w:szCs w:val="24"/>
                <w:lang w:val="en-GB" w:eastAsia="en-US"/>
              </w:rPr>
              <w:t>Apjoms</w:t>
            </w:r>
          </w:p>
        </w:tc>
        <w:tc>
          <w:tcPr>
            <w:tcW w:w="4267" w:type="dxa"/>
            <w:tcBorders>
              <w:top w:val="single" w:sz="4" w:space="0" w:color="auto"/>
              <w:left w:val="single" w:sz="4" w:space="0" w:color="auto"/>
              <w:bottom w:val="single" w:sz="4" w:space="0" w:color="auto"/>
              <w:right w:val="single" w:sz="4" w:space="0" w:color="auto"/>
            </w:tcBorders>
            <w:hideMark/>
          </w:tcPr>
          <w:p w14:paraId="7F305B05" w14:textId="77777777" w:rsidR="00B91431" w:rsidRPr="002B0BC3" w:rsidRDefault="00B91431" w:rsidP="00B91431">
            <w:pPr>
              <w:spacing w:after="0" w:line="240" w:lineRule="auto"/>
              <w:jc w:val="center"/>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PRETENDENTA PIEDĀVĀJUMS</w:t>
            </w:r>
          </w:p>
          <w:p w14:paraId="7D20C2CD" w14:textId="77777777" w:rsidR="00B91431" w:rsidRPr="002B0BC3" w:rsidRDefault="00B91431" w:rsidP="00B91431">
            <w:pPr>
              <w:spacing w:after="0" w:line="240" w:lineRule="auto"/>
              <w:jc w:val="center"/>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w:t>
            </w:r>
            <w:proofErr w:type="spellStart"/>
            <w:r w:rsidRPr="002B0BC3">
              <w:rPr>
                <w:rFonts w:ascii="Times New Roman" w:eastAsia="Times New Roman" w:hAnsi="Times New Roman" w:cs="Times New Roman"/>
                <w:b/>
                <w:sz w:val="24"/>
                <w:szCs w:val="24"/>
                <w:lang w:val="en-GB" w:eastAsia="en-US"/>
              </w:rPr>
              <w:t>aizpilda</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Pretendents</w:t>
            </w:r>
            <w:proofErr w:type="spellEnd"/>
            <w:r w:rsidRPr="002B0BC3">
              <w:rPr>
                <w:rFonts w:ascii="Times New Roman" w:eastAsia="Times New Roman" w:hAnsi="Times New Roman" w:cs="Times New Roman"/>
                <w:b/>
                <w:sz w:val="24"/>
                <w:szCs w:val="24"/>
                <w:lang w:val="en-GB" w:eastAsia="en-US"/>
              </w:rPr>
              <w:t>)*</w:t>
            </w:r>
          </w:p>
        </w:tc>
        <w:tc>
          <w:tcPr>
            <w:tcW w:w="2306" w:type="dxa"/>
            <w:tcBorders>
              <w:top w:val="single" w:sz="4" w:space="0" w:color="auto"/>
              <w:left w:val="single" w:sz="4" w:space="0" w:color="auto"/>
              <w:bottom w:val="single" w:sz="4" w:space="0" w:color="auto"/>
              <w:right w:val="single" w:sz="4" w:space="0" w:color="auto"/>
            </w:tcBorders>
            <w:hideMark/>
          </w:tcPr>
          <w:p w14:paraId="6CDE3991" w14:textId="77777777" w:rsidR="00B91431" w:rsidRPr="002B0BC3" w:rsidRDefault="00B91431" w:rsidP="00B91431">
            <w:pPr>
              <w:spacing w:after="0" w:line="240" w:lineRule="auto"/>
              <w:jc w:val="center"/>
              <w:rPr>
                <w:rFonts w:ascii="Times New Roman" w:eastAsia="Times New Roman" w:hAnsi="Times New Roman" w:cs="Times New Roman"/>
                <w:caps/>
                <w:sz w:val="24"/>
                <w:szCs w:val="24"/>
                <w:lang w:val="en-GB" w:eastAsia="en-US"/>
              </w:rPr>
            </w:pPr>
            <w:r w:rsidRPr="002B0BC3">
              <w:rPr>
                <w:rFonts w:ascii="Times New Roman" w:eastAsia="Times New Roman" w:hAnsi="Times New Roman" w:cs="Times New Roman"/>
                <w:b/>
                <w:caps/>
                <w:sz w:val="24"/>
                <w:szCs w:val="24"/>
                <w:lang w:val="en-GB" w:eastAsia="en-US"/>
              </w:rPr>
              <w:t>Pretendenta piedāvātā cena par vienu vienību (1 m³) piegādes vietā</w:t>
            </w:r>
            <w:r w:rsidRPr="002B0BC3">
              <w:rPr>
                <w:rFonts w:ascii="Times New Roman" w:eastAsia="Times New Roman" w:hAnsi="Times New Roman" w:cs="Times New Roman"/>
                <w:caps/>
                <w:sz w:val="24"/>
                <w:szCs w:val="24"/>
                <w:lang w:val="en-GB" w:eastAsia="en-US"/>
              </w:rPr>
              <w:t xml:space="preserve"> </w:t>
            </w:r>
          </w:p>
          <w:p w14:paraId="24535CB3" w14:textId="77777777" w:rsidR="00B91431" w:rsidRPr="002B0BC3" w:rsidRDefault="00B91431" w:rsidP="00B91431">
            <w:pPr>
              <w:spacing w:after="0" w:line="240" w:lineRule="auto"/>
              <w:jc w:val="center"/>
              <w:rPr>
                <w:rFonts w:ascii="Times New Roman" w:eastAsia="Times New Roman" w:hAnsi="Times New Roman" w:cs="Times New Roman"/>
                <w:b/>
                <w:caps/>
                <w:sz w:val="24"/>
                <w:szCs w:val="24"/>
                <w:lang w:val="en-GB" w:eastAsia="en-US"/>
              </w:rPr>
            </w:pPr>
            <w:r w:rsidRPr="002B0BC3">
              <w:rPr>
                <w:rFonts w:ascii="Times New Roman" w:eastAsia="Times New Roman" w:hAnsi="Times New Roman" w:cs="Times New Roman"/>
                <w:b/>
                <w:caps/>
                <w:sz w:val="24"/>
                <w:szCs w:val="24"/>
                <w:lang w:val="en-GB" w:eastAsia="en-US"/>
              </w:rPr>
              <w:t>EUR bez PVN</w:t>
            </w:r>
            <w:r w:rsidRPr="002B0BC3">
              <w:rPr>
                <w:rFonts w:ascii="Times New Roman" w:eastAsia="Times New Roman" w:hAnsi="Times New Roman" w:cs="Times New Roman"/>
                <w:caps/>
                <w:sz w:val="24"/>
                <w:szCs w:val="24"/>
                <w:lang w:val="en-GB" w:eastAsia="en-US"/>
              </w:rPr>
              <w:t>**</w:t>
            </w:r>
          </w:p>
        </w:tc>
      </w:tr>
      <w:tr w:rsidR="00B91431" w:rsidRPr="002B0BC3" w14:paraId="31D07E46" w14:textId="77777777" w:rsidTr="00B91431">
        <w:tc>
          <w:tcPr>
            <w:tcW w:w="1701" w:type="dxa"/>
            <w:tcBorders>
              <w:top w:val="single" w:sz="4" w:space="0" w:color="auto"/>
              <w:left w:val="single" w:sz="4" w:space="0" w:color="auto"/>
              <w:bottom w:val="single" w:sz="4" w:space="0" w:color="auto"/>
              <w:right w:val="single" w:sz="4" w:space="0" w:color="auto"/>
            </w:tcBorders>
            <w:hideMark/>
          </w:tcPr>
          <w:p w14:paraId="0C687D66" w14:textId="77777777" w:rsidR="00B91431" w:rsidRPr="002B0BC3" w:rsidRDefault="00B91431" w:rsidP="00B91431">
            <w:pPr>
              <w:spacing w:after="0" w:line="256" w:lineRule="auto"/>
              <w:contextualSpacing/>
              <w:jc w:val="both"/>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b/>
                <w:bCs/>
                <w:sz w:val="24"/>
                <w:szCs w:val="24"/>
                <w:lang w:val="en-GB" w:eastAsia="en-US"/>
              </w:rPr>
              <w:t xml:space="preserve">1.Kurināmā </w:t>
            </w:r>
            <w:proofErr w:type="spellStart"/>
            <w:r w:rsidRPr="002B0BC3">
              <w:rPr>
                <w:rFonts w:ascii="Times New Roman" w:eastAsia="Times New Roman" w:hAnsi="Times New Roman" w:cs="Times New Roman"/>
                <w:b/>
                <w:bCs/>
                <w:sz w:val="24"/>
                <w:szCs w:val="24"/>
                <w:lang w:val="en-GB" w:eastAsia="en-US"/>
              </w:rPr>
              <w:t>malka</w:t>
            </w:r>
            <w:proofErr w:type="spellEnd"/>
          </w:p>
        </w:tc>
        <w:tc>
          <w:tcPr>
            <w:tcW w:w="4253" w:type="dxa"/>
            <w:tcBorders>
              <w:top w:val="single" w:sz="4" w:space="0" w:color="auto"/>
              <w:left w:val="single" w:sz="4" w:space="0" w:color="auto"/>
              <w:bottom w:val="single" w:sz="4" w:space="0" w:color="auto"/>
              <w:right w:val="single" w:sz="4" w:space="0" w:color="auto"/>
            </w:tcBorders>
          </w:tcPr>
          <w:p w14:paraId="1F9F68FB"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p>
        </w:tc>
        <w:tc>
          <w:tcPr>
            <w:tcW w:w="1119" w:type="dxa"/>
            <w:tcBorders>
              <w:top w:val="single" w:sz="4" w:space="0" w:color="auto"/>
              <w:left w:val="single" w:sz="4" w:space="0" w:color="auto"/>
              <w:bottom w:val="single" w:sz="4" w:space="0" w:color="auto"/>
              <w:right w:val="single" w:sz="4" w:space="0" w:color="auto"/>
            </w:tcBorders>
          </w:tcPr>
          <w:p w14:paraId="418B1E21"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 xml:space="preserve"> ~ 25 m³</w:t>
            </w:r>
          </w:p>
          <w:p w14:paraId="110FB3A1"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p>
        </w:tc>
        <w:tc>
          <w:tcPr>
            <w:tcW w:w="4267" w:type="dxa"/>
            <w:tcBorders>
              <w:top w:val="single" w:sz="4" w:space="0" w:color="auto"/>
              <w:left w:val="single" w:sz="4" w:space="0" w:color="auto"/>
              <w:bottom w:val="single" w:sz="4" w:space="0" w:color="auto"/>
              <w:right w:val="single" w:sz="4" w:space="0" w:color="auto"/>
            </w:tcBorders>
          </w:tcPr>
          <w:p w14:paraId="226AE096" w14:textId="77777777" w:rsidR="00B91431" w:rsidRPr="002B0BC3"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roofErr w:type="spellStart"/>
            <w:r w:rsidRPr="002B0BC3">
              <w:rPr>
                <w:rFonts w:ascii="Times New Roman" w:eastAsia="Times New Roman" w:hAnsi="Times New Roman" w:cs="Times New Roman"/>
                <w:b/>
                <w:color w:val="00000A"/>
                <w:sz w:val="24"/>
                <w:szCs w:val="24"/>
                <w:shd w:val="clear" w:color="auto" w:fill="FFFFFF"/>
                <w:lang w:val="en-GB" w:eastAsia="en-US"/>
              </w:rPr>
              <w:t>Preces</w:t>
            </w:r>
            <w:proofErr w:type="spellEnd"/>
            <w:r w:rsidRPr="002B0BC3">
              <w:rPr>
                <w:rFonts w:ascii="Times New Roman" w:eastAsia="Times New Roman" w:hAnsi="Times New Roman" w:cs="Times New Roman"/>
                <w:b/>
                <w:color w:val="00000A"/>
                <w:sz w:val="24"/>
                <w:szCs w:val="24"/>
                <w:shd w:val="clear" w:color="auto" w:fill="FFFFFF"/>
                <w:lang w:val="en-GB" w:eastAsia="en-US"/>
              </w:rPr>
              <w:t xml:space="preserve"> </w:t>
            </w:r>
            <w:proofErr w:type="spellStart"/>
            <w:r w:rsidRPr="002B0BC3">
              <w:rPr>
                <w:rFonts w:ascii="Times New Roman" w:eastAsia="Times New Roman" w:hAnsi="Times New Roman" w:cs="Times New Roman"/>
                <w:b/>
                <w:color w:val="00000A"/>
                <w:sz w:val="24"/>
                <w:szCs w:val="24"/>
                <w:shd w:val="clear" w:color="auto" w:fill="FFFFFF"/>
                <w:lang w:val="en-GB" w:eastAsia="en-US"/>
              </w:rPr>
              <w:t>nosaukums</w:t>
            </w:r>
            <w:proofErr w:type="spellEnd"/>
            <w:r w:rsidRPr="002B0BC3">
              <w:rPr>
                <w:rFonts w:ascii="Times New Roman" w:eastAsia="Times New Roman" w:hAnsi="Times New Roman" w:cs="Times New Roman"/>
                <w:b/>
                <w:color w:val="00000A"/>
                <w:sz w:val="24"/>
                <w:szCs w:val="24"/>
                <w:shd w:val="clear" w:color="auto" w:fill="FFFFFF"/>
                <w:lang w:val="en-GB" w:eastAsia="en-US"/>
              </w:rPr>
              <w:t xml:space="preserve">, </w:t>
            </w:r>
            <w:proofErr w:type="spellStart"/>
            <w:r w:rsidRPr="002B0BC3">
              <w:rPr>
                <w:rFonts w:ascii="Times New Roman" w:eastAsia="Times New Roman" w:hAnsi="Times New Roman" w:cs="Times New Roman"/>
                <w:b/>
                <w:color w:val="00000A"/>
                <w:sz w:val="24"/>
                <w:szCs w:val="24"/>
                <w:shd w:val="clear" w:color="auto" w:fill="FFFFFF"/>
                <w:lang w:val="en-GB" w:eastAsia="en-US"/>
              </w:rPr>
              <w:t>apjoms</w:t>
            </w:r>
            <w:proofErr w:type="spellEnd"/>
            <w:r w:rsidRPr="002B0BC3">
              <w:rPr>
                <w:rFonts w:ascii="Times New Roman" w:eastAsia="Times New Roman" w:hAnsi="Times New Roman" w:cs="Times New Roman"/>
                <w:b/>
                <w:color w:val="00000A"/>
                <w:sz w:val="24"/>
                <w:szCs w:val="24"/>
                <w:shd w:val="clear" w:color="auto" w:fill="FFFFFF"/>
                <w:lang w:val="en-GB" w:eastAsia="en-US"/>
              </w:rPr>
              <w:t xml:space="preserve">: </w:t>
            </w:r>
          </w:p>
          <w:p w14:paraId="79369DB3" w14:textId="77777777" w:rsidR="00B91431" w:rsidRPr="002B0BC3"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
          <w:p w14:paraId="3F4CD99C" w14:textId="77777777" w:rsidR="00B91431" w:rsidRPr="002B0BC3"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r w:rsidRPr="002B0BC3">
              <w:rPr>
                <w:rFonts w:ascii="Times New Roman" w:eastAsia="Times New Roman" w:hAnsi="Times New Roman" w:cs="Times New Roman"/>
                <w:b/>
                <w:color w:val="00000A"/>
                <w:sz w:val="24"/>
                <w:szCs w:val="24"/>
                <w:shd w:val="clear" w:color="auto" w:fill="FFFFFF"/>
                <w:lang w:val="en-GB" w:eastAsia="en-US"/>
              </w:rPr>
              <w:t xml:space="preserve">________________. </w:t>
            </w:r>
          </w:p>
          <w:p w14:paraId="0244F9A3"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p>
        </w:tc>
        <w:tc>
          <w:tcPr>
            <w:tcW w:w="2306" w:type="dxa"/>
            <w:tcBorders>
              <w:top w:val="single" w:sz="4" w:space="0" w:color="auto"/>
              <w:left w:val="single" w:sz="4" w:space="0" w:color="auto"/>
              <w:bottom w:val="single" w:sz="4" w:space="0" w:color="auto"/>
              <w:right w:val="single" w:sz="4" w:space="0" w:color="auto"/>
            </w:tcBorders>
          </w:tcPr>
          <w:p w14:paraId="2B298C07"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 xml:space="preserve">EUR (bez PVN) </w:t>
            </w:r>
          </w:p>
          <w:p w14:paraId="73EDA9A8"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p>
          <w:p w14:paraId="7F927CF3"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sz w:val="24"/>
                <w:szCs w:val="24"/>
                <w:lang w:val="en-GB" w:eastAsia="en-US"/>
              </w:rPr>
              <w:t>___________________</w:t>
            </w:r>
          </w:p>
        </w:tc>
      </w:tr>
      <w:tr w:rsidR="00B91431" w:rsidRPr="002B0BC3" w14:paraId="4DA56E63" w14:textId="77777777" w:rsidTr="00B91431">
        <w:trPr>
          <w:trHeight w:val="295"/>
        </w:trPr>
        <w:tc>
          <w:tcPr>
            <w:tcW w:w="1701" w:type="dxa"/>
            <w:tcBorders>
              <w:top w:val="single" w:sz="4" w:space="0" w:color="auto"/>
              <w:left w:val="single" w:sz="4" w:space="0" w:color="auto"/>
              <w:bottom w:val="single" w:sz="4" w:space="0" w:color="auto"/>
              <w:right w:val="single" w:sz="4" w:space="0" w:color="auto"/>
            </w:tcBorders>
            <w:hideMark/>
          </w:tcPr>
          <w:p w14:paraId="268910FB"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 xml:space="preserve">1.1.  </w:t>
            </w:r>
            <w:proofErr w:type="spellStart"/>
            <w:r w:rsidRPr="002B0BC3">
              <w:rPr>
                <w:rFonts w:ascii="Times New Roman" w:eastAsia="Times New Roman" w:hAnsi="Times New Roman" w:cs="Times New Roman"/>
                <w:b/>
                <w:sz w:val="24"/>
                <w:szCs w:val="24"/>
                <w:lang w:val="en-GB" w:eastAsia="en-US"/>
              </w:rPr>
              <w:t>Tehniskie</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parametri</w:t>
            </w:r>
            <w:proofErr w:type="spellEnd"/>
            <w:r w:rsidRPr="002B0BC3">
              <w:rPr>
                <w:rFonts w:ascii="Times New Roman" w:eastAsia="Times New Roman" w:hAnsi="Times New Roman" w:cs="Times New Roman"/>
                <w:b/>
                <w:sz w:val="24"/>
                <w:szCs w:val="24"/>
                <w:lang w:val="en-GB" w:eastAsia="en-US"/>
              </w:rPr>
              <w:t>:</w:t>
            </w:r>
          </w:p>
        </w:tc>
        <w:tc>
          <w:tcPr>
            <w:tcW w:w="4253" w:type="dxa"/>
            <w:tcBorders>
              <w:top w:val="single" w:sz="4" w:space="0" w:color="auto"/>
              <w:left w:val="single" w:sz="4" w:space="0" w:color="auto"/>
              <w:bottom w:val="single" w:sz="4" w:space="0" w:color="auto"/>
              <w:right w:val="single" w:sz="4" w:space="0" w:color="auto"/>
            </w:tcBorders>
            <w:hideMark/>
          </w:tcPr>
          <w:p w14:paraId="735D46F2" w14:textId="77777777" w:rsidR="00B91431" w:rsidRPr="002B0BC3" w:rsidRDefault="00B91431" w:rsidP="00B91431">
            <w:pPr>
              <w:spacing w:after="0" w:line="240" w:lineRule="auto"/>
              <w:rPr>
                <w:rFonts w:ascii="Times New Roman" w:eastAsia="Times New Roman" w:hAnsi="Times New Roman" w:cs="Times New Roman"/>
                <w:sz w:val="24"/>
                <w:szCs w:val="24"/>
                <w:lang w:val="cs-CZ" w:eastAsia="en-US"/>
              </w:rPr>
            </w:pPr>
            <w:r w:rsidRPr="002B0BC3">
              <w:rPr>
                <w:rFonts w:ascii="Times New Roman" w:eastAsia="Times New Roman" w:hAnsi="Times New Roman" w:cs="Times New Roman"/>
                <w:sz w:val="24"/>
                <w:szCs w:val="24"/>
                <w:lang w:val="cs-CZ" w:eastAsia="en-US"/>
              </w:rPr>
              <w:t xml:space="preserve">1.1.1. </w:t>
            </w:r>
            <w:proofErr w:type="spellStart"/>
            <w:r w:rsidRPr="002B0BC3">
              <w:rPr>
                <w:rFonts w:ascii="Times New Roman" w:eastAsia="Times New Roman" w:hAnsi="Times New Roman" w:cs="Times New Roman"/>
                <w:sz w:val="24"/>
                <w:szCs w:val="24"/>
                <w:lang w:val="cs-CZ" w:eastAsia="en-US"/>
              </w:rPr>
              <w:t>skaldīta</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jaukta</w:t>
            </w:r>
            <w:proofErr w:type="spellEnd"/>
            <w:r w:rsidRPr="002B0BC3">
              <w:rPr>
                <w:rFonts w:ascii="Times New Roman" w:eastAsia="Times New Roman" w:hAnsi="Times New Roman" w:cs="Times New Roman"/>
                <w:sz w:val="24"/>
                <w:szCs w:val="24"/>
                <w:lang w:val="cs-CZ" w:eastAsia="en-US"/>
              </w:rPr>
              <w:t xml:space="preserve"> skuju </w:t>
            </w:r>
            <w:proofErr w:type="spellStart"/>
            <w:r w:rsidRPr="002B0BC3">
              <w:rPr>
                <w:rFonts w:ascii="Times New Roman" w:eastAsia="Times New Roman" w:hAnsi="Times New Roman" w:cs="Times New Roman"/>
                <w:sz w:val="24"/>
                <w:szCs w:val="24"/>
                <w:lang w:val="cs-CZ" w:eastAsia="en-US"/>
              </w:rPr>
              <w:t>un</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lapu</w:t>
            </w:r>
            <w:proofErr w:type="spellEnd"/>
            <w:r w:rsidRPr="002B0BC3">
              <w:rPr>
                <w:rFonts w:ascii="Times New Roman" w:eastAsia="Times New Roman" w:hAnsi="Times New Roman" w:cs="Times New Roman"/>
                <w:sz w:val="24"/>
                <w:szCs w:val="24"/>
                <w:lang w:val="cs-CZ" w:eastAsia="en-US"/>
              </w:rPr>
              <w:t xml:space="preserve"> koku </w:t>
            </w:r>
            <w:proofErr w:type="spellStart"/>
            <w:r w:rsidRPr="002B0BC3">
              <w:rPr>
                <w:rFonts w:ascii="Times New Roman" w:eastAsia="Times New Roman" w:hAnsi="Times New Roman" w:cs="Times New Roman"/>
                <w:sz w:val="24"/>
                <w:szCs w:val="24"/>
                <w:lang w:val="cs-CZ" w:eastAsia="en-US"/>
              </w:rPr>
              <w:t>malka</w:t>
            </w:r>
            <w:proofErr w:type="spellEnd"/>
            <w:r w:rsidRPr="002B0BC3">
              <w:rPr>
                <w:rFonts w:ascii="Times New Roman" w:eastAsia="Times New Roman" w:hAnsi="Times New Roman" w:cs="Times New Roman"/>
                <w:sz w:val="24"/>
                <w:szCs w:val="24"/>
                <w:lang w:val="cs-CZ" w:eastAsia="en-US"/>
              </w:rPr>
              <w:t>;</w:t>
            </w:r>
          </w:p>
          <w:p w14:paraId="5C77A2FB" w14:textId="77777777" w:rsidR="00B91431" w:rsidRPr="002B0BC3" w:rsidRDefault="00B91431" w:rsidP="00B91431">
            <w:pPr>
              <w:spacing w:after="0" w:line="240" w:lineRule="auto"/>
              <w:rPr>
                <w:rFonts w:ascii="Times New Roman" w:eastAsia="Times New Roman" w:hAnsi="Times New Roman" w:cs="Times New Roman"/>
                <w:sz w:val="24"/>
                <w:szCs w:val="24"/>
                <w:lang w:val="cs-CZ" w:eastAsia="en-US"/>
              </w:rPr>
            </w:pPr>
            <w:r w:rsidRPr="002B0BC3">
              <w:rPr>
                <w:rFonts w:ascii="Times New Roman" w:eastAsia="Times New Roman" w:hAnsi="Times New Roman" w:cs="Times New Roman"/>
                <w:sz w:val="24"/>
                <w:szCs w:val="24"/>
                <w:lang w:val="cs-CZ" w:eastAsia="en-US"/>
              </w:rPr>
              <w:t xml:space="preserve">1.1.2. </w:t>
            </w:r>
            <w:proofErr w:type="spellStart"/>
            <w:r w:rsidRPr="002B0BC3">
              <w:rPr>
                <w:rFonts w:ascii="Times New Roman" w:eastAsia="Times New Roman" w:hAnsi="Times New Roman" w:cs="Times New Roman"/>
                <w:sz w:val="24"/>
                <w:szCs w:val="24"/>
                <w:lang w:val="cs-CZ" w:eastAsia="en-US"/>
              </w:rPr>
              <w:t>garums</w:t>
            </w:r>
            <w:proofErr w:type="spellEnd"/>
            <w:r w:rsidRPr="002B0BC3">
              <w:rPr>
                <w:rFonts w:ascii="Times New Roman" w:eastAsia="Times New Roman" w:hAnsi="Times New Roman" w:cs="Times New Roman"/>
                <w:sz w:val="24"/>
                <w:szCs w:val="24"/>
                <w:lang w:val="cs-CZ" w:eastAsia="en-US"/>
              </w:rPr>
              <w:t xml:space="preserve"> – 30-35 cm;</w:t>
            </w:r>
          </w:p>
          <w:p w14:paraId="74B454C4" w14:textId="77777777" w:rsidR="00B91431" w:rsidRPr="002B0BC3" w:rsidRDefault="00B91431" w:rsidP="00B91431">
            <w:pPr>
              <w:spacing w:after="0" w:line="240" w:lineRule="auto"/>
              <w:rPr>
                <w:rFonts w:ascii="Times New Roman" w:eastAsia="Times New Roman" w:hAnsi="Times New Roman" w:cs="Times New Roman"/>
                <w:sz w:val="24"/>
                <w:szCs w:val="24"/>
                <w:lang w:val="cs-CZ" w:eastAsia="en-US"/>
              </w:rPr>
            </w:pPr>
            <w:r w:rsidRPr="002B0BC3">
              <w:rPr>
                <w:rFonts w:ascii="Times New Roman" w:eastAsia="Times New Roman" w:hAnsi="Times New Roman" w:cs="Times New Roman"/>
                <w:sz w:val="24"/>
                <w:szCs w:val="24"/>
                <w:lang w:val="cs-CZ" w:eastAsia="en-US"/>
              </w:rPr>
              <w:t xml:space="preserve">1.1.3. </w:t>
            </w:r>
            <w:proofErr w:type="spellStart"/>
            <w:r w:rsidRPr="002B0BC3">
              <w:rPr>
                <w:rFonts w:ascii="Times New Roman" w:eastAsia="Times New Roman" w:hAnsi="Times New Roman" w:cs="Times New Roman"/>
                <w:sz w:val="24"/>
                <w:szCs w:val="24"/>
                <w:lang w:val="cs-CZ" w:eastAsia="en-US"/>
              </w:rPr>
              <w:t>mitruma</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koeficiens</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līdz</w:t>
            </w:r>
            <w:proofErr w:type="spellEnd"/>
            <w:r w:rsidRPr="002B0BC3">
              <w:rPr>
                <w:rFonts w:ascii="Times New Roman" w:eastAsia="Times New Roman" w:hAnsi="Times New Roman" w:cs="Times New Roman"/>
                <w:sz w:val="24"/>
                <w:szCs w:val="24"/>
                <w:lang w:val="cs-CZ" w:eastAsia="en-US"/>
              </w:rPr>
              <w:t xml:space="preserve"> 25%</w:t>
            </w:r>
          </w:p>
          <w:p w14:paraId="4524DE63" w14:textId="77777777" w:rsidR="00B91431" w:rsidRPr="002B0BC3" w:rsidRDefault="00B91431" w:rsidP="00B91431">
            <w:pPr>
              <w:spacing w:after="0" w:line="240" w:lineRule="auto"/>
              <w:rPr>
                <w:rFonts w:ascii="Times New Roman" w:eastAsia="Times New Roman" w:hAnsi="Times New Roman" w:cs="Times New Roman"/>
                <w:sz w:val="24"/>
                <w:szCs w:val="24"/>
                <w:lang w:val="cs-CZ" w:eastAsia="en-US"/>
              </w:rPr>
            </w:pPr>
            <w:r w:rsidRPr="002B0BC3">
              <w:rPr>
                <w:rFonts w:ascii="Times New Roman" w:eastAsia="Times New Roman" w:hAnsi="Times New Roman" w:cs="Times New Roman"/>
                <w:sz w:val="24"/>
                <w:szCs w:val="24"/>
                <w:lang w:val="cs-CZ" w:eastAsia="en-US"/>
              </w:rPr>
              <w:t xml:space="preserve">1.1.4. </w:t>
            </w:r>
            <w:proofErr w:type="spellStart"/>
            <w:r w:rsidRPr="002B0BC3">
              <w:rPr>
                <w:rFonts w:ascii="Times New Roman" w:eastAsia="Times New Roman" w:hAnsi="Times New Roman" w:cs="Times New Roman"/>
                <w:sz w:val="24"/>
                <w:szCs w:val="24"/>
                <w:lang w:val="cs-CZ" w:eastAsia="en-US"/>
              </w:rPr>
              <w:t>pieļaujama</w:t>
            </w:r>
            <w:proofErr w:type="spellEnd"/>
            <w:r w:rsidRPr="002B0BC3">
              <w:rPr>
                <w:rFonts w:ascii="Times New Roman" w:eastAsia="Times New Roman" w:hAnsi="Times New Roman" w:cs="Times New Roman"/>
                <w:sz w:val="24"/>
                <w:szCs w:val="24"/>
                <w:lang w:val="cs-CZ" w:eastAsia="en-US"/>
              </w:rPr>
              <w:t xml:space="preserve"> trupe – ne </w:t>
            </w:r>
            <w:proofErr w:type="spellStart"/>
            <w:r w:rsidRPr="002B0BC3">
              <w:rPr>
                <w:rFonts w:ascii="Times New Roman" w:eastAsia="Times New Roman" w:hAnsi="Times New Roman" w:cs="Times New Roman"/>
                <w:sz w:val="24"/>
                <w:szCs w:val="24"/>
                <w:lang w:val="cs-CZ" w:eastAsia="en-US"/>
              </w:rPr>
              <w:t>vairāk</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kā</w:t>
            </w:r>
            <w:proofErr w:type="spellEnd"/>
            <w:r w:rsidRPr="002B0BC3">
              <w:rPr>
                <w:rFonts w:ascii="Times New Roman" w:eastAsia="Times New Roman" w:hAnsi="Times New Roman" w:cs="Times New Roman"/>
                <w:sz w:val="24"/>
                <w:szCs w:val="24"/>
                <w:lang w:val="cs-CZ" w:eastAsia="en-US"/>
              </w:rPr>
              <w:t xml:space="preserve"> 5%, bez </w:t>
            </w:r>
            <w:proofErr w:type="spellStart"/>
            <w:r w:rsidRPr="002B0BC3">
              <w:rPr>
                <w:rFonts w:ascii="Times New Roman" w:eastAsia="Times New Roman" w:hAnsi="Times New Roman" w:cs="Times New Roman"/>
                <w:sz w:val="24"/>
                <w:szCs w:val="24"/>
                <w:lang w:val="cs-CZ" w:eastAsia="en-US"/>
              </w:rPr>
              <w:t>fiziskiem</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piejaukumiem</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metāla</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gabali</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smiltis</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melnzeme</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utml</w:t>
            </w:r>
            <w:proofErr w:type="spellEnd"/>
            <w:r w:rsidRPr="002B0BC3">
              <w:rPr>
                <w:rFonts w:ascii="Times New Roman" w:eastAsia="Times New Roman" w:hAnsi="Times New Roman" w:cs="Times New Roman"/>
                <w:sz w:val="24"/>
                <w:szCs w:val="24"/>
                <w:lang w:val="cs-CZ" w:eastAsia="en-US"/>
              </w:rPr>
              <w:t>.);</w:t>
            </w:r>
          </w:p>
          <w:p w14:paraId="3274471E" w14:textId="77777777" w:rsidR="00B91431" w:rsidRPr="002B0BC3" w:rsidRDefault="00B91431" w:rsidP="00B91431">
            <w:pPr>
              <w:spacing w:after="0" w:line="240" w:lineRule="auto"/>
              <w:rPr>
                <w:rFonts w:ascii="Times New Roman" w:eastAsia="Times New Roman" w:hAnsi="Times New Roman" w:cs="Times New Roman"/>
                <w:sz w:val="24"/>
                <w:szCs w:val="24"/>
                <w:lang w:val="cs-CZ" w:eastAsia="en-US"/>
              </w:rPr>
            </w:pPr>
            <w:r w:rsidRPr="002B0BC3">
              <w:rPr>
                <w:rFonts w:ascii="Times New Roman" w:eastAsia="Times New Roman" w:hAnsi="Times New Roman" w:cs="Times New Roman"/>
                <w:sz w:val="24"/>
                <w:szCs w:val="24"/>
                <w:lang w:val="cs-CZ" w:eastAsia="en-US"/>
              </w:rPr>
              <w:t xml:space="preserve">1.1.5. </w:t>
            </w:r>
            <w:proofErr w:type="spellStart"/>
            <w:r w:rsidRPr="002B0BC3">
              <w:rPr>
                <w:rFonts w:ascii="Times New Roman" w:eastAsia="Times New Roman" w:hAnsi="Times New Roman" w:cs="Times New Roman"/>
                <w:sz w:val="24"/>
                <w:szCs w:val="24"/>
                <w:lang w:val="cs-CZ" w:eastAsia="en-US"/>
              </w:rPr>
              <w:t>zariem</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jābūt</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atzarotiem</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līdzeni</w:t>
            </w:r>
            <w:proofErr w:type="spellEnd"/>
            <w:r w:rsidRPr="002B0BC3">
              <w:rPr>
                <w:rFonts w:ascii="Times New Roman" w:eastAsia="Times New Roman" w:hAnsi="Times New Roman" w:cs="Times New Roman"/>
                <w:sz w:val="24"/>
                <w:szCs w:val="24"/>
                <w:lang w:val="cs-CZ" w:eastAsia="en-US"/>
              </w:rPr>
              <w:t xml:space="preserve">, ne </w:t>
            </w:r>
            <w:proofErr w:type="spellStart"/>
            <w:r w:rsidRPr="002B0BC3">
              <w:rPr>
                <w:rFonts w:ascii="Times New Roman" w:eastAsia="Times New Roman" w:hAnsi="Times New Roman" w:cs="Times New Roman"/>
                <w:sz w:val="24"/>
                <w:szCs w:val="24"/>
                <w:lang w:val="cs-CZ" w:eastAsia="en-US"/>
              </w:rPr>
              <w:t>augstāk</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kā</w:t>
            </w:r>
            <w:proofErr w:type="spellEnd"/>
            <w:r w:rsidRPr="002B0BC3">
              <w:rPr>
                <w:rFonts w:ascii="Times New Roman" w:eastAsia="Times New Roman" w:hAnsi="Times New Roman" w:cs="Times New Roman"/>
                <w:sz w:val="24"/>
                <w:szCs w:val="24"/>
                <w:lang w:val="cs-CZ" w:eastAsia="en-US"/>
              </w:rPr>
              <w:t xml:space="preserve"> 3 cm.</w:t>
            </w:r>
          </w:p>
          <w:p w14:paraId="31D92ADB" w14:textId="77777777" w:rsidR="00B91431" w:rsidRPr="002B0BC3" w:rsidRDefault="00B91431" w:rsidP="00B91431">
            <w:pPr>
              <w:spacing w:after="0" w:line="240" w:lineRule="auto"/>
              <w:rPr>
                <w:rFonts w:ascii="Times New Roman" w:eastAsia="Times New Roman" w:hAnsi="Times New Roman" w:cs="Times New Roman"/>
                <w:sz w:val="24"/>
                <w:szCs w:val="24"/>
                <w:lang w:val="cs-CZ" w:eastAsia="en-US"/>
              </w:rPr>
            </w:pPr>
            <w:r w:rsidRPr="002B0BC3">
              <w:rPr>
                <w:rFonts w:ascii="Times New Roman" w:eastAsia="Times New Roman" w:hAnsi="Times New Roman" w:cs="Times New Roman"/>
                <w:sz w:val="24"/>
                <w:szCs w:val="24"/>
                <w:lang w:val="cs-CZ" w:eastAsia="en-US"/>
              </w:rPr>
              <w:t xml:space="preserve">1.1.6. </w:t>
            </w:r>
            <w:proofErr w:type="spellStart"/>
            <w:r w:rsidRPr="002B0BC3">
              <w:rPr>
                <w:rFonts w:ascii="Times New Roman" w:eastAsia="Times New Roman" w:hAnsi="Times New Roman" w:cs="Times New Roman"/>
                <w:sz w:val="24"/>
                <w:szCs w:val="24"/>
                <w:lang w:val="cs-CZ" w:eastAsia="en-US"/>
              </w:rPr>
              <w:t>malkas</w:t>
            </w:r>
            <w:proofErr w:type="spellEnd"/>
            <w:r w:rsidRPr="002B0BC3">
              <w:rPr>
                <w:rFonts w:ascii="Times New Roman" w:eastAsia="Times New Roman" w:hAnsi="Times New Roman" w:cs="Times New Roman"/>
                <w:sz w:val="24"/>
                <w:szCs w:val="24"/>
                <w:lang w:val="cs-CZ" w:eastAsia="en-US"/>
              </w:rPr>
              <w:t xml:space="preserve"> </w:t>
            </w:r>
            <w:proofErr w:type="spellStart"/>
            <w:r w:rsidRPr="002B0BC3">
              <w:rPr>
                <w:rFonts w:ascii="Times New Roman" w:eastAsia="Times New Roman" w:hAnsi="Times New Roman" w:cs="Times New Roman"/>
                <w:sz w:val="24"/>
                <w:szCs w:val="24"/>
                <w:lang w:val="cs-CZ" w:eastAsia="en-US"/>
              </w:rPr>
              <w:t>uzmērīšana</w:t>
            </w:r>
            <w:proofErr w:type="spellEnd"/>
            <w:r w:rsidRPr="002B0BC3">
              <w:rPr>
                <w:rFonts w:ascii="Times New Roman" w:eastAsia="Times New Roman" w:hAnsi="Times New Roman" w:cs="Times New Roman"/>
                <w:sz w:val="24"/>
                <w:szCs w:val="24"/>
                <w:lang w:val="cs-CZ" w:eastAsia="en-US"/>
              </w:rPr>
              <w:t xml:space="preserve">*** ar koeficientu 0,7.  </w:t>
            </w:r>
          </w:p>
        </w:tc>
        <w:tc>
          <w:tcPr>
            <w:tcW w:w="1119" w:type="dxa"/>
            <w:tcBorders>
              <w:top w:val="single" w:sz="4" w:space="0" w:color="auto"/>
              <w:left w:val="single" w:sz="4" w:space="0" w:color="auto"/>
              <w:bottom w:val="single" w:sz="4" w:space="0" w:color="auto"/>
              <w:right w:val="single" w:sz="4" w:space="0" w:color="auto"/>
            </w:tcBorders>
          </w:tcPr>
          <w:p w14:paraId="734DEF0B"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p>
        </w:tc>
        <w:tc>
          <w:tcPr>
            <w:tcW w:w="4267" w:type="dxa"/>
            <w:tcBorders>
              <w:top w:val="single" w:sz="4" w:space="0" w:color="auto"/>
              <w:left w:val="single" w:sz="4" w:space="0" w:color="auto"/>
              <w:bottom w:val="single" w:sz="4" w:space="0" w:color="auto"/>
              <w:right w:val="single" w:sz="4" w:space="0" w:color="auto"/>
            </w:tcBorders>
          </w:tcPr>
          <w:p w14:paraId="0FD870E2"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p>
          <w:p w14:paraId="7D6F598D" w14:textId="77777777" w:rsidR="00B91431" w:rsidRPr="002B0BC3"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roofErr w:type="spellStart"/>
            <w:r w:rsidRPr="002B0BC3">
              <w:rPr>
                <w:rFonts w:ascii="Times New Roman" w:eastAsia="Times New Roman" w:hAnsi="Times New Roman" w:cs="Times New Roman"/>
                <w:b/>
                <w:color w:val="00000A"/>
                <w:sz w:val="24"/>
                <w:szCs w:val="24"/>
                <w:shd w:val="clear" w:color="auto" w:fill="FFFFFF"/>
                <w:lang w:val="en-GB" w:eastAsia="en-US"/>
              </w:rPr>
              <w:t>Tehniskie</w:t>
            </w:r>
            <w:proofErr w:type="spellEnd"/>
            <w:r w:rsidRPr="002B0BC3">
              <w:rPr>
                <w:rFonts w:ascii="Times New Roman" w:eastAsia="Times New Roman" w:hAnsi="Times New Roman" w:cs="Times New Roman"/>
                <w:b/>
                <w:color w:val="00000A"/>
                <w:sz w:val="24"/>
                <w:szCs w:val="24"/>
                <w:shd w:val="clear" w:color="auto" w:fill="FFFFFF"/>
                <w:lang w:val="en-GB" w:eastAsia="en-US"/>
              </w:rPr>
              <w:t xml:space="preserve"> </w:t>
            </w:r>
            <w:proofErr w:type="spellStart"/>
            <w:r w:rsidRPr="002B0BC3">
              <w:rPr>
                <w:rFonts w:ascii="Times New Roman" w:eastAsia="Times New Roman" w:hAnsi="Times New Roman" w:cs="Times New Roman"/>
                <w:b/>
                <w:color w:val="00000A"/>
                <w:sz w:val="24"/>
                <w:szCs w:val="24"/>
                <w:shd w:val="clear" w:color="auto" w:fill="FFFFFF"/>
                <w:lang w:val="en-GB" w:eastAsia="en-US"/>
              </w:rPr>
              <w:t>parametri</w:t>
            </w:r>
            <w:proofErr w:type="spellEnd"/>
            <w:r w:rsidRPr="002B0BC3">
              <w:rPr>
                <w:rFonts w:ascii="Times New Roman" w:eastAsia="Times New Roman" w:hAnsi="Times New Roman" w:cs="Times New Roman"/>
                <w:b/>
                <w:color w:val="00000A"/>
                <w:sz w:val="24"/>
                <w:szCs w:val="24"/>
                <w:shd w:val="clear" w:color="auto" w:fill="FFFFFF"/>
                <w:lang w:val="en-GB" w:eastAsia="en-US"/>
              </w:rPr>
              <w:t>:</w:t>
            </w:r>
          </w:p>
          <w:p w14:paraId="33CB730E" w14:textId="77777777" w:rsidR="00B91431" w:rsidRPr="002B0BC3" w:rsidRDefault="00B91431" w:rsidP="00B91431">
            <w:pPr>
              <w:spacing w:after="0" w:line="240" w:lineRule="auto"/>
              <w:rPr>
                <w:rFonts w:ascii="Times New Roman" w:eastAsia="Times New Roman" w:hAnsi="Times New Roman" w:cs="Times New Roman"/>
                <w:b/>
                <w:color w:val="00000A"/>
                <w:sz w:val="24"/>
                <w:szCs w:val="24"/>
                <w:shd w:val="clear" w:color="auto" w:fill="FFFFFF"/>
                <w:lang w:val="en-GB" w:eastAsia="en-US"/>
              </w:rPr>
            </w:pPr>
          </w:p>
          <w:p w14:paraId="1F09AB3E"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b/>
                <w:color w:val="00000A"/>
                <w:sz w:val="24"/>
                <w:szCs w:val="24"/>
                <w:shd w:val="clear" w:color="auto" w:fill="FFFFFF"/>
                <w:lang w:val="en-GB" w:eastAsia="en-US"/>
              </w:rPr>
              <w:t>___________________.</w:t>
            </w:r>
          </w:p>
        </w:tc>
        <w:tc>
          <w:tcPr>
            <w:tcW w:w="2306" w:type="dxa"/>
            <w:tcBorders>
              <w:top w:val="single" w:sz="4" w:space="0" w:color="auto"/>
              <w:left w:val="single" w:sz="4" w:space="0" w:color="auto"/>
              <w:bottom w:val="single" w:sz="4" w:space="0" w:color="auto"/>
              <w:right w:val="single" w:sz="4" w:space="0" w:color="auto"/>
            </w:tcBorders>
          </w:tcPr>
          <w:p w14:paraId="50FB241E"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p>
        </w:tc>
      </w:tr>
      <w:tr w:rsidR="00B91431" w:rsidRPr="002B0BC3" w14:paraId="5C5631E8" w14:textId="77777777" w:rsidTr="00B91431">
        <w:trPr>
          <w:trHeight w:val="340"/>
        </w:trPr>
        <w:tc>
          <w:tcPr>
            <w:tcW w:w="1701" w:type="dxa"/>
            <w:tcBorders>
              <w:top w:val="single" w:sz="4" w:space="0" w:color="auto"/>
              <w:left w:val="single" w:sz="4" w:space="0" w:color="auto"/>
              <w:bottom w:val="single" w:sz="4" w:space="0" w:color="auto"/>
              <w:right w:val="single" w:sz="4" w:space="0" w:color="auto"/>
            </w:tcBorders>
            <w:hideMark/>
          </w:tcPr>
          <w:p w14:paraId="5E889D7C" w14:textId="77777777" w:rsidR="00B91431" w:rsidRPr="002B0BC3" w:rsidRDefault="00B91431" w:rsidP="00B91431">
            <w:pPr>
              <w:spacing w:after="0" w:line="240" w:lineRule="auto"/>
              <w:jc w:val="both"/>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b/>
                <w:sz w:val="24"/>
                <w:szCs w:val="24"/>
                <w:lang w:val="en-GB" w:eastAsia="en-US"/>
              </w:rPr>
              <w:t xml:space="preserve">1.2. </w:t>
            </w:r>
            <w:proofErr w:type="spellStart"/>
            <w:r w:rsidRPr="002B0BC3">
              <w:rPr>
                <w:rFonts w:ascii="Times New Roman" w:eastAsia="Times New Roman" w:hAnsi="Times New Roman" w:cs="Times New Roman"/>
                <w:b/>
                <w:sz w:val="24"/>
                <w:szCs w:val="24"/>
                <w:lang w:val="en-GB" w:eastAsia="en-US"/>
              </w:rPr>
              <w:t>Preces</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piegāde</w:t>
            </w:r>
            <w:proofErr w:type="spellEnd"/>
            <w:r w:rsidRPr="002B0BC3">
              <w:rPr>
                <w:rFonts w:ascii="Times New Roman" w:eastAsia="Times New Roman" w:hAnsi="Times New Roman" w:cs="Times New Roman"/>
                <w:b/>
                <w:sz w:val="24"/>
                <w:szCs w:val="24"/>
                <w:lang w:val="en-GB" w:eastAsia="en-US"/>
              </w:rPr>
              <w:t>:</w:t>
            </w:r>
          </w:p>
        </w:tc>
        <w:tc>
          <w:tcPr>
            <w:tcW w:w="4253" w:type="dxa"/>
            <w:tcBorders>
              <w:top w:val="single" w:sz="4" w:space="0" w:color="auto"/>
              <w:left w:val="single" w:sz="4" w:space="0" w:color="auto"/>
              <w:bottom w:val="single" w:sz="4" w:space="0" w:color="auto"/>
              <w:right w:val="single" w:sz="4" w:space="0" w:color="auto"/>
            </w:tcBorders>
            <w:hideMark/>
          </w:tcPr>
          <w:p w14:paraId="3A0E8FDD" w14:textId="77777777" w:rsidR="00B91431" w:rsidRPr="002B0BC3" w:rsidRDefault="00B91431" w:rsidP="00B91431">
            <w:pPr>
              <w:spacing w:after="0" w:line="240" w:lineRule="auto"/>
              <w:jc w:val="both"/>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b/>
                <w:sz w:val="24"/>
                <w:szCs w:val="24"/>
                <w:lang w:val="en-GB" w:eastAsia="en-US"/>
              </w:rPr>
              <w:t>1.2.1.</w:t>
            </w:r>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Preces</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piegādes</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termiņš</w:t>
            </w:r>
            <w:proofErr w:type="spellEnd"/>
            <w:r w:rsidRPr="002B0BC3">
              <w:rPr>
                <w:rFonts w:ascii="Times New Roman" w:eastAsia="Times New Roman" w:hAnsi="Times New Roman" w:cs="Times New Roman"/>
                <w:b/>
                <w:sz w:val="24"/>
                <w:szCs w:val="24"/>
                <w:lang w:val="en-GB" w:eastAsia="en-US"/>
              </w:rPr>
              <w:t xml:space="preserve"> un </w:t>
            </w:r>
            <w:proofErr w:type="spellStart"/>
            <w:r w:rsidRPr="002B0BC3">
              <w:rPr>
                <w:rFonts w:ascii="Times New Roman" w:eastAsia="Times New Roman" w:hAnsi="Times New Roman" w:cs="Times New Roman"/>
                <w:b/>
                <w:sz w:val="24"/>
                <w:szCs w:val="24"/>
                <w:lang w:val="en-GB" w:eastAsia="en-US"/>
              </w:rPr>
              <w:t>apjoms</w:t>
            </w:r>
            <w:proofErr w:type="spellEnd"/>
            <w:r w:rsidRPr="002B0BC3">
              <w:rPr>
                <w:rFonts w:ascii="Times New Roman" w:eastAsia="Times New Roman" w:hAnsi="Times New Roman" w:cs="Times New Roman"/>
                <w:b/>
                <w:sz w:val="24"/>
                <w:szCs w:val="24"/>
                <w:lang w:val="en-GB" w:eastAsia="en-US"/>
              </w:rPr>
              <w:t>:</w:t>
            </w:r>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Preču</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piegādi</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Pasūtītājam</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Piegādātājs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nodrošina</w:t>
            </w:r>
            <w:proofErr w:type="spellEnd"/>
            <w:r w:rsidRPr="002B0BC3">
              <w:rPr>
                <w:rFonts w:ascii="Times New Roman" w:eastAsia="Times New Roman" w:hAnsi="Times New Roman" w:cs="Times New Roman"/>
                <w:sz w:val="24"/>
                <w:szCs w:val="24"/>
                <w:lang w:val="en-GB" w:eastAsia="en-US"/>
              </w:rPr>
              <w:t xml:space="preserve"> ne </w:t>
            </w:r>
            <w:proofErr w:type="spellStart"/>
            <w:r w:rsidRPr="002B0BC3">
              <w:rPr>
                <w:rFonts w:ascii="Times New Roman" w:eastAsia="Times New Roman" w:hAnsi="Times New Roman" w:cs="Times New Roman"/>
                <w:sz w:val="24"/>
                <w:szCs w:val="24"/>
                <w:lang w:val="en-GB" w:eastAsia="en-US"/>
              </w:rPr>
              <w:t>vēlāk</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kā</w:t>
            </w:r>
            <w:proofErr w:type="spellEnd"/>
            <w:r w:rsidRPr="002B0BC3">
              <w:rPr>
                <w:rFonts w:ascii="Times New Roman" w:eastAsia="Times New Roman" w:hAnsi="Times New Roman" w:cs="Times New Roman"/>
                <w:sz w:val="24"/>
                <w:szCs w:val="24"/>
                <w:lang w:val="en-GB" w:eastAsia="en-US"/>
              </w:rPr>
              <w:t xml:space="preserve"> 5 </w:t>
            </w:r>
            <w:r w:rsidRPr="002B0BC3">
              <w:rPr>
                <w:rFonts w:ascii="Times New Roman" w:eastAsia="Times New Roman" w:hAnsi="Times New Roman" w:cs="Times New Roman"/>
                <w:sz w:val="24"/>
                <w:szCs w:val="24"/>
                <w:lang w:val="en-GB" w:eastAsia="en-US"/>
              </w:rPr>
              <w:lastRenderedPageBreak/>
              <w:t>(</w:t>
            </w:r>
            <w:proofErr w:type="spellStart"/>
            <w:r w:rsidRPr="002B0BC3">
              <w:rPr>
                <w:rFonts w:ascii="Times New Roman" w:eastAsia="Times New Roman" w:hAnsi="Times New Roman" w:cs="Times New Roman"/>
                <w:sz w:val="24"/>
                <w:szCs w:val="24"/>
                <w:lang w:val="en-GB" w:eastAsia="en-US"/>
              </w:rPr>
              <w:t>piecu</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darba</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dienu</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laikā</w:t>
            </w:r>
            <w:proofErr w:type="spellEnd"/>
            <w:r w:rsidRPr="002B0BC3">
              <w:rPr>
                <w:rFonts w:ascii="Times New Roman" w:eastAsia="Times New Roman" w:hAnsi="Times New Roman" w:cs="Times New Roman"/>
                <w:sz w:val="24"/>
                <w:szCs w:val="24"/>
                <w:lang w:val="en-GB" w:eastAsia="en-US"/>
              </w:rPr>
              <w:t xml:space="preserve"> no </w:t>
            </w:r>
            <w:proofErr w:type="spellStart"/>
            <w:r w:rsidRPr="002B0BC3">
              <w:rPr>
                <w:rFonts w:ascii="Times New Roman" w:eastAsia="Times New Roman" w:hAnsi="Times New Roman" w:cs="Times New Roman"/>
                <w:sz w:val="24"/>
                <w:szCs w:val="24"/>
                <w:lang w:val="en-GB" w:eastAsia="en-US"/>
              </w:rPr>
              <w:t>pasūtījuma</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saņemšanas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Prece</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tiek</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piegādāta</w:t>
            </w:r>
            <w:proofErr w:type="spellEnd"/>
            <w:r w:rsidRPr="002B0BC3">
              <w:rPr>
                <w:rFonts w:ascii="Times New Roman" w:eastAsia="Times New Roman" w:hAnsi="Times New Roman" w:cs="Times New Roman"/>
                <w:sz w:val="24"/>
                <w:szCs w:val="24"/>
                <w:lang w:val="en-GB" w:eastAsia="en-US"/>
              </w:rPr>
              <w:t xml:space="preserve"> pa </w:t>
            </w:r>
            <w:proofErr w:type="spellStart"/>
            <w:r w:rsidRPr="002B0BC3">
              <w:rPr>
                <w:rFonts w:ascii="Times New Roman" w:eastAsia="Times New Roman" w:hAnsi="Times New Roman" w:cs="Times New Roman"/>
                <w:sz w:val="24"/>
                <w:szCs w:val="24"/>
                <w:lang w:val="en-GB" w:eastAsia="en-US"/>
              </w:rPr>
              <w:t>daļām</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vai</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ar</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vienreizēju</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pasūtījumu</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pēc</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Pasūtītāja</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pieprasījuma</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Preces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piegādes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termiņus</w:t>
            </w:r>
            <w:proofErr w:type="spellEnd"/>
            <w:r w:rsidRPr="002B0BC3">
              <w:rPr>
                <w:rFonts w:ascii="Times New Roman" w:eastAsia="Times New Roman" w:hAnsi="Times New Roman" w:cs="Times New Roman"/>
                <w:sz w:val="24"/>
                <w:szCs w:val="24"/>
                <w:lang w:val="en-GB" w:eastAsia="en-US"/>
              </w:rPr>
              <w:t xml:space="preserve"> un </w:t>
            </w:r>
            <w:proofErr w:type="spellStart"/>
            <w:r w:rsidRPr="002B0BC3">
              <w:rPr>
                <w:rFonts w:ascii="Times New Roman" w:eastAsia="Times New Roman" w:hAnsi="Times New Roman" w:cs="Times New Roman"/>
                <w:sz w:val="24"/>
                <w:szCs w:val="24"/>
                <w:lang w:val="en-GB" w:eastAsia="en-US"/>
              </w:rPr>
              <w:t>apjomus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iepriekš</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saskaņojot</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ar</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Pasūtītāju</w:t>
            </w:r>
            <w:proofErr w:type="spellEnd"/>
            <w:r w:rsidRPr="002B0BC3">
              <w:rPr>
                <w:rFonts w:ascii="Times New Roman" w:eastAsia="Times New Roman" w:hAnsi="Times New Roman" w:cs="Times New Roman"/>
                <w:sz w:val="24"/>
                <w:szCs w:val="24"/>
                <w:lang w:val="en-GB" w:eastAsia="en-US"/>
              </w:rPr>
              <w:t xml:space="preserve">; </w:t>
            </w:r>
          </w:p>
          <w:p w14:paraId="5BB1E7C0" w14:textId="77777777" w:rsidR="00B91431" w:rsidRPr="002B0BC3" w:rsidRDefault="00B91431" w:rsidP="00B91431">
            <w:pPr>
              <w:spacing w:after="0" w:line="240" w:lineRule="auto"/>
              <w:jc w:val="both"/>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b/>
                <w:sz w:val="24"/>
                <w:szCs w:val="24"/>
                <w:lang w:val="en-GB" w:eastAsia="en-US"/>
              </w:rPr>
              <w:t>1.2.2.</w:t>
            </w:r>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Preces</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piegādes</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vieta</w:t>
            </w:r>
            <w:proofErr w:type="spellEnd"/>
            <w:r w:rsidRPr="002B0BC3">
              <w:rPr>
                <w:rFonts w:ascii="Times New Roman" w:eastAsia="Times New Roman" w:hAnsi="Times New Roman" w:cs="Times New Roman"/>
                <w:b/>
                <w:sz w:val="24"/>
                <w:szCs w:val="24"/>
                <w:lang w:val="en-GB" w:eastAsia="en-US"/>
              </w:rPr>
              <w:t>:</w:t>
            </w:r>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Lodesmuiža</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Līgatnes</w:t>
            </w:r>
            <w:proofErr w:type="spellEnd"/>
            <w:r w:rsidRPr="002B0BC3">
              <w:rPr>
                <w:rFonts w:ascii="Times New Roman" w:eastAsia="Times New Roman" w:hAnsi="Times New Roman" w:cs="Times New Roman"/>
                <w:sz w:val="24"/>
                <w:szCs w:val="24"/>
                <w:lang w:val="en-GB" w:eastAsia="en-US"/>
              </w:rPr>
              <w:t xml:space="preserve"> </w:t>
            </w:r>
            <w:proofErr w:type="spellStart"/>
            <w:proofErr w:type="gramStart"/>
            <w:r w:rsidRPr="002B0BC3">
              <w:rPr>
                <w:rFonts w:ascii="Times New Roman" w:eastAsia="Times New Roman" w:hAnsi="Times New Roman" w:cs="Times New Roman"/>
                <w:sz w:val="24"/>
                <w:szCs w:val="24"/>
                <w:lang w:val="en-GB" w:eastAsia="en-US"/>
              </w:rPr>
              <w:t>pagasts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Ratnieku</w:t>
            </w:r>
            <w:proofErr w:type="spellEnd"/>
            <w:proofErr w:type="gram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novads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Latvija</w:t>
            </w:r>
            <w:proofErr w:type="spellEnd"/>
            <w:r w:rsidRPr="002B0BC3">
              <w:rPr>
                <w:rFonts w:ascii="Times New Roman" w:eastAsia="Times New Roman" w:hAnsi="Times New Roman" w:cs="Times New Roman"/>
                <w:sz w:val="24"/>
                <w:szCs w:val="24"/>
                <w:lang w:val="en-GB" w:eastAsia="en-US"/>
              </w:rPr>
              <w:t xml:space="preserve">; </w:t>
            </w:r>
          </w:p>
          <w:p w14:paraId="5314A21E" w14:textId="77777777" w:rsidR="00B91431" w:rsidRPr="002B0BC3" w:rsidRDefault="00B91431" w:rsidP="00B91431">
            <w:pPr>
              <w:spacing w:after="0" w:line="240" w:lineRule="auto"/>
              <w:jc w:val="both"/>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b/>
                <w:sz w:val="24"/>
                <w:szCs w:val="24"/>
                <w:lang w:val="en-GB" w:eastAsia="en-US"/>
              </w:rPr>
              <w:t>1.2.3.</w:t>
            </w:r>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Preces</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izkraušana</w:t>
            </w:r>
            <w:proofErr w:type="spellEnd"/>
            <w:r w:rsidRPr="002B0BC3">
              <w:rPr>
                <w:rFonts w:ascii="Times New Roman" w:eastAsia="Times New Roman" w:hAnsi="Times New Roman" w:cs="Times New Roman"/>
                <w:b/>
                <w:sz w:val="24"/>
                <w:szCs w:val="24"/>
                <w:lang w:val="en-GB" w:eastAsia="en-US"/>
              </w:rPr>
              <w:t>:</w:t>
            </w:r>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Piegādātājs</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Preci</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izkrauj</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Pasūtītāja</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norādītajā</w:t>
            </w:r>
            <w:proofErr w:type="spellEnd"/>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sz w:val="24"/>
                <w:szCs w:val="24"/>
                <w:lang w:val="en-GB" w:eastAsia="en-US"/>
              </w:rPr>
              <w:t>vietā</w:t>
            </w:r>
            <w:proofErr w:type="spellEnd"/>
            <w:r w:rsidRPr="002B0BC3">
              <w:rPr>
                <w:rFonts w:ascii="Times New Roman" w:eastAsia="Times New Roman" w:hAnsi="Times New Roman" w:cs="Times New Roman"/>
                <w:sz w:val="24"/>
                <w:szCs w:val="24"/>
                <w:lang w:val="en-GB" w:eastAsia="en-US"/>
              </w:rPr>
              <w:t>;</w:t>
            </w:r>
          </w:p>
          <w:p w14:paraId="599C2BEB" w14:textId="77777777" w:rsidR="00B91431" w:rsidRPr="002B0BC3" w:rsidRDefault="00B91431" w:rsidP="00B91431">
            <w:pPr>
              <w:spacing w:after="0" w:line="240" w:lineRule="auto"/>
              <w:jc w:val="both"/>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b/>
                <w:sz w:val="24"/>
                <w:szCs w:val="24"/>
                <w:lang w:val="en-GB" w:eastAsia="en-US"/>
              </w:rPr>
              <w:t>1.2.4.</w:t>
            </w:r>
            <w:r w:rsidRPr="002B0BC3">
              <w:rPr>
                <w:rFonts w:ascii="Times New Roman" w:eastAsia="Times New Roman" w:hAnsi="Times New Roman" w:cs="Times New Roman"/>
                <w:sz w:val="24"/>
                <w:szCs w:val="24"/>
                <w:vertAlign w:val="superscript"/>
                <w:lang w:val="en-GB" w:eastAsia="en-US"/>
              </w:rPr>
              <w:t xml:space="preserve"> </w:t>
            </w:r>
            <w:proofErr w:type="spellStart"/>
            <w:r w:rsidRPr="002B0BC3">
              <w:rPr>
                <w:rFonts w:ascii="Times New Roman" w:eastAsia="Calibri" w:hAnsi="Times New Roman" w:cs="Times New Roman"/>
                <w:b/>
                <w:sz w:val="24"/>
                <w:szCs w:val="24"/>
                <w:lang w:val="en-GB" w:eastAsia="en-US"/>
              </w:rPr>
              <w:t>Preces</w:t>
            </w:r>
            <w:proofErr w:type="spellEnd"/>
            <w:r w:rsidRPr="002B0BC3">
              <w:rPr>
                <w:rFonts w:ascii="Times New Roman" w:eastAsia="Calibri" w:hAnsi="Times New Roman" w:cs="Times New Roman"/>
                <w:b/>
                <w:sz w:val="24"/>
                <w:szCs w:val="24"/>
                <w:lang w:val="en-GB" w:eastAsia="en-US"/>
              </w:rPr>
              <w:t xml:space="preserve"> </w:t>
            </w:r>
            <w:proofErr w:type="spellStart"/>
            <w:r w:rsidRPr="002B0BC3">
              <w:rPr>
                <w:rFonts w:ascii="Times New Roman" w:eastAsia="Calibri" w:hAnsi="Times New Roman" w:cs="Times New Roman"/>
                <w:b/>
                <w:sz w:val="24"/>
                <w:szCs w:val="24"/>
                <w:lang w:val="en-GB" w:eastAsia="en-US"/>
              </w:rPr>
              <w:t>pieg</w:t>
            </w:r>
            <w:r w:rsidRPr="002B0BC3">
              <w:rPr>
                <w:rFonts w:ascii="Times New Roman" w:eastAsia="TimesNewRoman" w:hAnsi="Times New Roman" w:cs="Times New Roman"/>
                <w:b/>
                <w:sz w:val="24"/>
                <w:szCs w:val="24"/>
                <w:lang w:val="en-GB" w:eastAsia="en-US"/>
              </w:rPr>
              <w:t>ā</w:t>
            </w:r>
            <w:r w:rsidRPr="002B0BC3">
              <w:rPr>
                <w:rFonts w:ascii="Times New Roman" w:eastAsia="Calibri" w:hAnsi="Times New Roman" w:cs="Times New Roman"/>
                <w:b/>
                <w:sz w:val="24"/>
                <w:szCs w:val="24"/>
                <w:lang w:val="en-GB" w:eastAsia="en-US"/>
              </w:rPr>
              <w:t>di</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veic</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ar</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pieg</w:t>
            </w:r>
            <w:r w:rsidRPr="002B0BC3">
              <w:rPr>
                <w:rFonts w:ascii="Times New Roman" w:eastAsia="TimesNewRoman" w:hAnsi="Times New Roman" w:cs="Times New Roman"/>
                <w:sz w:val="24"/>
                <w:szCs w:val="24"/>
                <w:lang w:val="en-GB" w:eastAsia="en-US"/>
              </w:rPr>
              <w:t>ā</w:t>
            </w:r>
            <w:r w:rsidRPr="002B0BC3">
              <w:rPr>
                <w:rFonts w:ascii="Times New Roman" w:eastAsia="Calibri" w:hAnsi="Times New Roman" w:cs="Times New Roman"/>
                <w:sz w:val="24"/>
                <w:szCs w:val="24"/>
                <w:lang w:val="en-GB" w:eastAsia="en-US"/>
              </w:rPr>
              <w:t>d</w:t>
            </w:r>
            <w:r w:rsidRPr="002B0BC3">
              <w:rPr>
                <w:rFonts w:ascii="Times New Roman" w:eastAsia="TimesNewRoman" w:hAnsi="Times New Roman" w:cs="Times New Roman"/>
                <w:sz w:val="24"/>
                <w:szCs w:val="24"/>
                <w:lang w:val="en-GB" w:eastAsia="en-US"/>
              </w:rPr>
              <w:t>ā</w:t>
            </w:r>
            <w:r w:rsidRPr="002B0BC3">
              <w:rPr>
                <w:rFonts w:ascii="Times New Roman" w:eastAsia="Calibri" w:hAnsi="Times New Roman" w:cs="Times New Roman"/>
                <w:sz w:val="24"/>
                <w:szCs w:val="24"/>
                <w:lang w:val="en-GB" w:eastAsia="en-US"/>
              </w:rPr>
              <w:t>t</w:t>
            </w:r>
            <w:r w:rsidRPr="002B0BC3">
              <w:rPr>
                <w:rFonts w:ascii="Times New Roman" w:eastAsia="TimesNewRoman" w:hAnsi="Times New Roman" w:cs="Times New Roman"/>
                <w:sz w:val="24"/>
                <w:szCs w:val="24"/>
                <w:lang w:val="en-GB" w:eastAsia="en-US"/>
              </w:rPr>
              <w:t>ā</w:t>
            </w:r>
            <w:r w:rsidRPr="002B0BC3">
              <w:rPr>
                <w:rFonts w:ascii="Times New Roman" w:eastAsia="Calibri" w:hAnsi="Times New Roman" w:cs="Times New Roman"/>
                <w:sz w:val="24"/>
                <w:szCs w:val="24"/>
                <w:lang w:val="en-GB" w:eastAsia="en-US"/>
              </w:rPr>
              <w:t>ja</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transportu</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ar</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pieg</w:t>
            </w:r>
            <w:r w:rsidRPr="002B0BC3">
              <w:rPr>
                <w:rFonts w:ascii="Times New Roman" w:eastAsia="TimesNewRoman" w:hAnsi="Times New Roman" w:cs="Times New Roman"/>
                <w:sz w:val="24"/>
                <w:szCs w:val="24"/>
                <w:lang w:val="en-GB" w:eastAsia="en-US"/>
              </w:rPr>
              <w:t>ā</w:t>
            </w:r>
            <w:r w:rsidRPr="002B0BC3">
              <w:rPr>
                <w:rFonts w:ascii="Times New Roman" w:eastAsia="Calibri" w:hAnsi="Times New Roman" w:cs="Times New Roman"/>
                <w:sz w:val="24"/>
                <w:szCs w:val="24"/>
                <w:lang w:val="en-GB" w:eastAsia="en-US"/>
              </w:rPr>
              <w:t>d</w:t>
            </w:r>
            <w:r w:rsidRPr="002B0BC3">
              <w:rPr>
                <w:rFonts w:ascii="Times New Roman" w:eastAsia="TimesNewRoman" w:hAnsi="Times New Roman" w:cs="Times New Roman"/>
                <w:sz w:val="24"/>
                <w:szCs w:val="24"/>
                <w:lang w:val="en-GB" w:eastAsia="en-US"/>
              </w:rPr>
              <w:t>ā</w:t>
            </w:r>
            <w:r w:rsidRPr="002B0BC3">
              <w:rPr>
                <w:rFonts w:ascii="Times New Roman" w:eastAsia="Calibri" w:hAnsi="Times New Roman" w:cs="Times New Roman"/>
                <w:sz w:val="24"/>
                <w:szCs w:val="24"/>
                <w:lang w:val="en-GB" w:eastAsia="en-US"/>
              </w:rPr>
              <w:t>t</w:t>
            </w:r>
            <w:r w:rsidRPr="002B0BC3">
              <w:rPr>
                <w:rFonts w:ascii="Times New Roman" w:eastAsia="TimesNewRoman" w:hAnsi="Times New Roman" w:cs="Times New Roman"/>
                <w:sz w:val="24"/>
                <w:szCs w:val="24"/>
                <w:lang w:val="en-GB" w:eastAsia="en-US"/>
              </w:rPr>
              <w:t>ā</w:t>
            </w:r>
            <w:r w:rsidRPr="002B0BC3">
              <w:rPr>
                <w:rFonts w:ascii="Times New Roman" w:eastAsia="Calibri" w:hAnsi="Times New Roman" w:cs="Times New Roman"/>
                <w:sz w:val="24"/>
                <w:szCs w:val="24"/>
                <w:lang w:val="en-GB" w:eastAsia="en-US"/>
              </w:rPr>
              <w:t>ja</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iekraušanu</w:t>
            </w:r>
            <w:proofErr w:type="spellEnd"/>
            <w:r w:rsidRPr="002B0BC3">
              <w:rPr>
                <w:rFonts w:ascii="Times New Roman" w:eastAsia="Calibri" w:hAnsi="Times New Roman" w:cs="Times New Roman"/>
                <w:sz w:val="24"/>
                <w:szCs w:val="24"/>
                <w:lang w:val="en-GB" w:eastAsia="en-US"/>
              </w:rPr>
              <w:t xml:space="preserve"> un </w:t>
            </w:r>
            <w:proofErr w:type="spellStart"/>
            <w:r w:rsidRPr="002B0BC3">
              <w:rPr>
                <w:rFonts w:ascii="Times New Roman" w:eastAsia="Calibri" w:hAnsi="Times New Roman" w:cs="Times New Roman"/>
                <w:sz w:val="24"/>
                <w:szCs w:val="24"/>
                <w:lang w:val="en-GB" w:eastAsia="en-US"/>
              </w:rPr>
              <w:t>izkraušanu</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Pasūtītāja</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norādītajās</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piegādes</w:t>
            </w:r>
            <w:proofErr w:type="spellEnd"/>
            <w:r w:rsidRPr="002B0BC3">
              <w:rPr>
                <w:rFonts w:ascii="Times New Roman" w:eastAsia="Calibri" w:hAnsi="Times New Roman" w:cs="Times New Roman"/>
                <w:sz w:val="24"/>
                <w:szCs w:val="24"/>
                <w:lang w:val="en-GB" w:eastAsia="en-US"/>
              </w:rPr>
              <w:t xml:space="preserve"> </w:t>
            </w:r>
            <w:proofErr w:type="spellStart"/>
            <w:r w:rsidRPr="002B0BC3">
              <w:rPr>
                <w:rFonts w:ascii="Times New Roman" w:eastAsia="Calibri" w:hAnsi="Times New Roman" w:cs="Times New Roman"/>
                <w:sz w:val="24"/>
                <w:szCs w:val="24"/>
                <w:lang w:val="en-GB" w:eastAsia="en-US"/>
              </w:rPr>
              <w:t>vietās</w:t>
            </w:r>
            <w:proofErr w:type="spellEnd"/>
            <w:r w:rsidRPr="002B0BC3">
              <w:rPr>
                <w:rFonts w:ascii="Times New Roman" w:eastAsia="Calibri" w:hAnsi="Times New Roman" w:cs="Times New Roman"/>
                <w:sz w:val="24"/>
                <w:szCs w:val="24"/>
                <w:lang w:val="en-GB" w:eastAsia="en-US"/>
              </w:rPr>
              <w:t>.</w:t>
            </w:r>
            <w:r w:rsidRPr="002B0BC3">
              <w:rPr>
                <w:rFonts w:ascii="Times New Roman" w:eastAsia="Times New Roman" w:hAnsi="Times New Roman" w:cs="Times New Roman"/>
                <w:sz w:val="24"/>
                <w:szCs w:val="24"/>
                <w:vertAlign w:val="superscript"/>
                <w:lang w:val="en-GB" w:eastAsia="en-US"/>
              </w:rPr>
              <w:t xml:space="preserve"> </w:t>
            </w:r>
          </w:p>
        </w:tc>
        <w:tc>
          <w:tcPr>
            <w:tcW w:w="1119" w:type="dxa"/>
            <w:tcBorders>
              <w:top w:val="single" w:sz="4" w:space="0" w:color="auto"/>
              <w:left w:val="single" w:sz="4" w:space="0" w:color="auto"/>
              <w:bottom w:val="single" w:sz="4" w:space="0" w:color="auto"/>
              <w:right w:val="single" w:sz="4" w:space="0" w:color="auto"/>
            </w:tcBorders>
          </w:tcPr>
          <w:p w14:paraId="574DBA19"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p>
        </w:tc>
        <w:tc>
          <w:tcPr>
            <w:tcW w:w="4267" w:type="dxa"/>
            <w:tcBorders>
              <w:top w:val="single" w:sz="4" w:space="0" w:color="auto"/>
              <w:left w:val="single" w:sz="4" w:space="0" w:color="auto"/>
              <w:bottom w:val="single" w:sz="4" w:space="0" w:color="auto"/>
              <w:right w:val="single" w:sz="4" w:space="0" w:color="auto"/>
            </w:tcBorders>
          </w:tcPr>
          <w:p w14:paraId="5BE94837"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r w:rsidRPr="002B0BC3">
              <w:rPr>
                <w:rFonts w:ascii="Times New Roman" w:eastAsia="Times New Roman" w:hAnsi="Times New Roman" w:cs="Times New Roman"/>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Preces</w:t>
            </w:r>
            <w:proofErr w:type="spellEnd"/>
            <w:r w:rsidRPr="002B0BC3">
              <w:rPr>
                <w:rFonts w:ascii="Times New Roman" w:eastAsia="Times New Roman" w:hAnsi="Times New Roman" w:cs="Times New Roman"/>
                <w:b/>
                <w:sz w:val="24"/>
                <w:szCs w:val="24"/>
                <w:lang w:val="en-GB" w:eastAsia="en-US"/>
              </w:rPr>
              <w:t xml:space="preserve"> </w:t>
            </w:r>
            <w:proofErr w:type="spellStart"/>
            <w:r w:rsidRPr="002B0BC3">
              <w:rPr>
                <w:rFonts w:ascii="Times New Roman" w:eastAsia="Times New Roman" w:hAnsi="Times New Roman" w:cs="Times New Roman"/>
                <w:b/>
                <w:sz w:val="24"/>
                <w:szCs w:val="24"/>
                <w:lang w:val="en-GB" w:eastAsia="en-US"/>
              </w:rPr>
              <w:t>piegāde</w:t>
            </w:r>
            <w:proofErr w:type="spellEnd"/>
            <w:r w:rsidRPr="002B0BC3">
              <w:rPr>
                <w:rFonts w:ascii="Times New Roman" w:eastAsia="Times New Roman" w:hAnsi="Times New Roman" w:cs="Times New Roman"/>
                <w:b/>
                <w:sz w:val="24"/>
                <w:szCs w:val="24"/>
                <w:lang w:val="en-GB" w:eastAsia="en-US"/>
              </w:rPr>
              <w:t>:</w:t>
            </w:r>
          </w:p>
          <w:p w14:paraId="1F845ED8" w14:textId="77777777" w:rsidR="00B91431" w:rsidRPr="002B0BC3" w:rsidRDefault="00B91431" w:rsidP="00B91431">
            <w:pPr>
              <w:spacing w:after="0" w:line="240" w:lineRule="auto"/>
              <w:rPr>
                <w:rFonts w:ascii="Times New Roman" w:eastAsia="Times New Roman" w:hAnsi="Times New Roman" w:cs="Times New Roman"/>
                <w:b/>
                <w:sz w:val="24"/>
                <w:szCs w:val="24"/>
                <w:lang w:val="en-GB" w:eastAsia="en-US"/>
              </w:rPr>
            </w:pPr>
          </w:p>
          <w:p w14:paraId="3437376C"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p>
          <w:p w14:paraId="4555F17E"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r w:rsidRPr="002B0BC3">
              <w:rPr>
                <w:rFonts w:ascii="Times New Roman" w:eastAsia="Times New Roman" w:hAnsi="Times New Roman" w:cs="Times New Roman"/>
                <w:sz w:val="24"/>
                <w:szCs w:val="24"/>
                <w:lang w:val="en-GB" w:eastAsia="en-US"/>
              </w:rPr>
              <w:lastRenderedPageBreak/>
              <w:t>___________________</w:t>
            </w:r>
          </w:p>
        </w:tc>
        <w:tc>
          <w:tcPr>
            <w:tcW w:w="2306" w:type="dxa"/>
            <w:tcBorders>
              <w:top w:val="single" w:sz="4" w:space="0" w:color="auto"/>
              <w:left w:val="single" w:sz="4" w:space="0" w:color="auto"/>
              <w:bottom w:val="single" w:sz="4" w:space="0" w:color="auto"/>
              <w:right w:val="single" w:sz="4" w:space="0" w:color="auto"/>
            </w:tcBorders>
          </w:tcPr>
          <w:p w14:paraId="0D1E3EA7" w14:textId="77777777" w:rsidR="00B91431" w:rsidRPr="002B0BC3" w:rsidRDefault="00B91431" w:rsidP="00B91431">
            <w:pPr>
              <w:spacing w:after="0" w:line="240" w:lineRule="auto"/>
              <w:rPr>
                <w:rFonts w:ascii="Times New Roman" w:eastAsia="Times New Roman" w:hAnsi="Times New Roman" w:cs="Times New Roman"/>
                <w:sz w:val="24"/>
                <w:szCs w:val="24"/>
                <w:lang w:val="en-GB" w:eastAsia="en-US"/>
              </w:rPr>
            </w:pPr>
          </w:p>
        </w:tc>
      </w:tr>
    </w:tbl>
    <w:p w14:paraId="71C575AF" w14:textId="77777777" w:rsidR="00B91431" w:rsidRPr="00816F16" w:rsidRDefault="00B91431" w:rsidP="00816F16">
      <w:pPr>
        <w:rPr>
          <w:rFonts w:ascii="Times New Roman" w:eastAsia="Times New Roman" w:hAnsi="Times New Roman" w:cs="Times New Roman"/>
          <w:b/>
          <w:sz w:val="24"/>
          <w:szCs w:val="24"/>
        </w:rPr>
      </w:pPr>
      <w:r w:rsidRPr="00816F16">
        <w:rPr>
          <w:rFonts w:ascii="Times New Roman" w:eastAsia="Times New Roman" w:hAnsi="Times New Roman" w:cs="Times New Roman"/>
          <w:b/>
          <w:sz w:val="24"/>
          <w:szCs w:val="24"/>
        </w:rPr>
        <w:lastRenderedPageBreak/>
        <w:t xml:space="preserve">*Pretendentam savā Piedāvājumā jānorāda detalizēts Preces apraksts, tajā skaitā Preces tehniskie parametri un Preces piegādes nosacījumi. </w:t>
      </w:r>
    </w:p>
    <w:p w14:paraId="3F40A3B3" w14:textId="77777777" w:rsidR="00B91431" w:rsidRPr="00816F16" w:rsidRDefault="00B91431" w:rsidP="00816F16">
      <w:pPr>
        <w:rPr>
          <w:rFonts w:ascii="Times New Roman" w:eastAsia="Times New Roman" w:hAnsi="Times New Roman" w:cs="Times New Roman"/>
          <w:b/>
          <w:sz w:val="24"/>
          <w:szCs w:val="24"/>
        </w:rPr>
      </w:pPr>
      <w:r w:rsidRPr="00816F16">
        <w:rPr>
          <w:rFonts w:ascii="Times New Roman" w:eastAsia="Times New Roman" w:hAnsi="Times New Roman" w:cs="Times New Roman"/>
          <w:b/>
          <w:sz w:val="24"/>
          <w:szCs w:val="24"/>
        </w:rPr>
        <w:t>**Finanšu piedāvājumā norādītajās cenās</w:t>
      </w:r>
      <w:r w:rsidRPr="00816F16">
        <w:rPr>
          <w:rFonts w:ascii="Times New Roman" w:eastAsia="Times New Roman" w:hAnsi="Times New Roman" w:cs="Times New Roman"/>
          <w:b/>
          <w:i/>
          <w:sz w:val="24"/>
          <w:szCs w:val="24"/>
        </w:rPr>
        <w:t xml:space="preserve"> </w:t>
      </w:r>
      <w:r w:rsidRPr="00816F16">
        <w:rPr>
          <w:rFonts w:ascii="Times New Roman" w:eastAsia="Times New Roman" w:hAnsi="Times New Roman" w:cs="Times New Roman"/>
          <w:b/>
          <w:sz w:val="24"/>
          <w:szCs w:val="24"/>
        </w:rPr>
        <w:t>jāiekļauj visas izmaksas, kas attiecas un ir saistītas ar Līguma izpildi, tajā skaitā visi ar Preču piegādes veikšanu saistītie izdevumi, arī transporta izdevumi un visi LR normatīvajos aktos paredzētie nodokļi, izņemot PVN (pievienotās vērtības nodoklis). Finanšu piedāvājumā cenas norādāmas bez PVN.</w:t>
      </w:r>
    </w:p>
    <w:p w14:paraId="2DD4DDE0" w14:textId="0ECDFF84" w:rsidR="00B91431" w:rsidRPr="00816F16" w:rsidRDefault="00B91431" w:rsidP="00816F16">
      <w:pPr>
        <w:rPr>
          <w:rFonts w:ascii="Times New Roman" w:eastAsia="Times New Roman" w:hAnsi="Times New Roman" w:cs="Times New Roman"/>
          <w:b/>
          <w:sz w:val="24"/>
          <w:szCs w:val="24"/>
        </w:rPr>
      </w:pPr>
      <w:r w:rsidRPr="00816F16">
        <w:rPr>
          <w:rFonts w:ascii="Times New Roman" w:eastAsia="Times New Roman" w:hAnsi="Times New Roman" w:cs="Times New Roman"/>
          <w:b/>
          <w:sz w:val="24"/>
          <w:szCs w:val="24"/>
        </w:rPr>
        <w:t>***Malkas uzmērīšana piegādes/pieņemšanas vietā tiek veikta saskaņā ar MK 2007.gada 6.novembra noteikumiem Nr.744 “Noteikumi par koku un apa</w:t>
      </w:r>
      <w:r w:rsidR="002B0BC3" w:rsidRPr="00816F16">
        <w:rPr>
          <w:rFonts w:ascii="Times New Roman" w:eastAsia="Times New Roman" w:hAnsi="Times New Roman" w:cs="Times New Roman"/>
          <w:b/>
          <w:sz w:val="24"/>
          <w:szCs w:val="24"/>
        </w:rPr>
        <w:t>ļo kokmateriālu uzskaiti”, izman</w:t>
      </w:r>
      <w:r w:rsidRPr="00816F16">
        <w:rPr>
          <w:rFonts w:ascii="Times New Roman" w:eastAsia="Times New Roman" w:hAnsi="Times New Roman" w:cs="Times New Roman"/>
          <w:b/>
          <w:sz w:val="24"/>
          <w:szCs w:val="24"/>
        </w:rPr>
        <w:t xml:space="preserve">tojot grupveida uzmērīšanas metodi, nosakot tilpumu pēc </w:t>
      </w:r>
      <w:proofErr w:type="spellStart"/>
      <w:r w:rsidRPr="00816F16">
        <w:rPr>
          <w:rFonts w:ascii="Times New Roman" w:eastAsia="Times New Roman" w:hAnsi="Times New Roman" w:cs="Times New Roman"/>
          <w:b/>
          <w:sz w:val="24"/>
          <w:szCs w:val="24"/>
        </w:rPr>
        <w:t>kraujmēra</w:t>
      </w:r>
      <w:proofErr w:type="spellEnd"/>
      <w:r w:rsidRPr="00816F16">
        <w:rPr>
          <w:rFonts w:ascii="Times New Roman" w:eastAsia="Times New Roman" w:hAnsi="Times New Roman" w:cs="Times New Roman"/>
          <w:b/>
          <w:sz w:val="24"/>
          <w:szCs w:val="24"/>
        </w:rPr>
        <w:t xml:space="preserve">. </w:t>
      </w:r>
    </w:p>
    <w:p w14:paraId="5A5097AA" w14:textId="77777777" w:rsidR="00B91431" w:rsidRPr="002B0BC3" w:rsidRDefault="00B91431" w:rsidP="00B91431">
      <w:pPr>
        <w:rPr>
          <w:rFonts w:ascii="Times New Roman" w:eastAsia="Times New Roman" w:hAnsi="Times New Roman" w:cs="Times New Roman"/>
          <w:sz w:val="24"/>
          <w:szCs w:val="24"/>
        </w:rPr>
      </w:pPr>
    </w:p>
    <w:p w14:paraId="5B4D5B6B" w14:textId="1A3B4238" w:rsidR="00B91431" w:rsidRPr="00B91431" w:rsidRDefault="00B91431" w:rsidP="00CF6B6B">
      <w:pPr>
        <w:spacing w:after="160" w:line="256" w:lineRule="auto"/>
        <w:rPr>
          <w:rFonts w:ascii="Times New Roman" w:eastAsia="Times New Roman" w:hAnsi="Times New Roman" w:cs="Times New Roman"/>
          <w:color w:val="000000"/>
          <w:sz w:val="24"/>
          <w:szCs w:val="24"/>
          <w:lang w:eastAsia="en-GB"/>
        </w:rPr>
      </w:pPr>
    </w:p>
    <w:p w14:paraId="41B90903"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Pretendents/pretendenta pilnvarotā persona:</w:t>
      </w:r>
    </w:p>
    <w:p w14:paraId="729B9C91"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       _____________         _____________</w:t>
      </w:r>
    </w:p>
    <w:p w14:paraId="56D256C4"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 xml:space="preserve"> /vārds, uzvārds/ </w:t>
      </w:r>
      <w:r w:rsidRPr="00B91431">
        <w:rPr>
          <w:rFonts w:ascii="Times New Roman" w:eastAsia="Times New Roman" w:hAnsi="Times New Roman" w:cs="Times New Roman"/>
          <w:sz w:val="24"/>
          <w:szCs w:val="24"/>
          <w:lang w:eastAsia="en-US"/>
        </w:rPr>
        <w:tab/>
        <w:t xml:space="preserve">   </w:t>
      </w:r>
      <w:r w:rsidRPr="00B91431">
        <w:rPr>
          <w:rFonts w:ascii="Times New Roman" w:eastAsia="Times New Roman" w:hAnsi="Times New Roman" w:cs="Times New Roman"/>
          <w:sz w:val="24"/>
          <w:szCs w:val="24"/>
          <w:lang w:eastAsia="en-US"/>
        </w:rPr>
        <w:tab/>
        <w:t xml:space="preserve">       /amats/             </w:t>
      </w:r>
      <w:r w:rsidRPr="00B91431">
        <w:rPr>
          <w:rFonts w:ascii="Times New Roman" w:eastAsia="Times New Roman" w:hAnsi="Times New Roman" w:cs="Times New Roman"/>
          <w:sz w:val="24"/>
          <w:szCs w:val="24"/>
          <w:lang w:eastAsia="en-US"/>
        </w:rPr>
        <w:tab/>
        <w:t>/paraksts/</w:t>
      </w:r>
    </w:p>
    <w:p w14:paraId="5E579337"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____________________2016.gada ___.___________</w:t>
      </w:r>
    </w:p>
    <w:p w14:paraId="60B7820A"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Pretendents/pretendenta pilnvarotā persona:</w:t>
      </w:r>
    </w:p>
    <w:p w14:paraId="7B04AA66"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       _____________         _____________</w:t>
      </w:r>
    </w:p>
    <w:p w14:paraId="7D09F30D" w14:textId="77777777" w:rsidR="00B91431" w:rsidRPr="00B91431" w:rsidRDefault="00B91431" w:rsidP="00B91431">
      <w:pPr>
        <w:spacing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 xml:space="preserve"> /vārds, uzvārds/ </w:t>
      </w:r>
      <w:r w:rsidRPr="00B91431">
        <w:rPr>
          <w:rFonts w:ascii="Times New Roman" w:eastAsia="Times New Roman" w:hAnsi="Times New Roman" w:cs="Times New Roman"/>
          <w:sz w:val="24"/>
          <w:szCs w:val="24"/>
          <w:lang w:eastAsia="en-US"/>
        </w:rPr>
        <w:tab/>
        <w:t xml:space="preserve">   </w:t>
      </w:r>
      <w:r w:rsidRPr="00B91431">
        <w:rPr>
          <w:rFonts w:ascii="Times New Roman" w:eastAsia="Times New Roman" w:hAnsi="Times New Roman" w:cs="Times New Roman"/>
          <w:sz w:val="24"/>
          <w:szCs w:val="24"/>
          <w:lang w:eastAsia="en-US"/>
        </w:rPr>
        <w:tab/>
        <w:t xml:space="preserve">       /amats/             </w:t>
      </w:r>
      <w:r w:rsidRPr="00B91431">
        <w:rPr>
          <w:rFonts w:ascii="Times New Roman" w:eastAsia="Times New Roman" w:hAnsi="Times New Roman" w:cs="Times New Roman"/>
          <w:sz w:val="24"/>
          <w:szCs w:val="24"/>
          <w:lang w:eastAsia="en-US"/>
        </w:rPr>
        <w:tab/>
        <w:t>/paraksts/</w:t>
      </w:r>
    </w:p>
    <w:p w14:paraId="01BE3E6D" w14:textId="77777777" w:rsidR="00B91431" w:rsidRPr="00B91431" w:rsidRDefault="00B91431" w:rsidP="00B91431">
      <w:pPr>
        <w:spacing w:after="0" w:line="240" w:lineRule="auto"/>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____________________2016.gada ___.___________</w:t>
      </w:r>
    </w:p>
    <w:p w14:paraId="7A6D8315" w14:textId="77777777" w:rsidR="00B91431" w:rsidRPr="00B91431" w:rsidRDefault="00B91431" w:rsidP="00B91431">
      <w:pPr>
        <w:jc w:val="both"/>
        <w:rPr>
          <w:rFonts w:ascii="Times New Roman" w:eastAsia="Times New Roman" w:hAnsi="Times New Roman" w:cs="Times New Roman"/>
          <w:sz w:val="24"/>
          <w:szCs w:val="24"/>
          <w:lang w:eastAsia="en-US"/>
        </w:rPr>
      </w:pPr>
      <w:r w:rsidRPr="00B91431">
        <w:rPr>
          <w:rFonts w:ascii="Times New Roman" w:eastAsia="Times New Roman" w:hAnsi="Times New Roman" w:cs="Times New Roman"/>
          <w:sz w:val="24"/>
          <w:szCs w:val="24"/>
          <w:lang w:eastAsia="en-US"/>
        </w:rPr>
        <w:t>/sastādīšanas vieta/</w:t>
      </w:r>
    </w:p>
    <w:p w14:paraId="6B50A3E7" w14:textId="77777777" w:rsidR="00CF6B6B" w:rsidRDefault="00CF6B6B">
      <w:pPr>
        <w:rPr>
          <w:rFonts w:ascii="Calibri" w:eastAsia="Times New Roman" w:hAnsi="Calibri" w:cs="Times New Roman"/>
        </w:rPr>
        <w:sectPr w:rsidR="00CF6B6B" w:rsidSect="005506E5">
          <w:pgSz w:w="15840" w:h="12240" w:orient="landscape"/>
          <w:pgMar w:top="1560" w:right="1440" w:bottom="1797" w:left="1440" w:header="720" w:footer="720" w:gutter="0"/>
          <w:cols w:space="720" w:equalWidth="0">
            <w:col w:w="9000"/>
          </w:cols>
          <w:noEndnote/>
          <w:titlePg/>
          <w:docGrid w:linePitch="299"/>
        </w:sectPr>
      </w:pPr>
    </w:p>
    <w:p w14:paraId="7EBDCFC1" w14:textId="68D99871" w:rsidR="00BC7CE8" w:rsidRPr="00F65121" w:rsidRDefault="00BC7CE8" w:rsidP="00FF7C17">
      <w:pPr>
        <w:pStyle w:val="Heading1"/>
        <w:jc w:val="right"/>
        <w:rPr>
          <w:rFonts w:ascii="Times New Roman Bold" w:eastAsia="Times New Roman" w:hAnsi="Times New Roman Bold" w:cs="Times New Roman"/>
          <w:b w:val="0"/>
          <w:szCs w:val="24"/>
          <w:lang w:eastAsia="en-US"/>
          <w14:shadow w14:blurRad="50800" w14:dist="38100" w14:dir="2700000" w14:sx="100000" w14:sy="100000" w14:kx="0" w14:ky="0" w14:algn="tl">
            <w14:srgbClr w14:val="000000">
              <w14:alpha w14:val="60000"/>
            </w14:srgbClr>
          </w14:shadow>
        </w:rPr>
      </w:pPr>
      <w:bookmarkStart w:id="31" w:name="_Toc453681219"/>
      <w:bookmarkStart w:id="32" w:name="_Toc453681289"/>
      <w:r w:rsidRPr="00FF7C17">
        <w:rPr>
          <w:rFonts w:eastAsia="Times New Roman"/>
          <w:lang w:eastAsia="en-US"/>
        </w:rPr>
        <w:lastRenderedPageBreak/>
        <w:t>3.pielikums</w:t>
      </w:r>
      <w:bookmarkEnd w:id="31"/>
      <w:bookmarkEnd w:id="32"/>
      <w:r w:rsidRPr="00F65121">
        <w:rPr>
          <w:rFonts w:ascii="Times New Roman Bold" w:eastAsia="Times New Roman" w:hAnsi="Times New Roman Bold" w:cs="Times New Roman"/>
          <w:szCs w:val="24"/>
          <w:lang w:eastAsia="en-US"/>
          <w14:shadow w14:blurRad="50800" w14:dist="38100" w14:dir="2700000" w14:sx="100000" w14:sy="100000" w14:kx="0" w14:ky="0" w14:algn="tl">
            <w14:srgbClr w14:val="000000">
              <w14:alpha w14:val="60000"/>
            </w14:srgbClr>
          </w14:shadow>
        </w:rPr>
        <w:t xml:space="preserve"> </w:t>
      </w:r>
    </w:p>
    <w:p w14:paraId="52D80DA2" w14:textId="77777777" w:rsidR="00BC7CE8" w:rsidRPr="00F65121" w:rsidRDefault="00BC7CE8" w:rsidP="00BC7CE8">
      <w:pPr>
        <w:widowControl w:val="0"/>
        <w:tabs>
          <w:tab w:val="left" w:pos="12616"/>
          <w:tab w:val="left" w:pos="12900"/>
        </w:tabs>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LU iepirkuma</w:t>
      </w:r>
    </w:p>
    <w:p w14:paraId="458FD6B2" w14:textId="77777777" w:rsidR="00BC7CE8" w:rsidRPr="00F65121" w:rsidRDefault="00BC7CE8" w:rsidP="00BC7CE8">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Pr>
          <w:rFonts w:ascii="Times New Roman" w:hAnsi="Times New Roman" w:cs="Times New Roman"/>
          <w:sz w:val="24"/>
          <w:szCs w:val="24"/>
        </w:rPr>
        <w:t>Kurināmās malkas</w:t>
      </w:r>
      <w:r w:rsidRPr="00CF4A2E">
        <w:rPr>
          <w:rFonts w:ascii="Times New Roman" w:hAnsi="Times New Roman" w:cs="Times New Roman"/>
          <w:sz w:val="24"/>
          <w:szCs w:val="24"/>
        </w:rPr>
        <w:t xml:space="preserve"> </w:t>
      </w:r>
      <w:r>
        <w:rPr>
          <w:rFonts w:ascii="Times New Roman" w:hAnsi="Times New Roman" w:cs="Times New Roman"/>
          <w:sz w:val="24"/>
          <w:szCs w:val="24"/>
        </w:rPr>
        <w:t>piegāde</w:t>
      </w:r>
      <w:r w:rsidRPr="00CF4A2E">
        <w:rPr>
          <w:rFonts w:ascii="Times New Roman" w:hAnsi="Times New Roman" w:cs="Times New Roman"/>
          <w:sz w:val="24"/>
          <w:szCs w:val="24"/>
        </w:rPr>
        <w:t xml:space="preserve"> Latvijas Universitātes vajadzībām</w:t>
      </w:r>
      <w:r w:rsidRPr="00F65121">
        <w:rPr>
          <w:rFonts w:ascii="Times New Roman" w:eastAsia="Times New Roman" w:hAnsi="Times New Roman" w:cs="Times New Roman"/>
          <w:sz w:val="24"/>
          <w:szCs w:val="24"/>
          <w:lang w:eastAsia="en-US"/>
        </w:rPr>
        <w:t xml:space="preserve"> </w:t>
      </w:r>
    </w:p>
    <w:p w14:paraId="3A2C3225" w14:textId="77777777" w:rsidR="00BC7CE8" w:rsidRPr="00F65121" w:rsidRDefault="00BC7CE8" w:rsidP="00BC7CE8">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(identifikācijas Nr. LU 2016/</w:t>
      </w:r>
      <w:r>
        <w:rPr>
          <w:rFonts w:ascii="Times New Roman" w:eastAsia="Times New Roman" w:hAnsi="Times New Roman" w:cs="Times New Roman"/>
          <w:sz w:val="24"/>
          <w:szCs w:val="24"/>
          <w:lang w:eastAsia="en-US"/>
        </w:rPr>
        <w:t>4</w:t>
      </w:r>
      <w:r w:rsidRPr="00F65121">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_I</w:t>
      </w:r>
      <w:r w:rsidRPr="00F65121">
        <w:rPr>
          <w:rFonts w:ascii="Times New Roman" w:eastAsia="Times New Roman" w:hAnsi="Times New Roman" w:cs="Times New Roman"/>
          <w:sz w:val="24"/>
          <w:szCs w:val="24"/>
          <w:lang w:eastAsia="en-US"/>
        </w:rPr>
        <w:t>)</w:t>
      </w:r>
    </w:p>
    <w:p w14:paraId="4C8C9A38" w14:textId="77777777" w:rsidR="00BC7CE8" w:rsidRPr="00F65121" w:rsidRDefault="00BC7CE8" w:rsidP="00BC7CE8">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sidRPr="00F65121">
        <w:rPr>
          <w:rFonts w:ascii="Times New Roman" w:eastAsia="Times New Roman" w:hAnsi="Times New Roman" w:cs="Times New Roman"/>
          <w:sz w:val="24"/>
          <w:szCs w:val="24"/>
          <w:lang w:eastAsia="en-US"/>
        </w:rPr>
        <w:t>nolikumam</w:t>
      </w:r>
    </w:p>
    <w:p w14:paraId="32E1FDA1" w14:textId="0F63B25A" w:rsidR="009D7964" w:rsidRPr="003A4E7E" w:rsidRDefault="009D7964" w:rsidP="009D7964">
      <w:pPr>
        <w:spacing w:after="0"/>
        <w:jc w:val="right"/>
        <w:rPr>
          <w:rFonts w:ascii="Times New Roman" w:hAnsi="Times New Roman" w:cs="Times New Roman"/>
          <w:sz w:val="24"/>
          <w:szCs w:val="24"/>
        </w:rPr>
      </w:pPr>
    </w:p>
    <w:p w14:paraId="22CBE0EF" w14:textId="77777777"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14:paraId="1CD13510" w14:textId="77777777" w:rsidTr="00B46ABF">
        <w:tc>
          <w:tcPr>
            <w:tcW w:w="4608" w:type="dxa"/>
          </w:tcPr>
          <w:p w14:paraId="0280E354" w14:textId="77777777"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14:paraId="259DD154" w14:textId="77777777"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14:paraId="327445C1" w14:textId="77777777"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14:paraId="31A4DD79" w14:textId="77777777"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14:paraId="20ED72F1" w14:textId="77777777"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14:paraId="505F5001" w14:textId="241CD19A" w:rsidR="008C6FE9" w:rsidRPr="00FF7C17" w:rsidRDefault="008C6FE9" w:rsidP="00FF7C17">
      <w:pPr>
        <w:pStyle w:val="Heading1"/>
        <w:jc w:val="center"/>
        <w:rPr>
          <w:rFonts w:eastAsia="Times New Roman"/>
          <w:lang w:eastAsia="en-US"/>
          <w14:shadow w14:blurRad="50800" w14:dist="38100" w14:dir="2700000" w14:sx="100000" w14:sy="100000" w14:kx="0" w14:ky="0" w14:algn="tl">
            <w14:srgbClr w14:val="000000">
              <w14:alpha w14:val="60000"/>
            </w14:srgbClr>
          </w14:shadow>
        </w:rPr>
      </w:pPr>
      <w:bookmarkStart w:id="33" w:name="_Toc453681220"/>
      <w:bookmarkStart w:id="34" w:name="_Toc453681290"/>
      <w:r w:rsidRPr="00FF7C17">
        <w:rPr>
          <w:rFonts w:eastAsia="Times New Roman"/>
          <w:lang w:eastAsia="en-US"/>
          <w14:shadow w14:blurRad="50800" w14:dist="38100" w14:dir="2700000" w14:sx="100000" w14:sy="100000" w14:kx="0" w14:ky="0" w14:algn="tl">
            <w14:srgbClr w14:val="000000">
              <w14:alpha w14:val="60000"/>
            </w14:srgbClr>
          </w14:shadow>
        </w:rPr>
        <w:t>LĪGUMS (projekts)</w:t>
      </w:r>
      <w:bookmarkEnd w:id="33"/>
      <w:bookmarkEnd w:id="34"/>
    </w:p>
    <w:p w14:paraId="738D2900" w14:textId="77777777" w:rsidR="008C6FE9" w:rsidRPr="001D4D7A" w:rsidRDefault="008C6FE9" w:rsidP="008C6FE9">
      <w:pPr>
        <w:spacing w:after="0" w:line="240" w:lineRule="auto"/>
        <w:rPr>
          <w:rFonts w:ascii="Times New Roman" w:eastAsia="Times New Roman" w:hAnsi="Times New Roman" w:cs="Times New Roman"/>
          <w:b/>
          <w:sz w:val="24"/>
          <w:szCs w:val="24"/>
        </w:rPr>
      </w:pPr>
    </w:p>
    <w:p w14:paraId="096AE1C2" w14:textId="77777777" w:rsidR="008C6FE9" w:rsidRPr="001D4D7A" w:rsidRDefault="008C6FE9" w:rsidP="002B56C6">
      <w:pPr>
        <w:spacing w:after="0" w:line="240" w:lineRule="auto"/>
        <w:ind w:firstLine="720"/>
        <w:jc w:val="both"/>
        <w:rPr>
          <w:rFonts w:ascii="Times New Roman" w:eastAsia="Times New Roman" w:hAnsi="Times New Roman" w:cs="Times New Roman"/>
          <w:sz w:val="24"/>
          <w:szCs w:val="24"/>
        </w:rPr>
      </w:pPr>
      <w:r w:rsidRPr="001D4D7A">
        <w:rPr>
          <w:rFonts w:ascii="Times New Roman" w:eastAsia="Times New Roman" w:hAnsi="Times New Roman" w:cs="Times New Roman"/>
          <w:b/>
          <w:sz w:val="24"/>
          <w:szCs w:val="24"/>
        </w:rPr>
        <w:t>Latvijas Universitāte</w:t>
      </w:r>
      <w:r w:rsidRPr="001D4D7A">
        <w:rPr>
          <w:rFonts w:ascii="Times New Roman" w:eastAsia="Times New Roman" w:hAnsi="Times New Roman" w:cs="Times New Roman"/>
          <w:sz w:val="24"/>
          <w:szCs w:val="24"/>
        </w:rPr>
        <w:t xml:space="preserve">, izglītības iestādes reģistrācijas Nr.3341000218, juridiskā adrese: Raiņa bulvāris 19, Rīga (turpmāk - </w:t>
      </w:r>
      <w:r w:rsidR="00480AA6">
        <w:rPr>
          <w:rFonts w:ascii="Times New Roman" w:eastAsia="Times New Roman" w:hAnsi="Times New Roman" w:cs="Times New Roman"/>
          <w:b/>
          <w:sz w:val="24"/>
          <w:szCs w:val="24"/>
        </w:rPr>
        <w:t>Pircējs</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w:t>
      </w:r>
      <w:r w:rsidRPr="001D4D7A">
        <w:rPr>
          <w:rFonts w:ascii="Times New Roman" w:eastAsia="Times New Roman" w:hAnsi="Times New Roman" w:cs="Times New Roman"/>
          <w:sz w:val="24"/>
          <w:szCs w:val="24"/>
        </w:rPr>
        <w:t xml:space="preserve">personā, kurš rīkojas saskaņā ar </w:t>
      </w:r>
      <w:r w:rsidRPr="001D4D7A">
        <w:rPr>
          <w:rFonts w:ascii="Times New Roman" w:eastAsia="Times New Roman" w:hAnsi="Times New Roman" w:cs="Times New Roman"/>
          <w:sz w:val="24"/>
          <w:szCs w:val="24"/>
          <w:highlight w:val="yellow"/>
        </w:rPr>
        <w:t>________________________________________________,</w:t>
      </w:r>
      <w:r w:rsidRPr="001D4D7A">
        <w:rPr>
          <w:rFonts w:ascii="Times New Roman" w:eastAsia="Times New Roman" w:hAnsi="Times New Roman" w:cs="Times New Roman"/>
          <w:sz w:val="24"/>
          <w:szCs w:val="24"/>
        </w:rPr>
        <w:t xml:space="preserve"> no vienas puses, un</w:t>
      </w:r>
    </w:p>
    <w:p w14:paraId="64639396" w14:textId="172C0BC3" w:rsidR="008C6FE9" w:rsidRPr="001D4D7A" w:rsidRDefault="008C6FE9" w:rsidP="002B56C6">
      <w:pPr>
        <w:spacing w:after="0" w:line="240" w:lineRule="auto"/>
        <w:ind w:firstLine="72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rPr>
        <w:t>Latvijas Republikas</w:t>
      </w:r>
      <w:r w:rsidRPr="001D4D7A">
        <w:rPr>
          <w:rFonts w:ascii="Times New Roman" w:eastAsia="Times New Roman" w:hAnsi="Times New Roman" w:cs="Times New Roman"/>
          <w:sz w:val="24"/>
          <w:szCs w:val="24"/>
        </w:rPr>
        <w:t xml:space="preserve"> Uzņēmumu reģistrā ar Nr</w:t>
      </w:r>
      <w:r w:rsidRPr="001D4D7A">
        <w:rPr>
          <w:rFonts w:ascii="Times New Roman" w:eastAsia="Times New Roman" w:hAnsi="Times New Roman" w:cs="Times New Roman"/>
          <w:sz w:val="24"/>
          <w:szCs w:val="24"/>
          <w:highlight w:val="yellow"/>
        </w:rPr>
        <w:t>.__________,</w:t>
      </w:r>
      <w:r w:rsidRPr="001D4D7A">
        <w:rPr>
          <w:rFonts w:ascii="Times New Roman" w:eastAsia="Times New Roman" w:hAnsi="Times New Roman" w:cs="Times New Roman"/>
          <w:sz w:val="24"/>
          <w:szCs w:val="24"/>
        </w:rPr>
        <w:t xml:space="preserve"> juridiskā adrese: </w:t>
      </w:r>
      <w:r w:rsidRPr="001D4D7A">
        <w:rPr>
          <w:rFonts w:ascii="Times New Roman" w:eastAsia="Times New Roman" w:hAnsi="Times New Roman" w:cs="Times New Roman"/>
          <w:sz w:val="24"/>
          <w:szCs w:val="24"/>
          <w:highlight w:val="yellow"/>
        </w:rPr>
        <w:t>_______________(</w:t>
      </w:r>
      <w:r w:rsidRPr="001D4D7A">
        <w:rPr>
          <w:rFonts w:ascii="Times New Roman" w:eastAsia="Times New Roman" w:hAnsi="Times New Roman" w:cs="Times New Roman"/>
          <w:sz w:val="24"/>
          <w:szCs w:val="24"/>
        </w:rPr>
        <w:t>turpmāk-</w:t>
      </w:r>
      <w:r w:rsidRPr="001D4D7A">
        <w:rPr>
          <w:rFonts w:ascii="Times New Roman" w:eastAsia="Times New Roman" w:hAnsi="Times New Roman" w:cs="Times New Roman"/>
          <w:b/>
          <w:bCs/>
          <w:sz w:val="24"/>
          <w:szCs w:val="24"/>
        </w:rPr>
        <w:t xml:space="preserve"> </w:t>
      </w:r>
      <w:r w:rsidR="00480AA6">
        <w:rPr>
          <w:rFonts w:ascii="Times New Roman" w:eastAsia="Times New Roman" w:hAnsi="Times New Roman" w:cs="Times New Roman"/>
          <w:b/>
          <w:bCs/>
          <w:sz w:val="24"/>
          <w:szCs w:val="24"/>
        </w:rPr>
        <w:t>Pārdevējs</w:t>
      </w:r>
      <w:r w:rsidRPr="001D4D7A">
        <w:rPr>
          <w:rFonts w:ascii="Times New Roman" w:eastAsia="Times New Roman" w:hAnsi="Times New Roman" w:cs="Times New Roman"/>
          <w:bCs/>
          <w:sz w:val="24"/>
          <w:szCs w:val="24"/>
        </w:rPr>
        <w:t>)</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___________________</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personā, </w:t>
      </w:r>
      <w:r w:rsidRPr="001D4D7A">
        <w:rPr>
          <w:rFonts w:ascii="Times New Roman" w:eastAsia="Times New Roman" w:hAnsi="Times New Roman" w:cs="Times New Roman"/>
          <w:bCs/>
          <w:sz w:val="24"/>
          <w:szCs w:val="24"/>
        </w:rPr>
        <w:t xml:space="preserve">kurš rīkojas saskaņā ar </w:t>
      </w:r>
      <w:r w:rsidRPr="001D4D7A">
        <w:rPr>
          <w:rFonts w:ascii="Times New Roman" w:eastAsia="Times New Roman" w:hAnsi="Times New Roman" w:cs="Times New Roman"/>
          <w:bCs/>
          <w:sz w:val="24"/>
          <w:szCs w:val="24"/>
          <w:highlight w:val="yellow"/>
        </w:rPr>
        <w:t>________,</w:t>
      </w:r>
      <w:r w:rsidRPr="001D4D7A">
        <w:rPr>
          <w:rFonts w:ascii="Times New Roman" w:eastAsia="Times New Roman" w:hAnsi="Times New Roman" w:cs="Times New Roman"/>
          <w:sz w:val="24"/>
          <w:szCs w:val="24"/>
        </w:rPr>
        <w:t xml:space="preserve"> no otras puses, bet abi kopā un katrs atsevišķi turpmāk saukti – </w:t>
      </w:r>
      <w:r w:rsidR="00480AA6">
        <w:rPr>
          <w:rFonts w:ascii="Times New Roman" w:eastAsia="Times New Roman" w:hAnsi="Times New Roman" w:cs="Times New Roman"/>
          <w:b/>
          <w:sz w:val="24"/>
          <w:szCs w:val="24"/>
        </w:rPr>
        <w:t>Līdzēji</w:t>
      </w:r>
      <w:r w:rsidRPr="001D4D7A">
        <w:rPr>
          <w:rFonts w:ascii="Times New Roman" w:eastAsia="Times New Roman" w:hAnsi="Times New Roman" w:cs="Times New Roman"/>
          <w:sz w:val="24"/>
          <w:szCs w:val="24"/>
        </w:rPr>
        <w:t>, pamatojoties uz L</w:t>
      </w:r>
      <w:r w:rsidR="005C7504">
        <w:rPr>
          <w:rFonts w:ascii="Times New Roman" w:eastAsia="Times New Roman" w:hAnsi="Times New Roman" w:cs="Times New Roman"/>
          <w:sz w:val="24"/>
          <w:szCs w:val="24"/>
        </w:rPr>
        <w:t xml:space="preserve">atvijas </w:t>
      </w:r>
      <w:r w:rsidRPr="001D4D7A">
        <w:rPr>
          <w:rFonts w:ascii="Times New Roman" w:eastAsia="Times New Roman" w:hAnsi="Times New Roman" w:cs="Times New Roman"/>
          <w:sz w:val="24"/>
          <w:szCs w:val="24"/>
        </w:rPr>
        <w:t>U</w:t>
      </w:r>
      <w:r w:rsidR="005C7504">
        <w:rPr>
          <w:rFonts w:ascii="Times New Roman" w:eastAsia="Times New Roman" w:hAnsi="Times New Roman" w:cs="Times New Roman"/>
          <w:sz w:val="24"/>
          <w:szCs w:val="24"/>
        </w:rPr>
        <w:t>niversitātes</w:t>
      </w:r>
      <w:r w:rsidRPr="001D4D7A">
        <w:rPr>
          <w:rFonts w:ascii="Times New Roman" w:eastAsia="Times New Roman" w:hAnsi="Times New Roman" w:cs="Times New Roman"/>
          <w:sz w:val="24"/>
          <w:szCs w:val="24"/>
        </w:rPr>
        <w:t xml:space="preserve"> organizēto iepirkumu </w:t>
      </w:r>
      <w:r w:rsidR="00403E97">
        <w:rPr>
          <w:rFonts w:ascii="Times New Roman" w:eastAsia="Times New Roman" w:hAnsi="Times New Roman" w:cs="Times New Roman"/>
          <w:sz w:val="24"/>
          <w:szCs w:val="24"/>
        </w:rPr>
        <w:t>„</w:t>
      </w:r>
      <w:r w:rsidR="00403E97" w:rsidRPr="00403E97">
        <w:rPr>
          <w:rFonts w:ascii="Times New Roman" w:hAnsi="Times New Roman" w:cs="Times New Roman"/>
          <w:sz w:val="24"/>
          <w:szCs w:val="24"/>
        </w:rPr>
        <w:t>Kurināmās malkas piegāde Latvijas Universitātes vajadzībām</w:t>
      </w:r>
      <w:r w:rsidR="00480AA6" w:rsidRPr="005C5925">
        <w:rPr>
          <w:rFonts w:ascii="Times New Roman" w:hAnsi="Times New Roman" w:cs="Times New Roman"/>
          <w:sz w:val="24"/>
          <w:lang w:eastAsia="en-US"/>
        </w:rPr>
        <w:t>”</w:t>
      </w:r>
      <w:r w:rsidR="007D24B2">
        <w:rPr>
          <w:rFonts w:ascii="Times New Roman" w:hAnsi="Times New Roman" w:cs="Times New Roman"/>
          <w:bCs/>
          <w:sz w:val="24"/>
          <w:lang w:eastAsia="en-US"/>
        </w:rPr>
        <w:t xml:space="preserve"> </w:t>
      </w:r>
      <w:r w:rsidRPr="001D4D7A">
        <w:rPr>
          <w:rFonts w:ascii="Times New Roman" w:eastAsia="Times New Roman" w:hAnsi="Times New Roman" w:cs="Times New Roman"/>
          <w:color w:val="000000"/>
          <w:spacing w:val="4"/>
          <w:sz w:val="24"/>
          <w:szCs w:val="24"/>
        </w:rPr>
        <w:t xml:space="preserve">(iepirkuma identifikācijas </w:t>
      </w:r>
      <w:r w:rsidR="00480AA6">
        <w:rPr>
          <w:rFonts w:ascii="Times New Roman" w:hAnsi="Times New Roman" w:cs="Times New Roman"/>
          <w:sz w:val="24"/>
        </w:rPr>
        <w:t>Nr.LU 2016</w:t>
      </w:r>
      <w:r w:rsidR="00480AA6" w:rsidRPr="005C5925">
        <w:rPr>
          <w:rFonts w:ascii="Times New Roman" w:hAnsi="Times New Roman" w:cs="Times New Roman"/>
          <w:sz w:val="24"/>
        </w:rPr>
        <w:t>/</w:t>
      </w:r>
      <w:r w:rsidR="0054189A">
        <w:rPr>
          <w:rFonts w:ascii="Times New Roman" w:hAnsi="Times New Roman" w:cs="Times New Roman"/>
          <w:sz w:val="24"/>
        </w:rPr>
        <w:t>43</w:t>
      </w:r>
      <w:r w:rsidR="00480AA6" w:rsidRPr="005C5925">
        <w:rPr>
          <w:rFonts w:ascii="Times New Roman" w:hAnsi="Times New Roman" w:cs="Times New Roman"/>
          <w:sz w:val="24"/>
        </w:rPr>
        <w:t>_I</w:t>
      </w:r>
      <w:r w:rsidRPr="00480AA6">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
          <w:bCs/>
          <w:color w:val="000000"/>
          <w:spacing w:val="4"/>
          <w:sz w:val="24"/>
          <w:szCs w:val="24"/>
        </w:rPr>
        <w:t xml:space="preserve"> </w:t>
      </w:r>
      <w:r w:rsidR="00480AA6" w:rsidRPr="00480AA6">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Cs/>
          <w:color w:val="000000"/>
          <w:spacing w:val="4"/>
          <w:sz w:val="24"/>
          <w:szCs w:val="24"/>
        </w:rPr>
        <w:t xml:space="preserve">turpmāk- </w:t>
      </w:r>
      <w:r w:rsidRPr="001D4D7A">
        <w:rPr>
          <w:rFonts w:ascii="Times New Roman" w:eastAsia="Times New Roman" w:hAnsi="Times New Roman" w:cs="Times New Roman"/>
          <w:b/>
          <w:bCs/>
          <w:color w:val="000000"/>
          <w:spacing w:val="4"/>
          <w:sz w:val="24"/>
          <w:szCs w:val="24"/>
        </w:rPr>
        <w:t>Iepirkums</w:t>
      </w:r>
      <w:r w:rsidR="00480AA6" w:rsidRPr="00480AA6">
        <w:rPr>
          <w:rFonts w:ascii="Times New Roman" w:eastAsia="Times New Roman" w:hAnsi="Times New Roman" w:cs="Times New Roman"/>
          <w:bCs/>
          <w:color w:val="000000"/>
          <w:spacing w:val="4"/>
          <w:sz w:val="24"/>
          <w:szCs w:val="24"/>
        </w:rPr>
        <w:t>)</w:t>
      </w:r>
      <w:r w:rsidRPr="007D24B2">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kas tika veikts saskaņā ar Publisko iepirkumu likuma 8.</w:t>
      </w:r>
      <w:r w:rsidRPr="001D4D7A">
        <w:rPr>
          <w:rFonts w:ascii="Times New Roman" w:eastAsia="Times New Roman" w:hAnsi="Times New Roman" w:cs="Times New Roman"/>
          <w:bCs/>
          <w:color w:val="000000"/>
          <w:spacing w:val="4"/>
          <w:sz w:val="24"/>
          <w:szCs w:val="24"/>
          <w:vertAlign w:val="superscript"/>
        </w:rPr>
        <w:t>2</w:t>
      </w:r>
      <w:r w:rsidRPr="001D4D7A">
        <w:rPr>
          <w:rFonts w:ascii="Times New Roman" w:eastAsia="Times New Roman" w:hAnsi="Times New Roman" w:cs="Times New Roman"/>
          <w:bCs/>
          <w:color w:val="000000"/>
          <w:spacing w:val="4"/>
          <w:sz w:val="24"/>
          <w:szCs w:val="24"/>
        </w:rPr>
        <w:t xml:space="preserve"> panta prasībām, un saskaņā ar L</w:t>
      </w:r>
      <w:r w:rsidR="007D24B2">
        <w:rPr>
          <w:rFonts w:ascii="Times New Roman" w:eastAsia="Times New Roman" w:hAnsi="Times New Roman" w:cs="Times New Roman"/>
          <w:bCs/>
          <w:color w:val="000000"/>
          <w:spacing w:val="4"/>
          <w:sz w:val="24"/>
          <w:szCs w:val="24"/>
        </w:rPr>
        <w:t xml:space="preserve">atvijas </w:t>
      </w:r>
      <w:r w:rsidRPr="001D4D7A">
        <w:rPr>
          <w:rFonts w:ascii="Times New Roman" w:eastAsia="Times New Roman" w:hAnsi="Times New Roman" w:cs="Times New Roman"/>
          <w:bCs/>
          <w:color w:val="000000"/>
          <w:spacing w:val="4"/>
          <w:sz w:val="24"/>
          <w:szCs w:val="24"/>
        </w:rPr>
        <w:t>U</w:t>
      </w:r>
      <w:r w:rsidR="007D24B2">
        <w:rPr>
          <w:rFonts w:ascii="Times New Roman" w:eastAsia="Times New Roman" w:hAnsi="Times New Roman" w:cs="Times New Roman"/>
          <w:bCs/>
          <w:color w:val="000000"/>
          <w:spacing w:val="4"/>
          <w:sz w:val="24"/>
          <w:szCs w:val="24"/>
        </w:rPr>
        <w:t>niversitātes</w:t>
      </w:r>
      <w:r w:rsidRPr="001D4D7A">
        <w:rPr>
          <w:rFonts w:ascii="Times New Roman" w:eastAsia="Times New Roman" w:hAnsi="Times New Roman" w:cs="Times New Roman"/>
          <w:bCs/>
          <w:color w:val="000000"/>
          <w:spacing w:val="4"/>
          <w:sz w:val="24"/>
          <w:szCs w:val="24"/>
        </w:rPr>
        <w:t xml:space="preserve"> </w:t>
      </w:r>
      <w:r w:rsidRPr="001D4D7A">
        <w:rPr>
          <w:rFonts w:ascii="Times New Roman" w:eastAsia="Times New Roman" w:hAnsi="Times New Roman" w:cs="Times New Roman"/>
          <w:bCs/>
          <w:color w:val="000000"/>
          <w:spacing w:val="4"/>
          <w:sz w:val="24"/>
          <w:szCs w:val="24"/>
          <w:highlight w:val="yellow"/>
        </w:rPr>
        <w:t>___________</w:t>
      </w:r>
      <w:r w:rsidRPr="001D4D7A">
        <w:rPr>
          <w:rFonts w:ascii="Times New Roman" w:eastAsia="Times New Roman" w:hAnsi="Times New Roman" w:cs="Times New Roman"/>
          <w:b/>
          <w:bCs/>
          <w:color w:val="000000"/>
          <w:spacing w:val="4"/>
          <w:sz w:val="24"/>
          <w:szCs w:val="24"/>
        </w:rPr>
        <w:t xml:space="preserve"> </w:t>
      </w:r>
      <w:r w:rsidR="007D24B2" w:rsidRPr="007D24B2">
        <w:rPr>
          <w:rFonts w:ascii="Times New Roman" w:eastAsia="Times New Roman" w:hAnsi="Times New Roman" w:cs="Times New Roman"/>
          <w:bCs/>
          <w:color w:val="000000"/>
          <w:spacing w:val="4"/>
          <w:sz w:val="24"/>
          <w:szCs w:val="24"/>
        </w:rPr>
        <w:t>Būvniecības un īpašumu apsaimniekošanas</w:t>
      </w:r>
      <w:r w:rsidR="007D24B2">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i</w:t>
      </w:r>
      <w:r w:rsidRPr="001D4D7A">
        <w:rPr>
          <w:rFonts w:ascii="Times New Roman" w:eastAsia="Times New Roman" w:hAnsi="Times New Roman" w:cs="Times New Roman"/>
          <w:sz w:val="24"/>
          <w:szCs w:val="24"/>
        </w:rPr>
        <w:t xml:space="preserve">epirkumu komisijas </w:t>
      </w:r>
      <w:r w:rsidRPr="007D24B2">
        <w:rPr>
          <w:rFonts w:ascii="Times New Roman" w:eastAsia="Times New Roman" w:hAnsi="Times New Roman" w:cs="Times New Roman"/>
          <w:sz w:val="24"/>
          <w:szCs w:val="24"/>
        </w:rPr>
        <w:t>20</w:t>
      </w:r>
      <w:r w:rsidR="007D24B2" w:rsidRPr="007D24B2">
        <w:rPr>
          <w:rFonts w:ascii="Times New Roman" w:eastAsia="Times New Roman" w:hAnsi="Times New Roman" w:cs="Times New Roman"/>
          <w:sz w:val="24"/>
          <w:szCs w:val="24"/>
        </w:rPr>
        <w:t>16</w:t>
      </w:r>
      <w:r w:rsidRPr="007D24B2">
        <w:rPr>
          <w:rFonts w:ascii="Times New Roman" w:eastAsia="Times New Roman" w:hAnsi="Times New Roman" w:cs="Times New Roman"/>
          <w:sz w:val="24"/>
          <w:szCs w:val="24"/>
        </w:rPr>
        <w:t xml:space="preserve">.gada </w:t>
      </w: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lēmumu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protokols Nr</w:t>
      </w:r>
      <w:r w:rsidRPr="001D4D7A">
        <w:rPr>
          <w:rFonts w:ascii="Times New Roman" w:eastAsia="Times New Roman" w:hAnsi="Times New Roman" w:cs="Times New Roman"/>
          <w:sz w:val="24"/>
          <w:szCs w:val="24"/>
          <w:highlight w:val="yellow"/>
        </w:rPr>
        <w:t>._________),</w:t>
      </w:r>
      <w:r w:rsidRPr="001D4D7A">
        <w:rPr>
          <w:rFonts w:ascii="Times New Roman" w:eastAsia="Times New Roman" w:hAnsi="Times New Roman" w:cs="Times New Roman"/>
          <w:sz w:val="24"/>
          <w:szCs w:val="24"/>
        </w:rPr>
        <w:t xml:space="preserve"> noslēdz šādu iepirkuma līgumu (turpmāk – </w:t>
      </w:r>
      <w:r w:rsidRPr="001D4D7A">
        <w:rPr>
          <w:rFonts w:ascii="Times New Roman" w:eastAsia="Times New Roman" w:hAnsi="Times New Roman" w:cs="Times New Roman"/>
          <w:b/>
          <w:sz w:val="24"/>
          <w:szCs w:val="24"/>
        </w:rPr>
        <w:t>Līgums</w:t>
      </w:r>
      <w:r w:rsidRPr="001D4D7A">
        <w:rPr>
          <w:rFonts w:ascii="Times New Roman" w:eastAsia="Times New Roman" w:hAnsi="Times New Roman" w:cs="Times New Roman"/>
          <w:sz w:val="24"/>
          <w:szCs w:val="24"/>
        </w:rPr>
        <w:t>):</w:t>
      </w:r>
    </w:p>
    <w:p w14:paraId="5B21BF9A" w14:textId="77777777" w:rsidR="008C6FE9" w:rsidRPr="001D4D7A" w:rsidRDefault="008C6FE9" w:rsidP="008C6FE9">
      <w:pPr>
        <w:spacing w:after="0" w:line="240" w:lineRule="auto"/>
        <w:ind w:left="720"/>
        <w:jc w:val="both"/>
        <w:outlineLvl w:val="0"/>
        <w:rPr>
          <w:rFonts w:ascii="Times New Roman" w:eastAsia="Times New Roman" w:hAnsi="Times New Roman" w:cs="Times New Roman"/>
          <w:b/>
          <w:sz w:val="24"/>
          <w:szCs w:val="24"/>
        </w:rPr>
      </w:pPr>
    </w:p>
    <w:p w14:paraId="38C0562E" w14:textId="77777777" w:rsidR="008C6FE9" w:rsidRPr="001D4D7A" w:rsidRDefault="008C6FE9" w:rsidP="008C6FE9">
      <w:pPr>
        <w:spacing w:after="0" w:line="36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1. LĪGUMA PRIEKŠMETS</w:t>
      </w:r>
    </w:p>
    <w:p w14:paraId="45B6F761" w14:textId="0CF4975E" w:rsidR="008C6FE9"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Pircējs</w:t>
      </w:r>
      <w:r w:rsidR="008C6FE9" w:rsidRPr="001D4D7A">
        <w:rPr>
          <w:rFonts w:ascii="Times New Roman" w:eastAsia="Times New Roman" w:hAnsi="Times New Roman" w:cs="Times New Roman"/>
          <w:sz w:val="24"/>
          <w:szCs w:val="24"/>
        </w:rPr>
        <w:t xml:space="preserve"> </w:t>
      </w:r>
      <w:proofErr w:type="spellStart"/>
      <w:r w:rsidR="008C6FE9" w:rsidRPr="001D4D7A">
        <w:rPr>
          <w:rFonts w:ascii="Times New Roman" w:eastAsia="Times New Roman" w:hAnsi="Times New Roman" w:cs="Times New Roman"/>
          <w:sz w:val="24"/>
          <w:szCs w:val="24"/>
        </w:rPr>
        <w:t>pasūta</w:t>
      </w:r>
      <w:proofErr w:type="spellEnd"/>
      <w:r w:rsidR="008C6FE9" w:rsidRPr="001D4D7A">
        <w:rPr>
          <w:rFonts w:ascii="Times New Roman" w:eastAsia="Times New Roman" w:hAnsi="Times New Roman" w:cs="Times New Roman"/>
          <w:sz w:val="24"/>
          <w:szCs w:val="24"/>
        </w:rPr>
        <w:t xml:space="preserve"> un pērk, bet </w:t>
      </w: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pārdod un </w:t>
      </w:r>
      <w:r w:rsidR="008C6FE9" w:rsidRPr="001D4D7A">
        <w:rPr>
          <w:rFonts w:ascii="Times New Roman" w:eastAsia="Times New Roman" w:hAnsi="Times New Roman" w:cs="Times New Roman"/>
          <w:sz w:val="24"/>
          <w:szCs w:val="24"/>
        </w:rPr>
        <w:t xml:space="preserve">piegādā </w:t>
      </w:r>
      <w:r w:rsidR="008C6FE9">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epirkumā </w:t>
      </w:r>
      <w:r w:rsidR="008C6FE9">
        <w:rPr>
          <w:rFonts w:ascii="Times New Roman" w:eastAsia="Times New Roman" w:hAnsi="Times New Roman" w:cs="Times New Roman"/>
          <w:sz w:val="24"/>
          <w:szCs w:val="24"/>
        </w:rPr>
        <w:t>piedāvāt</w:t>
      </w:r>
      <w:r w:rsidR="00060DA4">
        <w:rPr>
          <w:rFonts w:ascii="Times New Roman" w:eastAsia="Times New Roman" w:hAnsi="Times New Roman" w:cs="Times New Roman"/>
          <w:sz w:val="24"/>
          <w:szCs w:val="24"/>
        </w:rPr>
        <w:t>o</w:t>
      </w:r>
      <w:r w:rsidR="000A4573">
        <w:rPr>
          <w:rFonts w:ascii="Times New Roman" w:eastAsia="Times New Roman" w:hAnsi="Times New Roman" w:cs="Times New Roman"/>
          <w:sz w:val="24"/>
          <w:szCs w:val="24"/>
        </w:rPr>
        <w:t xml:space="preserve"> </w:t>
      </w:r>
      <w:r w:rsidR="00060DA4">
        <w:rPr>
          <w:rFonts w:ascii="Times New Roman" w:eastAsia="Times New Roman" w:hAnsi="Times New Roman" w:cs="Times New Roman"/>
          <w:sz w:val="24"/>
          <w:szCs w:val="24"/>
        </w:rPr>
        <w:t>malku</w:t>
      </w:r>
      <w:r w:rsidR="008C6FE9" w:rsidRPr="001D4D7A">
        <w:rPr>
          <w:rFonts w:ascii="Times New Roman" w:eastAsia="Times New Roman" w:hAnsi="Times New Roman" w:cs="Times New Roman"/>
          <w:sz w:val="24"/>
          <w:szCs w:val="24"/>
        </w:rPr>
        <w:t xml:space="preserve"> (turpmāk- Prece) atb</w:t>
      </w:r>
      <w:r w:rsidR="008C6FE9">
        <w:rPr>
          <w:rFonts w:ascii="Times New Roman" w:eastAsia="Times New Roman" w:hAnsi="Times New Roman" w:cs="Times New Roman"/>
          <w:sz w:val="24"/>
          <w:szCs w:val="24"/>
        </w:rPr>
        <w:t xml:space="preserve">ilstoši šī Līguma 1.pielikuma “Tehniskais </w:t>
      </w:r>
      <w:r w:rsidR="009D7964">
        <w:rPr>
          <w:rFonts w:ascii="Times New Roman" w:eastAsia="Times New Roman" w:hAnsi="Times New Roman" w:cs="Times New Roman"/>
          <w:sz w:val="24"/>
          <w:szCs w:val="24"/>
        </w:rPr>
        <w:t xml:space="preserve">un Finanšu </w:t>
      </w:r>
      <w:r w:rsidR="008C6FE9">
        <w:rPr>
          <w:rFonts w:ascii="Times New Roman" w:eastAsia="Times New Roman" w:hAnsi="Times New Roman" w:cs="Times New Roman"/>
          <w:sz w:val="24"/>
          <w:szCs w:val="24"/>
        </w:rPr>
        <w:t>piedāvājums”</w:t>
      </w:r>
      <w:r w:rsidR="00F57A3A">
        <w:rPr>
          <w:rFonts w:ascii="Times New Roman" w:eastAsia="Times New Roman" w:hAnsi="Times New Roman" w:cs="Times New Roman"/>
          <w:sz w:val="24"/>
          <w:szCs w:val="24"/>
        </w:rPr>
        <w:t xml:space="preserve"> noteikumiem</w:t>
      </w:r>
      <w:r w:rsidR="008C6FE9" w:rsidRPr="001D4D7A">
        <w:rPr>
          <w:rFonts w:ascii="Times New Roman" w:eastAsia="Times New Roman" w:hAnsi="Times New Roman" w:cs="Times New Roman"/>
          <w:sz w:val="24"/>
          <w:szCs w:val="24"/>
        </w:rPr>
        <w:t xml:space="preserve">. </w:t>
      </w:r>
      <w:r w:rsidR="00FF75BC">
        <w:rPr>
          <w:rFonts w:ascii="Times New Roman" w:eastAsia="Times New Roman" w:hAnsi="Times New Roman" w:cs="Times New Roman"/>
          <w:sz w:val="24"/>
          <w:szCs w:val="24"/>
        </w:rPr>
        <w:t>Līguma 1.pielikums ir Līguma neatņemama sastāvdaļa.</w:t>
      </w:r>
    </w:p>
    <w:p w14:paraId="173D27D2" w14:textId="0378C138" w:rsidR="008C6FE9" w:rsidRPr="001D4D7A"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sidR="002F3279">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Preces</w:t>
      </w:r>
      <w:r w:rsidR="008C6FE9" w:rsidRPr="001D4D7A">
        <w:rPr>
          <w:rFonts w:ascii="Times New Roman" w:eastAsia="Times New Roman" w:hAnsi="Times New Roman" w:cs="Times New Roman"/>
          <w:sz w:val="24"/>
          <w:szCs w:val="24"/>
        </w:rPr>
        <w:t xml:space="preserve"> atbilstību normatīvo aktu pra</w:t>
      </w:r>
      <w:r w:rsidR="009D7964">
        <w:rPr>
          <w:rFonts w:ascii="Times New Roman" w:eastAsia="Times New Roman" w:hAnsi="Times New Roman" w:cs="Times New Roman"/>
          <w:sz w:val="24"/>
          <w:szCs w:val="24"/>
        </w:rPr>
        <w:t>sībām, Līguma 1.</w:t>
      </w:r>
      <w:r w:rsidR="008C6FE9" w:rsidRPr="001D4D7A">
        <w:rPr>
          <w:rFonts w:ascii="Times New Roman" w:eastAsia="Times New Roman" w:hAnsi="Times New Roman" w:cs="Times New Roman"/>
          <w:sz w:val="24"/>
          <w:szCs w:val="24"/>
        </w:rPr>
        <w:t xml:space="preserve">pielikumā </w:t>
      </w:r>
      <w:r w:rsidR="000B6D1A">
        <w:rPr>
          <w:rFonts w:ascii="Times New Roman" w:eastAsia="Times New Roman" w:hAnsi="Times New Roman" w:cs="Times New Roman"/>
          <w:sz w:val="24"/>
          <w:szCs w:val="24"/>
        </w:rPr>
        <w:t>„</w:t>
      </w:r>
      <w:r w:rsidR="008C6FE9">
        <w:rPr>
          <w:rFonts w:ascii="Times New Roman" w:eastAsia="Times New Roman" w:hAnsi="Times New Roman" w:cs="Times New Roman"/>
          <w:sz w:val="24"/>
          <w:szCs w:val="24"/>
        </w:rPr>
        <w:t>Tehniskais</w:t>
      </w:r>
      <w:r>
        <w:rPr>
          <w:rFonts w:ascii="Times New Roman" w:eastAsia="Times New Roman" w:hAnsi="Times New Roman" w:cs="Times New Roman"/>
          <w:sz w:val="24"/>
          <w:szCs w:val="24"/>
        </w:rPr>
        <w:t xml:space="preserve"> un Finanšu</w:t>
      </w:r>
      <w:r w:rsidR="008C6FE9">
        <w:rPr>
          <w:rFonts w:ascii="Times New Roman" w:eastAsia="Times New Roman" w:hAnsi="Times New Roman" w:cs="Times New Roman"/>
          <w:sz w:val="24"/>
          <w:szCs w:val="24"/>
        </w:rPr>
        <w:t xml:space="preserve"> piedāvājums” </w:t>
      </w:r>
      <w:r w:rsidR="008C6FE9" w:rsidRPr="001D4D7A">
        <w:rPr>
          <w:rFonts w:ascii="Times New Roman" w:eastAsia="Times New Roman" w:hAnsi="Times New Roman" w:cs="Times New Roman"/>
          <w:sz w:val="24"/>
          <w:szCs w:val="24"/>
        </w:rPr>
        <w:t>noteiktaj</w:t>
      </w:r>
      <w:r w:rsidR="009343FA">
        <w:rPr>
          <w:rFonts w:ascii="Times New Roman" w:eastAsia="Times New Roman" w:hAnsi="Times New Roman" w:cs="Times New Roman"/>
          <w:sz w:val="24"/>
          <w:szCs w:val="24"/>
        </w:rPr>
        <w:t>ai Preces tehniskajai specifikācijai.</w:t>
      </w:r>
      <w:r w:rsidR="008C6FE9" w:rsidRPr="001D4D7A">
        <w:rPr>
          <w:rFonts w:ascii="Times New Roman" w:eastAsia="Times New Roman" w:hAnsi="Times New Roman" w:cs="Times New Roman"/>
          <w:sz w:val="24"/>
          <w:szCs w:val="24"/>
        </w:rPr>
        <w:t xml:space="preserve"> </w:t>
      </w:r>
    </w:p>
    <w:p w14:paraId="202D6621" w14:textId="77777777" w:rsidR="008C6FE9" w:rsidRPr="000C3DCC" w:rsidRDefault="008C6FE9" w:rsidP="007D1832">
      <w:pPr>
        <w:pStyle w:val="ListParagraph"/>
        <w:numPr>
          <w:ilvl w:val="0"/>
          <w:numId w:val="16"/>
        </w:numPr>
        <w:spacing w:before="120" w:after="0" w:line="240" w:lineRule="auto"/>
        <w:jc w:val="center"/>
        <w:rPr>
          <w:rFonts w:ascii="Times New Roman" w:eastAsia="Calibri" w:hAnsi="Times New Roman" w:cs="Times New Roman"/>
          <w:b/>
          <w:caps/>
          <w:sz w:val="24"/>
          <w:szCs w:val="24"/>
        </w:rPr>
      </w:pPr>
      <w:r w:rsidRPr="000C3DCC">
        <w:rPr>
          <w:rFonts w:ascii="Times New Roman" w:eastAsia="Calibri" w:hAnsi="Times New Roman" w:cs="Times New Roman"/>
          <w:b/>
          <w:caps/>
          <w:sz w:val="24"/>
          <w:szCs w:val="24"/>
        </w:rPr>
        <w:t>Līguma TErmiņš</w:t>
      </w:r>
    </w:p>
    <w:p w14:paraId="08B3B45E" w14:textId="77777777" w:rsidR="008C6FE9" w:rsidRPr="000C3DCC"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0C3DCC">
        <w:rPr>
          <w:rFonts w:ascii="Times New Roman" w:eastAsia="Calibri" w:hAnsi="Times New Roman" w:cs="Times New Roman"/>
          <w:caps/>
          <w:sz w:val="24"/>
          <w:szCs w:val="24"/>
        </w:rPr>
        <w:t>L</w:t>
      </w:r>
      <w:r w:rsidRPr="000C3DCC">
        <w:rPr>
          <w:rFonts w:ascii="Times New Roman" w:eastAsia="Calibri" w:hAnsi="Times New Roman" w:cs="Times New Roman"/>
          <w:sz w:val="24"/>
          <w:szCs w:val="24"/>
        </w:rPr>
        <w:t xml:space="preserve">īgums stājas spēkā tā </w:t>
      </w:r>
      <w:r w:rsidR="00997C36">
        <w:rPr>
          <w:rFonts w:ascii="Times New Roman" w:eastAsia="Calibri" w:hAnsi="Times New Roman" w:cs="Times New Roman"/>
          <w:sz w:val="24"/>
          <w:szCs w:val="24"/>
        </w:rPr>
        <w:t>Līdzēju</w:t>
      </w:r>
      <w:r w:rsidR="009D7964">
        <w:rPr>
          <w:rFonts w:ascii="Times New Roman" w:eastAsia="Calibri" w:hAnsi="Times New Roman" w:cs="Times New Roman"/>
          <w:sz w:val="24"/>
          <w:szCs w:val="24"/>
        </w:rPr>
        <w:t xml:space="preserve"> </w:t>
      </w:r>
      <w:r w:rsidRPr="000C3DCC">
        <w:rPr>
          <w:rFonts w:ascii="Times New Roman" w:eastAsia="Calibri" w:hAnsi="Times New Roman" w:cs="Times New Roman"/>
          <w:sz w:val="24"/>
          <w:szCs w:val="24"/>
        </w:rPr>
        <w:t>abpusējas parakstīšanas dienā un ir spēk</w:t>
      </w:r>
      <w:r>
        <w:rPr>
          <w:rFonts w:ascii="Times New Roman" w:eastAsia="Calibri" w:hAnsi="Times New Roman" w:cs="Times New Roman"/>
          <w:sz w:val="24"/>
          <w:szCs w:val="24"/>
        </w:rPr>
        <w:t>ā līdz 201</w:t>
      </w:r>
      <w:r w:rsidRPr="000C3DCC">
        <w:rPr>
          <w:rFonts w:ascii="Times New Roman" w:eastAsia="Calibri" w:hAnsi="Times New Roman" w:cs="Times New Roman"/>
          <w:sz w:val="24"/>
          <w:szCs w:val="24"/>
          <w:highlight w:val="yellow"/>
        </w:rPr>
        <w:t>___.</w:t>
      </w:r>
      <w:r w:rsidRPr="000C3DCC">
        <w:rPr>
          <w:rFonts w:ascii="Times New Roman" w:eastAsia="Calibri" w:hAnsi="Times New Roman" w:cs="Times New Roman"/>
          <w:sz w:val="24"/>
          <w:szCs w:val="24"/>
        </w:rPr>
        <w:t xml:space="preserve"> gada </w:t>
      </w:r>
      <w:r w:rsidRPr="000C3DCC">
        <w:rPr>
          <w:rFonts w:ascii="Times New Roman" w:eastAsia="Calibri" w:hAnsi="Times New Roman" w:cs="Times New Roman"/>
          <w:sz w:val="24"/>
          <w:szCs w:val="24"/>
          <w:highlight w:val="yellow"/>
        </w:rPr>
        <w:t>__. _________</w:t>
      </w:r>
      <w:r>
        <w:rPr>
          <w:rFonts w:ascii="Times New Roman" w:eastAsia="Calibri" w:hAnsi="Times New Roman" w:cs="Times New Roman"/>
          <w:sz w:val="24"/>
          <w:szCs w:val="24"/>
        </w:rPr>
        <w:t>.</w:t>
      </w:r>
      <w:r w:rsidRPr="000C3DCC">
        <w:rPr>
          <w:rFonts w:ascii="Times New Roman" w:eastAsia="Calibri" w:hAnsi="Times New Roman" w:cs="Times New Roman"/>
          <w:sz w:val="24"/>
          <w:szCs w:val="24"/>
        </w:rPr>
        <w:t xml:space="preserve"> </w:t>
      </w:r>
    </w:p>
    <w:p w14:paraId="711B2C59" w14:textId="1FFBBDE5" w:rsidR="008C6FE9"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0A4573">
        <w:rPr>
          <w:rFonts w:ascii="Times New Roman" w:eastAsia="Calibri" w:hAnsi="Times New Roman" w:cs="Times New Roman"/>
          <w:sz w:val="24"/>
          <w:szCs w:val="24"/>
        </w:rPr>
        <w:t xml:space="preserve">Ja 201__. gada ___. _______ Līguma 3.1. punktā noteiktā summa nav iztērēta, </w:t>
      </w:r>
      <w:r w:rsidR="00997C36" w:rsidRPr="000A4573">
        <w:rPr>
          <w:rFonts w:ascii="Times New Roman" w:eastAsia="Calibri" w:hAnsi="Times New Roman" w:cs="Times New Roman"/>
          <w:sz w:val="24"/>
          <w:szCs w:val="24"/>
        </w:rPr>
        <w:t>Līdzēji</w:t>
      </w:r>
      <w:r w:rsidRPr="000A4573">
        <w:rPr>
          <w:rFonts w:ascii="Times New Roman" w:eastAsia="Calibri" w:hAnsi="Times New Roman" w:cs="Times New Roman"/>
          <w:sz w:val="24"/>
          <w:szCs w:val="24"/>
        </w:rPr>
        <w:t xml:space="preserve"> ir tiesīg</w:t>
      </w:r>
      <w:r w:rsidR="00997C36" w:rsidRPr="000A4573">
        <w:rPr>
          <w:rFonts w:ascii="Times New Roman" w:eastAsia="Calibri" w:hAnsi="Times New Roman" w:cs="Times New Roman"/>
          <w:sz w:val="24"/>
          <w:szCs w:val="24"/>
        </w:rPr>
        <w:t>i</w:t>
      </w:r>
      <w:r w:rsidRPr="000A4573">
        <w:rPr>
          <w:rFonts w:ascii="Times New Roman" w:eastAsia="Calibri" w:hAnsi="Times New Roman" w:cs="Times New Roman"/>
          <w:sz w:val="24"/>
          <w:szCs w:val="24"/>
        </w:rPr>
        <w:t xml:space="preserve"> vienoties par Līguma grozījumiem un pagarināt Līguma </w:t>
      </w:r>
      <w:r w:rsidR="008E5B25">
        <w:rPr>
          <w:rFonts w:ascii="Times New Roman" w:eastAsia="Calibri" w:hAnsi="Times New Roman" w:cs="Times New Roman"/>
          <w:sz w:val="24"/>
          <w:szCs w:val="24"/>
        </w:rPr>
        <w:t>darbības laiku līdz Līguma 3.1.</w:t>
      </w:r>
      <w:r w:rsidRPr="000A4573">
        <w:rPr>
          <w:rFonts w:ascii="Times New Roman" w:eastAsia="Calibri" w:hAnsi="Times New Roman" w:cs="Times New Roman"/>
          <w:sz w:val="24"/>
          <w:szCs w:val="24"/>
        </w:rPr>
        <w:t>punktā noteiktās līgum</w:t>
      </w:r>
      <w:r w:rsidR="000A4573">
        <w:rPr>
          <w:rFonts w:ascii="Times New Roman" w:eastAsia="Calibri" w:hAnsi="Times New Roman" w:cs="Times New Roman"/>
          <w:sz w:val="24"/>
          <w:szCs w:val="24"/>
        </w:rPr>
        <w:t xml:space="preserve">a </w:t>
      </w:r>
      <w:r w:rsidRPr="000A4573">
        <w:rPr>
          <w:rFonts w:ascii="Times New Roman" w:eastAsia="Calibri" w:hAnsi="Times New Roman" w:cs="Times New Roman"/>
          <w:sz w:val="24"/>
          <w:szCs w:val="24"/>
        </w:rPr>
        <w:t>summas izpildei, nepārsniedzo</w:t>
      </w:r>
      <w:r w:rsidR="00A67C43">
        <w:rPr>
          <w:rFonts w:ascii="Times New Roman" w:eastAsia="Calibri" w:hAnsi="Times New Roman" w:cs="Times New Roman"/>
          <w:sz w:val="24"/>
          <w:szCs w:val="24"/>
        </w:rPr>
        <w:t>t Publisko iepirkumu likuma 67.</w:t>
      </w:r>
      <w:r w:rsidRPr="000A4573">
        <w:rPr>
          <w:rFonts w:ascii="Times New Roman" w:eastAsia="Calibri" w:hAnsi="Times New Roman" w:cs="Times New Roman"/>
          <w:sz w:val="24"/>
          <w:szCs w:val="24"/>
        </w:rPr>
        <w:t xml:space="preserve">panta trešajā daļā noteikto termiņu. </w:t>
      </w:r>
    </w:p>
    <w:p w14:paraId="17B0B730" w14:textId="61884E70" w:rsidR="00C4716B" w:rsidRDefault="00C4716B" w:rsidP="00C4716B">
      <w:pPr>
        <w:pStyle w:val="ListParagraph"/>
        <w:spacing w:after="0" w:line="240" w:lineRule="auto"/>
        <w:ind w:left="450"/>
        <w:jc w:val="both"/>
        <w:rPr>
          <w:rFonts w:ascii="Times New Roman" w:eastAsia="Calibri" w:hAnsi="Times New Roman" w:cs="Times New Roman"/>
          <w:sz w:val="24"/>
          <w:szCs w:val="24"/>
        </w:rPr>
      </w:pPr>
    </w:p>
    <w:p w14:paraId="45361B25" w14:textId="55084900" w:rsidR="00C4716B" w:rsidRDefault="00C4716B" w:rsidP="00C4716B">
      <w:pPr>
        <w:pStyle w:val="ListParagraph"/>
        <w:spacing w:after="0" w:line="240" w:lineRule="auto"/>
        <w:ind w:left="450"/>
        <w:jc w:val="both"/>
        <w:rPr>
          <w:rFonts w:ascii="Times New Roman" w:eastAsia="Calibri" w:hAnsi="Times New Roman" w:cs="Times New Roman"/>
          <w:sz w:val="24"/>
          <w:szCs w:val="24"/>
        </w:rPr>
      </w:pPr>
    </w:p>
    <w:p w14:paraId="39E5735F" w14:textId="77777777" w:rsidR="00C4716B" w:rsidRPr="000A4573" w:rsidRDefault="00C4716B" w:rsidP="00C4716B">
      <w:pPr>
        <w:pStyle w:val="ListParagraph"/>
        <w:spacing w:after="0" w:line="240" w:lineRule="auto"/>
        <w:ind w:left="450"/>
        <w:jc w:val="both"/>
        <w:rPr>
          <w:rFonts w:ascii="Times New Roman" w:eastAsia="Calibri" w:hAnsi="Times New Roman" w:cs="Times New Roman"/>
          <w:sz w:val="24"/>
          <w:szCs w:val="24"/>
        </w:rPr>
      </w:pPr>
    </w:p>
    <w:p w14:paraId="3A8146FF" w14:textId="77777777" w:rsidR="008C6FE9" w:rsidRPr="000C3DCC" w:rsidRDefault="008C6FE9" w:rsidP="008C6FE9">
      <w:pPr>
        <w:pStyle w:val="ListParagraph"/>
        <w:spacing w:after="0" w:line="240" w:lineRule="auto"/>
        <w:ind w:left="450"/>
        <w:jc w:val="both"/>
        <w:rPr>
          <w:rFonts w:ascii="Times New Roman" w:eastAsia="Calibri" w:hAnsi="Times New Roman" w:cs="Times New Roman"/>
          <w:sz w:val="24"/>
          <w:szCs w:val="24"/>
        </w:rPr>
      </w:pPr>
    </w:p>
    <w:p w14:paraId="0C8D7770" w14:textId="77777777" w:rsidR="008C6FE9" w:rsidRPr="001D4D7A"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lastRenderedPageBreak/>
        <w:t>3. LĪGUMA SUMMA UN NORĒĶINU KĀRTĪBA</w:t>
      </w:r>
    </w:p>
    <w:p w14:paraId="2A2BAC27"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summa </w:t>
      </w:r>
      <w:r w:rsidR="009D7964">
        <w:rPr>
          <w:rFonts w:ascii="Times New Roman" w:eastAsia="Times New Roman" w:hAnsi="Times New Roman" w:cs="Times New Roman"/>
          <w:sz w:val="24"/>
          <w:szCs w:val="24"/>
        </w:rPr>
        <w:t xml:space="preserve">(turpmāk – Līguma summa) </w:t>
      </w:r>
      <w:r>
        <w:rPr>
          <w:rFonts w:ascii="Times New Roman" w:eastAsia="Times New Roman" w:hAnsi="Times New Roman" w:cs="Times New Roman"/>
          <w:sz w:val="24"/>
          <w:szCs w:val="24"/>
        </w:rPr>
        <w:t>ir</w:t>
      </w:r>
      <w:r w:rsidRPr="001D4D7A">
        <w:rPr>
          <w:rFonts w:ascii="Times New Roman" w:eastAsia="Times New Roman" w:hAnsi="Times New Roman" w:cs="Times New Roman"/>
          <w:sz w:val="24"/>
          <w:szCs w:val="24"/>
        </w:rPr>
        <w:t xml:space="preserve"> EUR </w:t>
      </w:r>
      <w:r w:rsidRPr="001D4D7A">
        <w:rPr>
          <w:rFonts w:ascii="Times New Roman" w:eastAsia="Times New Roman" w:hAnsi="Times New Roman" w:cs="Times New Roman"/>
          <w:sz w:val="24"/>
          <w:szCs w:val="24"/>
          <w:highlight w:val="yellow"/>
        </w:rPr>
        <w:t>____________ (_______________),</w:t>
      </w:r>
      <w:r w:rsidRPr="001D4D7A">
        <w:rPr>
          <w:rFonts w:ascii="Times New Roman" w:eastAsia="Times New Roman" w:hAnsi="Times New Roman" w:cs="Times New Roman"/>
          <w:sz w:val="24"/>
          <w:szCs w:val="24"/>
        </w:rPr>
        <w:t xml:space="preserve"> neieskaitot pievienotās vērtības nodokli (turpmāk- PVN). PVN tiek aprēķināts un maksāts saskaņā ar spēkā esošajiem normatīvajiem aktiem.</w:t>
      </w:r>
    </w:p>
    <w:p w14:paraId="68780AF0" w14:textId="2539F150"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Preces</w:t>
      </w:r>
      <w:r w:rsidRPr="001D4D7A">
        <w:rPr>
          <w:rFonts w:ascii="Times New Roman" w:eastAsia="Times New Roman" w:hAnsi="Times New Roman" w:cs="Times New Roman"/>
          <w:sz w:val="24"/>
          <w:szCs w:val="24"/>
        </w:rPr>
        <w:t xml:space="preserve"> cena ir noteikta Līguma </w:t>
      </w:r>
      <w:r w:rsidR="009D7964">
        <w:rPr>
          <w:rFonts w:ascii="Times New Roman" w:eastAsia="Times New Roman" w:hAnsi="Times New Roman" w:cs="Times New Roman"/>
          <w:sz w:val="24"/>
          <w:szCs w:val="24"/>
        </w:rPr>
        <w:t>1</w:t>
      </w:r>
      <w:r w:rsidRPr="001D4D7A">
        <w:rPr>
          <w:rFonts w:ascii="Times New Roman" w:eastAsia="Times New Roman" w:hAnsi="Times New Roman" w:cs="Times New Roman"/>
          <w:sz w:val="24"/>
          <w:szCs w:val="24"/>
        </w:rPr>
        <w:t xml:space="preserve">.pielikumā </w:t>
      </w:r>
      <w:r w:rsidR="005F2799">
        <w:rPr>
          <w:rFonts w:ascii="Times New Roman" w:eastAsia="Times New Roman" w:hAnsi="Times New Roman" w:cs="Times New Roman"/>
          <w:sz w:val="24"/>
          <w:szCs w:val="24"/>
        </w:rPr>
        <w:t>„</w:t>
      </w:r>
      <w:r w:rsidR="009D7964">
        <w:rPr>
          <w:rFonts w:ascii="Times New Roman" w:eastAsia="Times New Roman" w:hAnsi="Times New Roman" w:cs="Times New Roman"/>
          <w:sz w:val="24"/>
          <w:szCs w:val="24"/>
        </w:rPr>
        <w:t xml:space="preserve">Tehniskais un </w:t>
      </w:r>
      <w:r w:rsidRPr="001D4D7A">
        <w:rPr>
          <w:rFonts w:ascii="Times New Roman" w:eastAsia="Times New Roman" w:hAnsi="Times New Roman" w:cs="Times New Roman"/>
          <w:sz w:val="24"/>
          <w:szCs w:val="24"/>
        </w:rPr>
        <w:t xml:space="preserve">Finanšu piedāvājums” un </w:t>
      </w:r>
      <w:r w:rsidR="009B4B8B">
        <w:rPr>
          <w:rFonts w:ascii="Times New Roman" w:eastAsia="Times New Roman" w:hAnsi="Times New Roman" w:cs="Times New Roman"/>
          <w:sz w:val="24"/>
          <w:szCs w:val="24"/>
        </w:rPr>
        <w:t xml:space="preserve">nevar tikt palielināta </w:t>
      </w:r>
      <w:r w:rsidRPr="001D4D7A">
        <w:rPr>
          <w:rFonts w:ascii="Times New Roman" w:eastAsia="Times New Roman" w:hAnsi="Times New Roman" w:cs="Times New Roman"/>
          <w:sz w:val="24"/>
          <w:szCs w:val="24"/>
        </w:rPr>
        <w:t>Līguma darbības laikā.</w:t>
      </w:r>
    </w:p>
    <w:p w14:paraId="604890EC" w14:textId="09D6B5FA"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 xml:space="preserve">Līguma </w:t>
      </w:r>
      <w:r w:rsidR="009D7964">
        <w:rPr>
          <w:rFonts w:ascii="Times New Roman" w:eastAsia="Times New Roman" w:hAnsi="Times New Roman" w:cs="Times New Roman"/>
          <w:sz w:val="24"/>
          <w:szCs w:val="24"/>
        </w:rPr>
        <w:t>1</w:t>
      </w:r>
      <w:r w:rsidR="003E7F13">
        <w:rPr>
          <w:rFonts w:ascii="Times New Roman" w:eastAsia="Times New Roman" w:hAnsi="Times New Roman" w:cs="Times New Roman"/>
          <w:sz w:val="24"/>
          <w:szCs w:val="24"/>
        </w:rPr>
        <w:t>.pielikumā „</w:t>
      </w:r>
      <w:r w:rsidR="009D7964">
        <w:rPr>
          <w:rFonts w:ascii="Times New Roman" w:eastAsia="Times New Roman" w:hAnsi="Times New Roman" w:cs="Times New Roman"/>
          <w:sz w:val="24"/>
          <w:szCs w:val="24"/>
        </w:rPr>
        <w:t xml:space="preserve">Tehniskais un </w:t>
      </w:r>
      <w:r w:rsidR="009D7964" w:rsidRPr="001D4D7A">
        <w:rPr>
          <w:rFonts w:ascii="Times New Roman" w:eastAsia="Times New Roman" w:hAnsi="Times New Roman" w:cs="Times New Roman"/>
          <w:sz w:val="24"/>
          <w:szCs w:val="24"/>
        </w:rPr>
        <w:t>Finanšu piedāvājums”</w:t>
      </w:r>
      <w:r>
        <w:rPr>
          <w:rFonts w:ascii="Times New Roman" w:eastAsia="Times New Roman" w:hAnsi="Times New Roman" w:cs="Times New Roman"/>
          <w:iCs/>
          <w:sz w:val="24"/>
          <w:szCs w:val="24"/>
        </w:rPr>
        <w:t xml:space="preserve"> norādītajā Preces cenā</w:t>
      </w:r>
      <w:r w:rsidRPr="001D4D7A">
        <w:rPr>
          <w:rFonts w:ascii="Times New Roman" w:eastAsia="Times New Roman" w:hAnsi="Times New Roman" w:cs="Times New Roman"/>
          <w:i/>
          <w:iCs/>
          <w:sz w:val="24"/>
          <w:szCs w:val="24"/>
        </w:rPr>
        <w:t xml:space="preserve"> </w:t>
      </w:r>
      <w:r w:rsidRPr="001D4D7A">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1D4D7A">
        <w:rPr>
          <w:rFonts w:ascii="Times New Roman" w:eastAsia="Times New Roman" w:hAnsi="Times New Roman" w:cs="Times New Roman"/>
          <w:iCs/>
          <w:sz w:val="24"/>
          <w:szCs w:val="24"/>
        </w:rPr>
        <w:t xml:space="preserve">transporta, piegādes, </w:t>
      </w:r>
      <w:r w:rsidR="009D7964">
        <w:rPr>
          <w:rFonts w:ascii="Times New Roman" w:eastAsia="Times New Roman" w:hAnsi="Times New Roman" w:cs="Times New Roman"/>
          <w:iCs/>
          <w:sz w:val="24"/>
          <w:szCs w:val="24"/>
        </w:rPr>
        <w:t xml:space="preserve">tajā skaitā Preces </w:t>
      </w:r>
      <w:r w:rsidRPr="001D4D7A">
        <w:rPr>
          <w:rFonts w:ascii="Times New Roman" w:eastAsia="Times New Roman" w:hAnsi="Times New Roman" w:cs="Times New Roman"/>
          <w:iCs/>
          <w:sz w:val="24"/>
          <w:szCs w:val="24"/>
        </w:rPr>
        <w:t>iekraušanas, izkraušanas izmaksas</w:t>
      </w:r>
      <w:r>
        <w:rPr>
          <w:rFonts w:ascii="Times New Roman" w:eastAsia="Times New Roman" w:hAnsi="Times New Roman" w:cs="Times New Roman"/>
          <w:iCs/>
          <w:sz w:val="24"/>
          <w:szCs w:val="24"/>
        </w:rPr>
        <w:t>.</w:t>
      </w:r>
    </w:p>
    <w:p w14:paraId="5AEC919D" w14:textId="77777777" w:rsidR="00480AA6" w:rsidRPr="00480AA6"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Par saņemt</w:t>
      </w:r>
      <w:r>
        <w:rPr>
          <w:rFonts w:ascii="Times New Roman" w:eastAsia="Times New Roman" w:hAnsi="Times New Roman" w:cs="Times New Roman"/>
          <w:sz w:val="24"/>
          <w:szCs w:val="24"/>
        </w:rPr>
        <w:t>o</w:t>
      </w:r>
      <w:r w:rsidRPr="001D4D7A">
        <w:rPr>
          <w:rFonts w:ascii="Times New Roman" w:eastAsia="Times New Roman" w:hAnsi="Times New Roman" w:cs="Times New Roman"/>
          <w:sz w:val="24"/>
          <w:szCs w:val="24"/>
        </w:rPr>
        <w:t xml:space="preserve"> Prec</w:t>
      </w:r>
      <w:r>
        <w:rPr>
          <w:rFonts w:ascii="Times New Roman" w:eastAsia="Times New Roman" w:hAnsi="Times New Roman" w:cs="Times New Roman"/>
          <w:sz w:val="24"/>
          <w:szCs w:val="24"/>
        </w:rPr>
        <w:t>i</w:t>
      </w:r>
      <w:r w:rsidRPr="001D4D7A">
        <w:rPr>
          <w:rFonts w:ascii="Times New Roman" w:eastAsia="Times New Roman" w:hAnsi="Times New Roman" w:cs="Times New Roman"/>
          <w:sz w:val="24"/>
          <w:szCs w:val="24"/>
        </w:rPr>
        <w:t xml:space="preserve">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norēķinās izmantojot bezskaidras naudas norēķinus, veicot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Līgumā norādīto bankas kontu 20 (divdesmit) dienu laikā pēc </w:t>
      </w:r>
      <w:r w:rsidR="00480AA6" w:rsidRPr="00480AA6">
        <w:rPr>
          <w:rFonts w:ascii="Times New Roman" w:eastAsia="Times New Roman" w:hAnsi="Times New Roman" w:cs="Times New Roman"/>
          <w:sz w:val="24"/>
          <w:szCs w:val="24"/>
        </w:rPr>
        <w:t>Preču pieņemšanas – nodošanas akta abpusējas parakstīšanas un atbilstoši sagatavota rēķina saņemšanas dienas</w:t>
      </w:r>
      <w:r w:rsidRPr="00480AA6">
        <w:rPr>
          <w:rFonts w:ascii="Times New Roman" w:eastAsia="Times New Roman" w:hAnsi="Times New Roman" w:cs="Times New Roman"/>
          <w:sz w:val="24"/>
          <w:szCs w:val="24"/>
        </w:rPr>
        <w:t>.</w:t>
      </w:r>
    </w:p>
    <w:p w14:paraId="409B12BF"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samaksas dienu tiek uzskatīta diena, kad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veicis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norēķinu kontu.</w:t>
      </w:r>
    </w:p>
    <w:p w14:paraId="182AF3A5" w14:textId="3ABDE23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Sagatavojot rēķinu un pieņemšanas- nodošanas aktu, </w:t>
      </w:r>
      <w:r w:rsidR="00997C36">
        <w:rPr>
          <w:rFonts w:ascii="Times New Roman" w:eastAsia="Times New Roman" w:hAnsi="Times New Roman" w:cs="Times New Roman"/>
          <w:bCs/>
          <w:sz w:val="24"/>
          <w:szCs w:val="24"/>
        </w:rPr>
        <w:t>Pārdevējs</w:t>
      </w:r>
      <w:r>
        <w:rPr>
          <w:rFonts w:ascii="Times New Roman" w:eastAsia="Times New Roman" w:hAnsi="Times New Roman" w:cs="Times New Roman"/>
          <w:bCs/>
          <w:sz w:val="24"/>
          <w:szCs w:val="24"/>
        </w:rPr>
        <w:t xml:space="preserve"> tajos</w:t>
      </w:r>
      <w:r w:rsidRPr="001D4D7A">
        <w:rPr>
          <w:rFonts w:ascii="Times New Roman" w:eastAsia="Times New Roman" w:hAnsi="Times New Roman" w:cs="Times New Roman"/>
          <w:sz w:val="24"/>
          <w:szCs w:val="24"/>
        </w:rPr>
        <w:t xml:space="preserve"> norāda </w:t>
      </w:r>
      <w:r w:rsidRPr="001D4D7A">
        <w:rPr>
          <w:rFonts w:ascii="Times New Roman" w:eastAsia="Times New Roman" w:hAnsi="Times New Roman" w:cs="Times New Roman"/>
          <w:color w:val="000000"/>
          <w:sz w:val="24"/>
          <w:szCs w:val="24"/>
        </w:rPr>
        <w:t>Iepirkuma nosaukumu</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Iepirkuma </w:t>
      </w:r>
      <w:r w:rsidRPr="001D4D7A">
        <w:rPr>
          <w:rFonts w:ascii="Times New Roman" w:eastAsia="Times New Roman" w:hAnsi="Times New Roman" w:cs="Times New Roman"/>
          <w:sz w:val="24"/>
          <w:szCs w:val="24"/>
        </w:rPr>
        <w:t>identifikācijas Nr.</w:t>
      </w:r>
      <w:r w:rsidRPr="001D4D7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997C36">
        <w:rPr>
          <w:rFonts w:ascii="Times New Roman" w:eastAsia="Calibri" w:hAnsi="Times New Roman" w:cs="Times New Roman"/>
          <w:color w:val="000000"/>
          <w:sz w:val="24"/>
          <w:szCs w:val="24"/>
        </w:rPr>
        <w:t>Pircēja</w:t>
      </w:r>
      <w:r>
        <w:rPr>
          <w:rFonts w:ascii="Times New Roman" w:eastAsia="Calibri" w:hAnsi="Times New Roman" w:cs="Times New Roman"/>
          <w:color w:val="000000"/>
          <w:sz w:val="24"/>
          <w:szCs w:val="24"/>
        </w:rPr>
        <w:t xml:space="preserve"> līguma </w:t>
      </w:r>
      <w:r w:rsidR="00480AA6">
        <w:rPr>
          <w:rFonts w:ascii="Times New Roman" w:eastAsia="Calibri" w:hAnsi="Times New Roman" w:cs="Times New Roman"/>
          <w:color w:val="000000"/>
          <w:sz w:val="24"/>
          <w:szCs w:val="24"/>
        </w:rPr>
        <w:t>numuru</w:t>
      </w:r>
      <w:r>
        <w:rPr>
          <w:rFonts w:ascii="Times New Roman" w:eastAsia="Calibri" w:hAnsi="Times New Roman" w:cs="Times New Roman"/>
          <w:color w:val="000000"/>
          <w:sz w:val="24"/>
          <w:szCs w:val="24"/>
        </w:rPr>
        <w:t xml:space="preserve"> </w:t>
      </w:r>
      <w:r w:rsidR="00480AA6">
        <w:rPr>
          <w:rFonts w:ascii="Times New Roman" w:eastAsia="Calibri" w:hAnsi="Times New Roman" w:cs="Times New Roman"/>
          <w:color w:val="000000"/>
          <w:sz w:val="24"/>
          <w:szCs w:val="24"/>
        </w:rPr>
        <w:t>un citus</w:t>
      </w:r>
      <w:r w:rsidRPr="001D4D7A">
        <w:rPr>
          <w:rFonts w:ascii="Times New Roman" w:eastAsia="Calibri" w:hAnsi="Times New Roman" w:cs="Times New Roman"/>
          <w:color w:val="000000"/>
          <w:sz w:val="24"/>
          <w:szCs w:val="24"/>
        </w:rPr>
        <w:t xml:space="preserve"> nepieciešamos rekvizītus</w:t>
      </w:r>
      <w:r w:rsidRPr="001D4D7A">
        <w:rPr>
          <w:rFonts w:ascii="Times New Roman" w:eastAsia="Times New Roman" w:hAnsi="Times New Roman" w:cs="Times New Roman"/>
          <w:sz w:val="24"/>
          <w:szCs w:val="24"/>
        </w:rPr>
        <w:t>.</w:t>
      </w:r>
    </w:p>
    <w:p w14:paraId="42D1B4A4" w14:textId="34EFA095" w:rsidR="008C6FE9" w:rsidRPr="00C4716B"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Līguma 3.</w:t>
      </w:r>
      <w:r w:rsidR="00480AA6">
        <w:rPr>
          <w:rFonts w:ascii="Times New Roman" w:eastAsia="Times New Roman" w:hAnsi="Times New Roman" w:cs="Times New Roman"/>
          <w:bCs/>
          <w:sz w:val="24"/>
          <w:szCs w:val="24"/>
        </w:rPr>
        <w:t>6</w:t>
      </w:r>
      <w:r w:rsidRPr="001D4D7A">
        <w:rPr>
          <w:rFonts w:ascii="Times New Roman" w:eastAsia="Times New Roman" w:hAnsi="Times New Roman" w:cs="Times New Roman"/>
          <w:bCs/>
          <w:sz w:val="24"/>
          <w:szCs w:val="24"/>
        </w:rPr>
        <w:t>.pun</w:t>
      </w:r>
      <w:r>
        <w:rPr>
          <w:rFonts w:ascii="Times New Roman" w:eastAsia="Times New Roman" w:hAnsi="Times New Roman" w:cs="Times New Roman"/>
          <w:bCs/>
          <w:sz w:val="24"/>
          <w:szCs w:val="24"/>
        </w:rPr>
        <w:t>k</w:t>
      </w:r>
      <w:r w:rsidRPr="001D4D7A">
        <w:rPr>
          <w:rFonts w:ascii="Times New Roman" w:eastAsia="Times New Roman" w:hAnsi="Times New Roman" w:cs="Times New Roman"/>
          <w:bCs/>
          <w:sz w:val="24"/>
          <w:szCs w:val="24"/>
        </w:rPr>
        <w:t xml:space="preserve">tā noteikto prasību neievērošanas gadījumā </w:t>
      </w:r>
      <w:r w:rsidR="00997C36">
        <w:rPr>
          <w:rFonts w:ascii="Times New Roman" w:eastAsia="Times New Roman" w:hAnsi="Times New Roman" w:cs="Times New Roman"/>
          <w:bCs/>
          <w:sz w:val="24"/>
          <w:szCs w:val="24"/>
        </w:rPr>
        <w:t>Pircējs</w:t>
      </w:r>
      <w:r>
        <w:rPr>
          <w:rFonts w:ascii="Times New Roman" w:eastAsia="Times New Roman" w:hAnsi="Times New Roman" w:cs="Times New Roman"/>
          <w:bCs/>
          <w:sz w:val="24"/>
          <w:szCs w:val="24"/>
        </w:rPr>
        <w:t xml:space="preserve"> ir tiesīgs neapmaksāt rēķinu</w:t>
      </w:r>
      <w:r w:rsidR="00376FFE">
        <w:rPr>
          <w:rFonts w:ascii="Times New Roman" w:eastAsia="Times New Roman" w:hAnsi="Times New Roman" w:cs="Times New Roman"/>
          <w:bCs/>
          <w:sz w:val="24"/>
          <w:szCs w:val="24"/>
        </w:rPr>
        <w:t xml:space="preserve"> </w:t>
      </w:r>
      <w:r w:rsidRPr="001D4D7A">
        <w:rPr>
          <w:rFonts w:ascii="Times New Roman" w:eastAsia="Times New Roman" w:hAnsi="Times New Roman" w:cs="Times New Roman"/>
          <w:bCs/>
          <w:sz w:val="24"/>
          <w:szCs w:val="24"/>
        </w:rPr>
        <w:t xml:space="preserve">līdz minēto prasību izpildei, līdz ar ko </w:t>
      </w:r>
      <w:r w:rsidR="00997C36">
        <w:rPr>
          <w:rFonts w:ascii="Times New Roman" w:eastAsia="Times New Roman" w:hAnsi="Times New Roman" w:cs="Times New Roman"/>
          <w:bCs/>
          <w:sz w:val="24"/>
          <w:szCs w:val="24"/>
        </w:rPr>
        <w:t>Pircējam</w:t>
      </w:r>
      <w:r w:rsidRPr="001D4D7A">
        <w:rPr>
          <w:rFonts w:ascii="Times New Roman" w:eastAsia="Times New Roman" w:hAnsi="Times New Roman" w:cs="Times New Roman"/>
          <w:bCs/>
          <w:sz w:val="24"/>
          <w:szCs w:val="24"/>
        </w:rPr>
        <w:t xml:space="preserve"> nevar tikt piemēroti šī Līguma 5.2.punkta </w:t>
      </w:r>
      <w:r w:rsidR="00376FFE">
        <w:rPr>
          <w:rFonts w:ascii="Times New Roman" w:eastAsia="Times New Roman" w:hAnsi="Times New Roman" w:cs="Times New Roman"/>
          <w:bCs/>
          <w:sz w:val="24"/>
          <w:szCs w:val="24"/>
        </w:rPr>
        <w:t>noteikumi</w:t>
      </w:r>
      <w:r w:rsidRPr="001D4D7A">
        <w:rPr>
          <w:rFonts w:ascii="Times New Roman" w:eastAsia="Times New Roman" w:hAnsi="Times New Roman" w:cs="Times New Roman"/>
          <w:bCs/>
          <w:sz w:val="24"/>
          <w:szCs w:val="24"/>
        </w:rPr>
        <w:t>.</w:t>
      </w:r>
    </w:p>
    <w:p w14:paraId="67F03397" w14:textId="77777777" w:rsidR="00C4716B" w:rsidRPr="001D4D7A" w:rsidRDefault="00C4716B" w:rsidP="00C4716B">
      <w:pPr>
        <w:spacing w:after="0" w:line="240" w:lineRule="auto"/>
        <w:ind w:left="450"/>
        <w:jc w:val="both"/>
        <w:rPr>
          <w:rFonts w:ascii="Times New Roman" w:eastAsia="Times New Roman" w:hAnsi="Times New Roman" w:cs="Times New Roman"/>
          <w:sz w:val="24"/>
          <w:szCs w:val="24"/>
        </w:rPr>
      </w:pPr>
    </w:p>
    <w:p w14:paraId="020BDE29" w14:textId="77777777" w:rsidR="008C6FE9" w:rsidRPr="001D4D7A" w:rsidRDefault="008C6FE9" w:rsidP="007D1832">
      <w:pPr>
        <w:numPr>
          <w:ilvl w:val="0"/>
          <w:numId w:val="15"/>
        </w:numPr>
        <w:spacing w:before="120" w:after="0" w:line="240" w:lineRule="auto"/>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Preces PIEGĀDE, pieņemšana – nodošana</w:t>
      </w:r>
    </w:p>
    <w:p w14:paraId="1C56718F" w14:textId="77777777" w:rsidR="0095395B" w:rsidRPr="0095395B" w:rsidRDefault="0095395B" w:rsidP="00FC090C">
      <w:pPr>
        <w:pStyle w:val="ListParagraph"/>
        <w:numPr>
          <w:ilvl w:val="1"/>
          <w:numId w:val="15"/>
        </w:numPr>
        <w:spacing w:after="0" w:line="240" w:lineRule="auto"/>
        <w:ind w:left="426" w:hanging="426"/>
        <w:jc w:val="both"/>
        <w:rPr>
          <w:rFonts w:ascii="Times New Roman" w:hAnsi="Times New Roman" w:cs="Times New Roman"/>
          <w:sz w:val="24"/>
          <w:szCs w:val="24"/>
        </w:rPr>
      </w:pPr>
      <w:r w:rsidRPr="0095395B">
        <w:rPr>
          <w:rFonts w:ascii="Times New Roman" w:hAnsi="Times New Roman" w:cs="Times New Roman"/>
          <w:sz w:val="24"/>
          <w:szCs w:val="24"/>
        </w:rPr>
        <w:t xml:space="preserve">Prece tiek piegādāta pa daļām, pamatojoties uz iepriekšēju Pircēja pasūtījumu, saskaņā ar Līguma </w:t>
      </w:r>
      <w:r w:rsidR="00247526">
        <w:rPr>
          <w:rFonts w:ascii="Times New Roman" w:hAnsi="Times New Roman" w:cs="Times New Roman"/>
          <w:sz w:val="24"/>
          <w:szCs w:val="24"/>
        </w:rPr>
        <w:t>1.</w:t>
      </w:r>
      <w:r w:rsidRPr="0095395B">
        <w:rPr>
          <w:rFonts w:ascii="Times New Roman" w:hAnsi="Times New Roman" w:cs="Times New Roman"/>
          <w:sz w:val="24"/>
          <w:szCs w:val="24"/>
        </w:rPr>
        <w:t>pielikumā „Tehniskais un finanšu piedāvājums” noteikto. Preces piegādes apjoms un sortiments tiek noteikts pēc Pircēja pieprasījuma un faktiskās nepieciešamības, un norādīts Preču pavadzīmē -rēķinā.</w:t>
      </w:r>
    </w:p>
    <w:p w14:paraId="3B4F4A4D" w14:textId="77777777" w:rsidR="0095395B" w:rsidRPr="0095395B" w:rsidRDefault="0095395B" w:rsidP="00FC090C">
      <w:pPr>
        <w:pStyle w:val="ListParagraph"/>
        <w:numPr>
          <w:ilvl w:val="1"/>
          <w:numId w:val="15"/>
        </w:numPr>
        <w:spacing w:after="0" w:line="240" w:lineRule="auto"/>
        <w:ind w:left="426" w:hanging="426"/>
        <w:jc w:val="both"/>
        <w:rPr>
          <w:rFonts w:ascii="Times New Roman" w:hAnsi="Times New Roman" w:cs="Times New Roman"/>
          <w:sz w:val="24"/>
          <w:szCs w:val="24"/>
        </w:rPr>
      </w:pPr>
      <w:r w:rsidRPr="0095395B">
        <w:rPr>
          <w:rFonts w:ascii="Times New Roman" w:hAnsi="Times New Roman" w:cs="Times New Roman"/>
          <w:sz w:val="24"/>
          <w:szCs w:val="24"/>
        </w:rPr>
        <w:t xml:space="preserve"> Pircējs Preces </w:t>
      </w:r>
      <w:proofErr w:type="spellStart"/>
      <w:r w:rsidRPr="0095395B">
        <w:rPr>
          <w:rFonts w:ascii="Times New Roman" w:hAnsi="Times New Roman" w:cs="Times New Roman"/>
          <w:sz w:val="24"/>
          <w:szCs w:val="24"/>
        </w:rPr>
        <w:t>pasūta</w:t>
      </w:r>
      <w:proofErr w:type="spellEnd"/>
      <w:r w:rsidRPr="0095395B">
        <w:rPr>
          <w:rFonts w:ascii="Times New Roman" w:hAnsi="Times New Roman" w:cs="Times New Roman"/>
          <w:sz w:val="24"/>
          <w:szCs w:val="24"/>
        </w:rPr>
        <w:t xml:space="preserve"> sastādot rakstveida pasūtījumu (turpmāk – Preces pasūtījums) un nosūtot to Pārdevējam pa faksu (faksa Nr.</w:t>
      </w:r>
      <w:r w:rsidRPr="0095395B">
        <w:rPr>
          <w:rFonts w:ascii="Times New Roman" w:hAnsi="Times New Roman" w:cs="Times New Roman"/>
          <w:sz w:val="24"/>
          <w:szCs w:val="24"/>
          <w:highlight w:val="yellow"/>
        </w:rPr>
        <w:t>__________)</w:t>
      </w:r>
      <w:r w:rsidRPr="0095395B">
        <w:rPr>
          <w:rFonts w:ascii="Times New Roman" w:hAnsi="Times New Roman" w:cs="Times New Roman"/>
          <w:sz w:val="24"/>
          <w:szCs w:val="24"/>
        </w:rPr>
        <w:t xml:space="preserve"> vai e-pastu (e-pasta adrese:</w:t>
      </w:r>
      <w:r w:rsidRPr="0095395B">
        <w:rPr>
          <w:rFonts w:ascii="Times New Roman" w:hAnsi="Times New Roman" w:cs="Times New Roman"/>
          <w:sz w:val="24"/>
          <w:szCs w:val="24"/>
          <w:highlight w:val="yellow"/>
        </w:rPr>
        <w:t>___________</w:t>
      </w:r>
      <w:r w:rsidRPr="0095395B">
        <w:rPr>
          <w:rFonts w:ascii="Times New Roman" w:hAnsi="Times New Roman" w:cs="Times New Roman"/>
          <w:sz w:val="24"/>
          <w:szCs w:val="24"/>
        </w:rPr>
        <w:t>).</w:t>
      </w:r>
    </w:p>
    <w:p w14:paraId="6BE24429" w14:textId="77777777" w:rsidR="0095395B" w:rsidRPr="0095395B" w:rsidRDefault="0095395B" w:rsidP="00FC090C">
      <w:pPr>
        <w:pStyle w:val="ListParagraph"/>
        <w:numPr>
          <w:ilvl w:val="1"/>
          <w:numId w:val="15"/>
        </w:numPr>
        <w:spacing w:after="0" w:line="240" w:lineRule="auto"/>
        <w:ind w:left="426" w:hanging="426"/>
        <w:jc w:val="both"/>
        <w:rPr>
          <w:rFonts w:ascii="Times New Roman" w:hAnsi="Times New Roman" w:cs="Times New Roman"/>
          <w:sz w:val="24"/>
          <w:szCs w:val="24"/>
        </w:rPr>
      </w:pPr>
      <w:r w:rsidRPr="0095395B">
        <w:rPr>
          <w:rFonts w:ascii="Times New Roman" w:hAnsi="Times New Roman" w:cs="Times New Roman"/>
          <w:sz w:val="24"/>
          <w:szCs w:val="24"/>
        </w:rPr>
        <w:t xml:space="preserve"> Pircējs Preces pasūtījumā norāda Preču daudzumu, sortimentu, piegādes adresi, pasūtījuma kontaktpersonas tālruņa numuru un e-pasta adresi.</w:t>
      </w:r>
    </w:p>
    <w:p w14:paraId="625DD114" w14:textId="3FB019C6" w:rsidR="0095395B" w:rsidRPr="0095395B" w:rsidRDefault="0095395B" w:rsidP="00FC090C">
      <w:pPr>
        <w:pStyle w:val="ListParagraph"/>
        <w:numPr>
          <w:ilvl w:val="1"/>
          <w:numId w:val="15"/>
        </w:numPr>
        <w:spacing w:after="0" w:line="240" w:lineRule="auto"/>
        <w:ind w:left="426" w:hanging="426"/>
        <w:jc w:val="both"/>
        <w:rPr>
          <w:rFonts w:ascii="Times New Roman" w:hAnsi="Times New Roman" w:cs="Times New Roman"/>
          <w:sz w:val="24"/>
          <w:szCs w:val="24"/>
        </w:rPr>
      </w:pPr>
      <w:r w:rsidRPr="0095395B">
        <w:rPr>
          <w:rFonts w:ascii="Times New Roman" w:hAnsi="Times New Roman" w:cs="Times New Roman"/>
          <w:sz w:val="24"/>
          <w:szCs w:val="24"/>
        </w:rPr>
        <w:t xml:space="preserve"> Pārdevējs veic Preču piegādi ar savu transportu uz Pircēja norādīto adresi </w:t>
      </w:r>
      <w:r w:rsidRPr="0095395B">
        <w:rPr>
          <w:rFonts w:ascii="Times New Roman" w:eastAsia="Times New Roman" w:hAnsi="Times New Roman" w:cs="Times New Roman"/>
          <w:sz w:val="24"/>
          <w:szCs w:val="24"/>
        </w:rPr>
        <w:t xml:space="preserve">atbilstoši Līguma 1.pielikumā </w:t>
      </w:r>
      <w:r w:rsidR="00CA0CFB">
        <w:rPr>
          <w:rFonts w:ascii="Times New Roman" w:eastAsia="Times New Roman" w:hAnsi="Times New Roman" w:cs="Times New Roman"/>
          <w:sz w:val="24"/>
          <w:szCs w:val="24"/>
        </w:rPr>
        <w:t>„</w:t>
      </w:r>
      <w:r w:rsidRPr="0095395B">
        <w:rPr>
          <w:rFonts w:ascii="Times New Roman" w:eastAsia="Times New Roman" w:hAnsi="Times New Roman" w:cs="Times New Roman"/>
          <w:sz w:val="24"/>
          <w:szCs w:val="24"/>
        </w:rPr>
        <w:t>Tehniskais un Finanšu piedāvājums” noteiktajam Preču piegādes termiņam.</w:t>
      </w:r>
    </w:p>
    <w:p w14:paraId="442AD398" w14:textId="788FAB03" w:rsidR="0095395B" w:rsidRPr="0095395B" w:rsidRDefault="0095395B" w:rsidP="00FC090C">
      <w:pPr>
        <w:pStyle w:val="ListParagraph"/>
        <w:numPr>
          <w:ilvl w:val="1"/>
          <w:numId w:val="15"/>
        </w:numPr>
        <w:spacing w:after="0" w:line="240" w:lineRule="auto"/>
        <w:ind w:left="426" w:hanging="426"/>
        <w:jc w:val="both"/>
        <w:rPr>
          <w:rFonts w:ascii="Times New Roman" w:hAnsi="Times New Roman" w:cs="Times New Roman"/>
          <w:sz w:val="24"/>
          <w:szCs w:val="24"/>
        </w:rPr>
      </w:pPr>
      <w:r w:rsidRPr="0095395B">
        <w:rPr>
          <w:rFonts w:ascii="Times New Roman" w:hAnsi="Times New Roman" w:cs="Times New Roman"/>
          <w:sz w:val="24"/>
          <w:szCs w:val="24"/>
        </w:rPr>
        <w:t xml:space="preserve"> Preces piegādes vieta</w:t>
      </w:r>
      <w:r>
        <w:rPr>
          <w:rFonts w:ascii="Times New Roman" w:hAnsi="Times New Roman" w:cs="Times New Roman"/>
          <w:sz w:val="24"/>
          <w:szCs w:val="24"/>
        </w:rPr>
        <w:t>s</w:t>
      </w:r>
      <w:r w:rsidRPr="0095395B">
        <w:rPr>
          <w:rFonts w:ascii="Times New Roman" w:hAnsi="Times New Roman" w:cs="Times New Roman"/>
          <w:sz w:val="24"/>
          <w:szCs w:val="24"/>
        </w:rPr>
        <w:t xml:space="preserve"> ir </w:t>
      </w:r>
      <w:r w:rsidRPr="0095395B">
        <w:rPr>
          <w:rFonts w:ascii="Times New Roman" w:hAnsi="Times New Roman" w:cs="Times New Roman"/>
          <w:color w:val="000000"/>
          <w:sz w:val="24"/>
          <w:szCs w:val="24"/>
        </w:rPr>
        <w:t>noteiktas Līguma 1.pielikumā</w:t>
      </w:r>
      <w:r>
        <w:rPr>
          <w:rFonts w:ascii="Times New Roman" w:hAnsi="Times New Roman" w:cs="Times New Roman"/>
          <w:color w:val="000000"/>
          <w:sz w:val="24"/>
          <w:szCs w:val="24"/>
        </w:rPr>
        <w:t xml:space="preserve"> </w:t>
      </w:r>
      <w:r w:rsidRPr="0095395B">
        <w:rPr>
          <w:rFonts w:ascii="Times New Roman" w:hAnsi="Times New Roman" w:cs="Times New Roman"/>
          <w:sz w:val="24"/>
          <w:szCs w:val="24"/>
        </w:rPr>
        <w:t>„Tehniskais un finanšu piedāvājums”</w:t>
      </w:r>
      <w:r w:rsidRPr="0095395B">
        <w:rPr>
          <w:rFonts w:ascii="Times New Roman" w:hAnsi="Times New Roman" w:cs="Times New Roman"/>
          <w:sz w:val="24"/>
          <w:szCs w:val="24"/>
          <w:lang w:eastAsia="en-US"/>
        </w:rPr>
        <w:t>.</w:t>
      </w:r>
      <w:r w:rsidRPr="0095395B">
        <w:rPr>
          <w:rFonts w:ascii="Times New Roman" w:hAnsi="Times New Roman" w:cs="Times New Roman"/>
          <w:sz w:val="24"/>
          <w:szCs w:val="24"/>
        </w:rPr>
        <w:t xml:space="preserve"> </w:t>
      </w:r>
      <w:r w:rsidR="00997C36" w:rsidRPr="0095395B">
        <w:rPr>
          <w:rFonts w:ascii="Times New Roman" w:eastAsia="Times New Roman" w:hAnsi="Times New Roman" w:cs="Times New Roman"/>
          <w:bCs/>
          <w:sz w:val="24"/>
          <w:szCs w:val="24"/>
        </w:rPr>
        <w:t>Pārdevējam</w:t>
      </w:r>
      <w:r w:rsidR="008C6FE9" w:rsidRPr="0095395B">
        <w:rPr>
          <w:rFonts w:ascii="Times New Roman" w:eastAsia="Times New Roman" w:hAnsi="Times New Roman" w:cs="Times New Roman"/>
          <w:bCs/>
          <w:sz w:val="24"/>
          <w:szCs w:val="24"/>
        </w:rPr>
        <w:t xml:space="preserve"> ir pienākums konkrētu piegādes laiku saskaņot ar </w:t>
      </w:r>
      <w:r w:rsidR="00997C36" w:rsidRPr="0095395B">
        <w:rPr>
          <w:rFonts w:ascii="Times New Roman" w:eastAsia="Times New Roman" w:hAnsi="Times New Roman" w:cs="Times New Roman"/>
          <w:bCs/>
          <w:sz w:val="24"/>
          <w:szCs w:val="24"/>
        </w:rPr>
        <w:t>Pircēja</w:t>
      </w:r>
      <w:r w:rsidR="008C6FE9" w:rsidRPr="0095395B">
        <w:rPr>
          <w:rFonts w:ascii="Times New Roman" w:eastAsia="Times New Roman" w:hAnsi="Times New Roman" w:cs="Times New Roman"/>
          <w:bCs/>
          <w:sz w:val="24"/>
          <w:szCs w:val="24"/>
        </w:rPr>
        <w:t xml:space="preserve"> kontaktpersonu.</w:t>
      </w:r>
    </w:p>
    <w:p w14:paraId="73B1969F" w14:textId="32FA5859" w:rsidR="008C6FE9" w:rsidRPr="0095395B" w:rsidRDefault="008C6FE9" w:rsidP="00FC090C">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Vienlaicīgi ar Preces piegādi </w:t>
      </w:r>
      <w:r w:rsidR="00997C36" w:rsidRPr="0095395B">
        <w:rPr>
          <w:rFonts w:ascii="Times New Roman" w:eastAsia="Times New Roman" w:hAnsi="Times New Roman" w:cs="Times New Roman"/>
          <w:bCs/>
          <w:sz w:val="24"/>
          <w:szCs w:val="24"/>
        </w:rPr>
        <w:t>Pārdevējs</w:t>
      </w:r>
      <w:r w:rsidRPr="0095395B">
        <w:rPr>
          <w:rFonts w:ascii="Times New Roman" w:eastAsia="Times New Roman" w:hAnsi="Times New Roman" w:cs="Times New Roman"/>
          <w:bCs/>
          <w:sz w:val="24"/>
          <w:szCs w:val="24"/>
        </w:rPr>
        <w:t xml:space="preserve"> nodod </w:t>
      </w:r>
      <w:r w:rsidR="00997C36" w:rsidRPr="0095395B">
        <w:rPr>
          <w:rFonts w:ascii="Times New Roman" w:eastAsia="Times New Roman" w:hAnsi="Times New Roman" w:cs="Times New Roman"/>
          <w:bCs/>
          <w:sz w:val="24"/>
          <w:szCs w:val="24"/>
        </w:rPr>
        <w:t>Pircējam</w:t>
      </w:r>
      <w:r w:rsidRPr="0095395B">
        <w:rPr>
          <w:rFonts w:ascii="Times New Roman" w:eastAsia="Times New Roman" w:hAnsi="Times New Roman" w:cs="Times New Roman"/>
          <w:bCs/>
          <w:sz w:val="24"/>
          <w:szCs w:val="24"/>
        </w:rPr>
        <w:t xml:space="preserve"> parakstī</w:t>
      </w:r>
      <w:r w:rsidR="00FC090C">
        <w:rPr>
          <w:rFonts w:ascii="Times New Roman" w:eastAsia="Times New Roman" w:hAnsi="Times New Roman" w:cs="Times New Roman"/>
          <w:bCs/>
          <w:sz w:val="24"/>
          <w:szCs w:val="24"/>
        </w:rPr>
        <w:t xml:space="preserve">tu pieņemšanas – nodošanas aktu, </w:t>
      </w:r>
      <w:r w:rsidRPr="0095395B">
        <w:rPr>
          <w:rFonts w:ascii="Times New Roman" w:eastAsia="Times New Roman" w:hAnsi="Times New Roman" w:cs="Times New Roman"/>
          <w:sz w:val="24"/>
          <w:szCs w:val="24"/>
        </w:rPr>
        <w:t xml:space="preserve">kurā ir norādīta informācija par </w:t>
      </w:r>
      <w:r w:rsidR="00997C36" w:rsidRPr="0095395B">
        <w:rPr>
          <w:rFonts w:ascii="Times New Roman" w:eastAsia="Times New Roman" w:hAnsi="Times New Roman" w:cs="Times New Roman"/>
          <w:sz w:val="24"/>
          <w:szCs w:val="24"/>
        </w:rPr>
        <w:t xml:space="preserve">piegādāto Preci, Preces </w:t>
      </w:r>
      <w:r w:rsidRPr="0095395B">
        <w:rPr>
          <w:rFonts w:ascii="Times New Roman" w:eastAsia="Times New Roman" w:hAnsi="Times New Roman" w:cs="Times New Roman"/>
          <w:sz w:val="24"/>
          <w:szCs w:val="24"/>
        </w:rPr>
        <w:t xml:space="preserve">piegādes vietu, datumu, daudzumu, cenu EUR bez PVN. </w:t>
      </w:r>
    </w:p>
    <w:p w14:paraId="7EEC5628" w14:textId="77777777" w:rsidR="008C6FE9" w:rsidRPr="0095395B" w:rsidRDefault="00A95056" w:rsidP="00FC090C">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Pircējam</w:t>
      </w:r>
      <w:r w:rsidR="008C6FE9" w:rsidRPr="0095395B">
        <w:rPr>
          <w:rFonts w:ascii="Times New Roman" w:eastAsia="Times New Roman" w:hAnsi="Times New Roman" w:cs="Times New Roman"/>
          <w:bCs/>
          <w:sz w:val="24"/>
          <w:szCs w:val="24"/>
        </w:rPr>
        <w:t xml:space="preserve"> ir tiesības veikt Preces kvalitātes atbilstības pārbaudi 10 (desmit) darba dienu laikā no Preces piegādes dienas. </w:t>
      </w:r>
    </w:p>
    <w:p w14:paraId="4BB23B3C" w14:textId="35831A13"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Ja </w:t>
      </w:r>
      <w:r w:rsidR="00A95056" w:rsidRPr="0095395B">
        <w:rPr>
          <w:rFonts w:ascii="Times New Roman" w:eastAsia="Times New Roman" w:hAnsi="Times New Roman" w:cs="Times New Roman"/>
          <w:bCs/>
          <w:sz w:val="24"/>
          <w:szCs w:val="24"/>
        </w:rPr>
        <w:t>Pircējs</w:t>
      </w:r>
      <w:r w:rsidRPr="0095395B">
        <w:rPr>
          <w:rFonts w:ascii="Times New Roman" w:eastAsia="Times New Roman" w:hAnsi="Times New Roman" w:cs="Times New Roman"/>
          <w:bCs/>
          <w:sz w:val="24"/>
          <w:szCs w:val="24"/>
        </w:rPr>
        <w:t xml:space="preserve"> piegādātajai Precei konstatē trūkumus (</w:t>
      </w:r>
      <w:r w:rsidR="00A95056" w:rsidRPr="0095395B">
        <w:rPr>
          <w:rFonts w:ascii="Times New Roman" w:eastAsia="Times New Roman" w:hAnsi="Times New Roman" w:cs="Times New Roman"/>
          <w:bCs/>
          <w:sz w:val="24"/>
          <w:szCs w:val="24"/>
        </w:rPr>
        <w:t xml:space="preserve">Preces </w:t>
      </w:r>
      <w:r w:rsidRPr="0095395B">
        <w:rPr>
          <w:rFonts w:ascii="Times New Roman" w:eastAsia="Times New Roman" w:hAnsi="Times New Roman" w:cs="Times New Roman"/>
          <w:bCs/>
          <w:sz w:val="24"/>
          <w:szCs w:val="24"/>
        </w:rPr>
        <w:t>iztrūkums, Preces defekti, u.c.) vai neatbilstības Līguma</w:t>
      </w:r>
      <w:r w:rsidR="00734F70" w:rsidRPr="0095395B">
        <w:rPr>
          <w:rFonts w:ascii="Times New Roman" w:eastAsia="Times New Roman" w:hAnsi="Times New Roman" w:cs="Times New Roman"/>
          <w:bCs/>
          <w:sz w:val="24"/>
          <w:szCs w:val="24"/>
        </w:rPr>
        <w:t xml:space="preserve"> vai tā 1.</w:t>
      </w:r>
      <w:r w:rsidRPr="0095395B">
        <w:rPr>
          <w:rFonts w:ascii="Times New Roman" w:eastAsia="Times New Roman" w:hAnsi="Times New Roman" w:cs="Times New Roman"/>
          <w:bCs/>
          <w:sz w:val="24"/>
          <w:szCs w:val="24"/>
        </w:rPr>
        <w:t xml:space="preserve">pielikuma </w:t>
      </w:r>
      <w:r w:rsidR="00FC090C">
        <w:rPr>
          <w:rFonts w:ascii="Times New Roman" w:eastAsia="Times New Roman" w:hAnsi="Times New Roman" w:cs="Times New Roman"/>
          <w:bCs/>
          <w:sz w:val="24"/>
          <w:szCs w:val="24"/>
        </w:rPr>
        <w:t>„</w:t>
      </w:r>
      <w:r w:rsidRPr="0095395B">
        <w:rPr>
          <w:rFonts w:ascii="Times New Roman" w:eastAsia="Times New Roman" w:hAnsi="Times New Roman" w:cs="Times New Roman"/>
          <w:bCs/>
          <w:sz w:val="24"/>
          <w:szCs w:val="24"/>
        </w:rPr>
        <w:t xml:space="preserve">Tehniskais </w:t>
      </w:r>
      <w:r w:rsidR="00A95056" w:rsidRPr="0095395B">
        <w:rPr>
          <w:rFonts w:ascii="Times New Roman" w:eastAsia="Times New Roman" w:hAnsi="Times New Roman" w:cs="Times New Roman"/>
          <w:bCs/>
          <w:sz w:val="24"/>
          <w:szCs w:val="24"/>
        </w:rPr>
        <w:t xml:space="preserve">un Finanšu </w:t>
      </w:r>
      <w:r w:rsidRPr="0095395B">
        <w:rPr>
          <w:rFonts w:ascii="Times New Roman" w:eastAsia="Times New Roman" w:hAnsi="Times New Roman" w:cs="Times New Roman"/>
          <w:bCs/>
          <w:sz w:val="24"/>
          <w:szCs w:val="24"/>
        </w:rPr>
        <w:t xml:space="preserve">piedāvājums” </w:t>
      </w:r>
      <w:r w:rsidR="00A95056" w:rsidRPr="0095395B">
        <w:rPr>
          <w:rFonts w:ascii="Times New Roman" w:eastAsia="Times New Roman" w:hAnsi="Times New Roman" w:cs="Times New Roman"/>
          <w:bCs/>
          <w:sz w:val="24"/>
          <w:szCs w:val="24"/>
        </w:rPr>
        <w:lastRenderedPageBreak/>
        <w:t>noteiktajam</w:t>
      </w:r>
      <w:r w:rsidRPr="0095395B">
        <w:rPr>
          <w:rFonts w:ascii="Times New Roman" w:eastAsia="Times New Roman" w:hAnsi="Times New Roman" w:cs="Times New Roman"/>
          <w:bCs/>
          <w:sz w:val="24"/>
          <w:szCs w:val="24"/>
        </w:rPr>
        <w:t xml:space="preserve">, tas </w:t>
      </w:r>
      <w:r w:rsidR="006215D1">
        <w:rPr>
          <w:rFonts w:ascii="Times New Roman" w:eastAsia="Times New Roman" w:hAnsi="Times New Roman" w:cs="Times New Roman"/>
          <w:bCs/>
          <w:sz w:val="24"/>
          <w:szCs w:val="24"/>
        </w:rPr>
        <w:t xml:space="preserve">sastāda </w:t>
      </w:r>
      <w:r w:rsidR="006215D1" w:rsidRPr="0095395B">
        <w:rPr>
          <w:rFonts w:ascii="Times New Roman" w:hAnsi="Times New Roman" w:cs="Times New Roman"/>
          <w:sz w:val="24"/>
          <w:szCs w:val="24"/>
        </w:rPr>
        <w:t>defektu konstatācijas akt</w:t>
      </w:r>
      <w:r w:rsidR="006215D1">
        <w:rPr>
          <w:rFonts w:ascii="Times New Roman" w:hAnsi="Times New Roman" w:cs="Times New Roman"/>
          <w:sz w:val="24"/>
          <w:szCs w:val="24"/>
        </w:rPr>
        <w:t>u</w:t>
      </w:r>
      <w:r w:rsidR="006215D1" w:rsidRPr="0095395B">
        <w:rPr>
          <w:rFonts w:ascii="Times New Roman" w:eastAsia="Times New Roman" w:hAnsi="Times New Roman" w:cs="Times New Roman"/>
          <w:bCs/>
          <w:sz w:val="24"/>
          <w:szCs w:val="24"/>
        </w:rPr>
        <w:t xml:space="preserve"> </w:t>
      </w:r>
      <w:r w:rsidR="006215D1">
        <w:rPr>
          <w:rFonts w:ascii="Times New Roman" w:eastAsia="Times New Roman" w:hAnsi="Times New Roman" w:cs="Times New Roman"/>
          <w:bCs/>
          <w:sz w:val="24"/>
          <w:szCs w:val="24"/>
        </w:rPr>
        <w:t xml:space="preserve">un </w:t>
      </w:r>
      <w:r w:rsidR="006215D1" w:rsidRPr="0095395B">
        <w:rPr>
          <w:rFonts w:ascii="Times New Roman" w:eastAsia="Times New Roman" w:hAnsi="Times New Roman" w:cs="Times New Roman"/>
          <w:bCs/>
          <w:sz w:val="24"/>
          <w:szCs w:val="24"/>
        </w:rPr>
        <w:t>norāda</w:t>
      </w:r>
      <w:r w:rsidR="006215D1">
        <w:rPr>
          <w:rFonts w:ascii="Times New Roman" w:eastAsia="Times New Roman" w:hAnsi="Times New Roman" w:cs="Times New Roman"/>
          <w:bCs/>
          <w:sz w:val="24"/>
          <w:szCs w:val="24"/>
        </w:rPr>
        <w:t xml:space="preserve"> tajā</w:t>
      </w:r>
      <w:r w:rsidR="006215D1" w:rsidRPr="0095395B">
        <w:rPr>
          <w:rFonts w:ascii="Times New Roman" w:eastAsia="Times New Roman" w:hAnsi="Times New Roman" w:cs="Times New Roman"/>
          <w:bCs/>
          <w:sz w:val="24"/>
          <w:szCs w:val="24"/>
        </w:rPr>
        <w:t xml:space="preserve"> </w:t>
      </w:r>
      <w:r w:rsidRPr="0095395B">
        <w:rPr>
          <w:rFonts w:ascii="Times New Roman" w:eastAsia="Times New Roman" w:hAnsi="Times New Roman" w:cs="Times New Roman"/>
          <w:bCs/>
          <w:sz w:val="24"/>
          <w:szCs w:val="24"/>
        </w:rPr>
        <w:t xml:space="preserve">konstatētos </w:t>
      </w:r>
      <w:r w:rsidR="00A95056" w:rsidRPr="0095395B">
        <w:rPr>
          <w:rFonts w:ascii="Times New Roman" w:eastAsia="Times New Roman" w:hAnsi="Times New Roman" w:cs="Times New Roman"/>
          <w:bCs/>
          <w:sz w:val="24"/>
          <w:szCs w:val="24"/>
        </w:rPr>
        <w:t xml:space="preserve">Preces </w:t>
      </w:r>
      <w:r w:rsidRPr="0095395B">
        <w:rPr>
          <w:rFonts w:ascii="Times New Roman" w:eastAsia="Times New Roman" w:hAnsi="Times New Roman" w:cs="Times New Roman"/>
          <w:bCs/>
          <w:sz w:val="24"/>
          <w:szCs w:val="24"/>
        </w:rPr>
        <w:t xml:space="preserve">trūkumus </w:t>
      </w:r>
      <w:r w:rsidR="00A95056" w:rsidRPr="0095395B">
        <w:rPr>
          <w:rFonts w:ascii="Times New Roman" w:eastAsia="Times New Roman" w:hAnsi="Times New Roman" w:cs="Times New Roman"/>
          <w:bCs/>
          <w:sz w:val="24"/>
          <w:szCs w:val="24"/>
        </w:rPr>
        <w:t>vai</w:t>
      </w:r>
      <w:r w:rsidRPr="0095395B">
        <w:rPr>
          <w:rFonts w:ascii="Times New Roman" w:eastAsia="Times New Roman" w:hAnsi="Times New Roman" w:cs="Times New Roman"/>
          <w:bCs/>
          <w:sz w:val="24"/>
          <w:szCs w:val="24"/>
        </w:rPr>
        <w:t xml:space="preserve"> neatbilstības.</w:t>
      </w:r>
    </w:p>
    <w:p w14:paraId="0F974CA2" w14:textId="77777777" w:rsidR="008C6FE9" w:rsidRPr="0095395B" w:rsidRDefault="00A95056"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Pārdevējam</w:t>
      </w:r>
      <w:r w:rsidR="008C6FE9" w:rsidRPr="0095395B">
        <w:rPr>
          <w:rFonts w:ascii="Times New Roman" w:eastAsia="Times New Roman" w:hAnsi="Times New Roman" w:cs="Times New Roman"/>
          <w:bCs/>
          <w:sz w:val="24"/>
          <w:szCs w:val="24"/>
        </w:rPr>
        <w:t xml:space="preserve"> ir pienākums </w:t>
      </w:r>
      <w:r w:rsidRPr="0095395B">
        <w:rPr>
          <w:rFonts w:ascii="Times New Roman" w:eastAsia="Times New Roman" w:hAnsi="Times New Roman" w:cs="Times New Roman"/>
          <w:bCs/>
          <w:sz w:val="24"/>
          <w:szCs w:val="24"/>
        </w:rPr>
        <w:t>Pircēja</w:t>
      </w:r>
      <w:r w:rsidR="008C6FE9" w:rsidRPr="0095395B">
        <w:rPr>
          <w:rFonts w:ascii="Times New Roman" w:eastAsia="Times New Roman" w:hAnsi="Times New Roman" w:cs="Times New Roman"/>
          <w:bCs/>
          <w:sz w:val="24"/>
          <w:szCs w:val="24"/>
        </w:rPr>
        <w:t xml:space="preserve"> konstatētos trūkumus bez maksas novērst ne vēlāk kā </w:t>
      </w:r>
      <w:r w:rsidR="008C6FE9" w:rsidRPr="00737675">
        <w:rPr>
          <w:rFonts w:ascii="Times New Roman" w:eastAsia="Times New Roman" w:hAnsi="Times New Roman" w:cs="Times New Roman"/>
          <w:bCs/>
          <w:sz w:val="24"/>
          <w:szCs w:val="24"/>
        </w:rPr>
        <w:t>2 (divu) darba dienu</w:t>
      </w:r>
      <w:r w:rsidR="008C6FE9" w:rsidRPr="0095395B">
        <w:rPr>
          <w:rFonts w:ascii="Times New Roman" w:eastAsia="Times New Roman" w:hAnsi="Times New Roman" w:cs="Times New Roman"/>
          <w:bCs/>
          <w:sz w:val="24"/>
          <w:szCs w:val="24"/>
        </w:rPr>
        <w:t xml:space="preserve"> laikā no </w:t>
      </w:r>
      <w:r w:rsidR="00734F70" w:rsidRPr="0095395B">
        <w:rPr>
          <w:rFonts w:ascii="Times New Roman" w:hAnsi="Times New Roman" w:cs="Times New Roman"/>
          <w:sz w:val="24"/>
          <w:szCs w:val="24"/>
        </w:rPr>
        <w:t>defektu konstatācijas akta</w:t>
      </w:r>
      <w:r w:rsidR="008C6FE9" w:rsidRPr="0095395B">
        <w:rPr>
          <w:rFonts w:ascii="Times New Roman" w:eastAsia="Times New Roman" w:hAnsi="Times New Roman" w:cs="Times New Roman"/>
          <w:bCs/>
          <w:sz w:val="24"/>
          <w:szCs w:val="24"/>
        </w:rPr>
        <w:t xml:space="preserve">, kurā </w:t>
      </w:r>
      <w:r w:rsidRPr="0095395B">
        <w:rPr>
          <w:rFonts w:ascii="Times New Roman" w:eastAsia="Times New Roman" w:hAnsi="Times New Roman" w:cs="Times New Roman"/>
          <w:bCs/>
          <w:sz w:val="24"/>
          <w:szCs w:val="24"/>
        </w:rPr>
        <w:t xml:space="preserve">norādīti </w:t>
      </w:r>
      <w:r w:rsidR="008C6FE9" w:rsidRPr="0095395B">
        <w:rPr>
          <w:rFonts w:ascii="Times New Roman" w:eastAsia="Times New Roman" w:hAnsi="Times New Roman" w:cs="Times New Roman"/>
          <w:bCs/>
          <w:sz w:val="24"/>
          <w:szCs w:val="24"/>
        </w:rPr>
        <w:t>konstatēt</w:t>
      </w:r>
      <w:r w:rsidRPr="0095395B">
        <w:rPr>
          <w:rFonts w:ascii="Times New Roman" w:eastAsia="Times New Roman" w:hAnsi="Times New Roman" w:cs="Times New Roman"/>
          <w:bCs/>
          <w:sz w:val="24"/>
          <w:szCs w:val="24"/>
        </w:rPr>
        <w:t>ie</w:t>
      </w:r>
      <w:r w:rsidR="008C6FE9" w:rsidRPr="0095395B">
        <w:rPr>
          <w:rFonts w:ascii="Times New Roman" w:eastAsia="Times New Roman" w:hAnsi="Times New Roman" w:cs="Times New Roman"/>
          <w:bCs/>
          <w:sz w:val="24"/>
          <w:szCs w:val="24"/>
        </w:rPr>
        <w:t xml:space="preserve"> trūkumi vai neatbilstības, saņemšanas dienas.</w:t>
      </w:r>
    </w:p>
    <w:p w14:paraId="3A63A28B" w14:textId="77777777"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sz w:val="24"/>
          <w:szCs w:val="24"/>
        </w:rPr>
        <w:t>Iestājoties Līguma 4.</w:t>
      </w:r>
      <w:r w:rsidR="0095395B" w:rsidRPr="0095395B">
        <w:rPr>
          <w:rFonts w:ascii="Times New Roman" w:eastAsia="Times New Roman" w:hAnsi="Times New Roman" w:cs="Times New Roman"/>
          <w:sz w:val="24"/>
          <w:szCs w:val="24"/>
        </w:rPr>
        <w:t>10</w:t>
      </w:r>
      <w:r w:rsidR="00F34B9E" w:rsidRPr="0095395B">
        <w:rPr>
          <w:rFonts w:ascii="Times New Roman" w:eastAsia="Times New Roman" w:hAnsi="Times New Roman" w:cs="Times New Roman"/>
          <w:sz w:val="24"/>
          <w:szCs w:val="24"/>
        </w:rPr>
        <w:t>.</w:t>
      </w:r>
      <w:r w:rsidRPr="0095395B">
        <w:rPr>
          <w:rFonts w:ascii="Times New Roman" w:eastAsia="Times New Roman" w:hAnsi="Times New Roman" w:cs="Times New Roman"/>
          <w:sz w:val="24"/>
          <w:szCs w:val="24"/>
        </w:rPr>
        <w:t xml:space="preserve">punktā norādītajam gadījumam, pēc trūkumu vai neatbilstību pilnīgas novēršanas, </w:t>
      </w:r>
      <w:r w:rsidR="00F34B9E" w:rsidRPr="0095395B">
        <w:rPr>
          <w:rFonts w:ascii="Times New Roman" w:eastAsia="Times New Roman" w:hAnsi="Times New Roman" w:cs="Times New Roman"/>
          <w:sz w:val="24"/>
          <w:szCs w:val="24"/>
        </w:rPr>
        <w:t>Pārdevējs</w:t>
      </w:r>
      <w:r w:rsidRPr="0095395B">
        <w:rPr>
          <w:rFonts w:ascii="Times New Roman" w:eastAsia="Times New Roman" w:hAnsi="Times New Roman" w:cs="Times New Roman"/>
          <w:sz w:val="24"/>
          <w:szCs w:val="24"/>
        </w:rPr>
        <w:t xml:space="preserve"> atkārtoti sagatavo un iesniedz </w:t>
      </w:r>
      <w:r w:rsidR="00F34B9E" w:rsidRPr="0095395B">
        <w:rPr>
          <w:rFonts w:ascii="Times New Roman" w:eastAsia="Times New Roman" w:hAnsi="Times New Roman" w:cs="Times New Roman"/>
          <w:sz w:val="24"/>
          <w:szCs w:val="24"/>
        </w:rPr>
        <w:t>Pircējam</w:t>
      </w:r>
      <w:r w:rsidRPr="0095395B">
        <w:rPr>
          <w:rFonts w:ascii="Times New Roman" w:eastAsia="Times New Roman" w:hAnsi="Times New Roman" w:cs="Times New Roman"/>
          <w:sz w:val="24"/>
          <w:szCs w:val="24"/>
        </w:rPr>
        <w:t xml:space="preserve"> pieņemšanas-nodošanas aktu.</w:t>
      </w:r>
    </w:p>
    <w:p w14:paraId="1B5F711C" w14:textId="755A879B"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Par Preces saņemšanas dienu tiek uzskatīta diena, kad </w:t>
      </w:r>
      <w:r w:rsidR="00F34B9E" w:rsidRPr="0095395B">
        <w:rPr>
          <w:rFonts w:ascii="Times New Roman" w:eastAsia="Times New Roman" w:hAnsi="Times New Roman" w:cs="Times New Roman"/>
          <w:bCs/>
          <w:sz w:val="24"/>
          <w:szCs w:val="24"/>
        </w:rPr>
        <w:t>Pārdevējs</w:t>
      </w:r>
      <w:r w:rsidRPr="0095395B">
        <w:rPr>
          <w:rFonts w:ascii="Times New Roman" w:eastAsia="Times New Roman" w:hAnsi="Times New Roman" w:cs="Times New Roman"/>
          <w:bCs/>
          <w:sz w:val="24"/>
          <w:szCs w:val="24"/>
        </w:rPr>
        <w:t xml:space="preserve"> nodod Līguma un tā </w:t>
      </w:r>
      <w:r w:rsidR="00F34B9E" w:rsidRPr="0095395B">
        <w:rPr>
          <w:rFonts w:ascii="Times New Roman" w:eastAsia="Times New Roman" w:hAnsi="Times New Roman" w:cs="Times New Roman"/>
          <w:bCs/>
          <w:sz w:val="24"/>
          <w:szCs w:val="24"/>
        </w:rPr>
        <w:t>1.</w:t>
      </w:r>
      <w:r w:rsidRPr="0095395B">
        <w:rPr>
          <w:rFonts w:ascii="Times New Roman" w:eastAsia="Times New Roman" w:hAnsi="Times New Roman" w:cs="Times New Roman"/>
          <w:bCs/>
          <w:sz w:val="24"/>
          <w:szCs w:val="24"/>
        </w:rPr>
        <w:t>pielikum</w:t>
      </w:r>
      <w:r w:rsidR="00F34B9E" w:rsidRPr="0095395B">
        <w:rPr>
          <w:rFonts w:ascii="Times New Roman" w:eastAsia="Times New Roman" w:hAnsi="Times New Roman" w:cs="Times New Roman"/>
          <w:bCs/>
          <w:sz w:val="24"/>
          <w:szCs w:val="24"/>
        </w:rPr>
        <w:t>a</w:t>
      </w:r>
      <w:r w:rsidRPr="0095395B">
        <w:rPr>
          <w:rFonts w:ascii="Times New Roman" w:eastAsia="Times New Roman" w:hAnsi="Times New Roman" w:cs="Times New Roman"/>
          <w:bCs/>
          <w:sz w:val="24"/>
          <w:szCs w:val="24"/>
        </w:rPr>
        <w:t xml:space="preserve"> </w:t>
      </w:r>
      <w:r w:rsidR="006215D1">
        <w:rPr>
          <w:rFonts w:ascii="Times New Roman" w:eastAsia="Times New Roman" w:hAnsi="Times New Roman" w:cs="Times New Roman"/>
          <w:bCs/>
          <w:sz w:val="24"/>
          <w:szCs w:val="24"/>
        </w:rPr>
        <w:t>„</w:t>
      </w:r>
      <w:r w:rsidR="00F34B9E" w:rsidRPr="0095395B">
        <w:rPr>
          <w:rFonts w:ascii="Times New Roman" w:eastAsia="Times New Roman" w:hAnsi="Times New Roman" w:cs="Times New Roman"/>
          <w:bCs/>
          <w:sz w:val="24"/>
          <w:szCs w:val="24"/>
        </w:rPr>
        <w:t xml:space="preserve">Tehniskais un Finanšu piedāvājums” </w:t>
      </w:r>
      <w:r w:rsidRPr="0095395B">
        <w:rPr>
          <w:rFonts w:ascii="Times New Roman" w:eastAsia="Times New Roman" w:hAnsi="Times New Roman" w:cs="Times New Roman"/>
          <w:bCs/>
          <w:sz w:val="24"/>
          <w:szCs w:val="24"/>
        </w:rPr>
        <w:t xml:space="preserve">noteikumiem atbilstošu Preci un Līdzēji vai to pārstāvji ir abpusēji parakstījuši Preces nodošanas- pieņemšanas aktu, kas kļūst par Līguma neatņemamu sastāvdaļu. </w:t>
      </w:r>
    </w:p>
    <w:p w14:paraId="37830502" w14:textId="77777777"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sz w:val="24"/>
          <w:szCs w:val="24"/>
        </w:rPr>
        <w:t xml:space="preserve">Ja </w:t>
      </w:r>
      <w:r w:rsidR="00F34B9E" w:rsidRPr="0095395B">
        <w:rPr>
          <w:rFonts w:ascii="Times New Roman" w:eastAsia="Times New Roman" w:hAnsi="Times New Roman" w:cs="Times New Roman"/>
          <w:sz w:val="24"/>
          <w:szCs w:val="24"/>
        </w:rPr>
        <w:t>Pārdevējs</w:t>
      </w:r>
      <w:r w:rsidRPr="0095395B">
        <w:rPr>
          <w:rFonts w:ascii="Times New Roman" w:eastAsia="Times New Roman" w:hAnsi="Times New Roman" w:cs="Times New Roman"/>
          <w:sz w:val="24"/>
          <w:szCs w:val="24"/>
        </w:rPr>
        <w:t xml:space="preserve"> Preci nav piegādājis Līgumā noteiktajā termiņā, </w:t>
      </w:r>
      <w:r w:rsidR="00F34B9E" w:rsidRPr="0095395B">
        <w:rPr>
          <w:rFonts w:ascii="Times New Roman" w:eastAsia="Times New Roman" w:hAnsi="Times New Roman" w:cs="Times New Roman"/>
          <w:sz w:val="24"/>
          <w:szCs w:val="24"/>
        </w:rPr>
        <w:t>Pircējs</w:t>
      </w:r>
      <w:r w:rsidRPr="0095395B">
        <w:rPr>
          <w:rFonts w:ascii="Times New Roman" w:eastAsia="Times New Roman" w:hAnsi="Times New Roman" w:cs="Times New Roman"/>
          <w:sz w:val="24"/>
          <w:szCs w:val="24"/>
        </w:rPr>
        <w:t xml:space="preserve"> faktu par Preces piegādes termiņa nokavējumu </w:t>
      </w:r>
      <w:r w:rsidR="00F34B9E" w:rsidRPr="0095395B">
        <w:rPr>
          <w:rFonts w:ascii="Times New Roman" w:eastAsia="Times New Roman" w:hAnsi="Times New Roman" w:cs="Times New Roman"/>
          <w:sz w:val="24"/>
          <w:szCs w:val="24"/>
        </w:rPr>
        <w:t>norāda</w:t>
      </w:r>
      <w:r w:rsidRPr="0095395B">
        <w:rPr>
          <w:rFonts w:ascii="Times New Roman" w:eastAsia="Times New Roman" w:hAnsi="Times New Roman" w:cs="Times New Roman"/>
          <w:sz w:val="24"/>
          <w:szCs w:val="24"/>
        </w:rPr>
        <w:t xml:space="preserve"> pieņemšanas-nodošanas aktā, norādot nokavēto dienu skaitu.</w:t>
      </w:r>
    </w:p>
    <w:p w14:paraId="3863DC4B" w14:textId="77777777" w:rsidR="008C6FE9" w:rsidRPr="0095395B" w:rsidRDefault="00E13004"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hAnsi="Times New Roman" w:cs="Times New Roman"/>
          <w:sz w:val="24"/>
          <w:szCs w:val="24"/>
        </w:rPr>
        <w:t>Ja pēc Preču pieņemšanas - nodošanas akta abpusējas parakstīšanas Pircējs konstatē Preču trūkumus, kurus nebija iespējams atklāt pieņemot Preces, Pircējam ir tiesības sagatavot defektu konstatācijas aktu un iesniegt to Pārdevējam, norādot konstatētos trūkumus. Šādā gadījumā Līdzēji rīkojas atbilstoši Līguma 4.</w:t>
      </w:r>
      <w:r w:rsidR="0095395B" w:rsidRPr="0095395B">
        <w:rPr>
          <w:rFonts w:ascii="Times New Roman" w:hAnsi="Times New Roman" w:cs="Times New Roman"/>
          <w:sz w:val="24"/>
          <w:szCs w:val="24"/>
        </w:rPr>
        <w:t>8</w:t>
      </w:r>
      <w:r w:rsidRPr="0095395B">
        <w:rPr>
          <w:rFonts w:ascii="Times New Roman" w:hAnsi="Times New Roman" w:cs="Times New Roman"/>
          <w:sz w:val="24"/>
          <w:szCs w:val="24"/>
        </w:rPr>
        <w:t>.punktā noteiktajai kārtībai</w:t>
      </w:r>
      <w:r w:rsidR="008C6FE9" w:rsidRPr="0095395B">
        <w:rPr>
          <w:rFonts w:ascii="Times New Roman" w:eastAsia="Times New Roman" w:hAnsi="Times New Roman" w:cs="Times New Roman"/>
          <w:bCs/>
          <w:sz w:val="24"/>
          <w:szCs w:val="24"/>
        </w:rPr>
        <w:t>.</w:t>
      </w:r>
    </w:p>
    <w:p w14:paraId="6A06F66C" w14:textId="77777777" w:rsidR="008C6FE9" w:rsidRPr="0095395B" w:rsidRDefault="00821A60"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Strīdi</w:t>
      </w:r>
      <w:r w:rsidR="008C6FE9" w:rsidRPr="0095395B">
        <w:rPr>
          <w:rFonts w:ascii="Times New Roman" w:eastAsia="Calibri" w:hAnsi="Times New Roman" w:cs="Times New Roman"/>
          <w:sz w:val="24"/>
          <w:szCs w:val="24"/>
        </w:rPr>
        <w:t xml:space="preserve"> par Preces atbilstību šī Līguma noteikumiem tiek risināti </w:t>
      </w:r>
      <w:r w:rsidR="00723169" w:rsidRPr="0095395B">
        <w:rPr>
          <w:rFonts w:ascii="Times New Roman" w:eastAsia="Calibri" w:hAnsi="Times New Roman" w:cs="Times New Roman"/>
          <w:sz w:val="24"/>
          <w:szCs w:val="24"/>
        </w:rPr>
        <w:t>Līdzējiem</w:t>
      </w:r>
      <w:r w:rsidR="008C6FE9" w:rsidRPr="0095395B">
        <w:rPr>
          <w:rFonts w:ascii="Times New Roman" w:eastAsia="Calibri" w:hAnsi="Times New Roman" w:cs="Times New Roman"/>
          <w:sz w:val="24"/>
          <w:szCs w:val="24"/>
        </w:rPr>
        <w:t xml:space="preserve"> savstarpēji vienojoties. Ja vienoties neizdodas, </w:t>
      </w:r>
      <w:r w:rsidR="00723169" w:rsidRPr="0095395B">
        <w:rPr>
          <w:rFonts w:ascii="Times New Roman" w:eastAsia="Calibri" w:hAnsi="Times New Roman" w:cs="Times New Roman"/>
          <w:sz w:val="24"/>
          <w:szCs w:val="24"/>
        </w:rPr>
        <w:t>Pircējs</w:t>
      </w:r>
      <w:r w:rsidR="008C6FE9" w:rsidRPr="0095395B">
        <w:rPr>
          <w:rFonts w:ascii="Times New Roman" w:eastAsia="Calibri" w:hAnsi="Times New Roman" w:cs="Times New Roman"/>
          <w:sz w:val="24"/>
          <w:szCs w:val="24"/>
        </w:rPr>
        <w:t xml:space="preserve"> ir tiesīgs pieaicināt ekspertu. Ja eksperta slēdziens apstiprina par pamatotu </w:t>
      </w:r>
      <w:r w:rsidR="00723169" w:rsidRPr="0095395B">
        <w:rPr>
          <w:rFonts w:ascii="Times New Roman" w:eastAsia="Calibri" w:hAnsi="Times New Roman" w:cs="Times New Roman"/>
          <w:sz w:val="24"/>
          <w:szCs w:val="24"/>
        </w:rPr>
        <w:t>Pircēja</w:t>
      </w:r>
      <w:r w:rsidR="008C6FE9" w:rsidRPr="0095395B">
        <w:rPr>
          <w:rFonts w:ascii="Times New Roman" w:eastAsia="Calibri" w:hAnsi="Times New Roman" w:cs="Times New Roman"/>
          <w:sz w:val="24"/>
          <w:szCs w:val="24"/>
        </w:rPr>
        <w:t xml:space="preserve"> viedokli, </w:t>
      </w:r>
      <w:r w:rsidR="00723169" w:rsidRPr="0095395B">
        <w:rPr>
          <w:rFonts w:ascii="Times New Roman" w:eastAsia="Calibri" w:hAnsi="Times New Roman" w:cs="Times New Roman"/>
          <w:bCs/>
          <w:sz w:val="24"/>
          <w:szCs w:val="24"/>
        </w:rPr>
        <w:t>Pārdevējs</w:t>
      </w:r>
      <w:r w:rsidR="008C6FE9" w:rsidRPr="0095395B">
        <w:rPr>
          <w:rFonts w:ascii="Times New Roman" w:eastAsia="Calibri" w:hAnsi="Times New Roman" w:cs="Times New Roman"/>
          <w:bCs/>
          <w:sz w:val="24"/>
          <w:szCs w:val="24"/>
        </w:rPr>
        <w:t xml:space="preserve"> </w:t>
      </w:r>
      <w:r w:rsidR="008C6FE9" w:rsidRPr="0095395B">
        <w:rPr>
          <w:rFonts w:ascii="Times New Roman" w:eastAsia="Calibri" w:hAnsi="Times New Roman" w:cs="Times New Roman"/>
          <w:sz w:val="24"/>
          <w:szCs w:val="24"/>
        </w:rPr>
        <w:t xml:space="preserve">novērš attiecīgos Preces trūkumus, </w:t>
      </w:r>
      <w:r w:rsidR="00723169" w:rsidRPr="0095395B">
        <w:rPr>
          <w:rFonts w:ascii="Times New Roman" w:eastAsia="Calibri" w:hAnsi="Times New Roman" w:cs="Times New Roman"/>
          <w:sz w:val="24"/>
          <w:szCs w:val="24"/>
        </w:rPr>
        <w:t>kā arī</w:t>
      </w:r>
      <w:r w:rsidR="008C6FE9" w:rsidRPr="0095395B">
        <w:rPr>
          <w:rFonts w:ascii="Times New Roman" w:eastAsia="Calibri" w:hAnsi="Times New Roman" w:cs="Times New Roman"/>
          <w:sz w:val="24"/>
          <w:szCs w:val="24"/>
        </w:rPr>
        <w:t xml:space="preserve"> </w:t>
      </w:r>
      <w:r w:rsidR="00723169" w:rsidRPr="0095395B">
        <w:rPr>
          <w:rFonts w:ascii="Times New Roman" w:eastAsia="Calibri" w:hAnsi="Times New Roman" w:cs="Times New Roman"/>
          <w:sz w:val="24"/>
          <w:szCs w:val="24"/>
        </w:rPr>
        <w:t>Pircēja</w:t>
      </w:r>
      <w:r w:rsidR="008C6FE9" w:rsidRPr="0095395B">
        <w:rPr>
          <w:rFonts w:ascii="Times New Roman" w:eastAsia="Calibri" w:hAnsi="Times New Roman" w:cs="Times New Roman"/>
          <w:sz w:val="24"/>
          <w:szCs w:val="24"/>
        </w:rPr>
        <w:t xml:space="preserve"> noteikt</w:t>
      </w:r>
      <w:r w:rsidR="00723169" w:rsidRPr="0095395B">
        <w:rPr>
          <w:rFonts w:ascii="Times New Roman" w:eastAsia="Calibri" w:hAnsi="Times New Roman" w:cs="Times New Roman"/>
          <w:sz w:val="24"/>
          <w:szCs w:val="24"/>
        </w:rPr>
        <w:t>ajā</w:t>
      </w:r>
      <w:r w:rsidR="008C6FE9" w:rsidRPr="0095395B">
        <w:rPr>
          <w:rFonts w:ascii="Times New Roman" w:eastAsia="Calibri" w:hAnsi="Times New Roman" w:cs="Times New Roman"/>
          <w:sz w:val="24"/>
          <w:szCs w:val="24"/>
        </w:rPr>
        <w:t xml:space="preserve"> termiņā un kārtībā sedz eksperta pieaicināšanas izmaksas.</w:t>
      </w:r>
    </w:p>
    <w:p w14:paraId="28286A86" w14:textId="77777777" w:rsidR="008C6FE9" w:rsidRPr="0095395B" w:rsidRDefault="0072316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Calibri" w:hAnsi="Times New Roman" w:cs="Times New Roman"/>
          <w:sz w:val="24"/>
          <w:szCs w:val="24"/>
        </w:rPr>
        <w:t>Pārdevējs uzņemas r</w:t>
      </w:r>
      <w:r w:rsidR="008C6FE9" w:rsidRPr="0095395B">
        <w:rPr>
          <w:rFonts w:ascii="Times New Roman" w:eastAsia="Calibri" w:hAnsi="Times New Roman" w:cs="Times New Roman"/>
          <w:sz w:val="24"/>
          <w:szCs w:val="24"/>
        </w:rPr>
        <w:t xml:space="preserve">isku par Preces nejaušu bojāeju līdz </w:t>
      </w:r>
      <w:r w:rsidR="00400DC0">
        <w:rPr>
          <w:rFonts w:ascii="Times New Roman" w:eastAsia="Calibri" w:hAnsi="Times New Roman" w:cs="Times New Roman"/>
          <w:sz w:val="24"/>
          <w:szCs w:val="24"/>
        </w:rPr>
        <w:t xml:space="preserve">Preces nodošanai Pircējam un </w:t>
      </w:r>
      <w:r w:rsidR="008C6FE9" w:rsidRPr="0095395B">
        <w:rPr>
          <w:rFonts w:ascii="Times New Roman" w:eastAsia="Calibri" w:hAnsi="Times New Roman" w:cs="Times New Roman"/>
          <w:sz w:val="24"/>
          <w:szCs w:val="24"/>
        </w:rPr>
        <w:t>pieņemšanas-</w:t>
      </w:r>
      <w:r w:rsidR="008C6FE9" w:rsidRPr="0095395B">
        <w:rPr>
          <w:rFonts w:ascii="Times New Roman" w:eastAsia="Times New Roman" w:hAnsi="Times New Roman" w:cs="Times New Roman"/>
          <w:sz w:val="24"/>
          <w:szCs w:val="24"/>
        </w:rPr>
        <w:t>nodošanas akta abpusējai parakstīšana</w:t>
      </w:r>
      <w:r w:rsidRPr="0095395B">
        <w:rPr>
          <w:rFonts w:ascii="Times New Roman" w:eastAsia="Times New Roman" w:hAnsi="Times New Roman" w:cs="Times New Roman"/>
          <w:sz w:val="24"/>
          <w:szCs w:val="24"/>
        </w:rPr>
        <w:t>s dienai.</w:t>
      </w:r>
      <w:r w:rsidR="008C6FE9" w:rsidRPr="0095395B">
        <w:rPr>
          <w:rFonts w:ascii="Times New Roman" w:eastAsia="Times New Roman" w:hAnsi="Times New Roman" w:cs="Times New Roman"/>
          <w:sz w:val="24"/>
          <w:szCs w:val="24"/>
        </w:rPr>
        <w:t xml:space="preserve">  </w:t>
      </w:r>
    </w:p>
    <w:p w14:paraId="318B4FA0" w14:textId="560F5AA7" w:rsidR="008C6FE9" w:rsidRDefault="008C6FE9" w:rsidP="008C6FE9">
      <w:pPr>
        <w:spacing w:after="0" w:line="240" w:lineRule="auto"/>
        <w:ind w:left="450"/>
        <w:jc w:val="both"/>
        <w:rPr>
          <w:rFonts w:ascii="Times New Roman" w:eastAsia="Times New Roman" w:hAnsi="Times New Roman" w:cs="Times New Roman"/>
          <w:bCs/>
          <w:sz w:val="24"/>
          <w:szCs w:val="24"/>
        </w:rPr>
      </w:pPr>
    </w:p>
    <w:p w14:paraId="2615986E" w14:textId="77777777" w:rsidR="00C4716B" w:rsidRPr="00BF5A8B" w:rsidRDefault="00C4716B" w:rsidP="008C6FE9">
      <w:pPr>
        <w:spacing w:after="0" w:line="240" w:lineRule="auto"/>
        <w:ind w:left="450"/>
        <w:jc w:val="both"/>
        <w:rPr>
          <w:rFonts w:ascii="Times New Roman" w:eastAsia="Times New Roman" w:hAnsi="Times New Roman" w:cs="Times New Roman"/>
          <w:bCs/>
          <w:sz w:val="24"/>
          <w:szCs w:val="24"/>
        </w:rPr>
      </w:pPr>
    </w:p>
    <w:p w14:paraId="487A88C3"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5. </w:t>
      </w:r>
      <w:r w:rsidR="002B5290">
        <w:rPr>
          <w:rFonts w:ascii="Times New Roman" w:eastAsia="Times New Roman" w:hAnsi="Times New Roman" w:cs="Times New Roman"/>
          <w:b/>
          <w:bCs/>
          <w:sz w:val="24"/>
          <w:szCs w:val="24"/>
        </w:rPr>
        <w:t>LĪDZĒJU</w:t>
      </w:r>
      <w:r w:rsidRPr="001D4D7A">
        <w:rPr>
          <w:rFonts w:ascii="Times New Roman" w:eastAsia="Times New Roman" w:hAnsi="Times New Roman" w:cs="Times New Roman"/>
          <w:b/>
          <w:bCs/>
          <w:sz w:val="24"/>
          <w:szCs w:val="24"/>
        </w:rPr>
        <w:t xml:space="preserve"> ATBILDĪBA</w:t>
      </w:r>
    </w:p>
    <w:p w14:paraId="1FDD804D"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Katr</w:t>
      </w:r>
      <w:r w:rsidR="002B5290">
        <w:rPr>
          <w:rFonts w:ascii="Times New Roman" w:eastAsia="Times New Roman" w:hAnsi="Times New Roman" w:cs="Times New Roman"/>
          <w:sz w:val="24"/>
          <w:szCs w:val="24"/>
        </w:rPr>
        <w:t>s</w:t>
      </w:r>
      <w:r w:rsidRPr="001D4D7A">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Līdzējs</w:t>
      </w:r>
      <w:r w:rsidRPr="001D4D7A">
        <w:rPr>
          <w:rFonts w:ascii="Times New Roman" w:eastAsia="Times New Roman" w:hAnsi="Times New Roman" w:cs="Times New Roman"/>
          <w:sz w:val="24"/>
          <w:szCs w:val="24"/>
        </w:rPr>
        <w:t xml:space="preserve"> atbild par Līguma saistību neizpildi vai nepienācīgu izpildi Latvijas Republikas normatīvajos aktos un šajā </w:t>
      </w:r>
      <w:r w:rsidRPr="001D4D7A">
        <w:rPr>
          <w:rFonts w:ascii="Times New Roman" w:eastAsia="Times New Roman" w:hAnsi="Times New Roman" w:cs="Times New Roman"/>
          <w:bCs/>
          <w:sz w:val="24"/>
          <w:szCs w:val="24"/>
        </w:rPr>
        <w:t>Līgumā</w:t>
      </w:r>
      <w:r w:rsidRPr="001D4D7A">
        <w:rPr>
          <w:rFonts w:ascii="Times New Roman" w:eastAsia="Times New Roman" w:hAnsi="Times New Roman" w:cs="Times New Roman"/>
          <w:sz w:val="24"/>
          <w:szCs w:val="24"/>
        </w:rPr>
        <w:t xml:space="preserve"> noteiktajā kārtībā.</w:t>
      </w:r>
    </w:p>
    <w:p w14:paraId="0F8FCD30"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Preces </w:t>
      </w:r>
      <w:r w:rsidR="002B5290">
        <w:rPr>
          <w:rFonts w:ascii="Times New Roman" w:eastAsia="Times New Roman" w:hAnsi="Times New Roman" w:cs="Times New Roman"/>
          <w:sz w:val="24"/>
          <w:szCs w:val="24"/>
        </w:rPr>
        <w:t>samaksas</w:t>
      </w:r>
      <w:r w:rsidRPr="001D4D7A">
        <w:rPr>
          <w:rFonts w:ascii="Times New Roman" w:eastAsia="Times New Roman" w:hAnsi="Times New Roman" w:cs="Times New Roman"/>
          <w:sz w:val="24"/>
          <w:szCs w:val="24"/>
        </w:rPr>
        <w:t xml:space="preserve"> termiņa kavējumu </w:t>
      </w:r>
      <w:r w:rsidR="002B5290">
        <w:rPr>
          <w:rFonts w:ascii="Times New Roman" w:eastAsia="Times New Roman" w:hAnsi="Times New Roman" w:cs="Times New Roman"/>
          <w:sz w:val="24"/>
          <w:szCs w:val="24"/>
        </w:rPr>
        <w:t>Pārdevējs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sz w:val="24"/>
          <w:szCs w:val="24"/>
        </w:rPr>
        <w:t>Pircējam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nokavētā maksājuma summas par katru nokavēto dienu, </w:t>
      </w:r>
      <w:r w:rsidRPr="001D4D7A">
        <w:rPr>
          <w:rFonts w:ascii="Times New Roman" w:eastAsia="Times New Roman" w:hAnsi="Times New Roman" w:cs="Times New Roman"/>
          <w:color w:val="000000"/>
          <w:sz w:val="24"/>
          <w:szCs w:val="24"/>
        </w:rPr>
        <w:t xml:space="preserve">bet ne vairāk kā 10% (desmit procenti) no </w:t>
      </w:r>
      <w:r>
        <w:rPr>
          <w:rFonts w:ascii="Times New Roman" w:eastAsia="Times New Roman" w:hAnsi="Times New Roman" w:cs="Times New Roman"/>
          <w:color w:val="000000"/>
          <w:sz w:val="24"/>
          <w:szCs w:val="24"/>
        </w:rPr>
        <w:t xml:space="preserve">Līguma </w:t>
      </w:r>
      <w:r w:rsidRPr="001D4D7A">
        <w:rPr>
          <w:rFonts w:ascii="Times New Roman" w:eastAsia="Times New Roman" w:hAnsi="Times New Roman" w:cs="Times New Roman"/>
          <w:color w:val="000000"/>
          <w:sz w:val="24"/>
          <w:szCs w:val="24"/>
        </w:rPr>
        <w:t>summas.</w:t>
      </w:r>
      <w:r w:rsidRPr="001D4D7A">
        <w:rPr>
          <w:rFonts w:ascii="Times New Roman" w:eastAsia="Times New Roman" w:hAnsi="Times New Roman" w:cs="Times New Roman"/>
          <w:sz w:val="24"/>
          <w:szCs w:val="24"/>
        </w:rPr>
        <w:t xml:space="preserve"> </w:t>
      </w:r>
    </w:p>
    <w:p w14:paraId="1ABF5B4B"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w:t>
      </w:r>
      <w:r w:rsidRPr="001D4D7A">
        <w:rPr>
          <w:rFonts w:ascii="Times New Roman" w:eastAsia="Times New Roman" w:hAnsi="Times New Roman" w:cs="Times New Roman"/>
          <w:bCs/>
          <w:sz w:val="24"/>
          <w:szCs w:val="24"/>
        </w:rPr>
        <w:t>Preces</w:t>
      </w:r>
      <w:r w:rsidRPr="001D4D7A">
        <w:rPr>
          <w:rFonts w:ascii="Times New Roman" w:eastAsia="Times New Roman" w:hAnsi="Times New Roman" w:cs="Times New Roman"/>
          <w:sz w:val="24"/>
          <w:szCs w:val="24"/>
        </w:rPr>
        <w:t xml:space="preserve"> piegādes termiņa kavējumu </w:t>
      </w:r>
      <w:r w:rsidR="002B5290">
        <w:rPr>
          <w:rFonts w:ascii="Times New Roman" w:eastAsia="Times New Roman" w:hAnsi="Times New Roman" w:cs="Times New Roman"/>
          <w:bCs/>
          <w:sz w:val="24"/>
          <w:szCs w:val="24"/>
        </w:rPr>
        <w:t>Pircējs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bCs/>
          <w:sz w:val="24"/>
          <w:szCs w:val="24"/>
        </w:rPr>
        <w:t>Pārdevējam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w:t>
      </w:r>
      <w:r>
        <w:rPr>
          <w:rFonts w:ascii="Times New Roman" w:eastAsia="Times New Roman" w:hAnsi="Times New Roman" w:cs="Times New Roman"/>
          <w:sz w:val="24"/>
          <w:szCs w:val="24"/>
        </w:rPr>
        <w:t>nepiegādātās Preces</w:t>
      </w:r>
      <w:r w:rsidRPr="001D4D7A">
        <w:rPr>
          <w:rFonts w:ascii="Times New Roman" w:eastAsia="Times New Roman" w:hAnsi="Times New Roman" w:cs="Times New Roman"/>
          <w:sz w:val="24"/>
          <w:szCs w:val="24"/>
        </w:rPr>
        <w:t xml:space="preserve"> summas par katru nokavēto dienu</w:t>
      </w:r>
      <w:r w:rsidRPr="001D4D7A">
        <w:rPr>
          <w:rFonts w:ascii="Times New Roman" w:eastAsia="Times New Roman" w:hAnsi="Times New Roman" w:cs="Times New Roman"/>
          <w:color w:val="000000"/>
          <w:sz w:val="24"/>
          <w:szCs w:val="24"/>
        </w:rPr>
        <w:t>, bet ne vairāk kā 10% (desmit procenti) no Līguma</w:t>
      </w:r>
      <w:r>
        <w:rPr>
          <w:rFonts w:ascii="Times New Roman" w:eastAsia="Times New Roman" w:hAnsi="Times New Roman" w:cs="Times New Roman"/>
          <w:color w:val="000000"/>
          <w:sz w:val="24"/>
          <w:szCs w:val="24"/>
        </w:rPr>
        <w:t xml:space="preserve"> </w:t>
      </w:r>
      <w:r w:rsidRPr="001D4D7A">
        <w:rPr>
          <w:rFonts w:ascii="Times New Roman" w:eastAsia="Times New Roman" w:hAnsi="Times New Roman" w:cs="Times New Roman"/>
          <w:color w:val="000000"/>
          <w:sz w:val="24"/>
          <w:szCs w:val="24"/>
        </w:rPr>
        <w:t xml:space="preserve">summas. </w:t>
      </w:r>
    </w:p>
    <w:p w14:paraId="3A1E1035"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color w:val="000000"/>
          <w:sz w:val="24"/>
          <w:szCs w:val="24"/>
        </w:rPr>
        <w:t xml:space="preserve">Aprēķināto līgumsoda summu </w:t>
      </w:r>
      <w:r w:rsidR="002B5290">
        <w:rPr>
          <w:rFonts w:ascii="Times New Roman" w:eastAsia="Times New Roman" w:hAnsi="Times New Roman" w:cs="Times New Roman"/>
          <w:color w:val="000000"/>
          <w:sz w:val="24"/>
          <w:szCs w:val="24"/>
        </w:rPr>
        <w:t>Pircējs</w:t>
      </w:r>
      <w:r w:rsidRPr="001D4D7A">
        <w:rPr>
          <w:rFonts w:ascii="Times New Roman" w:eastAsia="Times New Roman" w:hAnsi="Times New Roman" w:cs="Times New Roman"/>
          <w:color w:val="000000"/>
          <w:sz w:val="24"/>
          <w:szCs w:val="24"/>
        </w:rPr>
        <w:t xml:space="preserve"> ir tiesīgs ieturēt no </w:t>
      </w:r>
      <w:r w:rsidR="002B5290">
        <w:rPr>
          <w:rFonts w:ascii="Times New Roman" w:eastAsia="Times New Roman" w:hAnsi="Times New Roman" w:cs="Times New Roman"/>
          <w:color w:val="000000"/>
          <w:sz w:val="24"/>
          <w:szCs w:val="24"/>
        </w:rPr>
        <w:t xml:space="preserve">Pārdevējam aprēķinātās </w:t>
      </w:r>
      <w:r w:rsidRPr="001D4D7A">
        <w:rPr>
          <w:rFonts w:ascii="Times New Roman" w:eastAsia="Times New Roman" w:hAnsi="Times New Roman" w:cs="Times New Roman"/>
          <w:color w:val="000000"/>
          <w:sz w:val="24"/>
          <w:szCs w:val="24"/>
        </w:rPr>
        <w:t xml:space="preserve">samaksas par </w:t>
      </w:r>
      <w:r>
        <w:rPr>
          <w:rFonts w:ascii="Times New Roman" w:eastAsia="Times New Roman" w:hAnsi="Times New Roman" w:cs="Times New Roman"/>
          <w:color w:val="000000"/>
          <w:sz w:val="24"/>
          <w:szCs w:val="24"/>
        </w:rPr>
        <w:t>saņemto</w:t>
      </w:r>
      <w:r w:rsidRPr="001D4D7A">
        <w:rPr>
          <w:rFonts w:ascii="Times New Roman" w:eastAsia="Times New Roman" w:hAnsi="Times New Roman" w:cs="Times New Roman"/>
          <w:color w:val="000000"/>
          <w:sz w:val="24"/>
          <w:szCs w:val="24"/>
        </w:rPr>
        <w:t xml:space="preserve"> Preci, rakstiski par to informējot </w:t>
      </w:r>
      <w:r w:rsidR="002B5290">
        <w:rPr>
          <w:rFonts w:ascii="Times New Roman" w:eastAsia="Times New Roman" w:hAnsi="Times New Roman" w:cs="Times New Roman"/>
          <w:color w:val="000000"/>
          <w:sz w:val="24"/>
          <w:szCs w:val="24"/>
        </w:rPr>
        <w:t>Pārdevēju</w:t>
      </w:r>
      <w:r w:rsidRPr="001D4D7A">
        <w:rPr>
          <w:rFonts w:ascii="Times New Roman" w:eastAsia="Times New Roman" w:hAnsi="Times New Roman" w:cs="Times New Roman"/>
          <w:color w:val="000000"/>
          <w:sz w:val="24"/>
          <w:szCs w:val="24"/>
        </w:rPr>
        <w:t>.</w:t>
      </w:r>
    </w:p>
    <w:p w14:paraId="2E60916E" w14:textId="77777777"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Pārdevējam</w:t>
      </w:r>
      <w:r w:rsidR="008C6FE9" w:rsidRPr="001D4D7A">
        <w:rPr>
          <w:rFonts w:ascii="Times New Roman" w:eastAsia="Times New Roman" w:hAnsi="Times New Roman" w:cs="Times New Roman"/>
          <w:color w:val="000000"/>
          <w:sz w:val="24"/>
          <w:szCs w:val="24"/>
        </w:rPr>
        <w:t xml:space="preserve"> Līguma spēkā esamības laikā ir saistošs iesniegtais </w:t>
      </w:r>
      <w:r>
        <w:rPr>
          <w:rFonts w:ascii="Times New Roman" w:eastAsia="Times New Roman" w:hAnsi="Times New Roman" w:cs="Times New Roman"/>
          <w:color w:val="000000"/>
          <w:sz w:val="24"/>
          <w:szCs w:val="24"/>
        </w:rPr>
        <w:t>p</w:t>
      </w:r>
      <w:r w:rsidR="008C6FE9" w:rsidRPr="001D4D7A">
        <w:rPr>
          <w:rFonts w:ascii="Times New Roman" w:eastAsia="Times New Roman" w:hAnsi="Times New Roman" w:cs="Times New Roman"/>
          <w:color w:val="000000"/>
          <w:sz w:val="24"/>
          <w:szCs w:val="24"/>
        </w:rPr>
        <w:t>iedāvājums Iepirkumā.</w:t>
      </w:r>
    </w:p>
    <w:p w14:paraId="49B7EA13" w14:textId="7ADEBDA5"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Preces atbilstību nor</w:t>
      </w:r>
      <w:r>
        <w:rPr>
          <w:rFonts w:ascii="Times New Roman" w:eastAsia="Times New Roman" w:hAnsi="Times New Roman" w:cs="Times New Roman"/>
          <w:sz w:val="24"/>
          <w:szCs w:val="24"/>
        </w:rPr>
        <w:t>matīvo aktu prasībām, Līgumā un Līguma 1.</w:t>
      </w:r>
      <w:r w:rsidR="008C6FE9" w:rsidRPr="001D4D7A">
        <w:rPr>
          <w:rFonts w:ascii="Times New Roman" w:eastAsia="Times New Roman" w:hAnsi="Times New Roman" w:cs="Times New Roman"/>
          <w:sz w:val="24"/>
          <w:szCs w:val="24"/>
        </w:rPr>
        <w:t xml:space="preserve">pielikumā </w:t>
      </w:r>
      <w:r w:rsidR="0027285E">
        <w:rPr>
          <w:rFonts w:ascii="Times New Roman" w:eastAsia="Times New Roman" w:hAnsi="Times New Roman" w:cs="Times New Roman"/>
          <w:sz w:val="24"/>
          <w:szCs w:val="24"/>
        </w:rPr>
        <w:t>„</w:t>
      </w:r>
      <w:r w:rsidR="008C6FE9" w:rsidRPr="001D4D7A">
        <w:rPr>
          <w:rFonts w:ascii="Times New Roman" w:eastAsia="Times New Roman" w:hAnsi="Times New Roman" w:cs="Times New Roman"/>
          <w:sz w:val="24"/>
          <w:szCs w:val="24"/>
        </w:rPr>
        <w:t xml:space="preserve">Tehniskais </w:t>
      </w:r>
      <w:r>
        <w:rPr>
          <w:rFonts w:ascii="Times New Roman" w:eastAsia="Times New Roman" w:hAnsi="Times New Roman" w:cs="Times New Roman"/>
          <w:sz w:val="24"/>
          <w:szCs w:val="24"/>
        </w:rPr>
        <w:t xml:space="preserve">un Finanšu </w:t>
      </w:r>
      <w:r w:rsidR="008C6FE9" w:rsidRPr="001D4D7A">
        <w:rPr>
          <w:rFonts w:ascii="Times New Roman" w:eastAsia="Times New Roman" w:hAnsi="Times New Roman" w:cs="Times New Roman"/>
          <w:sz w:val="24"/>
          <w:szCs w:val="24"/>
        </w:rPr>
        <w:t xml:space="preserve">piedāvājums” </w:t>
      </w:r>
      <w:r>
        <w:rPr>
          <w:rFonts w:ascii="Times New Roman" w:eastAsia="Times New Roman" w:hAnsi="Times New Roman" w:cs="Times New Roman"/>
          <w:sz w:val="24"/>
          <w:szCs w:val="24"/>
        </w:rPr>
        <w:t>noteiktajam</w:t>
      </w:r>
      <w:r w:rsidR="008C6FE9" w:rsidRPr="001D4D7A">
        <w:rPr>
          <w:rFonts w:ascii="Times New Roman" w:eastAsia="Times New Roman" w:hAnsi="Times New Roman" w:cs="Times New Roman"/>
          <w:sz w:val="24"/>
          <w:szCs w:val="24"/>
        </w:rPr>
        <w:t xml:space="preserve">.  </w:t>
      </w:r>
    </w:p>
    <w:p w14:paraId="2F9BAED3" w14:textId="77777777"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nav tiesīg</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nodot savas tiesības</w:t>
      </w:r>
      <w:r>
        <w:rPr>
          <w:rFonts w:ascii="Times New Roman" w:eastAsia="Times New Roman" w:hAnsi="Times New Roman" w:cs="Times New Roman"/>
          <w:sz w:val="24"/>
          <w:szCs w:val="24"/>
        </w:rPr>
        <w:t xml:space="preserve"> un pienākumus</w:t>
      </w:r>
      <w:r w:rsidR="008C6FE9" w:rsidRPr="001D4D7A">
        <w:rPr>
          <w:rFonts w:ascii="Times New Roman" w:eastAsia="Times New Roman" w:hAnsi="Times New Roman" w:cs="Times New Roman"/>
          <w:sz w:val="24"/>
          <w:szCs w:val="24"/>
        </w:rPr>
        <w:t xml:space="preserve">, kas </w:t>
      </w:r>
      <w:r>
        <w:rPr>
          <w:rFonts w:ascii="Times New Roman" w:eastAsia="Times New Roman" w:hAnsi="Times New Roman" w:cs="Times New Roman"/>
          <w:sz w:val="24"/>
          <w:szCs w:val="24"/>
        </w:rPr>
        <w:t>noteikti</w:t>
      </w:r>
      <w:r w:rsidR="008C6FE9" w:rsidRPr="001D4D7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ā</w:t>
      </w:r>
      <w:r w:rsidR="008C6FE9" w:rsidRPr="001D4D7A">
        <w:rPr>
          <w:rFonts w:ascii="Times New Roman" w:eastAsia="Times New Roman" w:hAnsi="Times New Roman" w:cs="Times New Roman"/>
          <w:sz w:val="24"/>
          <w:szCs w:val="24"/>
        </w:rPr>
        <w:t xml:space="preserve">, trešajām personām. </w:t>
      </w:r>
    </w:p>
    <w:p w14:paraId="028E98EB" w14:textId="77777777" w:rsidR="008C6FE9" w:rsidRPr="001D4D7A" w:rsidRDefault="008C6FE9" w:rsidP="008C6FE9">
      <w:pPr>
        <w:spacing w:after="0" w:line="240" w:lineRule="auto"/>
        <w:ind w:left="450"/>
        <w:jc w:val="both"/>
        <w:rPr>
          <w:rFonts w:ascii="Times New Roman" w:eastAsia="Times New Roman" w:hAnsi="Times New Roman" w:cs="Times New Roman"/>
          <w:sz w:val="24"/>
          <w:szCs w:val="24"/>
        </w:rPr>
      </w:pPr>
    </w:p>
    <w:p w14:paraId="338D0EB1"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lastRenderedPageBreak/>
        <w:t xml:space="preserve">6. LĪGUMA GROZĪŠANAS </w:t>
      </w:r>
      <w:r>
        <w:rPr>
          <w:rFonts w:ascii="Times New Roman" w:eastAsia="Times New Roman" w:hAnsi="Times New Roman" w:cs="Times New Roman"/>
          <w:b/>
          <w:bCs/>
          <w:sz w:val="24"/>
          <w:szCs w:val="24"/>
        </w:rPr>
        <w:t xml:space="preserve">UN IZBEIGŠANAS </w:t>
      </w:r>
      <w:r w:rsidRPr="001D4D7A">
        <w:rPr>
          <w:rFonts w:ascii="Times New Roman" w:eastAsia="Times New Roman" w:hAnsi="Times New Roman" w:cs="Times New Roman"/>
          <w:b/>
          <w:bCs/>
          <w:sz w:val="24"/>
          <w:szCs w:val="24"/>
        </w:rPr>
        <w:t xml:space="preserve">KĀRTĪBA </w:t>
      </w:r>
    </w:p>
    <w:p w14:paraId="4579734B" w14:textId="77777777"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darbības laikā </w:t>
      </w:r>
      <w:r w:rsidR="002B5290">
        <w:rPr>
          <w:rFonts w:ascii="Times New Roman" w:eastAsia="Times New Roman" w:hAnsi="Times New Roman" w:cs="Times New Roman"/>
          <w:sz w:val="24"/>
          <w:szCs w:val="24"/>
        </w:rPr>
        <w:t>Līdzēji</w:t>
      </w:r>
      <w:r w:rsidRPr="001D4D7A">
        <w:rPr>
          <w:rFonts w:ascii="Times New Roman" w:eastAsia="Times New Roman" w:hAnsi="Times New Roman" w:cs="Times New Roman"/>
          <w:sz w:val="24"/>
          <w:szCs w:val="24"/>
        </w:rPr>
        <w:t xml:space="preserve"> nav tiesīg</w:t>
      </w:r>
      <w:r w:rsidR="002B5290">
        <w:rPr>
          <w:rFonts w:ascii="Times New Roman" w:eastAsia="Times New Roman" w:hAnsi="Times New Roman" w:cs="Times New Roman"/>
          <w:sz w:val="24"/>
          <w:szCs w:val="24"/>
        </w:rPr>
        <w:t>i</w:t>
      </w:r>
      <w:r w:rsidRPr="001D4D7A">
        <w:rPr>
          <w:rFonts w:ascii="Times New Roman" w:eastAsia="Times New Roman" w:hAnsi="Times New Roman" w:cs="Times New Roman"/>
          <w:sz w:val="24"/>
          <w:szCs w:val="24"/>
        </w:rPr>
        <w:t xml:space="preserve"> veikt būtiskus Līguma grozījumus, izņemot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otrajā daļā noteiktajos gadījumos. Par būtiskiem Līguma grozījumiem ir atzīstami tādi grozījumi, kas atbilst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trešās daļas regulējumam.</w:t>
      </w:r>
    </w:p>
    <w:p w14:paraId="5F48F0AA" w14:textId="09B6CC89"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Līgumu</w:t>
      </w:r>
      <w:r w:rsidRPr="001D4D7A">
        <w:rPr>
          <w:rFonts w:ascii="Times New Roman" w:eastAsia="Times New Roman" w:hAnsi="Times New Roman" w:cs="Times New Roman"/>
          <w:sz w:val="24"/>
          <w:szCs w:val="24"/>
        </w:rPr>
        <w:t xml:space="preserve"> var izbeigt pirms</w:t>
      </w:r>
      <w:r>
        <w:rPr>
          <w:rFonts w:ascii="Times New Roman" w:eastAsia="Times New Roman" w:hAnsi="Times New Roman" w:cs="Times New Roman"/>
          <w:sz w:val="24"/>
          <w:szCs w:val="24"/>
        </w:rPr>
        <w:t xml:space="preserve"> Līguma 2.</w:t>
      </w:r>
      <w:r w:rsidR="002B529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.punktā </w:t>
      </w:r>
      <w:r w:rsidRPr="001D4D7A">
        <w:rPr>
          <w:rFonts w:ascii="Times New Roman" w:eastAsia="Times New Roman" w:hAnsi="Times New Roman" w:cs="Times New Roman"/>
          <w:sz w:val="24"/>
          <w:szCs w:val="24"/>
        </w:rPr>
        <w:t xml:space="preserve">noteiktā termiņa, </w:t>
      </w:r>
      <w:r w:rsidR="002B5290">
        <w:rPr>
          <w:rFonts w:ascii="Times New Roman" w:eastAsia="Times New Roman" w:hAnsi="Times New Roman" w:cs="Times New Roman"/>
          <w:sz w:val="24"/>
          <w:szCs w:val="24"/>
        </w:rPr>
        <w:t>Līdzējiem</w:t>
      </w:r>
      <w:r w:rsidRPr="001D4D7A">
        <w:rPr>
          <w:rFonts w:ascii="Times New Roman" w:eastAsia="Times New Roman" w:hAnsi="Times New Roman" w:cs="Times New Roman"/>
          <w:sz w:val="24"/>
          <w:szCs w:val="24"/>
        </w:rPr>
        <w:t xml:space="preserve"> savstarpēji par to </w:t>
      </w:r>
      <w:proofErr w:type="spellStart"/>
      <w:r w:rsidR="002B5290">
        <w:rPr>
          <w:rFonts w:ascii="Times New Roman" w:eastAsia="Times New Roman" w:hAnsi="Times New Roman" w:cs="Times New Roman"/>
          <w:sz w:val="24"/>
          <w:szCs w:val="24"/>
        </w:rPr>
        <w:t>rakstveidā</w:t>
      </w:r>
      <w:proofErr w:type="spellEnd"/>
      <w:r w:rsidR="002B5290">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rPr>
        <w:t>vienojoties</w:t>
      </w:r>
      <w:r w:rsidR="00270284">
        <w:rPr>
          <w:rFonts w:ascii="Times New Roman" w:eastAsia="Times New Roman" w:hAnsi="Times New Roman" w:cs="Times New Roman"/>
          <w:sz w:val="24"/>
          <w:szCs w:val="24"/>
        </w:rPr>
        <w:t>.</w:t>
      </w:r>
    </w:p>
    <w:p w14:paraId="0C45A398" w14:textId="77777777"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Līguma saistību neizpildes vai Līguma saistību pārkāpuma gadījumā vai</w:t>
      </w:r>
      <w:r>
        <w:rPr>
          <w:rFonts w:ascii="Times New Roman" w:eastAsia="Times New Roman" w:hAnsi="Times New Roman" w:cs="Times New Roman"/>
          <w:sz w:val="24"/>
          <w:szCs w:val="24"/>
        </w:rPr>
        <w:t>,</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netiek ievēroti</w:t>
      </w:r>
      <w:r w:rsidRPr="001D4D7A">
        <w:rPr>
          <w:rFonts w:ascii="Times New Roman" w:eastAsia="Times New Roman" w:hAnsi="Times New Roman" w:cs="Times New Roman"/>
          <w:sz w:val="24"/>
          <w:szCs w:val="24"/>
        </w:rPr>
        <w:t xml:space="preserve"> Līguma</w:t>
      </w:r>
      <w:r w:rsidR="002B5290">
        <w:rPr>
          <w:rFonts w:ascii="Times New Roman" w:eastAsia="Times New Roman" w:hAnsi="Times New Roman" w:cs="Times New Roman"/>
          <w:sz w:val="24"/>
          <w:szCs w:val="24"/>
        </w:rPr>
        <w:t xml:space="preserve"> 5.5.</w:t>
      </w:r>
      <w:r>
        <w:rPr>
          <w:rFonts w:ascii="Times New Roman" w:eastAsia="Times New Roman" w:hAnsi="Times New Roman" w:cs="Times New Roman"/>
          <w:sz w:val="24"/>
          <w:szCs w:val="24"/>
        </w:rPr>
        <w:t>punkt</w:t>
      </w:r>
      <w:r w:rsidR="002B5290">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noteiktais</w:t>
      </w:r>
      <w:r>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 xml:space="preserve">Pircējam </w:t>
      </w:r>
      <w:r>
        <w:rPr>
          <w:rFonts w:ascii="Times New Roman" w:eastAsia="Times New Roman" w:hAnsi="Times New Roman" w:cs="Times New Roman"/>
          <w:sz w:val="24"/>
          <w:szCs w:val="24"/>
        </w:rPr>
        <w:t>ir tiesības</w:t>
      </w:r>
      <w:r w:rsidRPr="001D4D7A">
        <w:rPr>
          <w:rFonts w:ascii="Times New Roman" w:eastAsia="Times New Roman" w:hAnsi="Times New Roman" w:cs="Times New Roman"/>
          <w:sz w:val="24"/>
          <w:szCs w:val="24"/>
        </w:rPr>
        <w:t xml:space="preserve">, </w:t>
      </w:r>
      <w:proofErr w:type="spellStart"/>
      <w:r w:rsidRPr="001D4D7A">
        <w:rPr>
          <w:rFonts w:ascii="Times New Roman" w:eastAsia="Times New Roman" w:hAnsi="Times New Roman" w:cs="Times New Roman"/>
          <w:sz w:val="24"/>
          <w:szCs w:val="24"/>
        </w:rPr>
        <w:t>rakstveidā</w:t>
      </w:r>
      <w:proofErr w:type="spellEnd"/>
      <w:r w:rsidRPr="001D4D7A">
        <w:rPr>
          <w:rFonts w:ascii="Times New Roman" w:eastAsia="Times New Roman" w:hAnsi="Times New Roman" w:cs="Times New Roman"/>
          <w:sz w:val="24"/>
          <w:szCs w:val="24"/>
        </w:rPr>
        <w:t xml:space="preserve"> paziņojot </w:t>
      </w:r>
      <w:r w:rsidR="002B5290">
        <w:rPr>
          <w:rFonts w:ascii="Times New Roman" w:eastAsia="Times New Roman" w:hAnsi="Times New Roman" w:cs="Times New Roman"/>
          <w:sz w:val="24"/>
          <w:szCs w:val="24"/>
        </w:rPr>
        <w:t>Pārdevējam</w:t>
      </w:r>
      <w:r w:rsidRPr="001D4D7A">
        <w:rPr>
          <w:rFonts w:ascii="Times New Roman" w:eastAsia="Times New Roman" w:hAnsi="Times New Roman" w:cs="Times New Roman"/>
          <w:sz w:val="24"/>
          <w:szCs w:val="24"/>
        </w:rPr>
        <w:t xml:space="preserve">, vienpusējā kārtā </w:t>
      </w:r>
      <w:r w:rsidR="00A02993">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sidR="00A02993">
        <w:rPr>
          <w:rFonts w:ascii="Times New Roman" w:eastAsia="Times New Roman" w:hAnsi="Times New Roman" w:cs="Times New Roman"/>
          <w:sz w:val="24"/>
          <w:szCs w:val="24"/>
        </w:rPr>
        <w:t>a</w:t>
      </w:r>
      <w:r w:rsidRPr="001D4D7A">
        <w:rPr>
          <w:rFonts w:ascii="Times New Roman" w:eastAsia="Times New Roman" w:hAnsi="Times New Roman" w:cs="Times New Roman"/>
          <w:sz w:val="24"/>
          <w:szCs w:val="24"/>
        </w:rPr>
        <w:t xml:space="preserve">, prasot </w:t>
      </w:r>
      <w:r w:rsidR="00A02993">
        <w:rPr>
          <w:rFonts w:ascii="Times New Roman" w:eastAsia="Times New Roman" w:hAnsi="Times New Roman" w:cs="Times New Roman"/>
          <w:sz w:val="24"/>
          <w:szCs w:val="24"/>
        </w:rPr>
        <w:t xml:space="preserve">Pārdevējam </w:t>
      </w:r>
      <w:r w:rsidRPr="001D4D7A">
        <w:rPr>
          <w:rFonts w:ascii="Times New Roman" w:eastAsia="Times New Roman" w:hAnsi="Times New Roman" w:cs="Times New Roman"/>
          <w:sz w:val="24"/>
          <w:szCs w:val="24"/>
        </w:rPr>
        <w:t>atlīdzināt zaudējumus.</w:t>
      </w:r>
    </w:p>
    <w:p w14:paraId="66A1BF08" w14:textId="77777777" w:rsidR="008C6FE9"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Gadījumā, ja tiesā tiek ierosināta </w:t>
      </w:r>
      <w:r w:rsidR="009D3A14">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maksātnespējas vai tiesiskās aizsardzības (</w:t>
      </w:r>
      <w:proofErr w:type="spellStart"/>
      <w:r w:rsidRPr="001D4D7A">
        <w:rPr>
          <w:rFonts w:ascii="Times New Roman" w:eastAsia="Times New Roman" w:hAnsi="Times New Roman" w:cs="Times New Roman"/>
          <w:sz w:val="24"/>
          <w:szCs w:val="24"/>
        </w:rPr>
        <w:t>ārpustiesas</w:t>
      </w:r>
      <w:proofErr w:type="spellEnd"/>
      <w:r w:rsidRPr="001D4D7A">
        <w:rPr>
          <w:rFonts w:ascii="Times New Roman" w:eastAsia="Times New Roman" w:hAnsi="Times New Roman" w:cs="Times New Roman"/>
          <w:sz w:val="24"/>
          <w:szCs w:val="24"/>
        </w:rPr>
        <w:t xml:space="preserve"> tiesiskās aizsard</w:t>
      </w:r>
      <w:r>
        <w:rPr>
          <w:rFonts w:ascii="Times New Roman" w:eastAsia="Times New Roman" w:hAnsi="Times New Roman" w:cs="Times New Roman"/>
          <w:sz w:val="24"/>
          <w:szCs w:val="24"/>
        </w:rPr>
        <w:t xml:space="preserve">zības) procesa lieta, </w:t>
      </w:r>
      <w:r w:rsidR="009D3A14">
        <w:rPr>
          <w:rFonts w:ascii="Times New Roman" w:eastAsia="Times New Roman" w:hAnsi="Times New Roman" w:cs="Times New Roman"/>
          <w:sz w:val="24"/>
          <w:szCs w:val="24"/>
        </w:rPr>
        <w:t>Pircējam</w:t>
      </w:r>
      <w:r w:rsidRPr="001D4D7A">
        <w:rPr>
          <w:rFonts w:ascii="Times New Roman" w:eastAsia="Times New Roman" w:hAnsi="Times New Roman" w:cs="Times New Roman"/>
          <w:sz w:val="24"/>
          <w:szCs w:val="24"/>
        </w:rPr>
        <w:t xml:space="preserve"> ir ti</w:t>
      </w:r>
      <w:r>
        <w:rPr>
          <w:rFonts w:ascii="Times New Roman" w:eastAsia="Times New Roman" w:hAnsi="Times New Roman" w:cs="Times New Roman"/>
          <w:sz w:val="24"/>
          <w:szCs w:val="24"/>
        </w:rPr>
        <w:t>esības</w:t>
      </w:r>
      <w:r w:rsidRPr="001D4D7A">
        <w:rPr>
          <w:rFonts w:ascii="Times New Roman" w:eastAsia="Times New Roman" w:hAnsi="Times New Roman" w:cs="Times New Roman"/>
          <w:sz w:val="24"/>
          <w:szCs w:val="24"/>
        </w:rPr>
        <w:t xml:space="preserve">, </w:t>
      </w:r>
      <w:proofErr w:type="spellStart"/>
      <w:r w:rsidRPr="001D4D7A">
        <w:rPr>
          <w:rFonts w:ascii="Times New Roman" w:eastAsia="Times New Roman" w:hAnsi="Times New Roman" w:cs="Times New Roman"/>
          <w:sz w:val="24"/>
          <w:szCs w:val="24"/>
        </w:rPr>
        <w:t>rakstveidā</w:t>
      </w:r>
      <w:proofErr w:type="spellEnd"/>
      <w:r w:rsidRPr="001D4D7A">
        <w:rPr>
          <w:rFonts w:ascii="Times New Roman" w:eastAsia="Times New Roman" w:hAnsi="Times New Roman" w:cs="Times New Roman"/>
          <w:sz w:val="24"/>
          <w:szCs w:val="24"/>
        </w:rPr>
        <w:t xml:space="preserve"> paziņojot </w:t>
      </w:r>
      <w:r w:rsidR="009D3A14">
        <w:rPr>
          <w:rFonts w:ascii="Times New Roman" w:eastAsia="Times New Roman" w:hAnsi="Times New Roman" w:cs="Times New Roman"/>
          <w:sz w:val="24"/>
          <w:szCs w:val="24"/>
        </w:rPr>
        <w:t>Pārdevējam</w:t>
      </w:r>
      <w:r w:rsidRPr="001D4D7A">
        <w:rPr>
          <w:rFonts w:ascii="Times New Roman" w:eastAsia="Times New Roman" w:hAnsi="Times New Roman" w:cs="Times New Roman"/>
          <w:sz w:val="24"/>
          <w:szCs w:val="24"/>
        </w:rPr>
        <w:t xml:space="preserve">, vienpusējā kārtā </w:t>
      </w:r>
      <w:r w:rsidR="009D3A14">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sidR="009D3A14">
        <w:rPr>
          <w:rFonts w:ascii="Times New Roman" w:eastAsia="Times New Roman" w:hAnsi="Times New Roman" w:cs="Times New Roman"/>
          <w:sz w:val="24"/>
          <w:szCs w:val="24"/>
        </w:rPr>
        <w:t>a</w:t>
      </w:r>
      <w:r w:rsidRPr="001D4D7A">
        <w:rPr>
          <w:rFonts w:ascii="Times New Roman" w:eastAsia="Times New Roman" w:hAnsi="Times New Roman" w:cs="Times New Roman"/>
          <w:sz w:val="24"/>
          <w:szCs w:val="24"/>
        </w:rPr>
        <w:t>.</w:t>
      </w:r>
    </w:p>
    <w:p w14:paraId="662A7450" w14:textId="77777777" w:rsidR="008C6FE9" w:rsidRPr="001D4D7A" w:rsidRDefault="003A18DC"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Pircējam</w:t>
      </w:r>
      <w:r w:rsidR="008C6FE9" w:rsidRPr="00F411DE">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 xml:space="preserve">ir tiesības </w:t>
      </w:r>
      <w:r w:rsidR="00EA7410" w:rsidRPr="001D4D7A">
        <w:rPr>
          <w:rFonts w:ascii="Times New Roman" w:eastAsia="Times New Roman" w:hAnsi="Times New Roman" w:cs="Times New Roman"/>
          <w:sz w:val="24"/>
          <w:szCs w:val="24"/>
        </w:rPr>
        <w:t xml:space="preserve">vienpusējā kārtā </w:t>
      </w:r>
      <w:r w:rsidR="00EA7410">
        <w:rPr>
          <w:rFonts w:ascii="Times New Roman" w:eastAsia="Times New Roman" w:hAnsi="Times New Roman" w:cs="Times New Roman"/>
          <w:sz w:val="24"/>
          <w:szCs w:val="24"/>
        </w:rPr>
        <w:t>atkāpties no</w:t>
      </w:r>
      <w:r w:rsidR="00EA7410" w:rsidRPr="001D4D7A">
        <w:rPr>
          <w:rFonts w:ascii="Times New Roman" w:eastAsia="Times New Roman" w:hAnsi="Times New Roman" w:cs="Times New Roman"/>
          <w:sz w:val="24"/>
          <w:szCs w:val="24"/>
        </w:rPr>
        <w:t xml:space="preserve"> Līgum</w:t>
      </w:r>
      <w:r w:rsidR="00EA7410">
        <w:rPr>
          <w:rFonts w:ascii="Times New Roman" w:eastAsia="Times New Roman" w:hAnsi="Times New Roman" w:cs="Times New Roman"/>
          <w:sz w:val="24"/>
          <w:szCs w:val="24"/>
        </w:rPr>
        <w:t>a</w:t>
      </w:r>
      <w:r w:rsidR="008C6FE9" w:rsidRPr="00F411DE">
        <w:rPr>
          <w:rFonts w:ascii="Times New Roman" w:eastAsia="Times New Roman" w:hAnsi="Times New Roman" w:cs="Times New Roman"/>
          <w:sz w:val="24"/>
          <w:szCs w:val="24"/>
        </w:rPr>
        <w:t xml:space="preserve">, ja </w:t>
      </w:r>
      <w:r w:rsidR="00EA7410">
        <w:rPr>
          <w:rFonts w:ascii="Times New Roman" w:eastAsia="Times New Roman" w:hAnsi="Times New Roman" w:cs="Times New Roman"/>
          <w:sz w:val="24"/>
          <w:szCs w:val="24"/>
        </w:rPr>
        <w:t>Pārdevēja</w:t>
      </w:r>
      <w:r w:rsidR="008C6FE9" w:rsidRPr="00F411DE">
        <w:rPr>
          <w:rFonts w:ascii="Times New Roman" w:eastAsia="Times New Roman" w:hAnsi="Times New Roman" w:cs="Times New Roman"/>
          <w:sz w:val="24"/>
          <w:szCs w:val="24"/>
        </w:rPr>
        <w:t xml:space="preserve"> piemērotā līgumsoda apmērs sasnie</w:t>
      </w:r>
      <w:r w:rsidR="008C6FE9">
        <w:rPr>
          <w:rFonts w:ascii="Times New Roman" w:eastAsia="Times New Roman" w:hAnsi="Times New Roman" w:cs="Times New Roman"/>
          <w:sz w:val="24"/>
          <w:szCs w:val="24"/>
        </w:rPr>
        <w:t>dzis 10% (desmit procentus) no L</w:t>
      </w:r>
      <w:r w:rsidR="008C6FE9" w:rsidRPr="00F411DE">
        <w:rPr>
          <w:rFonts w:ascii="Times New Roman" w:eastAsia="Times New Roman" w:hAnsi="Times New Roman" w:cs="Times New Roman"/>
          <w:sz w:val="24"/>
          <w:szCs w:val="24"/>
        </w:rPr>
        <w:t>īguma summas.</w:t>
      </w:r>
    </w:p>
    <w:p w14:paraId="05BD1C2C" w14:textId="69CA69EB" w:rsidR="008C6FE9" w:rsidRDefault="006363D2"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Pārdevējam</w:t>
      </w:r>
      <w:r w:rsidR="008C6FE9">
        <w:rPr>
          <w:rFonts w:ascii="Times New Roman" w:eastAsia="Times New Roman" w:hAnsi="Times New Roman" w:cs="Times New Roman"/>
          <w:sz w:val="24"/>
          <w:szCs w:val="24"/>
        </w:rPr>
        <w:t xml:space="preserve"> ir tiesības</w:t>
      </w:r>
      <w:r w:rsidR="008C6FE9" w:rsidRPr="001D4D7A">
        <w:rPr>
          <w:rFonts w:ascii="Times New Roman" w:eastAsia="Times New Roman" w:hAnsi="Times New Roman" w:cs="Times New Roman"/>
          <w:sz w:val="24"/>
          <w:szCs w:val="24"/>
        </w:rPr>
        <w:t xml:space="preserve">, </w:t>
      </w:r>
      <w:proofErr w:type="spellStart"/>
      <w:r w:rsidR="008C6FE9" w:rsidRPr="001D4D7A">
        <w:rPr>
          <w:rFonts w:ascii="Times New Roman" w:eastAsia="Times New Roman" w:hAnsi="Times New Roman" w:cs="Times New Roman"/>
          <w:sz w:val="24"/>
          <w:szCs w:val="24"/>
        </w:rPr>
        <w:t>rakstveidā</w:t>
      </w:r>
      <w:proofErr w:type="spellEnd"/>
      <w:r w:rsidR="008C6FE9" w:rsidRPr="001D4D7A">
        <w:rPr>
          <w:rFonts w:ascii="Times New Roman" w:eastAsia="Times New Roman" w:hAnsi="Times New Roman" w:cs="Times New Roman"/>
          <w:sz w:val="24"/>
          <w:szCs w:val="24"/>
        </w:rPr>
        <w:t xml:space="preserve"> paziņojot </w:t>
      </w:r>
      <w:r>
        <w:rPr>
          <w:rFonts w:ascii="Times New Roman" w:eastAsia="Times New Roman" w:hAnsi="Times New Roman" w:cs="Times New Roman"/>
          <w:sz w:val="24"/>
          <w:szCs w:val="24"/>
        </w:rPr>
        <w:t>Pircējam</w:t>
      </w:r>
      <w:r w:rsidR="008C6FE9" w:rsidRPr="001D4D7A">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rPr>
        <w:t xml:space="preserve">vienpusējā kārtā </w:t>
      </w:r>
      <w:r>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a</w:t>
      </w:r>
      <w:r w:rsidR="008C6FE9" w:rsidRPr="001D4D7A">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Pircējs kavē Līguma 3.4.</w:t>
      </w:r>
      <w:r w:rsidR="008C6FE9" w:rsidRPr="001D4D7A">
        <w:rPr>
          <w:rFonts w:ascii="Times New Roman" w:eastAsia="Times New Roman" w:hAnsi="Times New Roman" w:cs="Times New Roman"/>
          <w:sz w:val="24"/>
          <w:szCs w:val="24"/>
        </w:rPr>
        <w:t>punktā norādīto termiņu ilgāk par 30 (trīsdesmit) kalendāra dienām.</w:t>
      </w:r>
    </w:p>
    <w:p w14:paraId="42EE882B" w14:textId="77777777" w:rsidR="008C6FE9" w:rsidRPr="00E9144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E91440">
        <w:rPr>
          <w:rFonts w:ascii="Times New Roman" w:eastAsia="Times New Roman" w:hAnsi="Times New Roman" w:cs="Times New Roman"/>
          <w:sz w:val="24"/>
          <w:szCs w:val="24"/>
        </w:rPr>
        <w:t xml:space="preserve">Līguma izbeigšanas gadījumā </w:t>
      </w:r>
      <w:r w:rsidR="006363D2">
        <w:rPr>
          <w:rFonts w:ascii="Times New Roman" w:eastAsia="Times New Roman" w:hAnsi="Times New Roman" w:cs="Times New Roman"/>
          <w:sz w:val="24"/>
          <w:szCs w:val="24"/>
        </w:rPr>
        <w:t xml:space="preserve">Līdzēji </w:t>
      </w:r>
      <w:proofErr w:type="spellStart"/>
      <w:r w:rsidR="006363D2">
        <w:rPr>
          <w:rFonts w:ascii="Times New Roman" w:eastAsia="Times New Roman" w:hAnsi="Times New Roman" w:cs="Times New Roman"/>
          <w:sz w:val="24"/>
          <w:szCs w:val="24"/>
        </w:rPr>
        <w:t>rakstveidā</w:t>
      </w:r>
      <w:proofErr w:type="spellEnd"/>
      <w:r w:rsidR="006363D2">
        <w:rPr>
          <w:rFonts w:ascii="Times New Roman" w:eastAsia="Times New Roman" w:hAnsi="Times New Roman" w:cs="Times New Roman"/>
          <w:sz w:val="24"/>
          <w:szCs w:val="24"/>
        </w:rPr>
        <w:t xml:space="preserve"> vienojas par galējo norēķinu</w:t>
      </w:r>
      <w:r w:rsidRPr="00E91440">
        <w:rPr>
          <w:rFonts w:ascii="Times New Roman" w:eastAsia="Times New Roman" w:hAnsi="Times New Roman" w:cs="Times New Roman"/>
          <w:sz w:val="24"/>
          <w:szCs w:val="24"/>
        </w:rPr>
        <w:t xml:space="preserve"> atbilstoši izsnie</w:t>
      </w:r>
      <w:r>
        <w:rPr>
          <w:rFonts w:ascii="Times New Roman" w:eastAsia="Times New Roman" w:hAnsi="Times New Roman" w:cs="Times New Roman"/>
          <w:sz w:val="24"/>
          <w:szCs w:val="24"/>
        </w:rPr>
        <w:t>gtajām Precēm un Preču rēķiniem.</w:t>
      </w:r>
    </w:p>
    <w:p w14:paraId="53EABEB3" w14:textId="77777777" w:rsidR="008C6FE9" w:rsidRPr="008548C1"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izbeigšana neatbrīvo </w:t>
      </w:r>
      <w:r w:rsidR="006363D2">
        <w:rPr>
          <w:rFonts w:ascii="Times New Roman" w:eastAsia="Times New Roman" w:hAnsi="Times New Roman" w:cs="Times New Roman"/>
          <w:sz w:val="24"/>
          <w:szCs w:val="24"/>
        </w:rPr>
        <w:t>Līdzējus</w:t>
      </w:r>
      <w:r w:rsidRPr="001D4D7A">
        <w:rPr>
          <w:rFonts w:ascii="Times New Roman" w:eastAsia="Times New Roman" w:hAnsi="Times New Roman" w:cs="Times New Roman"/>
          <w:sz w:val="24"/>
          <w:szCs w:val="24"/>
        </w:rPr>
        <w:t xml:space="preserve"> no pienākuma maksāt </w:t>
      </w:r>
      <w:r w:rsidR="006363D2">
        <w:rPr>
          <w:rFonts w:ascii="Times New Roman" w:eastAsia="Times New Roman" w:hAnsi="Times New Roman" w:cs="Times New Roman"/>
          <w:sz w:val="24"/>
          <w:szCs w:val="24"/>
        </w:rPr>
        <w:t xml:space="preserve">Līgumā noteikto </w:t>
      </w:r>
      <w:r w:rsidRPr="001D4D7A">
        <w:rPr>
          <w:rFonts w:ascii="Times New Roman" w:eastAsia="Times New Roman" w:hAnsi="Times New Roman" w:cs="Times New Roman"/>
          <w:sz w:val="24"/>
          <w:szCs w:val="24"/>
        </w:rPr>
        <w:t>līgumsodu.</w:t>
      </w:r>
    </w:p>
    <w:p w14:paraId="6FA2B423" w14:textId="77777777" w:rsidR="008C6FE9" w:rsidRPr="001D4D7A" w:rsidRDefault="008C6FE9" w:rsidP="008C6FE9">
      <w:pPr>
        <w:spacing w:after="0" w:line="240" w:lineRule="auto"/>
        <w:rPr>
          <w:rFonts w:ascii="Times New Roman" w:eastAsia="Times New Roman" w:hAnsi="Times New Roman" w:cs="Times New Roman"/>
          <w:b/>
          <w:bCs/>
          <w:sz w:val="24"/>
          <w:szCs w:val="24"/>
        </w:rPr>
      </w:pPr>
    </w:p>
    <w:p w14:paraId="4FE59E1F"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7. NEPĀRVARAMA VARA</w:t>
      </w:r>
    </w:p>
    <w:p w14:paraId="36EFEB65" w14:textId="77777777" w:rsidR="008C6FE9" w:rsidRPr="001D4D7A" w:rsidRDefault="00525C78"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tiek atbrīvot</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 atbildības par līgumsaistību neizpildi vai nepienācīgu izpildi, ja tā rodas nepārvaramas varas apstākļu rezultātā (piemēram, karadarbība, dabas katastrofas, ugunsgrēks, normatīvo aktu pieņemšana, valsts varas vai pašvaldības institūciju pieņemtie lēmumi u.c.), kur</w:t>
      </w:r>
      <w:r w:rsidR="00846C73">
        <w:rPr>
          <w:rFonts w:ascii="Times New Roman" w:eastAsia="Times New Roman" w:hAnsi="Times New Roman" w:cs="Times New Roman"/>
          <w:sz w:val="24"/>
          <w:szCs w:val="24"/>
        </w:rPr>
        <w:t>us</w:t>
      </w:r>
      <w:r w:rsidR="008C6FE9" w:rsidRPr="001D4D7A">
        <w:rPr>
          <w:rFonts w:ascii="Times New Roman" w:eastAsia="Times New Roman" w:hAnsi="Times New Roman" w:cs="Times New Roman"/>
          <w:sz w:val="24"/>
          <w:szCs w:val="24"/>
        </w:rPr>
        <w:t xml:space="preserve"> </w:t>
      </w:r>
      <w:r w:rsidR="00846C73">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nevarēja paredzēt vai novērst šī Līguma noslēgšanas brīdī</w:t>
      </w:r>
      <w:r w:rsidR="00846C73">
        <w:rPr>
          <w:rFonts w:ascii="Times New Roman" w:eastAsia="Times New Roman" w:hAnsi="Times New Roman" w:cs="Times New Roman"/>
          <w:sz w:val="24"/>
          <w:szCs w:val="24"/>
        </w:rPr>
        <w:t xml:space="preserve"> un kuriem iestājoties Līdzēji objektīvi nevar izpildīt uzņemtās saistības</w:t>
      </w:r>
      <w:r w:rsidR="008C6FE9" w:rsidRPr="001D4D7A">
        <w:rPr>
          <w:rFonts w:ascii="Times New Roman" w:eastAsia="Times New Roman" w:hAnsi="Times New Roman" w:cs="Times New Roman"/>
          <w:sz w:val="24"/>
          <w:szCs w:val="24"/>
        </w:rPr>
        <w:t>.</w:t>
      </w:r>
    </w:p>
    <w:p w14:paraId="2D265D41" w14:textId="77777777" w:rsidR="008C6FE9" w:rsidRPr="001D4D7A" w:rsidRDefault="00846C73"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Līdzējs</w:t>
      </w:r>
      <w:r w:rsidR="008C6FE9" w:rsidRPr="001D4D7A">
        <w:rPr>
          <w:rFonts w:ascii="Times New Roman" w:eastAsia="Times New Roman" w:hAnsi="Times New Roman" w:cs="Times New Roman"/>
          <w:sz w:val="24"/>
          <w:szCs w:val="24"/>
        </w:rPr>
        <w:t>, kur</w:t>
      </w:r>
      <w:r>
        <w:rPr>
          <w:rFonts w:ascii="Times New Roman" w:eastAsia="Times New Roman" w:hAnsi="Times New Roman" w:cs="Times New Roman"/>
          <w:sz w:val="24"/>
          <w:szCs w:val="24"/>
        </w:rPr>
        <w:t>š</w:t>
      </w:r>
      <w:r w:rsidR="008C6FE9" w:rsidRPr="001D4D7A">
        <w:rPr>
          <w:rFonts w:ascii="Times New Roman" w:eastAsia="Times New Roman" w:hAnsi="Times New Roman" w:cs="Times New Roman"/>
          <w:sz w:val="24"/>
          <w:szCs w:val="24"/>
        </w:rPr>
        <w:t xml:space="preserve"> atsaucas uz nepārvaramas varas apstākļu </w:t>
      </w:r>
      <w:r>
        <w:rPr>
          <w:rFonts w:ascii="Times New Roman" w:eastAsia="Times New Roman" w:hAnsi="Times New Roman" w:cs="Times New Roman"/>
          <w:sz w:val="24"/>
          <w:szCs w:val="24"/>
        </w:rPr>
        <w:t>iestāšanos</w:t>
      </w:r>
      <w:r w:rsidR="008C6FE9" w:rsidRPr="001D4D7A">
        <w:rPr>
          <w:rFonts w:ascii="Times New Roman" w:eastAsia="Times New Roman" w:hAnsi="Times New Roman" w:cs="Times New Roman"/>
          <w:sz w:val="24"/>
          <w:szCs w:val="24"/>
        </w:rPr>
        <w:t xml:space="preserve">, ne vēlāk kā 5 (piecu) dienu laikā par šādiem apstākļiem </w:t>
      </w:r>
      <w:proofErr w:type="spellStart"/>
      <w:r w:rsidR="008C6FE9" w:rsidRPr="001D4D7A">
        <w:rPr>
          <w:rFonts w:ascii="Times New Roman" w:eastAsia="Times New Roman" w:hAnsi="Times New Roman" w:cs="Times New Roman"/>
          <w:sz w:val="24"/>
          <w:szCs w:val="24"/>
        </w:rPr>
        <w:t>rakstveidā</w:t>
      </w:r>
      <w:proofErr w:type="spellEnd"/>
      <w:r w:rsidR="008C6FE9" w:rsidRPr="001D4D7A">
        <w:rPr>
          <w:rFonts w:ascii="Times New Roman" w:eastAsia="Times New Roman" w:hAnsi="Times New Roman" w:cs="Times New Roman"/>
          <w:sz w:val="24"/>
          <w:szCs w:val="24"/>
        </w:rPr>
        <w:t xml:space="preserve"> ir jāpaziņo otra</w:t>
      </w:r>
      <w:r>
        <w:rPr>
          <w:rFonts w:ascii="Times New Roman" w:eastAsia="Times New Roman" w:hAnsi="Times New Roman" w:cs="Times New Roman"/>
          <w:sz w:val="24"/>
          <w:szCs w:val="24"/>
        </w:rPr>
        <w:t>m</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Līdzējam</w:t>
      </w:r>
      <w:r w:rsidR="008C6FE9" w:rsidRPr="001D4D7A">
        <w:rPr>
          <w:rFonts w:ascii="Times New Roman" w:eastAsia="Times New Roman" w:hAnsi="Times New Roman" w:cs="Times New Roman"/>
          <w:sz w:val="24"/>
          <w:szCs w:val="24"/>
        </w:rPr>
        <w:t>.</w:t>
      </w:r>
    </w:p>
    <w:p w14:paraId="33D45F1B" w14:textId="70DF01AA" w:rsidR="008C6FE9" w:rsidRDefault="008C6FE9" w:rsidP="007D1832">
      <w:pPr>
        <w:numPr>
          <w:ilvl w:val="0"/>
          <w:numId w:val="9"/>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Ja nepārvaramas varas apstākļi pastāv ilgāk kā 3 (trīs) mēnešus, šī Līguma darbība tiek izbeigta un </w:t>
      </w:r>
      <w:r w:rsidR="00846C73">
        <w:rPr>
          <w:rFonts w:ascii="Times New Roman" w:eastAsia="Times New Roman" w:hAnsi="Times New Roman" w:cs="Times New Roman"/>
          <w:bCs/>
          <w:sz w:val="24"/>
          <w:szCs w:val="24"/>
        </w:rPr>
        <w:t>Līdzēji</w:t>
      </w:r>
      <w:r w:rsidRPr="001D4D7A">
        <w:rPr>
          <w:rFonts w:ascii="Times New Roman" w:eastAsia="Times New Roman" w:hAnsi="Times New Roman" w:cs="Times New Roman"/>
          <w:sz w:val="24"/>
          <w:szCs w:val="24"/>
        </w:rPr>
        <w:t xml:space="preserve"> veic savstarpējos norēķinus atbilstoši faktiski veiktajai </w:t>
      </w:r>
      <w:r w:rsidRPr="001D4D7A">
        <w:rPr>
          <w:rFonts w:ascii="Times New Roman" w:eastAsia="Times New Roman" w:hAnsi="Times New Roman" w:cs="Times New Roman"/>
          <w:bCs/>
          <w:sz w:val="24"/>
          <w:szCs w:val="24"/>
        </w:rPr>
        <w:t>Preču piegādei</w:t>
      </w:r>
      <w:r w:rsidRPr="001D4D7A">
        <w:rPr>
          <w:rFonts w:ascii="Times New Roman" w:eastAsia="Times New Roman" w:hAnsi="Times New Roman" w:cs="Times New Roman"/>
          <w:sz w:val="24"/>
          <w:szCs w:val="24"/>
        </w:rPr>
        <w:t xml:space="preserve">. </w:t>
      </w:r>
    </w:p>
    <w:p w14:paraId="364FBB9D" w14:textId="77777777" w:rsidR="00C4716B" w:rsidRPr="001D4D7A" w:rsidRDefault="00C4716B" w:rsidP="00C4716B">
      <w:pPr>
        <w:spacing w:after="0" w:line="240" w:lineRule="auto"/>
        <w:ind w:left="450"/>
        <w:jc w:val="both"/>
        <w:rPr>
          <w:rFonts w:ascii="Times New Roman" w:eastAsia="Times New Roman" w:hAnsi="Times New Roman" w:cs="Times New Roman"/>
          <w:sz w:val="24"/>
          <w:szCs w:val="24"/>
        </w:rPr>
      </w:pPr>
    </w:p>
    <w:p w14:paraId="75515623" w14:textId="77777777" w:rsidR="008C6FE9" w:rsidRPr="001D4D7A" w:rsidRDefault="008C6FE9" w:rsidP="008C6FE9">
      <w:pPr>
        <w:spacing w:before="120" w:after="0" w:line="240" w:lineRule="auto"/>
        <w:ind w:left="360"/>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8. Citi noteikumi</w:t>
      </w:r>
    </w:p>
    <w:p w14:paraId="4C6279EB" w14:textId="77777777" w:rsidR="008C6FE9" w:rsidRPr="001D4D7A" w:rsidRDefault="008C6FE9" w:rsidP="007D1832">
      <w:pPr>
        <w:numPr>
          <w:ilvl w:val="0"/>
          <w:numId w:val="1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Visus strīdus, kas var rasties šī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izpildes laikā, </w:t>
      </w:r>
      <w:r w:rsidR="00846C73">
        <w:rPr>
          <w:rFonts w:ascii="Times New Roman" w:eastAsia="Times New Roman" w:hAnsi="Times New Roman" w:cs="Times New Roman"/>
          <w:sz w:val="24"/>
          <w:szCs w:val="24"/>
        </w:rPr>
        <w:t>Līdzēji</w:t>
      </w:r>
      <w:r w:rsidRPr="001D4D7A">
        <w:rPr>
          <w:rFonts w:ascii="Times New Roman" w:eastAsia="Times New Roman" w:hAnsi="Times New Roman" w:cs="Times New Roman"/>
          <w:sz w:val="24"/>
          <w:szCs w:val="24"/>
        </w:rPr>
        <w:t xml:space="preserve"> risina abpusēji vienojoties. Ja 30 (trīsdesmit) dienu laikā vienošanās nav</w:t>
      </w:r>
      <w:r w:rsidR="00846C73">
        <w:rPr>
          <w:rFonts w:ascii="Times New Roman" w:eastAsia="Times New Roman" w:hAnsi="Times New Roman" w:cs="Times New Roman"/>
          <w:sz w:val="24"/>
          <w:szCs w:val="24"/>
        </w:rPr>
        <w:t xml:space="preserve"> panākta, strīds tiek risināts </w:t>
      </w:r>
      <w:r w:rsidRPr="001D4D7A">
        <w:rPr>
          <w:rFonts w:ascii="Times New Roman" w:eastAsia="Times New Roman" w:hAnsi="Times New Roman" w:cs="Times New Roman"/>
          <w:sz w:val="24"/>
          <w:szCs w:val="24"/>
        </w:rPr>
        <w:t>Latvijas Republikas normatīvajos aktos noteiktajā kārtībā.</w:t>
      </w:r>
    </w:p>
    <w:p w14:paraId="78EC1A4A" w14:textId="77777777" w:rsidR="008C6FE9" w:rsidRPr="001D4D7A" w:rsidRDefault="008C6FE9" w:rsidP="007D1832">
      <w:pPr>
        <w:numPr>
          <w:ilvl w:val="0"/>
          <w:numId w:val="1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pacing w:val="6"/>
          <w:sz w:val="24"/>
          <w:szCs w:val="24"/>
        </w:rPr>
        <w:t>Šī Līguma izpildei katr</w:t>
      </w:r>
      <w:r w:rsidR="00846C73">
        <w:rPr>
          <w:rFonts w:ascii="Times New Roman" w:eastAsia="Calibri" w:hAnsi="Times New Roman" w:cs="Times New Roman"/>
          <w:spacing w:val="6"/>
          <w:sz w:val="24"/>
          <w:szCs w:val="24"/>
        </w:rPr>
        <w:t>s</w:t>
      </w:r>
      <w:r w:rsidRPr="001D4D7A">
        <w:rPr>
          <w:rFonts w:ascii="Times New Roman" w:eastAsia="Calibri" w:hAnsi="Times New Roman" w:cs="Times New Roman"/>
          <w:spacing w:val="6"/>
          <w:sz w:val="24"/>
          <w:szCs w:val="24"/>
        </w:rPr>
        <w:t xml:space="preserve"> </w:t>
      </w:r>
      <w:r w:rsidR="00846C73">
        <w:rPr>
          <w:rFonts w:ascii="Times New Roman" w:eastAsia="Calibri" w:hAnsi="Times New Roman" w:cs="Times New Roman"/>
          <w:spacing w:val="6"/>
          <w:sz w:val="24"/>
          <w:szCs w:val="24"/>
        </w:rPr>
        <w:t>Līdzējs</w:t>
      </w:r>
      <w:r w:rsidRPr="001D4D7A">
        <w:rPr>
          <w:rFonts w:ascii="Times New Roman" w:eastAsia="Calibri" w:hAnsi="Times New Roman" w:cs="Times New Roman"/>
          <w:spacing w:val="6"/>
          <w:sz w:val="24"/>
          <w:szCs w:val="24"/>
        </w:rPr>
        <w:t xml:space="preserve"> </w:t>
      </w:r>
      <w:r w:rsidR="00525C78">
        <w:rPr>
          <w:rFonts w:ascii="Times New Roman" w:eastAsia="Calibri" w:hAnsi="Times New Roman" w:cs="Times New Roman"/>
          <w:spacing w:val="6"/>
          <w:sz w:val="24"/>
          <w:szCs w:val="24"/>
        </w:rPr>
        <w:t>nosaka</w:t>
      </w:r>
      <w:r w:rsidRPr="001D4D7A">
        <w:rPr>
          <w:rFonts w:ascii="Times New Roman" w:eastAsia="Calibri" w:hAnsi="Times New Roman" w:cs="Times New Roman"/>
          <w:spacing w:val="6"/>
          <w:sz w:val="24"/>
          <w:szCs w:val="24"/>
        </w:rPr>
        <w:t xml:space="preserve"> </w:t>
      </w:r>
      <w:r>
        <w:rPr>
          <w:rFonts w:ascii="Times New Roman" w:eastAsia="Calibri" w:hAnsi="Times New Roman" w:cs="Times New Roman"/>
          <w:spacing w:val="6"/>
          <w:sz w:val="24"/>
          <w:szCs w:val="24"/>
        </w:rPr>
        <w:t>kontaktpersonu, kuras</w:t>
      </w:r>
      <w:r w:rsidRPr="001D4D7A">
        <w:rPr>
          <w:rFonts w:ascii="Times New Roman" w:eastAsia="Calibri" w:hAnsi="Times New Roman" w:cs="Times New Roman"/>
          <w:spacing w:val="6"/>
          <w:sz w:val="24"/>
          <w:szCs w:val="24"/>
        </w:rPr>
        <w:t xml:space="preserve"> pienākums ir sekot šī Līguma izpildei</w:t>
      </w:r>
      <w:r>
        <w:rPr>
          <w:rFonts w:ascii="Times New Roman" w:eastAsia="Calibri" w:hAnsi="Times New Roman" w:cs="Times New Roman"/>
          <w:spacing w:val="6"/>
          <w:sz w:val="24"/>
          <w:szCs w:val="24"/>
        </w:rPr>
        <w:t>, tajā skaitā pārbaudīt un pieņemt Preci, parakstīt Pieņemšanas- nodošanas aktu</w:t>
      </w:r>
      <w:r w:rsidRPr="001D4D7A">
        <w:rPr>
          <w:rFonts w:ascii="Times New Roman" w:eastAsia="Calibri" w:hAnsi="Times New Roman" w:cs="Times New Roman"/>
          <w:spacing w:val="6"/>
          <w:sz w:val="24"/>
          <w:szCs w:val="24"/>
        </w:rPr>
        <w:t xml:space="preserve"> un informēt par šī </w:t>
      </w:r>
      <w:r>
        <w:rPr>
          <w:rFonts w:ascii="Times New Roman" w:eastAsia="Calibri" w:hAnsi="Times New Roman" w:cs="Times New Roman"/>
          <w:spacing w:val="6"/>
          <w:sz w:val="24"/>
          <w:szCs w:val="24"/>
        </w:rPr>
        <w:t>Līguma</w:t>
      </w:r>
      <w:r w:rsidRPr="001D4D7A">
        <w:rPr>
          <w:rFonts w:ascii="Times New Roman" w:eastAsia="Calibri" w:hAnsi="Times New Roman" w:cs="Times New Roman"/>
          <w:spacing w:val="6"/>
          <w:sz w:val="24"/>
          <w:szCs w:val="24"/>
        </w:rPr>
        <w:t xml:space="preserve"> izpildi gan savu, gan otru </w:t>
      </w:r>
      <w:r w:rsidR="00846C73">
        <w:rPr>
          <w:rFonts w:ascii="Times New Roman" w:eastAsia="Calibri" w:hAnsi="Times New Roman" w:cs="Times New Roman"/>
          <w:spacing w:val="6"/>
          <w:sz w:val="24"/>
          <w:szCs w:val="24"/>
        </w:rPr>
        <w:t>Līdzēju</w:t>
      </w:r>
      <w:r w:rsidRPr="001D4D7A">
        <w:rPr>
          <w:rFonts w:ascii="Times New Roman" w:eastAsia="Calibri" w:hAnsi="Times New Roman" w:cs="Times New Roman"/>
          <w:spacing w:val="6"/>
          <w:sz w:val="24"/>
          <w:szCs w:val="24"/>
        </w:rPr>
        <w:t>:</w:t>
      </w:r>
    </w:p>
    <w:p w14:paraId="14B974A2" w14:textId="77777777" w:rsidR="008C6FE9" w:rsidRPr="001D4D7A" w:rsidRDefault="008C6FE9" w:rsidP="008C6FE9">
      <w:pPr>
        <w:spacing w:after="0" w:line="240" w:lineRule="auto"/>
        <w:ind w:left="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8.2.1. no </w:t>
      </w:r>
      <w:r w:rsidR="00846C73">
        <w:rPr>
          <w:rFonts w:ascii="Times New Roman" w:eastAsia="Times New Roman" w:hAnsi="Times New Roman" w:cs="Times New Roman"/>
          <w:sz w:val="24"/>
          <w:szCs w:val="24"/>
        </w:rPr>
        <w:t>Pircēja</w:t>
      </w:r>
      <w:r w:rsidRPr="001D4D7A">
        <w:rPr>
          <w:rFonts w:ascii="Times New Roman" w:eastAsia="Times New Roman" w:hAnsi="Times New Roman" w:cs="Times New Roman"/>
          <w:sz w:val="24"/>
          <w:szCs w:val="24"/>
        </w:rPr>
        <w:t xml:space="preserve"> puses: </w:t>
      </w:r>
      <w:r w:rsidRPr="00321907">
        <w:rPr>
          <w:rFonts w:ascii="Times New Roman" w:eastAsia="Times New Roman" w:hAnsi="Times New Roman" w:cs="Times New Roman"/>
          <w:sz w:val="24"/>
          <w:szCs w:val="24"/>
          <w:highlight w:val="yellow"/>
          <w:lang w:val="es-ES"/>
        </w:rPr>
        <w:t>__________,</w:t>
      </w:r>
      <w:r w:rsidRPr="00321907">
        <w:rPr>
          <w:rFonts w:ascii="Times New Roman" w:eastAsia="Times New Roman" w:hAnsi="Times New Roman" w:cs="Times New Roman"/>
          <w:sz w:val="24"/>
          <w:szCs w:val="24"/>
          <w:lang w:val="es-ES"/>
        </w:rPr>
        <w:t xml:space="preserve"> </w:t>
      </w:r>
      <w:proofErr w:type="spellStart"/>
      <w:r w:rsidRPr="00321907">
        <w:rPr>
          <w:rFonts w:ascii="Times New Roman" w:eastAsia="Times New Roman" w:hAnsi="Times New Roman" w:cs="Times New Roman"/>
          <w:sz w:val="24"/>
          <w:szCs w:val="24"/>
          <w:lang w:val="es-ES"/>
        </w:rPr>
        <w:t>tālr</w:t>
      </w:r>
      <w:proofErr w:type="spellEnd"/>
      <w:r w:rsidRPr="00321907">
        <w:rPr>
          <w:rFonts w:ascii="Times New Roman" w:eastAsia="Times New Roman" w:hAnsi="Times New Roman" w:cs="Times New Roman"/>
          <w:sz w:val="24"/>
          <w:szCs w:val="24"/>
          <w:lang w:val="es-ES"/>
        </w:rPr>
        <w:t xml:space="preserve">. </w:t>
      </w:r>
      <w:r w:rsidRPr="00321907">
        <w:rPr>
          <w:rFonts w:ascii="Times New Roman" w:eastAsia="Times New Roman" w:hAnsi="Times New Roman" w:cs="Times New Roman"/>
          <w:sz w:val="24"/>
          <w:szCs w:val="24"/>
          <w:highlight w:val="yellow"/>
          <w:lang w:val="es-ES"/>
        </w:rPr>
        <w:t>____________,</w:t>
      </w:r>
      <w:r w:rsidRPr="00321907">
        <w:rPr>
          <w:rFonts w:ascii="Times New Roman" w:eastAsia="Times New Roman" w:hAnsi="Times New Roman" w:cs="Times New Roman"/>
          <w:sz w:val="24"/>
          <w:szCs w:val="24"/>
          <w:lang w:val="es-ES"/>
        </w:rPr>
        <w:t xml:space="preserve"> e-</w:t>
      </w:r>
      <w:proofErr w:type="spellStart"/>
      <w:r w:rsidRPr="00321907">
        <w:rPr>
          <w:rFonts w:ascii="Times New Roman" w:eastAsia="Times New Roman" w:hAnsi="Times New Roman" w:cs="Times New Roman"/>
          <w:sz w:val="24"/>
          <w:szCs w:val="24"/>
          <w:lang w:val="es-ES"/>
        </w:rPr>
        <w:t>pasts</w:t>
      </w:r>
      <w:proofErr w:type="spellEnd"/>
      <w:r w:rsidRPr="00321907">
        <w:rPr>
          <w:rFonts w:ascii="Times New Roman" w:eastAsia="Times New Roman" w:hAnsi="Times New Roman" w:cs="Times New Roman"/>
          <w:sz w:val="24"/>
          <w:szCs w:val="24"/>
          <w:lang w:val="es-ES"/>
        </w:rPr>
        <w:t xml:space="preserve">: </w:t>
      </w:r>
      <w:r w:rsidRPr="00321907">
        <w:rPr>
          <w:rFonts w:ascii="Times New Roman" w:eastAsia="Times New Roman" w:hAnsi="Times New Roman" w:cs="Times New Roman"/>
          <w:sz w:val="24"/>
          <w:szCs w:val="24"/>
          <w:highlight w:val="yellow"/>
          <w:lang w:val="es-ES"/>
        </w:rPr>
        <w:t>___________.</w:t>
      </w:r>
    </w:p>
    <w:p w14:paraId="29BC261F" w14:textId="77777777" w:rsidR="008C6FE9" w:rsidRPr="001D4D7A" w:rsidRDefault="008C6FE9" w:rsidP="008C6FE9">
      <w:pPr>
        <w:spacing w:after="0" w:line="240" w:lineRule="auto"/>
        <w:ind w:left="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lastRenderedPageBreak/>
        <w:t xml:space="preserve">8.2.2. no </w:t>
      </w:r>
      <w:r w:rsidR="00846C73">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puses: </w:t>
      </w:r>
      <w:r w:rsidRPr="001D4D7A">
        <w:rPr>
          <w:rFonts w:ascii="Times New Roman" w:eastAsia="Times New Roman" w:hAnsi="Times New Roman" w:cs="Times New Roman"/>
          <w:sz w:val="24"/>
          <w:szCs w:val="24"/>
          <w:highlight w:val="yellow"/>
          <w:lang w:val="en-GB"/>
        </w:rPr>
        <w:t>____________________,</w:t>
      </w:r>
      <w:r w:rsidRPr="001D4D7A">
        <w:rPr>
          <w:rFonts w:ascii="Times New Roman" w:eastAsia="Times New Roman" w:hAnsi="Times New Roman" w:cs="Times New Roman"/>
          <w:sz w:val="24"/>
          <w:szCs w:val="24"/>
          <w:lang w:val="en-GB"/>
        </w:rPr>
        <w:t xml:space="preserve"> </w:t>
      </w:r>
      <w:proofErr w:type="spellStart"/>
      <w:r w:rsidRPr="001D4D7A">
        <w:rPr>
          <w:rFonts w:ascii="Times New Roman" w:eastAsia="Times New Roman" w:hAnsi="Times New Roman" w:cs="Times New Roman"/>
          <w:sz w:val="24"/>
          <w:szCs w:val="24"/>
          <w:lang w:val="en-GB"/>
        </w:rPr>
        <w:t>tālr</w:t>
      </w:r>
      <w:proofErr w:type="spellEnd"/>
      <w:r w:rsidRPr="001D4D7A">
        <w:rPr>
          <w:rFonts w:ascii="Times New Roman" w:eastAsia="Times New Roman" w:hAnsi="Times New Roman" w:cs="Times New Roman"/>
          <w:sz w:val="24"/>
          <w:szCs w:val="24"/>
          <w:lang w:val="en-GB"/>
        </w:rPr>
        <w:t xml:space="preserve">. </w:t>
      </w:r>
      <w:r w:rsidRPr="001D4D7A">
        <w:rPr>
          <w:rFonts w:ascii="Times New Roman" w:eastAsia="Times New Roman" w:hAnsi="Times New Roman" w:cs="Times New Roman"/>
          <w:sz w:val="24"/>
          <w:szCs w:val="24"/>
          <w:highlight w:val="yellow"/>
          <w:lang w:val="en-GB"/>
        </w:rPr>
        <w:t>_________;</w:t>
      </w:r>
      <w:r w:rsidRPr="001D4D7A">
        <w:rPr>
          <w:rFonts w:ascii="Times New Roman" w:eastAsia="Times New Roman" w:hAnsi="Times New Roman" w:cs="Times New Roman"/>
          <w:sz w:val="24"/>
          <w:szCs w:val="24"/>
          <w:lang w:val="en-GB"/>
        </w:rPr>
        <w:t xml:space="preserve"> e-</w:t>
      </w:r>
      <w:proofErr w:type="gramStart"/>
      <w:r w:rsidRPr="001D4D7A">
        <w:rPr>
          <w:rFonts w:ascii="Times New Roman" w:eastAsia="Times New Roman" w:hAnsi="Times New Roman" w:cs="Times New Roman"/>
          <w:sz w:val="24"/>
          <w:szCs w:val="24"/>
          <w:lang w:val="en-GB"/>
        </w:rPr>
        <w:t>pasts</w:t>
      </w:r>
      <w:r w:rsidRPr="001D4D7A">
        <w:rPr>
          <w:rFonts w:ascii="Times New Roman" w:eastAsia="Times New Roman" w:hAnsi="Times New Roman" w:cs="Times New Roman"/>
          <w:sz w:val="24"/>
          <w:szCs w:val="24"/>
          <w:highlight w:val="yellow"/>
          <w:lang w:val="en-GB"/>
        </w:rPr>
        <w:t>:_</w:t>
      </w:r>
      <w:proofErr w:type="gramEnd"/>
      <w:r w:rsidRPr="001D4D7A">
        <w:rPr>
          <w:rFonts w:ascii="Times New Roman" w:eastAsia="Times New Roman" w:hAnsi="Times New Roman" w:cs="Times New Roman"/>
          <w:sz w:val="24"/>
          <w:szCs w:val="24"/>
          <w:highlight w:val="yellow"/>
          <w:lang w:val="en-GB"/>
        </w:rPr>
        <w:t>________.</w:t>
      </w:r>
    </w:p>
    <w:p w14:paraId="25949C1C" w14:textId="77777777" w:rsidR="009C0FF5" w:rsidRDefault="009C0FF5"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9C0FF5">
        <w:rPr>
          <w:rFonts w:ascii="Times New Roman" w:eastAsia="Times New Roman" w:hAnsi="Times New Roman" w:cs="Times New Roman"/>
          <w:sz w:val="24"/>
          <w:szCs w:val="24"/>
          <w:lang w:eastAsia="en-US"/>
        </w:rPr>
        <w:t xml:space="preserve">Līgums ir sastādīts latviešu valodā uz __ (___) lapām ar </w:t>
      </w:r>
      <w:r>
        <w:rPr>
          <w:rFonts w:ascii="Times New Roman" w:eastAsia="Times New Roman" w:hAnsi="Times New Roman" w:cs="Times New Roman"/>
          <w:sz w:val="24"/>
          <w:szCs w:val="24"/>
          <w:lang w:eastAsia="en-US"/>
        </w:rPr>
        <w:t>1 (vienu</w:t>
      </w:r>
      <w:r w:rsidRPr="009C0FF5">
        <w:rPr>
          <w:rFonts w:ascii="Times New Roman" w:eastAsia="Times New Roman" w:hAnsi="Times New Roman" w:cs="Times New Roman"/>
          <w:sz w:val="24"/>
          <w:szCs w:val="24"/>
          <w:lang w:eastAsia="en-US"/>
        </w:rPr>
        <w:t>) pielikum</w:t>
      </w:r>
      <w:r>
        <w:rPr>
          <w:rFonts w:ascii="Times New Roman" w:eastAsia="Times New Roman" w:hAnsi="Times New Roman" w:cs="Times New Roman"/>
          <w:sz w:val="24"/>
          <w:szCs w:val="24"/>
          <w:lang w:eastAsia="en-US"/>
        </w:rPr>
        <w:t>u</w:t>
      </w:r>
      <w:r w:rsidRPr="009C0FF5">
        <w:rPr>
          <w:rFonts w:ascii="Times New Roman" w:eastAsia="Times New Roman" w:hAnsi="Times New Roman" w:cs="Times New Roman"/>
          <w:sz w:val="24"/>
          <w:szCs w:val="24"/>
          <w:lang w:eastAsia="en-US"/>
        </w:rPr>
        <w:t xml:space="preserve"> un parakstīts 2 (divos) eksemplāros, no tiem vienu eksemplāru saņem Pasūtītājs, vienu - Uzņēmējs. Abiem eksemplāriem ir vienāds juridisks spēks</w:t>
      </w:r>
      <w:r>
        <w:rPr>
          <w:rFonts w:ascii="Times New Roman" w:eastAsia="Times New Roman" w:hAnsi="Times New Roman" w:cs="Times New Roman"/>
          <w:sz w:val="24"/>
          <w:szCs w:val="24"/>
          <w:lang w:eastAsia="en-US"/>
        </w:rPr>
        <w:t xml:space="preserve">. </w:t>
      </w:r>
    </w:p>
    <w:p w14:paraId="0E336576" w14:textId="5135A607" w:rsidR="008C6FE9" w:rsidRPr="001D4D7A" w:rsidRDefault="008C6FE9"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Līgumam tā noslēgšanas brīdī ir šād</w:t>
      </w:r>
      <w:r w:rsidR="00270284">
        <w:rPr>
          <w:rFonts w:ascii="Times New Roman" w:eastAsia="Calibri" w:hAnsi="Times New Roman" w:cs="Times New Roman"/>
          <w:sz w:val="24"/>
          <w:szCs w:val="24"/>
        </w:rPr>
        <w:t>s pielikums</w:t>
      </w:r>
      <w:r w:rsidRPr="001D4D7A">
        <w:rPr>
          <w:rFonts w:ascii="Times New Roman" w:eastAsia="Calibri" w:hAnsi="Times New Roman" w:cs="Times New Roman"/>
          <w:sz w:val="24"/>
          <w:szCs w:val="24"/>
        </w:rPr>
        <w:t xml:space="preserve">: </w:t>
      </w:r>
    </w:p>
    <w:p w14:paraId="64C80854" w14:textId="77777777" w:rsidR="008C6FE9" w:rsidRPr="001D4D7A"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 xml:space="preserve">pielikums „Tehniskais </w:t>
      </w:r>
      <w:r w:rsidR="00846C73">
        <w:rPr>
          <w:rFonts w:ascii="Times New Roman" w:eastAsia="Calibri" w:hAnsi="Times New Roman" w:cs="Times New Roman"/>
          <w:sz w:val="24"/>
          <w:szCs w:val="24"/>
        </w:rPr>
        <w:t xml:space="preserve">un Finanšu </w:t>
      </w:r>
      <w:r w:rsidRPr="001D4D7A">
        <w:rPr>
          <w:rFonts w:ascii="Times New Roman" w:eastAsia="Calibri" w:hAnsi="Times New Roman" w:cs="Times New Roman"/>
          <w:sz w:val="24"/>
          <w:szCs w:val="24"/>
        </w:rPr>
        <w:t xml:space="preserve">piedāvājums” uz </w:t>
      </w:r>
      <w:r w:rsidRPr="001D4D7A">
        <w:rPr>
          <w:rFonts w:ascii="Times New Roman" w:eastAsia="Calibri" w:hAnsi="Times New Roman" w:cs="Times New Roman"/>
          <w:sz w:val="24"/>
          <w:szCs w:val="24"/>
          <w:highlight w:val="yellow"/>
        </w:rPr>
        <w:t>____</w:t>
      </w:r>
      <w:r w:rsidRPr="001D4D7A">
        <w:rPr>
          <w:rFonts w:ascii="Times New Roman" w:eastAsia="Calibri" w:hAnsi="Times New Roman" w:cs="Times New Roman"/>
          <w:sz w:val="24"/>
          <w:szCs w:val="24"/>
        </w:rPr>
        <w:t xml:space="preserve"> lapām;</w:t>
      </w:r>
    </w:p>
    <w:p w14:paraId="016CE70B" w14:textId="7717A98B" w:rsidR="008C6FE9" w:rsidRPr="001D4D7A" w:rsidRDefault="008C6FE9" w:rsidP="00270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rPr>
      </w:pPr>
    </w:p>
    <w:p w14:paraId="7018D64C"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p>
    <w:p w14:paraId="03E21DB2" w14:textId="77777777" w:rsidR="008C6FE9" w:rsidRPr="001D4D7A" w:rsidRDefault="008C6FE9" w:rsidP="008C6FE9">
      <w:pPr>
        <w:spacing w:after="0" w:line="24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 xml:space="preserve">9. </w:t>
      </w:r>
      <w:r w:rsidR="0034319E">
        <w:rPr>
          <w:rFonts w:ascii="Times New Roman" w:eastAsia="Times New Roman" w:hAnsi="Times New Roman" w:cs="Times New Roman"/>
          <w:b/>
          <w:sz w:val="24"/>
          <w:szCs w:val="24"/>
        </w:rPr>
        <w:t>LĪDZĒJU</w:t>
      </w:r>
      <w:r w:rsidRPr="001D4D7A">
        <w:rPr>
          <w:rFonts w:ascii="Times New Roman" w:eastAsia="Times New Roman" w:hAnsi="Times New Roman" w:cs="Times New Roman"/>
          <w:b/>
          <w:sz w:val="24"/>
          <w:szCs w:val="24"/>
        </w:rPr>
        <w:t xml:space="preserve"> JURIDISKĀS ADRESES UN REKVIZĪTI</w:t>
      </w:r>
    </w:p>
    <w:tbl>
      <w:tblPr>
        <w:tblW w:w="10076" w:type="dxa"/>
        <w:tblLayout w:type="fixed"/>
        <w:tblLook w:val="0000" w:firstRow="0" w:lastRow="0" w:firstColumn="0" w:lastColumn="0" w:noHBand="0" w:noVBand="0"/>
      </w:tblPr>
      <w:tblGrid>
        <w:gridCol w:w="5220"/>
        <w:gridCol w:w="4856"/>
      </w:tblGrid>
      <w:tr w:rsidR="008C6FE9" w:rsidRPr="001D4D7A" w14:paraId="7D0D2982" w14:textId="77777777" w:rsidTr="00B46ABF">
        <w:tc>
          <w:tcPr>
            <w:tcW w:w="5220" w:type="dxa"/>
            <w:vAlign w:val="center"/>
          </w:tcPr>
          <w:p w14:paraId="1499E15A" w14:textId="77777777"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Pircējs</w:t>
            </w:r>
            <w:r w:rsidR="008C6FE9" w:rsidRPr="001D4D7A">
              <w:rPr>
                <w:rFonts w:ascii="Times New Roman" w:eastAsia="Times New Roman" w:hAnsi="Times New Roman" w:cs="Times New Roman"/>
                <w:b/>
                <w:bCs/>
                <w:sz w:val="24"/>
                <w:szCs w:val="24"/>
              </w:rPr>
              <w:t>:</w:t>
            </w:r>
          </w:p>
        </w:tc>
        <w:tc>
          <w:tcPr>
            <w:tcW w:w="4856" w:type="dxa"/>
            <w:vAlign w:val="center"/>
          </w:tcPr>
          <w:p w14:paraId="6E66E933" w14:textId="77777777"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Pārdevējs</w:t>
            </w:r>
            <w:r w:rsidR="008C6FE9" w:rsidRPr="001D4D7A">
              <w:rPr>
                <w:rFonts w:ascii="Times New Roman" w:eastAsia="Times New Roman" w:hAnsi="Times New Roman" w:cs="Times New Roman"/>
                <w:b/>
                <w:bCs/>
                <w:sz w:val="24"/>
                <w:szCs w:val="24"/>
              </w:rPr>
              <w:t>:</w:t>
            </w:r>
          </w:p>
        </w:tc>
      </w:tr>
      <w:tr w:rsidR="008C6FE9" w:rsidRPr="001D4D7A" w14:paraId="164556E7" w14:textId="77777777" w:rsidTr="00B46ABF">
        <w:tc>
          <w:tcPr>
            <w:tcW w:w="5220" w:type="dxa"/>
            <w:vAlign w:val="center"/>
          </w:tcPr>
          <w:p w14:paraId="7CFE5449" w14:textId="77777777"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Latvijas Universitāte</w:t>
            </w:r>
          </w:p>
        </w:tc>
        <w:tc>
          <w:tcPr>
            <w:tcW w:w="4856" w:type="dxa"/>
            <w:vAlign w:val="center"/>
          </w:tcPr>
          <w:p w14:paraId="43F482A9" w14:textId="77777777" w:rsidR="008C6FE9" w:rsidRPr="001D4D7A" w:rsidRDefault="008C6FE9" w:rsidP="00B46ABF">
            <w:pPr>
              <w:spacing w:after="0" w:line="240" w:lineRule="auto"/>
              <w:rPr>
                <w:rFonts w:ascii="Times New Roman" w:eastAsia="Times New Roman" w:hAnsi="Times New Roman" w:cs="Times New Roman"/>
                <w:b/>
                <w:bCs/>
                <w:sz w:val="24"/>
                <w:szCs w:val="24"/>
              </w:rPr>
            </w:pPr>
          </w:p>
        </w:tc>
      </w:tr>
      <w:tr w:rsidR="008C6FE9" w:rsidRPr="001D4D7A" w14:paraId="15A6D3A6" w14:textId="77777777" w:rsidTr="00B46ABF">
        <w:tc>
          <w:tcPr>
            <w:tcW w:w="5220" w:type="dxa"/>
          </w:tcPr>
          <w:p w14:paraId="7D2396A9" w14:textId="77777777"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Juridiskā adrese: Raiņa bulvāris 19, Rīga, LV-1586</w:t>
            </w:r>
          </w:p>
        </w:tc>
        <w:tc>
          <w:tcPr>
            <w:tcW w:w="4856" w:type="dxa"/>
            <w:vAlign w:val="center"/>
          </w:tcPr>
          <w:p w14:paraId="5957BAD1"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Juridiskā adrese: </w:t>
            </w:r>
          </w:p>
        </w:tc>
      </w:tr>
      <w:tr w:rsidR="008C6FE9" w:rsidRPr="001D4D7A" w14:paraId="62478BA2" w14:textId="77777777" w:rsidTr="00B46ABF">
        <w:tc>
          <w:tcPr>
            <w:tcW w:w="5220" w:type="dxa"/>
            <w:vAlign w:val="center"/>
          </w:tcPr>
          <w:p w14:paraId="3C12341D"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Reģ.apl.Nr.3341000218</w:t>
            </w:r>
          </w:p>
        </w:tc>
        <w:tc>
          <w:tcPr>
            <w:tcW w:w="4856" w:type="dxa"/>
            <w:vAlign w:val="center"/>
          </w:tcPr>
          <w:p w14:paraId="216607D7" w14:textId="77777777" w:rsidR="008C6FE9" w:rsidRPr="001D4D7A" w:rsidRDefault="008C6FE9" w:rsidP="00B46ABF">
            <w:pPr>
              <w:spacing w:after="0" w:line="240" w:lineRule="auto"/>
              <w:rPr>
                <w:rFonts w:ascii="Times New Roman" w:eastAsia="Times New Roman" w:hAnsi="Times New Roman" w:cs="Times New Roman"/>
                <w:sz w:val="24"/>
                <w:szCs w:val="24"/>
              </w:rPr>
            </w:pPr>
            <w:proofErr w:type="spellStart"/>
            <w:r w:rsidRPr="001D4D7A">
              <w:rPr>
                <w:rFonts w:ascii="Times New Roman" w:eastAsia="Times New Roman" w:hAnsi="Times New Roman" w:cs="Times New Roman"/>
                <w:sz w:val="24"/>
                <w:szCs w:val="24"/>
              </w:rPr>
              <w:t>Reģ.Nr</w:t>
            </w:r>
            <w:proofErr w:type="spellEnd"/>
            <w:r w:rsidRPr="001D4D7A">
              <w:rPr>
                <w:rFonts w:ascii="Times New Roman" w:eastAsia="Times New Roman" w:hAnsi="Times New Roman" w:cs="Times New Roman"/>
                <w:sz w:val="24"/>
                <w:szCs w:val="24"/>
              </w:rPr>
              <w:t>.</w:t>
            </w:r>
          </w:p>
        </w:tc>
      </w:tr>
      <w:tr w:rsidR="008C6FE9" w:rsidRPr="001D4D7A" w14:paraId="6DC9FDA3" w14:textId="77777777" w:rsidTr="00B46ABF">
        <w:tc>
          <w:tcPr>
            <w:tcW w:w="5220" w:type="dxa"/>
            <w:vAlign w:val="center"/>
          </w:tcPr>
          <w:p w14:paraId="6DC4BF75" w14:textId="77777777"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PVN reģ.Nr.LV 90000076669</w:t>
            </w:r>
          </w:p>
        </w:tc>
        <w:tc>
          <w:tcPr>
            <w:tcW w:w="4856" w:type="dxa"/>
            <w:vAlign w:val="center"/>
          </w:tcPr>
          <w:p w14:paraId="2FF1E424"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PVN </w:t>
            </w:r>
            <w:proofErr w:type="spellStart"/>
            <w:r w:rsidRPr="001D4D7A">
              <w:rPr>
                <w:rFonts w:ascii="Times New Roman" w:eastAsia="Times New Roman" w:hAnsi="Times New Roman" w:cs="Times New Roman"/>
                <w:sz w:val="24"/>
                <w:szCs w:val="24"/>
              </w:rPr>
              <w:t>reģ.Nr</w:t>
            </w:r>
            <w:proofErr w:type="spellEnd"/>
            <w:r w:rsidRPr="001D4D7A">
              <w:rPr>
                <w:rFonts w:ascii="Times New Roman" w:eastAsia="Times New Roman" w:hAnsi="Times New Roman" w:cs="Times New Roman"/>
                <w:sz w:val="24"/>
                <w:szCs w:val="24"/>
              </w:rPr>
              <w:t>.</w:t>
            </w:r>
          </w:p>
        </w:tc>
      </w:tr>
      <w:tr w:rsidR="008C6FE9" w:rsidRPr="001D4D7A" w14:paraId="4CF4F86C" w14:textId="77777777" w:rsidTr="00B46ABF">
        <w:tc>
          <w:tcPr>
            <w:tcW w:w="5220" w:type="dxa"/>
          </w:tcPr>
          <w:p w14:paraId="791437C5" w14:textId="77777777" w:rsidR="008C6FE9" w:rsidRPr="001D4D7A"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Konta Nr. (IBAN): LV51NDA0000082414423</w:t>
            </w:r>
          </w:p>
        </w:tc>
        <w:tc>
          <w:tcPr>
            <w:tcW w:w="4856" w:type="dxa"/>
            <w:vAlign w:val="center"/>
          </w:tcPr>
          <w:p w14:paraId="17AC6D97"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Konta Nr. </w:t>
            </w:r>
          </w:p>
        </w:tc>
      </w:tr>
      <w:tr w:rsidR="008C6FE9" w:rsidRPr="001D4D7A" w14:paraId="318DA459" w14:textId="77777777" w:rsidTr="00B46ABF">
        <w:tc>
          <w:tcPr>
            <w:tcW w:w="5220" w:type="dxa"/>
          </w:tcPr>
          <w:p w14:paraId="6CEB1468" w14:textId="77777777" w:rsidR="008C6FE9" w:rsidRPr="001D4D7A"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Nordea </w:t>
            </w:r>
            <w:proofErr w:type="spellStart"/>
            <w:r w:rsidRPr="001D4D7A">
              <w:rPr>
                <w:rFonts w:ascii="Times New Roman" w:eastAsia="Times New Roman" w:hAnsi="Times New Roman" w:cs="Times New Roman"/>
                <w:sz w:val="24"/>
                <w:szCs w:val="24"/>
              </w:rPr>
              <w:t>Bank</w:t>
            </w:r>
            <w:proofErr w:type="spellEnd"/>
            <w:r w:rsidRPr="001D4D7A">
              <w:rPr>
                <w:rFonts w:ascii="Times New Roman" w:eastAsia="Times New Roman" w:hAnsi="Times New Roman" w:cs="Times New Roman"/>
                <w:sz w:val="24"/>
                <w:szCs w:val="24"/>
              </w:rPr>
              <w:t xml:space="preserve"> AB Latvijas filiāle</w:t>
            </w:r>
          </w:p>
        </w:tc>
        <w:tc>
          <w:tcPr>
            <w:tcW w:w="4856" w:type="dxa"/>
            <w:vAlign w:val="center"/>
          </w:tcPr>
          <w:p w14:paraId="117ADD6F"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Banka: </w:t>
            </w:r>
          </w:p>
        </w:tc>
      </w:tr>
      <w:tr w:rsidR="008C6FE9" w:rsidRPr="001D4D7A" w14:paraId="6507AC9B" w14:textId="77777777" w:rsidTr="00B46ABF">
        <w:tc>
          <w:tcPr>
            <w:tcW w:w="5220" w:type="dxa"/>
          </w:tcPr>
          <w:p w14:paraId="21E6A694"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Kods: NDEALV2X</w:t>
            </w:r>
          </w:p>
        </w:tc>
        <w:tc>
          <w:tcPr>
            <w:tcW w:w="4856" w:type="dxa"/>
            <w:vAlign w:val="center"/>
          </w:tcPr>
          <w:p w14:paraId="289130BE"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Kods: </w:t>
            </w:r>
          </w:p>
        </w:tc>
      </w:tr>
      <w:tr w:rsidR="008C6FE9" w:rsidRPr="001D4D7A" w14:paraId="3EDA7964" w14:textId="77777777" w:rsidTr="00B46ABF">
        <w:tc>
          <w:tcPr>
            <w:tcW w:w="5220" w:type="dxa"/>
            <w:vAlign w:val="center"/>
          </w:tcPr>
          <w:p w14:paraId="7275B05D" w14:textId="77777777" w:rsidR="008C6FE9" w:rsidRPr="001D4D7A" w:rsidRDefault="008C6FE9" w:rsidP="00B46ABF">
            <w:pPr>
              <w:spacing w:after="0" w:line="240" w:lineRule="auto"/>
              <w:rPr>
                <w:rFonts w:ascii="Times New Roman" w:eastAsia="Times New Roman" w:hAnsi="Times New Roman" w:cs="Times New Roman"/>
                <w:b/>
                <w:sz w:val="24"/>
                <w:szCs w:val="24"/>
              </w:rPr>
            </w:pPr>
          </w:p>
          <w:p w14:paraId="27FBDBDE" w14:textId="77777777"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 xml:space="preserve">____________ </w:t>
            </w:r>
          </w:p>
          <w:p w14:paraId="042EA5B3" w14:textId="77777777"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____________</w:t>
            </w:r>
          </w:p>
          <w:p w14:paraId="0C977389" w14:textId="77777777" w:rsidR="008C6FE9" w:rsidRPr="001D4D7A" w:rsidRDefault="008C6FE9" w:rsidP="00B46ABF">
            <w:pPr>
              <w:spacing w:after="0" w:line="240" w:lineRule="auto"/>
              <w:rPr>
                <w:rFonts w:ascii="Times New Roman" w:eastAsia="Times New Roman" w:hAnsi="Times New Roman" w:cs="Times New Roman"/>
                <w:sz w:val="24"/>
                <w:szCs w:val="24"/>
              </w:rPr>
            </w:pPr>
          </w:p>
        </w:tc>
        <w:tc>
          <w:tcPr>
            <w:tcW w:w="4856" w:type="dxa"/>
            <w:vAlign w:val="center"/>
          </w:tcPr>
          <w:p w14:paraId="29380864" w14:textId="77777777" w:rsidR="008C6FE9" w:rsidRPr="001D4D7A" w:rsidRDefault="008C6FE9" w:rsidP="00B46ABF">
            <w:pPr>
              <w:spacing w:after="0" w:line="240" w:lineRule="auto"/>
              <w:rPr>
                <w:rFonts w:ascii="Times New Roman" w:eastAsia="Times New Roman" w:hAnsi="Times New Roman" w:cs="Times New Roman"/>
                <w:sz w:val="24"/>
                <w:szCs w:val="24"/>
              </w:rPr>
            </w:pPr>
          </w:p>
          <w:p w14:paraId="65A6B1F4"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14:paraId="4705BE5F"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14:paraId="42652F75" w14:textId="77777777" w:rsidR="008C6FE9" w:rsidRPr="001D4D7A" w:rsidRDefault="008C6FE9" w:rsidP="00B46ABF">
            <w:pPr>
              <w:spacing w:after="0" w:line="240" w:lineRule="auto"/>
              <w:rPr>
                <w:rFonts w:ascii="Times New Roman" w:eastAsia="Times New Roman" w:hAnsi="Times New Roman" w:cs="Times New Roman"/>
                <w:sz w:val="24"/>
                <w:szCs w:val="24"/>
              </w:rPr>
            </w:pPr>
          </w:p>
        </w:tc>
      </w:tr>
    </w:tbl>
    <w:p w14:paraId="5E6FBBA8" w14:textId="77777777" w:rsidR="008C6FE9" w:rsidRDefault="008C6FE9" w:rsidP="008C6FE9"/>
    <w:p w14:paraId="7F7EFD0F" w14:textId="77777777" w:rsidR="008C6FE9" w:rsidRDefault="008C6FE9" w:rsidP="008C6FE9"/>
    <w:p w14:paraId="45BF3145" w14:textId="77777777" w:rsidR="0095395B" w:rsidRDefault="0095395B" w:rsidP="008C6FE9"/>
    <w:p w14:paraId="52D1F19E" w14:textId="77777777" w:rsidR="0095395B" w:rsidRDefault="0095395B" w:rsidP="008C6FE9"/>
    <w:p w14:paraId="5B2F1429" w14:textId="77777777" w:rsidR="0095395B" w:rsidRDefault="0095395B" w:rsidP="008C6FE9"/>
    <w:p w14:paraId="382559F6" w14:textId="77777777" w:rsidR="0095395B" w:rsidRDefault="0095395B" w:rsidP="008C6FE9"/>
    <w:p w14:paraId="0BF90FE2" w14:textId="77777777" w:rsidR="0095395B" w:rsidRDefault="0095395B" w:rsidP="008C6FE9"/>
    <w:p w14:paraId="6CE2F896" w14:textId="77777777" w:rsidR="0095395B" w:rsidRDefault="0095395B" w:rsidP="008C6FE9"/>
    <w:p w14:paraId="5A678821" w14:textId="77777777" w:rsidR="0095395B" w:rsidRDefault="0095395B" w:rsidP="008C6FE9"/>
    <w:sectPr w:rsidR="0095395B" w:rsidSect="00CF6B6B">
      <w:pgSz w:w="12240" w:h="15840"/>
      <w:pgMar w:top="1440" w:right="1797" w:bottom="1440" w:left="1560"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C2F9300" w14:textId="77777777" w:rsidR="00D0453C" w:rsidRDefault="00D0453C" w:rsidP="00657E9B">
      <w:pPr>
        <w:spacing w:after="0" w:line="240" w:lineRule="auto"/>
      </w:pPr>
      <w:r>
        <w:separator/>
      </w:r>
    </w:p>
  </w:endnote>
  <w:endnote w:type="continuationSeparator" w:id="0">
    <w:p w14:paraId="30D618FC" w14:textId="77777777" w:rsidR="00D0453C" w:rsidRDefault="00D0453C"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792249"/>
      <w:docPartObj>
        <w:docPartGallery w:val="Page Numbers (Bottom of Page)"/>
        <w:docPartUnique/>
      </w:docPartObj>
    </w:sdtPr>
    <w:sdtEndPr>
      <w:rPr>
        <w:noProof/>
      </w:rPr>
    </w:sdtEndPr>
    <w:sdtContent>
      <w:p w14:paraId="00E197F9" w14:textId="31C8D6C9" w:rsidR="0032002A" w:rsidRDefault="0032002A">
        <w:pPr>
          <w:pStyle w:val="Footer"/>
          <w:jc w:val="center"/>
        </w:pPr>
        <w:r>
          <w:fldChar w:fldCharType="begin"/>
        </w:r>
        <w:r>
          <w:instrText xml:space="preserve"> PAGE   \* MERGEFORMAT </w:instrText>
        </w:r>
        <w:r>
          <w:fldChar w:fldCharType="separate"/>
        </w:r>
        <w:r w:rsidR="00B43697">
          <w:rPr>
            <w:noProof/>
          </w:rPr>
          <w:t>13</w:t>
        </w:r>
        <w:r>
          <w:rPr>
            <w:noProof/>
          </w:rPr>
          <w:fldChar w:fldCharType="end"/>
        </w:r>
      </w:p>
    </w:sdtContent>
  </w:sdt>
  <w:p w14:paraId="443A05C0" w14:textId="77777777" w:rsidR="0032002A" w:rsidRDefault="003200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948499"/>
      <w:docPartObj>
        <w:docPartGallery w:val="Page Numbers (Bottom of Page)"/>
        <w:docPartUnique/>
      </w:docPartObj>
    </w:sdtPr>
    <w:sdtEndPr>
      <w:rPr>
        <w:noProof/>
      </w:rPr>
    </w:sdtEndPr>
    <w:sdtContent>
      <w:p w14:paraId="1F846CF5" w14:textId="5E11E395" w:rsidR="00C4716B" w:rsidRDefault="00C4716B">
        <w:pPr>
          <w:pStyle w:val="Footer"/>
          <w:jc w:val="center"/>
        </w:pPr>
        <w:r>
          <w:fldChar w:fldCharType="begin"/>
        </w:r>
        <w:r>
          <w:instrText xml:space="preserve"> PAGE   \* MERGEFORMAT </w:instrText>
        </w:r>
        <w:r>
          <w:fldChar w:fldCharType="separate"/>
        </w:r>
        <w:r w:rsidR="00B43697">
          <w:rPr>
            <w:noProof/>
          </w:rPr>
          <w:t>12</w:t>
        </w:r>
        <w:r>
          <w:rPr>
            <w:noProof/>
          </w:rPr>
          <w:fldChar w:fldCharType="end"/>
        </w:r>
      </w:p>
    </w:sdtContent>
  </w:sdt>
  <w:p w14:paraId="272C092E" w14:textId="77777777" w:rsidR="00C4716B" w:rsidRDefault="00C471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5204531" w14:textId="77777777" w:rsidR="00D0453C" w:rsidRDefault="00D0453C" w:rsidP="00657E9B">
      <w:pPr>
        <w:spacing w:after="0" w:line="240" w:lineRule="auto"/>
      </w:pPr>
      <w:r>
        <w:separator/>
      </w:r>
    </w:p>
  </w:footnote>
  <w:footnote w:type="continuationSeparator" w:id="0">
    <w:p w14:paraId="18415A23" w14:textId="77777777" w:rsidR="00D0453C" w:rsidRDefault="00D0453C" w:rsidP="00657E9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12306F"/>
    <w:multiLevelType w:val="multilevel"/>
    <w:tmpl w:val="D4EE2CFA"/>
    <w:lvl w:ilvl="0">
      <w:start w:val="2"/>
      <w:numFmt w:val="decimal"/>
      <w:lvlText w:val="%1."/>
      <w:lvlJc w:val="left"/>
      <w:pPr>
        <w:ind w:left="540" w:hanging="540"/>
      </w:pPr>
      <w:rPr>
        <w:rFonts w:hint="default"/>
      </w:rPr>
    </w:lvl>
    <w:lvl w:ilvl="1">
      <w:start w:val="1"/>
      <w:numFmt w:val="decimal"/>
      <w:lvlText w:val="%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C56A39"/>
    <w:multiLevelType w:val="multilevel"/>
    <w:tmpl w:val="CC4C233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0654D45"/>
    <w:multiLevelType w:val="multilevel"/>
    <w:tmpl w:val="0A10486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640B12"/>
    <w:multiLevelType w:val="hybridMultilevel"/>
    <w:tmpl w:val="D6AABA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AB2D72"/>
    <w:multiLevelType w:val="hybridMultilevel"/>
    <w:tmpl w:val="6D3045F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3C6F5D"/>
    <w:multiLevelType w:val="hybridMultilevel"/>
    <w:tmpl w:val="DA987F2E"/>
    <w:lvl w:ilvl="0" w:tplc="0426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12F6F42"/>
    <w:multiLevelType w:val="multilevel"/>
    <w:tmpl w:val="14101D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nsid w:val="48E7161A"/>
    <w:multiLevelType w:val="multilevel"/>
    <w:tmpl w:val="3D6EFF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9870574"/>
    <w:multiLevelType w:val="hybridMultilevel"/>
    <w:tmpl w:val="3FA05F7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FB3C96"/>
    <w:multiLevelType w:val="hybridMultilevel"/>
    <w:tmpl w:val="1250FFB6"/>
    <w:lvl w:ilvl="0" w:tplc="E7C4DFB4">
      <w:start w:val="1"/>
      <w:numFmt w:val="decimal"/>
      <w:lvlText w:val="2.2.%1."/>
      <w:lvlJc w:val="left"/>
      <w:pPr>
        <w:ind w:left="4613"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1">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03AF2"/>
    <w:multiLevelType w:val="multilevel"/>
    <w:tmpl w:val="5134A24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4">
    <w:nsid w:val="5F2F658E"/>
    <w:multiLevelType w:val="hybridMultilevel"/>
    <w:tmpl w:val="51D4CCA2"/>
    <w:lvl w:ilvl="0" w:tplc="0809000F">
      <w:start w:val="1"/>
      <w:numFmt w:val="decimal"/>
      <w:lvlText w:val="%1."/>
      <w:lvlJc w:val="left"/>
      <w:pPr>
        <w:ind w:left="928" w:hanging="360"/>
      </w:pPr>
      <w:rPr>
        <w:rFonts w:hint="default"/>
        <w:color w:val="auto"/>
        <w:sz w:val="22"/>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DB4E6F"/>
    <w:multiLevelType w:val="multilevel"/>
    <w:tmpl w:val="BA5E5B5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0"/>
  </w:num>
  <w:num w:numId="3">
    <w:abstractNumId w:val="6"/>
  </w:num>
  <w:num w:numId="4">
    <w:abstractNumId w:val="18"/>
  </w:num>
  <w:num w:numId="5">
    <w:abstractNumId w:val="3"/>
  </w:num>
  <w:num w:numId="6">
    <w:abstractNumId w:val="15"/>
  </w:num>
  <w:num w:numId="7">
    <w:abstractNumId w:val="14"/>
  </w:num>
  <w:num w:numId="8">
    <w:abstractNumId w:val="21"/>
  </w:num>
  <w:num w:numId="9">
    <w:abstractNumId w:val="10"/>
  </w:num>
  <w:num w:numId="10">
    <w:abstractNumId w:val="9"/>
  </w:num>
  <w:num w:numId="11">
    <w:abstractNumId w:val="2"/>
  </w:num>
  <w:num w:numId="12">
    <w:abstractNumId w:val="25"/>
  </w:num>
  <w:num w:numId="13">
    <w:abstractNumId w:val="23"/>
  </w:num>
  <w:num w:numId="14">
    <w:abstractNumId w:val="19"/>
  </w:num>
  <w:num w:numId="15">
    <w:abstractNumId w:val="1"/>
  </w:num>
  <w:num w:numId="16">
    <w:abstractNumId w:val="27"/>
  </w:num>
  <w:num w:numId="17">
    <w:abstractNumId w:val="20"/>
  </w:num>
  <w:num w:numId="18">
    <w:abstractNumId w:val="24"/>
  </w:num>
  <w:num w:numId="19">
    <w:abstractNumId w:val="17"/>
  </w:num>
  <w:num w:numId="20">
    <w:abstractNumId w:val="12"/>
  </w:num>
  <w:num w:numId="21">
    <w:abstractNumId w:val="22"/>
  </w:num>
  <w:num w:numId="22">
    <w:abstractNumId w:val="8"/>
  </w:num>
  <w:num w:numId="23">
    <w:abstractNumId w:val="5"/>
  </w:num>
  <w:num w:numId="24">
    <w:abstractNumId w:val="26"/>
  </w:num>
  <w:num w:numId="25">
    <w:abstractNumId w:val="4"/>
  </w:num>
  <w:num w:numId="26">
    <w:abstractNumId w:val="16"/>
  </w:num>
  <w:num w:numId="27">
    <w:abstractNumId w:val="13"/>
  </w:num>
  <w:num w:numId="2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67"/>
    <w:rsid w:val="0000033F"/>
    <w:rsid w:val="00000CA7"/>
    <w:rsid w:val="000036B1"/>
    <w:rsid w:val="00006B31"/>
    <w:rsid w:val="000071AD"/>
    <w:rsid w:val="00011623"/>
    <w:rsid w:val="00015A90"/>
    <w:rsid w:val="000219AD"/>
    <w:rsid w:val="00025490"/>
    <w:rsid w:val="000271E2"/>
    <w:rsid w:val="000306DE"/>
    <w:rsid w:val="00030743"/>
    <w:rsid w:val="000321AF"/>
    <w:rsid w:val="000357E4"/>
    <w:rsid w:val="00046967"/>
    <w:rsid w:val="00046AA6"/>
    <w:rsid w:val="000502D1"/>
    <w:rsid w:val="00051968"/>
    <w:rsid w:val="00052892"/>
    <w:rsid w:val="00054A1C"/>
    <w:rsid w:val="00056978"/>
    <w:rsid w:val="00057737"/>
    <w:rsid w:val="00057FEB"/>
    <w:rsid w:val="00060DA4"/>
    <w:rsid w:val="00060F16"/>
    <w:rsid w:val="00061E16"/>
    <w:rsid w:val="000645C8"/>
    <w:rsid w:val="00070D97"/>
    <w:rsid w:val="00071FDD"/>
    <w:rsid w:val="000731C0"/>
    <w:rsid w:val="00073524"/>
    <w:rsid w:val="00074C91"/>
    <w:rsid w:val="00075D05"/>
    <w:rsid w:val="000821C9"/>
    <w:rsid w:val="00082443"/>
    <w:rsid w:val="00084794"/>
    <w:rsid w:val="0008486C"/>
    <w:rsid w:val="00085DEE"/>
    <w:rsid w:val="0009093F"/>
    <w:rsid w:val="00090CD3"/>
    <w:rsid w:val="000920DD"/>
    <w:rsid w:val="0009296A"/>
    <w:rsid w:val="00094BC4"/>
    <w:rsid w:val="00095F6B"/>
    <w:rsid w:val="00096CEB"/>
    <w:rsid w:val="000A248F"/>
    <w:rsid w:val="000A2862"/>
    <w:rsid w:val="000A4573"/>
    <w:rsid w:val="000A49CE"/>
    <w:rsid w:val="000B0BD1"/>
    <w:rsid w:val="000B2F65"/>
    <w:rsid w:val="000B3254"/>
    <w:rsid w:val="000B542F"/>
    <w:rsid w:val="000B5437"/>
    <w:rsid w:val="000B6D1A"/>
    <w:rsid w:val="000C3880"/>
    <w:rsid w:val="000D19AA"/>
    <w:rsid w:val="000D5478"/>
    <w:rsid w:val="000E243A"/>
    <w:rsid w:val="000E3120"/>
    <w:rsid w:val="000E3889"/>
    <w:rsid w:val="000E39D3"/>
    <w:rsid w:val="000E3CEB"/>
    <w:rsid w:val="000F2BF7"/>
    <w:rsid w:val="000F4248"/>
    <w:rsid w:val="000F4B27"/>
    <w:rsid w:val="00101D38"/>
    <w:rsid w:val="00101F10"/>
    <w:rsid w:val="001040F4"/>
    <w:rsid w:val="001046F4"/>
    <w:rsid w:val="001047B2"/>
    <w:rsid w:val="00104E49"/>
    <w:rsid w:val="0010580C"/>
    <w:rsid w:val="00106220"/>
    <w:rsid w:val="00110BEF"/>
    <w:rsid w:val="0011148C"/>
    <w:rsid w:val="0011351D"/>
    <w:rsid w:val="00113E19"/>
    <w:rsid w:val="00114BDA"/>
    <w:rsid w:val="00114ED8"/>
    <w:rsid w:val="00115587"/>
    <w:rsid w:val="00115968"/>
    <w:rsid w:val="0012173E"/>
    <w:rsid w:val="001220C8"/>
    <w:rsid w:val="00124284"/>
    <w:rsid w:val="00125635"/>
    <w:rsid w:val="00125B1A"/>
    <w:rsid w:val="00132320"/>
    <w:rsid w:val="0013367C"/>
    <w:rsid w:val="00141F61"/>
    <w:rsid w:val="00144274"/>
    <w:rsid w:val="00144E3D"/>
    <w:rsid w:val="001462B7"/>
    <w:rsid w:val="00147236"/>
    <w:rsid w:val="001473AE"/>
    <w:rsid w:val="00147B81"/>
    <w:rsid w:val="00150F45"/>
    <w:rsid w:val="00153A86"/>
    <w:rsid w:val="00153EA5"/>
    <w:rsid w:val="00161C34"/>
    <w:rsid w:val="00162AD5"/>
    <w:rsid w:val="00163056"/>
    <w:rsid w:val="0016474D"/>
    <w:rsid w:val="00165F13"/>
    <w:rsid w:val="001667F4"/>
    <w:rsid w:val="00166A98"/>
    <w:rsid w:val="00167B4E"/>
    <w:rsid w:val="001704C7"/>
    <w:rsid w:val="00172558"/>
    <w:rsid w:val="00172B25"/>
    <w:rsid w:val="001730B2"/>
    <w:rsid w:val="00174A75"/>
    <w:rsid w:val="00180FCA"/>
    <w:rsid w:val="001829F7"/>
    <w:rsid w:val="001877C2"/>
    <w:rsid w:val="00187DCD"/>
    <w:rsid w:val="00191A58"/>
    <w:rsid w:val="001925EB"/>
    <w:rsid w:val="00193EA2"/>
    <w:rsid w:val="0019408C"/>
    <w:rsid w:val="001A4648"/>
    <w:rsid w:val="001A48DA"/>
    <w:rsid w:val="001A6977"/>
    <w:rsid w:val="001B171B"/>
    <w:rsid w:val="001B1B6D"/>
    <w:rsid w:val="001B2775"/>
    <w:rsid w:val="001B4BF8"/>
    <w:rsid w:val="001B53DF"/>
    <w:rsid w:val="001B612F"/>
    <w:rsid w:val="001B78FE"/>
    <w:rsid w:val="001B7C32"/>
    <w:rsid w:val="001C0CAC"/>
    <w:rsid w:val="001C12A0"/>
    <w:rsid w:val="001C16AD"/>
    <w:rsid w:val="001C2BEB"/>
    <w:rsid w:val="001C33C1"/>
    <w:rsid w:val="001C5723"/>
    <w:rsid w:val="001D1C7D"/>
    <w:rsid w:val="001E1A2D"/>
    <w:rsid w:val="001E39D6"/>
    <w:rsid w:val="001E7112"/>
    <w:rsid w:val="001E7A00"/>
    <w:rsid w:val="001F06FC"/>
    <w:rsid w:val="001F1A0F"/>
    <w:rsid w:val="001F73FC"/>
    <w:rsid w:val="0020140E"/>
    <w:rsid w:val="00204B59"/>
    <w:rsid w:val="00206A2B"/>
    <w:rsid w:val="00207745"/>
    <w:rsid w:val="00210D78"/>
    <w:rsid w:val="00211692"/>
    <w:rsid w:val="00213EE4"/>
    <w:rsid w:val="00214893"/>
    <w:rsid w:val="00214CFE"/>
    <w:rsid w:val="0021668C"/>
    <w:rsid w:val="00220E60"/>
    <w:rsid w:val="00221831"/>
    <w:rsid w:val="00223886"/>
    <w:rsid w:val="0023142C"/>
    <w:rsid w:val="00233871"/>
    <w:rsid w:val="00233884"/>
    <w:rsid w:val="00235240"/>
    <w:rsid w:val="00241A05"/>
    <w:rsid w:val="0024364E"/>
    <w:rsid w:val="00247526"/>
    <w:rsid w:val="00247EE2"/>
    <w:rsid w:val="002533DF"/>
    <w:rsid w:val="002549EB"/>
    <w:rsid w:val="002566CB"/>
    <w:rsid w:val="002569B0"/>
    <w:rsid w:val="002629BD"/>
    <w:rsid w:val="002638F3"/>
    <w:rsid w:val="00263B8C"/>
    <w:rsid w:val="00270284"/>
    <w:rsid w:val="0027250F"/>
    <w:rsid w:val="00272730"/>
    <w:rsid w:val="0027285E"/>
    <w:rsid w:val="00276C08"/>
    <w:rsid w:val="002770AE"/>
    <w:rsid w:val="00282D6B"/>
    <w:rsid w:val="0028329C"/>
    <w:rsid w:val="002833F9"/>
    <w:rsid w:val="00284D48"/>
    <w:rsid w:val="00285505"/>
    <w:rsid w:val="002856F1"/>
    <w:rsid w:val="00290E26"/>
    <w:rsid w:val="0029425C"/>
    <w:rsid w:val="0029447A"/>
    <w:rsid w:val="002948F9"/>
    <w:rsid w:val="002A10D8"/>
    <w:rsid w:val="002A26F9"/>
    <w:rsid w:val="002A7567"/>
    <w:rsid w:val="002A7BDE"/>
    <w:rsid w:val="002B0BC3"/>
    <w:rsid w:val="002B3960"/>
    <w:rsid w:val="002B4F3B"/>
    <w:rsid w:val="002B5290"/>
    <w:rsid w:val="002B56C6"/>
    <w:rsid w:val="002C142A"/>
    <w:rsid w:val="002C4029"/>
    <w:rsid w:val="002C4CC0"/>
    <w:rsid w:val="002C4F5B"/>
    <w:rsid w:val="002C6CEA"/>
    <w:rsid w:val="002C6F8D"/>
    <w:rsid w:val="002C75EA"/>
    <w:rsid w:val="002D0F2E"/>
    <w:rsid w:val="002D4E45"/>
    <w:rsid w:val="002E5197"/>
    <w:rsid w:val="002E7A33"/>
    <w:rsid w:val="002E7D9A"/>
    <w:rsid w:val="002E7F7C"/>
    <w:rsid w:val="002F3279"/>
    <w:rsid w:val="00303290"/>
    <w:rsid w:val="003100D2"/>
    <w:rsid w:val="00310EA6"/>
    <w:rsid w:val="003157D5"/>
    <w:rsid w:val="003167DF"/>
    <w:rsid w:val="00317A32"/>
    <w:rsid w:val="00317AD7"/>
    <w:rsid w:val="0032002A"/>
    <w:rsid w:val="00321907"/>
    <w:rsid w:val="00326977"/>
    <w:rsid w:val="00326EE4"/>
    <w:rsid w:val="00330A26"/>
    <w:rsid w:val="003325E4"/>
    <w:rsid w:val="00333453"/>
    <w:rsid w:val="00336BCF"/>
    <w:rsid w:val="0034319E"/>
    <w:rsid w:val="003451AF"/>
    <w:rsid w:val="00347340"/>
    <w:rsid w:val="00347D59"/>
    <w:rsid w:val="003517F6"/>
    <w:rsid w:val="00353011"/>
    <w:rsid w:val="00356D9E"/>
    <w:rsid w:val="003606C3"/>
    <w:rsid w:val="003619D0"/>
    <w:rsid w:val="00363CCF"/>
    <w:rsid w:val="003645B4"/>
    <w:rsid w:val="003650DB"/>
    <w:rsid w:val="0036646A"/>
    <w:rsid w:val="00367654"/>
    <w:rsid w:val="00376515"/>
    <w:rsid w:val="0037667B"/>
    <w:rsid w:val="00376FFE"/>
    <w:rsid w:val="003770FB"/>
    <w:rsid w:val="00382EAC"/>
    <w:rsid w:val="00387A0B"/>
    <w:rsid w:val="0039034A"/>
    <w:rsid w:val="00392399"/>
    <w:rsid w:val="003924B2"/>
    <w:rsid w:val="00395D35"/>
    <w:rsid w:val="003A18DC"/>
    <w:rsid w:val="003A3979"/>
    <w:rsid w:val="003A4E7E"/>
    <w:rsid w:val="003A7AE3"/>
    <w:rsid w:val="003B021F"/>
    <w:rsid w:val="003B0F6C"/>
    <w:rsid w:val="003B103F"/>
    <w:rsid w:val="003B14EC"/>
    <w:rsid w:val="003B3E7A"/>
    <w:rsid w:val="003C0E2F"/>
    <w:rsid w:val="003C12C4"/>
    <w:rsid w:val="003C1DFC"/>
    <w:rsid w:val="003C467D"/>
    <w:rsid w:val="003C4FE6"/>
    <w:rsid w:val="003C55F9"/>
    <w:rsid w:val="003D0A03"/>
    <w:rsid w:val="003D175D"/>
    <w:rsid w:val="003D4F94"/>
    <w:rsid w:val="003D5469"/>
    <w:rsid w:val="003D6B55"/>
    <w:rsid w:val="003D6E08"/>
    <w:rsid w:val="003E1697"/>
    <w:rsid w:val="003E3F21"/>
    <w:rsid w:val="003E7821"/>
    <w:rsid w:val="003E7F13"/>
    <w:rsid w:val="003F7077"/>
    <w:rsid w:val="003F79FC"/>
    <w:rsid w:val="00400250"/>
    <w:rsid w:val="004002D1"/>
    <w:rsid w:val="0040089D"/>
    <w:rsid w:val="00400DC0"/>
    <w:rsid w:val="00401860"/>
    <w:rsid w:val="00401EF4"/>
    <w:rsid w:val="00403E97"/>
    <w:rsid w:val="00414B7B"/>
    <w:rsid w:val="00414FCB"/>
    <w:rsid w:val="00420BAE"/>
    <w:rsid w:val="00422607"/>
    <w:rsid w:val="00424217"/>
    <w:rsid w:val="004255AA"/>
    <w:rsid w:val="004302A6"/>
    <w:rsid w:val="004303EB"/>
    <w:rsid w:val="00431D69"/>
    <w:rsid w:val="00433241"/>
    <w:rsid w:val="00442219"/>
    <w:rsid w:val="004427A3"/>
    <w:rsid w:val="00442E3D"/>
    <w:rsid w:val="00445E08"/>
    <w:rsid w:val="00450DB3"/>
    <w:rsid w:val="004513C6"/>
    <w:rsid w:val="00453406"/>
    <w:rsid w:val="00456353"/>
    <w:rsid w:val="004563F1"/>
    <w:rsid w:val="0046070B"/>
    <w:rsid w:val="00462CC0"/>
    <w:rsid w:val="004715F2"/>
    <w:rsid w:val="0047174D"/>
    <w:rsid w:val="00471C8C"/>
    <w:rsid w:val="00472F20"/>
    <w:rsid w:val="00476389"/>
    <w:rsid w:val="00476DC6"/>
    <w:rsid w:val="004808A3"/>
    <w:rsid w:val="00480AA6"/>
    <w:rsid w:val="00482D29"/>
    <w:rsid w:val="00483721"/>
    <w:rsid w:val="00484B5D"/>
    <w:rsid w:val="0048542D"/>
    <w:rsid w:val="004936AD"/>
    <w:rsid w:val="00495092"/>
    <w:rsid w:val="00496342"/>
    <w:rsid w:val="004A2BFE"/>
    <w:rsid w:val="004A2E84"/>
    <w:rsid w:val="004A6761"/>
    <w:rsid w:val="004B3421"/>
    <w:rsid w:val="004B34F9"/>
    <w:rsid w:val="004B5092"/>
    <w:rsid w:val="004B51B7"/>
    <w:rsid w:val="004B5BE8"/>
    <w:rsid w:val="004B68A1"/>
    <w:rsid w:val="004C4919"/>
    <w:rsid w:val="004C64BF"/>
    <w:rsid w:val="004D229D"/>
    <w:rsid w:val="004D27F7"/>
    <w:rsid w:val="004D3A53"/>
    <w:rsid w:val="004D76C2"/>
    <w:rsid w:val="004E18B3"/>
    <w:rsid w:val="004E338C"/>
    <w:rsid w:val="004E4A50"/>
    <w:rsid w:val="004E7020"/>
    <w:rsid w:val="004F4C92"/>
    <w:rsid w:val="004F7AE4"/>
    <w:rsid w:val="00500738"/>
    <w:rsid w:val="0050224B"/>
    <w:rsid w:val="00504108"/>
    <w:rsid w:val="005043C3"/>
    <w:rsid w:val="00506196"/>
    <w:rsid w:val="005066DB"/>
    <w:rsid w:val="00510BFA"/>
    <w:rsid w:val="005162B0"/>
    <w:rsid w:val="00520190"/>
    <w:rsid w:val="00521BBF"/>
    <w:rsid w:val="00524013"/>
    <w:rsid w:val="00525708"/>
    <w:rsid w:val="00525759"/>
    <w:rsid w:val="00525C78"/>
    <w:rsid w:val="00526B72"/>
    <w:rsid w:val="00530A7F"/>
    <w:rsid w:val="0053139A"/>
    <w:rsid w:val="0053319B"/>
    <w:rsid w:val="00534DF2"/>
    <w:rsid w:val="00536870"/>
    <w:rsid w:val="005403FC"/>
    <w:rsid w:val="005416B2"/>
    <w:rsid w:val="0054189A"/>
    <w:rsid w:val="005418C8"/>
    <w:rsid w:val="00543EBC"/>
    <w:rsid w:val="00544C99"/>
    <w:rsid w:val="00545244"/>
    <w:rsid w:val="00545D57"/>
    <w:rsid w:val="0054622E"/>
    <w:rsid w:val="005465F4"/>
    <w:rsid w:val="005506E5"/>
    <w:rsid w:val="005509A3"/>
    <w:rsid w:val="005510E6"/>
    <w:rsid w:val="005511CB"/>
    <w:rsid w:val="00552F22"/>
    <w:rsid w:val="00553450"/>
    <w:rsid w:val="00555415"/>
    <w:rsid w:val="0055563B"/>
    <w:rsid w:val="0055622C"/>
    <w:rsid w:val="00562D0C"/>
    <w:rsid w:val="00566617"/>
    <w:rsid w:val="00566855"/>
    <w:rsid w:val="00574BF2"/>
    <w:rsid w:val="00583EDC"/>
    <w:rsid w:val="00585A8B"/>
    <w:rsid w:val="00586CEB"/>
    <w:rsid w:val="00590852"/>
    <w:rsid w:val="00590ECE"/>
    <w:rsid w:val="00593406"/>
    <w:rsid w:val="00596141"/>
    <w:rsid w:val="005A1BA6"/>
    <w:rsid w:val="005A2934"/>
    <w:rsid w:val="005A4971"/>
    <w:rsid w:val="005A54C4"/>
    <w:rsid w:val="005A5EAA"/>
    <w:rsid w:val="005B4BED"/>
    <w:rsid w:val="005B6897"/>
    <w:rsid w:val="005B6B2C"/>
    <w:rsid w:val="005B6C84"/>
    <w:rsid w:val="005C0C9C"/>
    <w:rsid w:val="005C1091"/>
    <w:rsid w:val="005C13C5"/>
    <w:rsid w:val="005C2A3A"/>
    <w:rsid w:val="005C46B1"/>
    <w:rsid w:val="005C4721"/>
    <w:rsid w:val="005C5925"/>
    <w:rsid w:val="005C7504"/>
    <w:rsid w:val="005D0EE1"/>
    <w:rsid w:val="005D23B9"/>
    <w:rsid w:val="005D29C3"/>
    <w:rsid w:val="005D3145"/>
    <w:rsid w:val="005D48E0"/>
    <w:rsid w:val="005D57F1"/>
    <w:rsid w:val="005E27FE"/>
    <w:rsid w:val="005E4AD3"/>
    <w:rsid w:val="005E692B"/>
    <w:rsid w:val="005F2799"/>
    <w:rsid w:val="005F382B"/>
    <w:rsid w:val="005F4B55"/>
    <w:rsid w:val="005F70D2"/>
    <w:rsid w:val="005F7295"/>
    <w:rsid w:val="00600C49"/>
    <w:rsid w:val="00600D15"/>
    <w:rsid w:val="006039B5"/>
    <w:rsid w:val="00603EBC"/>
    <w:rsid w:val="00604818"/>
    <w:rsid w:val="006116B5"/>
    <w:rsid w:val="006128CE"/>
    <w:rsid w:val="00613FFA"/>
    <w:rsid w:val="006143D1"/>
    <w:rsid w:val="006157E1"/>
    <w:rsid w:val="006157F4"/>
    <w:rsid w:val="0061726E"/>
    <w:rsid w:val="006215D1"/>
    <w:rsid w:val="00624949"/>
    <w:rsid w:val="0062793A"/>
    <w:rsid w:val="0063127A"/>
    <w:rsid w:val="0063129B"/>
    <w:rsid w:val="0063367A"/>
    <w:rsid w:val="00633A99"/>
    <w:rsid w:val="00634CB5"/>
    <w:rsid w:val="006363D2"/>
    <w:rsid w:val="00636BA7"/>
    <w:rsid w:val="00637126"/>
    <w:rsid w:val="00640825"/>
    <w:rsid w:val="0064245F"/>
    <w:rsid w:val="00642DB3"/>
    <w:rsid w:val="006442AF"/>
    <w:rsid w:val="006456FD"/>
    <w:rsid w:val="0064773B"/>
    <w:rsid w:val="006507AD"/>
    <w:rsid w:val="0065098A"/>
    <w:rsid w:val="006541C8"/>
    <w:rsid w:val="0065483E"/>
    <w:rsid w:val="00654DC3"/>
    <w:rsid w:val="0065614D"/>
    <w:rsid w:val="00656801"/>
    <w:rsid w:val="00656BBC"/>
    <w:rsid w:val="00657B7D"/>
    <w:rsid w:val="00657E9B"/>
    <w:rsid w:val="00662E9B"/>
    <w:rsid w:val="006674E5"/>
    <w:rsid w:val="00670449"/>
    <w:rsid w:val="00674FF1"/>
    <w:rsid w:val="0067569E"/>
    <w:rsid w:val="00675B9F"/>
    <w:rsid w:val="0067683A"/>
    <w:rsid w:val="006771AD"/>
    <w:rsid w:val="006777AF"/>
    <w:rsid w:val="00681184"/>
    <w:rsid w:val="0068163F"/>
    <w:rsid w:val="00683037"/>
    <w:rsid w:val="006926EB"/>
    <w:rsid w:val="006A0FCC"/>
    <w:rsid w:val="006A59F7"/>
    <w:rsid w:val="006B1FC9"/>
    <w:rsid w:val="006B2D88"/>
    <w:rsid w:val="006B464B"/>
    <w:rsid w:val="006C28A9"/>
    <w:rsid w:val="006C5CD0"/>
    <w:rsid w:val="006D0070"/>
    <w:rsid w:val="006D0187"/>
    <w:rsid w:val="006D0539"/>
    <w:rsid w:val="006D1F6D"/>
    <w:rsid w:val="006D2071"/>
    <w:rsid w:val="006D3737"/>
    <w:rsid w:val="006D4B94"/>
    <w:rsid w:val="006D57A1"/>
    <w:rsid w:val="006D5BD5"/>
    <w:rsid w:val="006D640E"/>
    <w:rsid w:val="006D66B0"/>
    <w:rsid w:val="006D6E30"/>
    <w:rsid w:val="006D6E9D"/>
    <w:rsid w:val="006E0D00"/>
    <w:rsid w:val="006E3054"/>
    <w:rsid w:val="006E487A"/>
    <w:rsid w:val="006E6993"/>
    <w:rsid w:val="006F2C65"/>
    <w:rsid w:val="006F598B"/>
    <w:rsid w:val="00701AFC"/>
    <w:rsid w:val="007043BE"/>
    <w:rsid w:val="00707BFD"/>
    <w:rsid w:val="00713D6A"/>
    <w:rsid w:val="007146DB"/>
    <w:rsid w:val="00716AC6"/>
    <w:rsid w:val="0071759C"/>
    <w:rsid w:val="00717A9E"/>
    <w:rsid w:val="0072076B"/>
    <w:rsid w:val="00720D74"/>
    <w:rsid w:val="00722080"/>
    <w:rsid w:val="00723169"/>
    <w:rsid w:val="00723D6F"/>
    <w:rsid w:val="00724AE7"/>
    <w:rsid w:val="00725FE5"/>
    <w:rsid w:val="00730722"/>
    <w:rsid w:val="00731D53"/>
    <w:rsid w:val="00734F70"/>
    <w:rsid w:val="0073580A"/>
    <w:rsid w:val="00737675"/>
    <w:rsid w:val="00741BAC"/>
    <w:rsid w:val="007423EF"/>
    <w:rsid w:val="007461C7"/>
    <w:rsid w:val="00746413"/>
    <w:rsid w:val="00752300"/>
    <w:rsid w:val="00753E49"/>
    <w:rsid w:val="00756A1B"/>
    <w:rsid w:val="00757320"/>
    <w:rsid w:val="00762971"/>
    <w:rsid w:val="00763185"/>
    <w:rsid w:val="00763259"/>
    <w:rsid w:val="00764651"/>
    <w:rsid w:val="00766A5A"/>
    <w:rsid w:val="00767164"/>
    <w:rsid w:val="00767496"/>
    <w:rsid w:val="00767762"/>
    <w:rsid w:val="00775C5E"/>
    <w:rsid w:val="0077632B"/>
    <w:rsid w:val="007833DA"/>
    <w:rsid w:val="007853EA"/>
    <w:rsid w:val="007855A5"/>
    <w:rsid w:val="00791264"/>
    <w:rsid w:val="00791FB1"/>
    <w:rsid w:val="007970A5"/>
    <w:rsid w:val="007A2AD8"/>
    <w:rsid w:val="007A39D2"/>
    <w:rsid w:val="007A5289"/>
    <w:rsid w:val="007A7C12"/>
    <w:rsid w:val="007B10CE"/>
    <w:rsid w:val="007B1D2B"/>
    <w:rsid w:val="007B2C83"/>
    <w:rsid w:val="007B3496"/>
    <w:rsid w:val="007B3AD9"/>
    <w:rsid w:val="007B3BF6"/>
    <w:rsid w:val="007B752E"/>
    <w:rsid w:val="007C1F33"/>
    <w:rsid w:val="007C3A36"/>
    <w:rsid w:val="007C5B2C"/>
    <w:rsid w:val="007C65B9"/>
    <w:rsid w:val="007D1832"/>
    <w:rsid w:val="007D24B2"/>
    <w:rsid w:val="007D7E8D"/>
    <w:rsid w:val="007E1856"/>
    <w:rsid w:val="007E221C"/>
    <w:rsid w:val="007E286F"/>
    <w:rsid w:val="007E34F1"/>
    <w:rsid w:val="007E49F6"/>
    <w:rsid w:val="007E4E49"/>
    <w:rsid w:val="007E6D58"/>
    <w:rsid w:val="007F307E"/>
    <w:rsid w:val="007F3D93"/>
    <w:rsid w:val="007F5E17"/>
    <w:rsid w:val="007F787F"/>
    <w:rsid w:val="00803D50"/>
    <w:rsid w:val="00804870"/>
    <w:rsid w:val="008055EF"/>
    <w:rsid w:val="00806ACB"/>
    <w:rsid w:val="0081308E"/>
    <w:rsid w:val="00813DA5"/>
    <w:rsid w:val="00816F16"/>
    <w:rsid w:val="008218A7"/>
    <w:rsid w:val="00821A60"/>
    <w:rsid w:val="00822B74"/>
    <w:rsid w:val="00827323"/>
    <w:rsid w:val="0083112C"/>
    <w:rsid w:val="00832442"/>
    <w:rsid w:val="00833773"/>
    <w:rsid w:val="00833E4C"/>
    <w:rsid w:val="00833F87"/>
    <w:rsid w:val="00835B1D"/>
    <w:rsid w:val="00836540"/>
    <w:rsid w:val="00840610"/>
    <w:rsid w:val="0084143D"/>
    <w:rsid w:val="00843FB8"/>
    <w:rsid w:val="00844772"/>
    <w:rsid w:val="00846C73"/>
    <w:rsid w:val="0084795C"/>
    <w:rsid w:val="0085209E"/>
    <w:rsid w:val="0085390B"/>
    <w:rsid w:val="00855797"/>
    <w:rsid w:val="0085598E"/>
    <w:rsid w:val="00856292"/>
    <w:rsid w:val="00861B4F"/>
    <w:rsid w:val="008644AE"/>
    <w:rsid w:val="008701B1"/>
    <w:rsid w:val="0087244C"/>
    <w:rsid w:val="00872751"/>
    <w:rsid w:val="0088039B"/>
    <w:rsid w:val="00881A15"/>
    <w:rsid w:val="0088299F"/>
    <w:rsid w:val="00885EAC"/>
    <w:rsid w:val="00890C22"/>
    <w:rsid w:val="00890EC3"/>
    <w:rsid w:val="0089240D"/>
    <w:rsid w:val="00894F76"/>
    <w:rsid w:val="00895C68"/>
    <w:rsid w:val="008A10CD"/>
    <w:rsid w:val="008A269D"/>
    <w:rsid w:val="008A272E"/>
    <w:rsid w:val="008A3069"/>
    <w:rsid w:val="008A3104"/>
    <w:rsid w:val="008B23AC"/>
    <w:rsid w:val="008B3E0E"/>
    <w:rsid w:val="008B48C3"/>
    <w:rsid w:val="008C0DCD"/>
    <w:rsid w:val="008C4FE0"/>
    <w:rsid w:val="008C504A"/>
    <w:rsid w:val="008C6FE9"/>
    <w:rsid w:val="008C7C4D"/>
    <w:rsid w:val="008D008D"/>
    <w:rsid w:val="008D09BA"/>
    <w:rsid w:val="008D11B5"/>
    <w:rsid w:val="008D18FD"/>
    <w:rsid w:val="008D2509"/>
    <w:rsid w:val="008D2E7A"/>
    <w:rsid w:val="008D4806"/>
    <w:rsid w:val="008D4905"/>
    <w:rsid w:val="008E02D7"/>
    <w:rsid w:val="008E5B25"/>
    <w:rsid w:val="008E7218"/>
    <w:rsid w:val="008E7CBA"/>
    <w:rsid w:val="008F205A"/>
    <w:rsid w:val="008F2587"/>
    <w:rsid w:val="00902188"/>
    <w:rsid w:val="00903C78"/>
    <w:rsid w:val="0091051F"/>
    <w:rsid w:val="009118F3"/>
    <w:rsid w:val="00912EB6"/>
    <w:rsid w:val="00913695"/>
    <w:rsid w:val="00914CB9"/>
    <w:rsid w:val="00916938"/>
    <w:rsid w:val="00916C4D"/>
    <w:rsid w:val="0092075D"/>
    <w:rsid w:val="00920FEF"/>
    <w:rsid w:val="00922F87"/>
    <w:rsid w:val="00923226"/>
    <w:rsid w:val="00925596"/>
    <w:rsid w:val="009314DF"/>
    <w:rsid w:val="00931E5C"/>
    <w:rsid w:val="00934318"/>
    <w:rsid w:val="00934354"/>
    <w:rsid w:val="009343FA"/>
    <w:rsid w:val="00936329"/>
    <w:rsid w:val="0093748F"/>
    <w:rsid w:val="00941B08"/>
    <w:rsid w:val="009448DC"/>
    <w:rsid w:val="00944D77"/>
    <w:rsid w:val="00947C7A"/>
    <w:rsid w:val="0095395B"/>
    <w:rsid w:val="009548FC"/>
    <w:rsid w:val="00954C5F"/>
    <w:rsid w:val="00956B4F"/>
    <w:rsid w:val="00956BCA"/>
    <w:rsid w:val="009603D9"/>
    <w:rsid w:val="00961A41"/>
    <w:rsid w:val="0097280F"/>
    <w:rsid w:val="00974790"/>
    <w:rsid w:val="00977F54"/>
    <w:rsid w:val="00984914"/>
    <w:rsid w:val="00987DF2"/>
    <w:rsid w:val="009926EE"/>
    <w:rsid w:val="00992A68"/>
    <w:rsid w:val="00993BA2"/>
    <w:rsid w:val="00995001"/>
    <w:rsid w:val="009975B3"/>
    <w:rsid w:val="00997C36"/>
    <w:rsid w:val="009A13D0"/>
    <w:rsid w:val="009A2F76"/>
    <w:rsid w:val="009A6B43"/>
    <w:rsid w:val="009A76A1"/>
    <w:rsid w:val="009B0A61"/>
    <w:rsid w:val="009B2DEC"/>
    <w:rsid w:val="009B49A9"/>
    <w:rsid w:val="009B4B8B"/>
    <w:rsid w:val="009B4CB8"/>
    <w:rsid w:val="009C0FF5"/>
    <w:rsid w:val="009C25DC"/>
    <w:rsid w:val="009C74CB"/>
    <w:rsid w:val="009C7F44"/>
    <w:rsid w:val="009D065D"/>
    <w:rsid w:val="009D3A14"/>
    <w:rsid w:val="009D6EBD"/>
    <w:rsid w:val="009D7964"/>
    <w:rsid w:val="009E1691"/>
    <w:rsid w:val="009E29AA"/>
    <w:rsid w:val="009E39D7"/>
    <w:rsid w:val="009F197B"/>
    <w:rsid w:val="009F6EF3"/>
    <w:rsid w:val="009F7065"/>
    <w:rsid w:val="00A007C1"/>
    <w:rsid w:val="00A02993"/>
    <w:rsid w:val="00A02D4D"/>
    <w:rsid w:val="00A05F11"/>
    <w:rsid w:val="00A11E53"/>
    <w:rsid w:val="00A1486F"/>
    <w:rsid w:val="00A14AD4"/>
    <w:rsid w:val="00A20590"/>
    <w:rsid w:val="00A2286B"/>
    <w:rsid w:val="00A2530F"/>
    <w:rsid w:val="00A26D9D"/>
    <w:rsid w:val="00A30264"/>
    <w:rsid w:val="00A324B5"/>
    <w:rsid w:val="00A32B74"/>
    <w:rsid w:val="00A347A7"/>
    <w:rsid w:val="00A3526D"/>
    <w:rsid w:val="00A3646D"/>
    <w:rsid w:val="00A4298E"/>
    <w:rsid w:val="00A42AFB"/>
    <w:rsid w:val="00A42F99"/>
    <w:rsid w:val="00A4308B"/>
    <w:rsid w:val="00A43C76"/>
    <w:rsid w:val="00A4420A"/>
    <w:rsid w:val="00A45870"/>
    <w:rsid w:val="00A458E8"/>
    <w:rsid w:val="00A47496"/>
    <w:rsid w:val="00A51087"/>
    <w:rsid w:val="00A51A33"/>
    <w:rsid w:val="00A5202A"/>
    <w:rsid w:val="00A527C4"/>
    <w:rsid w:val="00A52DDE"/>
    <w:rsid w:val="00A53037"/>
    <w:rsid w:val="00A544BE"/>
    <w:rsid w:val="00A602B7"/>
    <w:rsid w:val="00A63D5B"/>
    <w:rsid w:val="00A658EA"/>
    <w:rsid w:val="00A6758D"/>
    <w:rsid w:val="00A67C43"/>
    <w:rsid w:val="00A71E5C"/>
    <w:rsid w:val="00A74A2C"/>
    <w:rsid w:val="00A7552F"/>
    <w:rsid w:val="00A827A9"/>
    <w:rsid w:val="00A84A0B"/>
    <w:rsid w:val="00A854C9"/>
    <w:rsid w:val="00A85734"/>
    <w:rsid w:val="00A95056"/>
    <w:rsid w:val="00A96593"/>
    <w:rsid w:val="00AA092D"/>
    <w:rsid w:val="00AA3191"/>
    <w:rsid w:val="00AA3FA0"/>
    <w:rsid w:val="00AA718A"/>
    <w:rsid w:val="00AA74CA"/>
    <w:rsid w:val="00AB2D1A"/>
    <w:rsid w:val="00AB68B3"/>
    <w:rsid w:val="00AB6A2E"/>
    <w:rsid w:val="00AC36CE"/>
    <w:rsid w:val="00AC3B70"/>
    <w:rsid w:val="00AC6162"/>
    <w:rsid w:val="00AC764F"/>
    <w:rsid w:val="00AD2B96"/>
    <w:rsid w:val="00AE0699"/>
    <w:rsid w:val="00AE47E3"/>
    <w:rsid w:val="00AE6153"/>
    <w:rsid w:val="00AE757A"/>
    <w:rsid w:val="00AF100D"/>
    <w:rsid w:val="00AF48C4"/>
    <w:rsid w:val="00AF4BC4"/>
    <w:rsid w:val="00AF4CD8"/>
    <w:rsid w:val="00AF625C"/>
    <w:rsid w:val="00AF63AB"/>
    <w:rsid w:val="00AF7E07"/>
    <w:rsid w:val="00AF7FF1"/>
    <w:rsid w:val="00B0172F"/>
    <w:rsid w:val="00B05039"/>
    <w:rsid w:val="00B05972"/>
    <w:rsid w:val="00B07808"/>
    <w:rsid w:val="00B109CE"/>
    <w:rsid w:val="00B16BED"/>
    <w:rsid w:val="00B1704C"/>
    <w:rsid w:val="00B17A48"/>
    <w:rsid w:val="00B204D4"/>
    <w:rsid w:val="00B22B8B"/>
    <w:rsid w:val="00B31A12"/>
    <w:rsid w:val="00B412C1"/>
    <w:rsid w:val="00B41ED2"/>
    <w:rsid w:val="00B4256A"/>
    <w:rsid w:val="00B43697"/>
    <w:rsid w:val="00B45979"/>
    <w:rsid w:val="00B45FF7"/>
    <w:rsid w:val="00B46ABF"/>
    <w:rsid w:val="00B5156D"/>
    <w:rsid w:val="00B51ECA"/>
    <w:rsid w:val="00B55785"/>
    <w:rsid w:val="00B565BE"/>
    <w:rsid w:val="00B56D76"/>
    <w:rsid w:val="00B573E1"/>
    <w:rsid w:val="00B57AB0"/>
    <w:rsid w:val="00B710CA"/>
    <w:rsid w:val="00B73822"/>
    <w:rsid w:val="00B90CB8"/>
    <w:rsid w:val="00B91431"/>
    <w:rsid w:val="00B93F19"/>
    <w:rsid w:val="00B951A5"/>
    <w:rsid w:val="00B95450"/>
    <w:rsid w:val="00B957CC"/>
    <w:rsid w:val="00B96CFE"/>
    <w:rsid w:val="00BA03CF"/>
    <w:rsid w:val="00BA2188"/>
    <w:rsid w:val="00BA3880"/>
    <w:rsid w:val="00BA4F50"/>
    <w:rsid w:val="00BA550A"/>
    <w:rsid w:val="00BA5A80"/>
    <w:rsid w:val="00BA5FE2"/>
    <w:rsid w:val="00BA7F9E"/>
    <w:rsid w:val="00BB09A1"/>
    <w:rsid w:val="00BB0C24"/>
    <w:rsid w:val="00BC24DC"/>
    <w:rsid w:val="00BC250C"/>
    <w:rsid w:val="00BC27BD"/>
    <w:rsid w:val="00BC373B"/>
    <w:rsid w:val="00BC7CE8"/>
    <w:rsid w:val="00BD0E17"/>
    <w:rsid w:val="00BD286D"/>
    <w:rsid w:val="00BD2BEC"/>
    <w:rsid w:val="00BD3ACB"/>
    <w:rsid w:val="00BD3C2E"/>
    <w:rsid w:val="00BD66DF"/>
    <w:rsid w:val="00BD68D5"/>
    <w:rsid w:val="00BE0B52"/>
    <w:rsid w:val="00BE0D2B"/>
    <w:rsid w:val="00BE2C0D"/>
    <w:rsid w:val="00BE30DF"/>
    <w:rsid w:val="00BE33EC"/>
    <w:rsid w:val="00BE39F7"/>
    <w:rsid w:val="00BE7AC6"/>
    <w:rsid w:val="00BE7C61"/>
    <w:rsid w:val="00BF2AFE"/>
    <w:rsid w:val="00C10A2A"/>
    <w:rsid w:val="00C1201B"/>
    <w:rsid w:val="00C12131"/>
    <w:rsid w:val="00C14458"/>
    <w:rsid w:val="00C16726"/>
    <w:rsid w:val="00C243A1"/>
    <w:rsid w:val="00C25ADD"/>
    <w:rsid w:val="00C31793"/>
    <w:rsid w:val="00C3303F"/>
    <w:rsid w:val="00C33726"/>
    <w:rsid w:val="00C33971"/>
    <w:rsid w:val="00C34410"/>
    <w:rsid w:val="00C34473"/>
    <w:rsid w:val="00C34698"/>
    <w:rsid w:val="00C37504"/>
    <w:rsid w:val="00C37BE6"/>
    <w:rsid w:val="00C42B2B"/>
    <w:rsid w:val="00C4427E"/>
    <w:rsid w:val="00C45BAB"/>
    <w:rsid w:val="00C4716B"/>
    <w:rsid w:val="00C53FF7"/>
    <w:rsid w:val="00C66C4C"/>
    <w:rsid w:val="00C67C61"/>
    <w:rsid w:val="00C70329"/>
    <w:rsid w:val="00C70BFE"/>
    <w:rsid w:val="00C71472"/>
    <w:rsid w:val="00C72CFF"/>
    <w:rsid w:val="00C737CF"/>
    <w:rsid w:val="00C740B4"/>
    <w:rsid w:val="00C74A70"/>
    <w:rsid w:val="00C77FF1"/>
    <w:rsid w:val="00C8099B"/>
    <w:rsid w:val="00C8158B"/>
    <w:rsid w:val="00C84BA0"/>
    <w:rsid w:val="00C87C3D"/>
    <w:rsid w:val="00C93859"/>
    <w:rsid w:val="00C9553F"/>
    <w:rsid w:val="00C96A04"/>
    <w:rsid w:val="00CA08A2"/>
    <w:rsid w:val="00CA0CFB"/>
    <w:rsid w:val="00CA49E2"/>
    <w:rsid w:val="00CA4FC5"/>
    <w:rsid w:val="00CA6942"/>
    <w:rsid w:val="00CA6ABA"/>
    <w:rsid w:val="00CC2BCD"/>
    <w:rsid w:val="00CC45F6"/>
    <w:rsid w:val="00CC71C1"/>
    <w:rsid w:val="00CD1AF6"/>
    <w:rsid w:val="00CD2F4E"/>
    <w:rsid w:val="00CD3AA8"/>
    <w:rsid w:val="00CD4164"/>
    <w:rsid w:val="00CD67CC"/>
    <w:rsid w:val="00CD75DA"/>
    <w:rsid w:val="00CE2653"/>
    <w:rsid w:val="00CE75FF"/>
    <w:rsid w:val="00CF1E48"/>
    <w:rsid w:val="00CF4A2E"/>
    <w:rsid w:val="00CF6B6B"/>
    <w:rsid w:val="00CF6F19"/>
    <w:rsid w:val="00CF7F02"/>
    <w:rsid w:val="00D000A0"/>
    <w:rsid w:val="00D0054D"/>
    <w:rsid w:val="00D03F6B"/>
    <w:rsid w:val="00D0453C"/>
    <w:rsid w:val="00D063CA"/>
    <w:rsid w:val="00D065B2"/>
    <w:rsid w:val="00D110AE"/>
    <w:rsid w:val="00D12273"/>
    <w:rsid w:val="00D235BF"/>
    <w:rsid w:val="00D235C0"/>
    <w:rsid w:val="00D25DC0"/>
    <w:rsid w:val="00D2741D"/>
    <w:rsid w:val="00D278AA"/>
    <w:rsid w:val="00D462D9"/>
    <w:rsid w:val="00D50464"/>
    <w:rsid w:val="00D506E0"/>
    <w:rsid w:val="00D525B0"/>
    <w:rsid w:val="00D53F2A"/>
    <w:rsid w:val="00D578FD"/>
    <w:rsid w:val="00D57BDF"/>
    <w:rsid w:val="00D60669"/>
    <w:rsid w:val="00D6070D"/>
    <w:rsid w:val="00D61783"/>
    <w:rsid w:val="00D63DB5"/>
    <w:rsid w:val="00D6562D"/>
    <w:rsid w:val="00D70802"/>
    <w:rsid w:val="00D71222"/>
    <w:rsid w:val="00D71A39"/>
    <w:rsid w:val="00D731D5"/>
    <w:rsid w:val="00D73E03"/>
    <w:rsid w:val="00D7554F"/>
    <w:rsid w:val="00D77BB2"/>
    <w:rsid w:val="00D80086"/>
    <w:rsid w:val="00D80FCA"/>
    <w:rsid w:val="00D810D9"/>
    <w:rsid w:val="00D8148F"/>
    <w:rsid w:val="00D83854"/>
    <w:rsid w:val="00D857BD"/>
    <w:rsid w:val="00D85CF6"/>
    <w:rsid w:val="00D868BC"/>
    <w:rsid w:val="00D90CE7"/>
    <w:rsid w:val="00D937EF"/>
    <w:rsid w:val="00D93841"/>
    <w:rsid w:val="00D94CB8"/>
    <w:rsid w:val="00DA2690"/>
    <w:rsid w:val="00DA43BB"/>
    <w:rsid w:val="00DA567A"/>
    <w:rsid w:val="00DA754B"/>
    <w:rsid w:val="00DB38D8"/>
    <w:rsid w:val="00DB54BC"/>
    <w:rsid w:val="00DB551F"/>
    <w:rsid w:val="00DB71CB"/>
    <w:rsid w:val="00DC014A"/>
    <w:rsid w:val="00DC7C7E"/>
    <w:rsid w:val="00DD078B"/>
    <w:rsid w:val="00DD5135"/>
    <w:rsid w:val="00DE1FEE"/>
    <w:rsid w:val="00DE312F"/>
    <w:rsid w:val="00DE7259"/>
    <w:rsid w:val="00DE7364"/>
    <w:rsid w:val="00DF03A9"/>
    <w:rsid w:val="00DF0566"/>
    <w:rsid w:val="00DF3A38"/>
    <w:rsid w:val="00DF5168"/>
    <w:rsid w:val="00DF6DF1"/>
    <w:rsid w:val="00E0388F"/>
    <w:rsid w:val="00E03C8C"/>
    <w:rsid w:val="00E044DB"/>
    <w:rsid w:val="00E06A68"/>
    <w:rsid w:val="00E10658"/>
    <w:rsid w:val="00E1140D"/>
    <w:rsid w:val="00E13004"/>
    <w:rsid w:val="00E1432A"/>
    <w:rsid w:val="00E16816"/>
    <w:rsid w:val="00E204F4"/>
    <w:rsid w:val="00E20A53"/>
    <w:rsid w:val="00E23D2F"/>
    <w:rsid w:val="00E23F11"/>
    <w:rsid w:val="00E27902"/>
    <w:rsid w:val="00E3162A"/>
    <w:rsid w:val="00E32CF0"/>
    <w:rsid w:val="00E3328A"/>
    <w:rsid w:val="00E3381F"/>
    <w:rsid w:val="00E349EC"/>
    <w:rsid w:val="00E35254"/>
    <w:rsid w:val="00E366F0"/>
    <w:rsid w:val="00E371F4"/>
    <w:rsid w:val="00E41DC6"/>
    <w:rsid w:val="00E43C75"/>
    <w:rsid w:val="00E45CCE"/>
    <w:rsid w:val="00E464BB"/>
    <w:rsid w:val="00E5153A"/>
    <w:rsid w:val="00E51816"/>
    <w:rsid w:val="00E52F01"/>
    <w:rsid w:val="00E53528"/>
    <w:rsid w:val="00E5439B"/>
    <w:rsid w:val="00E55B60"/>
    <w:rsid w:val="00E573C2"/>
    <w:rsid w:val="00E62D3C"/>
    <w:rsid w:val="00E65C38"/>
    <w:rsid w:val="00E6752F"/>
    <w:rsid w:val="00E701CA"/>
    <w:rsid w:val="00E70CE1"/>
    <w:rsid w:val="00E71D65"/>
    <w:rsid w:val="00E75F81"/>
    <w:rsid w:val="00E80C0D"/>
    <w:rsid w:val="00E82553"/>
    <w:rsid w:val="00E82FCB"/>
    <w:rsid w:val="00E91056"/>
    <w:rsid w:val="00E935C5"/>
    <w:rsid w:val="00E93631"/>
    <w:rsid w:val="00E93820"/>
    <w:rsid w:val="00E94A39"/>
    <w:rsid w:val="00E959B9"/>
    <w:rsid w:val="00E96A81"/>
    <w:rsid w:val="00E97798"/>
    <w:rsid w:val="00EA0037"/>
    <w:rsid w:val="00EA55DC"/>
    <w:rsid w:val="00EA682E"/>
    <w:rsid w:val="00EA7410"/>
    <w:rsid w:val="00EA7ABB"/>
    <w:rsid w:val="00EB0B2F"/>
    <w:rsid w:val="00EB193B"/>
    <w:rsid w:val="00EB3F28"/>
    <w:rsid w:val="00EB6C6A"/>
    <w:rsid w:val="00EC1826"/>
    <w:rsid w:val="00EC4292"/>
    <w:rsid w:val="00EC6B0C"/>
    <w:rsid w:val="00EC7CDE"/>
    <w:rsid w:val="00ED3DF3"/>
    <w:rsid w:val="00ED4FE5"/>
    <w:rsid w:val="00ED5E99"/>
    <w:rsid w:val="00ED67B8"/>
    <w:rsid w:val="00ED7A31"/>
    <w:rsid w:val="00EE3628"/>
    <w:rsid w:val="00EE395B"/>
    <w:rsid w:val="00EF1DC9"/>
    <w:rsid w:val="00EF440F"/>
    <w:rsid w:val="00EF52FE"/>
    <w:rsid w:val="00F10D20"/>
    <w:rsid w:val="00F148C0"/>
    <w:rsid w:val="00F16700"/>
    <w:rsid w:val="00F16A8B"/>
    <w:rsid w:val="00F17C8B"/>
    <w:rsid w:val="00F2214B"/>
    <w:rsid w:val="00F24161"/>
    <w:rsid w:val="00F2713C"/>
    <w:rsid w:val="00F32AE8"/>
    <w:rsid w:val="00F34273"/>
    <w:rsid w:val="00F34B9E"/>
    <w:rsid w:val="00F401BB"/>
    <w:rsid w:val="00F431BC"/>
    <w:rsid w:val="00F50F0D"/>
    <w:rsid w:val="00F51C62"/>
    <w:rsid w:val="00F57373"/>
    <w:rsid w:val="00F57796"/>
    <w:rsid w:val="00F57A3A"/>
    <w:rsid w:val="00F601FC"/>
    <w:rsid w:val="00F65121"/>
    <w:rsid w:val="00F654F0"/>
    <w:rsid w:val="00F678E8"/>
    <w:rsid w:val="00F707B7"/>
    <w:rsid w:val="00F70C84"/>
    <w:rsid w:val="00F75BB6"/>
    <w:rsid w:val="00F7793D"/>
    <w:rsid w:val="00F810CE"/>
    <w:rsid w:val="00F86283"/>
    <w:rsid w:val="00F9142E"/>
    <w:rsid w:val="00F93046"/>
    <w:rsid w:val="00F93DEB"/>
    <w:rsid w:val="00F9449A"/>
    <w:rsid w:val="00F94C81"/>
    <w:rsid w:val="00F96295"/>
    <w:rsid w:val="00FA33A8"/>
    <w:rsid w:val="00FA36A9"/>
    <w:rsid w:val="00FA4EC3"/>
    <w:rsid w:val="00FA5D15"/>
    <w:rsid w:val="00FA664F"/>
    <w:rsid w:val="00FA7D24"/>
    <w:rsid w:val="00FC090C"/>
    <w:rsid w:val="00FC7D0A"/>
    <w:rsid w:val="00FD5FD7"/>
    <w:rsid w:val="00FD6B12"/>
    <w:rsid w:val="00FE4D03"/>
    <w:rsid w:val="00FE565B"/>
    <w:rsid w:val="00FF1B86"/>
    <w:rsid w:val="00FF2989"/>
    <w:rsid w:val="00FF3026"/>
    <w:rsid w:val="00FF3187"/>
    <w:rsid w:val="00FF3695"/>
    <w:rsid w:val="00FF3AA7"/>
    <w:rsid w:val="00FF71C0"/>
    <w:rsid w:val="00FF7437"/>
    <w:rsid w:val="00FF75BC"/>
    <w:rsid w:val="00FF7607"/>
    <w:rsid w:val="00FF7C17"/>
  </w:rsids>
  <m:mathPr>
    <m:mathFont m:val="Cambria Math"/>
    <m:brkBin m:val="before"/>
    <m:brkBinSub m:val="--"/>
    <m:smallFrac m:val="0"/>
    <m:dispDef/>
    <m:lMargin m:val="0"/>
    <m:rMargin m:val="0"/>
    <m:defJc m:val="centerGroup"/>
    <m:wrapIndent m:val="1440"/>
    <m:intLim m:val="subSup"/>
    <m:naryLim m:val="undOvr"/>
  </m:mathPr>
  <w:themeFontLang w:val="lv-LV"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23D6B"/>
  <w15:docId w15:val="{1F1D0129-DB69-4B45-B0C3-CCAF7BC4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E8"/>
  </w:style>
  <w:style w:type="paragraph" w:styleId="Heading1">
    <w:name w:val="heading 1"/>
    <w:basedOn w:val="Normal"/>
    <w:next w:val="Normal"/>
    <w:link w:val="Heading1Char"/>
    <w:uiPriority w:val="9"/>
    <w:qFormat/>
    <w:rsid w:val="00FF7C17"/>
    <w:pPr>
      <w:keepNext/>
      <w:keepLines/>
      <w:spacing w:before="120" w:after="0" w:line="240" w:lineRule="auto"/>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uiPriority w:val="39"/>
    <w:rsid w:val="00282D6B"/>
    <w:pPr>
      <w:tabs>
        <w:tab w:val="left" w:pos="440"/>
        <w:tab w:val="right" w:leader="dot" w:pos="8990"/>
      </w:tabs>
      <w:spacing w:after="0" w:line="240" w:lineRule="auto"/>
      <w:ind w:left="426" w:hanging="426"/>
      <w:jc w:val="both"/>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paragraph" w:customStyle="1" w:styleId="Sarakstarindkopa">
    <w:name w:val="Saraksta rindkopa"/>
    <w:basedOn w:val="Normal"/>
    <w:qFormat/>
    <w:rsid w:val="001877C2"/>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7C17"/>
    <w:rPr>
      <w:rFonts w:ascii="Times New Roman" w:eastAsiaTheme="majorEastAsia" w:hAnsi="Times New Roman"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83616774">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u.lv"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hyperlink" Target="mailto:martins.mednis@lu.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D23D-E297-1043-88CA-E5A4E9AA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5973</Words>
  <Characters>34047</Characters>
  <Application>Microsoft Macintosh Word</Application>
  <DocSecurity>0</DocSecurity>
  <Lines>283</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Juris Paegle</cp:lastModifiedBy>
  <cp:revision>3</cp:revision>
  <cp:lastPrinted>2016-05-13T13:13:00Z</cp:lastPrinted>
  <dcterms:created xsi:type="dcterms:W3CDTF">2016-06-16T13:16:00Z</dcterms:created>
  <dcterms:modified xsi:type="dcterms:W3CDTF">2016-06-16T13:18:00Z</dcterms:modified>
</cp:coreProperties>
</file>