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BAE" w:rsidRPr="00365D1C" w:rsidRDefault="00391387" w:rsidP="002C4E9E">
      <w:pPr>
        <w:jc w:val="center"/>
        <w:rPr>
          <w:rFonts w:ascii="Times New Roman" w:hAnsi="Times New Roman"/>
          <w:b/>
        </w:rPr>
      </w:pPr>
      <w:bookmarkStart w:id="0" w:name="_GoBack"/>
      <w:bookmarkEnd w:id="0"/>
      <w:r w:rsidRPr="00365D1C">
        <w:rPr>
          <w:rFonts w:ascii="Times New Roman" w:hAnsi="Times New Roman"/>
          <w:b/>
        </w:rPr>
        <w:t>LĒMUMS</w:t>
      </w:r>
    </w:p>
    <w:p w:rsidR="008F1BAE" w:rsidRPr="00365D1C" w:rsidRDefault="008F1BAE" w:rsidP="008F1BAE">
      <w:pPr>
        <w:jc w:val="center"/>
        <w:rPr>
          <w:rFonts w:ascii="Times New Roman" w:hAnsi="Times New Roman"/>
        </w:rPr>
      </w:pPr>
      <w:r w:rsidRPr="00365D1C">
        <w:rPr>
          <w:rFonts w:ascii="Times New Roman" w:hAnsi="Times New Roman"/>
          <w:b/>
        </w:rPr>
        <w:t>p</w:t>
      </w:r>
      <w:r w:rsidRPr="00365D1C">
        <w:rPr>
          <w:rFonts w:ascii="Times New Roman" w:hAnsi="Times New Roman"/>
          <w:b/>
          <w:bCs/>
        </w:rPr>
        <w:t>ar rezultātiem</w:t>
      </w:r>
    </w:p>
    <w:p w:rsidR="00391387" w:rsidRPr="00365D1C" w:rsidRDefault="00391387" w:rsidP="007F1D8D">
      <w:pPr>
        <w:jc w:val="center"/>
        <w:rPr>
          <w:rFonts w:ascii="Times New Roman" w:hAnsi="Times New Roman"/>
        </w:rPr>
      </w:pPr>
      <w:r w:rsidRPr="00365D1C">
        <w:rPr>
          <w:rFonts w:ascii="Times New Roman" w:hAnsi="Times New Roman"/>
        </w:rPr>
        <w:t>Publisko iepirkumu likuma 8.</w:t>
      </w:r>
      <w:r w:rsidRPr="00365D1C">
        <w:rPr>
          <w:rFonts w:ascii="Times New Roman" w:hAnsi="Times New Roman"/>
          <w:vertAlign w:val="superscript"/>
        </w:rPr>
        <w:t>2</w:t>
      </w:r>
      <w:r w:rsidRPr="00365D1C">
        <w:rPr>
          <w:rFonts w:ascii="Times New Roman" w:hAnsi="Times New Roman"/>
        </w:rPr>
        <w:t xml:space="preserve"> panta kārtībā veiktajā iepirkumā</w:t>
      </w:r>
    </w:p>
    <w:p w:rsidR="00267A3F" w:rsidRPr="00365D1C" w:rsidRDefault="00EF0772" w:rsidP="00267A3F">
      <w:pPr>
        <w:tabs>
          <w:tab w:val="left" w:pos="855"/>
        </w:tabs>
        <w:jc w:val="center"/>
        <w:rPr>
          <w:rFonts w:ascii="Times New Roman" w:hAnsi="Times New Roman"/>
          <w:b/>
        </w:rPr>
      </w:pPr>
      <w:r w:rsidRPr="00365D1C">
        <w:rPr>
          <w:rFonts w:ascii="Times New Roman" w:hAnsi="Times New Roman"/>
          <w:b/>
          <w:bCs/>
          <w:iCs/>
        </w:rPr>
        <w:t>„</w:t>
      </w:r>
      <w:r w:rsidR="00267A3F" w:rsidRPr="00365D1C">
        <w:rPr>
          <w:rFonts w:ascii="Times New Roman" w:hAnsi="Times New Roman"/>
          <w:b/>
        </w:rPr>
        <w:t>Latvijas Universitātes reklāma internetā, presē, kino un vidē”</w:t>
      </w:r>
    </w:p>
    <w:p w:rsidR="003326E9" w:rsidRPr="00365D1C" w:rsidRDefault="00540A54" w:rsidP="00EF0772">
      <w:pPr>
        <w:jc w:val="center"/>
        <w:rPr>
          <w:rFonts w:ascii="Times New Roman" w:hAnsi="Times New Roman"/>
          <w:b/>
        </w:rPr>
      </w:pPr>
      <w:r w:rsidRPr="00365D1C">
        <w:rPr>
          <w:rFonts w:ascii="Times New Roman" w:hAnsi="Times New Roman"/>
          <w:b/>
        </w:rPr>
        <w:t>Iepirkuma identifikācijas Nr.</w:t>
      </w:r>
      <w:r w:rsidR="00391387" w:rsidRPr="00365D1C">
        <w:rPr>
          <w:rFonts w:ascii="Times New Roman" w:hAnsi="Times New Roman"/>
          <w:b/>
        </w:rPr>
        <w:t xml:space="preserve">: </w:t>
      </w:r>
      <w:r w:rsidR="00EF0772" w:rsidRPr="00365D1C">
        <w:rPr>
          <w:rFonts w:ascii="Times New Roman" w:hAnsi="Times New Roman"/>
          <w:b/>
        </w:rPr>
        <w:t xml:space="preserve">LU </w:t>
      </w:r>
      <w:r w:rsidR="00935188" w:rsidRPr="00365D1C">
        <w:rPr>
          <w:rFonts w:ascii="Times New Roman" w:hAnsi="Times New Roman"/>
          <w:b/>
          <w:bCs/>
        </w:rPr>
        <w:t>2016/4_I</w:t>
      </w:r>
    </w:p>
    <w:p w:rsidR="00EF0772" w:rsidRPr="00540A54" w:rsidRDefault="00EF0772" w:rsidP="00EF0772">
      <w:pPr>
        <w:jc w:val="center"/>
        <w:rPr>
          <w:rFonts w:ascii="Times New Roman" w:hAnsi="Times New Roman"/>
          <w:b/>
          <w:bCs/>
        </w:rPr>
      </w:pPr>
    </w:p>
    <w:p w:rsidR="00DB11ED" w:rsidRPr="002B597C" w:rsidRDefault="00B866B0" w:rsidP="007F1D8D">
      <w:pPr>
        <w:jc w:val="both"/>
        <w:rPr>
          <w:rFonts w:ascii="Times New Roman" w:hAnsi="Times New Roman"/>
          <w:b/>
          <w:bCs/>
        </w:rPr>
      </w:pPr>
      <w:r w:rsidRPr="002B597C">
        <w:rPr>
          <w:rFonts w:ascii="Times New Roman" w:hAnsi="Times New Roman"/>
          <w:b/>
          <w:bCs/>
        </w:rPr>
        <w:t>Rīgā, 201</w:t>
      </w:r>
      <w:r w:rsidR="00935188" w:rsidRPr="002B597C">
        <w:rPr>
          <w:rFonts w:ascii="Times New Roman" w:hAnsi="Times New Roman"/>
          <w:b/>
          <w:bCs/>
        </w:rPr>
        <w:t>6</w:t>
      </w:r>
      <w:r w:rsidR="00AE056A" w:rsidRPr="002B597C">
        <w:rPr>
          <w:rFonts w:ascii="Times New Roman" w:hAnsi="Times New Roman"/>
          <w:b/>
          <w:bCs/>
        </w:rPr>
        <w:t xml:space="preserve">. gada </w:t>
      </w:r>
      <w:r w:rsidR="00935188" w:rsidRPr="002B597C">
        <w:rPr>
          <w:rFonts w:ascii="Times New Roman" w:hAnsi="Times New Roman"/>
          <w:b/>
          <w:bCs/>
        </w:rPr>
        <w:t>04</w:t>
      </w:r>
      <w:r w:rsidR="00807C5E" w:rsidRPr="002B597C">
        <w:rPr>
          <w:rFonts w:ascii="Times New Roman" w:hAnsi="Times New Roman"/>
          <w:b/>
          <w:bCs/>
        </w:rPr>
        <w:t xml:space="preserve">. </w:t>
      </w:r>
      <w:r w:rsidR="00935188" w:rsidRPr="002B597C">
        <w:rPr>
          <w:rFonts w:ascii="Times New Roman" w:hAnsi="Times New Roman"/>
          <w:b/>
          <w:bCs/>
        </w:rPr>
        <w:t>aprīlī</w:t>
      </w:r>
    </w:p>
    <w:p w:rsidR="003326E9" w:rsidRPr="00540A54" w:rsidRDefault="003326E9" w:rsidP="007F1D8D">
      <w:pPr>
        <w:jc w:val="both"/>
        <w:rPr>
          <w:rFonts w:ascii="Times New Roman" w:hAnsi="Times New Roman"/>
          <w:b/>
          <w:bCs/>
        </w:rPr>
      </w:pPr>
    </w:p>
    <w:p w:rsidR="008F1BAE" w:rsidRPr="00540A54" w:rsidRDefault="00540A54" w:rsidP="008F1BAE">
      <w:pPr>
        <w:pStyle w:val="ListParagraph"/>
        <w:numPr>
          <w:ilvl w:val="0"/>
          <w:numId w:val="3"/>
        </w:numPr>
        <w:spacing w:line="276" w:lineRule="auto"/>
        <w:ind w:right="-624"/>
        <w:jc w:val="both"/>
        <w:rPr>
          <w:rFonts w:ascii="Times New Roman" w:eastAsia="Times New Roman" w:hAnsi="Times New Roman"/>
          <w:bCs/>
          <w:lang w:eastAsia="lv-LV"/>
        </w:rPr>
      </w:pPr>
      <w:r w:rsidRPr="00540A54">
        <w:rPr>
          <w:rFonts w:ascii="Times New Roman" w:eastAsia="Times New Roman" w:hAnsi="Times New Roman"/>
          <w:b/>
          <w:lang w:eastAsia="lv-LV"/>
        </w:rPr>
        <w:t>Pasūtītājs</w:t>
      </w:r>
      <w:r w:rsidR="003326E9" w:rsidRPr="00540A54">
        <w:rPr>
          <w:rFonts w:ascii="Times New Roman" w:eastAsia="Times New Roman" w:hAnsi="Times New Roman"/>
          <w:bCs/>
          <w:lang w:eastAsia="lv-LV"/>
        </w:rPr>
        <w:t>:</w:t>
      </w:r>
      <w:r w:rsidR="00DB11ED" w:rsidRPr="00540A54">
        <w:rPr>
          <w:rFonts w:ascii="Times New Roman" w:eastAsia="Times New Roman" w:hAnsi="Times New Roman"/>
          <w:bCs/>
          <w:lang w:eastAsia="lv-LV"/>
        </w:rPr>
        <w:t xml:space="preserve"> </w:t>
      </w:r>
      <w:r w:rsidR="00807C5E" w:rsidRPr="00540A54">
        <w:rPr>
          <w:rFonts w:ascii="Times New Roman" w:eastAsia="Times New Roman" w:hAnsi="Times New Roman"/>
          <w:lang w:eastAsia="lv-LV"/>
        </w:rPr>
        <w:t>Latvijas U</w:t>
      </w:r>
      <w:r w:rsidR="00DB11ED" w:rsidRPr="00540A54">
        <w:rPr>
          <w:rFonts w:ascii="Times New Roman" w:eastAsia="Times New Roman" w:hAnsi="Times New Roman"/>
          <w:lang w:eastAsia="lv-LV"/>
        </w:rPr>
        <w:t xml:space="preserve">niversitāte, izglītības iestādes reģistrācijas Nr. </w:t>
      </w:r>
      <w:r w:rsidR="00807C5E" w:rsidRPr="00540A54">
        <w:rPr>
          <w:rFonts w:ascii="Times New Roman" w:hAnsi="Times New Roman"/>
        </w:rPr>
        <w:t>3341000218</w:t>
      </w:r>
      <w:r w:rsidRPr="00540A54">
        <w:rPr>
          <w:rFonts w:ascii="Times New Roman" w:eastAsia="Times New Roman" w:hAnsi="Times New Roman"/>
          <w:lang w:eastAsia="lv-LV"/>
        </w:rPr>
        <w:t>, juridiskā adrese</w:t>
      </w:r>
      <w:r w:rsidR="00F769DF">
        <w:rPr>
          <w:rFonts w:ascii="Times New Roman" w:eastAsia="Times New Roman" w:hAnsi="Times New Roman"/>
          <w:lang w:eastAsia="lv-LV"/>
        </w:rPr>
        <w:t>:</w:t>
      </w:r>
      <w:r w:rsidRPr="00540A54">
        <w:rPr>
          <w:rFonts w:ascii="Times New Roman" w:eastAsia="Times New Roman" w:hAnsi="Times New Roman"/>
          <w:lang w:eastAsia="lv-LV"/>
        </w:rPr>
        <w:t xml:space="preserve"> </w:t>
      </w:r>
      <w:r w:rsidRPr="00540A54">
        <w:rPr>
          <w:rFonts w:ascii="Times New Roman" w:eastAsia="Times New Roman" w:hAnsi="Times New Roman"/>
        </w:rPr>
        <w:t>Raiņa bulvāris 19, Rīga, LV-1586.</w:t>
      </w:r>
    </w:p>
    <w:p w:rsidR="008F1BAE" w:rsidRPr="00540A54" w:rsidRDefault="008F1BAE" w:rsidP="004A5B52">
      <w:pPr>
        <w:pStyle w:val="ListParagraph"/>
        <w:numPr>
          <w:ilvl w:val="0"/>
          <w:numId w:val="3"/>
        </w:numPr>
        <w:spacing w:line="276" w:lineRule="auto"/>
        <w:ind w:right="-624"/>
        <w:jc w:val="both"/>
        <w:rPr>
          <w:rFonts w:ascii="Times New Roman" w:eastAsia="Times New Roman" w:hAnsi="Times New Roman"/>
          <w:bCs/>
          <w:lang w:eastAsia="lv-LV"/>
        </w:rPr>
      </w:pPr>
      <w:r w:rsidRPr="00540A54">
        <w:rPr>
          <w:rFonts w:ascii="Times New Roman" w:eastAsia="Times New Roman" w:hAnsi="Times New Roman"/>
          <w:b/>
          <w:bCs/>
          <w:lang w:eastAsia="lv-LV"/>
        </w:rPr>
        <w:t xml:space="preserve">Iepirkuma komisija: </w:t>
      </w:r>
      <w:r w:rsidRPr="00540A54">
        <w:rPr>
          <w:rFonts w:ascii="Times New Roman" w:hAnsi="Times New Roman"/>
        </w:rPr>
        <w:t>ar Latvijas Universitātes 201</w:t>
      </w:r>
      <w:r w:rsidR="002B597C">
        <w:rPr>
          <w:rFonts w:ascii="Times New Roman" w:hAnsi="Times New Roman"/>
        </w:rPr>
        <w:t>6</w:t>
      </w:r>
      <w:r w:rsidRPr="00540A54">
        <w:rPr>
          <w:rFonts w:ascii="Times New Roman" w:hAnsi="Times New Roman"/>
        </w:rPr>
        <w:t xml:space="preserve">. gada </w:t>
      </w:r>
      <w:r w:rsidR="002B597C">
        <w:rPr>
          <w:rFonts w:ascii="Times New Roman" w:hAnsi="Times New Roman"/>
        </w:rPr>
        <w:t>22</w:t>
      </w:r>
      <w:r w:rsidRPr="00540A54">
        <w:rPr>
          <w:rFonts w:ascii="Times New Roman" w:hAnsi="Times New Roman"/>
        </w:rPr>
        <w:t>. februāra rīkojumu Nr. 1/</w:t>
      </w:r>
      <w:r w:rsidR="002B597C">
        <w:rPr>
          <w:rFonts w:ascii="Times New Roman" w:hAnsi="Times New Roman"/>
        </w:rPr>
        <w:t>86</w:t>
      </w:r>
      <w:r w:rsidRPr="00540A54">
        <w:rPr>
          <w:rFonts w:ascii="Times New Roman" w:hAnsi="Times New Roman"/>
        </w:rPr>
        <w:t xml:space="preserve"> “Par L</w:t>
      </w:r>
      <w:r w:rsidR="009606E9">
        <w:rPr>
          <w:rFonts w:ascii="Times New Roman" w:hAnsi="Times New Roman"/>
        </w:rPr>
        <w:t xml:space="preserve">atvijas </w:t>
      </w:r>
      <w:r w:rsidRPr="00540A54">
        <w:rPr>
          <w:rFonts w:ascii="Times New Roman" w:hAnsi="Times New Roman"/>
        </w:rPr>
        <w:t>U</w:t>
      </w:r>
      <w:r w:rsidR="009606E9">
        <w:rPr>
          <w:rFonts w:ascii="Times New Roman" w:hAnsi="Times New Roman"/>
        </w:rPr>
        <w:t>niversitātes</w:t>
      </w:r>
      <w:r w:rsidRPr="00540A54">
        <w:rPr>
          <w:rFonts w:ascii="Times New Roman" w:hAnsi="Times New Roman"/>
        </w:rPr>
        <w:t xml:space="preserve"> iepirkumu komisiju sastāviem” izveidota Latvijas Universitātes </w:t>
      </w:r>
      <w:r w:rsidR="009606E9">
        <w:rPr>
          <w:rFonts w:ascii="Times New Roman" w:hAnsi="Times New Roman"/>
        </w:rPr>
        <w:t>Centralizēto</w:t>
      </w:r>
      <w:r w:rsidRPr="00540A54">
        <w:rPr>
          <w:rFonts w:ascii="Times New Roman" w:hAnsi="Times New Roman"/>
        </w:rPr>
        <w:t xml:space="preserve"> iepirkumu komisija</w:t>
      </w:r>
      <w:r w:rsidR="001737AC">
        <w:rPr>
          <w:rFonts w:ascii="Times New Roman" w:hAnsi="Times New Roman"/>
        </w:rPr>
        <w:t xml:space="preserve"> (turpmāk – </w:t>
      </w:r>
      <w:r w:rsidR="001737AC" w:rsidRPr="001737AC">
        <w:rPr>
          <w:rFonts w:ascii="Times New Roman" w:hAnsi="Times New Roman"/>
          <w:b/>
        </w:rPr>
        <w:t>Komisija</w:t>
      </w:r>
      <w:r w:rsidR="001737AC">
        <w:rPr>
          <w:rFonts w:ascii="Times New Roman" w:hAnsi="Times New Roman"/>
        </w:rPr>
        <w:t>)</w:t>
      </w:r>
      <w:r w:rsidRPr="00540A54">
        <w:rPr>
          <w:rFonts w:ascii="Times New Roman" w:hAnsi="Times New Roman"/>
        </w:rPr>
        <w:t>.</w:t>
      </w:r>
    </w:p>
    <w:p w:rsidR="003326E9" w:rsidRPr="001737AC" w:rsidRDefault="003326E9" w:rsidP="00EF0772">
      <w:pPr>
        <w:pStyle w:val="ListParagraph"/>
        <w:numPr>
          <w:ilvl w:val="0"/>
          <w:numId w:val="3"/>
        </w:numPr>
        <w:spacing w:line="276" w:lineRule="auto"/>
        <w:ind w:right="-624"/>
        <w:jc w:val="both"/>
        <w:rPr>
          <w:rFonts w:ascii="Times New Roman" w:hAnsi="Times New Roman"/>
        </w:rPr>
      </w:pPr>
      <w:r w:rsidRPr="00540A54">
        <w:rPr>
          <w:rFonts w:ascii="Times New Roman" w:eastAsia="Times New Roman" w:hAnsi="Times New Roman"/>
          <w:b/>
          <w:bCs/>
          <w:lang w:eastAsia="lv-LV"/>
        </w:rPr>
        <w:t>Iepirkuma priekšmets:</w:t>
      </w:r>
      <w:r w:rsidR="00DB11ED" w:rsidRPr="00540A54">
        <w:rPr>
          <w:rFonts w:ascii="Times New Roman" w:eastAsia="Times New Roman" w:hAnsi="Times New Roman"/>
          <w:b/>
          <w:bCs/>
          <w:lang w:eastAsia="lv-LV"/>
        </w:rPr>
        <w:t xml:space="preserve"> </w:t>
      </w:r>
      <w:r w:rsidR="001737AC" w:rsidRPr="001737AC">
        <w:rPr>
          <w:rFonts w:ascii="Times New Roman" w:hAnsi="Times New Roman"/>
        </w:rPr>
        <w:t xml:space="preserve">1. un 2.daļā - reklāmas pakalpojumi Latvijas Universitātes vajadzībām internetā, presē, kino un vidē atbilstoši Iepirkuma nolikuma (turpmāk- </w:t>
      </w:r>
      <w:r w:rsidR="001737AC" w:rsidRPr="001737AC">
        <w:rPr>
          <w:rFonts w:ascii="Times New Roman" w:hAnsi="Times New Roman"/>
          <w:b/>
        </w:rPr>
        <w:t>Nolikums</w:t>
      </w:r>
      <w:r w:rsidR="001737AC" w:rsidRPr="001737AC">
        <w:rPr>
          <w:rFonts w:ascii="Times New Roman" w:hAnsi="Times New Roman"/>
        </w:rPr>
        <w:t xml:space="preserve">) un tehniskās specifikācijas (turpmāk – </w:t>
      </w:r>
      <w:r w:rsidR="001737AC" w:rsidRPr="001737AC">
        <w:rPr>
          <w:rFonts w:ascii="Times New Roman" w:hAnsi="Times New Roman"/>
          <w:b/>
        </w:rPr>
        <w:t>Tehniskā specifikācija</w:t>
      </w:r>
      <w:r w:rsidR="001737AC">
        <w:rPr>
          <w:rFonts w:ascii="Times New Roman" w:hAnsi="Times New Roman"/>
        </w:rPr>
        <w:t>)</w:t>
      </w:r>
      <w:r w:rsidR="008F1BAE" w:rsidRPr="001737AC">
        <w:rPr>
          <w:rFonts w:ascii="Times New Roman" w:hAnsi="Times New Roman"/>
        </w:rPr>
        <w:t xml:space="preserve"> prasībām.</w:t>
      </w:r>
    </w:p>
    <w:p w:rsidR="00EF0772" w:rsidRPr="00630721" w:rsidRDefault="008F1BAE" w:rsidP="00736791">
      <w:pPr>
        <w:pStyle w:val="ListParagraph"/>
        <w:numPr>
          <w:ilvl w:val="0"/>
          <w:numId w:val="3"/>
        </w:numPr>
        <w:spacing w:line="276" w:lineRule="auto"/>
        <w:ind w:right="-624"/>
        <w:jc w:val="both"/>
        <w:rPr>
          <w:rFonts w:ascii="Times New Roman" w:eastAsia="Times New Roman" w:hAnsi="Times New Roman"/>
          <w:bCs/>
          <w:lang w:eastAsia="lv-LV"/>
        </w:rPr>
      </w:pPr>
      <w:r w:rsidRPr="00EF0772">
        <w:rPr>
          <w:rFonts w:ascii="Times New Roman" w:eastAsia="Times New Roman" w:hAnsi="Times New Roman"/>
          <w:b/>
          <w:bCs/>
          <w:lang w:eastAsia="lv-LV"/>
        </w:rPr>
        <w:t xml:space="preserve">CPV nomenklatūras kods: </w:t>
      </w:r>
      <w:hyperlink r:id="rId7" w:history="1">
        <w:r w:rsidR="00630721" w:rsidRPr="00630721">
          <w:rPr>
            <w:rStyle w:val="Hyperlink"/>
            <w:rFonts w:ascii="Times New Roman" w:hAnsi="Times New Roman"/>
            <w:color w:val="000000"/>
          </w:rPr>
          <w:t>79341000-6</w:t>
        </w:r>
      </w:hyperlink>
      <w:r w:rsidR="00630721" w:rsidRPr="00630721">
        <w:rPr>
          <w:rFonts w:ascii="Times New Roman" w:hAnsi="Times New Roman"/>
          <w:color w:val="000000"/>
        </w:rPr>
        <w:t xml:space="preserve"> (</w:t>
      </w:r>
      <w:r w:rsidR="00630721" w:rsidRPr="00630721">
        <w:rPr>
          <w:rFonts w:ascii="Times New Roman" w:hAnsi="Times New Roman"/>
        </w:rPr>
        <w:t>Reklāmas pakalpojumi</w:t>
      </w:r>
      <w:r w:rsidR="00630721" w:rsidRPr="00630721">
        <w:rPr>
          <w:rFonts w:ascii="Times New Roman" w:hAnsi="Times New Roman"/>
          <w:color w:val="000000"/>
        </w:rPr>
        <w:t>)</w:t>
      </w:r>
      <w:r w:rsidR="00EF0772" w:rsidRPr="00630721">
        <w:rPr>
          <w:rFonts w:ascii="Times New Roman" w:hAnsi="Times New Roman"/>
          <w:lang w:val="en-GB"/>
        </w:rPr>
        <w:t>.</w:t>
      </w:r>
    </w:p>
    <w:p w:rsidR="008F1BAE" w:rsidRPr="00A00A20" w:rsidRDefault="008F1BAE" w:rsidP="00736791">
      <w:pPr>
        <w:pStyle w:val="ListParagraph"/>
        <w:numPr>
          <w:ilvl w:val="0"/>
          <w:numId w:val="3"/>
        </w:numPr>
        <w:spacing w:line="276" w:lineRule="auto"/>
        <w:ind w:right="-624"/>
        <w:jc w:val="both"/>
        <w:rPr>
          <w:rFonts w:ascii="Times New Roman" w:eastAsia="Times New Roman" w:hAnsi="Times New Roman"/>
          <w:bCs/>
          <w:lang w:eastAsia="lv-LV"/>
        </w:rPr>
      </w:pPr>
      <w:r w:rsidRPr="00EF0772">
        <w:rPr>
          <w:rFonts w:ascii="Times New Roman" w:eastAsia="Times New Roman" w:hAnsi="Times New Roman"/>
          <w:b/>
          <w:bCs/>
          <w:lang w:eastAsia="lv-LV"/>
        </w:rPr>
        <w:t>Piedāvājuma izvēles kritērijs:</w:t>
      </w:r>
      <w:r w:rsidRPr="00EF0772">
        <w:rPr>
          <w:rFonts w:ascii="Times New Roman" w:eastAsia="Times New Roman" w:hAnsi="Times New Roman"/>
          <w:bCs/>
          <w:lang w:eastAsia="lv-LV"/>
        </w:rPr>
        <w:t xml:space="preserve"> </w:t>
      </w:r>
      <w:r w:rsidR="00A00A20" w:rsidRPr="00A00A20">
        <w:rPr>
          <w:rFonts w:ascii="Times New Roman" w:hAnsi="Times New Roman"/>
        </w:rPr>
        <w:t>Latvijas Universitātes organizētā iepirkuma “Latvijas Universitātes reklāma internetā, presē, kino un vidē” (turpmāk –</w:t>
      </w:r>
      <w:r w:rsidR="00A00A20" w:rsidRPr="00A00A20">
        <w:rPr>
          <w:rFonts w:ascii="Times New Roman" w:hAnsi="Times New Roman"/>
          <w:b/>
        </w:rPr>
        <w:t xml:space="preserve"> Iepirkums</w:t>
      </w:r>
      <w:r w:rsidR="00A00A20" w:rsidRPr="00A00A20">
        <w:rPr>
          <w:rFonts w:ascii="Times New Roman" w:hAnsi="Times New Roman"/>
        </w:rPr>
        <w:t>)</w:t>
      </w:r>
      <w:r w:rsidR="00A00A20">
        <w:rPr>
          <w:rFonts w:ascii="Times New Roman" w:hAnsi="Times New Roman"/>
        </w:rPr>
        <w:t xml:space="preserve"> </w:t>
      </w:r>
      <w:r w:rsidR="0089140D" w:rsidRPr="00A00A20">
        <w:rPr>
          <w:rFonts w:ascii="Times New Roman" w:eastAsia="Times New Roman" w:hAnsi="Times New Roman"/>
          <w:b/>
          <w:bCs/>
          <w:lang w:eastAsia="lv-LV"/>
        </w:rPr>
        <w:t>Nolikuma</w:t>
      </w:r>
      <w:r w:rsidR="0089140D" w:rsidRPr="00A00A20">
        <w:rPr>
          <w:rFonts w:ascii="Times New Roman" w:eastAsia="Times New Roman" w:hAnsi="Times New Roman"/>
          <w:bCs/>
          <w:lang w:eastAsia="lv-LV"/>
        </w:rPr>
        <w:t xml:space="preserve"> prasībām atbilstošs </w:t>
      </w:r>
      <w:r w:rsidR="003C7D90" w:rsidRPr="00A00A20">
        <w:rPr>
          <w:rFonts w:ascii="Times New Roman" w:hAnsi="Times New Roman"/>
        </w:rPr>
        <w:t>piedāvājums ar viszemāko cenu (EUR bez PVN) attiecīgajā daļā.</w:t>
      </w:r>
      <w:r w:rsidR="003C7D90" w:rsidRPr="00A00A20">
        <w:rPr>
          <w:rFonts w:ascii="Times New Roman" w:eastAsia="Times New Roman" w:hAnsi="Times New Roman"/>
          <w:bCs/>
          <w:lang w:eastAsia="lv-LV"/>
        </w:rPr>
        <w:t xml:space="preserve"> </w:t>
      </w:r>
    </w:p>
    <w:p w:rsidR="008F1BAE" w:rsidRPr="00540A54" w:rsidRDefault="003326E9" w:rsidP="007F1D8D">
      <w:pPr>
        <w:pStyle w:val="ListParagraph"/>
        <w:numPr>
          <w:ilvl w:val="0"/>
          <w:numId w:val="3"/>
        </w:numPr>
        <w:spacing w:line="276" w:lineRule="auto"/>
        <w:ind w:right="-624"/>
        <w:jc w:val="both"/>
        <w:rPr>
          <w:rFonts w:ascii="Times New Roman" w:eastAsia="Times New Roman" w:hAnsi="Times New Roman"/>
          <w:bCs/>
          <w:lang w:eastAsia="lv-LV"/>
        </w:rPr>
      </w:pPr>
      <w:smartTag w:uri="schemas-tilde-lv/tildestengine" w:element="phone">
        <w:smartTagPr>
          <w:attr w:name="text" w:val="Paziņojums"/>
          <w:attr w:name="id" w:val="-1"/>
          <w:attr w:name="baseform" w:val="Paziņojums"/>
        </w:smartTagPr>
        <w:r w:rsidRPr="00540A54">
          <w:rPr>
            <w:rFonts w:ascii="Times New Roman" w:eastAsia="Times New Roman" w:hAnsi="Times New Roman"/>
            <w:b/>
            <w:bCs/>
            <w:lang w:eastAsia="lv-LV"/>
          </w:rPr>
          <w:t>Paziņojums</w:t>
        </w:r>
      </w:smartTag>
      <w:r w:rsidRPr="00540A54">
        <w:rPr>
          <w:rFonts w:ascii="Times New Roman" w:eastAsia="Times New Roman" w:hAnsi="Times New Roman"/>
          <w:b/>
          <w:bCs/>
          <w:lang w:eastAsia="lv-LV"/>
        </w:rPr>
        <w:t xml:space="preserve"> par plānoto </w:t>
      </w:r>
      <w:smartTag w:uri="schemas-tilde-lv/tildestengine" w:element="phone">
        <w:smartTagPr>
          <w:attr w:name="text" w:val="līgumu"/>
          <w:attr w:name="id" w:val="-1"/>
          <w:attr w:name="baseform" w:val="līgum|s"/>
        </w:smartTagPr>
        <w:r w:rsidRPr="00540A54">
          <w:rPr>
            <w:rFonts w:ascii="Times New Roman" w:eastAsia="Times New Roman" w:hAnsi="Times New Roman"/>
            <w:b/>
            <w:bCs/>
            <w:lang w:eastAsia="lv-LV"/>
          </w:rPr>
          <w:t>līgumu</w:t>
        </w:r>
      </w:smartTag>
      <w:r w:rsidRPr="00540A54">
        <w:rPr>
          <w:rFonts w:ascii="Times New Roman" w:eastAsia="Times New Roman" w:hAnsi="Times New Roman"/>
          <w:b/>
          <w:bCs/>
          <w:lang w:eastAsia="lv-LV"/>
        </w:rPr>
        <w:t xml:space="preserve"> publicēts </w:t>
      </w:r>
      <w:r w:rsidR="008F1BAE" w:rsidRPr="00540A54">
        <w:rPr>
          <w:rFonts w:ascii="Times New Roman" w:eastAsia="Times New Roman" w:hAnsi="Times New Roman"/>
          <w:b/>
          <w:bCs/>
          <w:lang w:eastAsia="lv-LV"/>
        </w:rPr>
        <w:t>Iepirkumu uzraudzības biroja mājaslapā</w:t>
      </w:r>
      <w:r w:rsidRPr="00540A54">
        <w:rPr>
          <w:rFonts w:ascii="Times New Roman" w:eastAsia="Times New Roman" w:hAnsi="Times New Roman"/>
          <w:b/>
          <w:bCs/>
          <w:lang w:eastAsia="lv-LV"/>
        </w:rPr>
        <w:t xml:space="preserve"> (</w:t>
      </w:r>
      <w:hyperlink r:id="rId8" w:history="1">
        <w:r w:rsidRPr="00540A54">
          <w:rPr>
            <w:rFonts w:ascii="Times New Roman" w:eastAsia="Times New Roman" w:hAnsi="Times New Roman"/>
            <w:b/>
            <w:bCs/>
            <w:color w:val="000000"/>
            <w:lang w:eastAsia="lv-LV"/>
          </w:rPr>
          <w:t>www.iub.gov.lv</w:t>
        </w:r>
      </w:hyperlink>
      <w:r w:rsidRPr="00540A54">
        <w:rPr>
          <w:rFonts w:ascii="Times New Roman" w:eastAsia="Times New Roman" w:hAnsi="Times New Roman"/>
          <w:b/>
          <w:bCs/>
          <w:lang w:eastAsia="lv-LV"/>
        </w:rPr>
        <w:t>):</w:t>
      </w:r>
      <w:r w:rsidR="00DB11ED" w:rsidRPr="00540A54">
        <w:rPr>
          <w:rFonts w:ascii="Times New Roman" w:eastAsia="Times New Roman" w:hAnsi="Times New Roman"/>
          <w:b/>
          <w:bCs/>
          <w:lang w:eastAsia="lv-LV"/>
        </w:rPr>
        <w:t xml:space="preserve"> </w:t>
      </w:r>
      <w:r w:rsidR="00B866B0">
        <w:rPr>
          <w:rFonts w:ascii="Times New Roman" w:eastAsia="Times New Roman" w:hAnsi="Times New Roman"/>
          <w:bCs/>
          <w:lang w:eastAsia="lv-LV"/>
        </w:rPr>
        <w:t>201</w:t>
      </w:r>
      <w:r w:rsidR="00C852E2">
        <w:rPr>
          <w:rFonts w:ascii="Times New Roman" w:eastAsia="Times New Roman" w:hAnsi="Times New Roman"/>
          <w:bCs/>
          <w:lang w:eastAsia="lv-LV"/>
        </w:rPr>
        <w:t>6</w:t>
      </w:r>
      <w:r w:rsidR="00EF0772">
        <w:rPr>
          <w:rFonts w:ascii="Times New Roman" w:eastAsia="Times New Roman" w:hAnsi="Times New Roman"/>
          <w:bCs/>
          <w:lang w:eastAsia="lv-LV"/>
        </w:rPr>
        <w:t xml:space="preserve">. gada </w:t>
      </w:r>
      <w:r w:rsidR="00C852E2">
        <w:rPr>
          <w:rFonts w:ascii="Times New Roman" w:eastAsia="Times New Roman" w:hAnsi="Times New Roman"/>
          <w:bCs/>
          <w:lang w:eastAsia="lv-LV"/>
        </w:rPr>
        <w:t>11</w:t>
      </w:r>
      <w:r w:rsidR="008F1BAE" w:rsidRPr="00540A54">
        <w:rPr>
          <w:rFonts w:ascii="Times New Roman" w:eastAsia="Times New Roman" w:hAnsi="Times New Roman"/>
          <w:bCs/>
          <w:lang w:eastAsia="lv-LV"/>
        </w:rPr>
        <w:t xml:space="preserve">. </w:t>
      </w:r>
      <w:r w:rsidR="00C852E2">
        <w:rPr>
          <w:rFonts w:ascii="Times New Roman" w:eastAsia="Times New Roman" w:hAnsi="Times New Roman"/>
          <w:bCs/>
          <w:lang w:eastAsia="lv-LV"/>
        </w:rPr>
        <w:t>februārī</w:t>
      </w:r>
      <w:r w:rsidR="008F1BAE" w:rsidRPr="00540A54">
        <w:rPr>
          <w:rFonts w:ascii="Times New Roman" w:eastAsia="Times New Roman" w:hAnsi="Times New Roman"/>
          <w:bCs/>
          <w:lang w:eastAsia="lv-LV"/>
        </w:rPr>
        <w:t>.</w:t>
      </w:r>
    </w:p>
    <w:p w:rsidR="003326E9" w:rsidRPr="0038727C" w:rsidRDefault="003326E9" w:rsidP="007F1D8D">
      <w:pPr>
        <w:pStyle w:val="ListParagraph"/>
        <w:numPr>
          <w:ilvl w:val="0"/>
          <w:numId w:val="3"/>
        </w:numPr>
        <w:spacing w:line="276" w:lineRule="auto"/>
        <w:ind w:right="-624"/>
        <w:jc w:val="both"/>
        <w:rPr>
          <w:rFonts w:ascii="Times New Roman" w:eastAsia="Times New Roman" w:hAnsi="Times New Roman"/>
          <w:bCs/>
          <w:lang w:eastAsia="lv-LV"/>
        </w:rPr>
      </w:pPr>
      <w:r w:rsidRPr="00540A54">
        <w:rPr>
          <w:rFonts w:ascii="Times New Roman" w:eastAsia="Times New Roman" w:hAnsi="Times New Roman"/>
          <w:b/>
          <w:bCs/>
          <w:lang w:eastAsia="lv-LV"/>
        </w:rPr>
        <w:t xml:space="preserve">Pretendenti, kuri </w:t>
      </w:r>
      <w:r w:rsidR="00B866B0">
        <w:rPr>
          <w:rFonts w:ascii="Times New Roman" w:eastAsia="Times New Roman" w:hAnsi="Times New Roman"/>
          <w:b/>
          <w:bCs/>
          <w:lang w:eastAsia="lv-LV"/>
        </w:rPr>
        <w:t>līdz 201</w:t>
      </w:r>
      <w:r w:rsidR="00501D73">
        <w:rPr>
          <w:rFonts w:ascii="Times New Roman" w:eastAsia="Times New Roman" w:hAnsi="Times New Roman"/>
          <w:b/>
          <w:bCs/>
          <w:lang w:eastAsia="lv-LV"/>
        </w:rPr>
        <w:t>6</w:t>
      </w:r>
      <w:r w:rsidR="00F769DF">
        <w:rPr>
          <w:rFonts w:ascii="Times New Roman" w:eastAsia="Times New Roman" w:hAnsi="Times New Roman"/>
          <w:b/>
          <w:bCs/>
          <w:lang w:eastAsia="lv-LV"/>
        </w:rPr>
        <w:t>.</w:t>
      </w:r>
      <w:r w:rsidR="00F61B5C">
        <w:rPr>
          <w:rFonts w:ascii="Times New Roman" w:eastAsia="Times New Roman" w:hAnsi="Times New Roman"/>
          <w:b/>
          <w:bCs/>
          <w:lang w:eastAsia="lv-LV"/>
        </w:rPr>
        <w:t xml:space="preserve">gada </w:t>
      </w:r>
      <w:r w:rsidR="00501D73">
        <w:rPr>
          <w:rFonts w:ascii="Times New Roman" w:eastAsia="Times New Roman" w:hAnsi="Times New Roman"/>
          <w:b/>
          <w:bCs/>
          <w:lang w:eastAsia="lv-LV"/>
        </w:rPr>
        <w:t>22</w:t>
      </w:r>
      <w:r w:rsidR="00F769DF">
        <w:rPr>
          <w:rFonts w:ascii="Times New Roman" w:eastAsia="Times New Roman" w:hAnsi="Times New Roman"/>
          <w:b/>
          <w:bCs/>
          <w:lang w:eastAsia="lv-LV"/>
        </w:rPr>
        <w:t>.</w:t>
      </w:r>
      <w:r w:rsidR="00501D73">
        <w:rPr>
          <w:rFonts w:ascii="Times New Roman" w:eastAsia="Times New Roman" w:hAnsi="Times New Roman"/>
          <w:b/>
          <w:bCs/>
          <w:lang w:eastAsia="lv-LV"/>
        </w:rPr>
        <w:t>februārim</w:t>
      </w:r>
      <w:r w:rsidR="00F769DF">
        <w:rPr>
          <w:rFonts w:ascii="Times New Roman" w:eastAsia="Times New Roman" w:hAnsi="Times New Roman"/>
          <w:b/>
          <w:bCs/>
          <w:lang w:eastAsia="lv-LV"/>
        </w:rPr>
        <w:t>, plkst.</w:t>
      </w:r>
      <w:r w:rsidR="00501D73">
        <w:rPr>
          <w:rFonts w:ascii="Times New Roman" w:eastAsia="Times New Roman" w:hAnsi="Times New Roman"/>
          <w:b/>
          <w:bCs/>
          <w:lang w:eastAsia="lv-LV"/>
        </w:rPr>
        <w:t>11</w:t>
      </w:r>
      <w:r w:rsidR="0089140D" w:rsidRPr="00540A54">
        <w:rPr>
          <w:rFonts w:ascii="Times New Roman" w:eastAsia="Times New Roman" w:hAnsi="Times New Roman"/>
          <w:b/>
          <w:bCs/>
          <w:lang w:eastAsia="lv-LV"/>
        </w:rPr>
        <w:t xml:space="preserve">:00 </w:t>
      </w:r>
      <w:r w:rsidRPr="00540A54">
        <w:rPr>
          <w:rFonts w:ascii="Times New Roman" w:eastAsia="Times New Roman" w:hAnsi="Times New Roman"/>
          <w:b/>
          <w:bCs/>
          <w:lang w:eastAsia="lv-LV"/>
        </w:rPr>
        <w:t>iesniedza piedāvājumus:</w:t>
      </w:r>
    </w:p>
    <w:tbl>
      <w:tblPr>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2993"/>
        <w:gridCol w:w="2456"/>
        <w:gridCol w:w="2456"/>
      </w:tblGrid>
      <w:tr w:rsidR="0038727C" w:rsidRPr="00DB2042" w:rsidTr="0040143D">
        <w:trPr>
          <w:trHeight w:val="248"/>
        </w:trPr>
        <w:tc>
          <w:tcPr>
            <w:tcW w:w="943" w:type="dxa"/>
            <w:tcBorders>
              <w:top w:val="single" w:sz="4" w:space="0" w:color="auto"/>
              <w:left w:val="single" w:sz="4" w:space="0" w:color="auto"/>
              <w:bottom w:val="single" w:sz="4" w:space="0" w:color="auto"/>
              <w:right w:val="single" w:sz="4" w:space="0" w:color="auto"/>
            </w:tcBorders>
          </w:tcPr>
          <w:p w:rsidR="0038727C" w:rsidRPr="0038727C" w:rsidRDefault="0038727C" w:rsidP="0040143D">
            <w:pPr>
              <w:jc w:val="center"/>
              <w:outlineLvl w:val="0"/>
              <w:rPr>
                <w:rFonts w:ascii="Times New Roman" w:hAnsi="Times New Roman"/>
                <w:b/>
              </w:rPr>
            </w:pPr>
            <w:r w:rsidRPr="0038727C">
              <w:rPr>
                <w:rFonts w:ascii="Times New Roman" w:hAnsi="Times New Roman"/>
                <w:b/>
              </w:rPr>
              <w:t>Nr.p.k.</w:t>
            </w:r>
          </w:p>
        </w:tc>
        <w:tc>
          <w:tcPr>
            <w:tcW w:w="2993" w:type="dxa"/>
            <w:tcBorders>
              <w:top w:val="single" w:sz="4" w:space="0" w:color="auto"/>
              <w:left w:val="single" w:sz="4" w:space="0" w:color="auto"/>
              <w:bottom w:val="single" w:sz="4" w:space="0" w:color="auto"/>
              <w:right w:val="single" w:sz="4" w:space="0" w:color="auto"/>
            </w:tcBorders>
          </w:tcPr>
          <w:p w:rsidR="0038727C" w:rsidRPr="0038727C" w:rsidRDefault="0038727C" w:rsidP="0040143D">
            <w:pPr>
              <w:pStyle w:val="BodyText"/>
              <w:jc w:val="center"/>
              <w:rPr>
                <w:b/>
                <w:szCs w:val="24"/>
              </w:rPr>
            </w:pPr>
            <w:r w:rsidRPr="0038727C">
              <w:rPr>
                <w:b/>
                <w:szCs w:val="24"/>
              </w:rPr>
              <w:t xml:space="preserve">Pretendenti </w:t>
            </w:r>
          </w:p>
          <w:p w:rsidR="0038727C" w:rsidRPr="0038727C" w:rsidRDefault="0038727C" w:rsidP="0040143D">
            <w:pPr>
              <w:pStyle w:val="BodyText"/>
              <w:jc w:val="center"/>
              <w:rPr>
                <w:b/>
                <w:szCs w:val="24"/>
              </w:rPr>
            </w:pPr>
            <w:r w:rsidRPr="0038727C">
              <w:rPr>
                <w:b/>
                <w:szCs w:val="24"/>
              </w:rPr>
              <w:t>(nosaukums)</w:t>
            </w:r>
          </w:p>
        </w:tc>
        <w:tc>
          <w:tcPr>
            <w:tcW w:w="2456" w:type="dxa"/>
            <w:tcBorders>
              <w:top w:val="single" w:sz="4" w:space="0" w:color="auto"/>
              <w:left w:val="single" w:sz="4" w:space="0" w:color="auto"/>
              <w:bottom w:val="single" w:sz="4" w:space="0" w:color="auto"/>
              <w:right w:val="single" w:sz="4" w:space="0" w:color="auto"/>
            </w:tcBorders>
          </w:tcPr>
          <w:p w:rsidR="0038727C" w:rsidRPr="0038727C" w:rsidRDefault="0038727C" w:rsidP="0040143D">
            <w:pPr>
              <w:jc w:val="center"/>
              <w:outlineLvl w:val="0"/>
              <w:rPr>
                <w:rFonts w:ascii="Times New Roman" w:hAnsi="Times New Roman"/>
                <w:b/>
                <w:u w:val="single"/>
              </w:rPr>
            </w:pPr>
            <w:r w:rsidRPr="0038727C">
              <w:rPr>
                <w:rFonts w:ascii="Times New Roman" w:hAnsi="Times New Roman"/>
                <w:b/>
                <w:u w:val="single"/>
              </w:rPr>
              <w:t xml:space="preserve">1.daļa </w:t>
            </w:r>
          </w:p>
          <w:p w:rsidR="0038727C" w:rsidRPr="0038727C" w:rsidRDefault="0038727C" w:rsidP="0040143D">
            <w:pPr>
              <w:jc w:val="center"/>
              <w:outlineLvl w:val="0"/>
              <w:rPr>
                <w:rFonts w:ascii="Times New Roman" w:hAnsi="Times New Roman"/>
                <w:b/>
              </w:rPr>
            </w:pPr>
            <w:r w:rsidRPr="0038727C">
              <w:rPr>
                <w:rFonts w:ascii="Times New Roman" w:hAnsi="Times New Roman"/>
                <w:b/>
              </w:rPr>
              <w:t>“LU reklāma internetā 2016.gada ietvaros”</w:t>
            </w:r>
          </w:p>
          <w:p w:rsidR="0038727C" w:rsidRPr="0038727C" w:rsidRDefault="0038727C" w:rsidP="0040143D">
            <w:pPr>
              <w:jc w:val="center"/>
              <w:outlineLvl w:val="0"/>
              <w:rPr>
                <w:rFonts w:ascii="Times New Roman" w:hAnsi="Times New Roman"/>
                <w:b/>
              </w:rPr>
            </w:pPr>
            <w:r w:rsidRPr="0038727C">
              <w:rPr>
                <w:rFonts w:ascii="Times New Roman" w:hAnsi="Times New Roman"/>
                <w:b/>
              </w:rPr>
              <w:t xml:space="preserve">Pretendentu piedāvātā cena </w:t>
            </w:r>
          </w:p>
          <w:p w:rsidR="0038727C" w:rsidRPr="0038727C" w:rsidRDefault="0038727C" w:rsidP="0040143D">
            <w:pPr>
              <w:jc w:val="center"/>
              <w:outlineLvl w:val="0"/>
              <w:rPr>
                <w:rFonts w:ascii="Times New Roman" w:hAnsi="Times New Roman"/>
                <w:b/>
              </w:rPr>
            </w:pPr>
            <w:r w:rsidRPr="0038727C">
              <w:rPr>
                <w:rFonts w:ascii="Times New Roman" w:hAnsi="Times New Roman"/>
                <w:b/>
              </w:rPr>
              <w:t xml:space="preserve">EUR bez PVN </w:t>
            </w:r>
            <w:r w:rsidR="00A00A20">
              <w:rPr>
                <w:rFonts w:ascii="Times New Roman" w:hAnsi="Times New Roman"/>
                <w:b/>
              </w:rPr>
              <w:t>(kopējā cena par apjomu)</w:t>
            </w:r>
          </w:p>
          <w:p w:rsidR="0038727C" w:rsidRPr="0038727C" w:rsidRDefault="0038727C" w:rsidP="0040143D">
            <w:pPr>
              <w:jc w:val="center"/>
              <w:outlineLvl w:val="0"/>
              <w:rPr>
                <w:rFonts w:ascii="Times New Roman" w:hAnsi="Times New Roman"/>
                <w:b/>
                <w:highlight w:val="yellow"/>
              </w:rPr>
            </w:pPr>
          </w:p>
        </w:tc>
        <w:tc>
          <w:tcPr>
            <w:tcW w:w="2456" w:type="dxa"/>
            <w:tcBorders>
              <w:top w:val="single" w:sz="4" w:space="0" w:color="auto"/>
              <w:left w:val="single" w:sz="4" w:space="0" w:color="auto"/>
              <w:bottom w:val="single" w:sz="4" w:space="0" w:color="auto"/>
              <w:right w:val="single" w:sz="4" w:space="0" w:color="auto"/>
            </w:tcBorders>
          </w:tcPr>
          <w:p w:rsidR="0038727C" w:rsidRPr="0038727C" w:rsidRDefault="0038727C" w:rsidP="0040143D">
            <w:pPr>
              <w:jc w:val="center"/>
              <w:outlineLvl w:val="0"/>
              <w:rPr>
                <w:rFonts w:ascii="Times New Roman" w:hAnsi="Times New Roman"/>
                <w:b/>
                <w:u w:val="single"/>
              </w:rPr>
            </w:pPr>
            <w:r w:rsidRPr="0038727C">
              <w:rPr>
                <w:rFonts w:ascii="Times New Roman" w:hAnsi="Times New Roman"/>
                <w:b/>
                <w:u w:val="single"/>
              </w:rPr>
              <w:t>2.daļa</w:t>
            </w:r>
          </w:p>
          <w:p w:rsidR="0038727C" w:rsidRPr="0038727C" w:rsidRDefault="0038727C" w:rsidP="0040143D">
            <w:pPr>
              <w:jc w:val="center"/>
              <w:outlineLvl w:val="0"/>
              <w:rPr>
                <w:rFonts w:ascii="Times New Roman" w:hAnsi="Times New Roman"/>
                <w:b/>
              </w:rPr>
            </w:pPr>
            <w:r w:rsidRPr="0038727C">
              <w:rPr>
                <w:rFonts w:ascii="Times New Roman" w:hAnsi="Times New Roman"/>
                <w:b/>
              </w:rPr>
              <w:t>“LU uzņemšanas reklāma presē, kino un vidē”</w:t>
            </w:r>
          </w:p>
          <w:p w:rsidR="0038727C" w:rsidRPr="0038727C" w:rsidRDefault="0038727C" w:rsidP="0040143D">
            <w:pPr>
              <w:jc w:val="center"/>
              <w:outlineLvl w:val="0"/>
              <w:rPr>
                <w:rFonts w:ascii="Times New Roman" w:hAnsi="Times New Roman"/>
                <w:b/>
              </w:rPr>
            </w:pPr>
            <w:r w:rsidRPr="0038727C">
              <w:rPr>
                <w:rFonts w:ascii="Times New Roman" w:hAnsi="Times New Roman"/>
                <w:b/>
              </w:rPr>
              <w:t xml:space="preserve">Pretendentu piedāvātā cena </w:t>
            </w:r>
          </w:p>
          <w:p w:rsidR="0038727C" w:rsidRPr="0038727C" w:rsidRDefault="0038727C" w:rsidP="0040143D">
            <w:pPr>
              <w:jc w:val="center"/>
              <w:outlineLvl w:val="0"/>
              <w:rPr>
                <w:rFonts w:ascii="Times New Roman" w:hAnsi="Times New Roman"/>
                <w:b/>
              </w:rPr>
            </w:pPr>
            <w:r w:rsidRPr="0038727C">
              <w:rPr>
                <w:rFonts w:ascii="Times New Roman" w:hAnsi="Times New Roman"/>
                <w:b/>
              </w:rPr>
              <w:t xml:space="preserve">EUR bez PVN </w:t>
            </w:r>
          </w:p>
          <w:p w:rsidR="00A00A20" w:rsidRPr="0038727C" w:rsidRDefault="00A00A20" w:rsidP="00A00A20">
            <w:pPr>
              <w:jc w:val="center"/>
              <w:outlineLvl w:val="0"/>
              <w:rPr>
                <w:rFonts w:ascii="Times New Roman" w:hAnsi="Times New Roman"/>
                <w:b/>
              </w:rPr>
            </w:pPr>
            <w:r>
              <w:rPr>
                <w:rFonts w:ascii="Times New Roman" w:hAnsi="Times New Roman"/>
                <w:b/>
              </w:rPr>
              <w:t>(kopējā cena par apjomu)</w:t>
            </w:r>
          </w:p>
          <w:p w:rsidR="0038727C" w:rsidRPr="0038727C" w:rsidRDefault="0038727C" w:rsidP="0040143D">
            <w:pPr>
              <w:jc w:val="center"/>
              <w:outlineLvl w:val="0"/>
              <w:rPr>
                <w:rFonts w:ascii="Times New Roman" w:hAnsi="Times New Roman"/>
                <w:b/>
              </w:rPr>
            </w:pPr>
          </w:p>
        </w:tc>
      </w:tr>
      <w:tr w:rsidR="0038727C" w:rsidTr="0040143D">
        <w:trPr>
          <w:trHeight w:val="248"/>
        </w:trPr>
        <w:tc>
          <w:tcPr>
            <w:tcW w:w="943" w:type="dxa"/>
            <w:tcBorders>
              <w:top w:val="single" w:sz="4" w:space="0" w:color="auto"/>
              <w:left w:val="single" w:sz="4" w:space="0" w:color="auto"/>
              <w:bottom w:val="single" w:sz="4" w:space="0" w:color="auto"/>
              <w:right w:val="single" w:sz="4" w:space="0" w:color="auto"/>
            </w:tcBorders>
          </w:tcPr>
          <w:p w:rsidR="0038727C" w:rsidRPr="003C5192" w:rsidRDefault="0038727C" w:rsidP="0040143D">
            <w:pPr>
              <w:jc w:val="center"/>
              <w:outlineLvl w:val="0"/>
              <w:rPr>
                <w:rFonts w:ascii="Times New Roman" w:hAnsi="Times New Roman"/>
                <w:b/>
              </w:rPr>
            </w:pPr>
            <w:r w:rsidRPr="003C5192">
              <w:rPr>
                <w:rFonts w:ascii="Times New Roman" w:hAnsi="Times New Roman"/>
                <w:b/>
              </w:rPr>
              <w:t>1.</w:t>
            </w:r>
          </w:p>
        </w:tc>
        <w:tc>
          <w:tcPr>
            <w:tcW w:w="2993" w:type="dxa"/>
            <w:tcBorders>
              <w:top w:val="single" w:sz="4" w:space="0" w:color="auto"/>
              <w:left w:val="single" w:sz="4" w:space="0" w:color="auto"/>
              <w:bottom w:val="single" w:sz="4" w:space="0" w:color="auto"/>
              <w:right w:val="single" w:sz="4" w:space="0" w:color="auto"/>
            </w:tcBorders>
          </w:tcPr>
          <w:p w:rsidR="0038727C" w:rsidRPr="003C5192" w:rsidRDefault="0038727C" w:rsidP="0040143D">
            <w:pPr>
              <w:pStyle w:val="BodyText"/>
              <w:rPr>
                <w:b/>
                <w:szCs w:val="24"/>
              </w:rPr>
            </w:pPr>
            <w:r w:rsidRPr="003C5192">
              <w:rPr>
                <w:b/>
                <w:szCs w:val="24"/>
              </w:rPr>
              <w:t>Idea Metrix SIA</w:t>
            </w:r>
          </w:p>
        </w:tc>
        <w:tc>
          <w:tcPr>
            <w:tcW w:w="2456" w:type="dxa"/>
            <w:tcBorders>
              <w:top w:val="single" w:sz="4" w:space="0" w:color="auto"/>
              <w:left w:val="single" w:sz="4" w:space="0" w:color="auto"/>
              <w:bottom w:val="single" w:sz="4" w:space="0" w:color="auto"/>
              <w:right w:val="single" w:sz="4" w:space="0" w:color="auto"/>
            </w:tcBorders>
          </w:tcPr>
          <w:p w:rsidR="0038727C" w:rsidRPr="00501D73" w:rsidRDefault="0038727C" w:rsidP="0040143D">
            <w:pPr>
              <w:jc w:val="center"/>
              <w:outlineLvl w:val="0"/>
              <w:rPr>
                <w:rFonts w:ascii="Times New Roman" w:hAnsi="Times New Roman"/>
                <w:b/>
              </w:rPr>
            </w:pPr>
            <w:r w:rsidRPr="00501D73">
              <w:rPr>
                <w:rFonts w:ascii="Times New Roman" w:hAnsi="Times New Roman"/>
                <w:b/>
              </w:rPr>
              <w:t>25 665,00</w:t>
            </w:r>
          </w:p>
        </w:tc>
        <w:tc>
          <w:tcPr>
            <w:tcW w:w="2456" w:type="dxa"/>
            <w:tcBorders>
              <w:top w:val="single" w:sz="4" w:space="0" w:color="auto"/>
              <w:left w:val="single" w:sz="4" w:space="0" w:color="auto"/>
              <w:bottom w:val="single" w:sz="4" w:space="0" w:color="auto"/>
              <w:right w:val="single" w:sz="4" w:space="0" w:color="auto"/>
            </w:tcBorders>
          </w:tcPr>
          <w:p w:rsidR="0038727C" w:rsidRPr="00501D73" w:rsidRDefault="0038727C" w:rsidP="0040143D">
            <w:pPr>
              <w:jc w:val="both"/>
              <w:outlineLvl w:val="0"/>
              <w:rPr>
                <w:rFonts w:ascii="Times New Roman" w:hAnsi="Times New Roman"/>
                <w:b/>
              </w:rPr>
            </w:pPr>
            <w:r w:rsidRPr="00501D73">
              <w:rPr>
                <w:rFonts w:ascii="Times New Roman" w:hAnsi="Times New Roman"/>
                <w:b/>
              </w:rPr>
              <w:t>Nav iesniegts piedāvājums</w:t>
            </w:r>
          </w:p>
        </w:tc>
      </w:tr>
      <w:tr w:rsidR="0038727C" w:rsidTr="0040143D">
        <w:trPr>
          <w:trHeight w:val="248"/>
        </w:trPr>
        <w:tc>
          <w:tcPr>
            <w:tcW w:w="943" w:type="dxa"/>
            <w:tcBorders>
              <w:top w:val="single" w:sz="4" w:space="0" w:color="auto"/>
              <w:left w:val="single" w:sz="4" w:space="0" w:color="auto"/>
              <w:bottom w:val="single" w:sz="4" w:space="0" w:color="auto"/>
              <w:right w:val="single" w:sz="4" w:space="0" w:color="auto"/>
            </w:tcBorders>
          </w:tcPr>
          <w:p w:rsidR="0038727C" w:rsidRPr="003C5192" w:rsidRDefault="0038727C" w:rsidP="0040143D">
            <w:pPr>
              <w:jc w:val="center"/>
              <w:outlineLvl w:val="0"/>
              <w:rPr>
                <w:rFonts w:ascii="Times New Roman" w:hAnsi="Times New Roman"/>
                <w:b/>
              </w:rPr>
            </w:pPr>
            <w:r w:rsidRPr="003C5192">
              <w:rPr>
                <w:rFonts w:ascii="Times New Roman" w:hAnsi="Times New Roman"/>
                <w:b/>
              </w:rPr>
              <w:t>2.</w:t>
            </w:r>
          </w:p>
        </w:tc>
        <w:tc>
          <w:tcPr>
            <w:tcW w:w="2993" w:type="dxa"/>
            <w:tcBorders>
              <w:top w:val="single" w:sz="4" w:space="0" w:color="auto"/>
              <w:left w:val="single" w:sz="4" w:space="0" w:color="auto"/>
              <w:bottom w:val="single" w:sz="4" w:space="0" w:color="auto"/>
              <w:right w:val="single" w:sz="4" w:space="0" w:color="auto"/>
            </w:tcBorders>
          </w:tcPr>
          <w:p w:rsidR="0038727C" w:rsidRPr="003C5192" w:rsidRDefault="0038727C" w:rsidP="0040143D">
            <w:pPr>
              <w:pStyle w:val="BodyText"/>
              <w:rPr>
                <w:b/>
                <w:szCs w:val="24"/>
              </w:rPr>
            </w:pPr>
            <w:r w:rsidRPr="003C5192">
              <w:rPr>
                <w:b/>
                <w:szCs w:val="24"/>
              </w:rPr>
              <w:t>Idea Havas Media SIA</w:t>
            </w:r>
          </w:p>
        </w:tc>
        <w:tc>
          <w:tcPr>
            <w:tcW w:w="2456" w:type="dxa"/>
            <w:tcBorders>
              <w:top w:val="single" w:sz="4" w:space="0" w:color="auto"/>
              <w:left w:val="single" w:sz="4" w:space="0" w:color="auto"/>
              <w:bottom w:val="single" w:sz="4" w:space="0" w:color="auto"/>
              <w:right w:val="single" w:sz="4" w:space="0" w:color="auto"/>
            </w:tcBorders>
          </w:tcPr>
          <w:p w:rsidR="0038727C" w:rsidRPr="00501D73" w:rsidRDefault="0038727C" w:rsidP="0040143D">
            <w:pPr>
              <w:jc w:val="center"/>
              <w:outlineLvl w:val="0"/>
              <w:rPr>
                <w:rFonts w:ascii="Times New Roman" w:hAnsi="Times New Roman"/>
                <w:b/>
              </w:rPr>
            </w:pPr>
            <w:r w:rsidRPr="00501D73">
              <w:rPr>
                <w:rFonts w:ascii="Times New Roman" w:hAnsi="Times New Roman"/>
                <w:b/>
              </w:rPr>
              <w:t>26 799,00</w:t>
            </w:r>
          </w:p>
        </w:tc>
        <w:tc>
          <w:tcPr>
            <w:tcW w:w="2456" w:type="dxa"/>
            <w:tcBorders>
              <w:top w:val="single" w:sz="4" w:space="0" w:color="auto"/>
              <w:left w:val="single" w:sz="4" w:space="0" w:color="auto"/>
              <w:bottom w:val="single" w:sz="4" w:space="0" w:color="auto"/>
              <w:right w:val="single" w:sz="4" w:space="0" w:color="auto"/>
            </w:tcBorders>
          </w:tcPr>
          <w:p w:rsidR="0038727C" w:rsidRPr="00501D73" w:rsidRDefault="0038727C" w:rsidP="0040143D">
            <w:pPr>
              <w:jc w:val="center"/>
              <w:outlineLvl w:val="0"/>
              <w:rPr>
                <w:rFonts w:ascii="Times New Roman" w:hAnsi="Times New Roman"/>
                <w:b/>
              </w:rPr>
            </w:pPr>
            <w:r w:rsidRPr="00501D73">
              <w:rPr>
                <w:rFonts w:ascii="Times New Roman" w:hAnsi="Times New Roman"/>
                <w:b/>
              </w:rPr>
              <w:t>11 888,00</w:t>
            </w:r>
          </w:p>
        </w:tc>
      </w:tr>
      <w:tr w:rsidR="0038727C" w:rsidTr="0040143D">
        <w:trPr>
          <w:trHeight w:val="248"/>
        </w:trPr>
        <w:tc>
          <w:tcPr>
            <w:tcW w:w="943" w:type="dxa"/>
            <w:tcBorders>
              <w:top w:val="single" w:sz="4" w:space="0" w:color="auto"/>
              <w:left w:val="single" w:sz="4" w:space="0" w:color="auto"/>
              <w:bottom w:val="single" w:sz="4" w:space="0" w:color="auto"/>
              <w:right w:val="single" w:sz="4" w:space="0" w:color="auto"/>
            </w:tcBorders>
          </w:tcPr>
          <w:p w:rsidR="0038727C" w:rsidRPr="003C5192" w:rsidRDefault="0038727C" w:rsidP="0040143D">
            <w:pPr>
              <w:jc w:val="center"/>
              <w:outlineLvl w:val="0"/>
              <w:rPr>
                <w:rFonts w:ascii="Times New Roman" w:hAnsi="Times New Roman"/>
                <w:b/>
              </w:rPr>
            </w:pPr>
            <w:r w:rsidRPr="003C5192">
              <w:rPr>
                <w:rFonts w:ascii="Times New Roman" w:hAnsi="Times New Roman"/>
                <w:b/>
              </w:rPr>
              <w:t>3.</w:t>
            </w:r>
          </w:p>
        </w:tc>
        <w:tc>
          <w:tcPr>
            <w:tcW w:w="2993" w:type="dxa"/>
            <w:tcBorders>
              <w:top w:val="single" w:sz="4" w:space="0" w:color="auto"/>
              <w:left w:val="single" w:sz="4" w:space="0" w:color="auto"/>
              <w:bottom w:val="single" w:sz="4" w:space="0" w:color="auto"/>
              <w:right w:val="single" w:sz="4" w:space="0" w:color="auto"/>
            </w:tcBorders>
          </w:tcPr>
          <w:p w:rsidR="0038727C" w:rsidRPr="003C5192" w:rsidRDefault="0038727C" w:rsidP="0040143D">
            <w:pPr>
              <w:pStyle w:val="BodyText"/>
              <w:rPr>
                <w:b/>
                <w:szCs w:val="24"/>
              </w:rPr>
            </w:pPr>
            <w:r w:rsidRPr="003C5192">
              <w:rPr>
                <w:b/>
                <w:szCs w:val="24"/>
              </w:rPr>
              <w:t>Sabiedrība ar ierobežotu atbildību “Media House”</w:t>
            </w:r>
          </w:p>
        </w:tc>
        <w:tc>
          <w:tcPr>
            <w:tcW w:w="2456" w:type="dxa"/>
            <w:tcBorders>
              <w:top w:val="single" w:sz="4" w:space="0" w:color="auto"/>
              <w:left w:val="single" w:sz="4" w:space="0" w:color="auto"/>
              <w:bottom w:val="single" w:sz="4" w:space="0" w:color="auto"/>
              <w:right w:val="single" w:sz="4" w:space="0" w:color="auto"/>
            </w:tcBorders>
          </w:tcPr>
          <w:p w:rsidR="0038727C" w:rsidRPr="00501D73" w:rsidRDefault="0038727C" w:rsidP="0040143D">
            <w:pPr>
              <w:jc w:val="center"/>
              <w:outlineLvl w:val="0"/>
              <w:rPr>
                <w:rFonts w:ascii="Times New Roman" w:hAnsi="Times New Roman"/>
                <w:b/>
              </w:rPr>
            </w:pPr>
            <w:r w:rsidRPr="00501D73">
              <w:rPr>
                <w:rFonts w:ascii="Times New Roman" w:hAnsi="Times New Roman"/>
                <w:b/>
              </w:rPr>
              <w:t>29 477,00</w:t>
            </w:r>
          </w:p>
        </w:tc>
        <w:tc>
          <w:tcPr>
            <w:tcW w:w="2456" w:type="dxa"/>
            <w:tcBorders>
              <w:top w:val="single" w:sz="4" w:space="0" w:color="auto"/>
              <w:left w:val="single" w:sz="4" w:space="0" w:color="auto"/>
              <w:bottom w:val="single" w:sz="4" w:space="0" w:color="auto"/>
              <w:right w:val="single" w:sz="4" w:space="0" w:color="auto"/>
            </w:tcBorders>
          </w:tcPr>
          <w:p w:rsidR="0038727C" w:rsidRPr="00501D73" w:rsidRDefault="0038727C" w:rsidP="0040143D">
            <w:pPr>
              <w:jc w:val="center"/>
              <w:outlineLvl w:val="0"/>
              <w:rPr>
                <w:rFonts w:ascii="Times New Roman" w:hAnsi="Times New Roman"/>
                <w:b/>
              </w:rPr>
            </w:pPr>
            <w:r w:rsidRPr="00501D73">
              <w:rPr>
                <w:rFonts w:ascii="Times New Roman" w:hAnsi="Times New Roman"/>
                <w:b/>
              </w:rPr>
              <w:t>11 430,04</w:t>
            </w:r>
          </w:p>
        </w:tc>
      </w:tr>
      <w:tr w:rsidR="0038727C" w:rsidTr="0040143D">
        <w:trPr>
          <w:trHeight w:val="248"/>
        </w:trPr>
        <w:tc>
          <w:tcPr>
            <w:tcW w:w="943" w:type="dxa"/>
            <w:tcBorders>
              <w:top w:val="single" w:sz="4" w:space="0" w:color="auto"/>
              <w:left w:val="single" w:sz="4" w:space="0" w:color="auto"/>
              <w:bottom w:val="single" w:sz="4" w:space="0" w:color="auto"/>
              <w:right w:val="single" w:sz="4" w:space="0" w:color="auto"/>
            </w:tcBorders>
          </w:tcPr>
          <w:p w:rsidR="0038727C" w:rsidRPr="003C5192" w:rsidRDefault="0038727C" w:rsidP="0040143D">
            <w:pPr>
              <w:jc w:val="center"/>
              <w:outlineLvl w:val="0"/>
              <w:rPr>
                <w:rFonts w:ascii="Times New Roman" w:hAnsi="Times New Roman"/>
                <w:b/>
              </w:rPr>
            </w:pPr>
            <w:r w:rsidRPr="003C5192">
              <w:rPr>
                <w:rFonts w:ascii="Times New Roman" w:hAnsi="Times New Roman"/>
                <w:b/>
              </w:rPr>
              <w:t>4.</w:t>
            </w:r>
          </w:p>
        </w:tc>
        <w:tc>
          <w:tcPr>
            <w:tcW w:w="2993" w:type="dxa"/>
            <w:tcBorders>
              <w:top w:val="single" w:sz="4" w:space="0" w:color="auto"/>
              <w:left w:val="single" w:sz="4" w:space="0" w:color="auto"/>
              <w:bottom w:val="single" w:sz="4" w:space="0" w:color="auto"/>
              <w:right w:val="single" w:sz="4" w:space="0" w:color="auto"/>
            </w:tcBorders>
          </w:tcPr>
          <w:p w:rsidR="0038727C" w:rsidRPr="003C5192" w:rsidRDefault="0038727C" w:rsidP="0040143D">
            <w:pPr>
              <w:pStyle w:val="BodyText"/>
              <w:rPr>
                <w:b/>
                <w:szCs w:val="24"/>
              </w:rPr>
            </w:pPr>
            <w:r w:rsidRPr="003C5192">
              <w:rPr>
                <w:b/>
                <w:szCs w:val="24"/>
              </w:rPr>
              <w:t>Sabiedrības ar ierobežotu atbildību “MMS COMMUNICATIONS LATVIA” FILIĀLE “STARCOM”</w:t>
            </w:r>
          </w:p>
        </w:tc>
        <w:tc>
          <w:tcPr>
            <w:tcW w:w="2456" w:type="dxa"/>
            <w:tcBorders>
              <w:top w:val="single" w:sz="4" w:space="0" w:color="auto"/>
              <w:left w:val="single" w:sz="4" w:space="0" w:color="auto"/>
              <w:bottom w:val="single" w:sz="4" w:space="0" w:color="auto"/>
              <w:right w:val="single" w:sz="4" w:space="0" w:color="auto"/>
            </w:tcBorders>
          </w:tcPr>
          <w:p w:rsidR="0038727C" w:rsidRPr="00501D73" w:rsidRDefault="0038727C" w:rsidP="0040143D">
            <w:pPr>
              <w:jc w:val="center"/>
              <w:outlineLvl w:val="0"/>
              <w:rPr>
                <w:rFonts w:ascii="Times New Roman" w:hAnsi="Times New Roman"/>
                <w:b/>
              </w:rPr>
            </w:pPr>
            <w:r w:rsidRPr="00501D73">
              <w:rPr>
                <w:rFonts w:ascii="Times New Roman" w:hAnsi="Times New Roman"/>
                <w:b/>
              </w:rPr>
              <w:t>26 951,00</w:t>
            </w:r>
          </w:p>
        </w:tc>
        <w:tc>
          <w:tcPr>
            <w:tcW w:w="2456" w:type="dxa"/>
            <w:tcBorders>
              <w:top w:val="single" w:sz="4" w:space="0" w:color="auto"/>
              <w:left w:val="single" w:sz="4" w:space="0" w:color="auto"/>
              <w:bottom w:val="single" w:sz="4" w:space="0" w:color="auto"/>
              <w:right w:val="single" w:sz="4" w:space="0" w:color="auto"/>
            </w:tcBorders>
          </w:tcPr>
          <w:p w:rsidR="0038727C" w:rsidRPr="00501D73" w:rsidRDefault="0038727C" w:rsidP="0040143D">
            <w:pPr>
              <w:jc w:val="center"/>
              <w:outlineLvl w:val="0"/>
              <w:rPr>
                <w:rFonts w:ascii="Times New Roman" w:hAnsi="Times New Roman"/>
                <w:b/>
              </w:rPr>
            </w:pPr>
            <w:r w:rsidRPr="00501D73">
              <w:rPr>
                <w:rFonts w:ascii="Times New Roman" w:hAnsi="Times New Roman"/>
                <w:b/>
              </w:rPr>
              <w:t>11 678,75</w:t>
            </w:r>
          </w:p>
        </w:tc>
      </w:tr>
      <w:tr w:rsidR="0038727C" w:rsidTr="0040143D">
        <w:trPr>
          <w:trHeight w:val="248"/>
        </w:trPr>
        <w:tc>
          <w:tcPr>
            <w:tcW w:w="943" w:type="dxa"/>
            <w:tcBorders>
              <w:top w:val="single" w:sz="4" w:space="0" w:color="auto"/>
              <w:left w:val="single" w:sz="4" w:space="0" w:color="auto"/>
              <w:bottom w:val="single" w:sz="4" w:space="0" w:color="auto"/>
              <w:right w:val="single" w:sz="4" w:space="0" w:color="auto"/>
            </w:tcBorders>
          </w:tcPr>
          <w:p w:rsidR="0038727C" w:rsidRPr="003C5192" w:rsidRDefault="0038727C" w:rsidP="0040143D">
            <w:pPr>
              <w:jc w:val="center"/>
              <w:outlineLvl w:val="0"/>
              <w:rPr>
                <w:rFonts w:ascii="Times New Roman" w:hAnsi="Times New Roman"/>
                <w:b/>
              </w:rPr>
            </w:pPr>
            <w:r w:rsidRPr="003C5192">
              <w:rPr>
                <w:rFonts w:ascii="Times New Roman" w:hAnsi="Times New Roman"/>
                <w:b/>
              </w:rPr>
              <w:t>5.</w:t>
            </w:r>
          </w:p>
        </w:tc>
        <w:tc>
          <w:tcPr>
            <w:tcW w:w="2993" w:type="dxa"/>
            <w:tcBorders>
              <w:top w:val="single" w:sz="4" w:space="0" w:color="auto"/>
              <w:left w:val="single" w:sz="4" w:space="0" w:color="auto"/>
              <w:bottom w:val="single" w:sz="4" w:space="0" w:color="auto"/>
              <w:right w:val="single" w:sz="4" w:space="0" w:color="auto"/>
            </w:tcBorders>
          </w:tcPr>
          <w:p w:rsidR="0038727C" w:rsidRPr="003C5192" w:rsidRDefault="0038727C" w:rsidP="0040143D">
            <w:pPr>
              <w:pStyle w:val="BodyText"/>
              <w:rPr>
                <w:b/>
                <w:szCs w:val="24"/>
              </w:rPr>
            </w:pPr>
            <w:r w:rsidRPr="003C5192">
              <w:rPr>
                <w:b/>
                <w:szCs w:val="24"/>
              </w:rPr>
              <w:t>“Initiative Latvia” SIA</w:t>
            </w:r>
          </w:p>
        </w:tc>
        <w:tc>
          <w:tcPr>
            <w:tcW w:w="2456" w:type="dxa"/>
            <w:tcBorders>
              <w:top w:val="single" w:sz="4" w:space="0" w:color="auto"/>
              <w:left w:val="single" w:sz="4" w:space="0" w:color="auto"/>
              <w:bottom w:val="single" w:sz="4" w:space="0" w:color="auto"/>
              <w:right w:val="single" w:sz="4" w:space="0" w:color="auto"/>
            </w:tcBorders>
          </w:tcPr>
          <w:p w:rsidR="0038727C" w:rsidRPr="00501D73" w:rsidRDefault="0038727C" w:rsidP="0040143D">
            <w:pPr>
              <w:jc w:val="center"/>
              <w:outlineLvl w:val="0"/>
              <w:rPr>
                <w:rFonts w:ascii="Times New Roman" w:hAnsi="Times New Roman"/>
                <w:b/>
              </w:rPr>
            </w:pPr>
            <w:r w:rsidRPr="00501D73">
              <w:rPr>
                <w:rFonts w:ascii="Times New Roman" w:hAnsi="Times New Roman"/>
                <w:b/>
              </w:rPr>
              <w:t>29 969,00</w:t>
            </w:r>
          </w:p>
        </w:tc>
        <w:tc>
          <w:tcPr>
            <w:tcW w:w="2456" w:type="dxa"/>
            <w:tcBorders>
              <w:top w:val="single" w:sz="4" w:space="0" w:color="auto"/>
              <w:left w:val="single" w:sz="4" w:space="0" w:color="auto"/>
              <w:bottom w:val="single" w:sz="4" w:space="0" w:color="auto"/>
              <w:right w:val="single" w:sz="4" w:space="0" w:color="auto"/>
            </w:tcBorders>
          </w:tcPr>
          <w:p w:rsidR="0038727C" w:rsidRPr="00501D73" w:rsidRDefault="0038727C" w:rsidP="0040143D">
            <w:pPr>
              <w:jc w:val="center"/>
              <w:outlineLvl w:val="0"/>
              <w:rPr>
                <w:rFonts w:ascii="Times New Roman" w:hAnsi="Times New Roman"/>
                <w:b/>
              </w:rPr>
            </w:pPr>
            <w:r w:rsidRPr="00501D73">
              <w:rPr>
                <w:rFonts w:ascii="Times New Roman" w:hAnsi="Times New Roman"/>
                <w:b/>
              </w:rPr>
              <w:t>11939,03</w:t>
            </w:r>
          </w:p>
        </w:tc>
      </w:tr>
      <w:tr w:rsidR="0038727C" w:rsidTr="0040143D">
        <w:trPr>
          <w:trHeight w:val="248"/>
        </w:trPr>
        <w:tc>
          <w:tcPr>
            <w:tcW w:w="943" w:type="dxa"/>
            <w:tcBorders>
              <w:top w:val="single" w:sz="4" w:space="0" w:color="auto"/>
              <w:left w:val="single" w:sz="4" w:space="0" w:color="auto"/>
              <w:bottom w:val="single" w:sz="4" w:space="0" w:color="auto"/>
              <w:right w:val="single" w:sz="4" w:space="0" w:color="auto"/>
            </w:tcBorders>
          </w:tcPr>
          <w:p w:rsidR="0038727C" w:rsidRPr="003C5192" w:rsidRDefault="0038727C" w:rsidP="0040143D">
            <w:pPr>
              <w:jc w:val="center"/>
              <w:outlineLvl w:val="0"/>
              <w:rPr>
                <w:rFonts w:ascii="Times New Roman" w:hAnsi="Times New Roman"/>
                <w:b/>
              </w:rPr>
            </w:pPr>
            <w:r w:rsidRPr="003C5192">
              <w:rPr>
                <w:rFonts w:ascii="Times New Roman" w:hAnsi="Times New Roman"/>
                <w:b/>
              </w:rPr>
              <w:lastRenderedPageBreak/>
              <w:t>6.</w:t>
            </w:r>
          </w:p>
        </w:tc>
        <w:tc>
          <w:tcPr>
            <w:tcW w:w="2993" w:type="dxa"/>
            <w:tcBorders>
              <w:top w:val="single" w:sz="4" w:space="0" w:color="auto"/>
              <w:left w:val="single" w:sz="4" w:space="0" w:color="auto"/>
              <w:bottom w:val="single" w:sz="4" w:space="0" w:color="auto"/>
              <w:right w:val="single" w:sz="4" w:space="0" w:color="auto"/>
            </w:tcBorders>
          </w:tcPr>
          <w:p w:rsidR="0038727C" w:rsidRPr="003C5192" w:rsidRDefault="0038727C" w:rsidP="0040143D">
            <w:pPr>
              <w:pStyle w:val="BodyText"/>
              <w:rPr>
                <w:b/>
                <w:szCs w:val="24"/>
              </w:rPr>
            </w:pPr>
            <w:r w:rsidRPr="003C5192">
              <w:rPr>
                <w:b/>
                <w:szCs w:val="24"/>
              </w:rPr>
              <w:t>SIA “CREATIVE MEDIA BALTIC”</w:t>
            </w:r>
          </w:p>
        </w:tc>
        <w:tc>
          <w:tcPr>
            <w:tcW w:w="2456" w:type="dxa"/>
            <w:tcBorders>
              <w:top w:val="single" w:sz="4" w:space="0" w:color="auto"/>
              <w:left w:val="single" w:sz="4" w:space="0" w:color="auto"/>
              <w:bottom w:val="single" w:sz="4" w:space="0" w:color="auto"/>
              <w:right w:val="single" w:sz="4" w:space="0" w:color="auto"/>
            </w:tcBorders>
          </w:tcPr>
          <w:p w:rsidR="0038727C" w:rsidRPr="00501D73" w:rsidRDefault="0038727C" w:rsidP="0040143D">
            <w:pPr>
              <w:jc w:val="both"/>
              <w:outlineLvl w:val="0"/>
              <w:rPr>
                <w:rFonts w:ascii="Times New Roman" w:hAnsi="Times New Roman"/>
                <w:b/>
              </w:rPr>
            </w:pPr>
            <w:r w:rsidRPr="00501D73">
              <w:rPr>
                <w:rFonts w:ascii="Times New Roman" w:hAnsi="Times New Roman"/>
                <w:b/>
              </w:rPr>
              <w:t>Nav iesniegts piedāvājums</w:t>
            </w:r>
          </w:p>
        </w:tc>
        <w:tc>
          <w:tcPr>
            <w:tcW w:w="2456" w:type="dxa"/>
            <w:tcBorders>
              <w:top w:val="single" w:sz="4" w:space="0" w:color="auto"/>
              <w:left w:val="single" w:sz="4" w:space="0" w:color="auto"/>
              <w:bottom w:val="single" w:sz="4" w:space="0" w:color="auto"/>
              <w:right w:val="single" w:sz="4" w:space="0" w:color="auto"/>
            </w:tcBorders>
          </w:tcPr>
          <w:p w:rsidR="0038727C" w:rsidRPr="00501D73" w:rsidRDefault="0038727C" w:rsidP="0040143D">
            <w:pPr>
              <w:jc w:val="center"/>
              <w:outlineLvl w:val="0"/>
              <w:rPr>
                <w:rFonts w:ascii="Times New Roman" w:hAnsi="Times New Roman"/>
                <w:b/>
              </w:rPr>
            </w:pPr>
            <w:r w:rsidRPr="00501D73">
              <w:rPr>
                <w:rFonts w:ascii="Times New Roman" w:hAnsi="Times New Roman"/>
                <w:b/>
              </w:rPr>
              <w:t>11976,42</w:t>
            </w:r>
          </w:p>
        </w:tc>
      </w:tr>
      <w:tr w:rsidR="0038727C" w:rsidTr="0040143D">
        <w:trPr>
          <w:trHeight w:val="248"/>
        </w:trPr>
        <w:tc>
          <w:tcPr>
            <w:tcW w:w="943" w:type="dxa"/>
            <w:tcBorders>
              <w:top w:val="single" w:sz="4" w:space="0" w:color="auto"/>
              <w:left w:val="single" w:sz="4" w:space="0" w:color="auto"/>
              <w:bottom w:val="single" w:sz="4" w:space="0" w:color="auto"/>
              <w:right w:val="single" w:sz="4" w:space="0" w:color="auto"/>
            </w:tcBorders>
          </w:tcPr>
          <w:p w:rsidR="0038727C" w:rsidRPr="003C5192" w:rsidRDefault="0038727C" w:rsidP="0040143D">
            <w:pPr>
              <w:jc w:val="center"/>
              <w:outlineLvl w:val="0"/>
              <w:rPr>
                <w:rFonts w:ascii="Times New Roman" w:hAnsi="Times New Roman"/>
                <w:b/>
              </w:rPr>
            </w:pPr>
            <w:r w:rsidRPr="003C5192">
              <w:rPr>
                <w:rFonts w:ascii="Times New Roman" w:hAnsi="Times New Roman"/>
                <w:b/>
              </w:rPr>
              <w:t>7.</w:t>
            </w:r>
          </w:p>
        </w:tc>
        <w:tc>
          <w:tcPr>
            <w:tcW w:w="2993" w:type="dxa"/>
            <w:tcBorders>
              <w:top w:val="single" w:sz="4" w:space="0" w:color="auto"/>
              <w:left w:val="single" w:sz="4" w:space="0" w:color="auto"/>
              <w:bottom w:val="single" w:sz="4" w:space="0" w:color="auto"/>
              <w:right w:val="single" w:sz="4" w:space="0" w:color="auto"/>
            </w:tcBorders>
          </w:tcPr>
          <w:p w:rsidR="0038727C" w:rsidRPr="003C5192" w:rsidRDefault="0038727C" w:rsidP="0040143D">
            <w:pPr>
              <w:pStyle w:val="BodyText"/>
              <w:rPr>
                <w:b/>
                <w:szCs w:val="24"/>
              </w:rPr>
            </w:pPr>
            <w:r w:rsidRPr="003C5192">
              <w:rPr>
                <w:b/>
                <w:szCs w:val="24"/>
              </w:rPr>
              <w:t>SIA “Alpha Baltic”</w:t>
            </w:r>
          </w:p>
        </w:tc>
        <w:tc>
          <w:tcPr>
            <w:tcW w:w="2456" w:type="dxa"/>
            <w:tcBorders>
              <w:top w:val="single" w:sz="4" w:space="0" w:color="auto"/>
              <w:left w:val="single" w:sz="4" w:space="0" w:color="auto"/>
              <w:bottom w:val="single" w:sz="4" w:space="0" w:color="auto"/>
              <w:right w:val="single" w:sz="4" w:space="0" w:color="auto"/>
            </w:tcBorders>
          </w:tcPr>
          <w:p w:rsidR="0038727C" w:rsidRPr="00501D73" w:rsidRDefault="0038727C" w:rsidP="0040143D">
            <w:pPr>
              <w:jc w:val="center"/>
              <w:outlineLvl w:val="0"/>
              <w:rPr>
                <w:rFonts w:ascii="Times New Roman" w:hAnsi="Times New Roman"/>
                <w:b/>
              </w:rPr>
            </w:pPr>
            <w:r w:rsidRPr="00501D73">
              <w:rPr>
                <w:rFonts w:ascii="Times New Roman" w:hAnsi="Times New Roman"/>
                <w:b/>
              </w:rPr>
              <w:t>29 951,01</w:t>
            </w:r>
          </w:p>
        </w:tc>
        <w:tc>
          <w:tcPr>
            <w:tcW w:w="2456" w:type="dxa"/>
            <w:tcBorders>
              <w:top w:val="single" w:sz="4" w:space="0" w:color="auto"/>
              <w:left w:val="single" w:sz="4" w:space="0" w:color="auto"/>
              <w:bottom w:val="single" w:sz="4" w:space="0" w:color="auto"/>
              <w:right w:val="single" w:sz="4" w:space="0" w:color="auto"/>
            </w:tcBorders>
          </w:tcPr>
          <w:p w:rsidR="0038727C" w:rsidRPr="00501D73" w:rsidRDefault="0038727C" w:rsidP="0040143D">
            <w:pPr>
              <w:jc w:val="center"/>
              <w:outlineLvl w:val="0"/>
              <w:rPr>
                <w:rFonts w:ascii="Times New Roman" w:hAnsi="Times New Roman"/>
                <w:b/>
              </w:rPr>
            </w:pPr>
            <w:r w:rsidRPr="00501D73">
              <w:rPr>
                <w:rFonts w:ascii="Times New Roman" w:hAnsi="Times New Roman"/>
                <w:b/>
              </w:rPr>
              <w:t>11 184,67</w:t>
            </w:r>
          </w:p>
        </w:tc>
      </w:tr>
      <w:tr w:rsidR="0038727C" w:rsidTr="0040143D">
        <w:trPr>
          <w:trHeight w:val="248"/>
        </w:trPr>
        <w:tc>
          <w:tcPr>
            <w:tcW w:w="943" w:type="dxa"/>
            <w:tcBorders>
              <w:top w:val="single" w:sz="4" w:space="0" w:color="auto"/>
              <w:left w:val="single" w:sz="4" w:space="0" w:color="auto"/>
              <w:bottom w:val="single" w:sz="4" w:space="0" w:color="auto"/>
              <w:right w:val="single" w:sz="4" w:space="0" w:color="auto"/>
            </w:tcBorders>
          </w:tcPr>
          <w:p w:rsidR="0038727C" w:rsidRPr="00B83DD8" w:rsidRDefault="0038727C" w:rsidP="0040143D">
            <w:pPr>
              <w:jc w:val="center"/>
              <w:outlineLvl w:val="0"/>
              <w:rPr>
                <w:rFonts w:ascii="Times New Roman" w:hAnsi="Times New Roman"/>
                <w:b/>
              </w:rPr>
            </w:pPr>
            <w:r w:rsidRPr="00B83DD8">
              <w:rPr>
                <w:rFonts w:ascii="Times New Roman" w:hAnsi="Times New Roman"/>
                <w:b/>
              </w:rPr>
              <w:t>8.</w:t>
            </w:r>
          </w:p>
        </w:tc>
        <w:tc>
          <w:tcPr>
            <w:tcW w:w="2993" w:type="dxa"/>
            <w:tcBorders>
              <w:top w:val="single" w:sz="4" w:space="0" w:color="auto"/>
              <w:left w:val="single" w:sz="4" w:space="0" w:color="auto"/>
              <w:bottom w:val="single" w:sz="4" w:space="0" w:color="auto"/>
              <w:right w:val="single" w:sz="4" w:space="0" w:color="auto"/>
            </w:tcBorders>
          </w:tcPr>
          <w:p w:rsidR="0038727C" w:rsidRPr="00B83DD8" w:rsidRDefault="0038727C" w:rsidP="0040143D">
            <w:pPr>
              <w:pStyle w:val="BodyText"/>
              <w:rPr>
                <w:b/>
                <w:szCs w:val="24"/>
              </w:rPr>
            </w:pPr>
            <w:r w:rsidRPr="00B83DD8">
              <w:rPr>
                <w:b/>
                <w:szCs w:val="24"/>
              </w:rPr>
              <w:t>Sabiedrība ar ierobežotu atbildību “OMD LATVIA”</w:t>
            </w:r>
          </w:p>
        </w:tc>
        <w:tc>
          <w:tcPr>
            <w:tcW w:w="2456" w:type="dxa"/>
            <w:tcBorders>
              <w:top w:val="single" w:sz="4" w:space="0" w:color="auto"/>
              <w:left w:val="single" w:sz="4" w:space="0" w:color="auto"/>
              <w:bottom w:val="single" w:sz="4" w:space="0" w:color="auto"/>
              <w:right w:val="single" w:sz="4" w:space="0" w:color="auto"/>
            </w:tcBorders>
          </w:tcPr>
          <w:p w:rsidR="0038727C" w:rsidRPr="00501D73" w:rsidRDefault="0038727C" w:rsidP="0040143D">
            <w:pPr>
              <w:jc w:val="center"/>
              <w:outlineLvl w:val="0"/>
              <w:rPr>
                <w:rFonts w:ascii="Times New Roman" w:hAnsi="Times New Roman"/>
                <w:b/>
              </w:rPr>
            </w:pPr>
            <w:r w:rsidRPr="00501D73">
              <w:rPr>
                <w:rFonts w:ascii="Times New Roman" w:hAnsi="Times New Roman"/>
                <w:b/>
              </w:rPr>
              <w:t>46 716,45</w:t>
            </w:r>
          </w:p>
        </w:tc>
        <w:tc>
          <w:tcPr>
            <w:tcW w:w="2456" w:type="dxa"/>
            <w:tcBorders>
              <w:top w:val="single" w:sz="4" w:space="0" w:color="auto"/>
              <w:left w:val="single" w:sz="4" w:space="0" w:color="auto"/>
              <w:bottom w:val="single" w:sz="4" w:space="0" w:color="auto"/>
              <w:right w:val="single" w:sz="4" w:space="0" w:color="auto"/>
            </w:tcBorders>
          </w:tcPr>
          <w:p w:rsidR="0038727C" w:rsidRPr="00501D73" w:rsidRDefault="0038727C" w:rsidP="0040143D">
            <w:pPr>
              <w:jc w:val="center"/>
              <w:outlineLvl w:val="0"/>
              <w:rPr>
                <w:rFonts w:ascii="Times New Roman" w:hAnsi="Times New Roman"/>
                <w:b/>
              </w:rPr>
            </w:pPr>
            <w:r w:rsidRPr="00501D73">
              <w:rPr>
                <w:rFonts w:ascii="Times New Roman" w:hAnsi="Times New Roman"/>
                <w:b/>
              </w:rPr>
              <w:t>11 058,75</w:t>
            </w:r>
          </w:p>
        </w:tc>
      </w:tr>
      <w:tr w:rsidR="0038727C" w:rsidTr="0040143D">
        <w:trPr>
          <w:trHeight w:val="248"/>
        </w:trPr>
        <w:tc>
          <w:tcPr>
            <w:tcW w:w="943" w:type="dxa"/>
            <w:tcBorders>
              <w:top w:val="single" w:sz="4" w:space="0" w:color="auto"/>
              <w:left w:val="single" w:sz="4" w:space="0" w:color="auto"/>
              <w:bottom w:val="single" w:sz="4" w:space="0" w:color="auto"/>
              <w:right w:val="single" w:sz="4" w:space="0" w:color="auto"/>
            </w:tcBorders>
          </w:tcPr>
          <w:p w:rsidR="0038727C" w:rsidRPr="00B83DD8" w:rsidRDefault="0038727C" w:rsidP="0040143D">
            <w:pPr>
              <w:jc w:val="center"/>
              <w:outlineLvl w:val="0"/>
              <w:rPr>
                <w:rFonts w:ascii="Times New Roman" w:hAnsi="Times New Roman"/>
                <w:b/>
              </w:rPr>
            </w:pPr>
            <w:r w:rsidRPr="00B83DD8">
              <w:rPr>
                <w:rFonts w:ascii="Times New Roman" w:hAnsi="Times New Roman"/>
                <w:b/>
              </w:rPr>
              <w:t>9.</w:t>
            </w:r>
          </w:p>
        </w:tc>
        <w:tc>
          <w:tcPr>
            <w:tcW w:w="2993" w:type="dxa"/>
            <w:tcBorders>
              <w:top w:val="single" w:sz="4" w:space="0" w:color="auto"/>
              <w:left w:val="single" w:sz="4" w:space="0" w:color="auto"/>
              <w:bottom w:val="single" w:sz="4" w:space="0" w:color="auto"/>
              <w:right w:val="single" w:sz="4" w:space="0" w:color="auto"/>
            </w:tcBorders>
          </w:tcPr>
          <w:p w:rsidR="0038727C" w:rsidRPr="00B83DD8" w:rsidRDefault="0038727C" w:rsidP="0040143D">
            <w:pPr>
              <w:pStyle w:val="BodyText"/>
              <w:rPr>
                <w:b/>
                <w:szCs w:val="24"/>
              </w:rPr>
            </w:pPr>
            <w:r w:rsidRPr="00B83DD8">
              <w:rPr>
                <w:b/>
                <w:szCs w:val="24"/>
              </w:rPr>
              <w:t>Sabiedrība ar ierobežotu atbildību “Trendmark”</w:t>
            </w:r>
          </w:p>
        </w:tc>
        <w:tc>
          <w:tcPr>
            <w:tcW w:w="2456" w:type="dxa"/>
            <w:tcBorders>
              <w:top w:val="single" w:sz="4" w:space="0" w:color="auto"/>
              <w:left w:val="single" w:sz="4" w:space="0" w:color="auto"/>
              <w:bottom w:val="single" w:sz="4" w:space="0" w:color="auto"/>
              <w:right w:val="single" w:sz="4" w:space="0" w:color="auto"/>
            </w:tcBorders>
          </w:tcPr>
          <w:p w:rsidR="0038727C" w:rsidRPr="00501D73" w:rsidRDefault="0038727C" w:rsidP="0040143D">
            <w:pPr>
              <w:jc w:val="center"/>
              <w:outlineLvl w:val="0"/>
              <w:rPr>
                <w:rFonts w:ascii="Times New Roman" w:hAnsi="Times New Roman"/>
                <w:b/>
              </w:rPr>
            </w:pPr>
            <w:r w:rsidRPr="00501D73">
              <w:rPr>
                <w:rFonts w:ascii="Times New Roman" w:hAnsi="Times New Roman"/>
                <w:b/>
              </w:rPr>
              <w:t>41921,6</w:t>
            </w:r>
          </w:p>
        </w:tc>
        <w:tc>
          <w:tcPr>
            <w:tcW w:w="2456" w:type="dxa"/>
            <w:tcBorders>
              <w:top w:val="single" w:sz="4" w:space="0" w:color="auto"/>
              <w:left w:val="single" w:sz="4" w:space="0" w:color="auto"/>
              <w:bottom w:val="single" w:sz="4" w:space="0" w:color="auto"/>
              <w:right w:val="single" w:sz="4" w:space="0" w:color="auto"/>
            </w:tcBorders>
          </w:tcPr>
          <w:p w:rsidR="0038727C" w:rsidRPr="00501D73" w:rsidRDefault="000A3901" w:rsidP="0040143D">
            <w:pPr>
              <w:jc w:val="center"/>
              <w:outlineLvl w:val="0"/>
              <w:rPr>
                <w:rFonts w:ascii="Times New Roman" w:hAnsi="Times New Roman"/>
                <w:b/>
              </w:rPr>
            </w:pPr>
            <w:r>
              <w:rPr>
                <w:rFonts w:ascii="Times New Roman" w:hAnsi="Times New Roman"/>
                <w:b/>
              </w:rPr>
              <w:t>7490,66</w:t>
            </w:r>
          </w:p>
        </w:tc>
      </w:tr>
    </w:tbl>
    <w:p w:rsidR="0038727C" w:rsidRPr="0038727C" w:rsidRDefault="0038727C" w:rsidP="0038727C">
      <w:pPr>
        <w:spacing w:line="276" w:lineRule="auto"/>
        <w:ind w:right="-624"/>
        <w:jc w:val="both"/>
        <w:rPr>
          <w:rFonts w:ascii="Times New Roman" w:eastAsia="Times New Roman" w:hAnsi="Times New Roman"/>
          <w:bCs/>
          <w:lang w:eastAsia="lv-LV"/>
        </w:rPr>
      </w:pPr>
    </w:p>
    <w:p w:rsidR="00501D73" w:rsidRPr="00501D73" w:rsidRDefault="002466F7" w:rsidP="0089140D">
      <w:pPr>
        <w:pStyle w:val="ListParagraph"/>
        <w:numPr>
          <w:ilvl w:val="0"/>
          <w:numId w:val="3"/>
        </w:numPr>
        <w:spacing w:line="276" w:lineRule="auto"/>
        <w:jc w:val="both"/>
        <w:rPr>
          <w:rFonts w:ascii="Times New Roman" w:eastAsia="Times New Roman" w:hAnsi="Times New Roman"/>
          <w:bCs/>
          <w:lang w:eastAsia="lv-LV"/>
        </w:rPr>
      </w:pPr>
      <w:r>
        <w:rPr>
          <w:rFonts w:ascii="Times New Roman" w:eastAsia="Times New Roman" w:hAnsi="Times New Roman"/>
          <w:b/>
          <w:bCs/>
          <w:lang w:eastAsia="lv-LV"/>
        </w:rPr>
        <w:t>Piedāvājumu atbilstība N</w:t>
      </w:r>
      <w:r w:rsidR="003326E9" w:rsidRPr="00540A54">
        <w:rPr>
          <w:rFonts w:ascii="Times New Roman" w:eastAsia="Times New Roman" w:hAnsi="Times New Roman"/>
          <w:b/>
          <w:bCs/>
          <w:lang w:eastAsia="lv-LV"/>
        </w:rPr>
        <w:t>olikumā noteiktajām prasībām</w:t>
      </w:r>
      <w:r>
        <w:rPr>
          <w:rFonts w:ascii="Times New Roman" w:eastAsia="Times New Roman" w:hAnsi="Times New Roman"/>
          <w:b/>
          <w:bCs/>
          <w:lang w:eastAsia="lv-LV"/>
        </w:rPr>
        <w:t xml:space="preserve"> un kritērijiem</w:t>
      </w:r>
      <w:r w:rsidR="003326E9" w:rsidRPr="00540A54">
        <w:rPr>
          <w:rFonts w:ascii="Times New Roman" w:eastAsia="Times New Roman" w:hAnsi="Times New Roman"/>
          <w:b/>
          <w:bCs/>
          <w:lang w:eastAsia="lv-LV"/>
        </w:rPr>
        <w:t>:</w:t>
      </w:r>
    </w:p>
    <w:tbl>
      <w:tblPr>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3"/>
        <w:gridCol w:w="2925"/>
        <w:gridCol w:w="2310"/>
        <w:gridCol w:w="2310"/>
      </w:tblGrid>
      <w:tr w:rsidR="00501D73" w:rsidRPr="00DB2042" w:rsidTr="0040143D">
        <w:trPr>
          <w:trHeight w:val="248"/>
        </w:trPr>
        <w:tc>
          <w:tcPr>
            <w:tcW w:w="943" w:type="dxa"/>
            <w:tcBorders>
              <w:top w:val="single" w:sz="4" w:space="0" w:color="auto"/>
              <w:left w:val="single" w:sz="4" w:space="0" w:color="auto"/>
              <w:bottom w:val="single" w:sz="4" w:space="0" w:color="auto"/>
              <w:right w:val="single" w:sz="4" w:space="0" w:color="auto"/>
            </w:tcBorders>
          </w:tcPr>
          <w:p w:rsidR="00501D73" w:rsidRPr="00296863" w:rsidRDefault="00501D73" w:rsidP="00296863">
            <w:pPr>
              <w:ind w:left="360"/>
              <w:outlineLvl w:val="0"/>
              <w:rPr>
                <w:rFonts w:ascii="Times New Roman" w:hAnsi="Times New Roman"/>
                <w:b/>
              </w:rPr>
            </w:pPr>
            <w:r w:rsidRPr="00296863">
              <w:rPr>
                <w:rFonts w:ascii="Times New Roman" w:hAnsi="Times New Roman"/>
                <w:b/>
              </w:rPr>
              <w:t>Nr.p.k.</w:t>
            </w:r>
          </w:p>
        </w:tc>
        <w:tc>
          <w:tcPr>
            <w:tcW w:w="2993" w:type="dxa"/>
            <w:tcBorders>
              <w:top w:val="single" w:sz="4" w:space="0" w:color="auto"/>
              <w:left w:val="single" w:sz="4" w:space="0" w:color="auto"/>
              <w:bottom w:val="single" w:sz="4" w:space="0" w:color="auto"/>
              <w:right w:val="single" w:sz="4" w:space="0" w:color="auto"/>
            </w:tcBorders>
          </w:tcPr>
          <w:p w:rsidR="00501D73" w:rsidRPr="0038727C" w:rsidRDefault="00501D73" w:rsidP="0040143D">
            <w:pPr>
              <w:pStyle w:val="BodyText"/>
              <w:jc w:val="center"/>
              <w:rPr>
                <w:b/>
                <w:szCs w:val="24"/>
              </w:rPr>
            </w:pPr>
            <w:r w:rsidRPr="0038727C">
              <w:rPr>
                <w:b/>
                <w:szCs w:val="24"/>
              </w:rPr>
              <w:t xml:space="preserve">Pretendenti </w:t>
            </w:r>
          </w:p>
          <w:p w:rsidR="00501D73" w:rsidRPr="0038727C" w:rsidRDefault="00501D73" w:rsidP="0040143D">
            <w:pPr>
              <w:pStyle w:val="BodyText"/>
              <w:jc w:val="center"/>
              <w:rPr>
                <w:b/>
                <w:szCs w:val="24"/>
              </w:rPr>
            </w:pPr>
            <w:r w:rsidRPr="0038727C">
              <w:rPr>
                <w:b/>
                <w:szCs w:val="24"/>
              </w:rPr>
              <w:t>(nosaukums)</w:t>
            </w:r>
          </w:p>
        </w:tc>
        <w:tc>
          <w:tcPr>
            <w:tcW w:w="2456" w:type="dxa"/>
            <w:tcBorders>
              <w:top w:val="single" w:sz="4" w:space="0" w:color="auto"/>
              <w:left w:val="single" w:sz="4" w:space="0" w:color="auto"/>
              <w:bottom w:val="single" w:sz="4" w:space="0" w:color="auto"/>
              <w:right w:val="single" w:sz="4" w:space="0" w:color="auto"/>
            </w:tcBorders>
          </w:tcPr>
          <w:p w:rsidR="00501D73" w:rsidRPr="0038727C" w:rsidRDefault="00501D73" w:rsidP="0040143D">
            <w:pPr>
              <w:jc w:val="center"/>
              <w:outlineLvl w:val="0"/>
              <w:rPr>
                <w:rFonts w:ascii="Times New Roman" w:hAnsi="Times New Roman"/>
                <w:b/>
                <w:u w:val="single"/>
              </w:rPr>
            </w:pPr>
            <w:r w:rsidRPr="0038727C">
              <w:rPr>
                <w:rFonts w:ascii="Times New Roman" w:hAnsi="Times New Roman"/>
                <w:b/>
                <w:u w:val="single"/>
              </w:rPr>
              <w:t xml:space="preserve">1.daļa </w:t>
            </w:r>
          </w:p>
          <w:p w:rsidR="00501D73" w:rsidRPr="0038727C" w:rsidRDefault="00501D73" w:rsidP="0040143D">
            <w:pPr>
              <w:jc w:val="center"/>
              <w:outlineLvl w:val="0"/>
              <w:rPr>
                <w:rFonts w:ascii="Times New Roman" w:hAnsi="Times New Roman"/>
                <w:b/>
              </w:rPr>
            </w:pPr>
            <w:r w:rsidRPr="0038727C">
              <w:rPr>
                <w:rFonts w:ascii="Times New Roman" w:hAnsi="Times New Roman"/>
                <w:b/>
              </w:rPr>
              <w:t>“LU reklāma internetā 2016.gada ietvaros”</w:t>
            </w:r>
          </w:p>
          <w:p w:rsidR="00501D73" w:rsidRPr="009D4781" w:rsidRDefault="00501D73" w:rsidP="00501D73">
            <w:pPr>
              <w:spacing w:line="276" w:lineRule="auto"/>
              <w:jc w:val="center"/>
              <w:rPr>
                <w:rFonts w:ascii="Times New Roman" w:hAnsi="Times New Roman"/>
                <w:b/>
                <w:u w:val="single"/>
              </w:rPr>
            </w:pPr>
            <w:r w:rsidRPr="009D4781">
              <w:rPr>
                <w:rFonts w:ascii="Times New Roman" w:hAnsi="Times New Roman"/>
                <w:b/>
                <w:u w:val="single"/>
              </w:rPr>
              <w:t xml:space="preserve">atbilst vai neatbilst </w:t>
            </w:r>
          </w:p>
          <w:p w:rsidR="00501D73" w:rsidRPr="0038727C" w:rsidRDefault="00501D73" w:rsidP="0040143D">
            <w:pPr>
              <w:jc w:val="center"/>
              <w:outlineLvl w:val="0"/>
              <w:rPr>
                <w:rFonts w:ascii="Times New Roman" w:hAnsi="Times New Roman"/>
                <w:b/>
                <w:highlight w:val="yellow"/>
              </w:rPr>
            </w:pPr>
          </w:p>
        </w:tc>
        <w:tc>
          <w:tcPr>
            <w:tcW w:w="2456" w:type="dxa"/>
            <w:tcBorders>
              <w:top w:val="single" w:sz="4" w:space="0" w:color="auto"/>
              <w:left w:val="single" w:sz="4" w:space="0" w:color="auto"/>
              <w:bottom w:val="single" w:sz="4" w:space="0" w:color="auto"/>
              <w:right w:val="single" w:sz="4" w:space="0" w:color="auto"/>
            </w:tcBorders>
          </w:tcPr>
          <w:p w:rsidR="00501D73" w:rsidRPr="0038727C" w:rsidRDefault="00501D73" w:rsidP="0040143D">
            <w:pPr>
              <w:jc w:val="center"/>
              <w:outlineLvl w:val="0"/>
              <w:rPr>
                <w:rFonts w:ascii="Times New Roman" w:hAnsi="Times New Roman"/>
                <w:b/>
                <w:u w:val="single"/>
              </w:rPr>
            </w:pPr>
            <w:r w:rsidRPr="0038727C">
              <w:rPr>
                <w:rFonts w:ascii="Times New Roman" w:hAnsi="Times New Roman"/>
                <w:b/>
                <w:u w:val="single"/>
              </w:rPr>
              <w:t>2.daļa</w:t>
            </w:r>
          </w:p>
          <w:p w:rsidR="00501D73" w:rsidRPr="0038727C" w:rsidRDefault="00501D73" w:rsidP="0040143D">
            <w:pPr>
              <w:jc w:val="center"/>
              <w:outlineLvl w:val="0"/>
              <w:rPr>
                <w:rFonts w:ascii="Times New Roman" w:hAnsi="Times New Roman"/>
                <w:b/>
              </w:rPr>
            </w:pPr>
            <w:r w:rsidRPr="0038727C">
              <w:rPr>
                <w:rFonts w:ascii="Times New Roman" w:hAnsi="Times New Roman"/>
                <w:b/>
              </w:rPr>
              <w:t>“LU uzņemšanas reklāma presē, kino un vidē”</w:t>
            </w:r>
          </w:p>
          <w:p w:rsidR="00501D73" w:rsidRPr="009D4781" w:rsidRDefault="00501D73" w:rsidP="00501D73">
            <w:pPr>
              <w:spacing w:line="276" w:lineRule="auto"/>
              <w:jc w:val="center"/>
              <w:rPr>
                <w:rFonts w:ascii="Times New Roman" w:hAnsi="Times New Roman"/>
                <w:b/>
                <w:u w:val="single"/>
              </w:rPr>
            </w:pPr>
            <w:r w:rsidRPr="009D4781">
              <w:rPr>
                <w:rFonts w:ascii="Times New Roman" w:hAnsi="Times New Roman"/>
                <w:b/>
                <w:u w:val="single"/>
              </w:rPr>
              <w:t xml:space="preserve">atbilst vai neatbilst </w:t>
            </w:r>
          </w:p>
          <w:p w:rsidR="00501D73" w:rsidRPr="0038727C" w:rsidRDefault="00501D73" w:rsidP="0040143D">
            <w:pPr>
              <w:jc w:val="center"/>
              <w:outlineLvl w:val="0"/>
              <w:rPr>
                <w:rFonts w:ascii="Times New Roman" w:hAnsi="Times New Roman"/>
                <w:b/>
              </w:rPr>
            </w:pPr>
          </w:p>
        </w:tc>
      </w:tr>
      <w:tr w:rsidR="00501D73" w:rsidTr="0040143D">
        <w:trPr>
          <w:trHeight w:val="248"/>
        </w:trPr>
        <w:tc>
          <w:tcPr>
            <w:tcW w:w="943" w:type="dxa"/>
            <w:tcBorders>
              <w:top w:val="single" w:sz="4" w:space="0" w:color="auto"/>
              <w:left w:val="single" w:sz="4" w:space="0" w:color="auto"/>
              <w:bottom w:val="single" w:sz="4" w:space="0" w:color="auto"/>
              <w:right w:val="single" w:sz="4" w:space="0" w:color="auto"/>
            </w:tcBorders>
          </w:tcPr>
          <w:p w:rsidR="00501D73" w:rsidRPr="00296863" w:rsidRDefault="00501D73" w:rsidP="0040143D">
            <w:pPr>
              <w:jc w:val="center"/>
              <w:outlineLvl w:val="0"/>
              <w:rPr>
                <w:rFonts w:ascii="Times New Roman" w:hAnsi="Times New Roman"/>
                <w:b/>
              </w:rPr>
            </w:pPr>
            <w:r w:rsidRPr="00296863">
              <w:rPr>
                <w:rFonts w:ascii="Times New Roman" w:hAnsi="Times New Roman"/>
                <w:b/>
              </w:rPr>
              <w:t>1.</w:t>
            </w:r>
          </w:p>
        </w:tc>
        <w:tc>
          <w:tcPr>
            <w:tcW w:w="2993" w:type="dxa"/>
            <w:tcBorders>
              <w:top w:val="single" w:sz="4" w:space="0" w:color="auto"/>
              <w:left w:val="single" w:sz="4" w:space="0" w:color="auto"/>
              <w:bottom w:val="single" w:sz="4" w:space="0" w:color="auto"/>
              <w:right w:val="single" w:sz="4" w:space="0" w:color="auto"/>
            </w:tcBorders>
          </w:tcPr>
          <w:p w:rsidR="00501D73" w:rsidRPr="005A6DF9" w:rsidRDefault="00501D73" w:rsidP="0040143D">
            <w:pPr>
              <w:pStyle w:val="BodyText"/>
              <w:rPr>
                <w:b/>
                <w:szCs w:val="24"/>
              </w:rPr>
            </w:pPr>
            <w:r>
              <w:rPr>
                <w:b/>
                <w:szCs w:val="24"/>
              </w:rPr>
              <w:t>Idea Metrix SIA</w:t>
            </w:r>
          </w:p>
        </w:tc>
        <w:tc>
          <w:tcPr>
            <w:tcW w:w="2456" w:type="dxa"/>
            <w:tcBorders>
              <w:top w:val="single" w:sz="4" w:space="0" w:color="auto"/>
              <w:left w:val="single" w:sz="4" w:space="0" w:color="auto"/>
              <w:bottom w:val="single" w:sz="4" w:space="0" w:color="auto"/>
              <w:right w:val="single" w:sz="4" w:space="0" w:color="auto"/>
            </w:tcBorders>
          </w:tcPr>
          <w:p w:rsidR="00501D73" w:rsidRPr="00501D73" w:rsidRDefault="00501D73" w:rsidP="0040143D">
            <w:pPr>
              <w:jc w:val="center"/>
              <w:outlineLvl w:val="0"/>
              <w:rPr>
                <w:rFonts w:ascii="Times New Roman" w:hAnsi="Times New Roman"/>
                <w:b/>
              </w:rPr>
            </w:pPr>
            <w:r>
              <w:rPr>
                <w:rFonts w:ascii="Times New Roman" w:hAnsi="Times New Roman"/>
                <w:b/>
              </w:rPr>
              <w:t>atbilst</w:t>
            </w:r>
          </w:p>
        </w:tc>
        <w:tc>
          <w:tcPr>
            <w:tcW w:w="2456" w:type="dxa"/>
            <w:tcBorders>
              <w:top w:val="single" w:sz="4" w:space="0" w:color="auto"/>
              <w:left w:val="single" w:sz="4" w:space="0" w:color="auto"/>
              <w:bottom w:val="single" w:sz="4" w:space="0" w:color="auto"/>
              <w:right w:val="single" w:sz="4" w:space="0" w:color="auto"/>
            </w:tcBorders>
          </w:tcPr>
          <w:p w:rsidR="00501D73" w:rsidRPr="00501D73" w:rsidRDefault="0003443F" w:rsidP="0040143D">
            <w:pPr>
              <w:jc w:val="both"/>
              <w:outlineLvl w:val="0"/>
              <w:rPr>
                <w:rFonts w:ascii="Times New Roman" w:hAnsi="Times New Roman"/>
                <w:b/>
              </w:rPr>
            </w:pPr>
            <w:r>
              <w:rPr>
                <w:rFonts w:ascii="Times New Roman" w:hAnsi="Times New Roman"/>
                <w:b/>
              </w:rPr>
              <w:t>n</w:t>
            </w:r>
            <w:r w:rsidR="00501D73" w:rsidRPr="00501D73">
              <w:rPr>
                <w:rFonts w:ascii="Times New Roman" w:hAnsi="Times New Roman"/>
                <w:b/>
              </w:rPr>
              <w:t>av iesniegts piedāvājums</w:t>
            </w:r>
          </w:p>
        </w:tc>
      </w:tr>
      <w:tr w:rsidR="00501D73" w:rsidTr="0040143D">
        <w:trPr>
          <w:trHeight w:val="248"/>
        </w:trPr>
        <w:tc>
          <w:tcPr>
            <w:tcW w:w="943" w:type="dxa"/>
            <w:tcBorders>
              <w:top w:val="single" w:sz="4" w:space="0" w:color="auto"/>
              <w:left w:val="single" w:sz="4" w:space="0" w:color="auto"/>
              <w:bottom w:val="single" w:sz="4" w:space="0" w:color="auto"/>
              <w:right w:val="single" w:sz="4" w:space="0" w:color="auto"/>
            </w:tcBorders>
          </w:tcPr>
          <w:p w:rsidR="00501D73" w:rsidRPr="00296863" w:rsidRDefault="00501D73" w:rsidP="0040143D">
            <w:pPr>
              <w:jc w:val="center"/>
              <w:outlineLvl w:val="0"/>
              <w:rPr>
                <w:rFonts w:ascii="Times New Roman" w:hAnsi="Times New Roman"/>
                <w:b/>
              </w:rPr>
            </w:pPr>
            <w:r w:rsidRPr="00296863">
              <w:rPr>
                <w:rFonts w:ascii="Times New Roman" w:hAnsi="Times New Roman"/>
                <w:b/>
              </w:rPr>
              <w:t>2.</w:t>
            </w:r>
          </w:p>
        </w:tc>
        <w:tc>
          <w:tcPr>
            <w:tcW w:w="2993" w:type="dxa"/>
            <w:tcBorders>
              <w:top w:val="single" w:sz="4" w:space="0" w:color="auto"/>
              <w:left w:val="single" w:sz="4" w:space="0" w:color="auto"/>
              <w:bottom w:val="single" w:sz="4" w:space="0" w:color="auto"/>
              <w:right w:val="single" w:sz="4" w:space="0" w:color="auto"/>
            </w:tcBorders>
          </w:tcPr>
          <w:p w:rsidR="00501D73" w:rsidRDefault="00501D73" w:rsidP="0040143D">
            <w:pPr>
              <w:pStyle w:val="BodyText"/>
              <w:rPr>
                <w:b/>
                <w:szCs w:val="24"/>
              </w:rPr>
            </w:pPr>
            <w:r>
              <w:rPr>
                <w:b/>
                <w:szCs w:val="24"/>
              </w:rPr>
              <w:t>Idea Havas Media SIA</w:t>
            </w:r>
          </w:p>
        </w:tc>
        <w:tc>
          <w:tcPr>
            <w:tcW w:w="2456" w:type="dxa"/>
            <w:tcBorders>
              <w:top w:val="single" w:sz="4" w:space="0" w:color="auto"/>
              <w:left w:val="single" w:sz="4" w:space="0" w:color="auto"/>
              <w:bottom w:val="single" w:sz="4" w:space="0" w:color="auto"/>
              <w:right w:val="single" w:sz="4" w:space="0" w:color="auto"/>
            </w:tcBorders>
          </w:tcPr>
          <w:p w:rsidR="00501D73" w:rsidRPr="00501D73" w:rsidRDefault="00501D73" w:rsidP="0040143D">
            <w:pPr>
              <w:jc w:val="center"/>
              <w:outlineLvl w:val="0"/>
              <w:rPr>
                <w:rFonts w:ascii="Times New Roman" w:hAnsi="Times New Roman"/>
                <w:b/>
              </w:rPr>
            </w:pPr>
            <w:r>
              <w:rPr>
                <w:rFonts w:ascii="Times New Roman" w:hAnsi="Times New Roman"/>
                <w:b/>
              </w:rPr>
              <w:t>atbilst</w:t>
            </w:r>
          </w:p>
        </w:tc>
        <w:tc>
          <w:tcPr>
            <w:tcW w:w="2456" w:type="dxa"/>
            <w:tcBorders>
              <w:top w:val="single" w:sz="4" w:space="0" w:color="auto"/>
              <w:left w:val="single" w:sz="4" w:space="0" w:color="auto"/>
              <w:bottom w:val="single" w:sz="4" w:space="0" w:color="auto"/>
              <w:right w:val="single" w:sz="4" w:space="0" w:color="auto"/>
            </w:tcBorders>
          </w:tcPr>
          <w:p w:rsidR="00501D73" w:rsidRPr="00501D73" w:rsidRDefault="00501D73" w:rsidP="0040143D">
            <w:pPr>
              <w:jc w:val="center"/>
              <w:outlineLvl w:val="0"/>
              <w:rPr>
                <w:rFonts w:ascii="Times New Roman" w:hAnsi="Times New Roman"/>
                <w:b/>
              </w:rPr>
            </w:pPr>
            <w:r>
              <w:rPr>
                <w:rFonts w:ascii="Times New Roman" w:hAnsi="Times New Roman"/>
                <w:b/>
              </w:rPr>
              <w:t>atbilst</w:t>
            </w:r>
          </w:p>
        </w:tc>
      </w:tr>
      <w:tr w:rsidR="00501D73" w:rsidTr="0040143D">
        <w:trPr>
          <w:trHeight w:val="248"/>
        </w:trPr>
        <w:tc>
          <w:tcPr>
            <w:tcW w:w="943" w:type="dxa"/>
            <w:tcBorders>
              <w:top w:val="single" w:sz="4" w:space="0" w:color="auto"/>
              <w:left w:val="single" w:sz="4" w:space="0" w:color="auto"/>
              <w:bottom w:val="single" w:sz="4" w:space="0" w:color="auto"/>
              <w:right w:val="single" w:sz="4" w:space="0" w:color="auto"/>
            </w:tcBorders>
          </w:tcPr>
          <w:p w:rsidR="00501D73" w:rsidRPr="00296863" w:rsidRDefault="00501D73" w:rsidP="0040143D">
            <w:pPr>
              <w:jc w:val="center"/>
              <w:outlineLvl w:val="0"/>
              <w:rPr>
                <w:rFonts w:ascii="Times New Roman" w:hAnsi="Times New Roman"/>
                <w:b/>
              </w:rPr>
            </w:pPr>
            <w:r w:rsidRPr="00296863">
              <w:rPr>
                <w:rFonts w:ascii="Times New Roman" w:hAnsi="Times New Roman"/>
                <w:b/>
              </w:rPr>
              <w:t>3.</w:t>
            </w:r>
          </w:p>
        </w:tc>
        <w:tc>
          <w:tcPr>
            <w:tcW w:w="2993" w:type="dxa"/>
            <w:tcBorders>
              <w:top w:val="single" w:sz="4" w:space="0" w:color="auto"/>
              <w:left w:val="single" w:sz="4" w:space="0" w:color="auto"/>
              <w:bottom w:val="single" w:sz="4" w:space="0" w:color="auto"/>
              <w:right w:val="single" w:sz="4" w:space="0" w:color="auto"/>
            </w:tcBorders>
          </w:tcPr>
          <w:p w:rsidR="00501D73" w:rsidRDefault="00501D73" w:rsidP="0040143D">
            <w:pPr>
              <w:pStyle w:val="BodyText"/>
              <w:rPr>
                <w:b/>
                <w:szCs w:val="24"/>
              </w:rPr>
            </w:pPr>
            <w:r>
              <w:rPr>
                <w:b/>
                <w:szCs w:val="24"/>
              </w:rPr>
              <w:t>Sabiedrība ar ierobežotu atbildību “Media House”</w:t>
            </w:r>
          </w:p>
        </w:tc>
        <w:tc>
          <w:tcPr>
            <w:tcW w:w="2456" w:type="dxa"/>
            <w:tcBorders>
              <w:top w:val="single" w:sz="4" w:space="0" w:color="auto"/>
              <w:left w:val="single" w:sz="4" w:space="0" w:color="auto"/>
              <w:bottom w:val="single" w:sz="4" w:space="0" w:color="auto"/>
              <w:right w:val="single" w:sz="4" w:space="0" w:color="auto"/>
            </w:tcBorders>
          </w:tcPr>
          <w:p w:rsidR="00501D73" w:rsidRPr="00501D73" w:rsidRDefault="00501D73" w:rsidP="0040143D">
            <w:pPr>
              <w:jc w:val="center"/>
              <w:outlineLvl w:val="0"/>
              <w:rPr>
                <w:rFonts w:ascii="Times New Roman" w:hAnsi="Times New Roman"/>
                <w:b/>
              </w:rPr>
            </w:pPr>
            <w:r>
              <w:rPr>
                <w:rFonts w:ascii="Times New Roman" w:hAnsi="Times New Roman"/>
                <w:b/>
              </w:rPr>
              <w:t>atbilst</w:t>
            </w:r>
          </w:p>
        </w:tc>
        <w:tc>
          <w:tcPr>
            <w:tcW w:w="2456" w:type="dxa"/>
            <w:tcBorders>
              <w:top w:val="single" w:sz="4" w:space="0" w:color="auto"/>
              <w:left w:val="single" w:sz="4" w:space="0" w:color="auto"/>
              <w:bottom w:val="single" w:sz="4" w:space="0" w:color="auto"/>
              <w:right w:val="single" w:sz="4" w:space="0" w:color="auto"/>
            </w:tcBorders>
          </w:tcPr>
          <w:p w:rsidR="00501D73" w:rsidRPr="00501D73" w:rsidRDefault="00501D73" w:rsidP="0040143D">
            <w:pPr>
              <w:jc w:val="center"/>
              <w:outlineLvl w:val="0"/>
              <w:rPr>
                <w:rFonts w:ascii="Times New Roman" w:hAnsi="Times New Roman"/>
                <w:b/>
              </w:rPr>
            </w:pPr>
            <w:r>
              <w:rPr>
                <w:rFonts w:ascii="Times New Roman" w:hAnsi="Times New Roman"/>
                <w:b/>
              </w:rPr>
              <w:t>atbilst</w:t>
            </w:r>
          </w:p>
        </w:tc>
      </w:tr>
      <w:tr w:rsidR="00501D73" w:rsidTr="0040143D">
        <w:trPr>
          <w:trHeight w:val="248"/>
        </w:trPr>
        <w:tc>
          <w:tcPr>
            <w:tcW w:w="943" w:type="dxa"/>
            <w:tcBorders>
              <w:top w:val="single" w:sz="4" w:space="0" w:color="auto"/>
              <w:left w:val="single" w:sz="4" w:space="0" w:color="auto"/>
              <w:bottom w:val="single" w:sz="4" w:space="0" w:color="auto"/>
              <w:right w:val="single" w:sz="4" w:space="0" w:color="auto"/>
            </w:tcBorders>
          </w:tcPr>
          <w:p w:rsidR="00501D73" w:rsidRPr="00296863" w:rsidRDefault="00501D73" w:rsidP="0040143D">
            <w:pPr>
              <w:jc w:val="center"/>
              <w:outlineLvl w:val="0"/>
              <w:rPr>
                <w:rFonts w:ascii="Times New Roman" w:hAnsi="Times New Roman"/>
                <w:b/>
              </w:rPr>
            </w:pPr>
            <w:r w:rsidRPr="00296863">
              <w:rPr>
                <w:rFonts w:ascii="Times New Roman" w:hAnsi="Times New Roman"/>
                <w:b/>
              </w:rPr>
              <w:t>4.</w:t>
            </w:r>
          </w:p>
        </w:tc>
        <w:tc>
          <w:tcPr>
            <w:tcW w:w="2993" w:type="dxa"/>
            <w:tcBorders>
              <w:top w:val="single" w:sz="4" w:space="0" w:color="auto"/>
              <w:left w:val="single" w:sz="4" w:space="0" w:color="auto"/>
              <w:bottom w:val="single" w:sz="4" w:space="0" w:color="auto"/>
              <w:right w:val="single" w:sz="4" w:space="0" w:color="auto"/>
            </w:tcBorders>
          </w:tcPr>
          <w:p w:rsidR="00501D73" w:rsidRDefault="00501D73" w:rsidP="0040143D">
            <w:pPr>
              <w:pStyle w:val="BodyText"/>
              <w:rPr>
                <w:b/>
                <w:szCs w:val="24"/>
              </w:rPr>
            </w:pPr>
            <w:r>
              <w:rPr>
                <w:b/>
                <w:szCs w:val="24"/>
              </w:rPr>
              <w:t>Sabiedrības ar ierobežotu atbildību “MMS COMMUNICATIONS LATVIA” FILIĀLE “STARCOM”</w:t>
            </w:r>
          </w:p>
        </w:tc>
        <w:tc>
          <w:tcPr>
            <w:tcW w:w="2456" w:type="dxa"/>
            <w:tcBorders>
              <w:top w:val="single" w:sz="4" w:space="0" w:color="auto"/>
              <w:left w:val="single" w:sz="4" w:space="0" w:color="auto"/>
              <w:bottom w:val="single" w:sz="4" w:space="0" w:color="auto"/>
              <w:right w:val="single" w:sz="4" w:space="0" w:color="auto"/>
            </w:tcBorders>
          </w:tcPr>
          <w:p w:rsidR="00501D73" w:rsidRPr="00501D73" w:rsidRDefault="00501D73" w:rsidP="0040143D">
            <w:pPr>
              <w:jc w:val="center"/>
              <w:outlineLvl w:val="0"/>
              <w:rPr>
                <w:rFonts w:ascii="Times New Roman" w:hAnsi="Times New Roman"/>
                <w:b/>
              </w:rPr>
            </w:pPr>
            <w:r>
              <w:rPr>
                <w:rFonts w:ascii="Times New Roman" w:hAnsi="Times New Roman"/>
                <w:b/>
              </w:rPr>
              <w:t>atbilst</w:t>
            </w:r>
          </w:p>
        </w:tc>
        <w:tc>
          <w:tcPr>
            <w:tcW w:w="2456" w:type="dxa"/>
            <w:tcBorders>
              <w:top w:val="single" w:sz="4" w:space="0" w:color="auto"/>
              <w:left w:val="single" w:sz="4" w:space="0" w:color="auto"/>
              <w:bottom w:val="single" w:sz="4" w:space="0" w:color="auto"/>
              <w:right w:val="single" w:sz="4" w:space="0" w:color="auto"/>
            </w:tcBorders>
          </w:tcPr>
          <w:p w:rsidR="00501D73" w:rsidRPr="00501D73" w:rsidRDefault="00501D73" w:rsidP="0040143D">
            <w:pPr>
              <w:jc w:val="center"/>
              <w:outlineLvl w:val="0"/>
              <w:rPr>
                <w:rFonts w:ascii="Times New Roman" w:hAnsi="Times New Roman"/>
                <w:b/>
              </w:rPr>
            </w:pPr>
            <w:r>
              <w:rPr>
                <w:rFonts w:ascii="Times New Roman" w:hAnsi="Times New Roman"/>
                <w:b/>
              </w:rPr>
              <w:t>atbilst</w:t>
            </w:r>
          </w:p>
        </w:tc>
      </w:tr>
      <w:tr w:rsidR="00501D73" w:rsidTr="0040143D">
        <w:trPr>
          <w:trHeight w:val="248"/>
        </w:trPr>
        <w:tc>
          <w:tcPr>
            <w:tcW w:w="943" w:type="dxa"/>
            <w:tcBorders>
              <w:top w:val="single" w:sz="4" w:space="0" w:color="auto"/>
              <w:left w:val="single" w:sz="4" w:space="0" w:color="auto"/>
              <w:bottom w:val="single" w:sz="4" w:space="0" w:color="auto"/>
              <w:right w:val="single" w:sz="4" w:space="0" w:color="auto"/>
            </w:tcBorders>
          </w:tcPr>
          <w:p w:rsidR="00501D73" w:rsidRPr="00296863" w:rsidRDefault="00501D73" w:rsidP="0040143D">
            <w:pPr>
              <w:jc w:val="center"/>
              <w:outlineLvl w:val="0"/>
              <w:rPr>
                <w:rFonts w:ascii="Times New Roman" w:hAnsi="Times New Roman"/>
                <w:b/>
              </w:rPr>
            </w:pPr>
            <w:r w:rsidRPr="00296863">
              <w:rPr>
                <w:rFonts w:ascii="Times New Roman" w:hAnsi="Times New Roman"/>
                <w:b/>
              </w:rPr>
              <w:t>5.</w:t>
            </w:r>
          </w:p>
        </w:tc>
        <w:tc>
          <w:tcPr>
            <w:tcW w:w="2993" w:type="dxa"/>
            <w:tcBorders>
              <w:top w:val="single" w:sz="4" w:space="0" w:color="auto"/>
              <w:left w:val="single" w:sz="4" w:space="0" w:color="auto"/>
              <w:bottom w:val="single" w:sz="4" w:space="0" w:color="auto"/>
              <w:right w:val="single" w:sz="4" w:space="0" w:color="auto"/>
            </w:tcBorders>
          </w:tcPr>
          <w:p w:rsidR="00501D73" w:rsidRDefault="00501D73" w:rsidP="0040143D">
            <w:pPr>
              <w:pStyle w:val="BodyText"/>
              <w:rPr>
                <w:b/>
                <w:szCs w:val="24"/>
              </w:rPr>
            </w:pPr>
            <w:r>
              <w:rPr>
                <w:b/>
                <w:szCs w:val="24"/>
              </w:rPr>
              <w:t>“Initiative Latvia” SIA</w:t>
            </w:r>
          </w:p>
        </w:tc>
        <w:tc>
          <w:tcPr>
            <w:tcW w:w="2456" w:type="dxa"/>
            <w:tcBorders>
              <w:top w:val="single" w:sz="4" w:space="0" w:color="auto"/>
              <w:left w:val="single" w:sz="4" w:space="0" w:color="auto"/>
              <w:bottom w:val="single" w:sz="4" w:space="0" w:color="auto"/>
              <w:right w:val="single" w:sz="4" w:space="0" w:color="auto"/>
            </w:tcBorders>
          </w:tcPr>
          <w:p w:rsidR="00501D73" w:rsidRPr="00501D73" w:rsidRDefault="00501D73" w:rsidP="0040143D">
            <w:pPr>
              <w:jc w:val="center"/>
              <w:outlineLvl w:val="0"/>
              <w:rPr>
                <w:rFonts w:ascii="Times New Roman" w:hAnsi="Times New Roman"/>
                <w:b/>
              </w:rPr>
            </w:pPr>
            <w:r>
              <w:rPr>
                <w:rFonts w:ascii="Times New Roman" w:hAnsi="Times New Roman"/>
                <w:b/>
              </w:rPr>
              <w:t>atbilst</w:t>
            </w:r>
          </w:p>
        </w:tc>
        <w:tc>
          <w:tcPr>
            <w:tcW w:w="2456" w:type="dxa"/>
            <w:tcBorders>
              <w:top w:val="single" w:sz="4" w:space="0" w:color="auto"/>
              <w:left w:val="single" w:sz="4" w:space="0" w:color="auto"/>
              <w:bottom w:val="single" w:sz="4" w:space="0" w:color="auto"/>
              <w:right w:val="single" w:sz="4" w:space="0" w:color="auto"/>
            </w:tcBorders>
          </w:tcPr>
          <w:p w:rsidR="00501D73" w:rsidRPr="00501D73" w:rsidRDefault="00501D73" w:rsidP="0040143D">
            <w:pPr>
              <w:jc w:val="center"/>
              <w:outlineLvl w:val="0"/>
              <w:rPr>
                <w:rFonts w:ascii="Times New Roman" w:hAnsi="Times New Roman"/>
                <w:b/>
              </w:rPr>
            </w:pPr>
            <w:r>
              <w:rPr>
                <w:rFonts w:ascii="Times New Roman" w:hAnsi="Times New Roman"/>
                <w:b/>
              </w:rPr>
              <w:t>atbilst</w:t>
            </w:r>
          </w:p>
        </w:tc>
      </w:tr>
      <w:tr w:rsidR="00501D73" w:rsidTr="0040143D">
        <w:trPr>
          <w:trHeight w:val="248"/>
        </w:trPr>
        <w:tc>
          <w:tcPr>
            <w:tcW w:w="943" w:type="dxa"/>
            <w:tcBorders>
              <w:top w:val="single" w:sz="4" w:space="0" w:color="auto"/>
              <w:left w:val="single" w:sz="4" w:space="0" w:color="auto"/>
              <w:bottom w:val="single" w:sz="4" w:space="0" w:color="auto"/>
              <w:right w:val="single" w:sz="4" w:space="0" w:color="auto"/>
            </w:tcBorders>
          </w:tcPr>
          <w:p w:rsidR="00501D73" w:rsidRPr="00296863" w:rsidRDefault="00501D73" w:rsidP="0040143D">
            <w:pPr>
              <w:jc w:val="center"/>
              <w:outlineLvl w:val="0"/>
              <w:rPr>
                <w:rFonts w:ascii="Times New Roman" w:hAnsi="Times New Roman"/>
                <w:b/>
              </w:rPr>
            </w:pPr>
            <w:r w:rsidRPr="00296863">
              <w:rPr>
                <w:rFonts w:ascii="Times New Roman" w:hAnsi="Times New Roman"/>
                <w:b/>
              </w:rPr>
              <w:t>6.</w:t>
            </w:r>
          </w:p>
        </w:tc>
        <w:tc>
          <w:tcPr>
            <w:tcW w:w="2993" w:type="dxa"/>
            <w:tcBorders>
              <w:top w:val="single" w:sz="4" w:space="0" w:color="auto"/>
              <w:left w:val="single" w:sz="4" w:space="0" w:color="auto"/>
              <w:bottom w:val="single" w:sz="4" w:space="0" w:color="auto"/>
              <w:right w:val="single" w:sz="4" w:space="0" w:color="auto"/>
            </w:tcBorders>
          </w:tcPr>
          <w:p w:rsidR="00501D73" w:rsidRDefault="00501D73" w:rsidP="0040143D">
            <w:pPr>
              <w:pStyle w:val="BodyText"/>
              <w:rPr>
                <w:b/>
                <w:szCs w:val="24"/>
              </w:rPr>
            </w:pPr>
            <w:r>
              <w:rPr>
                <w:b/>
                <w:szCs w:val="24"/>
              </w:rPr>
              <w:t>SIA “CREATIVE MEDIA BALTIC”</w:t>
            </w:r>
          </w:p>
        </w:tc>
        <w:tc>
          <w:tcPr>
            <w:tcW w:w="2456" w:type="dxa"/>
            <w:tcBorders>
              <w:top w:val="single" w:sz="4" w:space="0" w:color="auto"/>
              <w:left w:val="single" w:sz="4" w:space="0" w:color="auto"/>
              <w:bottom w:val="single" w:sz="4" w:space="0" w:color="auto"/>
              <w:right w:val="single" w:sz="4" w:space="0" w:color="auto"/>
            </w:tcBorders>
          </w:tcPr>
          <w:p w:rsidR="00501D73" w:rsidRPr="00501D73" w:rsidRDefault="0003443F" w:rsidP="0040143D">
            <w:pPr>
              <w:jc w:val="both"/>
              <w:outlineLvl w:val="0"/>
              <w:rPr>
                <w:rFonts w:ascii="Times New Roman" w:hAnsi="Times New Roman"/>
                <w:b/>
              </w:rPr>
            </w:pPr>
            <w:r>
              <w:rPr>
                <w:rFonts w:ascii="Times New Roman" w:hAnsi="Times New Roman"/>
                <w:b/>
              </w:rPr>
              <w:t>n</w:t>
            </w:r>
            <w:r w:rsidR="00501D73" w:rsidRPr="00501D73">
              <w:rPr>
                <w:rFonts w:ascii="Times New Roman" w:hAnsi="Times New Roman"/>
                <w:b/>
              </w:rPr>
              <w:t>av iesniegts piedāvājums</w:t>
            </w:r>
          </w:p>
        </w:tc>
        <w:tc>
          <w:tcPr>
            <w:tcW w:w="2456" w:type="dxa"/>
            <w:tcBorders>
              <w:top w:val="single" w:sz="4" w:space="0" w:color="auto"/>
              <w:left w:val="single" w:sz="4" w:space="0" w:color="auto"/>
              <w:bottom w:val="single" w:sz="4" w:space="0" w:color="auto"/>
              <w:right w:val="single" w:sz="4" w:space="0" w:color="auto"/>
            </w:tcBorders>
          </w:tcPr>
          <w:p w:rsidR="00501D73" w:rsidRPr="00501D73" w:rsidRDefault="00501D73" w:rsidP="0040143D">
            <w:pPr>
              <w:jc w:val="center"/>
              <w:outlineLvl w:val="0"/>
              <w:rPr>
                <w:rFonts w:ascii="Times New Roman" w:hAnsi="Times New Roman"/>
                <w:b/>
              </w:rPr>
            </w:pPr>
            <w:r>
              <w:rPr>
                <w:rFonts w:ascii="Times New Roman" w:hAnsi="Times New Roman"/>
                <w:b/>
              </w:rPr>
              <w:t>atbilst</w:t>
            </w:r>
          </w:p>
        </w:tc>
      </w:tr>
      <w:tr w:rsidR="00501D73" w:rsidTr="0040143D">
        <w:trPr>
          <w:trHeight w:val="248"/>
        </w:trPr>
        <w:tc>
          <w:tcPr>
            <w:tcW w:w="943" w:type="dxa"/>
            <w:tcBorders>
              <w:top w:val="single" w:sz="4" w:space="0" w:color="auto"/>
              <w:left w:val="single" w:sz="4" w:space="0" w:color="auto"/>
              <w:bottom w:val="single" w:sz="4" w:space="0" w:color="auto"/>
              <w:right w:val="single" w:sz="4" w:space="0" w:color="auto"/>
            </w:tcBorders>
          </w:tcPr>
          <w:p w:rsidR="00501D73" w:rsidRPr="00296863" w:rsidRDefault="00501D73" w:rsidP="0040143D">
            <w:pPr>
              <w:jc w:val="center"/>
              <w:outlineLvl w:val="0"/>
              <w:rPr>
                <w:rFonts w:ascii="Times New Roman" w:hAnsi="Times New Roman"/>
                <w:b/>
              </w:rPr>
            </w:pPr>
            <w:r w:rsidRPr="00296863">
              <w:rPr>
                <w:rFonts w:ascii="Times New Roman" w:hAnsi="Times New Roman"/>
                <w:b/>
              </w:rPr>
              <w:t>7.</w:t>
            </w:r>
          </w:p>
        </w:tc>
        <w:tc>
          <w:tcPr>
            <w:tcW w:w="2993" w:type="dxa"/>
            <w:tcBorders>
              <w:top w:val="single" w:sz="4" w:space="0" w:color="auto"/>
              <w:left w:val="single" w:sz="4" w:space="0" w:color="auto"/>
              <w:bottom w:val="single" w:sz="4" w:space="0" w:color="auto"/>
              <w:right w:val="single" w:sz="4" w:space="0" w:color="auto"/>
            </w:tcBorders>
          </w:tcPr>
          <w:p w:rsidR="00501D73" w:rsidRDefault="00501D73" w:rsidP="0040143D">
            <w:pPr>
              <w:pStyle w:val="BodyText"/>
              <w:rPr>
                <w:b/>
                <w:szCs w:val="24"/>
              </w:rPr>
            </w:pPr>
            <w:r>
              <w:rPr>
                <w:b/>
                <w:szCs w:val="24"/>
              </w:rPr>
              <w:t>SIA “Alpha Baltic”</w:t>
            </w:r>
          </w:p>
        </w:tc>
        <w:tc>
          <w:tcPr>
            <w:tcW w:w="2456" w:type="dxa"/>
            <w:tcBorders>
              <w:top w:val="single" w:sz="4" w:space="0" w:color="auto"/>
              <w:left w:val="single" w:sz="4" w:space="0" w:color="auto"/>
              <w:bottom w:val="single" w:sz="4" w:space="0" w:color="auto"/>
              <w:right w:val="single" w:sz="4" w:space="0" w:color="auto"/>
            </w:tcBorders>
          </w:tcPr>
          <w:p w:rsidR="00501D73" w:rsidRPr="00501D73" w:rsidRDefault="00501D73" w:rsidP="0040143D">
            <w:pPr>
              <w:jc w:val="center"/>
              <w:outlineLvl w:val="0"/>
              <w:rPr>
                <w:rFonts w:ascii="Times New Roman" w:hAnsi="Times New Roman"/>
                <w:b/>
              </w:rPr>
            </w:pPr>
            <w:r>
              <w:rPr>
                <w:rFonts w:ascii="Times New Roman" w:hAnsi="Times New Roman"/>
                <w:b/>
              </w:rPr>
              <w:t>atbilst</w:t>
            </w:r>
          </w:p>
        </w:tc>
        <w:tc>
          <w:tcPr>
            <w:tcW w:w="2456" w:type="dxa"/>
            <w:tcBorders>
              <w:top w:val="single" w:sz="4" w:space="0" w:color="auto"/>
              <w:left w:val="single" w:sz="4" w:space="0" w:color="auto"/>
              <w:bottom w:val="single" w:sz="4" w:space="0" w:color="auto"/>
              <w:right w:val="single" w:sz="4" w:space="0" w:color="auto"/>
            </w:tcBorders>
          </w:tcPr>
          <w:p w:rsidR="00501D73" w:rsidRPr="00501D73" w:rsidRDefault="00501D73" w:rsidP="0040143D">
            <w:pPr>
              <w:jc w:val="center"/>
              <w:outlineLvl w:val="0"/>
              <w:rPr>
                <w:rFonts w:ascii="Times New Roman" w:hAnsi="Times New Roman"/>
                <w:b/>
              </w:rPr>
            </w:pPr>
            <w:r>
              <w:rPr>
                <w:rFonts w:ascii="Times New Roman" w:hAnsi="Times New Roman"/>
                <w:b/>
              </w:rPr>
              <w:t>atbilst</w:t>
            </w:r>
          </w:p>
        </w:tc>
      </w:tr>
      <w:tr w:rsidR="00501D73" w:rsidTr="0040143D">
        <w:trPr>
          <w:trHeight w:val="248"/>
        </w:trPr>
        <w:tc>
          <w:tcPr>
            <w:tcW w:w="943" w:type="dxa"/>
            <w:tcBorders>
              <w:top w:val="single" w:sz="4" w:space="0" w:color="auto"/>
              <w:left w:val="single" w:sz="4" w:space="0" w:color="auto"/>
              <w:bottom w:val="single" w:sz="4" w:space="0" w:color="auto"/>
              <w:right w:val="single" w:sz="4" w:space="0" w:color="auto"/>
            </w:tcBorders>
          </w:tcPr>
          <w:p w:rsidR="00501D73" w:rsidRPr="00296863" w:rsidRDefault="00501D73" w:rsidP="0040143D">
            <w:pPr>
              <w:jc w:val="center"/>
              <w:outlineLvl w:val="0"/>
              <w:rPr>
                <w:rFonts w:ascii="Times New Roman" w:hAnsi="Times New Roman"/>
                <w:b/>
              </w:rPr>
            </w:pPr>
            <w:r w:rsidRPr="00296863">
              <w:rPr>
                <w:rFonts w:ascii="Times New Roman" w:hAnsi="Times New Roman"/>
                <w:b/>
              </w:rPr>
              <w:t>8.</w:t>
            </w:r>
          </w:p>
        </w:tc>
        <w:tc>
          <w:tcPr>
            <w:tcW w:w="2993" w:type="dxa"/>
            <w:tcBorders>
              <w:top w:val="single" w:sz="4" w:space="0" w:color="auto"/>
              <w:left w:val="single" w:sz="4" w:space="0" w:color="auto"/>
              <w:bottom w:val="single" w:sz="4" w:space="0" w:color="auto"/>
              <w:right w:val="single" w:sz="4" w:space="0" w:color="auto"/>
            </w:tcBorders>
          </w:tcPr>
          <w:p w:rsidR="00501D73" w:rsidRDefault="00501D73" w:rsidP="0040143D">
            <w:pPr>
              <w:pStyle w:val="BodyText"/>
              <w:rPr>
                <w:b/>
                <w:szCs w:val="24"/>
              </w:rPr>
            </w:pPr>
            <w:r>
              <w:rPr>
                <w:b/>
                <w:szCs w:val="24"/>
              </w:rPr>
              <w:t>Sabiedrība ar ierobežotu atbildību “OMD LATVIA”</w:t>
            </w:r>
          </w:p>
        </w:tc>
        <w:tc>
          <w:tcPr>
            <w:tcW w:w="2456" w:type="dxa"/>
            <w:tcBorders>
              <w:top w:val="single" w:sz="4" w:space="0" w:color="auto"/>
              <w:left w:val="single" w:sz="4" w:space="0" w:color="auto"/>
              <w:bottom w:val="single" w:sz="4" w:space="0" w:color="auto"/>
              <w:right w:val="single" w:sz="4" w:space="0" w:color="auto"/>
            </w:tcBorders>
          </w:tcPr>
          <w:p w:rsidR="00501D73" w:rsidRPr="00501D73" w:rsidRDefault="00501D73" w:rsidP="0040143D">
            <w:pPr>
              <w:jc w:val="center"/>
              <w:outlineLvl w:val="0"/>
              <w:rPr>
                <w:rFonts w:ascii="Times New Roman" w:hAnsi="Times New Roman"/>
                <w:b/>
              </w:rPr>
            </w:pPr>
            <w:r>
              <w:rPr>
                <w:rFonts w:ascii="Times New Roman" w:hAnsi="Times New Roman"/>
                <w:b/>
              </w:rPr>
              <w:t>atbilst</w:t>
            </w:r>
          </w:p>
        </w:tc>
        <w:tc>
          <w:tcPr>
            <w:tcW w:w="2456" w:type="dxa"/>
            <w:tcBorders>
              <w:top w:val="single" w:sz="4" w:space="0" w:color="auto"/>
              <w:left w:val="single" w:sz="4" w:space="0" w:color="auto"/>
              <w:bottom w:val="single" w:sz="4" w:space="0" w:color="auto"/>
              <w:right w:val="single" w:sz="4" w:space="0" w:color="auto"/>
            </w:tcBorders>
          </w:tcPr>
          <w:p w:rsidR="00501D73" w:rsidRPr="00501D73" w:rsidRDefault="00501D73" w:rsidP="0040143D">
            <w:pPr>
              <w:jc w:val="center"/>
              <w:outlineLvl w:val="0"/>
              <w:rPr>
                <w:rFonts w:ascii="Times New Roman" w:hAnsi="Times New Roman"/>
                <w:b/>
              </w:rPr>
            </w:pPr>
            <w:r>
              <w:rPr>
                <w:rFonts w:ascii="Times New Roman" w:hAnsi="Times New Roman"/>
                <w:b/>
              </w:rPr>
              <w:t>atbilst</w:t>
            </w:r>
          </w:p>
        </w:tc>
      </w:tr>
      <w:tr w:rsidR="00501D73" w:rsidTr="0040143D">
        <w:trPr>
          <w:trHeight w:val="248"/>
        </w:trPr>
        <w:tc>
          <w:tcPr>
            <w:tcW w:w="943" w:type="dxa"/>
            <w:tcBorders>
              <w:top w:val="single" w:sz="4" w:space="0" w:color="auto"/>
              <w:left w:val="single" w:sz="4" w:space="0" w:color="auto"/>
              <w:bottom w:val="single" w:sz="4" w:space="0" w:color="auto"/>
              <w:right w:val="single" w:sz="4" w:space="0" w:color="auto"/>
            </w:tcBorders>
          </w:tcPr>
          <w:p w:rsidR="00501D73" w:rsidRPr="00296863" w:rsidRDefault="00501D73" w:rsidP="0040143D">
            <w:pPr>
              <w:jc w:val="center"/>
              <w:outlineLvl w:val="0"/>
              <w:rPr>
                <w:rFonts w:ascii="Times New Roman" w:hAnsi="Times New Roman"/>
                <w:b/>
              </w:rPr>
            </w:pPr>
            <w:r w:rsidRPr="00296863">
              <w:rPr>
                <w:rFonts w:ascii="Times New Roman" w:hAnsi="Times New Roman"/>
                <w:b/>
              </w:rPr>
              <w:t>9.</w:t>
            </w:r>
          </w:p>
        </w:tc>
        <w:tc>
          <w:tcPr>
            <w:tcW w:w="2993" w:type="dxa"/>
            <w:tcBorders>
              <w:top w:val="single" w:sz="4" w:space="0" w:color="auto"/>
              <w:left w:val="single" w:sz="4" w:space="0" w:color="auto"/>
              <w:bottom w:val="single" w:sz="4" w:space="0" w:color="auto"/>
              <w:right w:val="single" w:sz="4" w:space="0" w:color="auto"/>
            </w:tcBorders>
          </w:tcPr>
          <w:p w:rsidR="00501D73" w:rsidRDefault="00501D73" w:rsidP="0040143D">
            <w:pPr>
              <w:pStyle w:val="BodyText"/>
              <w:rPr>
                <w:b/>
                <w:szCs w:val="24"/>
              </w:rPr>
            </w:pPr>
            <w:r>
              <w:rPr>
                <w:b/>
                <w:szCs w:val="24"/>
              </w:rPr>
              <w:t>Sabiedrība ar ierobežotu atbildību “Trendmark”</w:t>
            </w:r>
          </w:p>
        </w:tc>
        <w:tc>
          <w:tcPr>
            <w:tcW w:w="2456" w:type="dxa"/>
            <w:tcBorders>
              <w:top w:val="single" w:sz="4" w:space="0" w:color="auto"/>
              <w:left w:val="single" w:sz="4" w:space="0" w:color="auto"/>
              <w:bottom w:val="single" w:sz="4" w:space="0" w:color="auto"/>
              <w:right w:val="single" w:sz="4" w:space="0" w:color="auto"/>
            </w:tcBorders>
          </w:tcPr>
          <w:p w:rsidR="00501D73" w:rsidRPr="00501D73" w:rsidRDefault="00501D73" w:rsidP="0040143D">
            <w:pPr>
              <w:jc w:val="center"/>
              <w:outlineLvl w:val="0"/>
              <w:rPr>
                <w:rFonts w:ascii="Times New Roman" w:hAnsi="Times New Roman"/>
                <w:b/>
              </w:rPr>
            </w:pPr>
            <w:r>
              <w:rPr>
                <w:rFonts w:ascii="Times New Roman" w:hAnsi="Times New Roman"/>
                <w:b/>
              </w:rPr>
              <w:t>atbilst</w:t>
            </w:r>
          </w:p>
        </w:tc>
        <w:tc>
          <w:tcPr>
            <w:tcW w:w="2456" w:type="dxa"/>
            <w:tcBorders>
              <w:top w:val="single" w:sz="4" w:space="0" w:color="auto"/>
              <w:left w:val="single" w:sz="4" w:space="0" w:color="auto"/>
              <w:bottom w:val="single" w:sz="4" w:space="0" w:color="auto"/>
              <w:right w:val="single" w:sz="4" w:space="0" w:color="auto"/>
            </w:tcBorders>
          </w:tcPr>
          <w:p w:rsidR="00501D73" w:rsidRPr="00C02424" w:rsidRDefault="00501D73" w:rsidP="0040143D">
            <w:pPr>
              <w:jc w:val="center"/>
              <w:outlineLvl w:val="0"/>
              <w:rPr>
                <w:rFonts w:ascii="Times New Roman" w:hAnsi="Times New Roman"/>
                <w:b/>
                <w:u w:val="single"/>
              </w:rPr>
            </w:pPr>
            <w:r w:rsidRPr="00C02424">
              <w:rPr>
                <w:rFonts w:ascii="Times New Roman" w:hAnsi="Times New Roman"/>
                <w:b/>
                <w:u w:val="single"/>
              </w:rPr>
              <w:t>neatbilst</w:t>
            </w:r>
          </w:p>
        </w:tc>
      </w:tr>
    </w:tbl>
    <w:p w:rsidR="00501D73" w:rsidRPr="0038727C" w:rsidRDefault="00501D73" w:rsidP="00501D73">
      <w:pPr>
        <w:spacing w:line="276" w:lineRule="auto"/>
        <w:ind w:right="-624"/>
        <w:jc w:val="both"/>
        <w:rPr>
          <w:rFonts w:ascii="Times New Roman" w:eastAsia="Times New Roman" w:hAnsi="Times New Roman"/>
          <w:bCs/>
          <w:lang w:eastAsia="lv-LV"/>
        </w:rPr>
      </w:pPr>
    </w:p>
    <w:p w:rsidR="00807C5E" w:rsidRPr="00540A54" w:rsidRDefault="0003443F" w:rsidP="0089140D">
      <w:pPr>
        <w:pStyle w:val="ListParagraph"/>
        <w:numPr>
          <w:ilvl w:val="0"/>
          <w:numId w:val="3"/>
        </w:numPr>
        <w:jc w:val="both"/>
        <w:rPr>
          <w:rFonts w:ascii="Times New Roman" w:eastAsia="Times New Roman" w:hAnsi="Times New Roman"/>
          <w:b/>
          <w:bCs/>
          <w:lang w:eastAsia="lv-LV"/>
        </w:rPr>
      </w:pPr>
      <w:r>
        <w:rPr>
          <w:rFonts w:ascii="Times New Roman" w:eastAsia="Times New Roman" w:hAnsi="Times New Roman"/>
          <w:b/>
          <w:bCs/>
          <w:lang w:eastAsia="lv-LV"/>
        </w:rPr>
        <w:t>Pretendentu p</w:t>
      </w:r>
      <w:r w:rsidR="0089140D" w:rsidRPr="00540A54">
        <w:rPr>
          <w:rFonts w:ascii="Times New Roman" w:eastAsia="Times New Roman" w:hAnsi="Times New Roman"/>
          <w:b/>
          <w:bCs/>
          <w:lang w:eastAsia="lv-LV"/>
        </w:rPr>
        <w:t xml:space="preserve">iedāvājumi, kuros veikti aritmētisko kļūdu labojumi: </w:t>
      </w:r>
      <w:r w:rsidR="0089140D" w:rsidRPr="0003443F">
        <w:rPr>
          <w:rFonts w:ascii="Times New Roman" w:eastAsia="Times New Roman" w:hAnsi="Times New Roman"/>
          <w:b/>
          <w:bCs/>
          <w:u w:val="single"/>
          <w:lang w:eastAsia="lv-LV"/>
        </w:rPr>
        <w:t>nav.</w:t>
      </w:r>
    </w:p>
    <w:p w:rsidR="00E45FCB" w:rsidRDefault="0089140D" w:rsidP="00784817">
      <w:pPr>
        <w:pStyle w:val="ListParagraph"/>
        <w:numPr>
          <w:ilvl w:val="0"/>
          <w:numId w:val="3"/>
        </w:numPr>
        <w:jc w:val="both"/>
        <w:rPr>
          <w:rFonts w:ascii="Times New Roman" w:eastAsia="Times New Roman" w:hAnsi="Times New Roman"/>
          <w:b/>
          <w:bCs/>
          <w:lang w:eastAsia="lv-LV"/>
        </w:rPr>
      </w:pPr>
      <w:r w:rsidRPr="00784817">
        <w:rPr>
          <w:rFonts w:ascii="Times New Roman" w:eastAsia="Times New Roman" w:hAnsi="Times New Roman"/>
          <w:b/>
          <w:bCs/>
          <w:lang w:eastAsia="lv-LV"/>
        </w:rPr>
        <w:t xml:space="preserve">Noraidītie pretendenti un to noraidīšanas iemesli: </w:t>
      </w:r>
    </w:p>
    <w:p w:rsidR="00E45FCB" w:rsidRPr="00E45FCB" w:rsidRDefault="00C66D01" w:rsidP="00E45FCB">
      <w:pPr>
        <w:jc w:val="both"/>
        <w:outlineLvl w:val="0"/>
        <w:rPr>
          <w:rFonts w:ascii="Times New Roman" w:hAnsi="Times New Roman"/>
        </w:rPr>
      </w:pPr>
      <w:r>
        <w:rPr>
          <w:rFonts w:ascii="Times New Roman" w:hAnsi="Times New Roman"/>
        </w:rPr>
        <w:t>p</w:t>
      </w:r>
      <w:r w:rsidR="00E45FCB" w:rsidRPr="00E45FCB">
        <w:rPr>
          <w:rFonts w:ascii="Times New Roman" w:hAnsi="Times New Roman"/>
        </w:rPr>
        <w:t xml:space="preserve">retendenta </w:t>
      </w:r>
      <w:r w:rsidR="00E45FCB" w:rsidRPr="00E45FCB">
        <w:rPr>
          <w:rFonts w:ascii="Times New Roman" w:hAnsi="Times New Roman"/>
          <w:b/>
        </w:rPr>
        <w:t>Sabiedrība</w:t>
      </w:r>
      <w:r w:rsidR="00BC26DC">
        <w:rPr>
          <w:rFonts w:ascii="Times New Roman" w:hAnsi="Times New Roman"/>
          <w:b/>
        </w:rPr>
        <w:t>s</w:t>
      </w:r>
      <w:r w:rsidR="00E45FCB" w:rsidRPr="00E45FCB">
        <w:rPr>
          <w:rFonts w:ascii="Times New Roman" w:hAnsi="Times New Roman"/>
          <w:b/>
        </w:rPr>
        <w:t xml:space="preserve"> ar ierobežotu atbildību “Trendmark” </w:t>
      </w:r>
      <w:r w:rsidRPr="00C66D01">
        <w:rPr>
          <w:rFonts w:ascii="Times New Roman" w:hAnsi="Times New Roman"/>
        </w:rPr>
        <w:t>p</w:t>
      </w:r>
      <w:r w:rsidR="00E45FCB" w:rsidRPr="00E45FCB">
        <w:rPr>
          <w:rFonts w:ascii="Times New Roman" w:hAnsi="Times New Roman"/>
        </w:rPr>
        <w:t xml:space="preserve">iedāvājums Iepirkuma </w:t>
      </w:r>
      <w:r w:rsidR="00E45FCB" w:rsidRPr="00E45FCB">
        <w:rPr>
          <w:rFonts w:ascii="Times New Roman" w:hAnsi="Times New Roman"/>
          <w:b/>
        </w:rPr>
        <w:t>2.daļā</w:t>
      </w:r>
      <w:r w:rsidR="00E45FCB" w:rsidRPr="00E45FCB">
        <w:rPr>
          <w:rFonts w:ascii="Times New Roman" w:hAnsi="Times New Roman"/>
        </w:rPr>
        <w:t xml:space="preserve"> </w:t>
      </w:r>
      <w:r w:rsidR="00E45FCB" w:rsidRPr="00E45FCB">
        <w:rPr>
          <w:rFonts w:ascii="Times New Roman" w:hAnsi="Times New Roman"/>
          <w:b/>
        </w:rPr>
        <w:t xml:space="preserve">“LU uzņemšanas reklāma presē, kino un vidē” </w:t>
      </w:r>
      <w:r w:rsidR="00E45FCB" w:rsidRPr="00E45FCB">
        <w:rPr>
          <w:rFonts w:ascii="Times New Roman" w:hAnsi="Times New Roman"/>
        </w:rPr>
        <w:t xml:space="preserve">neatbilst Nolikumā izvirzītajām tehniskās atbilstības prasībām, proti: </w:t>
      </w:r>
    </w:p>
    <w:p w:rsidR="00E45FCB" w:rsidRPr="00E45FCB" w:rsidRDefault="00F71F04" w:rsidP="00E45FCB">
      <w:pPr>
        <w:jc w:val="both"/>
        <w:outlineLvl w:val="0"/>
        <w:rPr>
          <w:rFonts w:ascii="Times New Roman" w:hAnsi="Times New Roman"/>
        </w:rPr>
      </w:pPr>
      <w:r w:rsidRPr="00F71F04">
        <w:rPr>
          <w:rFonts w:ascii="Times New Roman" w:hAnsi="Times New Roman"/>
          <w:b/>
        </w:rPr>
        <w:t>10.1.</w:t>
      </w:r>
      <w:r w:rsidR="00E45FCB" w:rsidRPr="00E45FCB">
        <w:rPr>
          <w:rFonts w:ascii="Times New Roman" w:hAnsi="Times New Roman"/>
        </w:rPr>
        <w:t xml:space="preserve">Iepirkuma 2.daļas </w:t>
      </w:r>
      <w:r w:rsidR="00E45FCB" w:rsidRPr="00E45FCB">
        <w:rPr>
          <w:rFonts w:ascii="Times New Roman" w:hAnsi="Times New Roman"/>
          <w:b/>
        </w:rPr>
        <w:t xml:space="preserve">“LU uzņemšanas reklāma presē, kino un vidē” </w:t>
      </w:r>
      <w:r w:rsidR="00E45FCB" w:rsidRPr="00E45FCB">
        <w:rPr>
          <w:rFonts w:ascii="Times New Roman" w:hAnsi="Times New Roman"/>
        </w:rPr>
        <w:t xml:space="preserve">2.pakalpojumā „LU uzņemšanas reklāmas plakātu izgatavošana un izvietošana pilsētu stendos (TG: no 16 līdz 35 gadiem)” ailes „Stendu skaits pa nedēļām” kolonnās „23.ned.”, „24.ned.”, „27.ned.” visās pozīcijās norādīts (piedāvāts) Iepirkuma Nolikuma 2.pielikumā „Tehniskā specifikācija 2.daļa - LU uzņemšanas reklāma presē, kino un vidē” noteiktajām </w:t>
      </w:r>
      <w:r w:rsidR="00FF5D83">
        <w:rPr>
          <w:rFonts w:ascii="Times New Roman" w:hAnsi="Times New Roman"/>
        </w:rPr>
        <w:t>p</w:t>
      </w:r>
      <w:r w:rsidR="00E45FCB" w:rsidRPr="00E45FCB">
        <w:rPr>
          <w:rFonts w:ascii="Times New Roman" w:hAnsi="Times New Roman"/>
        </w:rPr>
        <w:t>asūtītāja prasībām neatbilstošas vērtības:</w:t>
      </w:r>
    </w:p>
    <w:tbl>
      <w:tblP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417"/>
        <w:gridCol w:w="1173"/>
        <w:gridCol w:w="1417"/>
        <w:gridCol w:w="1173"/>
        <w:gridCol w:w="1417"/>
        <w:gridCol w:w="1233"/>
      </w:tblGrid>
      <w:tr w:rsidR="00E45FCB" w:rsidRPr="00C3187D" w:rsidTr="00F13A0D">
        <w:trPr>
          <w:trHeight w:val="272"/>
        </w:trPr>
        <w:tc>
          <w:tcPr>
            <w:tcW w:w="1314" w:type="dxa"/>
          </w:tcPr>
          <w:p w:rsidR="00E45FCB" w:rsidRPr="00FA02B5" w:rsidRDefault="00E45FCB" w:rsidP="0040143D">
            <w:pPr>
              <w:jc w:val="center"/>
              <w:outlineLvl w:val="0"/>
              <w:rPr>
                <w:rFonts w:ascii="Times New Roman" w:hAnsi="Times New Roman"/>
              </w:rPr>
            </w:pPr>
            <w:r w:rsidRPr="00FA02B5">
              <w:rPr>
                <w:rFonts w:ascii="Times New Roman" w:hAnsi="Times New Roman"/>
              </w:rPr>
              <w:t>Pilsēta</w:t>
            </w:r>
          </w:p>
        </w:tc>
        <w:tc>
          <w:tcPr>
            <w:tcW w:w="2590" w:type="dxa"/>
            <w:gridSpan w:val="2"/>
          </w:tcPr>
          <w:p w:rsidR="00E45FCB" w:rsidRPr="00FA02B5" w:rsidRDefault="00E45FCB" w:rsidP="0040143D">
            <w:pPr>
              <w:jc w:val="center"/>
              <w:outlineLvl w:val="0"/>
              <w:rPr>
                <w:rFonts w:ascii="Times New Roman" w:hAnsi="Times New Roman"/>
              </w:rPr>
            </w:pPr>
            <w:r w:rsidRPr="00FA02B5">
              <w:rPr>
                <w:rFonts w:ascii="Times New Roman" w:hAnsi="Times New Roman"/>
              </w:rPr>
              <w:t>23.ned.</w:t>
            </w:r>
          </w:p>
        </w:tc>
        <w:tc>
          <w:tcPr>
            <w:tcW w:w="2590" w:type="dxa"/>
            <w:gridSpan w:val="2"/>
          </w:tcPr>
          <w:p w:rsidR="00E45FCB" w:rsidRPr="00FA02B5" w:rsidRDefault="00E45FCB" w:rsidP="0040143D">
            <w:pPr>
              <w:jc w:val="center"/>
              <w:outlineLvl w:val="0"/>
              <w:rPr>
                <w:rFonts w:ascii="Times New Roman" w:hAnsi="Times New Roman"/>
              </w:rPr>
            </w:pPr>
            <w:r w:rsidRPr="00FA02B5">
              <w:rPr>
                <w:rFonts w:ascii="Times New Roman" w:hAnsi="Times New Roman"/>
              </w:rPr>
              <w:t>24.ned.</w:t>
            </w:r>
          </w:p>
        </w:tc>
        <w:tc>
          <w:tcPr>
            <w:tcW w:w="2650" w:type="dxa"/>
            <w:gridSpan w:val="2"/>
          </w:tcPr>
          <w:p w:rsidR="00E45FCB" w:rsidRPr="00FA02B5" w:rsidRDefault="00E45FCB" w:rsidP="0040143D">
            <w:pPr>
              <w:jc w:val="center"/>
              <w:outlineLvl w:val="0"/>
              <w:rPr>
                <w:rFonts w:ascii="Times New Roman" w:hAnsi="Times New Roman"/>
              </w:rPr>
            </w:pPr>
            <w:r w:rsidRPr="00FA02B5">
              <w:rPr>
                <w:rFonts w:ascii="Times New Roman" w:hAnsi="Times New Roman"/>
              </w:rPr>
              <w:t>27.ned.</w:t>
            </w:r>
          </w:p>
        </w:tc>
      </w:tr>
      <w:tr w:rsidR="00E45FCB" w:rsidRPr="00C3187D" w:rsidTr="00F13A0D">
        <w:trPr>
          <w:trHeight w:val="747"/>
        </w:trPr>
        <w:tc>
          <w:tcPr>
            <w:tcW w:w="1314" w:type="dxa"/>
          </w:tcPr>
          <w:p w:rsidR="00E45FCB" w:rsidRPr="00FA02B5" w:rsidRDefault="00E45FCB" w:rsidP="0040143D">
            <w:pPr>
              <w:jc w:val="both"/>
              <w:outlineLvl w:val="0"/>
              <w:rPr>
                <w:rFonts w:ascii="Times New Roman" w:hAnsi="Times New Roman"/>
              </w:rPr>
            </w:pPr>
          </w:p>
        </w:tc>
        <w:tc>
          <w:tcPr>
            <w:tcW w:w="1417" w:type="dxa"/>
          </w:tcPr>
          <w:p w:rsidR="00E45FCB" w:rsidRPr="00FA02B5" w:rsidRDefault="00E45FCB" w:rsidP="0040143D">
            <w:pPr>
              <w:jc w:val="both"/>
              <w:outlineLvl w:val="0"/>
              <w:rPr>
                <w:rFonts w:ascii="Times New Roman" w:hAnsi="Times New Roman"/>
                <w:b/>
                <w:sz w:val="22"/>
              </w:rPr>
            </w:pPr>
            <w:r w:rsidRPr="00FA02B5">
              <w:rPr>
                <w:rFonts w:ascii="Times New Roman" w:hAnsi="Times New Roman"/>
                <w:b/>
                <w:sz w:val="22"/>
              </w:rPr>
              <w:t>Pretendenta piedāvājums</w:t>
            </w:r>
          </w:p>
        </w:tc>
        <w:tc>
          <w:tcPr>
            <w:tcW w:w="1173" w:type="dxa"/>
          </w:tcPr>
          <w:p w:rsidR="00E45FCB" w:rsidRPr="00FA02B5" w:rsidRDefault="00E45FCB" w:rsidP="0040143D">
            <w:pPr>
              <w:jc w:val="both"/>
              <w:outlineLvl w:val="0"/>
              <w:rPr>
                <w:rFonts w:ascii="Times New Roman" w:hAnsi="Times New Roman"/>
                <w:b/>
                <w:sz w:val="22"/>
                <w:u w:val="single"/>
              </w:rPr>
            </w:pPr>
            <w:r w:rsidRPr="00FA02B5">
              <w:rPr>
                <w:rFonts w:ascii="Times New Roman" w:hAnsi="Times New Roman"/>
                <w:b/>
                <w:sz w:val="22"/>
                <w:u w:val="single"/>
              </w:rPr>
              <w:t>Pasūtītāja prasības</w:t>
            </w:r>
          </w:p>
        </w:tc>
        <w:tc>
          <w:tcPr>
            <w:tcW w:w="1417" w:type="dxa"/>
          </w:tcPr>
          <w:p w:rsidR="00E45FCB" w:rsidRPr="00FA02B5" w:rsidRDefault="00E45FCB" w:rsidP="0040143D">
            <w:pPr>
              <w:jc w:val="both"/>
              <w:outlineLvl w:val="0"/>
              <w:rPr>
                <w:rFonts w:ascii="Times New Roman" w:hAnsi="Times New Roman"/>
                <w:b/>
                <w:sz w:val="22"/>
              </w:rPr>
            </w:pPr>
            <w:r w:rsidRPr="00FA02B5">
              <w:rPr>
                <w:rFonts w:ascii="Times New Roman" w:hAnsi="Times New Roman"/>
                <w:b/>
                <w:sz w:val="22"/>
              </w:rPr>
              <w:t>Pretendenta piedāvājums</w:t>
            </w:r>
          </w:p>
        </w:tc>
        <w:tc>
          <w:tcPr>
            <w:tcW w:w="1173" w:type="dxa"/>
          </w:tcPr>
          <w:p w:rsidR="00E45FCB" w:rsidRPr="00FA02B5" w:rsidRDefault="00E45FCB" w:rsidP="0040143D">
            <w:pPr>
              <w:jc w:val="both"/>
              <w:outlineLvl w:val="0"/>
              <w:rPr>
                <w:rFonts w:ascii="Times New Roman" w:hAnsi="Times New Roman"/>
                <w:b/>
                <w:sz w:val="22"/>
                <w:u w:val="single"/>
              </w:rPr>
            </w:pPr>
            <w:r w:rsidRPr="00FA02B5">
              <w:rPr>
                <w:rFonts w:ascii="Times New Roman" w:hAnsi="Times New Roman"/>
                <w:b/>
                <w:sz w:val="22"/>
                <w:u w:val="single"/>
              </w:rPr>
              <w:t>Pasūtītāja prasības</w:t>
            </w:r>
          </w:p>
        </w:tc>
        <w:tc>
          <w:tcPr>
            <w:tcW w:w="1417" w:type="dxa"/>
          </w:tcPr>
          <w:p w:rsidR="00E45FCB" w:rsidRPr="00FA02B5" w:rsidRDefault="00E45FCB" w:rsidP="0040143D">
            <w:pPr>
              <w:jc w:val="both"/>
              <w:outlineLvl w:val="0"/>
              <w:rPr>
                <w:rFonts w:ascii="Times New Roman" w:hAnsi="Times New Roman"/>
                <w:b/>
                <w:sz w:val="22"/>
              </w:rPr>
            </w:pPr>
            <w:r w:rsidRPr="00FA02B5">
              <w:rPr>
                <w:rFonts w:ascii="Times New Roman" w:hAnsi="Times New Roman"/>
                <w:b/>
                <w:sz w:val="22"/>
              </w:rPr>
              <w:t>Pretendenta piedāvājums</w:t>
            </w:r>
          </w:p>
        </w:tc>
        <w:tc>
          <w:tcPr>
            <w:tcW w:w="1233" w:type="dxa"/>
          </w:tcPr>
          <w:p w:rsidR="00E45FCB" w:rsidRPr="00754FE3" w:rsidRDefault="00E45FCB" w:rsidP="0040143D">
            <w:pPr>
              <w:jc w:val="both"/>
              <w:outlineLvl w:val="0"/>
              <w:rPr>
                <w:b/>
                <w:sz w:val="22"/>
                <w:u w:val="single"/>
              </w:rPr>
            </w:pPr>
            <w:r w:rsidRPr="00754FE3">
              <w:rPr>
                <w:b/>
                <w:sz w:val="22"/>
                <w:u w:val="single"/>
              </w:rPr>
              <w:t>Pasūtītāja prasības</w:t>
            </w:r>
          </w:p>
        </w:tc>
      </w:tr>
      <w:tr w:rsidR="00E45FCB" w:rsidRPr="00C3187D" w:rsidTr="00F13A0D">
        <w:trPr>
          <w:trHeight w:val="272"/>
        </w:trPr>
        <w:tc>
          <w:tcPr>
            <w:tcW w:w="1314" w:type="dxa"/>
          </w:tcPr>
          <w:p w:rsidR="00E45FCB" w:rsidRPr="00FA02B5" w:rsidRDefault="00E45FCB" w:rsidP="0040143D">
            <w:pPr>
              <w:jc w:val="both"/>
              <w:outlineLvl w:val="0"/>
              <w:rPr>
                <w:rFonts w:ascii="Times New Roman" w:hAnsi="Times New Roman"/>
              </w:rPr>
            </w:pPr>
            <w:r w:rsidRPr="00FA02B5">
              <w:rPr>
                <w:rFonts w:ascii="Times New Roman" w:hAnsi="Times New Roman"/>
              </w:rPr>
              <w:t>Rīga</w:t>
            </w:r>
          </w:p>
        </w:tc>
        <w:tc>
          <w:tcPr>
            <w:tcW w:w="1417" w:type="dxa"/>
          </w:tcPr>
          <w:p w:rsidR="00E45FCB" w:rsidRPr="00FA02B5" w:rsidRDefault="00E45FCB" w:rsidP="0040143D">
            <w:pPr>
              <w:jc w:val="center"/>
              <w:outlineLvl w:val="0"/>
              <w:rPr>
                <w:rFonts w:ascii="Times New Roman" w:hAnsi="Times New Roman"/>
              </w:rPr>
            </w:pPr>
            <w:r w:rsidRPr="00FA02B5">
              <w:rPr>
                <w:rFonts w:ascii="Times New Roman" w:hAnsi="Times New Roman"/>
              </w:rPr>
              <w:t>20</w:t>
            </w:r>
          </w:p>
        </w:tc>
        <w:tc>
          <w:tcPr>
            <w:tcW w:w="1173" w:type="dxa"/>
          </w:tcPr>
          <w:p w:rsidR="00E45FCB" w:rsidRPr="00FA02B5" w:rsidRDefault="00E45FCB" w:rsidP="0040143D">
            <w:pPr>
              <w:jc w:val="center"/>
              <w:outlineLvl w:val="0"/>
              <w:rPr>
                <w:rFonts w:ascii="Times New Roman" w:hAnsi="Times New Roman"/>
              </w:rPr>
            </w:pPr>
            <w:r w:rsidRPr="00FA02B5">
              <w:rPr>
                <w:rFonts w:ascii="Times New Roman" w:hAnsi="Times New Roman"/>
              </w:rPr>
              <w:t>60</w:t>
            </w:r>
          </w:p>
        </w:tc>
        <w:tc>
          <w:tcPr>
            <w:tcW w:w="1417" w:type="dxa"/>
          </w:tcPr>
          <w:p w:rsidR="00E45FCB" w:rsidRPr="00FA02B5" w:rsidRDefault="00E45FCB" w:rsidP="0040143D">
            <w:pPr>
              <w:jc w:val="center"/>
              <w:outlineLvl w:val="0"/>
              <w:rPr>
                <w:rFonts w:ascii="Times New Roman" w:hAnsi="Times New Roman"/>
              </w:rPr>
            </w:pPr>
            <w:r w:rsidRPr="00FA02B5">
              <w:rPr>
                <w:rFonts w:ascii="Times New Roman" w:hAnsi="Times New Roman"/>
              </w:rPr>
              <w:t>15</w:t>
            </w:r>
          </w:p>
        </w:tc>
        <w:tc>
          <w:tcPr>
            <w:tcW w:w="1173" w:type="dxa"/>
          </w:tcPr>
          <w:p w:rsidR="00E45FCB" w:rsidRPr="00FA02B5" w:rsidRDefault="00E45FCB" w:rsidP="0040143D">
            <w:pPr>
              <w:jc w:val="center"/>
              <w:outlineLvl w:val="0"/>
              <w:rPr>
                <w:rFonts w:ascii="Times New Roman" w:hAnsi="Times New Roman"/>
              </w:rPr>
            </w:pPr>
            <w:r w:rsidRPr="00FA02B5">
              <w:rPr>
                <w:rFonts w:ascii="Times New Roman" w:hAnsi="Times New Roman"/>
              </w:rPr>
              <w:t>60</w:t>
            </w:r>
          </w:p>
        </w:tc>
        <w:tc>
          <w:tcPr>
            <w:tcW w:w="1417" w:type="dxa"/>
          </w:tcPr>
          <w:p w:rsidR="00E45FCB" w:rsidRPr="00FA02B5" w:rsidRDefault="00E45FCB" w:rsidP="0040143D">
            <w:pPr>
              <w:jc w:val="center"/>
              <w:outlineLvl w:val="0"/>
              <w:rPr>
                <w:rFonts w:ascii="Times New Roman" w:hAnsi="Times New Roman"/>
              </w:rPr>
            </w:pPr>
            <w:r w:rsidRPr="00FA02B5">
              <w:rPr>
                <w:rFonts w:ascii="Times New Roman" w:hAnsi="Times New Roman"/>
              </w:rPr>
              <w:t>27</w:t>
            </w:r>
          </w:p>
        </w:tc>
        <w:tc>
          <w:tcPr>
            <w:tcW w:w="1233" w:type="dxa"/>
          </w:tcPr>
          <w:p w:rsidR="00E45FCB" w:rsidRPr="00FA02B5" w:rsidRDefault="00E45FCB" w:rsidP="0040143D">
            <w:pPr>
              <w:jc w:val="center"/>
              <w:outlineLvl w:val="0"/>
              <w:rPr>
                <w:rFonts w:ascii="Times New Roman" w:hAnsi="Times New Roman"/>
              </w:rPr>
            </w:pPr>
            <w:r w:rsidRPr="00FA02B5">
              <w:rPr>
                <w:rFonts w:ascii="Times New Roman" w:hAnsi="Times New Roman"/>
              </w:rPr>
              <w:t>60</w:t>
            </w:r>
          </w:p>
        </w:tc>
      </w:tr>
      <w:tr w:rsidR="00E45FCB" w:rsidRPr="00C3187D" w:rsidTr="00F13A0D">
        <w:trPr>
          <w:trHeight w:val="557"/>
        </w:trPr>
        <w:tc>
          <w:tcPr>
            <w:tcW w:w="1314" w:type="dxa"/>
          </w:tcPr>
          <w:p w:rsidR="00E45FCB" w:rsidRPr="00FA02B5" w:rsidRDefault="00E45FCB" w:rsidP="0040143D">
            <w:pPr>
              <w:jc w:val="both"/>
              <w:outlineLvl w:val="0"/>
              <w:rPr>
                <w:rFonts w:ascii="Times New Roman" w:hAnsi="Times New Roman"/>
              </w:rPr>
            </w:pPr>
            <w:r w:rsidRPr="00FA02B5">
              <w:rPr>
                <w:rFonts w:ascii="Times New Roman" w:hAnsi="Times New Roman"/>
              </w:rPr>
              <w:t>Daugavpils</w:t>
            </w:r>
          </w:p>
        </w:tc>
        <w:tc>
          <w:tcPr>
            <w:tcW w:w="1417" w:type="dxa"/>
          </w:tcPr>
          <w:p w:rsidR="00E45FCB" w:rsidRPr="00FA02B5" w:rsidRDefault="00E45FCB" w:rsidP="0040143D">
            <w:pPr>
              <w:jc w:val="center"/>
              <w:outlineLvl w:val="0"/>
              <w:rPr>
                <w:rFonts w:ascii="Times New Roman" w:hAnsi="Times New Roman"/>
              </w:rPr>
            </w:pPr>
            <w:r w:rsidRPr="00FA02B5">
              <w:rPr>
                <w:rFonts w:ascii="Times New Roman" w:hAnsi="Times New Roman"/>
              </w:rPr>
              <w:t>2</w:t>
            </w:r>
          </w:p>
        </w:tc>
        <w:tc>
          <w:tcPr>
            <w:tcW w:w="1173" w:type="dxa"/>
          </w:tcPr>
          <w:p w:rsidR="00E45FCB" w:rsidRPr="00FA02B5" w:rsidRDefault="00E45FCB" w:rsidP="0040143D">
            <w:pPr>
              <w:jc w:val="center"/>
              <w:outlineLvl w:val="0"/>
              <w:rPr>
                <w:rFonts w:ascii="Times New Roman" w:hAnsi="Times New Roman"/>
              </w:rPr>
            </w:pPr>
            <w:r w:rsidRPr="00FA02B5">
              <w:rPr>
                <w:rFonts w:ascii="Times New Roman" w:hAnsi="Times New Roman"/>
              </w:rPr>
              <w:t>6</w:t>
            </w:r>
          </w:p>
        </w:tc>
        <w:tc>
          <w:tcPr>
            <w:tcW w:w="1417" w:type="dxa"/>
          </w:tcPr>
          <w:p w:rsidR="00E45FCB" w:rsidRPr="00FA02B5" w:rsidRDefault="00E45FCB" w:rsidP="0040143D">
            <w:pPr>
              <w:jc w:val="center"/>
              <w:outlineLvl w:val="0"/>
              <w:rPr>
                <w:rFonts w:ascii="Times New Roman" w:hAnsi="Times New Roman"/>
              </w:rPr>
            </w:pPr>
            <w:r w:rsidRPr="00FA02B5">
              <w:rPr>
                <w:rFonts w:ascii="Times New Roman" w:hAnsi="Times New Roman"/>
              </w:rPr>
              <w:t>2</w:t>
            </w:r>
          </w:p>
        </w:tc>
        <w:tc>
          <w:tcPr>
            <w:tcW w:w="1173" w:type="dxa"/>
          </w:tcPr>
          <w:p w:rsidR="00E45FCB" w:rsidRPr="00FA02B5" w:rsidRDefault="00E45FCB" w:rsidP="0040143D">
            <w:pPr>
              <w:jc w:val="center"/>
              <w:outlineLvl w:val="0"/>
              <w:rPr>
                <w:rFonts w:ascii="Times New Roman" w:hAnsi="Times New Roman"/>
              </w:rPr>
            </w:pPr>
            <w:r w:rsidRPr="00FA02B5">
              <w:rPr>
                <w:rFonts w:ascii="Times New Roman" w:hAnsi="Times New Roman"/>
              </w:rPr>
              <w:t>6</w:t>
            </w:r>
          </w:p>
        </w:tc>
        <w:tc>
          <w:tcPr>
            <w:tcW w:w="1417" w:type="dxa"/>
          </w:tcPr>
          <w:p w:rsidR="00E45FCB" w:rsidRPr="00FA02B5" w:rsidRDefault="00E45FCB" w:rsidP="0040143D">
            <w:pPr>
              <w:jc w:val="center"/>
              <w:outlineLvl w:val="0"/>
              <w:rPr>
                <w:rFonts w:ascii="Times New Roman" w:hAnsi="Times New Roman"/>
              </w:rPr>
            </w:pPr>
            <w:r w:rsidRPr="00FA02B5">
              <w:rPr>
                <w:rFonts w:ascii="Times New Roman" w:hAnsi="Times New Roman"/>
              </w:rPr>
              <w:t>2</w:t>
            </w:r>
          </w:p>
        </w:tc>
        <w:tc>
          <w:tcPr>
            <w:tcW w:w="1233" w:type="dxa"/>
          </w:tcPr>
          <w:p w:rsidR="00E45FCB" w:rsidRPr="00FA02B5" w:rsidRDefault="00E45FCB" w:rsidP="0040143D">
            <w:pPr>
              <w:jc w:val="center"/>
              <w:outlineLvl w:val="0"/>
              <w:rPr>
                <w:rFonts w:ascii="Times New Roman" w:hAnsi="Times New Roman"/>
              </w:rPr>
            </w:pPr>
            <w:r w:rsidRPr="00FA02B5">
              <w:rPr>
                <w:rFonts w:ascii="Times New Roman" w:hAnsi="Times New Roman"/>
              </w:rPr>
              <w:t>6</w:t>
            </w:r>
          </w:p>
        </w:tc>
      </w:tr>
      <w:tr w:rsidR="00E45FCB" w:rsidRPr="00C3187D" w:rsidTr="00F13A0D">
        <w:trPr>
          <w:trHeight w:val="272"/>
        </w:trPr>
        <w:tc>
          <w:tcPr>
            <w:tcW w:w="1314" w:type="dxa"/>
          </w:tcPr>
          <w:p w:rsidR="00E45FCB" w:rsidRPr="00FA02B5" w:rsidRDefault="00E45FCB" w:rsidP="0040143D">
            <w:pPr>
              <w:jc w:val="both"/>
              <w:outlineLvl w:val="0"/>
              <w:rPr>
                <w:rFonts w:ascii="Times New Roman" w:hAnsi="Times New Roman"/>
              </w:rPr>
            </w:pPr>
            <w:r w:rsidRPr="00FA02B5">
              <w:rPr>
                <w:rFonts w:ascii="Times New Roman" w:hAnsi="Times New Roman"/>
              </w:rPr>
              <w:t>Jelgava</w:t>
            </w:r>
          </w:p>
        </w:tc>
        <w:tc>
          <w:tcPr>
            <w:tcW w:w="1417" w:type="dxa"/>
          </w:tcPr>
          <w:p w:rsidR="00E45FCB" w:rsidRPr="00FA02B5" w:rsidRDefault="00E45FCB" w:rsidP="0040143D">
            <w:pPr>
              <w:jc w:val="center"/>
              <w:outlineLvl w:val="0"/>
              <w:rPr>
                <w:rFonts w:ascii="Times New Roman" w:hAnsi="Times New Roman"/>
              </w:rPr>
            </w:pPr>
            <w:r w:rsidRPr="00FA02B5">
              <w:rPr>
                <w:rFonts w:ascii="Times New Roman" w:hAnsi="Times New Roman"/>
              </w:rPr>
              <w:t>2</w:t>
            </w:r>
          </w:p>
        </w:tc>
        <w:tc>
          <w:tcPr>
            <w:tcW w:w="1173" w:type="dxa"/>
          </w:tcPr>
          <w:p w:rsidR="00E45FCB" w:rsidRPr="00FA02B5" w:rsidRDefault="00E45FCB" w:rsidP="0040143D">
            <w:pPr>
              <w:jc w:val="center"/>
              <w:outlineLvl w:val="0"/>
              <w:rPr>
                <w:rFonts w:ascii="Times New Roman" w:hAnsi="Times New Roman"/>
              </w:rPr>
            </w:pPr>
            <w:r w:rsidRPr="00FA02B5">
              <w:rPr>
                <w:rFonts w:ascii="Times New Roman" w:hAnsi="Times New Roman"/>
              </w:rPr>
              <w:t>5</w:t>
            </w:r>
          </w:p>
        </w:tc>
        <w:tc>
          <w:tcPr>
            <w:tcW w:w="1417" w:type="dxa"/>
          </w:tcPr>
          <w:p w:rsidR="00E45FCB" w:rsidRPr="00FA02B5" w:rsidRDefault="00E45FCB" w:rsidP="0040143D">
            <w:pPr>
              <w:jc w:val="center"/>
              <w:outlineLvl w:val="0"/>
              <w:rPr>
                <w:rFonts w:ascii="Times New Roman" w:hAnsi="Times New Roman"/>
              </w:rPr>
            </w:pPr>
            <w:r w:rsidRPr="00FA02B5">
              <w:rPr>
                <w:rFonts w:ascii="Times New Roman" w:hAnsi="Times New Roman"/>
              </w:rPr>
              <w:t>2</w:t>
            </w:r>
          </w:p>
        </w:tc>
        <w:tc>
          <w:tcPr>
            <w:tcW w:w="1173" w:type="dxa"/>
          </w:tcPr>
          <w:p w:rsidR="00E45FCB" w:rsidRPr="00FA02B5" w:rsidRDefault="00E45FCB" w:rsidP="0040143D">
            <w:pPr>
              <w:jc w:val="center"/>
              <w:outlineLvl w:val="0"/>
              <w:rPr>
                <w:rFonts w:ascii="Times New Roman" w:hAnsi="Times New Roman"/>
              </w:rPr>
            </w:pPr>
            <w:r w:rsidRPr="00FA02B5">
              <w:rPr>
                <w:rFonts w:ascii="Times New Roman" w:hAnsi="Times New Roman"/>
              </w:rPr>
              <w:t>5</w:t>
            </w:r>
          </w:p>
        </w:tc>
        <w:tc>
          <w:tcPr>
            <w:tcW w:w="1417" w:type="dxa"/>
          </w:tcPr>
          <w:p w:rsidR="00E45FCB" w:rsidRPr="00FA02B5" w:rsidRDefault="00E45FCB" w:rsidP="0040143D">
            <w:pPr>
              <w:jc w:val="center"/>
              <w:outlineLvl w:val="0"/>
              <w:rPr>
                <w:rFonts w:ascii="Times New Roman" w:hAnsi="Times New Roman"/>
              </w:rPr>
            </w:pPr>
            <w:r w:rsidRPr="00FA02B5">
              <w:rPr>
                <w:rFonts w:ascii="Times New Roman" w:hAnsi="Times New Roman"/>
              </w:rPr>
              <w:t>2</w:t>
            </w:r>
          </w:p>
        </w:tc>
        <w:tc>
          <w:tcPr>
            <w:tcW w:w="1233" w:type="dxa"/>
          </w:tcPr>
          <w:p w:rsidR="00E45FCB" w:rsidRPr="00FA02B5" w:rsidRDefault="00E45FCB" w:rsidP="0040143D">
            <w:pPr>
              <w:jc w:val="center"/>
              <w:outlineLvl w:val="0"/>
              <w:rPr>
                <w:rFonts w:ascii="Times New Roman" w:hAnsi="Times New Roman"/>
              </w:rPr>
            </w:pPr>
            <w:r w:rsidRPr="00FA02B5">
              <w:rPr>
                <w:rFonts w:ascii="Times New Roman" w:hAnsi="Times New Roman"/>
              </w:rPr>
              <w:t>5</w:t>
            </w:r>
          </w:p>
        </w:tc>
      </w:tr>
      <w:tr w:rsidR="00E45FCB" w:rsidRPr="00C3187D" w:rsidTr="00F13A0D">
        <w:trPr>
          <w:trHeight w:val="272"/>
        </w:trPr>
        <w:tc>
          <w:tcPr>
            <w:tcW w:w="1314" w:type="dxa"/>
          </w:tcPr>
          <w:p w:rsidR="00E45FCB" w:rsidRPr="00FA02B5" w:rsidRDefault="00E45FCB" w:rsidP="0040143D">
            <w:pPr>
              <w:jc w:val="both"/>
              <w:outlineLvl w:val="0"/>
              <w:rPr>
                <w:rFonts w:ascii="Times New Roman" w:hAnsi="Times New Roman"/>
              </w:rPr>
            </w:pPr>
            <w:r w:rsidRPr="00FA02B5">
              <w:rPr>
                <w:rFonts w:ascii="Times New Roman" w:hAnsi="Times New Roman"/>
              </w:rPr>
              <w:t>Liepāja</w:t>
            </w:r>
          </w:p>
        </w:tc>
        <w:tc>
          <w:tcPr>
            <w:tcW w:w="1417" w:type="dxa"/>
          </w:tcPr>
          <w:p w:rsidR="00E45FCB" w:rsidRPr="00FA02B5" w:rsidRDefault="00E45FCB" w:rsidP="0040143D">
            <w:pPr>
              <w:jc w:val="center"/>
              <w:outlineLvl w:val="0"/>
              <w:rPr>
                <w:rFonts w:ascii="Times New Roman" w:hAnsi="Times New Roman"/>
              </w:rPr>
            </w:pPr>
            <w:r w:rsidRPr="00FA02B5">
              <w:rPr>
                <w:rFonts w:ascii="Times New Roman" w:hAnsi="Times New Roman"/>
              </w:rPr>
              <w:t>2</w:t>
            </w:r>
          </w:p>
        </w:tc>
        <w:tc>
          <w:tcPr>
            <w:tcW w:w="1173" w:type="dxa"/>
          </w:tcPr>
          <w:p w:rsidR="00E45FCB" w:rsidRPr="00FA02B5" w:rsidRDefault="00E45FCB" w:rsidP="0040143D">
            <w:pPr>
              <w:jc w:val="center"/>
              <w:outlineLvl w:val="0"/>
              <w:rPr>
                <w:rFonts w:ascii="Times New Roman" w:hAnsi="Times New Roman"/>
              </w:rPr>
            </w:pPr>
            <w:r w:rsidRPr="00FA02B5">
              <w:rPr>
                <w:rFonts w:ascii="Times New Roman" w:hAnsi="Times New Roman"/>
              </w:rPr>
              <w:t>5</w:t>
            </w:r>
          </w:p>
        </w:tc>
        <w:tc>
          <w:tcPr>
            <w:tcW w:w="1417" w:type="dxa"/>
          </w:tcPr>
          <w:p w:rsidR="00E45FCB" w:rsidRPr="00FA02B5" w:rsidRDefault="00E45FCB" w:rsidP="0040143D">
            <w:pPr>
              <w:jc w:val="center"/>
              <w:outlineLvl w:val="0"/>
              <w:rPr>
                <w:rFonts w:ascii="Times New Roman" w:hAnsi="Times New Roman"/>
              </w:rPr>
            </w:pPr>
            <w:r w:rsidRPr="00FA02B5">
              <w:rPr>
                <w:rFonts w:ascii="Times New Roman" w:hAnsi="Times New Roman"/>
              </w:rPr>
              <w:t>2</w:t>
            </w:r>
          </w:p>
        </w:tc>
        <w:tc>
          <w:tcPr>
            <w:tcW w:w="1173" w:type="dxa"/>
          </w:tcPr>
          <w:p w:rsidR="00E45FCB" w:rsidRPr="00FA02B5" w:rsidRDefault="00E45FCB" w:rsidP="0040143D">
            <w:pPr>
              <w:jc w:val="center"/>
              <w:outlineLvl w:val="0"/>
              <w:rPr>
                <w:rFonts w:ascii="Times New Roman" w:hAnsi="Times New Roman"/>
              </w:rPr>
            </w:pPr>
            <w:r w:rsidRPr="00FA02B5">
              <w:rPr>
                <w:rFonts w:ascii="Times New Roman" w:hAnsi="Times New Roman"/>
              </w:rPr>
              <w:t>5</w:t>
            </w:r>
          </w:p>
        </w:tc>
        <w:tc>
          <w:tcPr>
            <w:tcW w:w="1417" w:type="dxa"/>
          </w:tcPr>
          <w:p w:rsidR="00E45FCB" w:rsidRPr="00FA02B5" w:rsidRDefault="00E45FCB" w:rsidP="0040143D">
            <w:pPr>
              <w:jc w:val="center"/>
              <w:outlineLvl w:val="0"/>
              <w:rPr>
                <w:rFonts w:ascii="Times New Roman" w:hAnsi="Times New Roman"/>
              </w:rPr>
            </w:pPr>
            <w:r w:rsidRPr="00FA02B5">
              <w:rPr>
                <w:rFonts w:ascii="Times New Roman" w:hAnsi="Times New Roman"/>
              </w:rPr>
              <w:t>2</w:t>
            </w:r>
          </w:p>
        </w:tc>
        <w:tc>
          <w:tcPr>
            <w:tcW w:w="1233" w:type="dxa"/>
          </w:tcPr>
          <w:p w:rsidR="00E45FCB" w:rsidRPr="00FA02B5" w:rsidRDefault="00E45FCB" w:rsidP="0040143D">
            <w:pPr>
              <w:jc w:val="center"/>
              <w:outlineLvl w:val="0"/>
              <w:rPr>
                <w:rFonts w:ascii="Times New Roman" w:hAnsi="Times New Roman"/>
              </w:rPr>
            </w:pPr>
            <w:r w:rsidRPr="00FA02B5">
              <w:rPr>
                <w:rFonts w:ascii="Times New Roman" w:hAnsi="Times New Roman"/>
              </w:rPr>
              <w:t>5</w:t>
            </w:r>
          </w:p>
        </w:tc>
      </w:tr>
      <w:tr w:rsidR="00E45FCB" w:rsidRPr="00C3187D" w:rsidTr="00F13A0D">
        <w:trPr>
          <w:trHeight w:val="272"/>
        </w:trPr>
        <w:tc>
          <w:tcPr>
            <w:tcW w:w="1314" w:type="dxa"/>
          </w:tcPr>
          <w:p w:rsidR="00E45FCB" w:rsidRPr="00FA02B5" w:rsidRDefault="00E45FCB" w:rsidP="0040143D">
            <w:pPr>
              <w:jc w:val="both"/>
              <w:outlineLvl w:val="0"/>
              <w:rPr>
                <w:rFonts w:ascii="Times New Roman" w:hAnsi="Times New Roman"/>
              </w:rPr>
            </w:pPr>
            <w:r w:rsidRPr="00FA02B5">
              <w:rPr>
                <w:rFonts w:ascii="Times New Roman" w:hAnsi="Times New Roman"/>
              </w:rPr>
              <w:t>Valmiera</w:t>
            </w:r>
          </w:p>
        </w:tc>
        <w:tc>
          <w:tcPr>
            <w:tcW w:w="1417" w:type="dxa"/>
          </w:tcPr>
          <w:p w:rsidR="00E45FCB" w:rsidRPr="00FA02B5" w:rsidRDefault="00E45FCB" w:rsidP="0040143D">
            <w:pPr>
              <w:jc w:val="center"/>
              <w:outlineLvl w:val="0"/>
              <w:rPr>
                <w:rFonts w:ascii="Times New Roman" w:hAnsi="Times New Roman"/>
              </w:rPr>
            </w:pPr>
            <w:r w:rsidRPr="00FA02B5">
              <w:rPr>
                <w:rFonts w:ascii="Times New Roman" w:hAnsi="Times New Roman"/>
              </w:rPr>
              <w:t>1</w:t>
            </w:r>
          </w:p>
        </w:tc>
        <w:tc>
          <w:tcPr>
            <w:tcW w:w="1173" w:type="dxa"/>
          </w:tcPr>
          <w:p w:rsidR="00E45FCB" w:rsidRPr="00FA02B5" w:rsidRDefault="00E45FCB" w:rsidP="0040143D">
            <w:pPr>
              <w:jc w:val="center"/>
              <w:outlineLvl w:val="0"/>
              <w:rPr>
                <w:rFonts w:ascii="Times New Roman" w:hAnsi="Times New Roman"/>
              </w:rPr>
            </w:pPr>
            <w:r w:rsidRPr="00FA02B5">
              <w:rPr>
                <w:rFonts w:ascii="Times New Roman" w:hAnsi="Times New Roman"/>
              </w:rPr>
              <w:t>3</w:t>
            </w:r>
          </w:p>
        </w:tc>
        <w:tc>
          <w:tcPr>
            <w:tcW w:w="1417" w:type="dxa"/>
          </w:tcPr>
          <w:p w:rsidR="00E45FCB" w:rsidRPr="00FA02B5" w:rsidRDefault="00E45FCB" w:rsidP="0040143D">
            <w:pPr>
              <w:jc w:val="center"/>
              <w:outlineLvl w:val="0"/>
              <w:rPr>
                <w:rFonts w:ascii="Times New Roman" w:hAnsi="Times New Roman"/>
              </w:rPr>
            </w:pPr>
            <w:r w:rsidRPr="00FA02B5">
              <w:rPr>
                <w:rFonts w:ascii="Times New Roman" w:hAnsi="Times New Roman"/>
              </w:rPr>
              <w:t>1</w:t>
            </w:r>
          </w:p>
        </w:tc>
        <w:tc>
          <w:tcPr>
            <w:tcW w:w="1173" w:type="dxa"/>
          </w:tcPr>
          <w:p w:rsidR="00E45FCB" w:rsidRPr="00FA02B5" w:rsidRDefault="00E45FCB" w:rsidP="0040143D">
            <w:pPr>
              <w:jc w:val="center"/>
              <w:outlineLvl w:val="0"/>
              <w:rPr>
                <w:rFonts w:ascii="Times New Roman" w:hAnsi="Times New Roman"/>
              </w:rPr>
            </w:pPr>
            <w:r w:rsidRPr="00FA02B5">
              <w:rPr>
                <w:rFonts w:ascii="Times New Roman" w:hAnsi="Times New Roman"/>
              </w:rPr>
              <w:t>3</w:t>
            </w:r>
          </w:p>
        </w:tc>
        <w:tc>
          <w:tcPr>
            <w:tcW w:w="1417" w:type="dxa"/>
          </w:tcPr>
          <w:p w:rsidR="00E45FCB" w:rsidRPr="00FA02B5" w:rsidRDefault="00E45FCB" w:rsidP="0040143D">
            <w:pPr>
              <w:jc w:val="center"/>
              <w:outlineLvl w:val="0"/>
              <w:rPr>
                <w:rFonts w:ascii="Times New Roman" w:hAnsi="Times New Roman"/>
              </w:rPr>
            </w:pPr>
            <w:r w:rsidRPr="00FA02B5">
              <w:rPr>
                <w:rFonts w:ascii="Times New Roman" w:hAnsi="Times New Roman"/>
              </w:rPr>
              <w:t>1</w:t>
            </w:r>
          </w:p>
        </w:tc>
        <w:tc>
          <w:tcPr>
            <w:tcW w:w="1233" w:type="dxa"/>
          </w:tcPr>
          <w:p w:rsidR="00E45FCB" w:rsidRPr="00FA02B5" w:rsidRDefault="00E45FCB" w:rsidP="0040143D">
            <w:pPr>
              <w:jc w:val="center"/>
              <w:outlineLvl w:val="0"/>
              <w:rPr>
                <w:rFonts w:ascii="Times New Roman" w:hAnsi="Times New Roman"/>
              </w:rPr>
            </w:pPr>
            <w:r w:rsidRPr="00FA02B5">
              <w:rPr>
                <w:rFonts w:ascii="Times New Roman" w:hAnsi="Times New Roman"/>
              </w:rPr>
              <w:t>3</w:t>
            </w:r>
          </w:p>
        </w:tc>
      </w:tr>
      <w:tr w:rsidR="00E45FCB" w:rsidRPr="00C3187D" w:rsidTr="00F13A0D">
        <w:trPr>
          <w:trHeight w:val="285"/>
        </w:trPr>
        <w:tc>
          <w:tcPr>
            <w:tcW w:w="1314" w:type="dxa"/>
          </w:tcPr>
          <w:p w:rsidR="00E45FCB" w:rsidRPr="00FA02B5" w:rsidRDefault="00E45FCB" w:rsidP="0040143D">
            <w:pPr>
              <w:jc w:val="both"/>
              <w:outlineLvl w:val="0"/>
              <w:rPr>
                <w:rFonts w:ascii="Times New Roman" w:hAnsi="Times New Roman"/>
              </w:rPr>
            </w:pPr>
            <w:r w:rsidRPr="00FA02B5">
              <w:rPr>
                <w:rFonts w:ascii="Times New Roman" w:hAnsi="Times New Roman"/>
              </w:rPr>
              <w:t>Ventspils</w:t>
            </w:r>
          </w:p>
        </w:tc>
        <w:tc>
          <w:tcPr>
            <w:tcW w:w="1417" w:type="dxa"/>
          </w:tcPr>
          <w:p w:rsidR="00E45FCB" w:rsidRPr="00FA02B5" w:rsidRDefault="00E45FCB" w:rsidP="0040143D">
            <w:pPr>
              <w:jc w:val="center"/>
              <w:outlineLvl w:val="0"/>
              <w:rPr>
                <w:rFonts w:ascii="Times New Roman" w:hAnsi="Times New Roman"/>
              </w:rPr>
            </w:pPr>
            <w:r w:rsidRPr="00FA02B5">
              <w:rPr>
                <w:rFonts w:ascii="Times New Roman" w:hAnsi="Times New Roman"/>
              </w:rPr>
              <w:t>1</w:t>
            </w:r>
          </w:p>
        </w:tc>
        <w:tc>
          <w:tcPr>
            <w:tcW w:w="1173" w:type="dxa"/>
          </w:tcPr>
          <w:p w:rsidR="00E45FCB" w:rsidRPr="00FA02B5" w:rsidRDefault="00E45FCB" w:rsidP="0040143D">
            <w:pPr>
              <w:jc w:val="center"/>
              <w:outlineLvl w:val="0"/>
              <w:rPr>
                <w:rFonts w:ascii="Times New Roman" w:hAnsi="Times New Roman"/>
              </w:rPr>
            </w:pPr>
            <w:r w:rsidRPr="00FA02B5">
              <w:rPr>
                <w:rFonts w:ascii="Times New Roman" w:hAnsi="Times New Roman"/>
              </w:rPr>
              <w:t>4</w:t>
            </w:r>
          </w:p>
        </w:tc>
        <w:tc>
          <w:tcPr>
            <w:tcW w:w="1417" w:type="dxa"/>
          </w:tcPr>
          <w:p w:rsidR="00E45FCB" w:rsidRPr="00FA02B5" w:rsidRDefault="00E45FCB" w:rsidP="0040143D">
            <w:pPr>
              <w:jc w:val="center"/>
              <w:outlineLvl w:val="0"/>
              <w:rPr>
                <w:rFonts w:ascii="Times New Roman" w:hAnsi="Times New Roman"/>
              </w:rPr>
            </w:pPr>
            <w:r w:rsidRPr="00FA02B5">
              <w:rPr>
                <w:rFonts w:ascii="Times New Roman" w:hAnsi="Times New Roman"/>
              </w:rPr>
              <w:t>1</w:t>
            </w:r>
          </w:p>
        </w:tc>
        <w:tc>
          <w:tcPr>
            <w:tcW w:w="1173" w:type="dxa"/>
          </w:tcPr>
          <w:p w:rsidR="00E45FCB" w:rsidRPr="00FA02B5" w:rsidRDefault="00E45FCB" w:rsidP="0040143D">
            <w:pPr>
              <w:jc w:val="center"/>
              <w:outlineLvl w:val="0"/>
              <w:rPr>
                <w:rFonts w:ascii="Times New Roman" w:hAnsi="Times New Roman"/>
              </w:rPr>
            </w:pPr>
            <w:r w:rsidRPr="00FA02B5">
              <w:rPr>
                <w:rFonts w:ascii="Times New Roman" w:hAnsi="Times New Roman"/>
              </w:rPr>
              <w:t>4</w:t>
            </w:r>
          </w:p>
        </w:tc>
        <w:tc>
          <w:tcPr>
            <w:tcW w:w="1417" w:type="dxa"/>
          </w:tcPr>
          <w:p w:rsidR="00E45FCB" w:rsidRPr="00FA02B5" w:rsidRDefault="00E45FCB" w:rsidP="0040143D">
            <w:pPr>
              <w:jc w:val="center"/>
              <w:outlineLvl w:val="0"/>
              <w:rPr>
                <w:rFonts w:ascii="Times New Roman" w:hAnsi="Times New Roman"/>
              </w:rPr>
            </w:pPr>
            <w:r w:rsidRPr="00FA02B5">
              <w:rPr>
                <w:rFonts w:ascii="Times New Roman" w:hAnsi="Times New Roman"/>
              </w:rPr>
              <w:t>2</w:t>
            </w:r>
          </w:p>
        </w:tc>
        <w:tc>
          <w:tcPr>
            <w:tcW w:w="1233" w:type="dxa"/>
          </w:tcPr>
          <w:p w:rsidR="00E45FCB" w:rsidRPr="00FA02B5" w:rsidRDefault="00E45FCB" w:rsidP="0040143D">
            <w:pPr>
              <w:jc w:val="center"/>
              <w:outlineLvl w:val="0"/>
              <w:rPr>
                <w:rFonts w:ascii="Times New Roman" w:hAnsi="Times New Roman"/>
              </w:rPr>
            </w:pPr>
            <w:r w:rsidRPr="00FA02B5">
              <w:rPr>
                <w:rFonts w:ascii="Times New Roman" w:hAnsi="Times New Roman"/>
              </w:rPr>
              <w:t>4</w:t>
            </w:r>
          </w:p>
        </w:tc>
      </w:tr>
    </w:tbl>
    <w:p w:rsidR="00E45FCB" w:rsidRPr="00FA02B5" w:rsidRDefault="00F71F04" w:rsidP="00E45FCB">
      <w:pPr>
        <w:jc w:val="both"/>
        <w:outlineLvl w:val="0"/>
        <w:rPr>
          <w:rFonts w:ascii="Times New Roman" w:hAnsi="Times New Roman"/>
        </w:rPr>
      </w:pPr>
      <w:r w:rsidRPr="00F71F04">
        <w:rPr>
          <w:rFonts w:ascii="Times New Roman" w:hAnsi="Times New Roman"/>
          <w:b/>
        </w:rPr>
        <w:t>10.2.</w:t>
      </w:r>
      <w:r w:rsidR="00E45FCB" w:rsidRPr="00FA02B5">
        <w:rPr>
          <w:rFonts w:ascii="Times New Roman" w:hAnsi="Times New Roman"/>
        </w:rPr>
        <w:t xml:space="preserve">Iepirkuma 2.daļas </w:t>
      </w:r>
      <w:r w:rsidR="00E45FCB" w:rsidRPr="00FA02B5">
        <w:rPr>
          <w:rFonts w:ascii="Times New Roman" w:hAnsi="Times New Roman"/>
          <w:b/>
        </w:rPr>
        <w:t xml:space="preserve">“LU uzņemšanas reklāma presē, kino un vidē” </w:t>
      </w:r>
      <w:r w:rsidR="00E45FCB" w:rsidRPr="00FA02B5">
        <w:rPr>
          <w:rFonts w:ascii="Times New Roman" w:hAnsi="Times New Roman"/>
        </w:rPr>
        <w:t xml:space="preserve">3.pakalpojuma „LU uzņemšanas reklāmas plakātu izgatavošana” ailē „Plakātu skaits” norādīts (piedāvāts) Iepirkuma Nolikuma 2.pielikumā „Tehniskā specifikācija 2.daļa - LU uzņemšanas reklāma presē, kino un vidē” noteiktajām </w:t>
      </w:r>
      <w:r w:rsidR="006174B5">
        <w:rPr>
          <w:rFonts w:ascii="Times New Roman" w:hAnsi="Times New Roman"/>
        </w:rPr>
        <w:t>p</w:t>
      </w:r>
      <w:r w:rsidR="00E45FCB" w:rsidRPr="00FA02B5">
        <w:rPr>
          <w:rFonts w:ascii="Times New Roman" w:hAnsi="Times New Roman"/>
        </w:rPr>
        <w:t xml:space="preserve">asūtītāja prasībām neatbilstoša vērtība: </w:t>
      </w:r>
      <w:r w:rsidR="006174B5">
        <w:rPr>
          <w:rFonts w:ascii="Times New Roman" w:hAnsi="Times New Roman"/>
        </w:rPr>
        <w:t>p</w:t>
      </w:r>
      <w:r w:rsidR="00E45FCB" w:rsidRPr="00FA02B5">
        <w:rPr>
          <w:rFonts w:ascii="Times New Roman" w:hAnsi="Times New Roman"/>
        </w:rPr>
        <w:t xml:space="preserve">retendenta piedāvājums ir </w:t>
      </w:r>
      <w:r w:rsidR="00E45FCB" w:rsidRPr="00FA02B5">
        <w:rPr>
          <w:rFonts w:ascii="Times New Roman" w:hAnsi="Times New Roman"/>
          <w:b/>
        </w:rPr>
        <w:t>86</w:t>
      </w:r>
      <w:r w:rsidR="00E45FCB" w:rsidRPr="00FA02B5">
        <w:rPr>
          <w:rFonts w:ascii="Times New Roman" w:hAnsi="Times New Roman"/>
        </w:rPr>
        <w:t xml:space="preserve"> (plakātu skaits); </w:t>
      </w:r>
      <w:r w:rsidR="006174B5">
        <w:rPr>
          <w:rFonts w:ascii="Times New Roman" w:hAnsi="Times New Roman"/>
        </w:rPr>
        <w:t>p</w:t>
      </w:r>
      <w:r w:rsidR="00E45FCB" w:rsidRPr="00FA02B5">
        <w:rPr>
          <w:rFonts w:ascii="Times New Roman" w:hAnsi="Times New Roman"/>
        </w:rPr>
        <w:t xml:space="preserve">asūtītāja prasības – </w:t>
      </w:r>
      <w:r w:rsidR="00E45FCB" w:rsidRPr="00FA02B5">
        <w:rPr>
          <w:rFonts w:ascii="Times New Roman" w:hAnsi="Times New Roman"/>
          <w:b/>
        </w:rPr>
        <w:t>229</w:t>
      </w:r>
      <w:r w:rsidR="00E45FCB" w:rsidRPr="00FA02B5">
        <w:rPr>
          <w:rFonts w:ascii="Times New Roman" w:hAnsi="Times New Roman"/>
        </w:rPr>
        <w:t xml:space="preserve"> (plakātu skaits).</w:t>
      </w:r>
    </w:p>
    <w:p w:rsidR="00E45FCB" w:rsidRDefault="00E45FCB" w:rsidP="00E45FCB">
      <w:pPr>
        <w:pStyle w:val="ListParagraph"/>
        <w:jc w:val="both"/>
        <w:rPr>
          <w:rFonts w:ascii="Times New Roman" w:eastAsia="Times New Roman" w:hAnsi="Times New Roman"/>
          <w:b/>
          <w:bCs/>
          <w:lang w:eastAsia="lv-LV"/>
        </w:rPr>
      </w:pPr>
    </w:p>
    <w:p w:rsidR="00540A54" w:rsidRPr="001E1C8A" w:rsidRDefault="00540A54" w:rsidP="00540A54">
      <w:pPr>
        <w:pStyle w:val="ListParagraph"/>
        <w:numPr>
          <w:ilvl w:val="0"/>
          <w:numId w:val="3"/>
        </w:numPr>
        <w:jc w:val="both"/>
        <w:rPr>
          <w:rFonts w:ascii="Times New Roman" w:eastAsia="Times New Roman" w:hAnsi="Times New Roman"/>
          <w:b/>
          <w:bCs/>
          <w:lang w:eastAsia="lv-LV"/>
        </w:rPr>
      </w:pPr>
      <w:r w:rsidRPr="001E1C8A">
        <w:rPr>
          <w:rFonts w:ascii="Times New Roman" w:eastAsia="Times New Roman" w:hAnsi="Times New Roman"/>
          <w:b/>
          <w:bCs/>
          <w:lang w:eastAsia="lv-LV"/>
        </w:rPr>
        <w:t>Publisko iepirkumu likuma 8</w:t>
      </w:r>
      <w:r w:rsidRPr="001E1C8A">
        <w:rPr>
          <w:rFonts w:ascii="Times New Roman" w:eastAsia="Times New Roman" w:hAnsi="Times New Roman"/>
          <w:b/>
          <w:bCs/>
          <w:vertAlign w:val="superscript"/>
          <w:lang w:eastAsia="lv-LV"/>
        </w:rPr>
        <w:t>2</w:t>
      </w:r>
      <w:r w:rsidRPr="001E1C8A">
        <w:rPr>
          <w:rFonts w:ascii="Times New Roman" w:eastAsia="Times New Roman" w:hAnsi="Times New Roman"/>
          <w:b/>
          <w:bCs/>
          <w:lang w:eastAsia="lv-LV"/>
        </w:rPr>
        <w:t>.</w:t>
      </w:r>
      <w:r w:rsidR="00A12308" w:rsidRPr="001E1C8A">
        <w:rPr>
          <w:rFonts w:ascii="Times New Roman" w:eastAsia="Times New Roman" w:hAnsi="Times New Roman"/>
          <w:b/>
          <w:bCs/>
          <w:lang w:eastAsia="lv-LV"/>
        </w:rPr>
        <w:t xml:space="preserve"> </w:t>
      </w:r>
      <w:r w:rsidRPr="001E1C8A">
        <w:rPr>
          <w:rFonts w:ascii="Times New Roman" w:eastAsia="Times New Roman" w:hAnsi="Times New Roman"/>
          <w:b/>
          <w:bCs/>
          <w:lang w:eastAsia="lv-LV"/>
        </w:rPr>
        <w:t>panta piekt</w:t>
      </w:r>
      <w:r w:rsidR="00C7363D">
        <w:rPr>
          <w:rFonts w:ascii="Times New Roman" w:eastAsia="Times New Roman" w:hAnsi="Times New Roman"/>
          <w:b/>
          <w:bCs/>
          <w:lang w:eastAsia="lv-LV"/>
        </w:rPr>
        <w:t>ajā</w:t>
      </w:r>
      <w:r w:rsidRPr="001E1C8A">
        <w:rPr>
          <w:rFonts w:ascii="Times New Roman" w:eastAsia="Times New Roman" w:hAnsi="Times New Roman"/>
          <w:b/>
          <w:bCs/>
          <w:lang w:eastAsia="lv-LV"/>
        </w:rPr>
        <w:t xml:space="preserve"> daļ</w:t>
      </w:r>
      <w:r w:rsidR="00C7363D">
        <w:rPr>
          <w:rFonts w:ascii="Times New Roman" w:eastAsia="Times New Roman" w:hAnsi="Times New Roman"/>
          <w:b/>
          <w:bCs/>
          <w:lang w:eastAsia="lv-LV"/>
        </w:rPr>
        <w:t>ā</w:t>
      </w:r>
      <w:r w:rsidRPr="001E1C8A">
        <w:rPr>
          <w:rFonts w:ascii="Times New Roman" w:eastAsia="Times New Roman" w:hAnsi="Times New Roman"/>
          <w:b/>
          <w:bCs/>
          <w:lang w:eastAsia="lv-LV"/>
        </w:rPr>
        <w:t xml:space="preserve"> </w:t>
      </w:r>
      <w:r w:rsidR="00C7363D">
        <w:rPr>
          <w:rFonts w:ascii="Times New Roman" w:eastAsia="Times New Roman" w:hAnsi="Times New Roman"/>
          <w:b/>
          <w:bCs/>
          <w:lang w:eastAsia="lv-LV"/>
        </w:rPr>
        <w:t>minētie izslēgšanas nosacījumi</w:t>
      </w:r>
      <w:r w:rsidRPr="001E1C8A">
        <w:rPr>
          <w:rFonts w:ascii="Times New Roman" w:eastAsia="Times New Roman" w:hAnsi="Times New Roman"/>
          <w:bCs/>
          <w:lang w:eastAsia="lv-LV"/>
        </w:rPr>
        <w:t xml:space="preserve"> </w:t>
      </w:r>
      <w:r w:rsidRPr="00092D29">
        <w:rPr>
          <w:rFonts w:ascii="Times New Roman" w:eastAsia="Times New Roman" w:hAnsi="Times New Roman"/>
          <w:b/>
          <w:bCs/>
          <w:lang w:eastAsia="lv-LV"/>
        </w:rPr>
        <w:t>uz</w:t>
      </w:r>
      <w:r w:rsidR="00B866B0" w:rsidRPr="00092D29">
        <w:rPr>
          <w:rFonts w:ascii="Times New Roman" w:eastAsia="Times New Roman" w:hAnsi="Times New Roman"/>
          <w:b/>
          <w:bCs/>
          <w:lang w:eastAsia="lv-LV"/>
        </w:rPr>
        <w:t xml:space="preserve"> pretendent</w:t>
      </w:r>
      <w:r w:rsidR="00F71F04" w:rsidRPr="00092D29">
        <w:rPr>
          <w:rFonts w:ascii="Times New Roman" w:eastAsia="Times New Roman" w:hAnsi="Times New Roman"/>
          <w:b/>
          <w:bCs/>
          <w:lang w:eastAsia="lv-LV"/>
        </w:rPr>
        <w:t>iem</w:t>
      </w:r>
      <w:r w:rsidRPr="001E1C8A">
        <w:rPr>
          <w:rFonts w:ascii="Times New Roman" w:eastAsia="Times New Roman" w:hAnsi="Times New Roman"/>
          <w:bCs/>
          <w:lang w:eastAsia="lv-LV"/>
        </w:rPr>
        <w:t xml:space="preserve"> </w:t>
      </w:r>
      <w:r w:rsidR="0024340B" w:rsidRPr="001E1C8A">
        <w:rPr>
          <w:rFonts w:ascii="Times New Roman" w:hAnsi="Times New Roman"/>
          <w:b/>
        </w:rPr>
        <w:t>Idea Metrix SIA, Idea Havas Media SIA, Sabiedrība ar ierobežotu atbildību “Media House”, Sabiedrības ar ierobežotu atbildību “MMS COMMUNICATIONS LATVIA” FILIĀLE “STARCOM”, “Initiative Latvia” SIA, SIA “CREATIVE MEDIA BALTIC”, SIA “Alpha Baltic”, Sabiedrība ar ierobežotu atbildību “OMD LATVIA”, Sabiedrība ar ierobežotu atbildību “Trendmark”</w:t>
      </w:r>
      <w:r w:rsidR="00B866B0" w:rsidRPr="001E1C8A">
        <w:rPr>
          <w:rFonts w:ascii="Times New Roman" w:eastAsia="Times New Roman" w:hAnsi="Times New Roman"/>
          <w:bCs/>
          <w:lang w:eastAsia="lv-LV"/>
        </w:rPr>
        <w:t xml:space="preserve">: </w:t>
      </w:r>
      <w:r w:rsidRPr="00527289">
        <w:rPr>
          <w:rFonts w:ascii="Times New Roman" w:eastAsia="Times New Roman" w:hAnsi="Times New Roman"/>
          <w:b/>
          <w:bCs/>
          <w:u w:val="single"/>
          <w:lang w:eastAsia="lv-LV"/>
        </w:rPr>
        <w:t>nav</w:t>
      </w:r>
      <w:r w:rsidR="00C02F72">
        <w:rPr>
          <w:rFonts w:ascii="Times New Roman" w:eastAsia="Times New Roman" w:hAnsi="Times New Roman"/>
          <w:b/>
          <w:bCs/>
          <w:u w:val="single"/>
          <w:lang w:eastAsia="lv-LV"/>
        </w:rPr>
        <w:t xml:space="preserve"> attiecināmi</w:t>
      </w:r>
      <w:r w:rsidRPr="00527289">
        <w:rPr>
          <w:rFonts w:ascii="Times New Roman" w:eastAsia="Times New Roman" w:hAnsi="Times New Roman"/>
          <w:b/>
          <w:bCs/>
          <w:u w:val="single"/>
          <w:lang w:eastAsia="lv-LV"/>
        </w:rPr>
        <w:t>.</w:t>
      </w:r>
    </w:p>
    <w:p w:rsidR="007156D9" w:rsidRPr="001E1C8A" w:rsidRDefault="007156D9" w:rsidP="007156D9">
      <w:pPr>
        <w:pStyle w:val="ListParagraph"/>
        <w:jc w:val="both"/>
        <w:rPr>
          <w:rFonts w:ascii="Times New Roman" w:eastAsia="Times New Roman" w:hAnsi="Times New Roman"/>
          <w:b/>
          <w:bCs/>
          <w:lang w:eastAsia="lv-LV"/>
        </w:rPr>
      </w:pPr>
    </w:p>
    <w:p w:rsidR="007156D9" w:rsidRPr="00196880" w:rsidRDefault="00886A19" w:rsidP="002466F7">
      <w:pPr>
        <w:pStyle w:val="ListParagraph"/>
        <w:numPr>
          <w:ilvl w:val="0"/>
          <w:numId w:val="3"/>
        </w:numPr>
        <w:jc w:val="both"/>
        <w:rPr>
          <w:rFonts w:ascii="Times New Roman" w:eastAsia="Times New Roman" w:hAnsi="Times New Roman"/>
          <w:bCs/>
          <w:lang w:eastAsia="lv-LV"/>
        </w:rPr>
      </w:pPr>
      <w:r w:rsidRPr="00196880">
        <w:rPr>
          <w:rFonts w:ascii="Times New Roman" w:eastAsia="Times New Roman" w:hAnsi="Times New Roman"/>
          <w:bCs/>
          <w:lang w:eastAsia="lv-LV"/>
        </w:rPr>
        <w:t>Komisija, ņ</w:t>
      </w:r>
      <w:r w:rsidR="007156D9" w:rsidRPr="00196880">
        <w:rPr>
          <w:rFonts w:ascii="Times New Roman" w:eastAsia="Times New Roman" w:hAnsi="Times New Roman"/>
          <w:bCs/>
          <w:lang w:eastAsia="lv-LV"/>
        </w:rPr>
        <w:t>emot vērā iepriekš minēto</w:t>
      </w:r>
      <w:r w:rsidR="005A5D91">
        <w:rPr>
          <w:rFonts w:ascii="Times New Roman" w:eastAsia="Times New Roman" w:hAnsi="Times New Roman"/>
          <w:bCs/>
          <w:lang w:eastAsia="lv-LV"/>
        </w:rPr>
        <w:t xml:space="preserve"> </w:t>
      </w:r>
      <w:r w:rsidR="00C64E8D">
        <w:rPr>
          <w:rFonts w:ascii="Times New Roman" w:eastAsia="Times New Roman" w:hAnsi="Times New Roman"/>
          <w:bCs/>
          <w:lang w:eastAsia="lv-LV"/>
        </w:rPr>
        <w:t xml:space="preserve">un </w:t>
      </w:r>
      <w:r w:rsidR="005A5D91" w:rsidRPr="00196880">
        <w:rPr>
          <w:rFonts w:ascii="Times New Roman" w:eastAsia="Times New Roman" w:hAnsi="Times New Roman"/>
          <w:bCs/>
          <w:lang w:eastAsia="lv-LV"/>
        </w:rPr>
        <w:t xml:space="preserve">pamatojoties uz </w:t>
      </w:r>
      <w:r w:rsidR="000C154A">
        <w:rPr>
          <w:rFonts w:ascii="Times New Roman" w:eastAsia="Times New Roman" w:hAnsi="Times New Roman"/>
          <w:bCs/>
          <w:lang w:eastAsia="lv-LV"/>
        </w:rPr>
        <w:t xml:space="preserve">Iepirkuma Nolikuma 6.5.punktā un 6.9.punktā noteikto, kā arī </w:t>
      </w:r>
      <w:r w:rsidR="005A5D91" w:rsidRPr="00196880">
        <w:rPr>
          <w:rFonts w:ascii="Times New Roman" w:eastAsia="Times New Roman" w:hAnsi="Times New Roman"/>
          <w:bCs/>
          <w:lang w:eastAsia="lv-LV"/>
        </w:rPr>
        <w:t>Publisko iepirkumu likuma 8</w:t>
      </w:r>
      <w:r w:rsidR="005A5D91" w:rsidRPr="00196880">
        <w:rPr>
          <w:rFonts w:ascii="Times New Roman" w:eastAsia="Times New Roman" w:hAnsi="Times New Roman"/>
          <w:bCs/>
          <w:vertAlign w:val="superscript"/>
          <w:lang w:eastAsia="lv-LV"/>
        </w:rPr>
        <w:t>2</w:t>
      </w:r>
      <w:r w:rsidR="005A5D91" w:rsidRPr="00196880">
        <w:rPr>
          <w:rFonts w:ascii="Times New Roman" w:eastAsia="Times New Roman" w:hAnsi="Times New Roman"/>
          <w:bCs/>
          <w:lang w:eastAsia="lv-LV"/>
        </w:rPr>
        <w:t>. panta devīt</w:t>
      </w:r>
      <w:r w:rsidR="000C154A">
        <w:rPr>
          <w:rFonts w:ascii="Times New Roman" w:eastAsia="Times New Roman" w:hAnsi="Times New Roman"/>
          <w:bCs/>
          <w:lang w:eastAsia="lv-LV"/>
        </w:rPr>
        <w:t>ās</w:t>
      </w:r>
      <w:r w:rsidR="005A5D91" w:rsidRPr="00196880">
        <w:rPr>
          <w:rFonts w:ascii="Times New Roman" w:eastAsia="Times New Roman" w:hAnsi="Times New Roman"/>
          <w:bCs/>
          <w:lang w:eastAsia="lv-LV"/>
        </w:rPr>
        <w:t xml:space="preserve"> daļ</w:t>
      </w:r>
      <w:r w:rsidR="000C154A">
        <w:rPr>
          <w:rFonts w:ascii="Times New Roman" w:eastAsia="Times New Roman" w:hAnsi="Times New Roman"/>
          <w:bCs/>
          <w:lang w:eastAsia="lv-LV"/>
        </w:rPr>
        <w:t xml:space="preserve">as regulējumu, </w:t>
      </w:r>
      <w:r w:rsidR="007156D9" w:rsidRPr="00196880">
        <w:rPr>
          <w:rFonts w:ascii="Times New Roman" w:eastAsia="Times New Roman" w:hAnsi="Times New Roman"/>
          <w:bCs/>
          <w:lang w:eastAsia="lv-LV"/>
        </w:rPr>
        <w:t>vienbalsīgi nolemj:</w:t>
      </w:r>
    </w:p>
    <w:p w:rsidR="00050D81" w:rsidRDefault="008F1610" w:rsidP="00050D81">
      <w:pPr>
        <w:pStyle w:val="ListParagraph"/>
        <w:numPr>
          <w:ilvl w:val="0"/>
          <w:numId w:val="6"/>
        </w:numPr>
        <w:jc w:val="both"/>
        <w:rPr>
          <w:rFonts w:ascii="Times New Roman" w:eastAsia="Times New Roman" w:hAnsi="Times New Roman"/>
          <w:bCs/>
          <w:lang w:eastAsia="lv-LV"/>
        </w:rPr>
      </w:pPr>
      <w:r>
        <w:rPr>
          <w:rFonts w:ascii="Times New Roman" w:hAnsi="Times New Roman"/>
        </w:rPr>
        <w:t xml:space="preserve">atzīt </w:t>
      </w:r>
      <w:r w:rsidR="005A5D91" w:rsidRPr="00851B4D">
        <w:rPr>
          <w:rFonts w:ascii="Times New Roman" w:hAnsi="Times New Roman"/>
        </w:rPr>
        <w:t>pretendent</w:t>
      </w:r>
      <w:r w:rsidR="005A5D91">
        <w:rPr>
          <w:rFonts w:ascii="Times New Roman" w:hAnsi="Times New Roman"/>
        </w:rPr>
        <w:t>u</w:t>
      </w:r>
      <w:r w:rsidR="005A5D91" w:rsidRPr="00851B4D">
        <w:rPr>
          <w:rFonts w:ascii="Times New Roman" w:hAnsi="Times New Roman"/>
        </w:rPr>
        <w:t xml:space="preserve"> </w:t>
      </w:r>
      <w:r w:rsidR="005A5D91" w:rsidRPr="00851B4D">
        <w:rPr>
          <w:rFonts w:ascii="Times New Roman" w:hAnsi="Times New Roman"/>
          <w:b/>
        </w:rPr>
        <w:t>Idea Metrix SIA</w:t>
      </w:r>
      <w:r w:rsidR="005A5D91" w:rsidRPr="00851B4D">
        <w:rPr>
          <w:rFonts w:ascii="Times New Roman" w:eastAsia="Times New Roman" w:hAnsi="Times New Roman"/>
          <w:bCs/>
          <w:lang w:eastAsia="lv-LV"/>
        </w:rPr>
        <w:t xml:space="preserve"> (reģ.Nr. 40003966746, juridiskā adrese Krišjāņa Barona iela 36-9, Rīga, LV-1011)</w:t>
      </w:r>
      <w:r w:rsidR="005A5D91">
        <w:rPr>
          <w:rFonts w:ascii="Times New Roman" w:eastAsia="Times New Roman" w:hAnsi="Times New Roman"/>
          <w:bCs/>
          <w:lang w:eastAsia="lv-LV"/>
        </w:rPr>
        <w:t xml:space="preserve"> par uzvarētāju </w:t>
      </w:r>
      <w:r>
        <w:rPr>
          <w:rFonts w:ascii="Times New Roman" w:eastAsia="Times New Roman" w:hAnsi="Times New Roman"/>
          <w:bCs/>
          <w:lang w:eastAsia="lv-LV"/>
        </w:rPr>
        <w:t>I</w:t>
      </w:r>
      <w:r w:rsidR="005A5D91">
        <w:rPr>
          <w:rFonts w:ascii="Times New Roman" w:eastAsia="Times New Roman" w:hAnsi="Times New Roman"/>
          <w:bCs/>
          <w:lang w:eastAsia="lv-LV"/>
        </w:rPr>
        <w:t xml:space="preserve">epirkuma </w:t>
      </w:r>
      <w:r w:rsidR="005A5D91" w:rsidRPr="00851B4D">
        <w:rPr>
          <w:rFonts w:ascii="Times New Roman" w:hAnsi="Times New Roman"/>
          <w:b/>
        </w:rPr>
        <w:t>1.daļā – „LU reklāma internetā 2016.gada ietvaros”</w:t>
      </w:r>
      <w:r w:rsidR="006E4C54" w:rsidRPr="00196880">
        <w:rPr>
          <w:rFonts w:ascii="Times New Roman" w:eastAsia="Times New Roman" w:hAnsi="Times New Roman"/>
          <w:bCs/>
          <w:lang w:eastAsia="lv-LV"/>
        </w:rPr>
        <w:t>,</w:t>
      </w:r>
      <w:r w:rsidR="00434345" w:rsidRPr="00196880">
        <w:rPr>
          <w:rFonts w:ascii="Times New Roman" w:eastAsia="Calibri" w:hAnsi="Times New Roman"/>
          <w:szCs w:val="22"/>
        </w:rPr>
        <w:t xml:space="preserve"> </w:t>
      </w:r>
      <w:r w:rsidR="005A5D91">
        <w:rPr>
          <w:rFonts w:ascii="Times New Roman" w:eastAsia="Times New Roman" w:hAnsi="Times New Roman"/>
          <w:bCs/>
          <w:lang w:eastAsia="lv-LV"/>
        </w:rPr>
        <w:t>jo tā</w:t>
      </w:r>
      <w:r w:rsidR="00434345" w:rsidRPr="00196880">
        <w:rPr>
          <w:rFonts w:ascii="Times New Roman" w:eastAsia="Times New Roman" w:hAnsi="Times New Roman"/>
          <w:bCs/>
          <w:lang w:eastAsia="lv-LV"/>
        </w:rPr>
        <w:t xml:space="preserve"> piedāvājum</w:t>
      </w:r>
      <w:r w:rsidR="005A5D91">
        <w:rPr>
          <w:rFonts w:ascii="Times New Roman" w:eastAsia="Times New Roman" w:hAnsi="Times New Roman"/>
          <w:bCs/>
          <w:lang w:eastAsia="lv-LV"/>
        </w:rPr>
        <w:t xml:space="preserve">s ir </w:t>
      </w:r>
      <w:r w:rsidR="00434345" w:rsidRPr="00196880">
        <w:rPr>
          <w:rFonts w:ascii="Times New Roman" w:eastAsia="Times New Roman" w:hAnsi="Times New Roman"/>
          <w:bCs/>
          <w:lang w:eastAsia="lv-LV"/>
        </w:rPr>
        <w:t>ar viszemāko cenu</w:t>
      </w:r>
      <w:r w:rsidR="005A5D91">
        <w:rPr>
          <w:rFonts w:ascii="Times New Roman" w:eastAsia="Times New Roman" w:hAnsi="Times New Roman"/>
          <w:bCs/>
          <w:lang w:eastAsia="lv-LV"/>
        </w:rPr>
        <w:t>:</w:t>
      </w:r>
      <w:r w:rsidR="005A5D91" w:rsidRPr="005A5D91">
        <w:rPr>
          <w:rFonts w:ascii="Times New Roman" w:eastAsia="Times New Roman" w:hAnsi="Times New Roman"/>
          <w:b/>
          <w:bCs/>
          <w:lang w:eastAsia="lv-LV"/>
        </w:rPr>
        <w:t xml:space="preserve"> </w:t>
      </w:r>
      <w:r w:rsidR="005A5D91" w:rsidRPr="00851B4D">
        <w:rPr>
          <w:rFonts w:ascii="Times New Roman" w:eastAsia="Times New Roman" w:hAnsi="Times New Roman"/>
          <w:b/>
          <w:bCs/>
          <w:lang w:eastAsia="lv-LV"/>
        </w:rPr>
        <w:t xml:space="preserve">EUR </w:t>
      </w:r>
      <w:r w:rsidR="005A5D91">
        <w:rPr>
          <w:rFonts w:ascii="Times New Roman" w:eastAsia="Times New Roman" w:hAnsi="Times New Roman"/>
          <w:b/>
          <w:bCs/>
          <w:lang w:eastAsia="lv-LV"/>
        </w:rPr>
        <w:t xml:space="preserve">(bez PVN) </w:t>
      </w:r>
      <w:r w:rsidR="005A5D91" w:rsidRPr="00851B4D">
        <w:rPr>
          <w:rFonts w:ascii="Times New Roman" w:eastAsia="Times New Roman" w:hAnsi="Times New Roman"/>
          <w:b/>
          <w:bCs/>
          <w:lang w:eastAsia="lv-LV"/>
        </w:rPr>
        <w:t>25 665,00 (divdesmit pieci tūkstoši seši simti sešdesmit pieci e</w:t>
      </w:r>
      <w:r w:rsidR="00D3329E">
        <w:rPr>
          <w:rFonts w:ascii="Times New Roman" w:eastAsia="Times New Roman" w:hAnsi="Times New Roman"/>
          <w:b/>
          <w:bCs/>
          <w:lang w:eastAsia="lv-LV"/>
        </w:rPr>
        <w:t>u</w:t>
      </w:r>
      <w:r w:rsidR="005A5D91" w:rsidRPr="00851B4D">
        <w:rPr>
          <w:rFonts w:ascii="Times New Roman" w:eastAsia="Times New Roman" w:hAnsi="Times New Roman"/>
          <w:b/>
          <w:bCs/>
          <w:lang w:eastAsia="lv-LV"/>
        </w:rPr>
        <w:t>ro</w:t>
      </w:r>
      <w:r w:rsidR="00D3329E">
        <w:rPr>
          <w:rFonts w:ascii="Times New Roman" w:eastAsia="Times New Roman" w:hAnsi="Times New Roman"/>
          <w:b/>
          <w:bCs/>
          <w:lang w:eastAsia="lv-LV"/>
        </w:rPr>
        <w:t>,</w:t>
      </w:r>
      <w:r w:rsidR="005A5D91" w:rsidRPr="00851B4D">
        <w:rPr>
          <w:rFonts w:ascii="Times New Roman" w:eastAsia="Times New Roman" w:hAnsi="Times New Roman"/>
          <w:b/>
          <w:bCs/>
          <w:lang w:eastAsia="lv-LV"/>
        </w:rPr>
        <w:t xml:space="preserve"> 00 centi)</w:t>
      </w:r>
      <w:r w:rsidR="005A5D91">
        <w:rPr>
          <w:rFonts w:ascii="Times New Roman" w:eastAsia="Times New Roman" w:hAnsi="Times New Roman"/>
          <w:bCs/>
          <w:lang w:eastAsia="lv-LV"/>
        </w:rPr>
        <w:t>,</w:t>
      </w:r>
      <w:r w:rsidR="00434345" w:rsidRPr="00196880">
        <w:rPr>
          <w:rFonts w:ascii="Times New Roman" w:eastAsia="Times New Roman" w:hAnsi="Times New Roman"/>
          <w:bCs/>
          <w:lang w:eastAsia="lv-LV"/>
        </w:rPr>
        <w:t xml:space="preserve"> un </w:t>
      </w:r>
      <w:r w:rsidR="005A5D91">
        <w:rPr>
          <w:rFonts w:ascii="Times New Roman" w:eastAsia="Times New Roman" w:hAnsi="Times New Roman"/>
          <w:bCs/>
          <w:lang w:eastAsia="lv-LV"/>
        </w:rPr>
        <w:t xml:space="preserve">piešķirt tam </w:t>
      </w:r>
      <w:r w:rsidR="00434345" w:rsidRPr="00196880">
        <w:rPr>
          <w:rFonts w:ascii="Times New Roman" w:eastAsia="Times New Roman" w:hAnsi="Times New Roman"/>
          <w:bCs/>
          <w:lang w:eastAsia="lv-LV"/>
        </w:rPr>
        <w:t>līguma slēgšanas tiesības</w:t>
      </w:r>
      <w:r w:rsidR="00050D81">
        <w:rPr>
          <w:rFonts w:ascii="Times New Roman" w:eastAsia="Times New Roman" w:hAnsi="Times New Roman"/>
          <w:bCs/>
          <w:lang w:eastAsia="lv-LV"/>
        </w:rPr>
        <w:t>;</w:t>
      </w:r>
      <w:r w:rsidR="00434345" w:rsidRPr="00196880">
        <w:rPr>
          <w:rFonts w:ascii="Times New Roman" w:eastAsia="Times New Roman" w:hAnsi="Times New Roman"/>
          <w:bCs/>
          <w:lang w:eastAsia="lv-LV"/>
        </w:rPr>
        <w:t xml:space="preserve"> </w:t>
      </w:r>
    </w:p>
    <w:p w:rsidR="00050D81" w:rsidRDefault="008F1610" w:rsidP="00050D81">
      <w:pPr>
        <w:pStyle w:val="ListParagraph"/>
        <w:numPr>
          <w:ilvl w:val="0"/>
          <w:numId w:val="6"/>
        </w:numPr>
        <w:jc w:val="both"/>
        <w:rPr>
          <w:rFonts w:ascii="Times New Roman" w:eastAsia="Times New Roman" w:hAnsi="Times New Roman"/>
          <w:bCs/>
          <w:lang w:eastAsia="lv-LV"/>
        </w:rPr>
      </w:pPr>
      <w:r>
        <w:rPr>
          <w:rFonts w:ascii="Times New Roman" w:hAnsi="Times New Roman"/>
        </w:rPr>
        <w:t xml:space="preserve">atzīt </w:t>
      </w:r>
      <w:r w:rsidR="00050D81" w:rsidRPr="00050D81">
        <w:rPr>
          <w:rFonts w:ascii="Times New Roman" w:hAnsi="Times New Roman"/>
        </w:rPr>
        <w:t>pretendent</w:t>
      </w:r>
      <w:r w:rsidR="00050D81">
        <w:rPr>
          <w:rFonts w:ascii="Times New Roman" w:hAnsi="Times New Roman"/>
        </w:rPr>
        <w:t>u</w:t>
      </w:r>
      <w:r w:rsidR="00050D81" w:rsidRPr="00050D81">
        <w:rPr>
          <w:rFonts w:ascii="Times New Roman" w:hAnsi="Times New Roman"/>
        </w:rPr>
        <w:t xml:space="preserve"> </w:t>
      </w:r>
      <w:r w:rsidR="00050D81" w:rsidRPr="00050D81">
        <w:rPr>
          <w:rFonts w:ascii="Times New Roman" w:hAnsi="Times New Roman"/>
          <w:b/>
        </w:rPr>
        <w:t>Sabiedrība ar ierobežotu atbildību “OMD LATVIA”</w:t>
      </w:r>
      <w:r w:rsidR="00050D81" w:rsidRPr="00050D81">
        <w:rPr>
          <w:rFonts w:ascii="Times New Roman" w:eastAsia="Times New Roman" w:hAnsi="Times New Roman"/>
          <w:bCs/>
          <w:lang w:eastAsia="lv-LV"/>
        </w:rPr>
        <w:t xml:space="preserve"> (reģ.Nr. 40003386291, juridiskā adrese Brīvības iela 40-40, Rīga, LV-1050)</w:t>
      </w:r>
      <w:r w:rsidR="00050D81">
        <w:rPr>
          <w:rFonts w:ascii="Times New Roman" w:eastAsia="Times New Roman" w:hAnsi="Times New Roman"/>
          <w:bCs/>
          <w:lang w:eastAsia="lv-LV"/>
        </w:rPr>
        <w:t xml:space="preserve"> par uzvarētāju Iepirkuma </w:t>
      </w:r>
      <w:r w:rsidR="00A44D71" w:rsidRPr="00050D81">
        <w:rPr>
          <w:rFonts w:ascii="Times New Roman" w:hAnsi="Times New Roman"/>
          <w:b/>
        </w:rPr>
        <w:t>2.daļā</w:t>
      </w:r>
      <w:r w:rsidR="00A44D71" w:rsidRPr="00050D81">
        <w:rPr>
          <w:rFonts w:ascii="Times New Roman" w:hAnsi="Times New Roman"/>
        </w:rPr>
        <w:t xml:space="preserve"> – </w:t>
      </w:r>
      <w:r w:rsidR="00A44D71" w:rsidRPr="00050D81">
        <w:rPr>
          <w:rFonts w:ascii="Times New Roman" w:hAnsi="Times New Roman"/>
          <w:b/>
        </w:rPr>
        <w:t>„</w:t>
      </w:r>
      <w:r w:rsidR="00A44D71" w:rsidRPr="00050D81">
        <w:rPr>
          <w:rFonts w:ascii="Times New Roman" w:hAnsi="Times New Roman"/>
          <w:b/>
          <w:bCs/>
        </w:rPr>
        <w:t>LU uzņemšanas reklāma presē, kino un vidē</w:t>
      </w:r>
      <w:r w:rsidR="00A44D71" w:rsidRPr="00050D81">
        <w:rPr>
          <w:rFonts w:ascii="Times New Roman" w:hAnsi="Times New Roman"/>
          <w:b/>
        </w:rPr>
        <w:t>”</w:t>
      </w:r>
      <w:r w:rsidR="00050D81">
        <w:rPr>
          <w:rFonts w:ascii="Times New Roman" w:hAnsi="Times New Roman"/>
          <w:b/>
        </w:rPr>
        <w:t>,</w:t>
      </w:r>
      <w:r w:rsidR="00050D81" w:rsidRPr="00050D81">
        <w:rPr>
          <w:rFonts w:ascii="Times New Roman" w:eastAsia="Times New Roman" w:hAnsi="Times New Roman"/>
          <w:bCs/>
          <w:lang w:eastAsia="lv-LV"/>
        </w:rPr>
        <w:t xml:space="preserve"> </w:t>
      </w:r>
      <w:r w:rsidR="00050D81">
        <w:rPr>
          <w:rFonts w:ascii="Times New Roman" w:eastAsia="Times New Roman" w:hAnsi="Times New Roman"/>
          <w:bCs/>
          <w:lang w:eastAsia="lv-LV"/>
        </w:rPr>
        <w:t>jo tā</w:t>
      </w:r>
      <w:r w:rsidR="00050D81" w:rsidRPr="00196880">
        <w:rPr>
          <w:rFonts w:ascii="Times New Roman" w:eastAsia="Times New Roman" w:hAnsi="Times New Roman"/>
          <w:bCs/>
          <w:lang w:eastAsia="lv-LV"/>
        </w:rPr>
        <w:t xml:space="preserve"> piedāvājum</w:t>
      </w:r>
      <w:r w:rsidR="00050D81">
        <w:rPr>
          <w:rFonts w:ascii="Times New Roman" w:eastAsia="Times New Roman" w:hAnsi="Times New Roman"/>
          <w:bCs/>
          <w:lang w:eastAsia="lv-LV"/>
        </w:rPr>
        <w:t xml:space="preserve">s ir </w:t>
      </w:r>
      <w:r w:rsidR="00050D81" w:rsidRPr="00196880">
        <w:rPr>
          <w:rFonts w:ascii="Times New Roman" w:eastAsia="Times New Roman" w:hAnsi="Times New Roman"/>
          <w:bCs/>
          <w:lang w:eastAsia="lv-LV"/>
        </w:rPr>
        <w:t>ar viszemāko cenu</w:t>
      </w:r>
      <w:r w:rsidR="00050D81">
        <w:rPr>
          <w:rFonts w:ascii="Times New Roman" w:eastAsia="Times New Roman" w:hAnsi="Times New Roman"/>
          <w:bCs/>
          <w:lang w:eastAsia="lv-LV"/>
        </w:rPr>
        <w:t>:</w:t>
      </w:r>
      <w:r w:rsidR="00A44D71" w:rsidRPr="00050D81">
        <w:rPr>
          <w:rFonts w:ascii="Times New Roman" w:hAnsi="Times New Roman"/>
        </w:rPr>
        <w:t xml:space="preserve"> </w:t>
      </w:r>
      <w:r w:rsidR="00A44D71" w:rsidRPr="00050D81">
        <w:rPr>
          <w:rFonts w:ascii="Times New Roman" w:eastAsia="Times New Roman" w:hAnsi="Times New Roman"/>
          <w:b/>
          <w:bCs/>
          <w:lang w:eastAsia="lv-LV"/>
        </w:rPr>
        <w:t xml:space="preserve">EUR </w:t>
      </w:r>
      <w:r w:rsidR="00CD4AAB">
        <w:rPr>
          <w:rFonts w:ascii="Times New Roman" w:eastAsia="Times New Roman" w:hAnsi="Times New Roman"/>
          <w:b/>
          <w:bCs/>
          <w:lang w:eastAsia="lv-LV"/>
        </w:rPr>
        <w:t xml:space="preserve">(bez PVN) </w:t>
      </w:r>
      <w:r w:rsidR="00A44D71" w:rsidRPr="00050D81">
        <w:rPr>
          <w:rFonts w:ascii="Times New Roman" w:eastAsia="Times New Roman" w:hAnsi="Times New Roman"/>
          <w:b/>
          <w:bCs/>
          <w:lang w:eastAsia="lv-LV"/>
        </w:rPr>
        <w:t>11058,75 (vienpadsmit tūkstoši piecdesmit astoņi e</w:t>
      </w:r>
      <w:r w:rsidR="00D3329E">
        <w:rPr>
          <w:rFonts w:ascii="Times New Roman" w:eastAsia="Times New Roman" w:hAnsi="Times New Roman"/>
          <w:b/>
          <w:bCs/>
          <w:lang w:eastAsia="lv-LV"/>
        </w:rPr>
        <w:t>u</w:t>
      </w:r>
      <w:r w:rsidR="00A44D71" w:rsidRPr="00050D81">
        <w:rPr>
          <w:rFonts w:ascii="Times New Roman" w:eastAsia="Times New Roman" w:hAnsi="Times New Roman"/>
          <w:b/>
          <w:bCs/>
          <w:lang w:eastAsia="lv-LV"/>
        </w:rPr>
        <w:t>ro, 75 centi)</w:t>
      </w:r>
      <w:r w:rsidR="00050D81">
        <w:rPr>
          <w:rFonts w:ascii="Times New Roman" w:eastAsia="Times New Roman" w:hAnsi="Times New Roman"/>
          <w:b/>
          <w:bCs/>
          <w:lang w:eastAsia="lv-LV"/>
        </w:rPr>
        <w:t>,</w:t>
      </w:r>
      <w:r w:rsidR="00050D81" w:rsidRPr="00050D81">
        <w:rPr>
          <w:rFonts w:ascii="Times New Roman" w:eastAsia="Times New Roman" w:hAnsi="Times New Roman"/>
          <w:bCs/>
          <w:lang w:eastAsia="lv-LV"/>
        </w:rPr>
        <w:t xml:space="preserve"> </w:t>
      </w:r>
      <w:r w:rsidR="00050D81" w:rsidRPr="00196880">
        <w:rPr>
          <w:rFonts w:ascii="Times New Roman" w:eastAsia="Times New Roman" w:hAnsi="Times New Roman"/>
          <w:bCs/>
          <w:lang w:eastAsia="lv-LV"/>
        </w:rPr>
        <w:t xml:space="preserve">un </w:t>
      </w:r>
      <w:r w:rsidR="00050D81">
        <w:rPr>
          <w:rFonts w:ascii="Times New Roman" w:eastAsia="Times New Roman" w:hAnsi="Times New Roman"/>
          <w:bCs/>
          <w:lang w:eastAsia="lv-LV"/>
        </w:rPr>
        <w:t xml:space="preserve">piešķirt tam </w:t>
      </w:r>
      <w:r w:rsidR="00050D81" w:rsidRPr="00196880">
        <w:rPr>
          <w:rFonts w:ascii="Times New Roman" w:eastAsia="Times New Roman" w:hAnsi="Times New Roman"/>
          <w:bCs/>
          <w:lang w:eastAsia="lv-LV"/>
        </w:rPr>
        <w:t>līguma slēgšanas tiesības</w:t>
      </w:r>
      <w:r w:rsidR="00050D81">
        <w:rPr>
          <w:rFonts w:ascii="Times New Roman" w:eastAsia="Times New Roman" w:hAnsi="Times New Roman"/>
          <w:bCs/>
          <w:lang w:eastAsia="lv-LV"/>
        </w:rPr>
        <w:t>;</w:t>
      </w:r>
      <w:r w:rsidR="00050D81" w:rsidRPr="00196880">
        <w:rPr>
          <w:rFonts w:ascii="Times New Roman" w:eastAsia="Times New Roman" w:hAnsi="Times New Roman"/>
          <w:bCs/>
          <w:lang w:eastAsia="lv-LV"/>
        </w:rPr>
        <w:t xml:space="preserve"> </w:t>
      </w:r>
    </w:p>
    <w:p w:rsidR="0007019F" w:rsidRPr="0007019F" w:rsidRDefault="00904F3D" w:rsidP="0007019F">
      <w:pPr>
        <w:numPr>
          <w:ilvl w:val="0"/>
          <w:numId w:val="6"/>
        </w:numPr>
        <w:jc w:val="both"/>
        <w:outlineLvl w:val="0"/>
        <w:rPr>
          <w:rFonts w:ascii="Times New Roman" w:hAnsi="Times New Roman"/>
        </w:rPr>
      </w:pPr>
      <w:r>
        <w:rPr>
          <w:rFonts w:ascii="Times New Roman" w:hAnsi="Times New Roman"/>
        </w:rPr>
        <w:t>noraidīt</w:t>
      </w:r>
      <w:r w:rsidR="0007019F" w:rsidRPr="0007019F">
        <w:rPr>
          <w:rFonts w:ascii="Times New Roman" w:hAnsi="Times New Roman"/>
        </w:rPr>
        <w:t xml:space="preserve"> </w:t>
      </w:r>
      <w:r w:rsidR="0007019F">
        <w:rPr>
          <w:rFonts w:ascii="Times New Roman" w:hAnsi="Times New Roman"/>
        </w:rPr>
        <w:t>p</w:t>
      </w:r>
      <w:r w:rsidR="0007019F" w:rsidRPr="0007019F">
        <w:rPr>
          <w:rFonts w:ascii="Times New Roman" w:hAnsi="Times New Roman"/>
        </w:rPr>
        <w:t xml:space="preserve">retendentu </w:t>
      </w:r>
      <w:r w:rsidR="0007019F" w:rsidRPr="0007019F">
        <w:rPr>
          <w:rFonts w:ascii="Times New Roman" w:hAnsi="Times New Roman"/>
          <w:b/>
        </w:rPr>
        <w:t xml:space="preserve">Sabiedrība ar ierobežotu atbildību “Trendmark” </w:t>
      </w:r>
      <w:r w:rsidR="0007019F" w:rsidRPr="0007019F">
        <w:rPr>
          <w:rFonts w:ascii="Times New Roman" w:hAnsi="Times New Roman"/>
        </w:rPr>
        <w:t xml:space="preserve">no turpmākās dalības Iepirkuma </w:t>
      </w:r>
      <w:r w:rsidR="0007019F" w:rsidRPr="0007019F">
        <w:rPr>
          <w:rFonts w:ascii="Times New Roman" w:hAnsi="Times New Roman"/>
          <w:b/>
        </w:rPr>
        <w:t>2.daļā</w:t>
      </w:r>
      <w:r w:rsidR="0007019F" w:rsidRPr="0007019F">
        <w:rPr>
          <w:rFonts w:ascii="Times New Roman" w:hAnsi="Times New Roman"/>
        </w:rPr>
        <w:t xml:space="preserve"> </w:t>
      </w:r>
      <w:r w:rsidR="0007019F" w:rsidRPr="0007019F">
        <w:rPr>
          <w:rFonts w:ascii="Times New Roman" w:hAnsi="Times New Roman"/>
          <w:b/>
        </w:rPr>
        <w:t xml:space="preserve">“LU uzņemšanas reklāma presē, kino un vidē”, </w:t>
      </w:r>
      <w:r w:rsidR="0007019F" w:rsidRPr="0007019F">
        <w:rPr>
          <w:rFonts w:ascii="Times New Roman" w:hAnsi="Times New Roman"/>
        </w:rPr>
        <w:t>jo</w:t>
      </w:r>
      <w:r w:rsidR="0007019F" w:rsidRPr="0007019F">
        <w:rPr>
          <w:rFonts w:ascii="Times New Roman" w:hAnsi="Times New Roman"/>
          <w:b/>
        </w:rPr>
        <w:t xml:space="preserve"> </w:t>
      </w:r>
      <w:r w:rsidR="0007019F" w:rsidRPr="0007019F">
        <w:rPr>
          <w:rFonts w:ascii="Times New Roman" w:hAnsi="Times New Roman"/>
        </w:rPr>
        <w:t xml:space="preserve">pretendenta iesniegtais tehniskais </w:t>
      </w:r>
      <w:r w:rsidR="0007019F">
        <w:rPr>
          <w:rFonts w:ascii="Times New Roman" w:hAnsi="Times New Roman"/>
        </w:rPr>
        <w:t>p</w:t>
      </w:r>
      <w:r w:rsidR="0007019F" w:rsidRPr="0007019F">
        <w:rPr>
          <w:rFonts w:ascii="Times New Roman" w:hAnsi="Times New Roman"/>
        </w:rPr>
        <w:t xml:space="preserve">iedāvājums neatbilst Iepirkuma Nolikumā noteiktajām </w:t>
      </w:r>
      <w:r w:rsidR="0007019F">
        <w:rPr>
          <w:rFonts w:ascii="Times New Roman" w:hAnsi="Times New Roman"/>
        </w:rPr>
        <w:t>p</w:t>
      </w:r>
      <w:r w:rsidR="0007019F" w:rsidRPr="0007019F">
        <w:rPr>
          <w:rFonts w:ascii="Times New Roman" w:hAnsi="Times New Roman"/>
        </w:rPr>
        <w:t>asūtītāja prasībām</w:t>
      </w:r>
      <w:r w:rsidR="0007019F">
        <w:rPr>
          <w:rFonts w:ascii="Times New Roman" w:hAnsi="Times New Roman"/>
        </w:rPr>
        <w:t>;</w:t>
      </w:r>
    </w:p>
    <w:p w:rsidR="00F57AF2" w:rsidRPr="0007019F" w:rsidRDefault="007156D9" w:rsidP="0007019F">
      <w:pPr>
        <w:pStyle w:val="ListParagraph"/>
        <w:numPr>
          <w:ilvl w:val="0"/>
          <w:numId w:val="6"/>
        </w:numPr>
        <w:jc w:val="both"/>
        <w:rPr>
          <w:rFonts w:ascii="Times New Roman" w:eastAsia="Times New Roman" w:hAnsi="Times New Roman"/>
          <w:bCs/>
          <w:lang w:eastAsia="lv-LV"/>
        </w:rPr>
      </w:pPr>
      <w:r w:rsidRPr="0007019F">
        <w:rPr>
          <w:rFonts w:ascii="Times New Roman" w:eastAsia="Times New Roman" w:hAnsi="Times New Roman"/>
          <w:bCs/>
          <w:lang w:eastAsia="lv-LV"/>
        </w:rPr>
        <w:t xml:space="preserve">triju darbdienu laikā </w:t>
      </w:r>
      <w:r w:rsidR="0007019F">
        <w:rPr>
          <w:rFonts w:ascii="Times New Roman" w:eastAsia="Times New Roman" w:hAnsi="Times New Roman"/>
          <w:bCs/>
          <w:lang w:eastAsia="lv-LV"/>
        </w:rPr>
        <w:t xml:space="preserve">pēc Komisijas lēmuma pieņemšanas </w:t>
      </w:r>
      <w:r w:rsidRPr="0007019F">
        <w:rPr>
          <w:rFonts w:ascii="Times New Roman" w:eastAsia="Times New Roman" w:hAnsi="Times New Roman"/>
          <w:bCs/>
          <w:lang w:eastAsia="lv-LV"/>
        </w:rPr>
        <w:t xml:space="preserve">informēt </w:t>
      </w:r>
      <w:r w:rsidR="0007019F">
        <w:rPr>
          <w:rFonts w:ascii="Times New Roman" w:eastAsia="Times New Roman" w:hAnsi="Times New Roman"/>
          <w:bCs/>
          <w:lang w:eastAsia="lv-LV"/>
        </w:rPr>
        <w:t>p</w:t>
      </w:r>
      <w:r w:rsidRPr="0007019F">
        <w:rPr>
          <w:rFonts w:ascii="Times New Roman" w:eastAsia="Times New Roman" w:hAnsi="Times New Roman"/>
          <w:bCs/>
          <w:lang w:eastAsia="lv-LV"/>
        </w:rPr>
        <w:t xml:space="preserve">retendentus par </w:t>
      </w:r>
      <w:r w:rsidR="0007019F">
        <w:rPr>
          <w:rFonts w:ascii="Times New Roman" w:eastAsia="Times New Roman" w:hAnsi="Times New Roman"/>
          <w:bCs/>
          <w:lang w:eastAsia="lv-LV"/>
        </w:rPr>
        <w:t>I</w:t>
      </w:r>
      <w:r w:rsidRPr="0007019F">
        <w:rPr>
          <w:rFonts w:ascii="Times New Roman" w:eastAsia="Times New Roman" w:hAnsi="Times New Roman"/>
          <w:bCs/>
          <w:lang w:eastAsia="lv-LV"/>
        </w:rPr>
        <w:t xml:space="preserve">epirkumā </w:t>
      </w:r>
      <w:r w:rsidR="0007019F">
        <w:rPr>
          <w:rFonts w:ascii="Times New Roman" w:eastAsia="Times New Roman" w:hAnsi="Times New Roman"/>
          <w:bCs/>
          <w:lang w:eastAsia="lv-LV"/>
        </w:rPr>
        <w:t>atzītajiem</w:t>
      </w:r>
      <w:r w:rsidRPr="0007019F">
        <w:rPr>
          <w:rFonts w:ascii="Times New Roman" w:eastAsia="Times New Roman" w:hAnsi="Times New Roman"/>
          <w:bCs/>
          <w:lang w:eastAsia="lv-LV"/>
        </w:rPr>
        <w:t xml:space="preserve"> uzvarētāj</w:t>
      </w:r>
      <w:r w:rsidR="0007019F">
        <w:rPr>
          <w:rFonts w:ascii="Times New Roman" w:eastAsia="Times New Roman" w:hAnsi="Times New Roman"/>
          <w:bCs/>
          <w:lang w:eastAsia="lv-LV"/>
        </w:rPr>
        <w:t>iem, kā arī</w:t>
      </w:r>
      <w:r w:rsidRPr="0007019F">
        <w:rPr>
          <w:rFonts w:ascii="Times New Roman" w:eastAsia="Times New Roman" w:hAnsi="Times New Roman"/>
          <w:bCs/>
          <w:lang w:eastAsia="lv-LV"/>
        </w:rPr>
        <w:t xml:space="preserve"> L</w:t>
      </w:r>
      <w:r w:rsidR="0007019F">
        <w:rPr>
          <w:rFonts w:ascii="Times New Roman" w:eastAsia="Times New Roman" w:hAnsi="Times New Roman"/>
          <w:bCs/>
          <w:lang w:eastAsia="lv-LV"/>
        </w:rPr>
        <w:t xml:space="preserve">atvijas </w:t>
      </w:r>
      <w:r w:rsidRPr="0007019F">
        <w:rPr>
          <w:rFonts w:ascii="Times New Roman" w:eastAsia="Times New Roman" w:hAnsi="Times New Roman"/>
          <w:bCs/>
          <w:lang w:eastAsia="lv-LV"/>
        </w:rPr>
        <w:t>U</w:t>
      </w:r>
      <w:r w:rsidR="0007019F">
        <w:rPr>
          <w:rFonts w:ascii="Times New Roman" w:eastAsia="Times New Roman" w:hAnsi="Times New Roman"/>
          <w:bCs/>
          <w:lang w:eastAsia="lv-LV"/>
        </w:rPr>
        <w:t>niversitātes</w:t>
      </w:r>
      <w:r w:rsidRPr="0007019F">
        <w:rPr>
          <w:rFonts w:ascii="Times New Roman" w:eastAsia="Times New Roman" w:hAnsi="Times New Roman"/>
          <w:bCs/>
          <w:lang w:eastAsia="lv-LV"/>
        </w:rPr>
        <w:t xml:space="preserve"> mājas lapā </w:t>
      </w:r>
      <w:r w:rsidR="0007019F">
        <w:rPr>
          <w:rFonts w:ascii="Times New Roman" w:eastAsia="Times New Roman" w:hAnsi="Times New Roman"/>
          <w:bCs/>
          <w:lang w:eastAsia="lv-LV"/>
        </w:rPr>
        <w:t xml:space="preserve">internetā </w:t>
      </w:r>
      <w:r w:rsidRPr="0007019F">
        <w:rPr>
          <w:rFonts w:ascii="Times New Roman" w:eastAsia="Times New Roman" w:hAnsi="Times New Roman"/>
          <w:bCs/>
          <w:lang w:eastAsia="lv-LV"/>
        </w:rPr>
        <w:t xml:space="preserve">nodrošināt brīvu un tiešu elektronisku pieeju </w:t>
      </w:r>
      <w:r w:rsidR="00602FEF">
        <w:rPr>
          <w:rFonts w:ascii="Times New Roman" w:eastAsia="Times New Roman" w:hAnsi="Times New Roman"/>
          <w:bCs/>
          <w:lang w:eastAsia="lv-LV"/>
        </w:rPr>
        <w:t>minētajam Komisijas</w:t>
      </w:r>
      <w:r w:rsidRPr="0007019F">
        <w:rPr>
          <w:rFonts w:ascii="Times New Roman" w:eastAsia="Times New Roman" w:hAnsi="Times New Roman"/>
          <w:bCs/>
          <w:lang w:eastAsia="lv-LV"/>
        </w:rPr>
        <w:t xml:space="preserve"> lēmumam;</w:t>
      </w:r>
    </w:p>
    <w:p w:rsidR="00F57AF2" w:rsidRPr="0007019F" w:rsidRDefault="007156D9" w:rsidP="00F57AF2">
      <w:pPr>
        <w:pStyle w:val="ListParagraph"/>
        <w:numPr>
          <w:ilvl w:val="0"/>
          <w:numId w:val="6"/>
        </w:numPr>
        <w:jc w:val="both"/>
        <w:rPr>
          <w:rFonts w:ascii="Times New Roman" w:eastAsia="Times New Roman" w:hAnsi="Times New Roman"/>
          <w:bCs/>
          <w:lang w:eastAsia="lv-LV"/>
        </w:rPr>
      </w:pPr>
      <w:r w:rsidRPr="0007019F">
        <w:rPr>
          <w:rFonts w:ascii="Times New Roman" w:eastAsia="Times New Roman" w:hAnsi="Times New Roman"/>
          <w:bCs/>
          <w:lang w:eastAsia="lv-LV"/>
        </w:rPr>
        <w:lastRenderedPageBreak/>
        <w:t>ne vēlāk kā piec</w:t>
      </w:r>
      <w:r w:rsidR="002638B8">
        <w:rPr>
          <w:rFonts w:ascii="Times New Roman" w:eastAsia="Times New Roman" w:hAnsi="Times New Roman"/>
          <w:bCs/>
          <w:lang w:eastAsia="lv-LV"/>
        </w:rPr>
        <w:t>as</w:t>
      </w:r>
      <w:r w:rsidRPr="0007019F">
        <w:rPr>
          <w:rFonts w:ascii="Times New Roman" w:eastAsia="Times New Roman" w:hAnsi="Times New Roman"/>
          <w:bCs/>
          <w:lang w:eastAsia="lv-LV"/>
        </w:rPr>
        <w:t xml:space="preserve"> darbdien</w:t>
      </w:r>
      <w:r w:rsidR="002638B8">
        <w:rPr>
          <w:rFonts w:ascii="Times New Roman" w:eastAsia="Times New Roman" w:hAnsi="Times New Roman"/>
          <w:bCs/>
          <w:lang w:eastAsia="lv-LV"/>
        </w:rPr>
        <w:t>as</w:t>
      </w:r>
      <w:r w:rsidRPr="0007019F">
        <w:rPr>
          <w:rFonts w:ascii="Times New Roman" w:eastAsia="Times New Roman" w:hAnsi="Times New Roman"/>
          <w:bCs/>
          <w:lang w:eastAsia="lv-LV"/>
        </w:rPr>
        <w:t xml:space="preserve"> pēc tam, kad noslēgts iepirkuma līgums</w:t>
      </w:r>
      <w:r w:rsidR="002638B8">
        <w:rPr>
          <w:rFonts w:ascii="Times New Roman" w:eastAsia="Times New Roman" w:hAnsi="Times New Roman"/>
          <w:bCs/>
          <w:lang w:eastAsia="lv-LV"/>
        </w:rPr>
        <w:t xml:space="preserve"> ar </w:t>
      </w:r>
      <w:r w:rsidR="002638B8" w:rsidRPr="00851B4D">
        <w:rPr>
          <w:rFonts w:ascii="Times New Roman" w:hAnsi="Times New Roman"/>
          <w:b/>
        </w:rPr>
        <w:t>Idea Metrix SIA</w:t>
      </w:r>
      <w:r w:rsidR="002638B8">
        <w:rPr>
          <w:rFonts w:ascii="Times New Roman" w:hAnsi="Times New Roman"/>
          <w:b/>
        </w:rPr>
        <w:t xml:space="preserve"> </w:t>
      </w:r>
      <w:r w:rsidR="002638B8" w:rsidRPr="002638B8">
        <w:rPr>
          <w:rFonts w:ascii="Times New Roman" w:hAnsi="Times New Roman"/>
        </w:rPr>
        <w:t>un</w:t>
      </w:r>
      <w:r w:rsidR="002638B8">
        <w:rPr>
          <w:rFonts w:ascii="Times New Roman" w:hAnsi="Times New Roman"/>
          <w:b/>
        </w:rPr>
        <w:t xml:space="preserve"> </w:t>
      </w:r>
      <w:r w:rsidR="002638B8" w:rsidRPr="00050D81">
        <w:rPr>
          <w:rFonts w:ascii="Times New Roman" w:hAnsi="Times New Roman"/>
          <w:b/>
        </w:rPr>
        <w:t>Sabiedrīb</w:t>
      </w:r>
      <w:r w:rsidR="002638B8">
        <w:rPr>
          <w:rFonts w:ascii="Times New Roman" w:hAnsi="Times New Roman"/>
          <w:b/>
        </w:rPr>
        <w:t>u</w:t>
      </w:r>
      <w:r w:rsidR="002638B8" w:rsidRPr="00050D81">
        <w:rPr>
          <w:rFonts w:ascii="Times New Roman" w:hAnsi="Times New Roman"/>
          <w:b/>
        </w:rPr>
        <w:t xml:space="preserve"> ar ierobežotu atbildību “OMD LATVIA”</w:t>
      </w:r>
      <w:r w:rsidR="002638B8">
        <w:rPr>
          <w:rFonts w:ascii="Times New Roman" w:eastAsia="Times New Roman" w:hAnsi="Times New Roman"/>
          <w:bCs/>
          <w:lang w:eastAsia="lv-LV"/>
        </w:rPr>
        <w:t xml:space="preserve">, </w:t>
      </w:r>
      <w:r w:rsidRPr="0007019F">
        <w:rPr>
          <w:rFonts w:ascii="Times New Roman" w:eastAsia="Times New Roman" w:hAnsi="Times New Roman"/>
          <w:bCs/>
          <w:lang w:eastAsia="lv-LV"/>
        </w:rPr>
        <w:t>publicēt Iepirkumu uzraudzības biroja mājaslapā internetā informatīvu paziņojumu par noslēgt</w:t>
      </w:r>
      <w:r w:rsidR="002638B8">
        <w:rPr>
          <w:rFonts w:ascii="Times New Roman" w:eastAsia="Times New Roman" w:hAnsi="Times New Roman"/>
          <w:bCs/>
          <w:lang w:eastAsia="lv-LV"/>
        </w:rPr>
        <w:t>ajiem</w:t>
      </w:r>
      <w:r w:rsidRPr="0007019F">
        <w:rPr>
          <w:rFonts w:ascii="Times New Roman" w:eastAsia="Times New Roman" w:hAnsi="Times New Roman"/>
          <w:bCs/>
          <w:lang w:eastAsia="lv-LV"/>
        </w:rPr>
        <w:t xml:space="preserve"> līgum</w:t>
      </w:r>
      <w:r w:rsidR="002638B8">
        <w:rPr>
          <w:rFonts w:ascii="Times New Roman" w:eastAsia="Times New Roman" w:hAnsi="Times New Roman"/>
          <w:bCs/>
          <w:lang w:eastAsia="lv-LV"/>
        </w:rPr>
        <w:t>iem</w:t>
      </w:r>
      <w:r w:rsidRPr="0007019F">
        <w:rPr>
          <w:rFonts w:ascii="Times New Roman" w:eastAsia="Times New Roman" w:hAnsi="Times New Roman"/>
          <w:bCs/>
          <w:lang w:eastAsia="lv-LV"/>
        </w:rPr>
        <w:t>;</w:t>
      </w:r>
    </w:p>
    <w:p w:rsidR="000D43E8" w:rsidRDefault="007156D9" w:rsidP="000D43E8">
      <w:pPr>
        <w:pStyle w:val="ListParagraph"/>
        <w:numPr>
          <w:ilvl w:val="0"/>
          <w:numId w:val="6"/>
        </w:numPr>
        <w:jc w:val="both"/>
        <w:rPr>
          <w:rFonts w:ascii="Times New Roman" w:eastAsia="Times New Roman" w:hAnsi="Times New Roman"/>
          <w:bCs/>
          <w:lang w:eastAsia="lv-LV"/>
        </w:rPr>
      </w:pPr>
      <w:r w:rsidRPr="0007019F">
        <w:rPr>
          <w:rFonts w:ascii="Times New Roman" w:eastAsia="Times New Roman" w:hAnsi="Times New Roman"/>
          <w:bCs/>
          <w:lang w:eastAsia="lv-LV"/>
        </w:rPr>
        <w:t>ne vēlāk kā dienā, kad stājas spēkā iepirkuma līgum</w:t>
      </w:r>
      <w:r w:rsidR="00BE6F95">
        <w:rPr>
          <w:rFonts w:ascii="Times New Roman" w:eastAsia="Times New Roman" w:hAnsi="Times New Roman"/>
          <w:bCs/>
          <w:lang w:eastAsia="lv-LV"/>
        </w:rPr>
        <w:t>i</w:t>
      </w:r>
      <w:r w:rsidRPr="0007019F">
        <w:rPr>
          <w:rFonts w:ascii="Times New Roman" w:eastAsia="Times New Roman" w:hAnsi="Times New Roman"/>
          <w:bCs/>
          <w:lang w:eastAsia="lv-LV"/>
        </w:rPr>
        <w:t xml:space="preserve">, </w:t>
      </w:r>
      <w:r w:rsidR="00BE6F95" w:rsidRPr="0007019F">
        <w:rPr>
          <w:rFonts w:ascii="Times New Roman" w:eastAsia="Times New Roman" w:hAnsi="Times New Roman"/>
          <w:bCs/>
          <w:lang w:eastAsia="lv-LV"/>
        </w:rPr>
        <w:t>L</w:t>
      </w:r>
      <w:r w:rsidR="00BE6F95">
        <w:rPr>
          <w:rFonts w:ascii="Times New Roman" w:eastAsia="Times New Roman" w:hAnsi="Times New Roman"/>
          <w:bCs/>
          <w:lang w:eastAsia="lv-LV"/>
        </w:rPr>
        <w:t xml:space="preserve">atvijas </w:t>
      </w:r>
      <w:r w:rsidR="00BE6F95" w:rsidRPr="0007019F">
        <w:rPr>
          <w:rFonts w:ascii="Times New Roman" w:eastAsia="Times New Roman" w:hAnsi="Times New Roman"/>
          <w:bCs/>
          <w:lang w:eastAsia="lv-LV"/>
        </w:rPr>
        <w:t>U</w:t>
      </w:r>
      <w:r w:rsidR="00BE6F95">
        <w:rPr>
          <w:rFonts w:ascii="Times New Roman" w:eastAsia="Times New Roman" w:hAnsi="Times New Roman"/>
          <w:bCs/>
          <w:lang w:eastAsia="lv-LV"/>
        </w:rPr>
        <w:t>niversitātes</w:t>
      </w:r>
      <w:r w:rsidRPr="0007019F">
        <w:rPr>
          <w:rFonts w:ascii="Times New Roman" w:eastAsia="Times New Roman" w:hAnsi="Times New Roman"/>
          <w:bCs/>
          <w:lang w:eastAsia="lv-LV"/>
        </w:rPr>
        <w:t xml:space="preserve"> mājas lapā ievietot </w:t>
      </w:r>
      <w:r w:rsidR="00506ACF">
        <w:rPr>
          <w:rFonts w:ascii="Times New Roman" w:eastAsia="Times New Roman" w:hAnsi="Times New Roman"/>
          <w:bCs/>
          <w:lang w:eastAsia="lv-LV"/>
        </w:rPr>
        <w:t xml:space="preserve">noslēgto </w:t>
      </w:r>
      <w:r w:rsidRPr="0007019F">
        <w:rPr>
          <w:rFonts w:ascii="Times New Roman" w:eastAsia="Times New Roman" w:hAnsi="Times New Roman"/>
          <w:bCs/>
          <w:lang w:eastAsia="lv-LV"/>
        </w:rPr>
        <w:t>iepirkuma līgum</w:t>
      </w:r>
      <w:r w:rsidR="00506ACF">
        <w:rPr>
          <w:rFonts w:ascii="Times New Roman" w:eastAsia="Times New Roman" w:hAnsi="Times New Roman"/>
          <w:bCs/>
          <w:lang w:eastAsia="lv-LV"/>
        </w:rPr>
        <w:t>u</w:t>
      </w:r>
      <w:r w:rsidRPr="0007019F">
        <w:rPr>
          <w:rFonts w:ascii="Times New Roman" w:eastAsia="Times New Roman" w:hAnsi="Times New Roman"/>
          <w:bCs/>
          <w:lang w:eastAsia="lv-LV"/>
        </w:rPr>
        <w:t xml:space="preserve"> tekstu, atbilstoši normatīvajos aktos noteiktajai kārtībai ievērojot komercnoslēpuma aizsardzības prasības.</w:t>
      </w:r>
    </w:p>
    <w:p w:rsidR="007F1D8D" w:rsidRPr="00540A54" w:rsidRDefault="007F1D8D">
      <w:pPr>
        <w:rPr>
          <w:rFonts w:ascii="Times New Roman" w:hAnsi="Times New Roman"/>
          <w:color w:val="000000"/>
        </w:rPr>
      </w:pPr>
    </w:p>
    <w:tbl>
      <w:tblPr>
        <w:tblW w:w="9387" w:type="dxa"/>
        <w:tblLook w:val="04A0" w:firstRow="1" w:lastRow="0" w:firstColumn="1" w:lastColumn="0" w:noHBand="0" w:noVBand="1"/>
      </w:tblPr>
      <w:tblGrid>
        <w:gridCol w:w="3794"/>
        <w:gridCol w:w="3424"/>
        <w:gridCol w:w="2169"/>
      </w:tblGrid>
      <w:tr w:rsidR="00E12557" w:rsidRPr="00E12557" w:rsidTr="00E12557">
        <w:tc>
          <w:tcPr>
            <w:tcW w:w="3794" w:type="dxa"/>
            <w:hideMark/>
          </w:tcPr>
          <w:p w:rsidR="00E12557" w:rsidRPr="00E12557" w:rsidRDefault="00E12557" w:rsidP="003F58C7">
            <w:pPr>
              <w:rPr>
                <w:rFonts w:ascii="Times New Roman" w:eastAsia="Times New Roman" w:hAnsi="Times New Roman"/>
                <w:lang w:val="en-GB"/>
              </w:rPr>
            </w:pPr>
            <w:r w:rsidRPr="00E12557">
              <w:rPr>
                <w:rFonts w:ascii="Times New Roman" w:eastAsia="Times New Roman" w:hAnsi="Times New Roman"/>
                <w:lang w:val="en-GB"/>
              </w:rPr>
              <w:t>Komisijas priekšsēdētāj</w:t>
            </w:r>
            <w:r w:rsidR="003F58C7">
              <w:rPr>
                <w:rFonts w:ascii="Times New Roman" w:eastAsia="Times New Roman" w:hAnsi="Times New Roman"/>
                <w:lang w:val="en-GB"/>
              </w:rPr>
              <w:t>a</w:t>
            </w:r>
            <w:r w:rsidR="00CF0A59">
              <w:rPr>
                <w:rFonts w:ascii="Times New Roman" w:eastAsia="Times New Roman" w:hAnsi="Times New Roman"/>
                <w:lang w:val="en-GB"/>
              </w:rPr>
              <w:t>:</w:t>
            </w:r>
          </w:p>
        </w:tc>
        <w:tc>
          <w:tcPr>
            <w:tcW w:w="3424" w:type="dxa"/>
            <w:tcBorders>
              <w:top w:val="nil"/>
              <w:left w:val="nil"/>
              <w:bottom w:val="single" w:sz="4" w:space="0" w:color="auto"/>
              <w:right w:val="nil"/>
            </w:tcBorders>
          </w:tcPr>
          <w:p w:rsidR="00E12557" w:rsidRPr="00E12557" w:rsidRDefault="00E12557" w:rsidP="00115D02">
            <w:pPr>
              <w:ind w:left="508"/>
              <w:jc w:val="center"/>
              <w:rPr>
                <w:rFonts w:ascii="Times New Roman" w:eastAsia="Times New Roman" w:hAnsi="Times New Roman"/>
                <w:i/>
                <w:lang w:val="en-GB"/>
              </w:rPr>
            </w:pPr>
          </w:p>
        </w:tc>
        <w:tc>
          <w:tcPr>
            <w:tcW w:w="2169" w:type="dxa"/>
            <w:hideMark/>
          </w:tcPr>
          <w:p w:rsidR="00E12557" w:rsidRPr="00E12557" w:rsidRDefault="00E12557" w:rsidP="003F58C7">
            <w:pPr>
              <w:rPr>
                <w:rFonts w:ascii="Times New Roman" w:eastAsia="Times New Roman" w:hAnsi="Times New Roman"/>
                <w:lang w:val="en-GB"/>
              </w:rPr>
            </w:pPr>
            <w:r w:rsidRPr="00E12557">
              <w:rPr>
                <w:rFonts w:ascii="Times New Roman" w:eastAsia="Times New Roman" w:hAnsi="Times New Roman"/>
                <w:lang w:val="en-GB"/>
              </w:rPr>
              <w:t>/</w:t>
            </w:r>
            <w:r w:rsidR="003F58C7">
              <w:rPr>
                <w:rFonts w:ascii="Times New Roman" w:eastAsia="Times New Roman" w:hAnsi="Times New Roman"/>
                <w:lang w:val="en-GB"/>
              </w:rPr>
              <w:t>B</w:t>
            </w:r>
            <w:r w:rsidRPr="00E12557">
              <w:rPr>
                <w:rFonts w:ascii="Times New Roman" w:eastAsia="Times New Roman" w:hAnsi="Times New Roman"/>
                <w:lang w:val="en-GB"/>
              </w:rPr>
              <w:t xml:space="preserve">. </w:t>
            </w:r>
            <w:r w:rsidR="003F58C7">
              <w:rPr>
                <w:rFonts w:ascii="Times New Roman" w:eastAsia="Times New Roman" w:hAnsi="Times New Roman"/>
                <w:lang w:val="en-GB"/>
              </w:rPr>
              <w:t>Broka</w:t>
            </w:r>
            <w:r w:rsidRPr="00E12557">
              <w:rPr>
                <w:rFonts w:ascii="Times New Roman" w:eastAsia="Times New Roman" w:hAnsi="Times New Roman"/>
                <w:lang w:val="en-GB"/>
              </w:rPr>
              <w:t>/</w:t>
            </w:r>
          </w:p>
        </w:tc>
      </w:tr>
      <w:tr w:rsidR="00E12557" w:rsidRPr="00E12557" w:rsidTr="00E12557">
        <w:tc>
          <w:tcPr>
            <w:tcW w:w="3794" w:type="dxa"/>
          </w:tcPr>
          <w:p w:rsidR="00E12557" w:rsidRPr="00E12557" w:rsidRDefault="00E12557" w:rsidP="00E12557">
            <w:pPr>
              <w:rPr>
                <w:rFonts w:ascii="Times New Roman" w:eastAsia="Times New Roman" w:hAnsi="Times New Roman"/>
                <w:lang w:val="en-GB"/>
              </w:rPr>
            </w:pPr>
          </w:p>
          <w:p w:rsidR="00E12557" w:rsidRPr="00E12557" w:rsidRDefault="00E12557" w:rsidP="00E12557">
            <w:pPr>
              <w:rPr>
                <w:rFonts w:ascii="Times New Roman" w:eastAsia="Times New Roman" w:hAnsi="Times New Roman"/>
                <w:lang w:val="en-GB"/>
              </w:rPr>
            </w:pPr>
            <w:r w:rsidRPr="00E12557">
              <w:rPr>
                <w:rFonts w:ascii="Times New Roman" w:eastAsia="Times New Roman" w:hAnsi="Times New Roman"/>
                <w:lang w:val="en-GB"/>
              </w:rPr>
              <w:t>Komisijas priekšsēdētāja</w:t>
            </w:r>
            <w:r w:rsidR="008973FD">
              <w:rPr>
                <w:rFonts w:ascii="Times New Roman" w:eastAsia="Times New Roman" w:hAnsi="Times New Roman"/>
                <w:lang w:val="en-GB"/>
              </w:rPr>
              <w:t>s</w:t>
            </w:r>
            <w:r w:rsidRPr="00E12557">
              <w:rPr>
                <w:rFonts w:ascii="Times New Roman" w:eastAsia="Times New Roman" w:hAnsi="Times New Roman"/>
                <w:lang w:val="en-GB"/>
              </w:rPr>
              <w:t xml:space="preserve"> vietnieks</w:t>
            </w:r>
            <w:r w:rsidR="00CF0A59">
              <w:rPr>
                <w:rFonts w:ascii="Times New Roman" w:eastAsia="Times New Roman" w:hAnsi="Times New Roman"/>
                <w:lang w:val="en-GB"/>
              </w:rPr>
              <w:t>:</w:t>
            </w:r>
          </w:p>
        </w:tc>
        <w:tc>
          <w:tcPr>
            <w:tcW w:w="3424" w:type="dxa"/>
            <w:tcBorders>
              <w:top w:val="nil"/>
              <w:left w:val="nil"/>
              <w:bottom w:val="single" w:sz="4" w:space="0" w:color="auto"/>
              <w:right w:val="nil"/>
            </w:tcBorders>
          </w:tcPr>
          <w:p w:rsidR="00E12557" w:rsidRPr="00E12557" w:rsidRDefault="00E12557" w:rsidP="00115D02">
            <w:pPr>
              <w:ind w:left="508"/>
              <w:jc w:val="center"/>
              <w:rPr>
                <w:rFonts w:ascii="Times New Roman" w:eastAsia="Times New Roman" w:hAnsi="Times New Roman"/>
                <w:i/>
                <w:lang w:val="en-GB"/>
              </w:rPr>
            </w:pPr>
          </w:p>
          <w:p w:rsidR="00E12557" w:rsidRPr="00E12557" w:rsidRDefault="00E12557" w:rsidP="00115D02">
            <w:pPr>
              <w:ind w:left="508"/>
              <w:jc w:val="center"/>
              <w:rPr>
                <w:rFonts w:ascii="Times New Roman" w:eastAsia="Times New Roman" w:hAnsi="Times New Roman"/>
                <w:i/>
                <w:lang w:val="en-GB"/>
              </w:rPr>
            </w:pPr>
          </w:p>
        </w:tc>
        <w:tc>
          <w:tcPr>
            <w:tcW w:w="2169" w:type="dxa"/>
          </w:tcPr>
          <w:p w:rsidR="00E12557" w:rsidRPr="00E12557" w:rsidRDefault="00E12557" w:rsidP="00E12557">
            <w:pPr>
              <w:rPr>
                <w:rFonts w:ascii="Times New Roman" w:eastAsia="Times New Roman" w:hAnsi="Times New Roman"/>
                <w:lang w:val="en-GB"/>
              </w:rPr>
            </w:pPr>
          </w:p>
          <w:p w:rsidR="00E12557" w:rsidRPr="00E12557" w:rsidRDefault="00E12557" w:rsidP="00E12557">
            <w:pPr>
              <w:rPr>
                <w:rFonts w:ascii="Times New Roman" w:eastAsia="Times New Roman" w:hAnsi="Times New Roman"/>
                <w:lang w:val="en-GB"/>
              </w:rPr>
            </w:pPr>
            <w:r w:rsidRPr="00E12557">
              <w:rPr>
                <w:rFonts w:ascii="Times New Roman" w:eastAsia="Times New Roman" w:hAnsi="Times New Roman"/>
                <w:lang w:val="en-GB"/>
              </w:rPr>
              <w:t>/G. Bērziņš/</w:t>
            </w:r>
          </w:p>
        </w:tc>
      </w:tr>
      <w:tr w:rsidR="00E12557" w:rsidRPr="00E12557" w:rsidTr="00E12557">
        <w:tc>
          <w:tcPr>
            <w:tcW w:w="3794" w:type="dxa"/>
          </w:tcPr>
          <w:p w:rsidR="00E12557" w:rsidRPr="00E12557" w:rsidRDefault="00E12557" w:rsidP="00E12557">
            <w:pPr>
              <w:rPr>
                <w:rFonts w:ascii="Times New Roman" w:eastAsia="Times New Roman" w:hAnsi="Times New Roman"/>
                <w:lang w:val="en-GB"/>
              </w:rPr>
            </w:pPr>
          </w:p>
          <w:p w:rsidR="00E12557" w:rsidRPr="00E12557" w:rsidRDefault="00E12557" w:rsidP="00E12557">
            <w:pPr>
              <w:rPr>
                <w:rFonts w:ascii="Times New Roman" w:eastAsia="Times New Roman" w:hAnsi="Times New Roman"/>
                <w:lang w:val="en-GB"/>
              </w:rPr>
            </w:pPr>
            <w:r w:rsidRPr="00E12557">
              <w:rPr>
                <w:rFonts w:ascii="Times New Roman" w:eastAsia="Times New Roman" w:hAnsi="Times New Roman"/>
                <w:lang w:val="en-GB"/>
              </w:rPr>
              <w:t>Komisijas locekļi:</w:t>
            </w:r>
          </w:p>
        </w:tc>
        <w:tc>
          <w:tcPr>
            <w:tcW w:w="3424" w:type="dxa"/>
            <w:tcBorders>
              <w:top w:val="single" w:sz="4" w:space="0" w:color="auto"/>
              <w:left w:val="nil"/>
              <w:bottom w:val="nil"/>
              <w:right w:val="nil"/>
            </w:tcBorders>
          </w:tcPr>
          <w:p w:rsidR="00E12557" w:rsidRPr="00E12557" w:rsidRDefault="00E12557" w:rsidP="00115D02">
            <w:pPr>
              <w:ind w:left="508"/>
              <w:jc w:val="center"/>
              <w:rPr>
                <w:rFonts w:ascii="Times New Roman" w:eastAsia="Times New Roman" w:hAnsi="Times New Roman"/>
                <w:i/>
                <w:lang w:val="en-GB"/>
              </w:rPr>
            </w:pPr>
          </w:p>
          <w:p w:rsidR="00E12557" w:rsidRPr="00E12557" w:rsidRDefault="00E12557" w:rsidP="00115D02">
            <w:pPr>
              <w:ind w:left="508"/>
              <w:jc w:val="center"/>
              <w:rPr>
                <w:rFonts w:ascii="Times New Roman" w:eastAsia="Times New Roman" w:hAnsi="Times New Roman"/>
                <w:i/>
                <w:lang w:val="en-GB"/>
              </w:rPr>
            </w:pPr>
          </w:p>
        </w:tc>
        <w:tc>
          <w:tcPr>
            <w:tcW w:w="2169" w:type="dxa"/>
          </w:tcPr>
          <w:p w:rsidR="00E12557" w:rsidRPr="00E12557" w:rsidRDefault="00E12557" w:rsidP="00E12557">
            <w:pPr>
              <w:rPr>
                <w:rFonts w:ascii="Times New Roman" w:eastAsia="Times New Roman" w:hAnsi="Times New Roman"/>
                <w:lang w:val="en-GB"/>
              </w:rPr>
            </w:pPr>
          </w:p>
          <w:p w:rsidR="00E12557" w:rsidRPr="00E12557" w:rsidRDefault="00E12557" w:rsidP="00E12557">
            <w:pPr>
              <w:rPr>
                <w:rFonts w:ascii="Times New Roman" w:eastAsia="Times New Roman" w:hAnsi="Times New Roman"/>
                <w:lang w:val="en-GB"/>
              </w:rPr>
            </w:pPr>
            <w:r w:rsidRPr="00E12557">
              <w:rPr>
                <w:rFonts w:ascii="Times New Roman" w:eastAsia="Times New Roman" w:hAnsi="Times New Roman"/>
                <w:lang w:val="en-GB"/>
              </w:rPr>
              <w:t>/K. Čikste/</w:t>
            </w:r>
          </w:p>
        </w:tc>
      </w:tr>
      <w:tr w:rsidR="00E12557" w:rsidRPr="00E12557" w:rsidTr="00E12557">
        <w:tc>
          <w:tcPr>
            <w:tcW w:w="3794" w:type="dxa"/>
          </w:tcPr>
          <w:p w:rsidR="00E12557" w:rsidRPr="00E12557" w:rsidRDefault="00E12557" w:rsidP="00E12557">
            <w:pPr>
              <w:rPr>
                <w:rFonts w:ascii="Times New Roman" w:eastAsia="Times New Roman" w:hAnsi="Times New Roman"/>
                <w:lang w:val="en-GB"/>
              </w:rPr>
            </w:pPr>
          </w:p>
        </w:tc>
        <w:tc>
          <w:tcPr>
            <w:tcW w:w="3424" w:type="dxa"/>
            <w:tcBorders>
              <w:top w:val="single" w:sz="4" w:space="0" w:color="auto"/>
              <w:left w:val="nil"/>
              <w:bottom w:val="nil"/>
              <w:right w:val="nil"/>
            </w:tcBorders>
          </w:tcPr>
          <w:p w:rsidR="00E12557" w:rsidRPr="00E12557" w:rsidRDefault="00E12557" w:rsidP="00115D02">
            <w:pPr>
              <w:ind w:left="508"/>
              <w:jc w:val="center"/>
              <w:rPr>
                <w:rFonts w:ascii="Times New Roman" w:eastAsia="Times New Roman" w:hAnsi="Times New Roman"/>
                <w:i/>
                <w:lang w:val="en-GB"/>
              </w:rPr>
            </w:pPr>
          </w:p>
        </w:tc>
        <w:tc>
          <w:tcPr>
            <w:tcW w:w="2169" w:type="dxa"/>
          </w:tcPr>
          <w:p w:rsidR="00E12557" w:rsidRPr="00E12557" w:rsidRDefault="00E12557" w:rsidP="00E12557">
            <w:pPr>
              <w:rPr>
                <w:rFonts w:ascii="Times New Roman" w:eastAsia="Times New Roman" w:hAnsi="Times New Roman"/>
                <w:lang w:val="en-GB"/>
              </w:rPr>
            </w:pPr>
          </w:p>
        </w:tc>
      </w:tr>
      <w:tr w:rsidR="00E12557" w:rsidRPr="00E12557" w:rsidTr="00E12557">
        <w:tc>
          <w:tcPr>
            <w:tcW w:w="3794" w:type="dxa"/>
          </w:tcPr>
          <w:p w:rsidR="00E12557" w:rsidRPr="00E12557" w:rsidRDefault="00E12557" w:rsidP="00E12557">
            <w:pPr>
              <w:rPr>
                <w:rFonts w:ascii="Times New Roman" w:eastAsia="Times New Roman" w:hAnsi="Times New Roman"/>
                <w:lang w:val="en-GB"/>
              </w:rPr>
            </w:pPr>
          </w:p>
        </w:tc>
        <w:tc>
          <w:tcPr>
            <w:tcW w:w="3424" w:type="dxa"/>
            <w:tcBorders>
              <w:top w:val="nil"/>
              <w:left w:val="nil"/>
              <w:bottom w:val="single" w:sz="4" w:space="0" w:color="auto"/>
              <w:right w:val="nil"/>
            </w:tcBorders>
          </w:tcPr>
          <w:p w:rsidR="00E12557" w:rsidRPr="00E12557" w:rsidRDefault="00E12557" w:rsidP="00115D02">
            <w:pPr>
              <w:ind w:left="508"/>
              <w:jc w:val="center"/>
              <w:rPr>
                <w:rFonts w:ascii="Times New Roman" w:eastAsia="Times New Roman" w:hAnsi="Times New Roman"/>
                <w:i/>
                <w:lang w:val="en-GB"/>
              </w:rPr>
            </w:pPr>
          </w:p>
        </w:tc>
        <w:tc>
          <w:tcPr>
            <w:tcW w:w="2169" w:type="dxa"/>
            <w:hideMark/>
          </w:tcPr>
          <w:p w:rsidR="00E12557" w:rsidRPr="00E12557" w:rsidRDefault="00E12557" w:rsidP="00E12557">
            <w:pPr>
              <w:rPr>
                <w:rFonts w:ascii="Times New Roman" w:eastAsia="Times New Roman" w:hAnsi="Times New Roman"/>
                <w:lang w:val="en-GB"/>
              </w:rPr>
            </w:pPr>
            <w:r w:rsidRPr="00E12557">
              <w:rPr>
                <w:rFonts w:ascii="Times New Roman" w:eastAsia="Times New Roman" w:hAnsi="Times New Roman"/>
                <w:lang w:val="en-GB"/>
              </w:rPr>
              <w:t>/A. Brakša/</w:t>
            </w:r>
          </w:p>
        </w:tc>
      </w:tr>
      <w:tr w:rsidR="00E12557" w:rsidRPr="00E12557" w:rsidTr="00E12557">
        <w:tc>
          <w:tcPr>
            <w:tcW w:w="3794" w:type="dxa"/>
          </w:tcPr>
          <w:p w:rsidR="00E12557" w:rsidRPr="00E12557" w:rsidRDefault="00E12557" w:rsidP="00E12557">
            <w:pPr>
              <w:rPr>
                <w:rFonts w:ascii="Times New Roman" w:eastAsia="Times New Roman" w:hAnsi="Times New Roman"/>
                <w:lang w:val="en-GB"/>
              </w:rPr>
            </w:pPr>
          </w:p>
        </w:tc>
        <w:tc>
          <w:tcPr>
            <w:tcW w:w="3424" w:type="dxa"/>
            <w:tcBorders>
              <w:top w:val="single" w:sz="4" w:space="0" w:color="auto"/>
              <w:left w:val="nil"/>
              <w:bottom w:val="nil"/>
              <w:right w:val="nil"/>
            </w:tcBorders>
          </w:tcPr>
          <w:p w:rsidR="00E12557" w:rsidRPr="00E12557" w:rsidRDefault="00E12557" w:rsidP="00115D02">
            <w:pPr>
              <w:ind w:left="508"/>
              <w:jc w:val="center"/>
              <w:rPr>
                <w:rFonts w:ascii="Times New Roman" w:eastAsia="Times New Roman" w:hAnsi="Times New Roman"/>
                <w:i/>
                <w:lang w:val="en-GB"/>
              </w:rPr>
            </w:pPr>
          </w:p>
        </w:tc>
        <w:tc>
          <w:tcPr>
            <w:tcW w:w="2169" w:type="dxa"/>
          </w:tcPr>
          <w:p w:rsidR="00E12557" w:rsidRPr="00E12557" w:rsidRDefault="00E12557" w:rsidP="00E12557">
            <w:pPr>
              <w:rPr>
                <w:rFonts w:ascii="Times New Roman" w:eastAsia="Times New Roman" w:hAnsi="Times New Roman"/>
                <w:lang w:val="en-GB"/>
              </w:rPr>
            </w:pPr>
          </w:p>
        </w:tc>
      </w:tr>
      <w:tr w:rsidR="00E12557" w:rsidRPr="00E12557" w:rsidTr="00E12557">
        <w:tc>
          <w:tcPr>
            <w:tcW w:w="3794" w:type="dxa"/>
          </w:tcPr>
          <w:p w:rsidR="00E12557" w:rsidRPr="00E12557" w:rsidRDefault="00E12557" w:rsidP="00E12557">
            <w:pPr>
              <w:rPr>
                <w:rFonts w:ascii="Times New Roman" w:eastAsia="Times New Roman" w:hAnsi="Times New Roman"/>
                <w:lang w:val="en-GB"/>
              </w:rPr>
            </w:pPr>
          </w:p>
        </w:tc>
        <w:tc>
          <w:tcPr>
            <w:tcW w:w="3424" w:type="dxa"/>
            <w:tcBorders>
              <w:top w:val="nil"/>
              <w:left w:val="nil"/>
              <w:bottom w:val="single" w:sz="4" w:space="0" w:color="auto"/>
              <w:right w:val="nil"/>
            </w:tcBorders>
          </w:tcPr>
          <w:p w:rsidR="00E12557" w:rsidRPr="00E12557" w:rsidRDefault="00E12557" w:rsidP="00115D02">
            <w:pPr>
              <w:ind w:left="508"/>
              <w:jc w:val="center"/>
              <w:rPr>
                <w:rFonts w:ascii="Times New Roman" w:eastAsia="Times New Roman" w:hAnsi="Times New Roman"/>
                <w:i/>
                <w:lang w:val="en-GB"/>
              </w:rPr>
            </w:pPr>
          </w:p>
        </w:tc>
        <w:tc>
          <w:tcPr>
            <w:tcW w:w="2169" w:type="dxa"/>
            <w:hideMark/>
          </w:tcPr>
          <w:p w:rsidR="00E12557" w:rsidRPr="00E12557" w:rsidRDefault="00E12557" w:rsidP="00E12557">
            <w:pPr>
              <w:rPr>
                <w:rFonts w:ascii="Times New Roman" w:eastAsia="Times New Roman" w:hAnsi="Times New Roman"/>
                <w:lang w:val="en-GB"/>
              </w:rPr>
            </w:pPr>
            <w:r w:rsidRPr="00E12557">
              <w:rPr>
                <w:rFonts w:ascii="Times New Roman" w:eastAsia="Times New Roman" w:hAnsi="Times New Roman"/>
                <w:lang w:val="en-GB"/>
              </w:rPr>
              <w:t>/J. Priede/</w:t>
            </w:r>
          </w:p>
        </w:tc>
      </w:tr>
      <w:tr w:rsidR="00E12557" w:rsidRPr="00E12557" w:rsidTr="00E12557">
        <w:tc>
          <w:tcPr>
            <w:tcW w:w="3794" w:type="dxa"/>
            <w:hideMark/>
          </w:tcPr>
          <w:p w:rsidR="00E12557" w:rsidRPr="00E12557" w:rsidRDefault="00E12557" w:rsidP="00E12557">
            <w:pPr>
              <w:rPr>
                <w:rFonts w:ascii="Times New Roman" w:eastAsia="Times New Roman" w:hAnsi="Times New Roman"/>
                <w:lang w:val="en-GB"/>
              </w:rPr>
            </w:pPr>
            <w:r w:rsidRPr="00E12557">
              <w:rPr>
                <w:rFonts w:ascii="Times New Roman" w:eastAsia="Times New Roman" w:hAnsi="Times New Roman"/>
                <w:lang w:val="en-GB"/>
              </w:rPr>
              <w:t xml:space="preserve">            </w:t>
            </w:r>
          </w:p>
        </w:tc>
        <w:tc>
          <w:tcPr>
            <w:tcW w:w="3424" w:type="dxa"/>
            <w:tcBorders>
              <w:top w:val="single" w:sz="4" w:space="0" w:color="auto"/>
              <w:left w:val="nil"/>
              <w:bottom w:val="nil"/>
              <w:right w:val="nil"/>
            </w:tcBorders>
          </w:tcPr>
          <w:p w:rsidR="00E12557" w:rsidRPr="00E12557" w:rsidRDefault="00E12557" w:rsidP="00115D02">
            <w:pPr>
              <w:ind w:left="508"/>
              <w:jc w:val="center"/>
              <w:rPr>
                <w:rFonts w:ascii="Times New Roman" w:eastAsia="Times New Roman" w:hAnsi="Times New Roman"/>
                <w:i/>
                <w:lang w:val="en-GB"/>
              </w:rPr>
            </w:pPr>
          </w:p>
        </w:tc>
        <w:tc>
          <w:tcPr>
            <w:tcW w:w="2169" w:type="dxa"/>
          </w:tcPr>
          <w:p w:rsidR="00E12557" w:rsidRPr="00E12557" w:rsidRDefault="00E12557" w:rsidP="00E12557">
            <w:pPr>
              <w:rPr>
                <w:rFonts w:ascii="Times New Roman" w:eastAsia="Times New Roman" w:hAnsi="Times New Roman"/>
                <w:lang w:val="en-GB"/>
              </w:rPr>
            </w:pPr>
          </w:p>
        </w:tc>
      </w:tr>
      <w:tr w:rsidR="00E12557" w:rsidRPr="00E12557" w:rsidTr="00E12557">
        <w:tc>
          <w:tcPr>
            <w:tcW w:w="3794" w:type="dxa"/>
            <w:hideMark/>
          </w:tcPr>
          <w:p w:rsidR="00E12557" w:rsidRPr="00E12557" w:rsidRDefault="00E12557" w:rsidP="00E12557">
            <w:pPr>
              <w:rPr>
                <w:rFonts w:ascii="Times New Roman" w:eastAsia="Times New Roman" w:hAnsi="Times New Roman"/>
                <w:lang w:val="en-GB"/>
              </w:rPr>
            </w:pPr>
            <w:r w:rsidRPr="00E12557">
              <w:rPr>
                <w:rFonts w:ascii="Times New Roman" w:eastAsia="Times New Roman" w:hAnsi="Times New Roman"/>
                <w:iCs/>
                <w:lang w:val="en-GB"/>
              </w:rPr>
              <w:t xml:space="preserve">              </w:t>
            </w:r>
          </w:p>
        </w:tc>
        <w:tc>
          <w:tcPr>
            <w:tcW w:w="3424" w:type="dxa"/>
            <w:tcBorders>
              <w:top w:val="nil"/>
              <w:left w:val="nil"/>
              <w:bottom w:val="single" w:sz="4" w:space="0" w:color="auto"/>
              <w:right w:val="nil"/>
            </w:tcBorders>
          </w:tcPr>
          <w:p w:rsidR="00E12557" w:rsidRPr="00E12557" w:rsidRDefault="00E12557" w:rsidP="00115D02">
            <w:pPr>
              <w:ind w:left="508"/>
              <w:jc w:val="center"/>
              <w:rPr>
                <w:rFonts w:ascii="Times New Roman" w:eastAsia="Times New Roman" w:hAnsi="Times New Roman"/>
                <w:i/>
                <w:lang w:val="en-GB"/>
              </w:rPr>
            </w:pPr>
          </w:p>
        </w:tc>
        <w:tc>
          <w:tcPr>
            <w:tcW w:w="2169" w:type="dxa"/>
            <w:hideMark/>
          </w:tcPr>
          <w:p w:rsidR="00E12557" w:rsidRPr="00E12557" w:rsidRDefault="00E12557" w:rsidP="008973FD">
            <w:pPr>
              <w:rPr>
                <w:rFonts w:ascii="Times New Roman" w:eastAsia="Times New Roman" w:hAnsi="Times New Roman"/>
                <w:lang w:val="en-GB"/>
              </w:rPr>
            </w:pPr>
            <w:r w:rsidRPr="00E12557">
              <w:rPr>
                <w:rFonts w:ascii="Times New Roman" w:eastAsia="Times New Roman" w:hAnsi="Times New Roman"/>
                <w:lang w:val="en-GB"/>
              </w:rPr>
              <w:t xml:space="preserve">/A. </w:t>
            </w:r>
            <w:r w:rsidR="008973FD">
              <w:rPr>
                <w:rFonts w:ascii="Times New Roman" w:eastAsia="Times New Roman" w:hAnsi="Times New Roman"/>
                <w:lang w:val="en-GB"/>
              </w:rPr>
              <w:t>Ozola</w:t>
            </w:r>
            <w:r w:rsidRPr="00E12557">
              <w:rPr>
                <w:rFonts w:ascii="Times New Roman" w:eastAsia="Times New Roman" w:hAnsi="Times New Roman"/>
                <w:lang w:val="en-GB"/>
              </w:rPr>
              <w:t>/</w:t>
            </w:r>
          </w:p>
        </w:tc>
      </w:tr>
    </w:tbl>
    <w:p w:rsidR="007F1D8D" w:rsidRDefault="007F1D8D" w:rsidP="00540A54">
      <w:pPr>
        <w:spacing w:line="360" w:lineRule="auto"/>
        <w:ind w:right="-1192"/>
        <w:rPr>
          <w:rFonts w:ascii="Times New Roman" w:hAnsi="Times New Roman"/>
        </w:rPr>
      </w:pPr>
    </w:p>
    <w:tbl>
      <w:tblPr>
        <w:tblW w:w="9387" w:type="dxa"/>
        <w:tblLook w:val="04A0" w:firstRow="1" w:lastRow="0" w:firstColumn="1" w:lastColumn="0" w:noHBand="0" w:noVBand="1"/>
      </w:tblPr>
      <w:tblGrid>
        <w:gridCol w:w="3794"/>
        <w:gridCol w:w="3424"/>
        <w:gridCol w:w="2169"/>
      </w:tblGrid>
      <w:tr w:rsidR="008973FD" w:rsidRPr="00E12557" w:rsidTr="0040143D">
        <w:tc>
          <w:tcPr>
            <w:tcW w:w="3794" w:type="dxa"/>
            <w:hideMark/>
          </w:tcPr>
          <w:p w:rsidR="008973FD" w:rsidRPr="00E12557" w:rsidRDefault="008973FD" w:rsidP="0040143D">
            <w:pPr>
              <w:rPr>
                <w:rFonts w:ascii="Times New Roman" w:eastAsia="Times New Roman" w:hAnsi="Times New Roman"/>
                <w:lang w:val="en-GB"/>
              </w:rPr>
            </w:pPr>
            <w:r w:rsidRPr="00E12557">
              <w:rPr>
                <w:rFonts w:ascii="Times New Roman" w:eastAsia="Times New Roman" w:hAnsi="Times New Roman"/>
                <w:iCs/>
                <w:lang w:val="en-GB"/>
              </w:rPr>
              <w:t xml:space="preserve">Iepirkuma komisijas sekretāre:              </w:t>
            </w:r>
          </w:p>
        </w:tc>
        <w:tc>
          <w:tcPr>
            <w:tcW w:w="3424" w:type="dxa"/>
            <w:tcBorders>
              <w:top w:val="nil"/>
              <w:left w:val="nil"/>
              <w:bottom w:val="single" w:sz="4" w:space="0" w:color="auto"/>
              <w:right w:val="nil"/>
            </w:tcBorders>
          </w:tcPr>
          <w:p w:rsidR="008973FD" w:rsidRPr="00E12557" w:rsidRDefault="008973FD" w:rsidP="0040143D">
            <w:pPr>
              <w:ind w:left="508"/>
              <w:jc w:val="center"/>
              <w:rPr>
                <w:rFonts w:ascii="Times New Roman" w:eastAsia="Times New Roman" w:hAnsi="Times New Roman"/>
                <w:i/>
                <w:lang w:val="en-GB"/>
              </w:rPr>
            </w:pPr>
          </w:p>
        </w:tc>
        <w:tc>
          <w:tcPr>
            <w:tcW w:w="2169" w:type="dxa"/>
            <w:hideMark/>
          </w:tcPr>
          <w:p w:rsidR="008973FD" w:rsidRPr="00E12557" w:rsidRDefault="008973FD" w:rsidP="0087108C">
            <w:pPr>
              <w:rPr>
                <w:rFonts w:ascii="Times New Roman" w:eastAsia="Times New Roman" w:hAnsi="Times New Roman"/>
                <w:lang w:val="en-GB"/>
              </w:rPr>
            </w:pPr>
            <w:r w:rsidRPr="00E12557">
              <w:rPr>
                <w:rFonts w:ascii="Times New Roman" w:eastAsia="Times New Roman" w:hAnsi="Times New Roman"/>
                <w:lang w:val="en-GB"/>
              </w:rPr>
              <w:t xml:space="preserve">/A. </w:t>
            </w:r>
            <w:r w:rsidR="0087108C">
              <w:rPr>
                <w:rFonts w:ascii="Times New Roman" w:eastAsia="Times New Roman" w:hAnsi="Times New Roman"/>
                <w:lang w:val="en-GB"/>
              </w:rPr>
              <w:t>Krūtmane</w:t>
            </w:r>
            <w:r w:rsidRPr="00E12557">
              <w:rPr>
                <w:rFonts w:ascii="Times New Roman" w:eastAsia="Times New Roman" w:hAnsi="Times New Roman"/>
                <w:lang w:val="en-GB"/>
              </w:rPr>
              <w:t>/</w:t>
            </w:r>
          </w:p>
        </w:tc>
      </w:tr>
    </w:tbl>
    <w:p w:rsidR="008973FD" w:rsidRPr="00540A54" w:rsidRDefault="008973FD" w:rsidP="00540A54">
      <w:pPr>
        <w:spacing w:line="360" w:lineRule="auto"/>
        <w:ind w:right="-1192"/>
        <w:rPr>
          <w:rFonts w:ascii="Times New Roman" w:hAnsi="Times New Roman"/>
        </w:rPr>
      </w:pPr>
    </w:p>
    <w:sectPr w:rsidR="008973FD" w:rsidRPr="00540A54" w:rsidSect="006033D8">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06A" w:rsidRDefault="00B7306A" w:rsidP="006033D8">
      <w:r>
        <w:separator/>
      </w:r>
    </w:p>
  </w:endnote>
  <w:endnote w:type="continuationSeparator" w:id="0">
    <w:p w:rsidR="00B7306A" w:rsidRDefault="00B7306A" w:rsidP="0060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967939"/>
      <w:docPartObj>
        <w:docPartGallery w:val="Page Numbers (Bottom of Page)"/>
        <w:docPartUnique/>
      </w:docPartObj>
    </w:sdtPr>
    <w:sdtEndPr>
      <w:rPr>
        <w:rFonts w:ascii="Times New Roman" w:hAnsi="Times New Roman"/>
        <w:noProof/>
      </w:rPr>
    </w:sdtEndPr>
    <w:sdtContent>
      <w:p w:rsidR="006033D8" w:rsidRPr="006033D8" w:rsidRDefault="006033D8">
        <w:pPr>
          <w:pStyle w:val="Footer"/>
          <w:jc w:val="center"/>
          <w:rPr>
            <w:rFonts w:ascii="Times New Roman" w:hAnsi="Times New Roman"/>
          </w:rPr>
        </w:pPr>
        <w:r w:rsidRPr="006033D8">
          <w:rPr>
            <w:rFonts w:ascii="Times New Roman" w:hAnsi="Times New Roman"/>
          </w:rPr>
          <w:fldChar w:fldCharType="begin"/>
        </w:r>
        <w:r w:rsidRPr="006033D8">
          <w:rPr>
            <w:rFonts w:ascii="Times New Roman" w:hAnsi="Times New Roman"/>
          </w:rPr>
          <w:instrText xml:space="preserve"> PAGE   \* MERGEFORMAT </w:instrText>
        </w:r>
        <w:r w:rsidRPr="006033D8">
          <w:rPr>
            <w:rFonts w:ascii="Times New Roman" w:hAnsi="Times New Roman"/>
          </w:rPr>
          <w:fldChar w:fldCharType="separate"/>
        </w:r>
        <w:r w:rsidR="00C9600C">
          <w:rPr>
            <w:rFonts w:ascii="Times New Roman" w:hAnsi="Times New Roman"/>
            <w:noProof/>
          </w:rPr>
          <w:t>4</w:t>
        </w:r>
        <w:r w:rsidRPr="006033D8">
          <w:rPr>
            <w:rFonts w:ascii="Times New Roman" w:hAnsi="Times New Roman"/>
            <w:noProof/>
          </w:rPr>
          <w:fldChar w:fldCharType="end"/>
        </w:r>
      </w:p>
    </w:sdtContent>
  </w:sdt>
  <w:p w:rsidR="006033D8" w:rsidRDefault="006033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06A" w:rsidRDefault="00B7306A" w:rsidP="006033D8">
      <w:r>
        <w:separator/>
      </w:r>
    </w:p>
  </w:footnote>
  <w:footnote w:type="continuationSeparator" w:id="0">
    <w:p w:rsidR="00B7306A" w:rsidRDefault="00B7306A" w:rsidP="006033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A294C"/>
    <w:multiLevelType w:val="hybridMultilevel"/>
    <w:tmpl w:val="73946DF6"/>
    <w:lvl w:ilvl="0" w:tplc="294249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3C10B0"/>
    <w:multiLevelType w:val="hybridMultilevel"/>
    <w:tmpl w:val="802C9288"/>
    <w:lvl w:ilvl="0" w:tplc="10ACFD76">
      <w:start w:val="1"/>
      <w:numFmt w:val="decimal"/>
      <w:lvlText w:val="%1."/>
      <w:lvlJc w:val="left"/>
      <w:pPr>
        <w:tabs>
          <w:tab w:val="num" w:pos="720"/>
        </w:tabs>
        <w:ind w:left="720" w:hanging="360"/>
      </w:pPr>
      <w:rPr>
        <w:rFonts w:hint="default"/>
        <w:b/>
      </w:rPr>
    </w:lvl>
    <w:lvl w:ilvl="1" w:tplc="B582D398">
      <w:start w:val="1"/>
      <w:numFmt w:val="decimal"/>
      <w:lvlText w:val="%2."/>
      <w:lvlJc w:val="left"/>
      <w:pPr>
        <w:tabs>
          <w:tab w:val="num" w:pos="1440"/>
        </w:tabs>
        <w:ind w:left="1440" w:hanging="360"/>
      </w:pPr>
      <w:rPr>
        <w:rFonts w:hint="default"/>
        <w:b w:val="0"/>
      </w:rPr>
    </w:lvl>
    <w:lvl w:ilvl="2" w:tplc="04260001">
      <w:start w:val="1"/>
      <w:numFmt w:val="bullet"/>
      <w:lvlText w:val=""/>
      <w:lvlJc w:val="left"/>
      <w:pPr>
        <w:tabs>
          <w:tab w:val="num" w:pos="2340"/>
        </w:tabs>
        <w:ind w:left="2340" w:hanging="360"/>
      </w:pPr>
      <w:rPr>
        <w:rFonts w:ascii="Symbol" w:hAnsi="Symbol" w:hint="default"/>
        <w:b/>
      </w:r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AB965FA"/>
    <w:multiLevelType w:val="hybridMultilevel"/>
    <w:tmpl w:val="6EDC7C1A"/>
    <w:lvl w:ilvl="0" w:tplc="4E7E89EA">
      <w:start w:val="1"/>
      <w:numFmt w:val="lowerLetter"/>
      <w:lvlText w:val="%1)"/>
      <w:lvlJc w:val="left"/>
      <w:pPr>
        <w:ind w:left="1440" w:hanging="360"/>
      </w:pPr>
      <w:rPr>
        <w:rFonts w:hint="default"/>
        <w:b/>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E06610E"/>
    <w:multiLevelType w:val="multilevel"/>
    <w:tmpl w:val="1A64B29C"/>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41FF173E"/>
    <w:multiLevelType w:val="multilevel"/>
    <w:tmpl w:val="58F2D1FE"/>
    <w:lvl w:ilvl="0">
      <w:start w:val="1"/>
      <w:numFmt w:val="decimal"/>
      <w:lvlText w:val="%1."/>
      <w:lvlJc w:val="left"/>
      <w:pPr>
        <w:ind w:left="360" w:hanging="360"/>
      </w:pPr>
      <w:rPr>
        <w:b w:val="0"/>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2561C69"/>
    <w:multiLevelType w:val="hybridMultilevel"/>
    <w:tmpl w:val="C274600E"/>
    <w:lvl w:ilvl="0" w:tplc="6AE09E1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52F51D7"/>
    <w:multiLevelType w:val="hybridMultilevel"/>
    <w:tmpl w:val="FB688E76"/>
    <w:lvl w:ilvl="0" w:tplc="B5A4F38C">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0BA396E"/>
    <w:multiLevelType w:val="multilevel"/>
    <w:tmpl w:val="409890B8"/>
    <w:lvl w:ilvl="0">
      <w:start w:val="1"/>
      <w:numFmt w:val="decimal"/>
      <w:lvlText w:val="%1."/>
      <w:lvlJc w:val="left"/>
      <w:pPr>
        <w:tabs>
          <w:tab w:val="num" w:pos="7980"/>
        </w:tabs>
        <w:ind w:left="798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350"/>
        </w:tabs>
        <w:ind w:left="1350" w:hanging="720"/>
      </w:pPr>
      <w:rPr>
        <w:rFonts w:hint="default"/>
        <w:b w:val="0"/>
      </w:rPr>
    </w:lvl>
    <w:lvl w:ilvl="3">
      <w:start w:val="1"/>
      <w:numFmt w:val="decimal"/>
      <w:lvlText w:val="%1.%2.%3.%4."/>
      <w:lvlJc w:val="left"/>
      <w:pPr>
        <w:tabs>
          <w:tab w:val="num" w:pos="1350"/>
        </w:tabs>
        <w:ind w:left="135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7"/>
  </w:num>
  <w:num w:numId="5">
    <w:abstractNumId w:val="4"/>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E9"/>
    <w:rsid w:val="0003443F"/>
    <w:rsid w:val="00050D81"/>
    <w:rsid w:val="0007019F"/>
    <w:rsid w:val="00092D29"/>
    <w:rsid w:val="000A3901"/>
    <w:rsid w:val="000C154A"/>
    <w:rsid w:val="000D43E8"/>
    <w:rsid w:val="00115D02"/>
    <w:rsid w:val="00116E28"/>
    <w:rsid w:val="001737AC"/>
    <w:rsid w:val="00196880"/>
    <w:rsid w:val="001D1555"/>
    <w:rsid w:val="001E1C8A"/>
    <w:rsid w:val="001F31CE"/>
    <w:rsid w:val="00220A90"/>
    <w:rsid w:val="00230887"/>
    <w:rsid w:val="0024340B"/>
    <w:rsid w:val="00245295"/>
    <w:rsid w:val="002453E0"/>
    <w:rsid w:val="002466F7"/>
    <w:rsid w:val="002638B8"/>
    <w:rsid w:val="00267A3F"/>
    <w:rsid w:val="00272C93"/>
    <w:rsid w:val="00296863"/>
    <w:rsid w:val="002B597C"/>
    <w:rsid w:val="002C4E9E"/>
    <w:rsid w:val="00312122"/>
    <w:rsid w:val="003326E9"/>
    <w:rsid w:val="00361A7E"/>
    <w:rsid w:val="00365D1C"/>
    <w:rsid w:val="0038727C"/>
    <w:rsid w:val="00391387"/>
    <w:rsid w:val="003C5192"/>
    <w:rsid w:val="003C7D90"/>
    <w:rsid w:val="003F58C7"/>
    <w:rsid w:val="00407C29"/>
    <w:rsid w:val="00434345"/>
    <w:rsid w:val="004357CF"/>
    <w:rsid w:val="00463096"/>
    <w:rsid w:val="00465086"/>
    <w:rsid w:val="004B763D"/>
    <w:rsid w:val="00501D73"/>
    <w:rsid w:val="00506ACF"/>
    <w:rsid w:val="00527289"/>
    <w:rsid w:val="00540A54"/>
    <w:rsid w:val="005A5D91"/>
    <w:rsid w:val="005E2BA0"/>
    <w:rsid w:val="005E6AA1"/>
    <w:rsid w:val="005F3B6D"/>
    <w:rsid w:val="00602FEF"/>
    <w:rsid w:val="006033D8"/>
    <w:rsid w:val="00605BD0"/>
    <w:rsid w:val="00610DC5"/>
    <w:rsid w:val="006174B5"/>
    <w:rsid w:val="00630721"/>
    <w:rsid w:val="006328B3"/>
    <w:rsid w:val="0065223C"/>
    <w:rsid w:val="00654C33"/>
    <w:rsid w:val="00662ADF"/>
    <w:rsid w:val="006E4C54"/>
    <w:rsid w:val="006F447C"/>
    <w:rsid w:val="007124C1"/>
    <w:rsid w:val="007156D9"/>
    <w:rsid w:val="00765C53"/>
    <w:rsid w:val="00784817"/>
    <w:rsid w:val="007C27E0"/>
    <w:rsid w:val="007E7FB9"/>
    <w:rsid w:val="007F1D8D"/>
    <w:rsid w:val="00807C5E"/>
    <w:rsid w:val="008352E4"/>
    <w:rsid w:val="00851B4D"/>
    <w:rsid w:val="0087108C"/>
    <w:rsid w:val="0087766B"/>
    <w:rsid w:val="00886A19"/>
    <w:rsid w:val="0089129A"/>
    <w:rsid w:val="0089140D"/>
    <w:rsid w:val="008973FD"/>
    <w:rsid w:val="008F1610"/>
    <w:rsid w:val="008F1BAE"/>
    <w:rsid w:val="00904E0F"/>
    <w:rsid w:val="00904F3D"/>
    <w:rsid w:val="00930BB6"/>
    <w:rsid w:val="00935188"/>
    <w:rsid w:val="00940C95"/>
    <w:rsid w:val="00943744"/>
    <w:rsid w:val="009606E9"/>
    <w:rsid w:val="0097773B"/>
    <w:rsid w:val="009C2BBB"/>
    <w:rsid w:val="009D4781"/>
    <w:rsid w:val="009E6B23"/>
    <w:rsid w:val="00A00A20"/>
    <w:rsid w:val="00A03EA2"/>
    <w:rsid w:val="00A110A7"/>
    <w:rsid w:val="00A12308"/>
    <w:rsid w:val="00A155F8"/>
    <w:rsid w:val="00A44D71"/>
    <w:rsid w:val="00A456B3"/>
    <w:rsid w:val="00A96BA4"/>
    <w:rsid w:val="00AE056A"/>
    <w:rsid w:val="00B7306A"/>
    <w:rsid w:val="00B7667D"/>
    <w:rsid w:val="00B8069E"/>
    <w:rsid w:val="00B83DD8"/>
    <w:rsid w:val="00B85A69"/>
    <w:rsid w:val="00B866B0"/>
    <w:rsid w:val="00BB3848"/>
    <w:rsid w:val="00BB7221"/>
    <w:rsid w:val="00BC26DC"/>
    <w:rsid w:val="00BE5191"/>
    <w:rsid w:val="00BE6F95"/>
    <w:rsid w:val="00C0171A"/>
    <w:rsid w:val="00C017D4"/>
    <w:rsid w:val="00C02424"/>
    <w:rsid w:val="00C02F72"/>
    <w:rsid w:val="00C164FC"/>
    <w:rsid w:val="00C64E8D"/>
    <w:rsid w:val="00C66D01"/>
    <w:rsid w:val="00C7363D"/>
    <w:rsid w:val="00C852E2"/>
    <w:rsid w:val="00C955CE"/>
    <w:rsid w:val="00C9600C"/>
    <w:rsid w:val="00CB3257"/>
    <w:rsid w:val="00CD4AAB"/>
    <w:rsid w:val="00CF0A59"/>
    <w:rsid w:val="00D030F8"/>
    <w:rsid w:val="00D3329E"/>
    <w:rsid w:val="00D549C4"/>
    <w:rsid w:val="00D962EC"/>
    <w:rsid w:val="00DB11ED"/>
    <w:rsid w:val="00DC0A97"/>
    <w:rsid w:val="00DE1A8B"/>
    <w:rsid w:val="00E12557"/>
    <w:rsid w:val="00E45FCB"/>
    <w:rsid w:val="00E73E16"/>
    <w:rsid w:val="00E910E3"/>
    <w:rsid w:val="00EA62F8"/>
    <w:rsid w:val="00EF0772"/>
    <w:rsid w:val="00F13A0D"/>
    <w:rsid w:val="00F1632C"/>
    <w:rsid w:val="00F22D40"/>
    <w:rsid w:val="00F57AF2"/>
    <w:rsid w:val="00F61B5C"/>
    <w:rsid w:val="00F71F04"/>
    <w:rsid w:val="00F769DF"/>
    <w:rsid w:val="00FA02B5"/>
    <w:rsid w:val="00FD5047"/>
    <w:rsid w:val="00FF5D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5:docId w15:val="{C41BAC74-21F2-4198-8DAC-E4B8276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E9"/>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3D8"/>
    <w:pPr>
      <w:tabs>
        <w:tab w:val="center" w:pos="4153"/>
        <w:tab w:val="right" w:pos="8306"/>
      </w:tabs>
    </w:pPr>
  </w:style>
  <w:style w:type="character" w:customStyle="1" w:styleId="HeaderChar">
    <w:name w:val="Header Char"/>
    <w:basedOn w:val="DefaultParagraphFont"/>
    <w:link w:val="Header"/>
    <w:uiPriority w:val="99"/>
    <w:rsid w:val="006033D8"/>
    <w:rPr>
      <w:rFonts w:ascii="Cambria" w:eastAsia="Cambria" w:hAnsi="Cambria" w:cs="Times New Roman"/>
      <w:sz w:val="24"/>
      <w:szCs w:val="24"/>
    </w:rPr>
  </w:style>
  <w:style w:type="paragraph" w:styleId="Footer">
    <w:name w:val="footer"/>
    <w:basedOn w:val="Normal"/>
    <w:link w:val="FooterChar"/>
    <w:uiPriority w:val="99"/>
    <w:unhideWhenUsed/>
    <w:rsid w:val="006033D8"/>
    <w:pPr>
      <w:tabs>
        <w:tab w:val="center" w:pos="4153"/>
        <w:tab w:val="right" w:pos="8306"/>
      </w:tabs>
    </w:pPr>
  </w:style>
  <w:style w:type="character" w:customStyle="1" w:styleId="FooterChar">
    <w:name w:val="Footer Char"/>
    <w:basedOn w:val="DefaultParagraphFont"/>
    <w:link w:val="Footer"/>
    <w:uiPriority w:val="99"/>
    <w:rsid w:val="006033D8"/>
    <w:rPr>
      <w:rFonts w:ascii="Cambria" w:eastAsia="Cambria" w:hAnsi="Cambria" w:cs="Times New Roman"/>
      <w:sz w:val="24"/>
      <w:szCs w:val="24"/>
    </w:rPr>
  </w:style>
  <w:style w:type="paragraph" w:styleId="BalloonText">
    <w:name w:val="Balloon Text"/>
    <w:basedOn w:val="Normal"/>
    <w:link w:val="BalloonTextChar"/>
    <w:uiPriority w:val="99"/>
    <w:semiHidden/>
    <w:unhideWhenUsed/>
    <w:rsid w:val="006033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3D8"/>
    <w:rPr>
      <w:rFonts w:ascii="Segoe UI" w:eastAsia="Cambria" w:hAnsi="Segoe UI" w:cs="Segoe UI"/>
      <w:sz w:val="18"/>
      <w:szCs w:val="18"/>
    </w:rPr>
  </w:style>
  <w:style w:type="paragraph" w:customStyle="1" w:styleId="CharChar1">
    <w:name w:val="Char Char1"/>
    <w:basedOn w:val="Normal"/>
    <w:rsid w:val="00807C5E"/>
    <w:pPr>
      <w:spacing w:after="160" w:line="240" w:lineRule="exact"/>
    </w:pPr>
    <w:rPr>
      <w:rFonts w:ascii="Tahoma" w:eastAsia="Times New Roman" w:hAnsi="Tahoma"/>
      <w:sz w:val="20"/>
      <w:szCs w:val="20"/>
      <w:lang w:val="en-US"/>
    </w:rPr>
  </w:style>
  <w:style w:type="paragraph" w:styleId="ListParagraph">
    <w:name w:val="List Paragraph"/>
    <w:basedOn w:val="Normal"/>
    <w:uiPriority w:val="34"/>
    <w:qFormat/>
    <w:rsid w:val="008F1BAE"/>
    <w:pPr>
      <w:ind w:left="720"/>
      <w:contextualSpacing/>
    </w:pPr>
  </w:style>
  <w:style w:type="paragraph" w:customStyle="1" w:styleId="CharChar2">
    <w:name w:val="Char Char2"/>
    <w:basedOn w:val="Normal"/>
    <w:rsid w:val="00540A54"/>
    <w:pPr>
      <w:spacing w:after="160" w:line="240" w:lineRule="exact"/>
    </w:pPr>
    <w:rPr>
      <w:rFonts w:ascii="Tahoma" w:eastAsia="Times New Roman" w:hAnsi="Tahoma"/>
      <w:sz w:val="20"/>
      <w:szCs w:val="20"/>
      <w:lang w:val="en-US"/>
    </w:rPr>
  </w:style>
  <w:style w:type="character" w:styleId="Hyperlink">
    <w:name w:val="Hyperlink"/>
    <w:rsid w:val="00630721"/>
    <w:rPr>
      <w:color w:val="0000FF"/>
      <w:u w:val="single"/>
    </w:rPr>
  </w:style>
  <w:style w:type="paragraph" w:styleId="BodyText">
    <w:name w:val="Body Text"/>
    <w:basedOn w:val="Normal"/>
    <w:link w:val="BodyTextChar"/>
    <w:rsid w:val="0038727C"/>
    <w:pPr>
      <w:jc w:val="both"/>
    </w:pPr>
    <w:rPr>
      <w:rFonts w:ascii="Times New Roman" w:eastAsia="Times New Roman" w:hAnsi="Times New Roman"/>
      <w:szCs w:val="20"/>
    </w:rPr>
  </w:style>
  <w:style w:type="character" w:customStyle="1" w:styleId="BodyTextChar">
    <w:name w:val="Body Text Char"/>
    <w:basedOn w:val="DefaultParagraphFont"/>
    <w:link w:val="BodyText"/>
    <w:rsid w:val="0038727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59729">
      <w:bodyDiv w:val="1"/>
      <w:marLeft w:val="0"/>
      <w:marRight w:val="0"/>
      <w:marTop w:val="0"/>
      <w:marBottom w:val="0"/>
      <w:divBdr>
        <w:top w:val="none" w:sz="0" w:space="0" w:color="auto"/>
        <w:left w:val="none" w:sz="0" w:space="0" w:color="auto"/>
        <w:bottom w:val="none" w:sz="0" w:space="0" w:color="auto"/>
        <w:right w:val="none" w:sz="0" w:space="0" w:color="auto"/>
      </w:divBdr>
    </w:div>
    <w:div w:id="177185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3" Type="http://schemas.openxmlformats.org/officeDocument/2006/relationships/settings" Target="settings.xml"/><Relationship Id="rId7" Type="http://schemas.openxmlformats.org/officeDocument/2006/relationships/hyperlink" Target="http://www.iub.gov.lv/iubcpv/parent/8764/clasif/m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4649</Words>
  <Characters>2650</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 Kikors</dc:creator>
  <cp:lastModifiedBy>Antra </cp:lastModifiedBy>
  <cp:revision>2</cp:revision>
  <cp:lastPrinted>2016-04-04T11:46:00Z</cp:lastPrinted>
  <dcterms:created xsi:type="dcterms:W3CDTF">2016-04-06T13:54:00Z</dcterms:created>
  <dcterms:modified xsi:type="dcterms:W3CDTF">2016-04-06T13:54:00Z</dcterms:modified>
</cp:coreProperties>
</file>