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93697B" w:rsidRDefault="00391387" w:rsidP="002C4E9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3697B">
        <w:rPr>
          <w:rFonts w:ascii="Times New Roman" w:hAnsi="Times New Roman"/>
          <w:b/>
        </w:rPr>
        <w:t>LĒMUMS</w:t>
      </w:r>
    </w:p>
    <w:p w:rsidR="008F1BAE" w:rsidRPr="0093697B" w:rsidRDefault="008F1BAE" w:rsidP="008F1BAE">
      <w:pPr>
        <w:jc w:val="center"/>
        <w:rPr>
          <w:rFonts w:ascii="Times New Roman" w:hAnsi="Times New Roman"/>
        </w:rPr>
      </w:pPr>
      <w:r w:rsidRPr="0093697B">
        <w:rPr>
          <w:rFonts w:ascii="Times New Roman" w:hAnsi="Times New Roman"/>
          <w:b/>
        </w:rPr>
        <w:t>p</w:t>
      </w:r>
      <w:r w:rsidRPr="0093697B">
        <w:rPr>
          <w:rFonts w:ascii="Times New Roman" w:hAnsi="Times New Roman"/>
          <w:b/>
          <w:bCs/>
        </w:rPr>
        <w:t>ar rezultātiem</w:t>
      </w:r>
    </w:p>
    <w:p w:rsidR="008F1BAE" w:rsidRPr="0093697B" w:rsidRDefault="008F1BAE" w:rsidP="007F1D8D">
      <w:pPr>
        <w:jc w:val="center"/>
        <w:rPr>
          <w:rFonts w:ascii="Times New Roman" w:hAnsi="Times New Roman"/>
        </w:rPr>
      </w:pPr>
    </w:p>
    <w:p w:rsidR="00391387" w:rsidRPr="0093697B" w:rsidRDefault="00391387" w:rsidP="007F1D8D">
      <w:pPr>
        <w:jc w:val="center"/>
        <w:rPr>
          <w:rFonts w:ascii="Times New Roman" w:hAnsi="Times New Roman"/>
        </w:rPr>
      </w:pPr>
      <w:r w:rsidRPr="0093697B">
        <w:rPr>
          <w:rFonts w:ascii="Times New Roman" w:hAnsi="Times New Roman"/>
        </w:rPr>
        <w:t>Publisko iepirkumu likuma 8.</w:t>
      </w:r>
      <w:r w:rsidRPr="0093697B">
        <w:rPr>
          <w:rFonts w:ascii="Times New Roman" w:hAnsi="Times New Roman"/>
          <w:vertAlign w:val="superscript"/>
        </w:rPr>
        <w:t>2</w:t>
      </w:r>
      <w:r w:rsidRPr="0093697B">
        <w:rPr>
          <w:rFonts w:ascii="Times New Roman" w:hAnsi="Times New Roman"/>
        </w:rPr>
        <w:t xml:space="preserve"> panta kārtībā veiktajā iepirkumā</w:t>
      </w:r>
    </w:p>
    <w:p w:rsidR="00EF0772" w:rsidRPr="0093697B" w:rsidRDefault="00EF0772" w:rsidP="00EF0772">
      <w:pPr>
        <w:jc w:val="center"/>
        <w:rPr>
          <w:rFonts w:ascii="Times New Roman" w:hAnsi="Times New Roman"/>
          <w:b/>
          <w:bCs/>
          <w:iCs/>
        </w:rPr>
      </w:pPr>
      <w:r w:rsidRPr="0093697B">
        <w:rPr>
          <w:rFonts w:ascii="Times New Roman" w:hAnsi="Times New Roman"/>
          <w:b/>
          <w:bCs/>
          <w:iCs/>
        </w:rPr>
        <w:t>„</w:t>
      </w:r>
      <w:r w:rsidR="0093697B" w:rsidRPr="0093697B">
        <w:rPr>
          <w:rFonts w:ascii="Times New Roman" w:hAnsi="Times New Roman"/>
          <w:b/>
          <w:bCs/>
        </w:rPr>
        <w:t xml:space="preserve">Laboratorijas materiālu iegāde LU Medicīnas fakultātes projektu pētījumu īstenošanai- </w:t>
      </w:r>
      <w:proofErr w:type="spellStart"/>
      <w:r w:rsidR="0093697B" w:rsidRPr="0093697B">
        <w:rPr>
          <w:rFonts w:ascii="Times New Roman" w:hAnsi="Times New Roman"/>
          <w:b/>
          <w:bCs/>
          <w:i/>
        </w:rPr>
        <w:t>H.pylori</w:t>
      </w:r>
      <w:proofErr w:type="spellEnd"/>
      <w:r w:rsidR="0093697B" w:rsidRPr="0093697B">
        <w:rPr>
          <w:rFonts w:ascii="Times New Roman" w:hAnsi="Times New Roman"/>
          <w:b/>
          <w:bCs/>
        </w:rPr>
        <w:t xml:space="preserve"> rezistences noteikšanai</w:t>
      </w:r>
      <w:r w:rsidRPr="0093697B">
        <w:rPr>
          <w:rFonts w:ascii="Times New Roman" w:hAnsi="Times New Roman"/>
          <w:b/>
          <w:bCs/>
          <w:iCs/>
        </w:rPr>
        <w:t>”</w:t>
      </w:r>
    </w:p>
    <w:p w:rsidR="003326E9" w:rsidRPr="0093697B" w:rsidRDefault="00540A54" w:rsidP="00EF0772">
      <w:pPr>
        <w:jc w:val="center"/>
        <w:rPr>
          <w:rFonts w:ascii="Times New Roman" w:hAnsi="Times New Roman"/>
          <w:b/>
        </w:rPr>
      </w:pPr>
      <w:r w:rsidRPr="0093697B">
        <w:rPr>
          <w:rFonts w:ascii="Times New Roman" w:hAnsi="Times New Roman"/>
          <w:b/>
        </w:rPr>
        <w:t>Iepirkuma identifikācijas Nr.</w:t>
      </w:r>
      <w:r w:rsidR="00391387" w:rsidRPr="0093697B">
        <w:rPr>
          <w:rFonts w:ascii="Times New Roman" w:hAnsi="Times New Roman"/>
          <w:b/>
        </w:rPr>
        <w:t xml:space="preserve">: </w:t>
      </w:r>
      <w:r w:rsidR="00EF0772" w:rsidRPr="0093697B">
        <w:rPr>
          <w:rFonts w:ascii="Times New Roman" w:hAnsi="Times New Roman"/>
          <w:b/>
        </w:rPr>
        <w:t xml:space="preserve">LU </w:t>
      </w:r>
      <w:r w:rsidR="0093697B" w:rsidRPr="0093697B">
        <w:rPr>
          <w:rFonts w:ascii="Times New Roman" w:hAnsi="Times New Roman"/>
          <w:b/>
        </w:rPr>
        <w:t>2016/11_I</w:t>
      </w:r>
    </w:p>
    <w:p w:rsidR="00EF0772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763F17" w:rsidRPr="0093697B" w:rsidRDefault="00763F17" w:rsidP="00EF0772">
      <w:pPr>
        <w:jc w:val="center"/>
        <w:rPr>
          <w:rFonts w:ascii="Times New Roman" w:hAnsi="Times New Roman"/>
          <w:b/>
          <w:bCs/>
        </w:rPr>
      </w:pPr>
    </w:p>
    <w:p w:rsidR="00DB11ED" w:rsidRDefault="00763F17" w:rsidP="007F1D8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Rīgā</w:t>
      </w:r>
      <w:r w:rsidR="00B866B0" w:rsidRPr="0093697B">
        <w:rPr>
          <w:rFonts w:ascii="Times New Roman" w:hAnsi="Times New Roman"/>
          <w:bCs/>
        </w:rPr>
        <w:t xml:space="preserve"> </w:t>
      </w:r>
      <w:r w:rsidR="0093697B" w:rsidRPr="0093697B">
        <w:rPr>
          <w:rFonts w:ascii="Times New Roman" w:hAnsi="Times New Roman"/>
          <w:bCs/>
        </w:rPr>
        <w:tab/>
      </w:r>
      <w:r w:rsidR="0093697B" w:rsidRPr="0093697B">
        <w:rPr>
          <w:rFonts w:ascii="Times New Roman" w:hAnsi="Times New Roman"/>
          <w:bCs/>
        </w:rPr>
        <w:tab/>
      </w:r>
      <w:r w:rsidR="0093697B" w:rsidRPr="0093697B">
        <w:rPr>
          <w:rFonts w:ascii="Times New Roman" w:hAnsi="Times New Roman"/>
          <w:bCs/>
        </w:rPr>
        <w:tab/>
      </w:r>
      <w:r w:rsidR="0093697B" w:rsidRPr="0093697B">
        <w:rPr>
          <w:rFonts w:ascii="Times New Roman" w:hAnsi="Times New Roman"/>
          <w:bCs/>
        </w:rPr>
        <w:tab/>
      </w:r>
      <w:r w:rsidR="0093697B" w:rsidRPr="0093697B">
        <w:rPr>
          <w:rFonts w:ascii="Times New Roman" w:hAnsi="Times New Roman"/>
          <w:bCs/>
        </w:rPr>
        <w:tab/>
      </w:r>
      <w:r w:rsidR="0093697B" w:rsidRPr="0093697B">
        <w:rPr>
          <w:rFonts w:ascii="Times New Roman" w:hAnsi="Times New Roman"/>
          <w:bCs/>
        </w:rPr>
        <w:tab/>
      </w:r>
      <w:r w:rsidR="0093697B" w:rsidRPr="0093697B">
        <w:rPr>
          <w:rFonts w:ascii="Times New Roman" w:hAnsi="Times New Roman"/>
          <w:bCs/>
        </w:rPr>
        <w:tab/>
      </w:r>
      <w:r w:rsidR="0093697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</w:t>
      </w:r>
      <w:r w:rsidR="0093697B" w:rsidRPr="0093697B">
        <w:rPr>
          <w:rFonts w:ascii="Times New Roman" w:hAnsi="Times New Roman"/>
          <w:bCs/>
        </w:rPr>
        <w:t>2016</w:t>
      </w:r>
      <w:r w:rsidR="00AE056A" w:rsidRPr="0093697B">
        <w:rPr>
          <w:rFonts w:ascii="Times New Roman" w:hAnsi="Times New Roman"/>
          <w:bCs/>
        </w:rPr>
        <w:t xml:space="preserve">. gada </w:t>
      </w:r>
      <w:r w:rsidR="0093697B" w:rsidRPr="0093697B">
        <w:rPr>
          <w:rFonts w:ascii="Times New Roman" w:hAnsi="Times New Roman"/>
          <w:bCs/>
        </w:rPr>
        <w:t>8.martā</w:t>
      </w:r>
    </w:p>
    <w:p w:rsidR="00763F17" w:rsidRPr="0093697B" w:rsidRDefault="00763F17" w:rsidP="007F1D8D">
      <w:pPr>
        <w:jc w:val="both"/>
        <w:rPr>
          <w:rFonts w:ascii="Times New Roman" w:hAnsi="Times New Roman"/>
          <w:b/>
          <w:bCs/>
        </w:rPr>
      </w:pPr>
    </w:p>
    <w:p w:rsidR="003326E9" w:rsidRPr="0093697B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93697B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93697B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93697B">
        <w:rPr>
          <w:rFonts w:ascii="Times New Roman" w:eastAsia="Times New Roman" w:hAnsi="Times New Roman"/>
          <w:bCs/>
          <w:lang w:eastAsia="lv-LV"/>
        </w:rPr>
        <w:t>:</w:t>
      </w:r>
      <w:r w:rsidR="00DB11ED" w:rsidRPr="0093697B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93697B">
        <w:rPr>
          <w:rFonts w:ascii="Times New Roman" w:eastAsia="Times New Roman" w:hAnsi="Times New Roman"/>
          <w:lang w:eastAsia="lv-LV"/>
        </w:rPr>
        <w:t>Latvijas U</w:t>
      </w:r>
      <w:r w:rsidR="00DB11ED" w:rsidRPr="0093697B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93697B">
        <w:rPr>
          <w:rFonts w:ascii="Times New Roman" w:hAnsi="Times New Roman"/>
        </w:rPr>
        <w:t>3341000218</w:t>
      </w:r>
      <w:r w:rsidRPr="0093697B">
        <w:rPr>
          <w:rFonts w:ascii="Times New Roman" w:eastAsia="Times New Roman" w:hAnsi="Times New Roman"/>
          <w:lang w:eastAsia="lv-LV"/>
        </w:rPr>
        <w:t xml:space="preserve">, juridiskā adrese </w:t>
      </w:r>
      <w:r w:rsidRPr="0093697B">
        <w:rPr>
          <w:rFonts w:ascii="Times New Roman" w:eastAsia="Times New Roman" w:hAnsi="Times New Roman"/>
        </w:rPr>
        <w:t>Raiņa bulvāris 19, Rīga, LV-1586.</w:t>
      </w:r>
    </w:p>
    <w:p w:rsidR="008F1BAE" w:rsidRPr="0093697B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93697B">
        <w:rPr>
          <w:rFonts w:ascii="Times New Roman" w:hAnsi="Times New Roman"/>
        </w:rPr>
        <w:t xml:space="preserve">ar Latvijas Universitātes </w:t>
      </w:r>
      <w:r w:rsidR="0093697B" w:rsidRPr="0093697B">
        <w:rPr>
          <w:rFonts w:ascii="Times New Roman" w:hAnsi="Times New Roman"/>
        </w:rPr>
        <w:t xml:space="preserve">2016. gada 22. februāra LU rīkojumu </w:t>
      </w:r>
      <w:proofErr w:type="spellStart"/>
      <w:r w:rsidR="0093697B" w:rsidRPr="0093697B">
        <w:rPr>
          <w:rFonts w:ascii="Times New Roman" w:hAnsi="Times New Roman"/>
        </w:rPr>
        <w:t>Nr</w:t>
      </w:r>
      <w:proofErr w:type="spellEnd"/>
      <w:r w:rsidR="0093697B" w:rsidRPr="0093697B">
        <w:rPr>
          <w:rFonts w:ascii="Times New Roman" w:hAnsi="Times New Roman"/>
        </w:rPr>
        <w:t>. 1/86 “Par LU iepirkumu komisiju sastāviem”</w:t>
      </w:r>
      <w:r w:rsidRPr="0093697B">
        <w:rPr>
          <w:rFonts w:ascii="Times New Roman" w:hAnsi="Times New Roman"/>
        </w:rPr>
        <w:t xml:space="preserve"> izveidota Latvijas Universitātes </w:t>
      </w:r>
      <w:r w:rsidR="0093697B" w:rsidRPr="0093697B">
        <w:rPr>
          <w:rFonts w:ascii="Times New Roman" w:hAnsi="Times New Roman"/>
        </w:rPr>
        <w:t>Zinātniskās darbības nodrošinājuma</w:t>
      </w:r>
      <w:r w:rsidRPr="0093697B">
        <w:rPr>
          <w:rFonts w:ascii="Times New Roman" w:hAnsi="Times New Roman"/>
        </w:rPr>
        <w:t xml:space="preserve"> iepirkumu komisija.</w:t>
      </w:r>
    </w:p>
    <w:p w:rsidR="003326E9" w:rsidRDefault="003326E9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93697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93697B" w:rsidRPr="0093697B">
        <w:rPr>
          <w:rFonts w:ascii="Times New Roman" w:hAnsi="Times New Roman"/>
        </w:rPr>
        <w:t xml:space="preserve">Laboratorijas materiālu iegāde LU Medicīnas fakultātes projektu pētījumu īstenošanai- </w:t>
      </w:r>
      <w:proofErr w:type="spellStart"/>
      <w:r w:rsidR="0093697B" w:rsidRPr="00763F17">
        <w:rPr>
          <w:rFonts w:ascii="Times New Roman" w:hAnsi="Times New Roman"/>
          <w:i/>
        </w:rPr>
        <w:t>H.pylori</w:t>
      </w:r>
      <w:proofErr w:type="spellEnd"/>
      <w:r w:rsidR="0093697B" w:rsidRPr="0093697B">
        <w:rPr>
          <w:rFonts w:ascii="Times New Roman" w:hAnsi="Times New Roman"/>
        </w:rPr>
        <w:t xml:space="preserve"> rezistences noteikšanai</w:t>
      </w:r>
      <w:r w:rsidR="008F1BAE" w:rsidRPr="0093697B">
        <w:rPr>
          <w:rFonts w:ascii="Times New Roman" w:hAnsi="Times New Roman"/>
        </w:rPr>
        <w:t>, saskaņā ar Te</w:t>
      </w:r>
      <w:r w:rsidR="0093697B">
        <w:rPr>
          <w:rFonts w:ascii="Times New Roman" w:hAnsi="Times New Roman"/>
        </w:rPr>
        <w:t>hniskās specifikācijas prasībām iepirkums sadalīts 2 daļās:</w:t>
      </w:r>
    </w:p>
    <w:p w:rsidR="0093697B" w:rsidRDefault="0093697B" w:rsidP="0093697B">
      <w:pPr>
        <w:pStyle w:val="ListParagraph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iepirkuma priekšmeta </w:t>
      </w:r>
      <w:r w:rsidRPr="00A56364">
        <w:rPr>
          <w:rFonts w:ascii="Times New Roman" w:hAnsi="Times New Roman"/>
          <w:b/>
        </w:rPr>
        <w:t>1.daļa</w:t>
      </w:r>
      <w:r>
        <w:rPr>
          <w:rFonts w:ascii="Times New Roman" w:hAnsi="Times New Roman"/>
        </w:rPr>
        <w:t xml:space="preserve">- </w:t>
      </w:r>
      <w:r w:rsidRPr="00306DC4">
        <w:rPr>
          <w:rFonts w:ascii="Times New Roman" w:hAnsi="Times New Roman"/>
        </w:rPr>
        <w:t xml:space="preserve">Laboratorijas materiālu </w:t>
      </w:r>
      <w:r>
        <w:rPr>
          <w:rFonts w:ascii="Times New Roman" w:hAnsi="Times New Roman"/>
        </w:rPr>
        <w:t>(</w:t>
      </w:r>
      <w:r w:rsidRPr="007E7C63">
        <w:rPr>
          <w:rFonts w:ascii="Times New Roman" w:hAnsi="Times New Roman"/>
        </w:rPr>
        <w:t>audu sagatavošanai analīzei</w:t>
      </w:r>
      <w:r>
        <w:rPr>
          <w:rFonts w:ascii="Times New Roman" w:hAnsi="Times New Roman"/>
        </w:rPr>
        <w:t>) iegāde;</w:t>
      </w:r>
    </w:p>
    <w:p w:rsidR="0093697B" w:rsidRPr="0093697B" w:rsidRDefault="0093697B" w:rsidP="0093697B">
      <w:pPr>
        <w:pStyle w:val="ListParagraph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iepirkuma priekšmeta </w:t>
      </w:r>
      <w:r w:rsidRPr="00A56364">
        <w:rPr>
          <w:rFonts w:ascii="Times New Roman" w:hAnsi="Times New Roman"/>
          <w:b/>
        </w:rPr>
        <w:t>2.daļa</w:t>
      </w:r>
      <w:r>
        <w:rPr>
          <w:rFonts w:ascii="Times New Roman" w:hAnsi="Times New Roman"/>
        </w:rPr>
        <w:t xml:space="preserve">- </w:t>
      </w:r>
      <w:r w:rsidRPr="00306DC4">
        <w:rPr>
          <w:rFonts w:ascii="Times New Roman" w:hAnsi="Times New Roman"/>
        </w:rPr>
        <w:t>Laboratorijas materiālu</w:t>
      </w:r>
      <w:r>
        <w:rPr>
          <w:rFonts w:ascii="Times New Roman" w:hAnsi="Times New Roman"/>
        </w:rPr>
        <w:t>-</w:t>
      </w:r>
      <w:r w:rsidRPr="00306DC4">
        <w:rPr>
          <w:rFonts w:ascii="Times New Roman" w:hAnsi="Times New Roman"/>
        </w:rPr>
        <w:t xml:space="preserve"> </w:t>
      </w:r>
      <w:r w:rsidRPr="00FA2CF2">
        <w:rPr>
          <w:rFonts w:ascii="Times New Roman" w:hAnsi="Times New Roman"/>
        </w:rPr>
        <w:t>reaģent</w:t>
      </w:r>
      <w:r>
        <w:rPr>
          <w:rFonts w:ascii="Times New Roman" w:hAnsi="Times New Roman"/>
        </w:rPr>
        <w:t>u un ķimikāliju</w:t>
      </w:r>
      <w:r w:rsidRPr="00FA2CF2">
        <w:rPr>
          <w:rFonts w:ascii="Times New Roman" w:hAnsi="Times New Roman"/>
        </w:rPr>
        <w:t xml:space="preserve"> laboratorijas analīžu veikšanai</w:t>
      </w:r>
      <w:r>
        <w:rPr>
          <w:rFonts w:ascii="Times New Roman" w:hAnsi="Times New Roman"/>
        </w:rPr>
        <w:t xml:space="preserve"> iegāde.</w:t>
      </w:r>
    </w:p>
    <w:p w:rsidR="00EF0772" w:rsidRPr="0093697B" w:rsidRDefault="008F1BAE" w:rsidP="0093697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93697B" w:rsidRPr="00A56364">
        <w:rPr>
          <w:rFonts w:ascii="Times New Roman" w:eastAsia="Times New Roman" w:hAnsi="Times New Roman"/>
          <w:bCs/>
          <w:lang w:eastAsia="lv-LV"/>
        </w:rPr>
        <w:t>1.daļa</w:t>
      </w:r>
      <w:r w:rsidR="00763F17">
        <w:rPr>
          <w:rFonts w:ascii="Times New Roman" w:eastAsia="Times New Roman" w:hAnsi="Times New Roman"/>
          <w:bCs/>
          <w:lang w:eastAsia="lv-LV"/>
        </w:rPr>
        <w:t>i</w:t>
      </w:r>
      <w:r w:rsidR="0093697B" w:rsidRPr="00A56364">
        <w:rPr>
          <w:rFonts w:ascii="Times New Roman" w:eastAsia="Times New Roman" w:hAnsi="Times New Roman"/>
          <w:bCs/>
          <w:lang w:eastAsia="lv-LV"/>
        </w:rPr>
        <w:t>-</w:t>
      </w:r>
      <w:r w:rsidR="0093697B">
        <w:rPr>
          <w:rFonts w:ascii="Times New Roman" w:hAnsi="Times New Roman"/>
          <w:lang w:val="en-GB"/>
        </w:rPr>
        <w:t xml:space="preserve"> </w:t>
      </w:r>
      <w:r w:rsidR="0093697B" w:rsidRPr="009B71C1">
        <w:rPr>
          <w:rFonts w:ascii="Times New Roman" w:hAnsi="Times New Roman"/>
        </w:rPr>
        <w:t>3</w:t>
      </w:r>
      <w:hyperlink r:id="rId8" w:tooltip="Vienreizlietojamie medicīnas neķīmiskie palīgmateriāli un hematoloģijas palīgmateriāli." w:history="1">
        <w:r w:rsidR="0093697B" w:rsidRPr="009B71C1">
          <w:rPr>
            <w:rStyle w:val="Hyperlink"/>
            <w:rFonts w:ascii="Times New Roman" w:hAnsi="Times New Roman"/>
            <w:color w:val="auto"/>
            <w:u w:val="none"/>
          </w:rPr>
          <w:t>3141000-0</w:t>
        </w:r>
      </w:hyperlink>
      <w:r w:rsidR="0093697B" w:rsidRPr="009B71C1">
        <w:rPr>
          <w:rFonts w:ascii="Times New Roman" w:hAnsi="Times New Roman"/>
        </w:rPr>
        <w:t xml:space="preserve"> (Vienreizlietojamie medicīnas neķīmiskie palīgmateriāli un hematoloģijas palīgmateriāli)</w:t>
      </w:r>
      <w:r w:rsidR="0093697B">
        <w:rPr>
          <w:rFonts w:ascii="Times New Roman" w:hAnsi="Times New Roman"/>
          <w:lang w:val="en-GB"/>
        </w:rPr>
        <w:t>, 2.daļa</w:t>
      </w:r>
      <w:r w:rsidR="00763F17">
        <w:rPr>
          <w:rFonts w:ascii="Times New Roman" w:hAnsi="Times New Roman"/>
          <w:lang w:val="en-GB"/>
        </w:rPr>
        <w:t>i</w:t>
      </w:r>
      <w:r w:rsidR="0093697B">
        <w:rPr>
          <w:rFonts w:ascii="Times New Roman" w:hAnsi="Times New Roman"/>
          <w:lang w:val="en-GB"/>
        </w:rPr>
        <w:t xml:space="preserve">- </w:t>
      </w:r>
      <w:r w:rsidR="0093697B" w:rsidRPr="009B71C1">
        <w:rPr>
          <w:rFonts w:ascii="Times New Roman" w:hAnsi="Times New Roman"/>
        </w:rPr>
        <w:t>33694000-1 (Diagnostiskie reaģenti)</w:t>
      </w:r>
      <w:r w:rsidR="0093697B">
        <w:rPr>
          <w:rFonts w:ascii="Times New Roman" w:hAnsi="Times New Roman"/>
        </w:rPr>
        <w:t>, p</w:t>
      </w:r>
      <w:r w:rsidR="0093697B" w:rsidRPr="0093697B">
        <w:rPr>
          <w:rFonts w:ascii="Times New Roman" w:hAnsi="Times New Roman"/>
        </w:rPr>
        <w:t>apildus CPV kods 2. daļai: 33696500-0 (Laboratorijas reaģenti)</w:t>
      </w:r>
      <w:r w:rsidR="0093697B">
        <w:rPr>
          <w:rFonts w:ascii="Times New Roman" w:hAnsi="Times New Roman"/>
        </w:rPr>
        <w:t>.</w:t>
      </w:r>
    </w:p>
    <w:p w:rsidR="008F1BAE" w:rsidRPr="0093697B" w:rsidRDefault="008F1BAE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93697B">
        <w:rPr>
          <w:rFonts w:ascii="Times New Roman" w:eastAsia="Times New Roman" w:hAnsi="Times New Roman"/>
          <w:bCs/>
          <w:lang w:eastAsia="lv-LV"/>
        </w:rPr>
        <w:t xml:space="preserve"> </w:t>
      </w:r>
      <w:r w:rsidR="0093697B" w:rsidRPr="0093697B">
        <w:rPr>
          <w:rFonts w:ascii="Times New Roman" w:eastAsia="Times New Roman" w:hAnsi="Times New Roman"/>
          <w:bCs/>
          <w:lang w:eastAsia="lv-LV"/>
        </w:rPr>
        <w:t>Piedāvājums atbilst Nolikumā izvirzītajām prasībām un ir piedāvājums ar viszemāko cenu (EUR bez PVN) attiecīgajā iepirkuma priekšmeta daļā</w:t>
      </w:r>
      <w:r w:rsidR="0089140D" w:rsidRPr="0093697B">
        <w:rPr>
          <w:rFonts w:ascii="Times New Roman" w:eastAsia="Times New Roman" w:hAnsi="Times New Roman"/>
          <w:bCs/>
          <w:lang w:eastAsia="lv-LV"/>
        </w:rPr>
        <w:t>.</w:t>
      </w:r>
    </w:p>
    <w:p w:rsidR="008F1BAE" w:rsidRPr="0093697B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93697B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93697B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93697B">
        <w:rPr>
          <w:rFonts w:ascii="Times New Roman" w:eastAsia="Times New Roman" w:hAnsi="Times New Roman"/>
          <w:b/>
          <w:bCs/>
          <w:lang w:eastAsia="lv-LV"/>
        </w:rPr>
        <w:t xml:space="preserve">Iepirkumu uzraudzības biroja </w:t>
      </w:r>
      <w:proofErr w:type="spellStart"/>
      <w:r w:rsidR="008F1BAE" w:rsidRPr="0093697B">
        <w:rPr>
          <w:rFonts w:ascii="Times New Roman" w:eastAsia="Times New Roman" w:hAnsi="Times New Roman"/>
          <w:b/>
          <w:bCs/>
          <w:lang w:eastAsia="lv-LV"/>
        </w:rPr>
        <w:t>mājaslapā</w:t>
      </w:r>
      <w:proofErr w:type="spellEnd"/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9" w:history="1">
        <w:r w:rsidRPr="0093697B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93697B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93697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93697B">
        <w:rPr>
          <w:rFonts w:ascii="Times New Roman" w:eastAsia="Times New Roman" w:hAnsi="Times New Roman"/>
          <w:bCs/>
          <w:lang w:eastAsia="lv-LV"/>
        </w:rPr>
        <w:t>2016</w:t>
      </w:r>
      <w:r w:rsidR="00EF0772" w:rsidRPr="0093697B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93697B">
        <w:rPr>
          <w:rFonts w:ascii="Times New Roman" w:eastAsia="Times New Roman" w:hAnsi="Times New Roman"/>
          <w:bCs/>
          <w:lang w:eastAsia="lv-LV"/>
        </w:rPr>
        <w:t>11</w:t>
      </w:r>
      <w:r w:rsidR="008F1BAE" w:rsidRPr="0093697B">
        <w:rPr>
          <w:rFonts w:ascii="Times New Roman" w:eastAsia="Times New Roman" w:hAnsi="Times New Roman"/>
          <w:bCs/>
          <w:lang w:eastAsia="lv-LV"/>
        </w:rPr>
        <w:t xml:space="preserve">. </w:t>
      </w:r>
      <w:r w:rsidR="0093697B">
        <w:rPr>
          <w:rFonts w:ascii="Times New Roman" w:eastAsia="Times New Roman" w:hAnsi="Times New Roman"/>
          <w:bCs/>
          <w:lang w:eastAsia="lv-LV"/>
        </w:rPr>
        <w:t>februārī</w:t>
      </w:r>
      <w:r w:rsidR="008F1BAE" w:rsidRPr="0093697B">
        <w:rPr>
          <w:rFonts w:ascii="Times New Roman" w:eastAsia="Times New Roman" w:hAnsi="Times New Roman"/>
          <w:bCs/>
          <w:lang w:eastAsia="lv-LV"/>
        </w:rPr>
        <w:t>.</w:t>
      </w:r>
    </w:p>
    <w:p w:rsidR="003326E9" w:rsidRPr="0093697B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93697B">
        <w:rPr>
          <w:rFonts w:ascii="Times New Roman" w:eastAsia="Times New Roman" w:hAnsi="Times New Roman"/>
          <w:b/>
          <w:bCs/>
          <w:lang w:eastAsia="lv-LV"/>
        </w:rPr>
        <w:t xml:space="preserve">līdz </w:t>
      </w:r>
      <w:r w:rsidR="009F2AFF" w:rsidRPr="009F2AFF">
        <w:rPr>
          <w:rFonts w:ascii="Times New Roman" w:hAnsi="Times New Roman"/>
          <w:bCs/>
        </w:rPr>
        <w:t xml:space="preserve">2016.gada 22.februārim, </w:t>
      </w:r>
      <w:proofErr w:type="spellStart"/>
      <w:r w:rsidR="009F2AFF" w:rsidRPr="009F2AFF">
        <w:rPr>
          <w:rFonts w:ascii="Times New Roman" w:hAnsi="Times New Roman"/>
          <w:bCs/>
        </w:rPr>
        <w:t>plkst</w:t>
      </w:r>
      <w:proofErr w:type="spellEnd"/>
      <w:r w:rsidR="009F2AFF" w:rsidRPr="009F2AFF">
        <w:rPr>
          <w:rFonts w:ascii="Times New Roman" w:hAnsi="Times New Roman"/>
          <w:bCs/>
        </w:rPr>
        <w:t>. 14:00</w:t>
      </w:r>
      <w:r w:rsidR="009F2AFF" w:rsidRPr="00A00B54">
        <w:rPr>
          <w:bCs/>
        </w:rPr>
        <w:t xml:space="preserve"> </w:t>
      </w:r>
      <w:r w:rsidRPr="0093697B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87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110"/>
        <w:gridCol w:w="3850"/>
      </w:tblGrid>
      <w:tr w:rsidR="009F2AFF" w:rsidRPr="009F2AFF" w:rsidTr="00441D06">
        <w:tc>
          <w:tcPr>
            <w:tcW w:w="741" w:type="dxa"/>
            <w:shd w:val="clear" w:color="auto" w:fill="D0CECE"/>
            <w:vAlign w:val="center"/>
          </w:tcPr>
          <w:p w:rsidR="009F2AFF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9F2AFF">
              <w:rPr>
                <w:rFonts w:ascii="Times New Roman" w:hAnsi="Times New Roman"/>
                <w:b/>
              </w:rPr>
              <w:t>Nr</w:t>
            </w:r>
            <w:proofErr w:type="spellEnd"/>
            <w:r w:rsidRPr="009F2AFF">
              <w:rPr>
                <w:rFonts w:ascii="Times New Roman" w:hAnsi="Times New Roman"/>
                <w:b/>
              </w:rPr>
              <w:t>.</w:t>
            </w:r>
          </w:p>
          <w:p w:rsidR="009F2AFF" w:rsidRPr="009F2AFF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9F2AFF">
              <w:rPr>
                <w:rFonts w:ascii="Times New Roman" w:hAnsi="Times New Roman"/>
                <w:b/>
              </w:rPr>
              <w:t>p.k</w:t>
            </w:r>
            <w:proofErr w:type="spellEnd"/>
            <w:r w:rsidRPr="009F2AF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0" w:type="dxa"/>
            <w:shd w:val="clear" w:color="auto" w:fill="D0CECE"/>
            <w:vAlign w:val="center"/>
          </w:tcPr>
          <w:p w:rsidR="009F2AFF" w:rsidRPr="009F2AFF" w:rsidRDefault="009F2AFF" w:rsidP="009F2AF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3850" w:type="dxa"/>
            <w:shd w:val="clear" w:color="auto" w:fill="D0CECE"/>
            <w:vAlign w:val="center"/>
          </w:tcPr>
          <w:p w:rsidR="009F2AFF" w:rsidRPr="009F2AFF" w:rsidRDefault="009F2AFF" w:rsidP="0059146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9F2AFF">
              <w:rPr>
                <w:rFonts w:ascii="Times New Roman" w:hAnsi="Times New Roman"/>
                <w:b/>
              </w:rPr>
              <w:t>Cena kopā par 1 vienību,</w:t>
            </w:r>
          </w:p>
          <w:p w:rsidR="009F2AFF" w:rsidRPr="009F2AFF" w:rsidRDefault="009F2AFF" w:rsidP="0059146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9F2AFF">
              <w:rPr>
                <w:rFonts w:ascii="Times New Roman" w:hAnsi="Times New Roman"/>
                <w:b/>
              </w:rPr>
              <w:t xml:space="preserve"> EUR bez PVN</w:t>
            </w:r>
          </w:p>
        </w:tc>
      </w:tr>
      <w:tr w:rsidR="009F2AFF" w:rsidRPr="009F2AFF" w:rsidTr="00441D06">
        <w:tc>
          <w:tcPr>
            <w:tcW w:w="741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F2AFF" w:rsidRPr="009F2AFF" w:rsidRDefault="009F2AFF" w:rsidP="009F2AFF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</w:rPr>
              <w:t>Sentios</w:t>
            </w:r>
            <w:proofErr w:type="spellEnd"/>
            <w:r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1.daļa- 287,00</w:t>
            </w:r>
          </w:p>
        </w:tc>
      </w:tr>
      <w:tr w:rsidR="009F2AFF" w:rsidRPr="009F2AFF" w:rsidTr="00441D06">
        <w:tc>
          <w:tcPr>
            <w:tcW w:w="741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F2AFF" w:rsidRPr="009F2AFF" w:rsidRDefault="009F2AFF" w:rsidP="009F2AFF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  <w:b/>
              </w:rPr>
              <w:t>SIA „</w:t>
            </w:r>
            <w:proofErr w:type="spellStart"/>
            <w:r w:rsidRPr="009F2AFF">
              <w:rPr>
                <w:rFonts w:ascii="Times New Roman" w:hAnsi="Times New Roman"/>
                <w:b/>
              </w:rPr>
              <w:t>Faneks</w:t>
            </w:r>
            <w:proofErr w:type="spellEnd"/>
            <w:r w:rsidRPr="009F2AFF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1.daļa- 205,00</w:t>
            </w:r>
          </w:p>
        </w:tc>
      </w:tr>
      <w:tr w:rsidR="009F2AFF" w:rsidRPr="009F2AFF" w:rsidTr="00441D06">
        <w:tc>
          <w:tcPr>
            <w:tcW w:w="741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F2AFF" w:rsidRPr="009F2AFF" w:rsidRDefault="009F2AFF" w:rsidP="009F2AFF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  <w:b/>
              </w:rPr>
              <w:t>AS „</w:t>
            </w:r>
            <w:proofErr w:type="spellStart"/>
            <w:r w:rsidRPr="009F2AFF">
              <w:rPr>
                <w:rFonts w:ascii="Times New Roman" w:hAnsi="Times New Roman"/>
                <w:b/>
              </w:rPr>
              <w:t>LabMedTech</w:t>
            </w:r>
            <w:proofErr w:type="spellEnd"/>
            <w:r w:rsidRPr="009F2AFF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1.daļa- 221,430</w:t>
            </w:r>
          </w:p>
        </w:tc>
      </w:tr>
      <w:tr w:rsidR="009F2AFF" w:rsidRPr="009F2AFF" w:rsidTr="00441D06">
        <w:tc>
          <w:tcPr>
            <w:tcW w:w="741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F2AFF" w:rsidRPr="009F2AFF" w:rsidRDefault="009F2AFF" w:rsidP="009F2AFF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  <w:b/>
              </w:rPr>
              <w:t>SIA „</w:t>
            </w:r>
            <w:proofErr w:type="spellStart"/>
            <w:r w:rsidRPr="009F2AFF">
              <w:rPr>
                <w:rFonts w:ascii="Times New Roman" w:hAnsi="Times New Roman"/>
                <w:b/>
              </w:rPr>
              <w:t>Diamedica</w:t>
            </w:r>
            <w:proofErr w:type="spellEnd"/>
            <w:r w:rsidRPr="009F2AFF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2.daļa- 739,300</w:t>
            </w:r>
          </w:p>
        </w:tc>
      </w:tr>
      <w:tr w:rsidR="009F2AFF" w:rsidRPr="009F2AFF" w:rsidTr="00441D06">
        <w:tc>
          <w:tcPr>
            <w:tcW w:w="741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F2AFF" w:rsidRPr="009F2AFF" w:rsidRDefault="009F2AFF" w:rsidP="009F2AFF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  <w:b/>
              </w:rPr>
              <w:t>SIA „</w:t>
            </w:r>
            <w:proofErr w:type="spellStart"/>
            <w:r w:rsidRPr="009F2AFF">
              <w:rPr>
                <w:rFonts w:ascii="Times New Roman" w:hAnsi="Times New Roman"/>
                <w:b/>
              </w:rPr>
              <w:t>Santaks</w:t>
            </w:r>
            <w:proofErr w:type="spellEnd"/>
            <w:r w:rsidRPr="009F2AFF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F2AFF" w:rsidRPr="009F2AFF" w:rsidRDefault="009F2AFF" w:rsidP="0059146E">
            <w:pPr>
              <w:spacing w:after="12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2.daļa- 956,840</w:t>
            </w:r>
          </w:p>
        </w:tc>
      </w:tr>
    </w:tbl>
    <w:p w:rsidR="00441D06" w:rsidRDefault="00441D06" w:rsidP="00441D06">
      <w:pPr>
        <w:pStyle w:val="ListParagraph"/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441D06" w:rsidRDefault="00441D06" w:rsidP="00441D06">
      <w:pPr>
        <w:pStyle w:val="ListParagraph"/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441D06" w:rsidRPr="00441D06" w:rsidRDefault="00441D06" w:rsidP="00441D06">
      <w:pPr>
        <w:pStyle w:val="ListParagraph"/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3326E9" w:rsidRPr="0093697B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93697B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93697B">
        <w:rPr>
          <w:rFonts w:ascii="Times New Roman" w:eastAsia="Times New Roman" w:hAnsi="Times New Roman"/>
          <w:b/>
          <w:bCs/>
          <w:lang w:eastAsia="lv-LV"/>
        </w:rPr>
        <w:t xml:space="preserve">: </w:t>
      </w:r>
    </w:p>
    <w:tbl>
      <w:tblPr>
        <w:tblW w:w="86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0"/>
        <w:gridCol w:w="3850"/>
      </w:tblGrid>
      <w:tr w:rsidR="00B7667D" w:rsidRPr="0093697B" w:rsidTr="00441D06">
        <w:trPr>
          <w:trHeight w:val="1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41D06" w:rsidRDefault="00B7667D" w:rsidP="00A155F8">
            <w:pPr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93697B">
              <w:rPr>
                <w:rFonts w:ascii="Times New Roman" w:hAnsi="Times New Roman"/>
                <w:b/>
              </w:rPr>
              <w:t>Nr</w:t>
            </w:r>
            <w:proofErr w:type="spellEnd"/>
            <w:r w:rsidRPr="0093697B">
              <w:rPr>
                <w:rFonts w:ascii="Times New Roman" w:hAnsi="Times New Roman"/>
                <w:b/>
              </w:rPr>
              <w:t>.</w:t>
            </w:r>
          </w:p>
          <w:p w:rsidR="00B7667D" w:rsidRPr="0093697B" w:rsidRDefault="00B7667D" w:rsidP="00A155F8">
            <w:pPr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93697B">
              <w:rPr>
                <w:rFonts w:ascii="Times New Roman" w:hAnsi="Times New Roman"/>
                <w:b/>
              </w:rPr>
              <w:t>p.k</w:t>
            </w:r>
            <w:proofErr w:type="spellEnd"/>
            <w:r w:rsidRPr="0093697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B7667D" w:rsidRPr="0093697B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3697B"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3850" w:type="dxa"/>
            <w:shd w:val="clear" w:color="auto" w:fill="BFBFBF" w:themeFill="background1" w:themeFillShade="BF"/>
            <w:vAlign w:val="center"/>
          </w:tcPr>
          <w:p w:rsidR="00B7667D" w:rsidRPr="0093697B" w:rsidRDefault="00807C5E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3697B">
              <w:rPr>
                <w:rFonts w:ascii="Times New Roman" w:hAnsi="Times New Roman"/>
                <w:b/>
              </w:rPr>
              <w:t>Atbilst/neatbilst</w:t>
            </w:r>
            <w:r w:rsidR="00B7667D" w:rsidRPr="0093697B">
              <w:rPr>
                <w:rFonts w:ascii="Times New Roman" w:hAnsi="Times New Roman"/>
                <w:b/>
              </w:rPr>
              <w:t xml:space="preserve"> </w:t>
            </w:r>
          </w:p>
          <w:p w:rsidR="00B7667D" w:rsidRPr="0093697B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1D06" w:rsidRPr="009F2AFF" w:rsidTr="00441D06">
        <w:tc>
          <w:tcPr>
            <w:tcW w:w="709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</w:rPr>
              <w:t>Sentios</w:t>
            </w:r>
            <w:proofErr w:type="spellEnd"/>
            <w:r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441D06" w:rsidRPr="009F2AFF" w:rsidRDefault="00441D06" w:rsidP="00441D06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Atbilst</w:t>
            </w:r>
          </w:p>
        </w:tc>
      </w:tr>
      <w:tr w:rsidR="00441D06" w:rsidRPr="009F2AFF" w:rsidTr="00441D06">
        <w:tc>
          <w:tcPr>
            <w:tcW w:w="709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  <w:b/>
              </w:rPr>
              <w:t>SIA „</w:t>
            </w:r>
            <w:proofErr w:type="spellStart"/>
            <w:r w:rsidRPr="009F2AFF">
              <w:rPr>
                <w:rFonts w:ascii="Times New Roman" w:hAnsi="Times New Roman"/>
                <w:b/>
              </w:rPr>
              <w:t>Faneks</w:t>
            </w:r>
            <w:proofErr w:type="spellEnd"/>
            <w:r w:rsidRPr="009F2AFF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441D06" w:rsidRPr="009F2AFF" w:rsidRDefault="00441D06" w:rsidP="00441D06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Neatbilst</w:t>
            </w:r>
          </w:p>
        </w:tc>
      </w:tr>
      <w:tr w:rsidR="00441D06" w:rsidRPr="009F2AFF" w:rsidTr="00441D06">
        <w:tc>
          <w:tcPr>
            <w:tcW w:w="709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  <w:b/>
              </w:rPr>
              <w:t>AS „</w:t>
            </w:r>
            <w:proofErr w:type="spellStart"/>
            <w:r w:rsidRPr="009F2AFF">
              <w:rPr>
                <w:rFonts w:ascii="Times New Roman" w:hAnsi="Times New Roman"/>
                <w:b/>
              </w:rPr>
              <w:t>LabMedTech</w:t>
            </w:r>
            <w:proofErr w:type="spellEnd"/>
            <w:r w:rsidRPr="009F2AFF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441D06" w:rsidRPr="009F2AFF" w:rsidRDefault="00441D06" w:rsidP="00441D06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Neatbilst</w:t>
            </w:r>
          </w:p>
        </w:tc>
      </w:tr>
      <w:tr w:rsidR="00441D06" w:rsidRPr="009F2AFF" w:rsidTr="00441D06">
        <w:tc>
          <w:tcPr>
            <w:tcW w:w="709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  <w:b/>
              </w:rPr>
              <w:t>SIA „</w:t>
            </w:r>
            <w:proofErr w:type="spellStart"/>
            <w:r w:rsidRPr="009F2AFF">
              <w:rPr>
                <w:rFonts w:ascii="Times New Roman" w:hAnsi="Times New Roman"/>
                <w:b/>
              </w:rPr>
              <w:t>Diamedica</w:t>
            </w:r>
            <w:proofErr w:type="spellEnd"/>
            <w:r w:rsidRPr="009F2AFF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441D06" w:rsidRPr="009F2AFF" w:rsidRDefault="00441D06" w:rsidP="00441D06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Atbilst</w:t>
            </w:r>
          </w:p>
        </w:tc>
      </w:tr>
      <w:tr w:rsidR="00441D06" w:rsidRPr="009F2AFF" w:rsidTr="00441D06">
        <w:tc>
          <w:tcPr>
            <w:tcW w:w="709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41D06" w:rsidRPr="009F2AFF" w:rsidRDefault="00441D06" w:rsidP="0059146E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F2AFF">
              <w:rPr>
                <w:rFonts w:ascii="Times New Roman" w:hAnsi="Times New Roman"/>
                <w:b/>
              </w:rPr>
              <w:t>SIA „</w:t>
            </w:r>
            <w:proofErr w:type="spellStart"/>
            <w:r w:rsidRPr="009F2AFF">
              <w:rPr>
                <w:rFonts w:ascii="Times New Roman" w:hAnsi="Times New Roman"/>
                <w:b/>
              </w:rPr>
              <w:t>Santaks</w:t>
            </w:r>
            <w:proofErr w:type="spellEnd"/>
            <w:r w:rsidRPr="009F2AFF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441D06" w:rsidRPr="009F2AFF" w:rsidRDefault="00441D06" w:rsidP="00441D06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Atbilst</w:t>
            </w:r>
          </w:p>
        </w:tc>
      </w:tr>
    </w:tbl>
    <w:p w:rsidR="00807C5E" w:rsidRPr="0093697B" w:rsidRDefault="0089140D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Piedāvājumi, kuros veikti aritmētisko kļūdu labojumi: </w:t>
      </w:r>
      <w:r w:rsidRPr="0093697B">
        <w:rPr>
          <w:rFonts w:ascii="Times New Roman" w:eastAsia="Times New Roman" w:hAnsi="Times New Roman"/>
          <w:bCs/>
          <w:lang w:eastAsia="lv-LV"/>
        </w:rPr>
        <w:t>nav.</w:t>
      </w:r>
    </w:p>
    <w:p w:rsidR="0089140D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>Noraidītie pretende</w:t>
      </w:r>
      <w:r w:rsidR="00441D06">
        <w:rPr>
          <w:rFonts w:ascii="Times New Roman" w:eastAsia="Times New Roman" w:hAnsi="Times New Roman"/>
          <w:b/>
          <w:bCs/>
          <w:lang w:eastAsia="lv-LV"/>
        </w:rPr>
        <w:t>nti un to noraidīšanas iemesli:</w:t>
      </w:r>
    </w:p>
    <w:p w:rsidR="00441D06" w:rsidRPr="00441D06" w:rsidRDefault="00441D06" w:rsidP="00441D06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C541F8">
        <w:rPr>
          <w:rFonts w:ascii="Times New Roman" w:hAnsi="Times New Roman"/>
          <w:b/>
        </w:rPr>
        <w:t>SIA „</w:t>
      </w:r>
      <w:proofErr w:type="spellStart"/>
      <w:r w:rsidRPr="00C541F8">
        <w:rPr>
          <w:rFonts w:ascii="Times New Roman" w:hAnsi="Times New Roman"/>
          <w:b/>
        </w:rPr>
        <w:t>Faneks</w:t>
      </w:r>
      <w:proofErr w:type="spellEnd"/>
      <w:r w:rsidRPr="00C541F8">
        <w:rPr>
          <w:rFonts w:ascii="Times New Roman" w:hAnsi="Times New Roman"/>
          <w:b/>
        </w:rPr>
        <w:t>”</w:t>
      </w:r>
      <w:r w:rsidRPr="00441D06">
        <w:rPr>
          <w:rFonts w:ascii="Times New Roman" w:hAnsi="Times New Roman"/>
        </w:rPr>
        <w:t xml:space="preserve"> sagatavotais iepirkuma priekšmeta 1.daļas tehniskais piedāvājums n</w:t>
      </w:r>
      <w:r>
        <w:rPr>
          <w:rFonts w:ascii="Times New Roman" w:hAnsi="Times New Roman"/>
        </w:rPr>
        <w:t>eatbilst Pasūtītāja izvirzītajām</w:t>
      </w:r>
      <w:r w:rsidRPr="00441D06">
        <w:rPr>
          <w:rFonts w:ascii="Times New Roman" w:hAnsi="Times New Roman"/>
        </w:rPr>
        <w:t xml:space="preserve"> Iepirkuma priekšmeta tehnis</w:t>
      </w:r>
      <w:r>
        <w:rPr>
          <w:rFonts w:ascii="Times New Roman" w:hAnsi="Times New Roman"/>
        </w:rPr>
        <w:t>kās specifikācijas prasībām;</w:t>
      </w:r>
    </w:p>
    <w:p w:rsidR="00441D06" w:rsidRPr="00441D06" w:rsidRDefault="00441D06" w:rsidP="00441D06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094B29">
        <w:rPr>
          <w:b/>
          <w:bCs/>
        </w:rPr>
        <w:t>AS „</w:t>
      </w:r>
      <w:proofErr w:type="spellStart"/>
      <w:r w:rsidRPr="00094B29">
        <w:rPr>
          <w:b/>
          <w:bCs/>
        </w:rPr>
        <w:t>LabMedTech</w:t>
      </w:r>
      <w:proofErr w:type="spellEnd"/>
      <w:r w:rsidRPr="00094B29">
        <w:rPr>
          <w:b/>
          <w:bCs/>
        </w:rPr>
        <w:t>”</w:t>
      </w:r>
      <w:r>
        <w:rPr>
          <w:b/>
          <w:bCs/>
        </w:rPr>
        <w:t xml:space="preserve"> </w:t>
      </w:r>
      <w:r w:rsidRPr="00441D06">
        <w:rPr>
          <w:rFonts w:ascii="Times New Roman" w:hAnsi="Times New Roman"/>
        </w:rPr>
        <w:t>sagatavotais iepirkuma priekšmeta 1.daļas tehniskais piedāvājums n</w:t>
      </w:r>
      <w:r>
        <w:rPr>
          <w:rFonts w:ascii="Times New Roman" w:hAnsi="Times New Roman"/>
        </w:rPr>
        <w:t>eatbilst Pasūtītāja izvirzītajām</w:t>
      </w:r>
      <w:r w:rsidRPr="00441D06">
        <w:rPr>
          <w:rFonts w:ascii="Times New Roman" w:hAnsi="Times New Roman"/>
        </w:rPr>
        <w:t xml:space="preserve"> Iepirkuma priekšmeta tehnis</w:t>
      </w:r>
      <w:r>
        <w:rPr>
          <w:rFonts w:ascii="Times New Roman" w:hAnsi="Times New Roman"/>
        </w:rPr>
        <w:t>kās specifikācijas prasībām</w:t>
      </w:r>
      <w:r w:rsidR="00763F17">
        <w:rPr>
          <w:rFonts w:ascii="Times New Roman" w:hAnsi="Times New Roman"/>
        </w:rPr>
        <w:t>.</w:t>
      </w:r>
    </w:p>
    <w:p w:rsidR="00540A54" w:rsidRPr="0093697B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93697B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93697B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93697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93697B">
        <w:rPr>
          <w:rFonts w:ascii="Times New Roman" w:eastAsia="Times New Roman" w:hAnsi="Times New Roman"/>
          <w:b/>
          <w:bCs/>
          <w:lang w:eastAsia="lv-LV"/>
        </w:rPr>
        <w:t>panta piektās daļas apstākļi</w:t>
      </w:r>
      <w:r w:rsidRPr="0093697B">
        <w:rPr>
          <w:rFonts w:ascii="Times New Roman" w:eastAsia="Times New Roman" w:hAnsi="Times New Roman"/>
          <w:bCs/>
          <w:lang w:eastAsia="lv-LV"/>
        </w:rPr>
        <w:t>, kas attiecināmi uz</w:t>
      </w:r>
      <w:r w:rsidR="00B866B0" w:rsidRPr="0093697B">
        <w:rPr>
          <w:rFonts w:ascii="Times New Roman" w:eastAsia="Times New Roman" w:hAnsi="Times New Roman"/>
          <w:bCs/>
          <w:lang w:eastAsia="lv-LV"/>
        </w:rPr>
        <w:t xml:space="preserve"> pretendentu</w:t>
      </w:r>
      <w:r w:rsidRPr="0093697B">
        <w:rPr>
          <w:rFonts w:ascii="Times New Roman" w:eastAsia="Times New Roman" w:hAnsi="Times New Roman"/>
          <w:bCs/>
          <w:lang w:eastAsia="lv-LV"/>
        </w:rPr>
        <w:t xml:space="preserve"> </w:t>
      </w:r>
      <w:r w:rsidR="00763F17">
        <w:rPr>
          <w:rFonts w:ascii="Times New Roman" w:eastAsia="Times New Roman" w:hAnsi="Times New Roman"/>
          <w:bCs/>
          <w:lang w:eastAsia="lv-LV"/>
        </w:rPr>
        <w:t>SIA „</w:t>
      </w:r>
      <w:proofErr w:type="spellStart"/>
      <w:r w:rsidR="00763F17">
        <w:rPr>
          <w:rFonts w:ascii="Times New Roman" w:eastAsia="Times New Roman" w:hAnsi="Times New Roman"/>
          <w:bCs/>
          <w:lang w:eastAsia="lv-LV"/>
        </w:rPr>
        <w:t>Sentios</w:t>
      </w:r>
      <w:proofErr w:type="spellEnd"/>
      <w:r w:rsidR="00763F17">
        <w:rPr>
          <w:rFonts w:ascii="Times New Roman" w:eastAsia="Times New Roman" w:hAnsi="Times New Roman"/>
          <w:bCs/>
          <w:lang w:eastAsia="lv-LV"/>
        </w:rPr>
        <w:t>” un SIA „</w:t>
      </w:r>
      <w:proofErr w:type="spellStart"/>
      <w:r w:rsidR="00763F17">
        <w:rPr>
          <w:rFonts w:ascii="Times New Roman" w:eastAsia="Times New Roman" w:hAnsi="Times New Roman"/>
          <w:bCs/>
          <w:lang w:eastAsia="lv-LV"/>
        </w:rPr>
        <w:t>Diamedica</w:t>
      </w:r>
      <w:proofErr w:type="spellEnd"/>
      <w:r w:rsidR="00763F17">
        <w:rPr>
          <w:rFonts w:ascii="Times New Roman" w:eastAsia="Times New Roman" w:hAnsi="Times New Roman"/>
          <w:bCs/>
          <w:lang w:eastAsia="lv-LV"/>
        </w:rPr>
        <w:t>”</w:t>
      </w:r>
      <w:r w:rsidR="00B866B0" w:rsidRPr="0093697B">
        <w:rPr>
          <w:rFonts w:ascii="Times New Roman" w:eastAsia="Times New Roman" w:hAnsi="Times New Roman"/>
          <w:bCs/>
          <w:lang w:eastAsia="lv-LV"/>
        </w:rPr>
        <w:t xml:space="preserve">: </w:t>
      </w:r>
      <w:r w:rsidRPr="0093697B">
        <w:rPr>
          <w:rFonts w:ascii="Times New Roman" w:eastAsia="Times New Roman" w:hAnsi="Times New Roman"/>
          <w:bCs/>
          <w:lang w:eastAsia="lv-LV"/>
        </w:rPr>
        <w:t>nav.</w:t>
      </w:r>
    </w:p>
    <w:p w:rsidR="007156D9" w:rsidRPr="0093697B" w:rsidRDefault="007156D9" w:rsidP="007156D9">
      <w:pPr>
        <w:pStyle w:val="ListParagraph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7156D9" w:rsidRPr="0093697B" w:rsidRDefault="007156D9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93697B">
        <w:rPr>
          <w:rFonts w:ascii="Times New Roman" w:eastAsia="Times New Roman" w:hAnsi="Times New Roman"/>
          <w:b/>
          <w:bCs/>
          <w:lang w:eastAsia="lv-LV"/>
        </w:rPr>
        <w:t>Ņemot vērā visu iepriekš minēto, Komisija vienbalsīgi nolemj:</w:t>
      </w:r>
    </w:p>
    <w:p w:rsidR="00763F17" w:rsidRPr="00763F1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763F17">
        <w:rPr>
          <w:rFonts w:ascii="Times New Roman" w:eastAsia="Times New Roman" w:hAnsi="Times New Roman"/>
          <w:bCs/>
          <w:lang w:eastAsia="lv-LV"/>
        </w:rPr>
        <w:t>p</w:t>
      </w:r>
      <w:r w:rsidR="006E4C54" w:rsidRPr="00763F17">
        <w:rPr>
          <w:rFonts w:ascii="Times New Roman" w:eastAsia="Times New Roman" w:hAnsi="Times New Roman"/>
          <w:bCs/>
          <w:lang w:eastAsia="lv-LV"/>
        </w:rPr>
        <w:t>amatojoties uz Publisko iepirkumu likuma 8</w:t>
      </w:r>
      <w:r w:rsidR="006E4C54" w:rsidRPr="00763F17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="006E4C54" w:rsidRPr="00763F17">
        <w:rPr>
          <w:rFonts w:ascii="Times New Roman" w:eastAsia="Times New Roman" w:hAnsi="Times New Roman"/>
          <w:bCs/>
          <w:lang w:eastAsia="lv-LV"/>
        </w:rPr>
        <w:t xml:space="preserve">. panta devīto daļu un Nolikuma </w:t>
      </w:r>
      <w:r w:rsidR="00763F17" w:rsidRPr="00763F17">
        <w:rPr>
          <w:rFonts w:ascii="Times New Roman" w:eastAsia="Times New Roman" w:hAnsi="Times New Roman"/>
          <w:bCs/>
          <w:lang w:eastAsia="lv-LV"/>
        </w:rPr>
        <w:t>5.3</w:t>
      </w:r>
      <w:r w:rsidR="006E4C54" w:rsidRPr="00763F17">
        <w:rPr>
          <w:rFonts w:ascii="Times New Roman" w:eastAsia="Times New Roman" w:hAnsi="Times New Roman"/>
          <w:bCs/>
          <w:lang w:eastAsia="lv-LV"/>
        </w:rPr>
        <w:t>. punktu,</w:t>
      </w:r>
      <w:r w:rsidR="00434345" w:rsidRPr="00763F17">
        <w:rPr>
          <w:rFonts w:ascii="Times New Roman" w:eastAsia="Calibri" w:hAnsi="Times New Roman"/>
          <w:szCs w:val="22"/>
        </w:rPr>
        <w:t xml:space="preserve"> </w:t>
      </w:r>
      <w:r w:rsidR="00434345" w:rsidRPr="00763F17">
        <w:rPr>
          <w:rFonts w:ascii="Times New Roman" w:eastAsia="Times New Roman" w:hAnsi="Times New Roman"/>
          <w:bCs/>
          <w:lang w:eastAsia="lv-LV"/>
        </w:rPr>
        <w:t xml:space="preserve">kā piedāvājumu ar viszemāko cenu atzīt un </w:t>
      </w:r>
      <w:r w:rsidR="00434345" w:rsidRPr="00763F17">
        <w:rPr>
          <w:rFonts w:ascii="Times New Roman" w:eastAsia="Times New Roman" w:hAnsi="Times New Roman"/>
          <w:b/>
          <w:bCs/>
          <w:lang w:eastAsia="lv-LV"/>
        </w:rPr>
        <w:t>Iepirkumā līguma slēgšanas tiesības</w:t>
      </w:r>
      <w:r w:rsidR="00763F17" w:rsidRPr="00763F17">
        <w:rPr>
          <w:rFonts w:ascii="Times New Roman" w:eastAsia="Times New Roman" w:hAnsi="Times New Roman"/>
          <w:bCs/>
          <w:lang w:eastAsia="lv-LV"/>
        </w:rPr>
        <w:t>:</w:t>
      </w:r>
    </w:p>
    <w:p w:rsidR="00434345" w:rsidRDefault="00763F17" w:rsidP="00763F17">
      <w:pPr>
        <w:pStyle w:val="ListParagraph"/>
        <w:numPr>
          <w:ilvl w:val="1"/>
          <w:numId w:val="7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63F17">
        <w:rPr>
          <w:rFonts w:ascii="Times New Roman" w:hAnsi="Times New Roman"/>
          <w:b/>
          <w:bCs/>
        </w:rPr>
        <w:t>iepirkuma priekšmeta 1.daļā</w:t>
      </w: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434345" w:rsidRPr="0093697B">
        <w:rPr>
          <w:rFonts w:ascii="Times New Roman" w:eastAsia="Times New Roman" w:hAnsi="Times New Roman"/>
          <w:b/>
          <w:bCs/>
          <w:lang w:eastAsia="lv-LV"/>
        </w:rPr>
        <w:t xml:space="preserve">piešķirt </w:t>
      </w:r>
      <w:r w:rsidRPr="00763F17">
        <w:rPr>
          <w:rFonts w:ascii="Times New Roman" w:hAnsi="Times New Roman"/>
          <w:b/>
          <w:bCs/>
        </w:rPr>
        <w:t>SIA “</w:t>
      </w:r>
      <w:proofErr w:type="spellStart"/>
      <w:r w:rsidRPr="00763F17">
        <w:rPr>
          <w:rFonts w:ascii="Times New Roman" w:hAnsi="Times New Roman"/>
          <w:b/>
          <w:bCs/>
        </w:rPr>
        <w:t>Sentios</w:t>
      </w:r>
      <w:proofErr w:type="spellEnd"/>
      <w:r w:rsidRPr="00763F17">
        <w:rPr>
          <w:rFonts w:ascii="Times New Roman" w:hAnsi="Times New Roman"/>
          <w:b/>
          <w:bCs/>
        </w:rPr>
        <w:t>”</w:t>
      </w:r>
      <w:r w:rsidR="00434345" w:rsidRPr="0093697B">
        <w:rPr>
          <w:rFonts w:ascii="Times New Roman" w:eastAsia="Times New Roman" w:hAnsi="Times New Roman"/>
          <w:b/>
          <w:bCs/>
          <w:lang w:eastAsia="lv-LV"/>
        </w:rPr>
        <w:t xml:space="preserve"> (</w:t>
      </w:r>
      <w:proofErr w:type="spellStart"/>
      <w:r w:rsidR="00434345" w:rsidRPr="0093697B">
        <w:rPr>
          <w:rFonts w:ascii="Times New Roman" w:eastAsia="Times New Roman" w:hAnsi="Times New Roman"/>
          <w:b/>
          <w:bCs/>
          <w:lang w:eastAsia="lv-LV"/>
        </w:rPr>
        <w:t>reģ</w:t>
      </w:r>
      <w:proofErr w:type="spellEnd"/>
      <w:r w:rsidR="00434345" w:rsidRPr="0093697B">
        <w:rPr>
          <w:rFonts w:ascii="Times New Roman" w:eastAsia="Times New Roman" w:hAnsi="Times New Roman"/>
          <w:b/>
          <w:bCs/>
          <w:lang w:eastAsia="lv-LV"/>
        </w:rPr>
        <w:t xml:space="preserve">. Nr. </w:t>
      </w:r>
      <w:r w:rsidRPr="00763F17">
        <w:rPr>
          <w:rFonts w:ascii="Times New Roman" w:hAnsi="Times New Roman"/>
          <w:b/>
          <w:bCs/>
        </w:rPr>
        <w:t>40103868193</w:t>
      </w:r>
      <w:r>
        <w:rPr>
          <w:rFonts w:ascii="Times New Roman" w:eastAsia="Times New Roman" w:hAnsi="Times New Roman"/>
          <w:b/>
          <w:bCs/>
          <w:lang w:eastAsia="lv-LV"/>
        </w:rPr>
        <w:t>, juridiskā adrese Pulkveža Brieža iela 3-4, Rīga, LV-1010</w:t>
      </w:r>
      <w:r w:rsidR="00434345" w:rsidRPr="0093697B">
        <w:rPr>
          <w:rFonts w:ascii="Times New Roman" w:eastAsia="Times New Roman" w:hAnsi="Times New Roman"/>
          <w:b/>
          <w:bCs/>
          <w:lang w:eastAsia="lv-LV"/>
        </w:rPr>
        <w:t xml:space="preserve">) </w:t>
      </w:r>
      <w:r w:rsidRPr="00763F17">
        <w:rPr>
          <w:rFonts w:ascii="Times New Roman" w:hAnsi="Times New Roman"/>
          <w:b/>
          <w:bCs/>
        </w:rPr>
        <w:t xml:space="preserve">kura </w:t>
      </w:r>
      <w:r w:rsidRPr="00763F17">
        <w:rPr>
          <w:rFonts w:ascii="Times New Roman" w:hAnsi="Times New Roman"/>
          <w:b/>
        </w:rPr>
        <w:t>piedāvājuma cena kopā par 1 vienību ir 287,00 (divi simti astoņdesmit septiņi eiro un 00 centi) EUR bez PVN</w:t>
      </w:r>
      <w:r w:rsidR="00434345" w:rsidRPr="00763F17">
        <w:rPr>
          <w:rFonts w:ascii="Times New Roman" w:eastAsia="Times New Roman" w:hAnsi="Times New Roman"/>
          <w:b/>
          <w:bCs/>
          <w:lang w:eastAsia="lv-LV"/>
        </w:rPr>
        <w:t xml:space="preserve">. </w:t>
      </w:r>
    </w:p>
    <w:p w:rsidR="00763F17" w:rsidRPr="00763F17" w:rsidRDefault="00763F17" w:rsidP="00763F17">
      <w:pPr>
        <w:pStyle w:val="ListParagraph"/>
        <w:numPr>
          <w:ilvl w:val="1"/>
          <w:numId w:val="7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63F17">
        <w:rPr>
          <w:rFonts w:ascii="Times New Roman" w:hAnsi="Times New Roman"/>
          <w:b/>
          <w:bCs/>
        </w:rPr>
        <w:t xml:space="preserve">iepirkuma priekšmeta </w:t>
      </w:r>
      <w:r>
        <w:rPr>
          <w:rFonts w:ascii="Times New Roman" w:hAnsi="Times New Roman"/>
          <w:b/>
          <w:bCs/>
        </w:rPr>
        <w:t>2</w:t>
      </w:r>
      <w:r w:rsidRPr="00763F17">
        <w:rPr>
          <w:rFonts w:ascii="Times New Roman" w:hAnsi="Times New Roman"/>
          <w:b/>
          <w:bCs/>
        </w:rPr>
        <w:t>.daļā</w:t>
      </w: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 piešķirt </w:t>
      </w:r>
      <w:r w:rsidRPr="00763F17">
        <w:rPr>
          <w:rFonts w:ascii="Times New Roman" w:hAnsi="Times New Roman"/>
          <w:b/>
          <w:bCs/>
        </w:rPr>
        <w:t>SIA “</w:t>
      </w:r>
      <w:proofErr w:type="spellStart"/>
      <w:r w:rsidRPr="00763F17">
        <w:rPr>
          <w:rFonts w:ascii="Times New Roman" w:hAnsi="Times New Roman"/>
          <w:b/>
          <w:bCs/>
        </w:rPr>
        <w:t>Diamedica</w:t>
      </w:r>
      <w:proofErr w:type="spellEnd"/>
      <w:r w:rsidRPr="00763F17">
        <w:rPr>
          <w:rFonts w:ascii="Times New Roman" w:hAnsi="Times New Roman"/>
          <w:b/>
          <w:bCs/>
        </w:rPr>
        <w:t>”</w:t>
      </w: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 (</w:t>
      </w:r>
      <w:proofErr w:type="spellStart"/>
      <w:r w:rsidRPr="0093697B">
        <w:rPr>
          <w:rFonts w:ascii="Times New Roman" w:eastAsia="Times New Roman" w:hAnsi="Times New Roman"/>
          <w:b/>
          <w:bCs/>
          <w:lang w:eastAsia="lv-LV"/>
        </w:rPr>
        <w:t>reģ</w:t>
      </w:r>
      <w:proofErr w:type="spellEnd"/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. </w:t>
      </w:r>
      <w:proofErr w:type="spellStart"/>
      <w:r w:rsidRPr="0093697B">
        <w:rPr>
          <w:rFonts w:ascii="Times New Roman" w:eastAsia="Times New Roman" w:hAnsi="Times New Roman"/>
          <w:b/>
          <w:bCs/>
          <w:lang w:eastAsia="lv-LV"/>
        </w:rPr>
        <w:t>Nr</w:t>
      </w:r>
      <w:proofErr w:type="spellEnd"/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. </w:t>
      </w:r>
      <w:r w:rsidRPr="00763F17">
        <w:rPr>
          <w:rFonts w:ascii="Times New Roman" w:hAnsi="Times New Roman"/>
          <w:b/>
          <w:bCs/>
        </w:rPr>
        <w:t>40003469042</w:t>
      </w:r>
      <w:r>
        <w:rPr>
          <w:rFonts w:ascii="Times New Roman" w:eastAsia="Times New Roman" w:hAnsi="Times New Roman"/>
          <w:b/>
          <w:bCs/>
          <w:lang w:eastAsia="lv-LV"/>
        </w:rPr>
        <w:t>, juridiskā adrese A. Deglava iela 66, Rīga, LV-1035</w:t>
      </w:r>
      <w:r w:rsidRPr="0093697B">
        <w:rPr>
          <w:rFonts w:ascii="Times New Roman" w:eastAsia="Times New Roman" w:hAnsi="Times New Roman"/>
          <w:b/>
          <w:bCs/>
          <w:lang w:eastAsia="lv-LV"/>
        </w:rPr>
        <w:t>)</w:t>
      </w:r>
      <w:r>
        <w:rPr>
          <w:rFonts w:ascii="Times New Roman" w:eastAsia="Times New Roman" w:hAnsi="Times New Roman"/>
          <w:b/>
          <w:bCs/>
          <w:lang w:eastAsia="lv-LV"/>
        </w:rPr>
        <w:t>,</w:t>
      </w:r>
      <w:r w:rsidRPr="0093697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763F17">
        <w:rPr>
          <w:rFonts w:ascii="Times New Roman" w:hAnsi="Times New Roman"/>
          <w:b/>
          <w:bCs/>
        </w:rPr>
        <w:t xml:space="preserve">kura </w:t>
      </w:r>
      <w:r w:rsidRPr="00763F17">
        <w:rPr>
          <w:rFonts w:ascii="Times New Roman" w:hAnsi="Times New Roman"/>
          <w:b/>
        </w:rPr>
        <w:t>piedāvājums ar viszemāko cenu kopā par 1 vienību ir 739,30 (septiņi simti trīsdesmit deviņi eiro un 30 centi) EUR bez PVN</w:t>
      </w:r>
      <w:r w:rsidRPr="00763F17">
        <w:rPr>
          <w:rFonts w:ascii="Times New Roman" w:eastAsia="Times New Roman" w:hAnsi="Times New Roman"/>
          <w:b/>
          <w:bCs/>
          <w:lang w:eastAsia="lv-LV"/>
        </w:rPr>
        <w:t xml:space="preserve">. </w:t>
      </w:r>
    </w:p>
    <w:p w:rsidR="007156D9" w:rsidRPr="00763F1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763F17">
        <w:rPr>
          <w:rFonts w:ascii="Times New Roman" w:eastAsia="Times New Roman" w:hAnsi="Times New Roman"/>
          <w:bCs/>
          <w:lang w:eastAsia="lv-LV"/>
        </w:rPr>
        <w:t>triju darbdienu laikā informēt Pretendentus par iepirkumā izraudzīto uzvarētāju un LU mājas lapā nodrošināt brīvu un tiešu elektronisku pieeju šim lēmumam;</w:t>
      </w:r>
    </w:p>
    <w:p w:rsidR="007156D9" w:rsidRPr="00763F1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763F17">
        <w:rPr>
          <w:rFonts w:ascii="Times New Roman" w:eastAsia="Times New Roman" w:hAnsi="Times New Roman"/>
          <w:bCs/>
          <w:lang w:eastAsia="lv-LV"/>
        </w:rPr>
        <w:t>ne vēlāk kā piecu darbdienu laikā pēc tam, kad noslēgts iepirkuma līgums,  publicēt Iepirkumu uzraudzības biroja mājaslapā internetā informatīvu paziņojumu par noslēgto līgumu;</w:t>
      </w:r>
    </w:p>
    <w:p w:rsidR="007156D9" w:rsidRPr="00763F1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763F17">
        <w:rPr>
          <w:rFonts w:ascii="Times New Roman" w:eastAsia="Times New Roman" w:hAnsi="Times New Roman"/>
          <w:bCs/>
          <w:lang w:eastAsia="lv-LV"/>
        </w:rPr>
        <w:t>ne vēlāk kā dienā, kad stājas spēkā iepirkuma līgums, LU mājas lapā ievietot iepirkuma līguma tekstu, atbilstoši normatīvajos aktos noteiktajai kārtībai ievērojot komercnoslēpuma aizsardzības prasības.</w:t>
      </w:r>
    </w:p>
    <w:p w:rsidR="007156D9" w:rsidRPr="00763F17" w:rsidRDefault="007156D9" w:rsidP="007156D9">
      <w:pPr>
        <w:ind w:left="720"/>
        <w:jc w:val="both"/>
        <w:rPr>
          <w:rFonts w:ascii="Times New Roman" w:eastAsia="Times New Roman" w:hAnsi="Times New Roman"/>
          <w:bCs/>
          <w:lang w:eastAsia="lv-LV"/>
        </w:rPr>
      </w:pPr>
    </w:p>
    <w:p w:rsidR="00540A54" w:rsidRPr="0093697B" w:rsidRDefault="00E73E16" w:rsidP="007156D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93697B">
        <w:rPr>
          <w:rFonts w:ascii="Times New Roman" w:eastAsia="Times New Roman" w:hAnsi="Times New Roman"/>
          <w:bCs/>
          <w:lang w:eastAsia="lv-LV"/>
        </w:rPr>
        <w:t>Saskaņā ar Publisko iepirkumu likuma 8.</w:t>
      </w:r>
      <w:r w:rsidRPr="0093697B">
        <w:rPr>
          <w:rFonts w:ascii="Times New Roman" w:eastAsia="Times New Roman" w:hAnsi="Times New Roman"/>
          <w:bCs/>
          <w:vertAlign w:val="superscript"/>
          <w:lang w:eastAsia="lv-LV"/>
        </w:rPr>
        <w:t xml:space="preserve">2 </w:t>
      </w:r>
      <w:r w:rsidRPr="0093697B">
        <w:rPr>
          <w:rFonts w:ascii="Times New Roman" w:eastAsia="Times New Roman" w:hAnsi="Times New Roman"/>
          <w:bCs/>
          <w:lang w:eastAsia="lv-LV"/>
        </w:rPr>
        <w:t xml:space="preserve">panta astoņpadsmito daļu Pretendents, kas iesniedzis piedāvājumu Iepirkumā, un kas uzskata, ka ir aizskartas tā tiesības </w:t>
      </w:r>
      <w:r w:rsidR="00540A54" w:rsidRPr="0093697B">
        <w:rPr>
          <w:rFonts w:ascii="Times New Roman" w:eastAsia="Times New Roman" w:hAnsi="Times New Roman"/>
          <w:bCs/>
          <w:lang w:eastAsia="lv-LV"/>
        </w:rPr>
        <w:t xml:space="preserve">vai iespējams šo tiesību aizskārums, tas šo iepirkumu </w:t>
      </w:r>
      <w:r w:rsidR="00540A54" w:rsidRPr="0093697B">
        <w:rPr>
          <w:rFonts w:ascii="Times New Roman" w:eastAsia="Times New Roman" w:hAnsi="Times New Roman"/>
          <w:bCs/>
          <w:lang w:eastAsia="lv-LV"/>
        </w:rPr>
        <w:lastRenderedPageBreak/>
        <w:t>komisijas lēmumu var pārsūdzēt Administratīvajā rajona tiesā viena mēneša laikā no tā spēkā stāšanās dienas.</w:t>
      </w:r>
    </w:p>
    <w:p w:rsidR="00807C5E" w:rsidRPr="0093697B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7F1D8D" w:rsidRPr="0093697B" w:rsidRDefault="007F1D8D" w:rsidP="007F1D8D">
      <w:pPr>
        <w:jc w:val="both"/>
        <w:rPr>
          <w:rFonts w:ascii="Times New Roman" w:hAnsi="Times New Roman"/>
          <w:color w:val="000000"/>
        </w:rPr>
      </w:pPr>
    </w:p>
    <w:p w:rsidR="007F1D8D" w:rsidRPr="0093697B" w:rsidRDefault="007F1D8D">
      <w:pPr>
        <w:rPr>
          <w:rFonts w:ascii="Times New Roman" w:hAnsi="Times New Roman"/>
          <w:color w:val="000000"/>
        </w:rPr>
      </w:pPr>
    </w:p>
    <w:tbl>
      <w:tblPr>
        <w:tblW w:w="9919" w:type="dxa"/>
        <w:tblLook w:val="04A0" w:firstRow="1" w:lastRow="0" w:firstColumn="1" w:lastColumn="0" w:noHBand="0" w:noVBand="1"/>
      </w:tblPr>
      <w:tblGrid>
        <w:gridCol w:w="4078"/>
        <w:gridCol w:w="3952"/>
        <w:gridCol w:w="1889"/>
      </w:tblGrid>
      <w:tr w:rsidR="00DF7C12" w:rsidRPr="00DF7C12" w:rsidTr="00DF7C12">
        <w:trPr>
          <w:trHeight w:val="248"/>
        </w:trPr>
        <w:tc>
          <w:tcPr>
            <w:tcW w:w="4078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Komisijas priekšsēdētājs:</w:t>
            </w:r>
          </w:p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Komisijas priekšsēdētāja vietnieks:</w:t>
            </w:r>
          </w:p>
        </w:tc>
        <w:tc>
          <w:tcPr>
            <w:tcW w:w="3952" w:type="dxa"/>
            <w:shd w:val="clear" w:color="auto" w:fill="auto"/>
          </w:tcPr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(paraksts)</w:t>
            </w:r>
          </w:p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</w:p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</w:p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(paraksts)</w:t>
            </w:r>
          </w:p>
        </w:tc>
        <w:tc>
          <w:tcPr>
            <w:tcW w:w="1889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V. Segliņš</w:t>
            </w:r>
          </w:p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F7C12">
              <w:rPr>
                <w:rFonts w:ascii="Times New Roman" w:hAnsi="Times New Roman"/>
              </w:rPr>
              <w:t>M.Vītiņš</w:t>
            </w:r>
            <w:proofErr w:type="spellEnd"/>
          </w:p>
        </w:tc>
      </w:tr>
      <w:tr w:rsidR="00DF7C12" w:rsidRPr="00DF7C12" w:rsidTr="00DF7C12">
        <w:trPr>
          <w:trHeight w:val="248"/>
        </w:trPr>
        <w:tc>
          <w:tcPr>
            <w:tcW w:w="4078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2" w:type="dxa"/>
            <w:shd w:val="clear" w:color="auto" w:fill="auto"/>
          </w:tcPr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</w:tc>
      </w:tr>
      <w:tr w:rsidR="00DF7C12" w:rsidRPr="00DF7C12" w:rsidTr="00DF7C12">
        <w:trPr>
          <w:trHeight w:val="248"/>
        </w:trPr>
        <w:tc>
          <w:tcPr>
            <w:tcW w:w="4078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3952" w:type="dxa"/>
            <w:shd w:val="clear" w:color="auto" w:fill="auto"/>
          </w:tcPr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(paraksts)</w:t>
            </w:r>
          </w:p>
        </w:tc>
        <w:tc>
          <w:tcPr>
            <w:tcW w:w="1889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F7C12">
              <w:rPr>
                <w:rFonts w:ascii="Times New Roman" w:hAnsi="Times New Roman"/>
              </w:rPr>
              <w:t>U.Kondratovičs</w:t>
            </w:r>
            <w:proofErr w:type="spellEnd"/>
          </w:p>
        </w:tc>
      </w:tr>
      <w:tr w:rsidR="00DF7C12" w:rsidRPr="00DF7C12" w:rsidTr="00DF7C12">
        <w:trPr>
          <w:trHeight w:val="248"/>
        </w:trPr>
        <w:tc>
          <w:tcPr>
            <w:tcW w:w="4078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2" w:type="dxa"/>
            <w:shd w:val="clear" w:color="auto" w:fill="auto"/>
          </w:tcPr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</w:p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(paraksts)</w:t>
            </w:r>
          </w:p>
        </w:tc>
        <w:tc>
          <w:tcPr>
            <w:tcW w:w="1889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F7C12">
              <w:rPr>
                <w:rFonts w:ascii="Times New Roman" w:hAnsi="Times New Roman"/>
              </w:rPr>
              <w:t>V.Neimanis</w:t>
            </w:r>
            <w:proofErr w:type="spellEnd"/>
          </w:p>
        </w:tc>
      </w:tr>
      <w:tr w:rsidR="00DF7C12" w:rsidRPr="00DF7C12" w:rsidTr="00DF7C12">
        <w:trPr>
          <w:trHeight w:val="248"/>
        </w:trPr>
        <w:tc>
          <w:tcPr>
            <w:tcW w:w="4078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2" w:type="dxa"/>
            <w:shd w:val="clear" w:color="auto" w:fill="auto"/>
          </w:tcPr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(paraksts)</w:t>
            </w:r>
          </w:p>
        </w:tc>
        <w:tc>
          <w:tcPr>
            <w:tcW w:w="1889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F7C12">
              <w:rPr>
                <w:rFonts w:ascii="Times New Roman" w:hAnsi="Times New Roman"/>
              </w:rPr>
              <w:t>D.Silarāja</w:t>
            </w:r>
            <w:proofErr w:type="spellEnd"/>
          </w:p>
        </w:tc>
      </w:tr>
      <w:tr w:rsidR="00DF7C12" w:rsidRPr="00DF7C12" w:rsidTr="00DF7C12">
        <w:trPr>
          <w:trHeight w:val="248"/>
        </w:trPr>
        <w:tc>
          <w:tcPr>
            <w:tcW w:w="4078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2" w:type="dxa"/>
            <w:shd w:val="clear" w:color="auto" w:fill="auto"/>
          </w:tcPr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</w:p>
        </w:tc>
      </w:tr>
      <w:tr w:rsidR="00DF7C12" w:rsidRPr="00DF7C12" w:rsidTr="00DF7C12">
        <w:trPr>
          <w:trHeight w:val="248"/>
        </w:trPr>
        <w:tc>
          <w:tcPr>
            <w:tcW w:w="4078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Iepirkuma komisijas sekretāre:</w:t>
            </w:r>
          </w:p>
        </w:tc>
        <w:tc>
          <w:tcPr>
            <w:tcW w:w="3952" w:type="dxa"/>
            <w:shd w:val="clear" w:color="auto" w:fill="auto"/>
          </w:tcPr>
          <w:p w:rsidR="00DF7C12" w:rsidRPr="00DF7C12" w:rsidRDefault="00DF7C12" w:rsidP="00DF7C12">
            <w:pPr>
              <w:jc w:val="center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(paraksts)</w:t>
            </w:r>
          </w:p>
        </w:tc>
        <w:tc>
          <w:tcPr>
            <w:tcW w:w="1889" w:type="dxa"/>
            <w:shd w:val="clear" w:color="auto" w:fill="auto"/>
          </w:tcPr>
          <w:p w:rsidR="00DF7C12" w:rsidRPr="00DF7C12" w:rsidRDefault="00DF7C12" w:rsidP="0059146E">
            <w:pPr>
              <w:jc w:val="both"/>
              <w:rPr>
                <w:rFonts w:ascii="Times New Roman" w:hAnsi="Times New Roman"/>
              </w:rPr>
            </w:pPr>
            <w:r w:rsidRPr="00DF7C12">
              <w:rPr>
                <w:rFonts w:ascii="Times New Roman" w:hAnsi="Times New Roman"/>
              </w:rPr>
              <w:t>L.Aršauska</w:t>
            </w:r>
          </w:p>
        </w:tc>
      </w:tr>
    </w:tbl>
    <w:p w:rsidR="007F1D8D" w:rsidRPr="0093697B" w:rsidRDefault="007F1D8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7F1D8D" w:rsidRPr="0093697B" w:rsidSect="006033D8"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13" w:rsidRDefault="00CB5113" w:rsidP="006033D8">
      <w:r>
        <w:separator/>
      </w:r>
    </w:p>
  </w:endnote>
  <w:endnote w:type="continuationSeparator" w:id="0">
    <w:p w:rsidR="00CB5113" w:rsidRDefault="00CB5113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7B120A">
          <w:rPr>
            <w:rFonts w:ascii="Times New Roman" w:hAnsi="Times New Roman"/>
            <w:noProof/>
          </w:rPr>
          <w:t>3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13" w:rsidRDefault="00CB5113" w:rsidP="006033D8">
      <w:r>
        <w:separator/>
      </w:r>
    </w:p>
  </w:footnote>
  <w:footnote w:type="continuationSeparator" w:id="0">
    <w:p w:rsidR="00CB5113" w:rsidRDefault="00CB5113" w:rsidP="00603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12" w:rsidRDefault="007B120A" w:rsidP="00DF7C12">
    <w:pPr>
      <w:pStyle w:val="Header"/>
      <w:jc w:val="right"/>
    </w:pPr>
    <w:r>
      <w:t>NORAKSTS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AEE"/>
    <w:multiLevelType w:val="multilevel"/>
    <w:tmpl w:val="86E45A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561C69"/>
    <w:multiLevelType w:val="multilevel"/>
    <w:tmpl w:val="466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2F51D7"/>
    <w:multiLevelType w:val="hybridMultilevel"/>
    <w:tmpl w:val="8B689724"/>
    <w:lvl w:ilvl="0" w:tplc="AF54A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115D02"/>
    <w:rsid w:val="00116E28"/>
    <w:rsid w:val="00167257"/>
    <w:rsid w:val="001F31CE"/>
    <w:rsid w:val="00220A90"/>
    <w:rsid w:val="00245295"/>
    <w:rsid w:val="002453E0"/>
    <w:rsid w:val="002466F7"/>
    <w:rsid w:val="00272C93"/>
    <w:rsid w:val="002C4E9E"/>
    <w:rsid w:val="00312122"/>
    <w:rsid w:val="003326E9"/>
    <w:rsid w:val="00361A7E"/>
    <w:rsid w:val="00391387"/>
    <w:rsid w:val="00434345"/>
    <w:rsid w:val="00441D06"/>
    <w:rsid w:val="00465086"/>
    <w:rsid w:val="004E79BC"/>
    <w:rsid w:val="00540A54"/>
    <w:rsid w:val="00586669"/>
    <w:rsid w:val="006033D8"/>
    <w:rsid w:val="00610DC5"/>
    <w:rsid w:val="0065223C"/>
    <w:rsid w:val="00654C33"/>
    <w:rsid w:val="00662ADF"/>
    <w:rsid w:val="006E4C54"/>
    <w:rsid w:val="007156D9"/>
    <w:rsid w:val="00763F17"/>
    <w:rsid w:val="00784817"/>
    <w:rsid w:val="007B120A"/>
    <w:rsid w:val="007E7FB9"/>
    <w:rsid w:val="007F1D8D"/>
    <w:rsid w:val="00807C5E"/>
    <w:rsid w:val="008352E4"/>
    <w:rsid w:val="0087766B"/>
    <w:rsid w:val="0089129A"/>
    <w:rsid w:val="0089140D"/>
    <w:rsid w:val="008F1BAE"/>
    <w:rsid w:val="00904E0F"/>
    <w:rsid w:val="0093697B"/>
    <w:rsid w:val="00940C95"/>
    <w:rsid w:val="00943744"/>
    <w:rsid w:val="0097773B"/>
    <w:rsid w:val="009E6B23"/>
    <w:rsid w:val="009F2AFF"/>
    <w:rsid w:val="00A03EA2"/>
    <w:rsid w:val="00A12308"/>
    <w:rsid w:val="00A155F8"/>
    <w:rsid w:val="00AE056A"/>
    <w:rsid w:val="00B0463E"/>
    <w:rsid w:val="00B7667D"/>
    <w:rsid w:val="00B8069E"/>
    <w:rsid w:val="00B85A69"/>
    <w:rsid w:val="00B866B0"/>
    <w:rsid w:val="00BE5191"/>
    <w:rsid w:val="00C541F8"/>
    <w:rsid w:val="00C955CE"/>
    <w:rsid w:val="00CB3257"/>
    <w:rsid w:val="00CB5113"/>
    <w:rsid w:val="00CE62A2"/>
    <w:rsid w:val="00D549C4"/>
    <w:rsid w:val="00D962EC"/>
    <w:rsid w:val="00DB11ED"/>
    <w:rsid w:val="00DC0A97"/>
    <w:rsid w:val="00DE1A8B"/>
    <w:rsid w:val="00DF7C12"/>
    <w:rsid w:val="00E12557"/>
    <w:rsid w:val="00E47BB2"/>
    <w:rsid w:val="00E73E16"/>
    <w:rsid w:val="00EA62F8"/>
    <w:rsid w:val="00EF0772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/lv/iubcpv/parent/278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3087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Linda A</cp:lastModifiedBy>
  <cp:revision>5</cp:revision>
  <cp:lastPrinted>2016-03-08T14:20:00Z</cp:lastPrinted>
  <dcterms:created xsi:type="dcterms:W3CDTF">2016-02-04T14:55:00Z</dcterms:created>
  <dcterms:modified xsi:type="dcterms:W3CDTF">2016-03-10T13:26:00Z</dcterms:modified>
</cp:coreProperties>
</file>