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7B" w:rsidRPr="00BB6E7C" w:rsidRDefault="0097037B" w:rsidP="0097037B">
      <w:pPr>
        <w:spacing w:after="0" w:line="240" w:lineRule="auto"/>
        <w:ind w:left="284"/>
        <w:jc w:val="right"/>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ab/>
        <w:t xml:space="preserve">    </w:t>
      </w:r>
      <w:r w:rsidRPr="00BB6E7C">
        <w:rPr>
          <w:rFonts w:ascii="Times New Roman" w:eastAsia="ヒラギノ角ゴ Pro W3" w:hAnsi="Times New Roman" w:cs="Times New Roman"/>
          <w:noProof/>
          <w:color w:val="000000"/>
          <w:sz w:val="24"/>
          <w:szCs w:val="24"/>
          <w:lang w:eastAsia="lv-LV"/>
        </w:rPr>
        <w:drawing>
          <wp:inline distT="0" distB="0" distL="0" distR="0" wp14:anchorId="38DA37D6" wp14:editId="269CEC6D">
            <wp:extent cx="1143000" cy="8953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97037B" w:rsidRPr="00BB6E7C" w:rsidRDefault="00AF4FAB" w:rsidP="0097037B">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5pt;width:108pt;height:112.6pt;z-index:251658240;mso-wrap-edited:f" wrapcoords="-273 0 -273 21340 21600 21340 21600 0 -273 0">
            <v:imagedata r:id="rId10" o:title="" gain="234057f" blacklevel="-3932f" grayscale="t"/>
            <w10:wrap type="through"/>
          </v:shape>
          <o:OLEObject Type="Embed" ProgID="Word.Picture.8" ShapeID="_x0000_s1026" DrawAspect="Content" ObjectID="_1485602404" r:id="rId11"/>
        </w:pict>
      </w:r>
      <w:r w:rsidR="0097037B" w:rsidRPr="00BB6E7C">
        <w:rPr>
          <w:rFonts w:ascii="Times New Roman" w:eastAsia="Times New Roman" w:hAnsi="Times New Roman" w:cs="Times New Roman"/>
          <w:sz w:val="24"/>
          <w:szCs w:val="24"/>
        </w:rPr>
        <w:tab/>
      </w:r>
      <w:r w:rsidR="0097037B" w:rsidRPr="00BB6E7C">
        <w:rPr>
          <w:rFonts w:ascii="Times New Roman" w:eastAsia="Times New Roman" w:hAnsi="Times New Roman" w:cs="Times New Roman"/>
          <w:sz w:val="24"/>
          <w:szCs w:val="24"/>
        </w:rPr>
        <w:tab/>
      </w:r>
      <w:r w:rsidR="0097037B" w:rsidRPr="00BB6E7C">
        <w:rPr>
          <w:rFonts w:ascii="Times New Roman" w:eastAsia="Times New Roman" w:hAnsi="Times New Roman" w:cs="Times New Roman"/>
          <w:sz w:val="24"/>
          <w:szCs w:val="24"/>
        </w:rPr>
        <w:tab/>
      </w:r>
      <w:r w:rsidR="0097037B" w:rsidRPr="00BB6E7C">
        <w:rPr>
          <w:rFonts w:ascii="Times New Roman" w:eastAsia="Times New Roman" w:hAnsi="Times New Roman" w:cs="Times New Roman"/>
          <w:sz w:val="24"/>
          <w:szCs w:val="24"/>
        </w:rPr>
        <w:tab/>
      </w:r>
      <w:r w:rsidR="0097037B" w:rsidRPr="00BB6E7C">
        <w:rPr>
          <w:rFonts w:ascii="Times New Roman" w:eastAsia="Times New Roman" w:hAnsi="Times New Roman" w:cs="Times New Roman"/>
          <w:sz w:val="24"/>
          <w:szCs w:val="24"/>
        </w:rPr>
        <w:tab/>
      </w:r>
      <w:r w:rsidR="0097037B" w:rsidRPr="00BB6E7C">
        <w:rPr>
          <w:rFonts w:ascii="Times New Roman" w:eastAsia="Times New Roman" w:hAnsi="Times New Roman" w:cs="Times New Roman"/>
          <w:sz w:val="24"/>
          <w:szCs w:val="24"/>
        </w:rPr>
        <w:tab/>
      </w:r>
      <w:r w:rsidR="0097037B" w:rsidRPr="00BB6E7C">
        <w:rPr>
          <w:rFonts w:ascii="Times New Roman" w:eastAsia="Times New Roman" w:hAnsi="Times New Roman" w:cs="Times New Roman"/>
          <w:sz w:val="24"/>
          <w:szCs w:val="24"/>
        </w:rPr>
        <w:tab/>
      </w:r>
      <w:r w:rsidR="0097037B" w:rsidRPr="00BB6E7C">
        <w:rPr>
          <w:rFonts w:ascii="Times New Roman" w:eastAsia="Times New Roman" w:hAnsi="Times New Roman" w:cs="Times New Roman"/>
          <w:sz w:val="24"/>
          <w:szCs w:val="24"/>
        </w:rPr>
        <w:tab/>
      </w:r>
      <w:r w:rsidR="0097037B" w:rsidRPr="00BB6E7C">
        <w:rPr>
          <w:rFonts w:ascii="Times New Roman" w:eastAsia="Times New Roman" w:hAnsi="Times New Roman" w:cs="Times New Roman"/>
          <w:b/>
          <w:sz w:val="24"/>
          <w:szCs w:val="24"/>
        </w:rPr>
        <w:t>APSTIPRINĀTS</w:t>
      </w:r>
    </w:p>
    <w:p w:rsidR="0097037B" w:rsidRPr="00BB6E7C" w:rsidRDefault="0097037B" w:rsidP="0097037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Atklāta konkursa nolikums</w:t>
      </w:r>
    </w:p>
    <w:p w:rsidR="00242753" w:rsidRPr="00BB6E7C" w:rsidRDefault="00242753" w:rsidP="00242753">
      <w:pPr>
        <w:pStyle w:val="Galvene"/>
        <w:jc w:val="right"/>
        <w:rPr>
          <w:lang w:val="lv-LV"/>
        </w:rPr>
      </w:pPr>
      <w:r w:rsidRPr="00BB6E7C">
        <w:rPr>
          <w:lang w:val="lv-LV"/>
        </w:rPr>
        <w:t>“Pētnieciskā aparatūra ERAF 2.1.1.3.1. apakšaktivitātes  „Zinātnes infrastruktūras attīstība” projekta „Enerģijas un vides resursu ieguves un ilgtspējīgas izmantošanas tehnoloģiju valsts nozīmes pētniecības centra izveide (ietverot arī Transporta un mašīnbūves centra attīstību)” un „</w:t>
      </w:r>
      <w:proofErr w:type="spellStart"/>
      <w:r w:rsidRPr="00BB6E7C">
        <w:rPr>
          <w:lang w:val="lv-LV"/>
        </w:rPr>
        <w:t>Nanostrukturēto</w:t>
      </w:r>
      <w:proofErr w:type="spellEnd"/>
      <w:r w:rsidRPr="00BB6E7C">
        <w:rPr>
          <w:lang w:val="lv-LV"/>
        </w:rPr>
        <w:t xml:space="preserve"> un daudzfunkcionālo materiālu, konstrukciju un tehnoloģiju Valsts nozīmes pētniecības centra zinātniskās infrastruktūras attīstīšana” vajadzībām”</w:t>
      </w:r>
    </w:p>
    <w:p w:rsidR="0097037B" w:rsidRPr="00BB6E7C" w:rsidRDefault="0097037B" w:rsidP="0097037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p>
    <w:p w:rsidR="0097037B" w:rsidRPr="00BB6E7C" w:rsidRDefault="0097037B" w:rsidP="0097037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iepirkumu komisijas </w:t>
      </w:r>
    </w:p>
    <w:p w:rsidR="0097037B" w:rsidRPr="00BB6E7C" w:rsidRDefault="0097037B" w:rsidP="0097037B">
      <w:pPr>
        <w:spacing w:after="0" w:line="240" w:lineRule="auto"/>
        <w:jc w:val="right"/>
        <w:rPr>
          <w:rFonts w:ascii="Times New Roman" w:eastAsia="Times New Roman" w:hAnsi="Times New Roman" w:cs="Times New Roman"/>
          <w:color w:val="FF0000"/>
          <w:sz w:val="24"/>
          <w:szCs w:val="24"/>
        </w:rPr>
      </w:pPr>
      <w:r w:rsidRPr="00BB6E7C">
        <w:rPr>
          <w:rFonts w:ascii="Times New Roman" w:eastAsia="Times New Roman" w:hAnsi="Times New Roman" w:cs="Times New Roman"/>
          <w:sz w:val="24"/>
          <w:szCs w:val="24"/>
        </w:rPr>
        <w:t>sēdē 201</w:t>
      </w:r>
      <w:r w:rsidR="00242753" w:rsidRPr="00BB6E7C">
        <w:rPr>
          <w:rFonts w:ascii="Times New Roman" w:eastAsia="Times New Roman" w:hAnsi="Times New Roman" w:cs="Times New Roman"/>
          <w:sz w:val="24"/>
          <w:szCs w:val="24"/>
        </w:rPr>
        <w:t>5</w:t>
      </w:r>
      <w:r w:rsidRPr="00BB6E7C">
        <w:rPr>
          <w:rFonts w:ascii="Times New Roman" w:eastAsia="Times New Roman" w:hAnsi="Times New Roman" w:cs="Times New Roman"/>
          <w:sz w:val="24"/>
          <w:szCs w:val="24"/>
        </w:rPr>
        <w:t xml:space="preserve">.gada </w:t>
      </w:r>
      <w:r w:rsidR="00306EBC">
        <w:rPr>
          <w:rFonts w:ascii="Times New Roman" w:eastAsia="Times New Roman" w:hAnsi="Times New Roman" w:cs="Times New Roman"/>
          <w:sz w:val="24"/>
          <w:szCs w:val="24"/>
        </w:rPr>
        <w:t>12</w:t>
      </w:r>
      <w:r w:rsidRPr="00BB6E7C">
        <w:rPr>
          <w:rFonts w:ascii="Times New Roman" w:eastAsia="Times New Roman" w:hAnsi="Times New Roman" w:cs="Times New Roman"/>
          <w:sz w:val="24"/>
          <w:szCs w:val="24"/>
        </w:rPr>
        <w:t xml:space="preserve">. </w:t>
      </w:r>
      <w:r w:rsidR="00242753" w:rsidRPr="00BB6E7C">
        <w:rPr>
          <w:rFonts w:ascii="Times New Roman" w:eastAsia="Times New Roman" w:hAnsi="Times New Roman" w:cs="Times New Roman"/>
          <w:sz w:val="24"/>
          <w:szCs w:val="24"/>
        </w:rPr>
        <w:t>februārī</w:t>
      </w:r>
    </w:p>
    <w:p w:rsidR="0097037B" w:rsidRPr="00BB6E7C" w:rsidRDefault="0097037B" w:rsidP="0097037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protokols Nr. LU 201</w:t>
      </w:r>
      <w:r w:rsidR="00242753" w:rsidRPr="00BB6E7C">
        <w:rPr>
          <w:rFonts w:ascii="Times New Roman" w:eastAsia="Times New Roman" w:hAnsi="Times New Roman" w:cs="Times New Roman"/>
          <w:sz w:val="24"/>
          <w:szCs w:val="24"/>
        </w:rPr>
        <w:t>5</w:t>
      </w:r>
      <w:r w:rsidRPr="00BB6E7C">
        <w:rPr>
          <w:rFonts w:ascii="Times New Roman" w:eastAsia="Times New Roman" w:hAnsi="Times New Roman" w:cs="Times New Roman"/>
          <w:sz w:val="24"/>
          <w:szCs w:val="24"/>
        </w:rPr>
        <w:t>/4_ERAF_1</w:t>
      </w: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rPr>
          <w:rFonts w:ascii="Times New Roman" w:eastAsia="Times New Roman" w:hAnsi="Times New Roman" w:cs="Times New Roman"/>
          <w:sz w:val="28"/>
          <w:szCs w:val="28"/>
        </w:rPr>
      </w:pPr>
      <w:r w:rsidRPr="00BB6E7C">
        <w:rPr>
          <w:rFonts w:ascii="Times New Roman" w:eastAsia="Times New Roman" w:hAnsi="Times New Roman" w:cs="Times New Roman"/>
          <w:b/>
          <w:bCs/>
          <w:sz w:val="24"/>
          <w:szCs w:val="24"/>
        </w:rPr>
        <w:t xml:space="preserve">    </w:t>
      </w:r>
    </w:p>
    <w:p w:rsidR="0097037B" w:rsidRPr="00BB6E7C" w:rsidRDefault="0097037B" w:rsidP="0097037B">
      <w:pPr>
        <w:spacing w:after="0" w:line="240" w:lineRule="auto"/>
        <w:jc w:val="center"/>
        <w:rPr>
          <w:rFonts w:ascii="Times New Roman" w:eastAsia="Times New Roman" w:hAnsi="Times New Roman" w:cs="Times New Roman"/>
          <w:sz w:val="28"/>
          <w:szCs w:val="28"/>
        </w:rPr>
      </w:pPr>
      <w:r w:rsidRPr="00BB6E7C">
        <w:rPr>
          <w:rFonts w:ascii="Times New Roman" w:eastAsia="Times New Roman" w:hAnsi="Times New Roman" w:cs="Times New Roman"/>
          <w:sz w:val="28"/>
          <w:szCs w:val="28"/>
        </w:rPr>
        <w:t>Latvijas Universitātes</w:t>
      </w:r>
    </w:p>
    <w:p w:rsidR="0097037B" w:rsidRPr="00BB6E7C" w:rsidRDefault="0097037B" w:rsidP="0097037B">
      <w:pPr>
        <w:spacing w:after="0" w:line="240" w:lineRule="auto"/>
        <w:jc w:val="center"/>
        <w:rPr>
          <w:rFonts w:ascii="Times New Roman" w:eastAsia="Times New Roman" w:hAnsi="Times New Roman" w:cs="Times New Roman"/>
          <w:sz w:val="28"/>
          <w:szCs w:val="28"/>
        </w:rPr>
      </w:pPr>
      <w:r w:rsidRPr="00BB6E7C">
        <w:rPr>
          <w:rFonts w:ascii="Times New Roman" w:eastAsia="Times New Roman" w:hAnsi="Times New Roman" w:cs="Times New Roman"/>
          <w:sz w:val="28"/>
          <w:szCs w:val="28"/>
        </w:rPr>
        <w:t>atklāta konkursa</w:t>
      </w:r>
    </w:p>
    <w:p w:rsidR="0097037B" w:rsidRPr="00BB6E7C" w:rsidRDefault="0097037B" w:rsidP="0097037B">
      <w:pPr>
        <w:spacing w:after="0" w:line="240" w:lineRule="auto"/>
        <w:rPr>
          <w:rFonts w:ascii="Times New Roman" w:eastAsia="Times New Roman" w:hAnsi="Times New Roman" w:cs="Times New Roman"/>
          <w:sz w:val="28"/>
          <w:szCs w:val="28"/>
        </w:rPr>
      </w:pPr>
    </w:p>
    <w:p w:rsidR="00242753" w:rsidRPr="00BB6E7C" w:rsidRDefault="00242753" w:rsidP="00242753">
      <w:pPr>
        <w:pStyle w:val="Galvene"/>
        <w:jc w:val="center"/>
        <w:rPr>
          <w:b/>
          <w:sz w:val="36"/>
          <w:szCs w:val="36"/>
          <w:lang w:val="lv-LV"/>
        </w:rPr>
      </w:pPr>
      <w:r w:rsidRPr="00BB6E7C">
        <w:rPr>
          <w:b/>
          <w:sz w:val="36"/>
          <w:szCs w:val="36"/>
          <w:lang w:val="lv-LV"/>
        </w:rPr>
        <w:t>“Pētnieciskā aparatūra ERAF 2.1.1.3.1. apakšaktivitātes  „Zinātnes infrastruktūras attīstība” projekta „Enerģijas un vides resursu ieguves un ilgtspējīgas izmantošanas tehnoloģiju valsts nozīmes pētniecības centra izveide (ietverot arī Transporta un mašīnbūves centra attīstību)” un „</w:t>
      </w:r>
      <w:proofErr w:type="spellStart"/>
      <w:r w:rsidRPr="00BB6E7C">
        <w:rPr>
          <w:b/>
          <w:sz w:val="36"/>
          <w:szCs w:val="36"/>
          <w:lang w:val="lv-LV"/>
        </w:rPr>
        <w:t>Nanostrukturēto</w:t>
      </w:r>
      <w:proofErr w:type="spellEnd"/>
      <w:r w:rsidRPr="00BB6E7C">
        <w:rPr>
          <w:b/>
          <w:sz w:val="36"/>
          <w:szCs w:val="36"/>
          <w:lang w:val="lv-LV"/>
        </w:rPr>
        <w:t xml:space="preserve"> un daudzfunkcionālo materiālu, konstrukciju un tehnoloģiju Valsts nozīmes pētniecības centra zinātniskās infrastruktūras attīstīšana” vajadzībām”</w:t>
      </w:r>
    </w:p>
    <w:p w:rsidR="0097037B" w:rsidRPr="00BB6E7C" w:rsidRDefault="0097037B" w:rsidP="00242753">
      <w:pPr>
        <w:tabs>
          <w:tab w:val="center" w:pos="4153"/>
          <w:tab w:val="right" w:pos="8306"/>
        </w:tabs>
        <w:spacing w:after="0" w:line="240" w:lineRule="auto"/>
        <w:jc w:val="center"/>
        <w:rPr>
          <w:rFonts w:ascii="Times New Roman" w:eastAsia="Times New Roman" w:hAnsi="Times New Roman" w:cs="Times New Roman"/>
          <w:b/>
          <w:bCs/>
          <w:i/>
          <w:sz w:val="36"/>
          <w:szCs w:val="36"/>
        </w:rPr>
      </w:pPr>
    </w:p>
    <w:p w:rsidR="0097037B" w:rsidRPr="00BB6E7C" w:rsidRDefault="0097037B" w:rsidP="0097037B">
      <w:pPr>
        <w:spacing w:after="0" w:line="240" w:lineRule="auto"/>
        <w:rPr>
          <w:rFonts w:ascii="Times New Roman" w:eastAsia="Times New Roman" w:hAnsi="Times New Roman" w:cs="Times New Roman"/>
          <w:b/>
          <w:bCs/>
          <w:sz w:val="24"/>
          <w:szCs w:val="24"/>
        </w:rPr>
      </w:pPr>
    </w:p>
    <w:p w:rsidR="0097037B" w:rsidRPr="00BB6E7C" w:rsidRDefault="0097037B" w:rsidP="0097037B">
      <w:pPr>
        <w:spacing w:after="0" w:line="240" w:lineRule="auto"/>
        <w:rPr>
          <w:rFonts w:ascii="Times New Roman" w:eastAsia="Times New Roman" w:hAnsi="Times New Roman" w:cs="Times New Roman"/>
          <w:b/>
          <w:bCs/>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sz w:val="24"/>
          <w:szCs w:val="24"/>
        </w:rPr>
      </w:pPr>
      <w:r w:rsidRPr="00BB6E7C">
        <w:rPr>
          <w:rFonts w:ascii="Times New Roman" w:eastAsia="Times New Roman" w:hAnsi="Times New Roman" w:cs="Times New Roman"/>
          <w:b/>
          <w:bCs/>
          <w:sz w:val="24"/>
          <w:szCs w:val="24"/>
        </w:rPr>
        <w:t>N    O    L    I    K    U    M    S</w:t>
      </w:r>
    </w:p>
    <w:p w:rsidR="0097037B" w:rsidRPr="00BB6E7C" w:rsidRDefault="0097037B" w:rsidP="0097037B">
      <w:pPr>
        <w:spacing w:after="0" w:line="240" w:lineRule="auto"/>
        <w:rPr>
          <w:rFonts w:ascii="Times New Roman" w:eastAsia="Times New Roman" w:hAnsi="Times New Roman" w:cs="Times New Roman"/>
          <w:b/>
          <w:bCs/>
          <w:sz w:val="24"/>
          <w:szCs w:val="24"/>
        </w:rPr>
      </w:pPr>
    </w:p>
    <w:p w:rsidR="0097037B" w:rsidRPr="00BB6E7C" w:rsidRDefault="0097037B" w:rsidP="0097037B">
      <w:pPr>
        <w:spacing w:after="0" w:line="240" w:lineRule="auto"/>
        <w:jc w:val="center"/>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w:t>
      </w:r>
      <w:r w:rsidR="00242753" w:rsidRPr="00BB6E7C">
        <w:rPr>
          <w:rFonts w:ascii="Times New Roman" w:eastAsia="Times New Roman" w:hAnsi="Times New Roman" w:cs="Times New Roman"/>
          <w:sz w:val="24"/>
          <w:szCs w:val="24"/>
        </w:rPr>
        <w:t>5</w:t>
      </w:r>
      <w:r w:rsidRPr="00BB6E7C">
        <w:rPr>
          <w:rFonts w:ascii="Times New Roman" w:eastAsia="Times New Roman" w:hAnsi="Times New Roman" w:cs="Times New Roman"/>
          <w:sz w:val="24"/>
          <w:szCs w:val="24"/>
        </w:rPr>
        <w:t>/4_ERAF</w:t>
      </w: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jc w:val="center"/>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Rīga, 201</w:t>
      </w:r>
      <w:r w:rsidR="00242753" w:rsidRPr="00BB6E7C">
        <w:rPr>
          <w:rFonts w:ascii="Times New Roman" w:eastAsia="Times New Roman" w:hAnsi="Times New Roman" w:cs="Times New Roman"/>
          <w:sz w:val="24"/>
          <w:szCs w:val="24"/>
        </w:rPr>
        <w:t>5</w:t>
      </w:r>
      <w:r w:rsidRPr="00BB6E7C">
        <w:rPr>
          <w:rFonts w:ascii="Times New Roman" w:eastAsia="Times New Roman" w:hAnsi="Times New Roman" w:cs="Times New Roman"/>
          <w:sz w:val="24"/>
          <w:szCs w:val="24"/>
        </w:rPr>
        <w:t>.gads</w:t>
      </w:r>
    </w:p>
    <w:p w:rsidR="0097037B" w:rsidRPr="00BB6E7C" w:rsidRDefault="0097037B" w:rsidP="0097037B">
      <w:pPr>
        <w:spacing w:after="0" w:line="240" w:lineRule="auto"/>
        <w:jc w:val="center"/>
        <w:rPr>
          <w:rFonts w:ascii="Times New Roman" w:eastAsia="Times New Roman" w:hAnsi="Times New Roman" w:cs="Times New Roman"/>
          <w:b/>
          <w:sz w:val="24"/>
          <w:szCs w:val="24"/>
        </w:rPr>
      </w:pPr>
      <w:r w:rsidRPr="00BB6E7C">
        <w:rPr>
          <w:rFonts w:ascii="Times New Roman" w:eastAsia="Times New Roman" w:hAnsi="Times New Roman" w:cs="Times New Roman"/>
          <w:sz w:val="24"/>
          <w:szCs w:val="24"/>
        </w:rPr>
        <w:br w:type="page"/>
      </w:r>
      <w:r w:rsidRPr="00BB6E7C">
        <w:rPr>
          <w:rFonts w:ascii="Times New Roman" w:eastAsia="Times New Roman" w:hAnsi="Times New Roman" w:cs="Times New Roman"/>
          <w:b/>
          <w:sz w:val="24"/>
          <w:szCs w:val="24"/>
        </w:rPr>
        <w:lastRenderedPageBreak/>
        <w:t>SATURS</w:t>
      </w: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I       VISPĀRĪGĀ INFORMĀCIJA</w:t>
      </w:r>
      <w:r w:rsidR="00CA2988"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__________________________________</w:t>
      </w:r>
      <w:r w:rsidR="00CA2988" w:rsidRPr="00BB6E7C">
        <w:rPr>
          <w:rFonts w:ascii="Times New Roman" w:eastAsia="Times New Roman" w:hAnsi="Times New Roman" w:cs="Times New Roman"/>
          <w:sz w:val="24"/>
          <w:szCs w:val="24"/>
        </w:rPr>
        <w:t xml:space="preserve">____          </w:t>
      </w:r>
      <w:r w:rsidR="00835A14"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3</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II     PIEDĀVĀJUMA NOFORMĒŠANAS, IESNIEGŠANAS KĀRTĪBA</w:t>
      </w:r>
      <w:r w:rsidRPr="00BB6E7C">
        <w:rPr>
          <w:rFonts w:ascii="Times New Roman" w:eastAsia="Times New Roman" w:hAnsi="Times New Roman" w:cs="Times New Roman"/>
          <w:sz w:val="24"/>
          <w:szCs w:val="24"/>
        </w:rPr>
        <w:tab/>
        <w:t xml:space="preserve"> _______ </w:t>
      </w:r>
      <w:r w:rsidR="00CA2988" w:rsidRPr="00BB6E7C">
        <w:rPr>
          <w:rFonts w:ascii="Times New Roman" w:eastAsia="Times New Roman" w:hAnsi="Times New Roman" w:cs="Times New Roman"/>
          <w:sz w:val="24"/>
          <w:szCs w:val="24"/>
        </w:rPr>
        <w:t xml:space="preserve">          3</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III    INFORMĀCIJA PAR LĪGUMA PRIEKŠMETU________________</w:t>
      </w:r>
      <w:r w:rsidRPr="00BB6E7C">
        <w:rPr>
          <w:rFonts w:ascii="Times New Roman" w:eastAsia="Times New Roman" w:hAnsi="Times New Roman" w:cs="Times New Roman"/>
          <w:sz w:val="24"/>
          <w:szCs w:val="24"/>
        </w:rPr>
        <w:t>_____ ______</w:t>
      </w:r>
      <w:r w:rsidR="00CA2988" w:rsidRPr="00BB6E7C">
        <w:rPr>
          <w:rFonts w:ascii="Times New Roman" w:eastAsia="Times New Roman" w:hAnsi="Times New Roman" w:cs="Times New Roman"/>
          <w:sz w:val="24"/>
          <w:szCs w:val="24"/>
        </w:rPr>
        <w:t xml:space="preserve">          4</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IV    PRETENDENTA ATLASES DOKUMENTI</w:t>
      </w:r>
      <w:r w:rsidRPr="00BB6E7C">
        <w:rPr>
          <w:rFonts w:ascii="Times New Roman" w:eastAsia="Times New Roman" w:hAnsi="Times New Roman" w:cs="Times New Roman"/>
          <w:sz w:val="24"/>
          <w:szCs w:val="24"/>
        </w:rPr>
        <w:t>______________________________ _</w:t>
      </w:r>
      <w:r w:rsidR="00CA2988"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5</w:t>
      </w:r>
    </w:p>
    <w:p w:rsidR="0097037B" w:rsidRPr="00BB6E7C" w:rsidRDefault="0097037B" w:rsidP="0097037B">
      <w:pPr>
        <w:spacing w:after="0" w:line="240" w:lineRule="auto"/>
        <w:rPr>
          <w:rFonts w:ascii="Times New Roman" w:eastAsia="Times New Roman" w:hAnsi="Times New Roman" w:cs="Times New Roman"/>
          <w:b/>
          <w:bCs/>
          <w:sz w:val="24"/>
          <w:szCs w:val="24"/>
        </w:rPr>
      </w:pPr>
      <w:r w:rsidRPr="00BB6E7C">
        <w:rPr>
          <w:rFonts w:ascii="Times New Roman" w:eastAsia="Times New Roman" w:hAnsi="Times New Roman" w:cs="Times New Roman"/>
          <w:b/>
          <w:bCs/>
          <w:sz w:val="24"/>
          <w:szCs w:val="24"/>
        </w:rPr>
        <w:t>V      PIEDĀVĀJUMA VĒRTĒŠANA UN PRETENDENTIEM IZVIRZĀMĀS</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PRASĪBAS</w:t>
      </w:r>
      <w:r w:rsidRPr="00BB6E7C">
        <w:rPr>
          <w:rFonts w:ascii="Times New Roman" w:eastAsia="Times New Roman" w:hAnsi="Times New Roman" w:cs="Times New Roman"/>
          <w:sz w:val="24"/>
          <w:szCs w:val="24"/>
        </w:rPr>
        <w:t xml:space="preserve">_______________________________________________________________   </w:t>
      </w:r>
      <w:r w:rsidR="00CA2988" w:rsidRPr="00BB6E7C">
        <w:rPr>
          <w:rFonts w:ascii="Times New Roman" w:eastAsia="Times New Roman" w:hAnsi="Times New Roman" w:cs="Times New Roman"/>
          <w:sz w:val="24"/>
          <w:szCs w:val="24"/>
        </w:rPr>
        <w:t xml:space="preserve">         5</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sz w:val="24"/>
          <w:szCs w:val="24"/>
        </w:rPr>
        <w:t>VI PIEDĀVĀJUMU IZSKATĪŠANAS KĀRTĪBA</w:t>
      </w:r>
      <w:r w:rsidRPr="00BB6E7C">
        <w:rPr>
          <w:rFonts w:ascii="Times New Roman" w:eastAsia="Times New Roman" w:hAnsi="Times New Roman" w:cs="Times New Roman"/>
          <w:sz w:val="24"/>
          <w:szCs w:val="24"/>
        </w:rPr>
        <w:t xml:space="preserve">______________________________   </w:t>
      </w:r>
      <w:r w:rsidR="00CA2988" w:rsidRPr="00BB6E7C">
        <w:rPr>
          <w:rFonts w:ascii="Times New Roman" w:eastAsia="Times New Roman" w:hAnsi="Times New Roman" w:cs="Times New Roman"/>
          <w:sz w:val="24"/>
          <w:szCs w:val="24"/>
        </w:rPr>
        <w:t xml:space="preserve">         6</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VII   KOMISIJAS TIESĪBAS UN PIENĀKUMI</w:t>
      </w:r>
      <w:r w:rsidRPr="00BB6E7C">
        <w:rPr>
          <w:rFonts w:ascii="Times New Roman" w:eastAsia="Times New Roman" w:hAnsi="Times New Roman" w:cs="Times New Roman"/>
          <w:sz w:val="24"/>
          <w:szCs w:val="24"/>
        </w:rPr>
        <w:t xml:space="preserve">________________________________  </w:t>
      </w:r>
      <w:r w:rsidR="00CA2988" w:rsidRPr="00BB6E7C">
        <w:rPr>
          <w:rFonts w:ascii="Times New Roman" w:eastAsia="Times New Roman" w:hAnsi="Times New Roman" w:cs="Times New Roman"/>
          <w:sz w:val="24"/>
          <w:szCs w:val="24"/>
        </w:rPr>
        <w:t xml:space="preserve">        </w:t>
      </w:r>
      <w:r w:rsidR="00002AA8">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7</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VIII PRETENDENTU TIESĪBAS UN PIENĀKUMI</w:t>
      </w:r>
      <w:r w:rsidRPr="00BB6E7C">
        <w:rPr>
          <w:rFonts w:ascii="Times New Roman" w:eastAsia="Times New Roman" w:hAnsi="Times New Roman" w:cs="Times New Roman"/>
          <w:sz w:val="24"/>
          <w:szCs w:val="24"/>
        </w:rPr>
        <w:t xml:space="preserve"> ____________________________ </w:t>
      </w:r>
      <w:r w:rsidR="00CA2988" w:rsidRPr="00BB6E7C">
        <w:rPr>
          <w:rFonts w:ascii="Times New Roman" w:eastAsia="Times New Roman" w:hAnsi="Times New Roman" w:cs="Times New Roman"/>
          <w:sz w:val="24"/>
          <w:szCs w:val="24"/>
        </w:rPr>
        <w:t xml:space="preserve">         </w:t>
      </w:r>
      <w:r w:rsidR="00002AA8">
        <w:rPr>
          <w:rFonts w:ascii="Times New Roman" w:eastAsia="Times New Roman" w:hAnsi="Times New Roman" w:cs="Times New Roman"/>
          <w:sz w:val="24"/>
          <w:szCs w:val="24"/>
        </w:rPr>
        <w:t xml:space="preserve"> </w:t>
      </w:r>
      <w:r w:rsidR="00CA2988" w:rsidRPr="00BB6E7C">
        <w:rPr>
          <w:rFonts w:ascii="Times New Roman" w:eastAsia="Times New Roman" w:hAnsi="Times New Roman" w:cs="Times New Roman"/>
          <w:sz w:val="24"/>
          <w:szCs w:val="24"/>
        </w:rPr>
        <w:t>7</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IX</w:t>
      </w:r>
      <w:r w:rsidRPr="00BB6E7C">
        <w:rPr>
          <w:rFonts w:ascii="Times New Roman" w:eastAsia="Times New Roman" w:hAnsi="Times New Roman" w:cs="Times New Roman"/>
          <w:b/>
          <w:bCs/>
          <w:sz w:val="24"/>
          <w:szCs w:val="24"/>
        </w:rPr>
        <w:tab/>
        <w:t xml:space="preserve">LĪGUMA NOSACĪJUMI_____________________________________________   </w:t>
      </w:r>
      <w:r w:rsidR="00CA2988" w:rsidRPr="00BB6E7C">
        <w:rPr>
          <w:rFonts w:ascii="Times New Roman" w:eastAsia="Times New Roman" w:hAnsi="Times New Roman" w:cs="Times New Roman"/>
          <w:b/>
          <w:bCs/>
          <w:sz w:val="24"/>
          <w:szCs w:val="24"/>
        </w:rPr>
        <w:t xml:space="preserve">       </w:t>
      </w:r>
      <w:r w:rsidR="00002AA8">
        <w:rPr>
          <w:rFonts w:ascii="Times New Roman" w:eastAsia="Times New Roman" w:hAnsi="Times New Roman" w:cs="Times New Roman"/>
          <w:b/>
          <w:bCs/>
          <w:sz w:val="24"/>
          <w:szCs w:val="24"/>
        </w:rPr>
        <w:t xml:space="preserve"> </w:t>
      </w:r>
      <w:r w:rsidR="00CA2988" w:rsidRPr="00BB6E7C">
        <w:rPr>
          <w:rFonts w:ascii="Times New Roman" w:eastAsia="Times New Roman" w:hAnsi="Times New Roman" w:cs="Times New Roman"/>
          <w:b/>
          <w:bCs/>
          <w:sz w:val="24"/>
          <w:szCs w:val="24"/>
        </w:rPr>
        <w:t xml:space="preserve"> </w:t>
      </w:r>
      <w:r w:rsidRPr="00BB6E7C">
        <w:rPr>
          <w:rFonts w:ascii="Times New Roman" w:eastAsia="Times New Roman" w:hAnsi="Times New Roman" w:cs="Times New Roman"/>
          <w:sz w:val="24"/>
          <w:szCs w:val="24"/>
        </w:rPr>
        <w:t>8</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1. pielikums</w:t>
      </w:r>
      <w:r w:rsidRPr="00BB6E7C">
        <w:rPr>
          <w:rFonts w:ascii="Times New Roman" w:eastAsia="Times New Roman" w:hAnsi="Times New Roman" w:cs="Times New Roman"/>
          <w:sz w:val="24"/>
          <w:szCs w:val="24"/>
        </w:rPr>
        <w:t xml:space="preserve">_______________________________________________________________  </w:t>
      </w:r>
      <w:r w:rsidR="00CA2988" w:rsidRPr="00BB6E7C">
        <w:rPr>
          <w:rFonts w:ascii="Times New Roman" w:eastAsia="Times New Roman" w:hAnsi="Times New Roman" w:cs="Times New Roman"/>
          <w:sz w:val="24"/>
          <w:szCs w:val="24"/>
        </w:rPr>
        <w:t xml:space="preserve">        </w:t>
      </w:r>
      <w:r w:rsidR="00002AA8">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9</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2. pielikums</w:t>
      </w:r>
      <w:r w:rsidRPr="00BB6E7C">
        <w:rPr>
          <w:rFonts w:ascii="Times New Roman" w:eastAsia="Times New Roman" w:hAnsi="Times New Roman" w:cs="Times New Roman"/>
          <w:sz w:val="24"/>
          <w:szCs w:val="24"/>
        </w:rPr>
        <w:t>_______________________________________________________________</w:t>
      </w:r>
      <w:r w:rsidR="00CA2988"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11</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3. pielikums</w:t>
      </w:r>
      <w:r w:rsidRPr="00BB6E7C">
        <w:rPr>
          <w:rFonts w:ascii="Times New Roman" w:eastAsia="Times New Roman" w:hAnsi="Times New Roman" w:cs="Times New Roman"/>
          <w:sz w:val="24"/>
          <w:szCs w:val="24"/>
        </w:rPr>
        <w:t>_______________________________________________________________</w:t>
      </w:r>
      <w:r w:rsidR="00CA2988"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3</w:t>
      </w:r>
      <w:r w:rsidR="00CA2988" w:rsidRPr="00BB6E7C">
        <w:rPr>
          <w:rFonts w:ascii="Times New Roman" w:eastAsia="Times New Roman" w:hAnsi="Times New Roman" w:cs="Times New Roman"/>
          <w:sz w:val="24"/>
          <w:szCs w:val="24"/>
        </w:rPr>
        <w:t>9</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4. pielikums</w:t>
      </w:r>
      <w:r w:rsidRPr="00BB6E7C">
        <w:rPr>
          <w:rFonts w:ascii="Times New Roman" w:eastAsia="Times New Roman" w:hAnsi="Times New Roman" w:cs="Times New Roman"/>
          <w:sz w:val="24"/>
          <w:szCs w:val="24"/>
        </w:rPr>
        <w:t xml:space="preserve">____________________________________________________________ _   </w:t>
      </w:r>
      <w:bookmarkStart w:id="0" w:name="_Toc42401990"/>
      <w:r w:rsidR="00CA2988"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4</w:t>
      </w:r>
      <w:r w:rsidR="00CA2988" w:rsidRPr="00BB6E7C">
        <w:rPr>
          <w:rFonts w:ascii="Times New Roman" w:eastAsia="Times New Roman" w:hAnsi="Times New Roman" w:cs="Times New Roman"/>
          <w:sz w:val="24"/>
          <w:szCs w:val="24"/>
        </w:rPr>
        <w:t>4</w:t>
      </w:r>
      <w:r w:rsidRPr="00BB6E7C">
        <w:rPr>
          <w:rFonts w:ascii="Times New Roman" w:eastAsia="Times New Roman" w:hAnsi="Times New Roman" w:cs="Times New Roman"/>
          <w:sz w:val="24"/>
          <w:szCs w:val="24"/>
        </w:rPr>
        <w:t xml:space="preserve"> </w:t>
      </w: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sz w:val="24"/>
          <w:szCs w:val="24"/>
        </w:rPr>
      </w:pPr>
      <w:r w:rsidRPr="00BB6E7C">
        <w:rPr>
          <w:rFonts w:ascii="Times New Roman" w:eastAsia="Times New Roman" w:hAnsi="Times New Roman" w:cs="Times New Roman"/>
          <w:sz w:val="24"/>
          <w:szCs w:val="24"/>
        </w:rPr>
        <w:br w:type="page"/>
      </w:r>
      <w:r w:rsidRPr="00BB6E7C">
        <w:rPr>
          <w:rFonts w:ascii="Times New Roman" w:eastAsia="Times New Roman" w:hAnsi="Times New Roman" w:cs="Times New Roman"/>
          <w:b/>
          <w:bCs/>
          <w:sz w:val="24"/>
          <w:szCs w:val="24"/>
        </w:rPr>
        <w:lastRenderedPageBreak/>
        <w:t>I VISPĀRĪGĀ INFORMĀCIJA</w:t>
      </w:r>
      <w:bookmarkEnd w:id="0"/>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1C371B">
      <w:pPr>
        <w:numPr>
          <w:ilvl w:val="1"/>
          <w:numId w:val="2"/>
        </w:numPr>
        <w:tabs>
          <w:tab w:val="num" w:pos="567"/>
          <w:tab w:val="left" w:pos="851"/>
        </w:tab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Iepirkuma identifikācijas numurs:</w:t>
      </w:r>
      <w:r w:rsidRPr="00BB6E7C">
        <w:rPr>
          <w:rFonts w:ascii="Times New Roman" w:eastAsia="Times New Roman" w:hAnsi="Times New Roman" w:cs="Times New Roman"/>
          <w:b/>
          <w:sz w:val="24"/>
          <w:szCs w:val="24"/>
        </w:rPr>
        <w:t xml:space="preserve"> LU 201</w:t>
      </w:r>
      <w:r w:rsidR="00242753" w:rsidRPr="00BB6E7C">
        <w:rPr>
          <w:rFonts w:ascii="Times New Roman" w:eastAsia="Times New Roman" w:hAnsi="Times New Roman" w:cs="Times New Roman"/>
          <w:b/>
          <w:sz w:val="24"/>
          <w:szCs w:val="24"/>
        </w:rPr>
        <w:t>5</w:t>
      </w:r>
      <w:r w:rsidRPr="00BB6E7C">
        <w:rPr>
          <w:rFonts w:ascii="Times New Roman" w:eastAsia="Times New Roman" w:hAnsi="Times New Roman" w:cs="Times New Roman"/>
          <w:b/>
          <w:sz w:val="24"/>
          <w:szCs w:val="24"/>
        </w:rPr>
        <w:t>/4_ERAF</w:t>
      </w:r>
    </w:p>
    <w:p w:rsidR="0097037B" w:rsidRPr="00BB6E7C" w:rsidRDefault="0097037B" w:rsidP="001C371B">
      <w:pPr>
        <w:numPr>
          <w:ilvl w:val="1"/>
          <w:numId w:val="2"/>
        </w:numPr>
        <w:tabs>
          <w:tab w:val="num" w:pos="567"/>
          <w:tab w:val="left" w:pos="851"/>
        </w:tab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Pasūtītājs: Latvijas Universitāte (turpmāk - LU)</w:t>
      </w:r>
    </w:p>
    <w:p w:rsidR="0097037B" w:rsidRPr="00BB6E7C" w:rsidRDefault="0097037B" w:rsidP="001C371B">
      <w:pPr>
        <w:numPr>
          <w:ilvl w:val="1"/>
          <w:numId w:val="2"/>
        </w:numPr>
        <w:tabs>
          <w:tab w:val="clear" w:pos="420"/>
          <w:tab w:val="num" w:pos="0"/>
          <w:tab w:val="left" w:pos="426"/>
        </w:tabs>
        <w:spacing w:after="0" w:line="240" w:lineRule="auto"/>
        <w:ind w:left="0" w:firstLine="0"/>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Juridiskā adrese un citi rekvizīti: Raiņa bulvāris 19, Rīga, LV 1586, Latvija Reģ. Nr. 3341000218, PVN reģ. Nr. LV90000076669</w:t>
      </w:r>
    </w:p>
    <w:p w:rsidR="0097037B" w:rsidRPr="00BB6E7C" w:rsidRDefault="0097037B" w:rsidP="001C371B">
      <w:pPr>
        <w:pStyle w:val="Galvene"/>
        <w:numPr>
          <w:ilvl w:val="1"/>
          <w:numId w:val="2"/>
        </w:numPr>
        <w:tabs>
          <w:tab w:val="clear" w:pos="420"/>
          <w:tab w:val="clear" w:pos="4153"/>
          <w:tab w:val="center" w:pos="426"/>
        </w:tabs>
        <w:ind w:left="0" w:firstLine="0"/>
        <w:jc w:val="both"/>
        <w:rPr>
          <w:lang w:val="lv-LV"/>
        </w:rPr>
      </w:pPr>
      <w:r w:rsidRPr="00BB6E7C">
        <w:rPr>
          <w:lang w:val="lv-LV"/>
        </w:rPr>
        <w:t xml:space="preserve">Iepirkuma priekšmets: </w:t>
      </w:r>
      <w:r w:rsidR="00242753" w:rsidRPr="00BB6E7C">
        <w:rPr>
          <w:lang w:val="lv-LV"/>
        </w:rPr>
        <w:t>“Pētnieciskā aparatūra ERAF 2.1.1.3.1. apakšaktivitātes  „</w:t>
      </w:r>
      <w:r w:rsidR="00242753" w:rsidRPr="00BB6E7C">
        <w:rPr>
          <w:i/>
          <w:lang w:val="lv-LV"/>
        </w:rPr>
        <w:t>Zinātnes infrastruktūras attīstība</w:t>
      </w:r>
      <w:r w:rsidR="00242753" w:rsidRPr="00BB6E7C">
        <w:rPr>
          <w:lang w:val="lv-LV"/>
        </w:rPr>
        <w:t>” projekta „</w:t>
      </w:r>
      <w:r w:rsidR="00242753" w:rsidRPr="00BB6E7C">
        <w:rPr>
          <w:i/>
          <w:lang w:val="lv-LV"/>
        </w:rPr>
        <w:t>Enerģijas un vides resursu ieguves un ilgtspējīgas izmantošanas tehnoloģiju valsts nozīmes pētniecības centra izveide (ietverot arī Transporta un mašīnbūves centra attīstību)</w:t>
      </w:r>
      <w:r w:rsidR="00242753" w:rsidRPr="00BB6E7C">
        <w:rPr>
          <w:lang w:val="lv-LV"/>
        </w:rPr>
        <w:t>” un „</w:t>
      </w:r>
      <w:proofErr w:type="spellStart"/>
      <w:r w:rsidR="00242753" w:rsidRPr="00BB6E7C">
        <w:rPr>
          <w:i/>
          <w:lang w:val="lv-LV"/>
        </w:rPr>
        <w:t>Nanostrukturēto</w:t>
      </w:r>
      <w:proofErr w:type="spellEnd"/>
      <w:r w:rsidR="00242753" w:rsidRPr="00BB6E7C">
        <w:rPr>
          <w:i/>
          <w:lang w:val="lv-LV"/>
        </w:rPr>
        <w:t xml:space="preserve"> un daudzfunkcionālo materiālu, konstrukciju un tehnoloģiju Valsts nozīmes pētniecības centra zinātniskās infrastruktūras attīstīšana</w:t>
      </w:r>
      <w:r w:rsidR="00242753" w:rsidRPr="00BB6E7C">
        <w:rPr>
          <w:lang w:val="lv-LV"/>
        </w:rPr>
        <w:t>” (turpmāk-Projekts</w:t>
      </w:r>
      <w:r w:rsidR="003E78B0" w:rsidRPr="00BB6E7C">
        <w:rPr>
          <w:lang w:val="lv-LV"/>
        </w:rPr>
        <w:t>/i</w:t>
      </w:r>
      <w:r w:rsidR="00242753" w:rsidRPr="00BB6E7C">
        <w:rPr>
          <w:lang w:val="lv-LV"/>
        </w:rPr>
        <w:t>) vajadzībām”</w:t>
      </w:r>
      <w:r w:rsidRPr="00BB6E7C">
        <w:rPr>
          <w:lang w:val="lv-LV"/>
        </w:rPr>
        <w:t>:</w:t>
      </w:r>
    </w:p>
    <w:p w:rsidR="0097037B" w:rsidRPr="00BB6E7C" w:rsidRDefault="0097037B" w:rsidP="0097037B">
      <w:pPr>
        <w:tabs>
          <w:tab w:val="center" w:pos="4153"/>
          <w:tab w:val="right" w:pos="8306"/>
        </w:tabs>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1.4.1. CPV kods: </w:t>
      </w:r>
      <w:hyperlink r:id="rId12" w:history="1">
        <w:r w:rsidRPr="00BB6E7C">
          <w:rPr>
            <w:rFonts w:ascii="Times New Roman" w:eastAsia="Times New Roman" w:hAnsi="Times New Roman" w:cs="Times New Roman"/>
            <w:color w:val="0000FF"/>
            <w:sz w:val="24"/>
            <w:szCs w:val="24"/>
            <w:u w:val="single"/>
            <w:shd w:val="clear" w:color="auto" w:fill="FFFFFF"/>
          </w:rPr>
          <w:t>38000000-5</w:t>
        </w:r>
      </w:hyperlink>
    </w:p>
    <w:p w:rsidR="0097037B" w:rsidRPr="00BB6E7C" w:rsidRDefault="0097037B" w:rsidP="00242753">
      <w:pPr>
        <w:tabs>
          <w:tab w:val="center" w:pos="4153"/>
          <w:tab w:val="right" w:pos="8306"/>
        </w:tabs>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1.5. Iepirkuma priekšmets dalīts </w:t>
      </w:r>
      <w:r w:rsidR="00242753" w:rsidRPr="00BB6E7C">
        <w:rPr>
          <w:rFonts w:ascii="Times New Roman" w:eastAsia="Times New Roman" w:hAnsi="Times New Roman" w:cs="Times New Roman"/>
          <w:b/>
          <w:sz w:val="24"/>
          <w:szCs w:val="24"/>
        </w:rPr>
        <w:t>5</w:t>
      </w:r>
      <w:r w:rsidRPr="00BB6E7C">
        <w:rPr>
          <w:rFonts w:ascii="Times New Roman" w:eastAsia="Times New Roman" w:hAnsi="Times New Roman" w:cs="Times New Roman"/>
          <w:b/>
          <w:sz w:val="24"/>
          <w:szCs w:val="24"/>
        </w:rPr>
        <w:t xml:space="preserve">. </w:t>
      </w:r>
      <w:r w:rsidR="00242753" w:rsidRPr="00BB6E7C">
        <w:rPr>
          <w:rFonts w:ascii="Times New Roman" w:eastAsia="Times New Roman" w:hAnsi="Times New Roman" w:cs="Times New Roman"/>
          <w:b/>
          <w:sz w:val="24"/>
          <w:szCs w:val="24"/>
        </w:rPr>
        <w:t>daļās</w:t>
      </w:r>
      <w:r w:rsidRPr="00BB6E7C">
        <w:rPr>
          <w:rFonts w:ascii="Times New Roman" w:eastAsia="Times New Roman" w:hAnsi="Times New Roman" w:cs="Times New Roman"/>
          <w:sz w:val="24"/>
          <w:szCs w:val="24"/>
        </w:rPr>
        <w:t>:</w:t>
      </w:r>
    </w:p>
    <w:p w:rsidR="00F83AE1"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1.5.1. 1. </w:t>
      </w:r>
      <w:r w:rsidR="003E78B0" w:rsidRPr="00BB6E7C">
        <w:rPr>
          <w:rFonts w:ascii="Times New Roman" w:eastAsia="Times New Roman" w:hAnsi="Times New Roman" w:cs="Times New Roman"/>
          <w:sz w:val="24"/>
          <w:szCs w:val="24"/>
        </w:rPr>
        <w:t>d</w:t>
      </w:r>
      <w:r w:rsidR="00F83AE1" w:rsidRPr="00BB6E7C">
        <w:rPr>
          <w:rFonts w:ascii="Times New Roman" w:eastAsia="Times New Roman" w:hAnsi="Times New Roman" w:cs="Times New Roman"/>
          <w:sz w:val="24"/>
          <w:szCs w:val="24"/>
        </w:rPr>
        <w:t>aļa</w:t>
      </w:r>
      <w:r w:rsidR="003E78B0" w:rsidRPr="00BB6E7C">
        <w:rPr>
          <w:rFonts w:ascii="Times New Roman" w:eastAsia="Times New Roman" w:hAnsi="Times New Roman" w:cs="Times New Roman"/>
          <w:sz w:val="24"/>
          <w:szCs w:val="24"/>
        </w:rPr>
        <w:t>: Furjē transformācijas infrasarkanās gaismas spektrometrs;</w:t>
      </w:r>
      <w:r w:rsidRPr="00BB6E7C">
        <w:rPr>
          <w:rFonts w:ascii="Times New Roman" w:eastAsia="Times New Roman" w:hAnsi="Times New Roman" w:cs="Times New Roman"/>
          <w:sz w:val="24"/>
          <w:szCs w:val="24"/>
        </w:rPr>
        <w:t xml:space="preserve"> </w:t>
      </w:r>
    </w:p>
    <w:p w:rsidR="0097037B" w:rsidRPr="00BB6E7C" w:rsidRDefault="0097037B" w:rsidP="0097037B">
      <w:pPr>
        <w:spacing w:after="0" w:line="240" w:lineRule="auto"/>
        <w:jc w:val="both"/>
        <w:rPr>
          <w:rFonts w:ascii="Times New Roman" w:eastAsia="Times New Roman" w:hAnsi="Times New Roman" w:cs="Times New Roman"/>
          <w:bCs/>
          <w:sz w:val="24"/>
          <w:szCs w:val="24"/>
        </w:rPr>
      </w:pPr>
      <w:r w:rsidRPr="00BB6E7C">
        <w:rPr>
          <w:rFonts w:ascii="Times New Roman" w:eastAsia="Times New Roman" w:hAnsi="Times New Roman" w:cs="Times New Roman"/>
          <w:sz w:val="24"/>
          <w:szCs w:val="24"/>
        </w:rPr>
        <w:t xml:space="preserve">       1.5.2. </w:t>
      </w:r>
      <w:r w:rsidR="003E78B0" w:rsidRPr="00BB6E7C">
        <w:rPr>
          <w:rFonts w:ascii="Times New Roman" w:eastAsia="Times New Roman" w:hAnsi="Times New Roman" w:cs="Times New Roman"/>
          <w:sz w:val="24"/>
          <w:szCs w:val="24"/>
        </w:rPr>
        <w:t xml:space="preserve">2. daļa: </w:t>
      </w:r>
      <w:proofErr w:type="spellStart"/>
      <w:r w:rsidR="003E78B0" w:rsidRPr="00BB6E7C">
        <w:rPr>
          <w:rFonts w:ascii="Times New Roman" w:eastAsia="Times New Roman" w:hAnsi="Times New Roman" w:cs="Times New Roman"/>
          <w:sz w:val="24"/>
          <w:szCs w:val="24"/>
        </w:rPr>
        <w:t>Masspektrometra</w:t>
      </w:r>
      <w:proofErr w:type="spellEnd"/>
      <w:r w:rsidR="003E78B0" w:rsidRPr="00BB6E7C">
        <w:rPr>
          <w:rFonts w:ascii="Times New Roman" w:eastAsia="Times New Roman" w:hAnsi="Times New Roman" w:cs="Times New Roman"/>
          <w:sz w:val="24"/>
          <w:szCs w:val="24"/>
        </w:rPr>
        <w:t xml:space="preserve"> sistēma;</w:t>
      </w:r>
    </w:p>
    <w:p w:rsidR="0097037B" w:rsidRPr="00BB6E7C" w:rsidRDefault="0097037B" w:rsidP="00F83AE1">
      <w:pPr>
        <w:tabs>
          <w:tab w:val="left" w:pos="1418"/>
        </w:tabs>
        <w:spacing w:after="0" w:line="240" w:lineRule="auto"/>
        <w:jc w:val="both"/>
        <w:rPr>
          <w:rFonts w:ascii="Times New Roman" w:eastAsia="Times New Roman" w:hAnsi="Times New Roman" w:cs="Times New Roman"/>
          <w:bCs/>
          <w:sz w:val="24"/>
          <w:szCs w:val="24"/>
        </w:rPr>
      </w:pPr>
      <w:r w:rsidRPr="00BB6E7C">
        <w:rPr>
          <w:rFonts w:ascii="Times New Roman" w:eastAsia="Times New Roman" w:hAnsi="Times New Roman" w:cs="Times New Roman"/>
          <w:bCs/>
          <w:sz w:val="24"/>
          <w:szCs w:val="24"/>
        </w:rPr>
        <w:t xml:space="preserve">       1.5.3. </w:t>
      </w:r>
      <w:r w:rsidR="00F83AE1" w:rsidRPr="00BB6E7C">
        <w:rPr>
          <w:rFonts w:ascii="Times New Roman" w:eastAsia="Times New Roman" w:hAnsi="Times New Roman" w:cs="Times New Roman"/>
          <w:bCs/>
          <w:sz w:val="24"/>
          <w:szCs w:val="24"/>
        </w:rPr>
        <w:t xml:space="preserve">3. </w:t>
      </w:r>
      <w:r w:rsidR="003E78B0" w:rsidRPr="00BB6E7C">
        <w:rPr>
          <w:rFonts w:ascii="Times New Roman" w:eastAsia="Times New Roman" w:hAnsi="Times New Roman" w:cs="Times New Roman"/>
          <w:bCs/>
          <w:sz w:val="24"/>
          <w:szCs w:val="24"/>
        </w:rPr>
        <w:t>d</w:t>
      </w:r>
      <w:r w:rsidR="00F83AE1" w:rsidRPr="00BB6E7C">
        <w:rPr>
          <w:rFonts w:ascii="Times New Roman" w:eastAsia="Times New Roman" w:hAnsi="Times New Roman" w:cs="Times New Roman"/>
          <w:bCs/>
          <w:sz w:val="24"/>
          <w:szCs w:val="24"/>
        </w:rPr>
        <w:t>aļa</w:t>
      </w:r>
      <w:r w:rsidR="003E78B0" w:rsidRPr="00BB6E7C">
        <w:rPr>
          <w:rFonts w:ascii="Times New Roman" w:eastAsia="Times New Roman" w:hAnsi="Times New Roman" w:cs="Times New Roman"/>
          <w:bCs/>
          <w:sz w:val="24"/>
          <w:szCs w:val="24"/>
        </w:rPr>
        <w:t>:</w:t>
      </w:r>
      <w:r w:rsidR="00F83AE1" w:rsidRPr="00BB6E7C">
        <w:rPr>
          <w:rFonts w:ascii="Times New Roman" w:eastAsia="Times New Roman" w:hAnsi="Times New Roman" w:cs="Times New Roman"/>
          <w:bCs/>
          <w:sz w:val="24"/>
          <w:szCs w:val="24"/>
        </w:rPr>
        <w:t xml:space="preserve"> </w:t>
      </w:r>
      <w:r w:rsidR="003E78B0" w:rsidRPr="00BB6E7C">
        <w:rPr>
          <w:rFonts w:ascii="Times New Roman" w:eastAsia="Times New Roman" w:hAnsi="Times New Roman" w:cs="Times New Roman"/>
          <w:bCs/>
          <w:sz w:val="24"/>
          <w:szCs w:val="24"/>
        </w:rPr>
        <w:t>Uzputināšanas iekārta;</w:t>
      </w:r>
    </w:p>
    <w:p w:rsidR="0097037B" w:rsidRPr="00BB6E7C" w:rsidRDefault="0097037B" w:rsidP="00F77719">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1.5.4. 4. </w:t>
      </w:r>
      <w:r w:rsidR="003E78B0" w:rsidRPr="00BB6E7C">
        <w:rPr>
          <w:rFonts w:ascii="Times New Roman" w:eastAsia="Times New Roman" w:hAnsi="Times New Roman" w:cs="Times New Roman"/>
          <w:sz w:val="24"/>
          <w:szCs w:val="24"/>
        </w:rPr>
        <w:t>daļa:</w:t>
      </w:r>
      <w:r w:rsidRPr="00BB6E7C">
        <w:rPr>
          <w:rFonts w:ascii="Times New Roman" w:eastAsia="Times New Roman" w:hAnsi="Times New Roman" w:cs="Times New Roman"/>
          <w:bCs/>
          <w:sz w:val="24"/>
          <w:szCs w:val="24"/>
        </w:rPr>
        <w:t xml:space="preserve"> </w:t>
      </w:r>
      <w:r w:rsidR="003E78B0" w:rsidRPr="00BB6E7C">
        <w:rPr>
          <w:rFonts w:ascii="Times New Roman" w:eastAsia="Times New Roman" w:hAnsi="Times New Roman" w:cs="Times New Roman"/>
          <w:bCs/>
          <w:sz w:val="24"/>
          <w:szCs w:val="24"/>
        </w:rPr>
        <w:t>Ūdeņraža, skābekļa un oglekļa stabilo izotopu noteikšanas sistēma</w:t>
      </w:r>
      <w:r w:rsidRPr="00BB6E7C">
        <w:rPr>
          <w:rFonts w:ascii="Times New Roman" w:eastAsia="Times New Roman" w:hAnsi="Times New Roman" w:cs="Times New Roman"/>
          <w:sz w:val="24"/>
          <w:szCs w:val="24"/>
        </w:rPr>
        <w:t>;</w:t>
      </w:r>
    </w:p>
    <w:p w:rsidR="0097037B" w:rsidRPr="00BB6E7C" w:rsidRDefault="003A2A11" w:rsidP="00F77719">
      <w:pPr>
        <w:tabs>
          <w:tab w:val="left" w:pos="1418"/>
        </w:tabs>
        <w:spacing w:after="0" w:line="240" w:lineRule="auto"/>
        <w:ind w:firstLine="426"/>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w:t>
      </w:r>
      <w:r w:rsidR="0097037B" w:rsidRPr="00BB6E7C">
        <w:rPr>
          <w:rFonts w:ascii="Times New Roman" w:eastAsia="Times New Roman" w:hAnsi="Times New Roman" w:cs="Times New Roman"/>
          <w:sz w:val="24"/>
          <w:szCs w:val="24"/>
        </w:rPr>
        <w:t xml:space="preserve">.5.5. 5. </w:t>
      </w:r>
      <w:r w:rsidR="003E78B0" w:rsidRPr="00BB6E7C">
        <w:rPr>
          <w:rFonts w:ascii="Times New Roman" w:eastAsia="Times New Roman" w:hAnsi="Times New Roman" w:cs="Times New Roman"/>
          <w:sz w:val="24"/>
          <w:szCs w:val="24"/>
        </w:rPr>
        <w:t xml:space="preserve">daļa: Izotopu analizatora modulis ar matrici saistītu ūdens paraugu izotopu analīzei </w:t>
      </w:r>
    </w:p>
    <w:p w:rsidR="003E78B0" w:rsidRPr="00BB6E7C" w:rsidRDefault="0097037B" w:rsidP="00F77719">
      <w:pPr>
        <w:spacing w:after="0" w:line="240" w:lineRule="auto"/>
        <w:jc w:val="both"/>
        <w:rPr>
          <w:rFonts w:ascii="Times New Roman" w:eastAsia="Times New Roman" w:hAnsi="Times New Roman" w:cs="Times New Roman"/>
          <w:sz w:val="24"/>
          <w:szCs w:val="24"/>
        </w:rPr>
      </w:pPr>
      <w:bookmarkStart w:id="1" w:name="_Toc42401991"/>
      <w:r w:rsidRPr="00BB6E7C">
        <w:rPr>
          <w:rFonts w:ascii="Times New Roman" w:eastAsia="Times New Roman" w:hAnsi="Times New Roman" w:cs="Times New Roman"/>
          <w:sz w:val="24"/>
          <w:szCs w:val="24"/>
        </w:rPr>
        <w:t>1.6. Līguma izpildes laiks:</w:t>
      </w:r>
    </w:p>
    <w:p w:rsidR="003E78B0" w:rsidRPr="00BB6E7C" w:rsidRDefault="007D4058" w:rsidP="00F77719">
      <w:pPr>
        <w:spacing w:after="0"/>
        <w:jc w:val="both"/>
      </w:pPr>
      <w:r w:rsidRPr="00BB6E7C">
        <w:rPr>
          <w:rFonts w:ascii="Times New Roman" w:eastAsia="Times New Roman" w:hAnsi="Times New Roman" w:cs="Times New Roman"/>
          <w:sz w:val="24"/>
          <w:szCs w:val="24"/>
        </w:rPr>
        <w:t xml:space="preserve">       1.6.1.  1.,2.,3. daļa: </w:t>
      </w:r>
      <w:r w:rsidR="003E78B0" w:rsidRPr="00BB6E7C">
        <w:rPr>
          <w:rFonts w:ascii="Times New Roman" w:eastAsia="Times New Roman" w:hAnsi="Times New Roman" w:cs="Times New Roman"/>
          <w:sz w:val="24"/>
          <w:szCs w:val="24"/>
        </w:rPr>
        <w:t>90 (</w:t>
      </w:r>
      <w:r w:rsidR="003E78B0" w:rsidRPr="00BB6E7C">
        <w:rPr>
          <w:rFonts w:ascii="Times New Roman" w:eastAsia="Times New Roman" w:hAnsi="Times New Roman" w:cs="Times New Roman"/>
          <w:i/>
          <w:sz w:val="24"/>
          <w:szCs w:val="24"/>
        </w:rPr>
        <w:t>deviņdesmit</w:t>
      </w:r>
      <w:r w:rsidR="003E78B0" w:rsidRPr="00BB6E7C">
        <w:rPr>
          <w:rFonts w:ascii="Times New Roman" w:eastAsia="Times New Roman" w:hAnsi="Times New Roman" w:cs="Times New Roman"/>
          <w:sz w:val="24"/>
          <w:szCs w:val="24"/>
        </w:rPr>
        <w:t xml:space="preserve">) </w:t>
      </w:r>
      <w:r w:rsidR="00AC5F90" w:rsidRPr="00BB6E7C">
        <w:rPr>
          <w:rFonts w:ascii="Times New Roman" w:eastAsia="Times New Roman" w:hAnsi="Times New Roman" w:cs="Times New Roman"/>
          <w:sz w:val="24"/>
          <w:szCs w:val="24"/>
        </w:rPr>
        <w:t xml:space="preserve">kalendāro </w:t>
      </w:r>
      <w:r w:rsidR="003E78B0" w:rsidRPr="00BB6E7C">
        <w:rPr>
          <w:rFonts w:ascii="Times New Roman" w:eastAsia="Times New Roman" w:hAnsi="Times New Roman" w:cs="Times New Roman"/>
          <w:sz w:val="24"/>
          <w:szCs w:val="24"/>
        </w:rPr>
        <w:t>dienu laikā no līguma noslēgšanas brīža</w:t>
      </w:r>
      <w:r w:rsidR="00F77719"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 xml:space="preserve">Gadījumā, ja tiek pagarināts Projekta ieviešanas termiņš, līgums var tikt pagarināts </w:t>
      </w:r>
      <w:r w:rsidR="00FB6686" w:rsidRPr="00BB6E7C">
        <w:rPr>
          <w:rFonts w:ascii="Times New Roman" w:eastAsia="Times New Roman" w:hAnsi="Times New Roman" w:cs="Times New Roman"/>
          <w:sz w:val="24"/>
          <w:szCs w:val="24"/>
        </w:rPr>
        <w:t>ne vairāk kā par 9</w:t>
      </w:r>
      <w:r w:rsidR="00F77719" w:rsidRPr="00BB6E7C">
        <w:rPr>
          <w:rFonts w:ascii="Times New Roman" w:eastAsia="Times New Roman" w:hAnsi="Times New Roman" w:cs="Times New Roman"/>
          <w:sz w:val="24"/>
          <w:szCs w:val="24"/>
        </w:rPr>
        <w:t>0 kalendārajām dienām</w:t>
      </w:r>
      <w:r w:rsidR="003E78B0" w:rsidRPr="00BB6E7C">
        <w:rPr>
          <w:rFonts w:ascii="Times New Roman" w:eastAsia="Times New Roman" w:hAnsi="Times New Roman" w:cs="Times New Roman"/>
          <w:sz w:val="24"/>
          <w:szCs w:val="24"/>
        </w:rPr>
        <w:t>;</w:t>
      </w:r>
    </w:p>
    <w:p w:rsidR="003E78B0" w:rsidRPr="00BB6E7C" w:rsidRDefault="003E78B0" w:rsidP="00F77719">
      <w:pPr>
        <w:widowControl w:val="0"/>
        <w:suppressAutoHyphen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1.6.2. </w:t>
      </w:r>
      <w:r w:rsidR="00235577"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4.,5. daļa: 90 (</w:t>
      </w:r>
      <w:r w:rsidRPr="00BB6E7C">
        <w:rPr>
          <w:rFonts w:ascii="Times New Roman" w:eastAsia="Times New Roman" w:hAnsi="Times New Roman" w:cs="Times New Roman"/>
          <w:i/>
          <w:sz w:val="24"/>
          <w:szCs w:val="24"/>
        </w:rPr>
        <w:t>deviņdesmit</w:t>
      </w:r>
      <w:r w:rsidRPr="00BB6E7C">
        <w:rPr>
          <w:rFonts w:ascii="Times New Roman" w:eastAsia="Times New Roman" w:hAnsi="Times New Roman" w:cs="Times New Roman"/>
          <w:sz w:val="24"/>
          <w:szCs w:val="24"/>
        </w:rPr>
        <w:t xml:space="preserve">) </w:t>
      </w:r>
      <w:r w:rsidR="00AC5F90" w:rsidRPr="00BB6E7C">
        <w:rPr>
          <w:rFonts w:ascii="Times New Roman" w:eastAsia="Times New Roman" w:hAnsi="Times New Roman" w:cs="Times New Roman"/>
          <w:sz w:val="24"/>
          <w:szCs w:val="24"/>
        </w:rPr>
        <w:t xml:space="preserve">kalendāro </w:t>
      </w:r>
      <w:r w:rsidRPr="00BB6E7C">
        <w:rPr>
          <w:rFonts w:ascii="Times New Roman" w:eastAsia="Times New Roman" w:hAnsi="Times New Roman" w:cs="Times New Roman"/>
          <w:sz w:val="24"/>
          <w:szCs w:val="24"/>
        </w:rPr>
        <w:t>dienu laikā no līguma noslēgšanas brīža.</w:t>
      </w:r>
    </w:p>
    <w:p w:rsidR="0097037B" w:rsidRPr="00BB6E7C" w:rsidRDefault="0097037B" w:rsidP="00F77719">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1.7. Līguma izpildes vieta: </w:t>
      </w:r>
    </w:p>
    <w:p w:rsidR="003A2A11" w:rsidRPr="00BB6E7C" w:rsidRDefault="0097037B" w:rsidP="00F77719">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r w:rsidR="003A2A11" w:rsidRPr="00BB6E7C">
        <w:rPr>
          <w:rFonts w:ascii="Times New Roman" w:eastAsia="Times New Roman" w:hAnsi="Times New Roman" w:cs="Times New Roman"/>
          <w:sz w:val="24"/>
          <w:szCs w:val="24"/>
        </w:rPr>
        <w:t>1.7.1. LU ēkās, Rīgā.</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1.8.</w:t>
      </w:r>
      <w:r w:rsidR="003A2A11"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Iepirkums tiek līdzfinansēts:</w:t>
      </w:r>
    </w:p>
    <w:p w:rsidR="0097037B" w:rsidRPr="00BB6E7C" w:rsidRDefault="0097037B" w:rsidP="003A2A11">
      <w:pPr>
        <w:spacing w:after="0" w:line="240" w:lineRule="auto"/>
        <w:ind w:firstLine="426"/>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1.8.1. </w:t>
      </w:r>
      <w:r w:rsidRPr="00BB6E7C">
        <w:rPr>
          <w:rFonts w:ascii="Times New Roman" w:eastAsia="Times New Roman" w:hAnsi="Times New Roman" w:cs="Times New Roman"/>
          <w:b/>
          <w:sz w:val="24"/>
          <w:szCs w:val="24"/>
        </w:rPr>
        <w:t xml:space="preserve">1., 2., 3. </w:t>
      </w:r>
      <w:r w:rsidR="003A2A11" w:rsidRPr="00BB6E7C">
        <w:rPr>
          <w:rFonts w:ascii="Times New Roman" w:eastAsia="Times New Roman" w:hAnsi="Times New Roman" w:cs="Times New Roman"/>
          <w:b/>
          <w:sz w:val="24"/>
          <w:szCs w:val="24"/>
        </w:rPr>
        <w:t>daļa</w:t>
      </w:r>
      <w:r w:rsidRPr="00BB6E7C">
        <w:rPr>
          <w:rFonts w:ascii="Times New Roman" w:eastAsia="Times New Roman" w:hAnsi="Times New Roman" w:cs="Times New Roman"/>
          <w:sz w:val="24"/>
          <w:szCs w:val="24"/>
        </w:rPr>
        <w:t xml:space="preserve"> no ERAF 2.1.1.3.1. apakšaktivitātes </w:t>
      </w:r>
      <w:r w:rsidR="002B56DF" w:rsidRPr="00BB6E7C">
        <w:rPr>
          <w:rFonts w:ascii="Times New Roman" w:eastAsia="Times New Roman" w:hAnsi="Times New Roman" w:cs="Times New Roman"/>
          <w:sz w:val="24"/>
          <w:szCs w:val="24"/>
        </w:rPr>
        <w:t xml:space="preserve">„Zinātnes infrastruktūras attīstība” projekta </w:t>
      </w:r>
      <w:r w:rsidR="00BE21BD" w:rsidRPr="00BB6E7C">
        <w:rPr>
          <w:rFonts w:ascii="Times New Roman" w:eastAsia="Times New Roman" w:hAnsi="Times New Roman" w:cs="Times New Roman"/>
          <w:sz w:val="24"/>
          <w:szCs w:val="24"/>
        </w:rPr>
        <w:t>„</w:t>
      </w:r>
      <w:proofErr w:type="spellStart"/>
      <w:r w:rsidR="00BE21BD" w:rsidRPr="00BB6E7C">
        <w:rPr>
          <w:rFonts w:ascii="Times New Roman" w:eastAsia="Times New Roman" w:hAnsi="Times New Roman" w:cs="Times New Roman"/>
          <w:sz w:val="24"/>
          <w:szCs w:val="24"/>
        </w:rPr>
        <w:t>Nanostrukturēto</w:t>
      </w:r>
      <w:proofErr w:type="spellEnd"/>
      <w:r w:rsidR="00BE21BD" w:rsidRPr="00BB6E7C">
        <w:rPr>
          <w:rFonts w:ascii="Times New Roman" w:eastAsia="Times New Roman" w:hAnsi="Times New Roman" w:cs="Times New Roman"/>
          <w:sz w:val="24"/>
          <w:szCs w:val="24"/>
        </w:rPr>
        <w:t xml:space="preserve"> un daudzfunkcionālo materiālu, konstrukciju un tehnoloģiju Valsts nozīmes pētniecības centra zinātniskās infrastruktūras attīstīšana”, </w:t>
      </w:r>
      <w:r w:rsidR="00DB3A49" w:rsidRPr="00BB6E7C">
        <w:rPr>
          <w:rFonts w:ascii="Times New Roman" w:eastAsia="Times New Roman" w:hAnsi="Times New Roman" w:cs="Times New Roman"/>
          <w:sz w:val="24"/>
          <w:szCs w:val="24"/>
        </w:rPr>
        <w:t>vienošanās N</w:t>
      </w:r>
      <w:r w:rsidR="003A2A11" w:rsidRPr="00BB6E7C">
        <w:rPr>
          <w:rFonts w:ascii="Times New Roman" w:eastAsia="Times New Roman" w:hAnsi="Times New Roman" w:cs="Times New Roman"/>
          <w:sz w:val="24"/>
          <w:szCs w:val="24"/>
        </w:rPr>
        <w:t>r.</w:t>
      </w:r>
      <w:r w:rsidR="00BE21BD" w:rsidRPr="00BB6E7C">
        <w:t xml:space="preserve"> </w:t>
      </w:r>
      <w:r w:rsidR="00BE21BD" w:rsidRPr="00BB6E7C">
        <w:rPr>
          <w:rFonts w:ascii="Times New Roman" w:eastAsia="Times New Roman" w:hAnsi="Times New Roman" w:cs="Times New Roman"/>
          <w:sz w:val="24"/>
          <w:szCs w:val="24"/>
        </w:rPr>
        <w:t>2011/0041/2DP/2.1.1.3.1/11/IPIA/VIAA/004</w:t>
      </w:r>
      <w:r w:rsidR="003A2A11" w:rsidRPr="00BB6E7C">
        <w:rPr>
          <w:rFonts w:ascii="Times New Roman" w:eastAsia="Times New Roman" w:hAnsi="Times New Roman" w:cs="Times New Roman"/>
          <w:sz w:val="24"/>
          <w:szCs w:val="24"/>
        </w:rPr>
        <w:t>, finanšu līdzekļiem;</w:t>
      </w:r>
    </w:p>
    <w:p w:rsidR="0097037B" w:rsidRPr="00BB6E7C" w:rsidRDefault="003A2A11" w:rsidP="003A2A11">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r w:rsidR="0097037B" w:rsidRPr="00BB6E7C">
        <w:rPr>
          <w:rFonts w:ascii="Times New Roman" w:eastAsia="Times New Roman" w:hAnsi="Times New Roman" w:cs="Times New Roman"/>
          <w:sz w:val="24"/>
          <w:szCs w:val="24"/>
        </w:rPr>
        <w:t xml:space="preserve">1.8.2. </w:t>
      </w:r>
      <w:r w:rsidR="0097037B" w:rsidRPr="00BB6E7C">
        <w:rPr>
          <w:rFonts w:ascii="Times New Roman" w:eastAsia="Times New Roman" w:hAnsi="Times New Roman" w:cs="Times New Roman"/>
          <w:b/>
          <w:sz w:val="24"/>
          <w:szCs w:val="24"/>
        </w:rPr>
        <w:t>4., 5.</w:t>
      </w:r>
      <w:r w:rsidRPr="00BB6E7C">
        <w:rPr>
          <w:rFonts w:ascii="Times New Roman" w:eastAsia="Times New Roman" w:hAnsi="Times New Roman" w:cs="Times New Roman"/>
          <w:b/>
          <w:sz w:val="24"/>
          <w:szCs w:val="24"/>
        </w:rPr>
        <w:t xml:space="preserve"> daļa</w:t>
      </w:r>
      <w:r w:rsidR="0097037B" w:rsidRPr="00BB6E7C">
        <w:rPr>
          <w:rFonts w:ascii="Times New Roman" w:eastAsia="Times New Roman" w:hAnsi="Times New Roman" w:cs="Times New Roman"/>
          <w:sz w:val="24"/>
          <w:szCs w:val="24"/>
        </w:rPr>
        <w:t xml:space="preserve"> no ERAF 2.1.1.3.1. apakšaktivitātes </w:t>
      </w:r>
      <w:r w:rsidR="00197C27" w:rsidRPr="00BB6E7C">
        <w:rPr>
          <w:rFonts w:ascii="Times New Roman" w:eastAsia="Times New Roman" w:hAnsi="Times New Roman" w:cs="Times New Roman"/>
          <w:sz w:val="24"/>
          <w:szCs w:val="24"/>
        </w:rPr>
        <w:t>„Zinātnes infrastruktūras attīstība” projekta „Enerģijas un vides resursu ieguves un ilgtspējīgas izmantošanas tehnoloģiju valsts nozīmes pētniecības centra izveide (ietverot arī Transporta un mašīnbūves centra attīstību)”</w:t>
      </w:r>
      <w:r w:rsidR="0097037B" w:rsidRPr="00BB6E7C">
        <w:rPr>
          <w:rFonts w:ascii="Times New Roman" w:eastAsia="Times New Roman" w:hAnsi="Times New Roman" w:cs="Times New Roman"/>
          <w:sz w:val="24"/>
          <w:szCs w:val="24"/>
        </w:rPr>
        <w:t>, vienošanās Nr.</w:t>
      </w:r>
      <w:r w:rsidR="00197C27" w:rsidRPr="00BB6E7C">
        <w:rPr>
          <w:rFonts w:ascii="Times New Roman" w:eastAsia="Times New Roman" w:hAnsi="Times New Roman" w:cs="Times New Roman"/>
          <w:sz w:val="24"/>
          <w:szCs w:val="24"/>
        </w:rPr>
        <w:t xml:space="preserve"> 2011/0060/2DP/2.1.1.3.1/11/IPIA/VIAA/007</w:t>
      </w:r>
      <w:r w:rsidR="0097037B" w:rsidRPr="00BB6E7C">
        <w:rPr>
          <w:rFonts w:ascii="Times New Roman" w:eastAsia="Times New Roman" w:hAnsi="Times New Roman" w:cs="Times New Roman"/>
          <w:sz w:val="24"/>
          <w:szCs w:val="24"/>
        </w:rPr>
        <w:t>, finanšu līdzekļiem;</w:t>
      </w:r>
    </w:p>
    <w:p w:rsidR="00AC5F90" w:rsidRPr="00BB6E7C" w:rsidRDefault="0097037B" w:rsidP="0097037B">
      <w:pPr>
        <w:tabs>
          <w:tab w:val="left" w:pos="540"/>
        </w:tabs>
        <w:spacing w:after="0" w:line="240" w:lineRule="auto"/>
        <w:jc w:val="both"/>
        <w:rPr>
          <w:rFonts w:ascii="Times New Roman" w:eastAsia="Times New Roman" w:hAnsi="Times New Roman" w:cs="Times New Roman"/>
          <w:sz w:val="24"/>
          <w:szCs w:val="24"/>
          <w:u w:val="single"/>
        </w:rPr>
      </w:pPr>
      <w:r w:rsidRPr="00BB6E7C">
        <w:rPr>
          <w:rFonts w:ascii="Times New Roman" w:eastAsia="Times New Roman" w:hAnsi="Times New Roman" w:cs="Times New Roman"/>
          <w:sz w:val="24"/>
          <w:szCs w:val="24"/>
        </w:rPr>
        <w:t xml:space="preserve">1.9. Kontaktpersona, kura ir pilnvarota sniegt organizatorisku informāciju par iepirkumu: Sandra Ozola, </w:t>
      </w:r>
      <w:r w:rsidR="00961FEE">
        <w:rPr>
          <w:rFonts w:ascii="Times New Roman" w:eastAsia="Times New Roman" w:hAnsi="Times New Roman" w:cs="Times New Roman"/>
          <w:sz w:val="24"/>
          <w:szCs w:val="24"/>
        </w:rPr>
        <w:t xml:space="preserve">LU LD Juridiskās nodaļas </w:t>
      </w:r>
      <w:r w:rsidRPr="00BB6E7C">
        <w:rPr>
          <w:rFonts w:ascii="Times New Roman" w:eastAsia="Times New Roman" w:hAnsi="Times New Roman" w:cs="Times New Roman"/>
          <w:sz w:val="24"/>
          <w:szCs w:val="24"/>
        </w:rPr>
        <w:t xml:space="preserve">juriste, tālr.+371 67034360, fax. .+371 </w:t>
      </w:r>
      <w:r w:rsidR="003A2A11" w:rsidRPr="00BB6E7C">
        <w:rPr>
          <w:rFonts w:ascii="Times New Roman" w:eastAsia="Times New Roman" w:hAnsi="Times New Roman" w:cs="Times New Roman"/>
          <w:sz w:val="24"/>
          <w:szCs w:val="24"/>
        </w:rPr>
        <w:t>67225039</w:t>
      </w:r>
      <w:r w:rsidRPr="00BB6E7C">
        <w:rPr>
          <w:rFonts w:ascii="Times New Roman" w:eastAsia="Times New Roman" w:hAnsi="Times New Roman" w:cs="Times New Roman"/>
          <w:sz w:val="24"/>
          <w:szCs w:val="24"/>
        </w:rPr>
        <w:t xml:space="preserve">, </w:t>
      </w:r>
      <w:hyperlink r:id="rId13" w:history="1">
        <w:r w:rsidRPr="00BB6E7C">
          <w:rPr>
            <w:rFonts w:ascii="Times New Roman" w:eastAsia="Times New Roman" w:hAnsi="Times New Roman" w:cs="Times New Roman"/>
            <w:color w:val="0000FF"/>
            <w:sz w:val="24"/>
            <w:szCs w:val="24"/>
            <w:u w:val="single"/>
          </w:rPr>
          <w:t>e-pasts: sandra.ozola@lu.lv</w:t>
        </w:r>
      </w:hyperlink>
      <w:r w:rsidRPr="00BB6E7C">
        <w:rPr>
          <w:rFonts w:ascii="Times New Roman" w:eastAsia="Times New Roman" w:hAnsi="Times New Roman" w:cs="Times New Roman"/>
          <w:sz w:val="24"/>
          <w:szCs w:val="24"/>
          <w:u w:val="single"/>
        </w:rPr>
        <w:t>.</w:t>
      </w:r>
    </w:p>
    <w:p w:rsidR="0097037B" w:rsidRPr="00BB6E7C" w:rsidRDefault="0097037B" w:rsidP="0097037B">
      <w:pPr>
        <w:tabs>
          <w:tab w:val="left" w:pos="426"/>
        </w:tabs>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1.10. Šā iepirkuma procedūra ir atklāts konkurss (turpmāk- Konkurss), kuru reglamentē Publisko iepirkumu likums (turpmāk-PIL) un citi Latvijas Republikā (turpmāk- LR)  spēkā esoši normatīvie akti.</w:t>
      </w:r>
    </w:p>
    <w:p w:rsidR="00AC5F90" w:rsidRPr="00BB6E7C" w:rsidRDefault="00AC5F90" w:rsidP="0097037B">
      <w:pPr>
        <w:tabs>
          <w:tab w:val="left" w:pos="426"/>
        </w:tabs>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 xml:space="preserve">1.11. Pieeja Konkursa dokumentiem, to izsniegšana un papildus informācijas sniegšanas kārtība noteikta atbilstoši PIL 30.panta tiesiskam regulējumam.  </w:t>
      </w:r>
    </w:p>
    <w:p w:rsidR="0097037B" w:rsidRPr="00BB6E7C" w:rsidRDefault="0097037B" w:rsidP="0097037B">
      <w:pPr>
        <w:tabs>
          <w:tab w:val="left" w:pos="855"/>
        </w:tab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1.1</w:t>
      </w:r>
      <w:r w:rsidR="00AC5F90" w:rsidRPr="00BB6E7C">
        <w:rPr>
          <w:rFonts w:ascii="Times New Roman" w:eastAsia="Times New Roman" w:hAnsi="Times New Roman" w:cs="Times New Roman"/>
          <w:sz w:val="24"/>
          <w:szCs w:val="24"/>
        </w:rPr>
        <w:t>2</w:t>
      </w:r>
      <w:r w:rsidRPr="00BB6E7C">
        <w:rPr>
          <w:rFonts w:ascii="Times New Roman" w:eastAsia="Times New Roman" w:hAnsi="Times New Roman" w:cs="Times New Roman"/>
          <w:sz w:val="24"/>
          <w:szCs w:val="24"/>
        </w:rPr>
        <w:t>. Pretendents ir fiziska/ juridiska persona, šādu personu apvienība jebkurā to kombinācijā, kura piedāvā veikt Preces piegādi un ir iesniegusi piedāvājumu Konkursam.</w:t>
      </w:r>
    </w:p>
    <w:p w:rsidR="0097037B" w:rsidRPr="00BB6E7C" w:rsidRDefault="0097037B" w:rsidP="0097037B">
      <w:pPr>
        <w:tabs>
          <w:tab w:val="left" w:pos="855"/>
        </w:tabs>
        <w:spacing w:after="0" w:line="240" w:lineRule="auto"/>
        <w:jc w:val="both"/>
        <w:rPr>
          <w:rFonts w:ascii="Times New Roman" w:eastAsia="Times New Roman" w:hAnsi="Times New Roman" w:cs="Times New Roman"/>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r w:rsidRPr="00BB6E7C">
        <w:rPr>
          <w:rFonts w:ascii="Times New Roman" w:eastAsia="Times New Roman" w:hAnsi="Times New Roman" w:cs="Times New Roman"/>
          <w:b/>
          <w:bCs/>
          <w:caps/>
          <w:sz w:val="24"/>
          <w:szCs w:val="24"/>
        </w:rPr>
        <w:t>II   PIEDĀVĀJUMA NOFORMĒŠANAs, IESNIEGŠANAS KĀRTĪBA</w:t>
      </w:r>
      <w:bookmarkEnd w:id="1"/>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p>
    <w:p w:rsidR="0097037B" w:rsidRPr="00BB6E7C" w:rsidRDefault="0097037B" w:rsidP="0097037B">
      <w:pPr>
        <w:spacing w:after="0" w:line="240" w:lineRule="auto"/>
        <w:jc w:val="both"/>
        <w:rPr>
          <w:rFonts w:ascii="Times New Roman" w:eastAsia="Times New Roman" w:hAnsi="Times New Roman" w:cs="Times New Roman"/>
          <w:sz w:val="24"/>
          <w:szCs w:val="24"/>
        </w:rPr>
      </w:pPr>
      <w:bookmarkStart w:id="2" w:name="_Toc42401992"/>
      <w:r w:rsidRPr="00BB6E7C">
        <w:rPr>
          <w:rFonts w:ascii="Times New Roman" w:eastAsia="Times New Roman" w:hAnsi="Times New Roman" w:cs="Times New Roman"/>
          <w:sz w:val="24"/>
          <w:szCs w:val="24"/>
        </w:rPr>
        <w:t>2.1. Noformējot piedāvājumu, ievēro šajā nolikumā (turpmāk- Nolikums) ietvertās prasības un piedāvājumā ietver:</w:t>
      </w:r>
    </w:p>
    <w:p w:rsidR="0097037B" w:rsidRPr="00BB6E7C" w:rsidRDefault="00235577" w:rsidP="00235577">
      <w:pPr>
        <w:tabs>
          <w:tab w:val="left" w:pos="851"/>
        </w:tabs>
        <w:spacing w:after="0" w:line="240" w:lineRule="auto"/>
        <w:ind w:left="567"/>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2.1.1.   </w:t>
      </w:r>
      <w:r w:rsidR="0097037B" w:rsidRPr="00BB6E7C">
        <w:rPr>
          <w:rFonts w:ascii="Times New Roman" w:eastAsia="Times New Roman" w:hAnsi="Times New Roman" w:cs="Times New Roman"/>
          <w:sz w:val="24"/>
          <w:szCs w:val="24"/>
        </w:rPr>
        <w:t>titullapu, kas satur Pretendenta nosaukumu, adresi, reģistrācijas vietu, reģistrācijas numuru, Konkursa nosaukumu un  iepirkuma identifikācijas Nr. LU 201</w:t>
      </w:r>
      <w:r w:rsidRPr="00BB6E7C">
        <w:rPr>
          <w:rFonts w:ascii="Times New Roman" w:eastAsia="Times New Roman" w:hAnsi="Times New Roman" w:cs="Times New Roman"/>
          <w:sz w:val="24"/>
          <w:szCs w:val="24"/>
        </w:rPr>
        <w:t>5</w:t>
      </w:r>
      <w:r w:rsidR="0097037B" w:rsidRPr="00BB6E7C">
        <w:rPr>
          <w:rFonts w:ascii="Times New Roman" w:eastAsia="Times New Roman" w:hAnsi="Times New Roman" w:cs="Times New Roman"/>
          <w:sz w:val="24"/>
          <w:szCs w:val="24"/>
        </w:rPr>
        <w:t>/4_ERAF;</w:t>
      </w:r>
    </w:p>
    <w:p w:rsidR="0097037B" w:rsidRPr="00BB6E7C" w:rsidRDefault="00235577" w:rsidP="00235577">
      <w:pPr>
        <w:spacing w:after="0" w:line="240" w:lineRule="auto"/>
        <w:ind w:left="567"/>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2.1.2.     </w:t>
      </w:r>
      <w:r w:rsidR="0097037B" w:rsidRPr="00BB6E7C">
        <w:rPr>
          <w:rFonts w:ascii="Times New Roman" w:eastAsia="Times New Roman" w:hAnsi="Times New Roman" w:cs="Times New Roman"/>
          <w:sz w:val="24"/>
          <w:szCs w:val="24"/>
        </w:rPr>
        <w:t>piedāvājuma satura rādītāju;</w:t>
      </w:r>
    </w:p>
    <w:p w:rsidR="0097037B" w:rsidRPr="00BB6E7C" w:rsidRDefault="00235577" w:rsidP="00235577">
      <w:pPr>
        <w:tabs>
          <w:tab w:val="num" w:pos="1080"/>
        </w:tabs>
        <w:spacing w:after="0" w:line="240" w:lineRule="auto"/>
        <w:ind w:left="567"/>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2.1.3.  </w:t>
      </w:r>
      <w:r w:rsidR="0097037B" w:rsidRPr="00BB6E7C">
        <w:rPr>
          <w:rFonts w:ascii="Times New Roman" w:eastAsia="Times New Roman" w:hAnsi="Times New Roman" w:cs="Times New Roman"/>
          <w:sz w:val="24"/>
          <w:szCs w:val="24"/>
        </w:rPr>
        <w:t xml:space="preserve">Pretendenta apliecinājumu, kas aizpildīts pēc Nolikuma 1. </w:t>
      </w:r>
      <w:r w:rsidRPr="00BB6E7C">
        <w:rPr>
          <w:rFonts w:ascii="Times New Roman" w:eastAsia="Times New Roman" w:hAnsi="Times New Roman" w:cs="Times New Roman"/>
          <w:sz w:val="24"/>
          <w:szCs w:val="24"/>
        </w:rPr>
        <w:t>p</w:t>
      </w:r>
      <w:r w:rsidR="0097037B" w:rsidRPr="00BB6E7C">
        <w:rPr>
          <w:rFonts w:ascii="Times New Roman" w:eastAsia="Times New Roman" w:hAnsi="Times New Roman" w:cs="Times New Roman"/>
          <w:sz w:val="24"/>
          <w:szCs w:val="24"/>
        </w:rPr>
        <w:t>ielikuma veidlapas parauga;</w:t>
      </w:r>
    </w:p>
    <w:p w:rsidR="0097037B" w:rsidRPr="00BB6E7C" w:rsidRDefault="00235577" w:rsidP="00235577">
      <w:pPr>
        <w:spacing w:after="0" w:line="240" w:lineRule="auto"/>
        <w:ind w:left="567"/>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2.1.4.  </w:t>
      </w:r>
      <w:r w:rsidR="0097037B" w:rsidRPr="00BB6E7C">
        <w:rPr>
          <w:rFonts w:ascii="Times New Roman" w:eastAsia="Times New Roman" w:hAnsi="Times New Roman" w:cs="Times New Roman"/>
          <w:sz w:val="24"/>
          <w:szCs w:val="24"/>
        </w:rPr>
        <w:t>Pretendenta atlases dokumentus (skatīt IV nodaļu);</w:t>
      </w:r>
    </w:p>
    <w:p w:rsidR="0097037B" w:rsidRPr="00BB6E7C" w:rsidRDefault="00235577" w:rsidP="0097037B">
      <w:pPr>
        <w:tabs>
          <w:tab w:val="num" w:pos="567"/>
        </w:tabs>
        <w:spacing w:after="0" w:line="240" w:lineRule="auto"/>
        <w:ind w:firstLine="426"/>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2.1.5.</w:t>
      </w:r>
      <w:r w:rsidR="0097037B" w:rsidRPr="00BB6E7C">
        <w:rPr>
          <w:rFonts w:ascii="Times New Roman" w:eastAsia="Times New Roman" w:hAnsi="Times New Roman" w:cs="Times New Roman"/>
          <w:sz w:val="24"/>
          <w:szCs w:val="24"/>
        </w:rPr>
        <w:t xml:space="preserve">  Tehnisko specifikāciju, kura aizpildīta pēc Nolikuma 2. pielikuma </w:t>
      </w:r>
      <w:r w:rsidRPr="00BB6E7C">
        <w:rPr>
          <w:rFonts w:ascii="Times New Roman" w:eastAsia="Times New Roman" w:hAnsi="Times New Roman" w:cs="Times New Roman"/>
          <w:sz w:val="24"/>
          <w:szCs w:val="24"/>
        </w:rPr>
        <w:t xml:space="preserve">veidlapas </w:t>
      </w:r>
      <w:r w:rsidR="0097037B" w:rsidRPr="00BB6E7C">
        <w:rPr>
          <w:rFonts w:ascii="Times New Roman" w:eastAsia="Times New Roman" w:hAnsi="Times New Roman" w:cs="Times New Roman"/>
          <w:sz w:val="24"/>
          <w:szCs w:val="24"/>
        </w:rPr>
        <w:t>parauga;</w:t>
      </w:r>
    </w:p>
    <w:p w:rsidR="0097037B" w:rsidRPr="00BB6E7C" w:rsidRDefault="00235577" w:rsidP="00235577">
      <w:pPr>
        <w:tabs>
          <w:tab w:val="left" w:pos="567"/>
        </w:tabs>
        <w:spacing w:after="0" w:line="240" w:lineRule="auto"/>
        <w:ind w:firstLine="426"/>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2.1.6.</w:t>
      </w:r>
      <w:r w:rsidR="0097037B" w:rsidRPr="00BB6E7C">
        <w:rPr>
          <w:rFonts w:ascii="Times New Roman" w:eastAsia="Times New Roman" w:hAnsi="Times New Roman" w:cs="Times New Roman"/>
          <w:sz w:val="24"/>
          <w:szCs w:val="24"/>
        </w:rPr>
        <w:t xml:space="preserve"> Finanšu piedāvājumu ar cenas priekšlikumu, kas Pretendentam jāaizpilda, ievērojot Nolikuma 3. pielikuma veidlapas paraugu.</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2.3. Pretendentam jāiesniedz 1 (viens) piedāvājuma  oriģināls un 2 (divas) kopijas (ar norādēm “Oriģināls”, “Kopija”) un</w:t>
      </w:r>
      <w:r w:rsidRPr="00BB6E7C">
        <w:rPr>
          <w:rFonts w:ascii="Times New Roman" w:eastAsia="Times New Roman" w:hAnsi="Times New Roman" w:cs="Times New Roman"/>
          <w:sz w:val="24"/>
          <w:szCs w:val="24"/>
          <w:lang w:eastAsia="lv-LV"/>
        </w:rPr>
        <w:t xml:space="preserve"> viena kopija elektroniski (CD, DVD datu nesējā vai zibatmiņā, </w:t>
      </w:r>
      <w:r w:rsidRPr="00BB6E7C">
        <w:rPr>
          <w:rFonts w:ascii="Times New Roman" w:eastAsia="Times New Roman" w:hAnsi="Times New Roman" w:cs="Times New Roman"/>
          <w:sz w:val="24"/>
          <w:szCs w:val="24"/>
        </w:rPr>
        <w:t xml:space="preserve">MS Word, MS Excel </w:t>
      </w:r>
      <w:r w:rsidRPr="00BB6E7C">
        <w:rPr>
          <w:rFonts w:ascii="Times New Roman" w:eastAsia="Times New Roman" w:hAnsi="Times New Roman" w:cs="Times New Roman"/>
          <w:sz w:val="24"/>
          <w:szCs w:val="24"/>
          <w:lang w:eastAsia="lv-LV"/>
        </w:rPr>
        <w:t>savietojamā formātā)</w:t>
      </w:r>
      <w:r w:rsidRPr="00BB6E7C">
        <w:rPr>
          <w:rFonts w:ascii="Times New Roman" w:eastAsia="Times New Roman" w:hAnsi="Times New Roman" w:cs="Times New Roman"/>
          <w:sz w:val="24"/>
          <w:szCs w:val="24"/>
        </w:rPr>
        <w:t>:</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BB6E7C">
        <w:rPr>
          <w:rFonts w:ascii="Times New Roman" w:eastAsia="Times New Roman" w:hAnsi="Times New Roman" w:cs="Times New Roman"/>
          <w:sz w:val="24"/>
          <w:szCs w:val="24"/>
        </w:rPr>
        <w:t xml:space="preserve"> </w:t>
      </w:r>
    </w:p>
    <w:p w:rsidR="0097037B" w:rsidRPr="00BB6E7C" w:rsidRDefault="0055025F" w:rsidP="0097037B">
      <w:pPr>
        <w:spacing w:after="0" w:line="240" w:lineRule="auto"/>
        <w:ind w:left="540"/>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r w:rsidR="0097037B" w:rsidRPr="00BB6E7C">
        <w:rPr>
          <w:rFonts w:ascii="Times New Roman" w:eastAsia="Times New Roman" w:hAnsi="Times New Roman" w:cs="Times New Roman"/>
          <w:sz w:val="24"/>
          <w:szCs w:val="24"/>
        </w:rPr>
        <w:t xml:space="preserve">2.3.2. </w:t>
      </w:r>
      <w:r w:rsidRPr="00BB6E7C">
        <w:rPr>
          <w:rFonts w:ascii="Times New Roman" w:eastAsia="Times New Roman" w:hAnsi="Times New Roman" w:cs="Times New Roman"/>
          <w:sz w:val="24"/>
          <w:szCs w:val="24"/>
        </w:rPr>
        <w:t xml:space="preserve"> </w:t>
      </w:r>
      <w:r w:rsidR="0097037B" w:rsidRPr="00BB6E7C">
        <w:rPr>
          <w:rFonts w:ascii="Times New Roman" w:eastAsia="Times New Roman" w:hAnsi="Times New Roman" w:cs="Times New Roman"/>
          <w:sz w:val="24"/>
          <w:szCs w:val="24"/>
        </w:rPr>
        <w:t>Piedāvājumā iekļautajiem dokumentiem jābūt skaidri salasāmiem, bez labojumiem;</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2.3.3.</w:t>
      </w:r>
      <w:r w:rsidR="0055025F"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Piedāvājumu sagatavo latviešu valodā. Atsevišķi dokumenti var tikt iesniegti svešvalodā (svešvalodā iesniegtajiem dokumentiem jāpievieno Pretendenta apliecināts tulkojums latviešu valodā).</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2.4. Piedāvājumu var nogādāt un iesniegt ar kurjera pastu/ personiski.</w:t>
      </w:r>
    </w:p>
    <w:p w:rsidR="0055025F" w:rsidRPr="00BB6E7C" w:rsidRDefault="0055025F" w:rsidP="0055025F">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2.5. Uz aploksnes jānorāda šāda informācija: </w:t>
      </w:r>
    </w:p>
    <w:p w:rsidR="00B44F16" w:rsidRPr="00BB6E7C" w:rsidRDefault="0055025F" w:rsidP="0055025F">
      <w:pPr>
        <w:spacing w:after="0" w:line="240" w:lineRule="auto"/>
        <w:ind w:left="540"/>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4"/>
        </w:rPr>
        <w:t xml:space="preserve">1) </w:t>
      </w:r>
      <w:r w:rsidR="00B44F16" w:rsidRPr="00BB6E7C">
        <w:rPr>
          <w:rFonts w:ascii="Times New Roman" w:hAnsi="Times New Roman" w:cs="Times New Roman"/>
          <w:sz w:val="24"/>
          <w:szCs w:val="24"/>
          <w:lang w:eastAsia="ar-SA"/>
        </w:rPr>
        <w:t>LU Kancelejā, 136.telpā, 1.stāvā, Raiņa bulvārī 19, Rīgā</w:t>
      </w:r>
      <w:r w:rsidR="00B44F16" w:rsidRPr="00BB6E7C">
        <w:rPr>
          <w:rFonts w:ascii="Times New Roman" w:eastAsia="Times New Roman" w:hAnsi="Times New Roman" w:cs="Times New Roman"/>
          <w:sz w:val="24"/>
          <w:szCs w:val="20"/>
        </w:rPr>
        <w:t>, LV-1586</w:t>
      </w:r>
    </w:p>
    <w:p w:rsidR="0055025F" w:rsidRPr="00BB6E7C" w:rsidRDefault="0055025F" w:rsidP="0055025F">
      <w:pPr>
        <w:spacing w:after="0" w:line="240" w:lineRule="auto"/>
        <w:ind w:left="540"/>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 Atzīme:   </w:t>
      </w:r>
    </w:p>
    <w:p w:rsidR="0055025F" w:rsidRPr="00BB6E7C" w:rsidRDefault="0055025F" w:rsidP="0055025F">
      <w:pPr>
        <w:spacing w:after="0" w:line="240" w:lineRule="auto"/>
        <w:ind w:left="540"/>
        <w:jc w:val="center"/>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Atklāts konkurss</w:t>
      </w:r>
    </w:p>
    <w:p w:rsidR="0084582A" w:rsidRPr="00BB6E7C" w:rsidRDefault="0084582A" w:rsidP="0084582A">
      <w:pPr>
        <w:tabs>
          <w:tab w:val="left" w:pos="3402"/>
          <w:tab w:val="left" w:pos="3969"/>
        </w:tabs>
        <w:spacing w:after="0" w:line="240" w:lineRule="auto"/>
        <w:ind w:left="567"/>
        <w:jc w:val="center"/>
        <w:rPr>
          <w:rFonts w:ascii="Times New Roman" w:hAnsi="Times New Roman" w:cs="Times New Roman"/>
          <w:b/>
          <w:sz w:val="24"/>
          <w:szCs w:val="24"/>
        </w:rPr>
      </w:pPr>
      <w:r w:rsidRPr="00BB6E7C">
        <w:rPr>
          <w:rFonts w:ascii="Times New Roman" w:hAnsi="Times New Roman" w:cs="Times New Roman"/>
          <w:b/>
          <w:sz w:val="24"/>
          <w:szCs w:val="24"/>
        </w:rPr>
        <w:t>“Pētnieciskā aparatūra ERAF 2.1.1.3.1. apakšaktivitātes  „</w:t>
      </w:r>
      <w:r w:rsidRPr="00BB6E7C">
        <w:rPr>
          <w:rFonts w:ascii="Times New Roman" w:hAnsi="Times New Roman" w:cs="Times New Roman"/>
          <w:b/>
          <w:i/>
          <w:sz w:val="24"/>
          <w:szCs w:val="24"/>
        </w:rPr>
        <w:t>Zinātnes infrastruktūras attīstība</w:t>
      </w:r>
      <w:r w:rsidRPr="00BB6E7C">
        <w:rPr>
          <w:rFonts w:ascii="Times New Roman" w:hAnsi="Times New Roman" w:cs="Times New Roman"/>
          <w:b/>
          <w:sz w:val="24"/>
          <w:szCs w:val="24"/>
        </w:rPr>
        <w:t>” projekta „</w:t>
      </w:r>
      <w:r w:rsidRPr="00BB6E7C">
        <w:rPr>
          <w:rFonts w:ascii="Times New Roman" w:hAnsi="Times New Roman" w:cs="Times New Roman"/>
          <w:b/>
          <w:i/>
          <w:sz w:val="24"/>
          <w:szCs w:val="24"/>
        </w:rPr>
        <w:t>Enerģijas un vides resursu ieguves un ilgtspējīgas izmantošanas tehnoloģiju valsts nozīmes pētniecības centra izveide (ietverot arī Transporta un mašīnbūves centra attīstību)</w:t>
      </w:r>
      <w:r w:rsidRPr="00BB6E7C">
        <w:rPr>
          <w:rFonts w:ascii="Times New Roman" w:hAnsi="Times New Roman" w:cs="Times New Roman"/>
          <w:b/>
          <w:sz w:val="24"/>
          <w:szCs w:val="24"/>
        </w:rPr>
        <w:t>” un „</w:t>
      </w:r>
      <w:proofErr w:type="spellStart"/>
      <w:r w:rsidRPr="00BB6E7C">
        <w:rPr>
          <w:rFonts w:ascii="Times New Roman" w:hAnsi="Times New Roman" w:cs="Times New Roman"/>
          <w:b/>
          <w:i/>
          <w:sz w:val="24"/>
          <w:szCs w:val="24"/>
        </w:rPr>
        <w:t>Nanostrukturēto</w:t>
      </w:r>
      <w:proofErr w:type="spellEnd"/>
      <w:r w:rsidRPr="00BB6E7C">
        <w:rPr>
          <w:rFonts w:ascii="Times New Roman" w:hAnsi="Times New Roman" w:cs="Times New Roman"/>
          <w:b/>
          <w:i/>
          <w:sz w:val="24"/>
          <w:szCs w:val="24"/>
        </w:rPr>
        <w:t xml:space="preserve"> un daudzfunkcionālo materiālu, konstrukciju un tehnoloģiju Valsts nozīmes pētniecības centra zinātniskās infrastruktūras attīstīšana</w:t>
      </w:r>
      <w:r w:rsidRPr="00BB6E7C">
        <w:rPr>
          <w:rFonts w:ascii="Times New Roman" w:hAnsi="Times New Roman" w:cs="Times New Roman"/>
          <w:b/>
          <w:sz w:val="24"/>
          <w:szCs w:val="24"/>
        </w:rPr>
        <w:t>”</w:t>
      </w:r>
    </w:p>
    <w:p w:rsidR="0084582A" w:rsidRPr="00BB6E7C" w:rsidRDefault="0084582A" w:rsidP="0084582A">
      <w:pPr>
        <w:tabs>
          <w:tab w:val="left" w:pos="3402"/>
          <w:tab w:val="left" w:pos="3969"/>
        </w:tabs>
        <w:spacing w:after="0" w:line="240" w:lineRule="auto"/>
        <w:ind w:left="567"/>
        <w:jc w:val="center"/>
        <w:rPr>
          <w:rFonts w:ascii="Times New Roman" w:hAnsi="Times New Roman" w:cs="Times New Roman"/>
          <w:b/>
          <w:sz w:val="24"/>
          <w:szCs w:val="24"/>
        </w:rPr>
      </w:pPr>
      <w:r w:rsidRPr="00BB6E7C">
        <w:rPr>
          <w:rFonts w:ascii="Times New Roman" w:hAnsi="Times New Roman" w:cs="Times New Roman"/>
          <w:b/>
          <w:sz w:val="24"/>
          <w:szCs w:val="24"/>
        </w:rPr>
        <w:t xml:space="preserve"> (Iepirkuma </w:t>
      </w:r>
      <w:proofErr w:type="spellStart"/>
      <w:r w:rsidRPr="00BB6E7C">
        <w:rPr>
          <w:rFonts w:ascii="Times New Roman" w:hAnsi="Times New Roman" w:cs="Times New Roman"/>
          <w:b/>
          <w:sz w:val="24"/>
          <w:szCs w:val="24"/>
        </w:rPr>
        <w:t>ident.Nr</w:t>
      </w:r>
      <w:proofErr w:type="spellEnd"/>
      <w:r w:rsidRPr="00BB6E7C">
        <w:rPr>
          <w:rFonts w:ascii="Times New Roman" w:hAnsi="Times New Roman" w:cs="Times New Roman"/>
          <w:b/>
          <w:sz w:val="24"/>
          <w:szCs w:val="24"/>
        </w:rPr>
        <w:t>. LU 2015/4_ERAF)</w:t>
      </w:r>
    </w:p>
    <w:p w:rsidR="0055025F" w:rsidRPr="00BB6E7C" w:rsidRDefault="0055025F" w:rsidP="0055025F">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3) Pretendenta nosaukums un adrese;</w:t>
      </w:r>
    </w:p>
    <w:p w:rsidR="0055025F" w:rsidRPr="00BB6E7C" w:rsidRDefault="0055025F" w:rsidP="0055025F">
      <w:pPr>
        <w:tabs>
          <w:tab w:val="left" w:pos="567"/>
          <w:tab w:val="left" w:pos="851"/>
        </w:tab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4) atzīme </w:t>
      </w:r>
      <w:r w:rsidRPr="00BB6E7C">
        <w:rPr>
          <w:rFonts w:ascii="Times New Roman" w:eastAsia="Times New Roman" w:hAnsi="Times New Roman" w:cs="Times New Roman"/>
          <w:b/>
          <w:sz w:val="24"/>
          <w:szCs w:val="24"/>
        </w:rPr>
        <w:t>“Neatvērt pirms Konkursam iesniegto piedāvājumu atvēršanas”</w:t>
      </w:r>
      <w:r w:rsidRPr="00BB6E7C">
        <w:rPr>
          <w:rFonts w:ascii="Times New Roman" w:eastAsia="Times New Roman" w:hAnsi="Times New Roman" w:cs="Times New Roman"/>
          <w:sz w:val="24"/>
          <w:szCs w:val="24"/>
        </w:rPr>
        <w:t>.</w:t>
      </w:r>
    </w:p>
    <w:p w:rsidR="0055025F" w:rsidRPr="00BB6E7C" w:rsidRDefault="0055025F" w:rsidP="0055025F">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 xml:space="preserve">2.6. Piedāvājuma iesniegšanas vieta un kārtība: </w:t>
      </w:r>
      <w:r w:rsidR="00B44F16" w:rsidRPr="00BB6E7C">
        <w:rPr>
          <w:rFonts w:ascii="Times New Roman" w:hAnsi="Times New Roman" w:cs="Times New Roman"/>
          <w:sz w:val="24"/>
          <w:szCs w:val="24"/>
        </w:rPr>
        <w:t xml:space="preserve">Piedāvājuma iesniegšanas vieta un kārtība: Piedāvājums iesniedzams </w:t>
      </w:r>
      <w:r w:rsidR="00B44F16" w:rsidRPr="00BB6E7C">
        <w:rPr>
          <w:rFonts w:ascii="Times New Roman" w:hAnsi="Times New Roman" w:cs="Times New Roman"/>
          <w:sz w:val="24"/>
          <w:szCs w:val="24"/>
          <w:lang w:eastAsia="ar-SA"/>
        </w:rPr>
        <w:t>LU Kancelejā, 136.telpā, 1.stāvā, Raiņa bulvārī 19, Rīgā</w:t>
      </w:r>
      <w:r w:rsidR="0084582A" w:rsidRPr="00BB6E7C">
        <w:rPr>
          <w:rFonts w:ascii="Times New Roman" w:eastAsia="Times New Roman" w:hAnsi="Times New Roman" w:cs="Times New Roman"/>
          <w:sz w:val="24"/>
          <w:szCs w:val="20"/>
        </w:rPr>
        <w:t>, LV-</w:t>
      </w:r>
      <w:r w:rsidR="00B44F16" w:rsidRPr="00BB6E7C">
        <w:rPr>
          <w:rFonts w:ascii="Times New Roman" w:eastAsia="Times New Roman" w:hAnsi="Times New Roman" w:cs="Times New Roman"/>
          <w:sz w:val="24"/>
          <w:szCs w:val="20"/>
        </w:rPr>
        <w:t>1586</w:t>
      </w:r>
      <w:r w:rsidR="0084582A" w:rsidRPr="00BB6E7C">
        <w:rPr>
          <w:rFonts w:ascii="Times New Roman" w:eastAsia="Times New Roman" w:hAnsi="Times New Roman" w:cs="Times New Roman"/>
          <w:sz w:val="24"/>
          <w:szCs w:val="20"/>
        </w:rPr>
        <w:t xml:space="preserve">. </w:t>
      </w:r>
      <w:r w:rsidRPr="00BB6E7C">
        <w:rPr>
          <w:rFonts w:ascii="Times New Roman" w:eastAsia="Times New Roman" w:hAnsi="Times New Roman" w:cs="Times New Roman"/>
          <w:sz w:val="24"/>
          <w:szCs w:val="20"/>
        </w:rPr>
        <w:t xml:space="preserve"> Piedāvājums jāiesniedz darba dienās, no plkst. 9:00 – 12:00 un no 13:00 – 16:30, līdz 2015. gada </w:t>
      </w:r>
      <w:r w:rsidR="00631E06">
        <w:rPr>
          <w:rFonts w:ascii="Times New Roman" w:eastAsia="Times New Roman" w:hAnsi="Times New Roman" w:cs="Times New Roman"/>
          <w:sz w:val="24"/>
          <w:szCs w:val="20"/>
        </w:rPr>
        <w:t>1</w:t>
      </w:r>
      <w:r w:rsidRPr="00BB6E7C">
        <w:rPr>
          <w:rFonts w:ascii="Times New Roman" w:eastAsia="Times New Roman" w:hAnsi="Times New Roman" w:cs="Times New Roman"/>
          <w:sz w:val="24"/>
          <w:szCs w:val="20"/>
        </w:rPr>
        <w:t xml:space="preserve">. </w:t>
      </w:r>
      <w:r w:rsidR="00631E06">
        <w:rPr>
          <w:rFonts w:ascii="Times New Roman" w:eastAsia="Times New Roman" w:hAnsi="Times New Roman" w:cs="Times New Roman"/>
          <w:sz w:val="24"/>
          <w:szCs w:val="20"/>
        </w:rPr>
        <w:t>aprīlim</w:t>
      </w:r>
      <w:r w:rsidRPr="00BB6E7C">
        <w:rPr>
          <w:rFonts w:ascii="Times New Roman" w:eastAsia="Times New Roman" w:hAnsi="Times New Roman" w:cs="Times New Roman"/>
          <w:sz w:val="24"/>
          <w:szCs w:val="20"/>
        </w:rPr>
        <w:t xml:space="preserve"> plkst.11:00. Pēc norādītā termiņa piedāvājumi netiks pieņemti.</w:t>
      </w:r>
    </w:p>
    <w:p w:rsidR="0084582A" w:rsidRPr="00BB6E7C" w:rsidRDefault="0055025F" w:rsidP="0084582A">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2.7. </w:t>
      </w:r>
      <w:r w:rsidR="0084582A" w:rsidRPr="00BB6E7C">
        <w:rPr>
          <w:rFonts w:ascii="Times New Roman" w:eastAsia="Times New Roman" w:hAnsi="Times New Roman" w:cs="Times New Roman"/>
          <w:sz w:val="24"/>
          <w:szCs w:val="24"/>
        </w:rPr>
        <w:t>Piedāvājumu atvēršana notiks 2</w:t>
      </w:r>
      <w:r w:rsidR="00B44F16" w:rsidRPr="00BB6E7C">
        <w:rPr>
          <w:rFonts w:ascii="Times New Roman" w:eastAsia="Times New Roman" w:hAnsi="Times New Roman" w:cs="Times New Roman"/>
          <w:sz w:val="24"/>
          <w:szCs w:val="24"/>
        </w:rPr>
        <w:t>40</w:t>
      </w:r>
      <w:r w:rsidR="0084582A" w:rsidRPr="00BB6E7C">
        <w:rPr>
          <w:rFonts w:ascii="Times New Roman" w:eastAsia="Times New Roman" w:hAnsi="Times New Roman" w:cs="Times New Roman"/>
          <w:sz w:val="24"/>
          <w:szCs w:val="24"/>
        </w:rPr>
        <w:t xml:space="preserve">. telpā, 2. stāvā, </w:t>
      </w:r>
      <w:r w:rsidR="00B44F16" w:rsidRPr="00BB6E7C">
        <w:rPr>
          <w:rFonts w:ascii="Times New Roman" w:hAnsi="Times New Roman" w:cs="Times New Roman"/>
          <w:sz w:val="24"/>
          <w:szCs w:val="24"/>
          <w:lang w:eastAsia="ar-SA"/>
        </w:rPr>
        <w:t>Raiņa bulvārī 19</w:t>
      </w:r>
      <w:r w:rsidR="0084582A" w:rsidRPr="00BB6E7C">
        <w:rPr>
          <w:rFonts w:ascii="Times New Roman" w:eastAsia="Times New Roman" w:hAnsi="Times New Roman" w:cs="Times New Roman"/>
          <w:sz w:val="24"/>
          <w:szCs w:val="24"/>
        </w:rPr>
        <w:t xml:space="preserve">, Rīgā, un sāksies 2015.gada </w:t>
      </w:r>
      <w:r w:rsidR="00631E06">
        <w:rPr>
          <w:rFonts w:ascii="Times New Roman" w:eastAsia="Times New Roman" w:hAnsi="Times New Roman" w:cs="Times New Roman"/>
          <w:sz w:val="24"/>
          <w:szCs w:val="24"/>
        </w:rPr>
        <w:t>1</w:t>
      </w:r>
      <w:r w:rsidR="0084582A" w:rsidRPr="00BB6E7C">
        <w:rPr>
          <w:rFonts w:ascii="Times New Roman" w:eastAsia="Times New Roman" w:hAnsi="Times New Roman" w:cs="Times New Roman"/>
          <w:sz w:val="24"/>
          <w:szCs w:val="24"/>
        </w:rPr>
        <w:t xml:space="preserve">. </w:t>
      </w:r>
      <w:r w:rsidR="00631E06">
        <w:rPr>
          <w:rFonts w:ascii="Times New Roman" w:eastAsia="Times New Roman" w:hAnsi="Times New Roman" w:cs="Times New Roman"/>
          <w:sz w:val="24"/>
          <w:szCs w:val="24"/>
        </w:rPr>
        <w:t>aprīlī</w:t>
      </w:r>
      <w:r w:rsidR="0084582A" w:rsidRPr="00BB6E7C">
        <w:rPr>
          <w:rFonts w:ascii="Times New Roman" w:eastAsia="Times New Roman" w:hAnsi="Times New Roman" w:cs="Times New Roman"/>
          <w:sz w:val="24"/>
          <w:szCs w:val="24"/>
        </w:rPr>
        <w:t xml:space="preserve"> plkst.11:00.</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lastRenderedPageBreak/>
        <w:t>2.8.</w:t>
      </w:r>
      <w:r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0"/>
        </w:rPr>
        <w:t>Pretendents var iesniegt tikai vienu Konkursa piedāvājumu. Vienā piedāvājumā nedrīkst būt vairāki tehniskie vai finanšu piedāvājumu varianti.</w:t>
      </w:r>
      <w:r w:rsidRPr="00BB6E7C">
        <w:rPr>
          <w:rFonts w:ascii="Times New Roman" w:eastAsia="Times New Roman" w:hAnsi="Times New Roman" w:cs="Times New Roman"/>
          <w:color w:val="00FF00"/>
          <w:sz w:val="24"/>
          <w:szCs w:val="20"/>
        </w:rPr>
        <w:t xml:space="preserve">. </w:t>
      </w:r>
      <w:r w:rsidRPr="00BB6E7C">
        <w:rPr>
          <w:rFonts w:ascii="Times New Roman" w:eastAsia="Times New Roman" w:hAnsi="Times New Roman" w:cs="Times New Roman"/>
          <w:sz w:val="24"/>
          <w:szCs w:val="20"/>
        </w:rPr>
        <w:t xml:space="preserve">Piedāvājums iesniedzams par visu iepirkuma priekšmetu kopumā vai par atsevišķām </w:t>
      </w:r>
      <w:r w:rsidR="0055025F" w:rsidRPr="00BB6E7C">
        <w:rPr>
          <w:rFonts w:ascii="Times New Roman" w:eastAsia="Times New Roman" w:hAnsi="Times New Roman" w:cs="Times New Roman"/>
          <w:sz w:val="24"/>
          <w:szCs w:val="20"/>
        </w:rPr>
        <w:t>daļām</w:t>
      </w:r>
      <w:r w:rsidRPr="00BB6E7C">
        <w:rPr>
          <w:rFonts w:ascii="Times New Roman" w:eastAsia="Times New Roman" w:hAnsi="Times New Roman" w:cs="Times New Roman"/>
          <w:sz w:val="24"/>
          <w:szCs w:val="20"/>
        </w:rPr>
        <w:t>.</w:t>
      </w:r>
    </w:p>
    <w:p w:rsidR="0097037B" w:rsidRPr="00BB6E7C" w:rsidRDefault="0097037B" w:rsidP="0097037B">
      <w:pPr>
        <w:spacing w:after="0" w:line="240" w:lineRule="auto"/>
        <w:jc w:val="both"/>
        <w:rPr>
          <w:rFonts w:ascii="Times New Roman" w:eastAsia="Times New Roman" w:hAnsi="Times New Roman" w:cs="Times New Roman"/>
          <w:sz w:val="24"/>
          <w:szCs w:val="20"/>
        </w:rPr>
      </w:pPr>
    </w:p>
    <w:p w:rsidR="00835A14" w:rsidRPr="00BB6E7C" w:rsidRDefault="00835A14" w:rsidP="0097037B">
      <w:pPr>
        <w:spacing w:after="0" w:line="240" w:lineRule="auto"/>
        <w:jc w:val="center"/>
        <w:rPr>
          <w:rFonts w:ascii="Times New Roman" w:eastAsia="Times New Roman" w:hAnsi="Times New Roman" w:cs="Times New Roman"/>
          <w:b/>
          <w:bCs/>
          <w:caps/>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r w:rsidRPr="00BB6E7C">
        <w:rPr>
          <w:rFonts w:ascii="Times New Roman" w:eastAsia="Times New Roman" w:hAnsi="Times New Roman" w:cs="Times New Roman"/>
          <w:b/>
          <w:bCs/>
          <w:caps/>
          <w:sz w:val="24"/>
          <w:szCs w:val="24"/>
        </w:rPr>
        <w:t>III   INFORMĀCIJA PAR LĪGUMA PRIEKŠMETU</w:t>
      </w:r>
      <w:bookmarkEnd w:id="2"/>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p>
    <w:p w:rsidR="0097037B" w:rsidRPr="00BB6E7C" w:rsidRDefault="0097037B" w:rsidP="0097037B">
      <w:pPr>
        <w:tabs>
          <w:tab w:val="center" w:pos="4153"/>
          <w:tab w:val="right" w:pos="8306"/>
        </w:tab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3.1. Līguma priekšmets: </w:t>
      </w:r>
      <w:r w:rsidR="0055025F" w:rsidRPr="00BB6E7C">
        <w:rPr>
          <w:rFonts w:ascii="Times New Roman" w:hAnsi="Times New Roman" w:cs="Times New Roman"/>
          <w:sz w:val="24"/>
          <w:szCs w:val="24"/>
        </w:rPr>
        <w:t>“Pētnieciskā aparatūra ERAF 2.1.1.3.1. apakšaktivitātes  „</w:t>
      </w:r>
      <w:r w:rsidR="0055025F" w:rsidRPr="00BB6E7C">
        <w:rPr>
          <w:rFonts w:ascii="Times New Roman" w:hAnsi="Times New Roman" w:cs="Times New Roman"/>
          <w:i/>
          <w:sz w:val="24"/>
          <w:szCs w:val="24"/>
        </w:rPr>
        <w:t>Zinātnes infrastruktūras attīstība</w:t>
      </w:r>
      <w:r w:rsidR="0055025F" w:rsidRPr="00BB6E7C">
        <w:rPr>
          <w:rFonts w:ascii="Times New Roman" w:hAnsi="Times New Roman" w:cs="Times New Roman"/>
          <w:sz w:val="24"/>
          <w:szCs w:val="24"/>
        </w:rPr>
        <w:t>” projekta „</w:t>
      </w:r>
      <w:r w:rsidR="0055025F" w:rsidRPr="00BB6E7C">
        <w:rPr>
          <w:rFonts w:ascii="Times New Roman" w:hAnsi="Times New Roman" w:cs="Times New Roman"/>
          <w:i/>
          <w:sz w:val="24"/>
          <w:szCs w:val="24"/>
        </w:rPr>
        <w:t>Enerģijas un vides resursu ieguves un ilgtspējīgas izmantošanas tehnoloģiju valsts nozīmes pētniecības centra izveide (ietverot arī Transporta un mašīnbūves centra attīstību)</w:t>
      </w:r>
      <w:r w:rsidR="0055025F" w:rsidRPr="00BB6E7C">
        <w:rPr>
          <w:rFonts w:ascii="Times New Roman" w:hAnsi="Times New Roman" w:cs="Times New Roman"/>
          <w:sz w:val="24"/>
          <w:szCs w:val="24"/>
        </w:rPr>
        <w:t>” un „</w:t>
      </w:r>
      <w:proofErr w:type="spellStart"/>
      <w:r w:rsidR="0055025F" w:rsidRPr="00BB6E7C">
        <w:rPr>
          <w:rFonts w:ascii="Times New Roman" w:hAnsi="Times New Roman" w:cs="Times New Roman"/>
          <w:i/>
          <w:sz w:val="24"/>
          <w:szCs w:val="24"/>
        </w:rPr>
        <w:t>Nanostrukturēto</w:t>
      </w:r>
      <w:proofErr w:type="spellEnd"/>
      <w:r w:rsidR="0055025F" w:rsidRPr="00BB6E7C">
        <w:rPr>
          <w:rFonts w:ascii="Times New Roman" w:hAnsi="Times New Roman" w:cs="Times New Roman"/>
          <w:i/>
          <w:sz w:val="24"/>
          <w:szCs w:val="24"/>
        </w:rPr>
        <w:t xml:space="preserve"> un daudzfunkcionālo materiālu, konstrukciju un tehnoloģiju Valsts nozīmes pētniecības centra zinātniskās infrastruktūras attīstīšana</w:t>
      </w:r>
      <w:r w:rsidR="0055025F" w:rsidRPr="00BB6E7C">
        <w:rPr>
          <w:rFonts w:ascii="Times New Roman" w:hAnsi="Times New Roman" w:cs="Times New Roman"/>
          <w:sz w:val="24"/>
          <w:szCs w:val="24"/>
        </w:rPr>
        <w:t>” vajadzībām”</w:t>
      </w:r>
      <w:r w:rsidRPr="00BB6E7C">
        <w:rPr>
          <w:rFonts w:ascii="Times New Roman" w:eastAsia="Times New Roman" w:hAnsi="Times New Roman" w:cs="Times New Roman"/>
          <w:sz w:val="24"/>
          <w:szCs w:val="24"/>
        </w:rPr>
        <w:t xml:space="preserve"> (turpmāk-Prece). Līguma priekšmets dalīts </w:t>
      </w:r>
      <w:r w:rsidR="0055025F" w:rsidRPr="00BB6E7C">
        <w:rPr>
          <w:rFonts w:ascii="Times New Roman" w:eastAsia="Times New Roman" w:hAnsi="Times New Roman" w:cs="Times New Roman"/>
          <w:b/>
          <w:sz w:val="24"/>
          <w:szCs w:val="24"/>
        </w:rPr>
        <w:t>5</w:t>
      </w:r>
      <w:r w:rsidRPr="00BB6E7C">
        <w:rPr>
          <w:rFonts w:ascii="Times New Roman" w:eastAsia="Times New Roman" w:hAnsi="Times New Roman" w:cs="Times New Roman"/>
          <w:b/>
          <w:sz w:val="24"/>
          <w:szCs w:val="24"/>
        </w:rPr>
        <w:t xml:space="preserve">. </w:t>
      </w:r>
      <w:r w:rsidR="0055025F" w:rsidRPr="00BB6E7C">
        <w:rPr>
          <w:rFonts w:ascii="Times New Roman" w:eastAsia="Times New Roman" w:hAnsi="Times New Roman" w:cs="Times New Roman"/>
          <w:b/>
          <w:sz w:val="24"/>
          <w:szCs w:val="24"/>
        </w:rPr>
        <w:t>daļās</w:t>
      </w:r>
      <w:r w:rsidRPr="00BB6E7C">
        <w:rPr>
          <w:rFonts w:ascii="Times New Roman" w:eastAsia="Times New Roman" w:hAnsi="Times New Roman" w:cs="Times New Roman"/>
          <w:sz w:val="24"/>
          <w:szCs w:val="24"/>
        </w:rPr>
        <w:t xml:space="preserve"> un tās ir: </w:t>
      </w:r>
    </w:p>
    <w:p w:rsidR="0055025F" w:rsidRPr="00BB6E7C" w:rsidRDefault="0055025F" w:rsidP="0055025F">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3.1.1. 1.  daļa: Furjē transformācijas infrasarkanās gaismas spektrometrs; </w:t>
      </w:r>
    </w:p>
    <w:p w:rsidR="0055025F" w:rsidRPr="00BB6E7C" w:rsidRDefault="0055025F" w:rsidP="0055025F">
      <w:pPr>
        <w:spacing w:after="0" w:line="240" w:lineRule="auto"/>
        <w:jc w:val="both"/>
        <w:rPr>
          <w:rFonts w:ascii="Times New Roman" w:eastAsia="Times New Roman" w:hAnsi="Times New Roman" w:cs="Times New Roman"/>
          <w:bCs/>
          <w:sz w:val="24"/>
          <w:szCs w:val="24"/>
        </w:rPr>
      </w:pPr>
      <w:r w:rsidRPr="00BB6E7C">
        <w:rPr>
          <w:rFonts w:ascii="Times New Roman" w:eastAsia="Times New Roman" w:hAnsi="Times New Roman" w:cs="Times New Roman"/>
          <w:sz w:val="24"/>
          <w:szCs w:val="24"/>
        </w:rPr>
        <w:t xml:space="preserve">       3.1.2. 2.  daļa: </w:t>
      </w:r>
      <w:proofErr w:type="spellStart"/>
      <w:r w:rsidRPr="00BB6E7C">
        <w:rPr>
          <w:rFonts w:ascii="Times New Roman" w:eastAsia="Times New Roman" w:hAnsi="Times New Roman" w:cs="Times New Roman"/>
          <w:sz w:val="24"/>
          <w:szCs w:val="24"/>
        </w:rPr>
        <w:t>Masspektrometra</w:t>
      </w:r>
      <w:proofErr w:type="spellEnd"/>
      <w:r w:rsidRPr="00BB6E7C">
        <w:rPr>
          <w:rFonts w:ascii="Times New Roman" w:eastAsia="Times New Roman" w:hAnsi="Times New Roman" w:cs="Times New Roman"/>
          <w:sz w:val="24"/>
          <w:szCs w:val="24"/>
        </w:rPr>
        <w:t xml:space="preserve"> sistēma;</w:t>
      </w:r>
    </w:p>
    <w:p w:rsidR="0055025F" w:rsidRPr="00BB6E7C" w:rsidRDefault="0055025F" w:rsidP="0055025F">
      <w:pPr>
        <w:tabs>
          <w:tab w:val="left" w:pos="1418"/>
        </w:tabs>
        <w:spacing w:after="0" w:line="240" w:lineRule="auto"/>
        <w:jc w:val="both"/>
        <w:rPr>
          <w:rFonts w:ascii="Times New Roman" w:eastAsia="Times New Roman" w:hAnsi="Times New Roman" w:cs="Times New Roman"/>
          <w:bCs/>
          <w:sz w:val="24"/>
          <w:szCs w:val="24"/>
        </w:rPr>
      </w:pPr>
      <w:r w:rsidRPr="00BB6E7C">
        <w:rPr>
          <w:rFonts w:ascii="Times New Roman" w:eastAsia="Times New Roman" w:hAnsi="Times New Roman" w:cs="Times New Roman"/>
          <w:bCs/>
          <w:sz w:val="24"/>
          <w:szCs w:val="24"/>
        </w:rPr>
        <w:t xml:space="preserve">       3.1.3. 3.  daļa: Uzputināšanas iekārta;</w:t>
      </w:r>
    </w:p>
    <w:p w:rsidR="0055025F" w:rsidRPr="00BB6E7C" w:rsidRDefault="0055025F" w:rsidP="0055025F">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3.1.4. 4. daļa:</w:t>
      </w:r>
      <w:r w:rsidRPr="00BB6E7C">
        <w:rPr>
          <w:rFonts w:ascii="Times New Roman" w:eastAsia="Times New Roman" w:hAnsi="Times New Roman" w:cs="Times New Roman"/>
          <w:bCs/>
          <w:sz w:val="24"/>
          <w:szCs w:val="24"/>
        </w:rPr>
        <w:t xml:space="preserve">  Ūdeņraža, skābekļa un oglekļa stabilo izotopu noteikšanas sistēma</w:t>
      </w:r>
      <w:r w:rsidRPr="00BB6E7C">
        <w:rPr>
          <w:rFonts w:ascii="Times New Roman" w:eastAsia="Times New Roman" w:hAnsi="Times New Roman" w:cs="Times New Roman"/>
          <w:sz w:val="24"/>
          <w:szCs w:val="24"/>
        </w:rPr>
        <w:t>;</w:t>
      </w:r>
    </w:p>
    <w:p w:rsidR="0055025F" w:rsidRPr="00BB6E7C" w:rsidRDefault="0055025F" w:rsidP="0055025F">
      <w:pPr>
        <w:tabs>
          <w:tab w:val="left" w:pos="1418"/>
        </w:tabs>
        <w:spacing w:after="0" w:line="240" w:lineRule="auto"/>
        <w:ind w:firstLine="426"/>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3.1.5. 5. daļa: Izotopu analizatora modulis ar matrici saistītu</w:t>
      </w:r>
      <w:r w:rsidR="00274935" w:rsidRPr="00BB6E7C">
        <w:rPr>
          <w:rFonts w:ascii="Times New Roman" w:eastAsia="Times New Roman" w:hAnsi="Times New Roman" w:cs="Times New Roman"/>
          <w:sz w:val="24"/>
          <w:szCs w:val="24"/>
        </w:rPr>
        <w:t xml:space="preserve"> ūdens paraugu izotopu analīzei.</w:t>
      </w:r>
      <w:r w:rsidRPr="00BB6E7C">
        <w:rPr>
          <w:rFonts w:ascii="Times New Roman" w:eastAsia="Times New Roman" w:hAnsi="Times New Roman" w:cs="Times New Roman"/>
          <w:sz w:val="24"/>
          <w:szCs w:val="24"/>
        </w:rPr>
        <w:t xml:space="preserve">  </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3.2. Paredzamā līguma izpildes termiņš: atbilstoši Nolikuma 1.6.punktam.</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3.3. Paredzamā iepirkuma apjoms: Atbilstoši Nolikuma 2. pielikumam (Tehniskā specifikācija).</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3.4. Precei jābūt nelietotai.</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b/>
          <w:sz w:val="24"/>
          <w:szCs w:val="24"/>
          <w:u w:val="single"/>
        </w:rPr>
        <w:t>3.5. Ja kādā no Preču aprakstiem ir minēts Preču zīmols vai specifisks preču veids, Pretendents var piedāvāt Preci kura ir ekvivalenta Pasūtītāja norādītām tehniskās atbilstības prasībām</w:t>
      </w:r>
      <w:r w:rsidRPr="00BB6E7C">
        <w:rPr>
          <w:rFonts w:ascii="Times New Roman" w:eastAsia="Times New Roman" w:hAnsi="Times New Roman" w:cs="Times New Roman"/>
          <w:sz w:val="24"/>
          <w:szCs w:val="24"/>
        </w:rPr>
        <w:t>.</w:t>
      </w:r>
    </w:p>
    <w:p w:rsidR="0097037B" w:rsidRPr="00BB6E7C" w:rsidRDefault="0097037B" w:rsidP="0097037B">
      <w:pPr>
        <w:spacing w:after="0" w:line="240" w:lineRule="auto"/>
        <w:rPr>
          <w:rFonts w:ascii="Times New Roman" w:eastAsia="Times New Roman" w:hAnsi="Times New Roman" w:cs="Times New Roman"/>
          <w:b/>
          <w:bCs/>
          <w:caps/>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r w:rsidRPr="00BB6E7C">
        <w:rPr>
          <w:rFonts w:ascii="Times New Roman" w:eastAsia="Times New Roman" w:hAnsi="Times New Roman" w:cs="Times New Roman"/>
          <w:b/>
          <w:bCs/>
          <w:caps/>
          <w:sz w:val="24"/>
          <w:szCs w:val="24"/>
        </w:rPr>
        <w:t>IV  PRETENDENTA ATLASES DOKUMENTI</w:t>
      </w:r>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p>
    <w:p w:rsidR="0097037B" w:rsidRPr="00BB6E7C" w:rsidRDefault="0097037B" w:rsidP="0097037B">
      <w:pPr>
        <w:spacing w:after="0" w:line="240" w:lineRule="auto"/>
        <w:rPr>
          <w:rFonts w:ascii="Times New Roman" w:eastAsia="Times New Roman" w:hAnsi="Times New Roman" w:cs="Times New Roman"/>
          <w:bCs/>
          <w:sz w:val="24"/>
          <w:szCs w:val="24"/>
        </w:rPr>
      </w:pPr>
      <w:r w:rsidRPr="00BB6E7C">
        <w:rPr>
          <w:rFonts w:ascii="Times New Roman" w:eastAsia="Times New Roman" w:hAnsi="Times New Roman" w:cs="Times New Roman"/>
          <w:bCs/>
          <w:sz w:val="24"/>
          <w:szCs w:val="24"/>
        </w:rPr>
        <w:t>4.1. Pretendents piedāvājumā ietver šādus atlases dokumentus:</w:t>
      </w:r>
    </w:p>
    <w:p w:rsidR="0097037B" w:rsidRPr="00BB6E7C" w:rsidRDefault="0097037B" w:rsidP="0097037B">
      <w:pPr>
        <w:spacing w:after="0" w:line="240" w:lineRule="auto"/>
        <w:ind w:firstLine="426"/>
        <w:jc w:val="both"/>
        <w:rPr>
          <w:rFonts w:ascii="Times New Roman" w:eastAsia="Times New Roman" w:hAnsi="Times New Roman" w:cs="Times New Roman"/>
          <w:sz w:val="24"/>
          <w:szCs w:val="25"/>
        </w:rPr>
      </w:pPr>
      <w:r w:rsidRPr="00BB6E7C">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97037B" w:rsidRPr="00BB6E7C" w:rsidRDefault="0097037B" w:rsidP="0097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B6E7C">
        <w:rPr>
          <w:rFonts w:ascii="Courier New" w:eastAsia="Times New Roman" w:hAnsi="Courier New" w:cs="Courier New"/>
          <w:sz w:val="20"/>
          <w:szCs w:val="20"/>
        </w:rPr>
        <w:t xml:space="preserve">    </w:t>
      </w:r>
      <w:r w:rsidRPr="00BB6E7C">
        <w:rPr>
          <w:rFonts w:ascii="Times New Roman" w:eastAsia="Times New Roman" w:hAnsi="Times New Roman" w:cs="Times New Roman"/>
          <w:sz w:val="24"/>
          <w:szCs w:val="24"/>
        </w:rPr>
        <w:t>4.1.2</w:t>
      </w:r>
      <w:r w:rsidRPr="00BB6E7C">
        <w:rPr>
          <w:rFonts w:ascii="Times New Roman" w:eastAsia="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BB6E7C">
        <w:rPr>
          <w:rFonts w:ascii="Times New Roman" w:eastAsia="Times New Roman" w:hAnsi="Times New Roman" w:cs="Times New Roman"/>
          <w:sz w:val="24"/>
          <w:szCs w:val="24"/>
        </w:rPr>
        <w:t>;</w:t>
      </w:r>
    </w:p>
    <w:p w:rsidR="0097037B" w:rsidRPr="00BB6E7C" w:rsidRDefault="0097037B" w:rsidP="0097037B">
      <w:pPr>
        <w:spacing w:after="0" w:line="240" w:lineRule="auto"/>
        <w:jc w:val="both"/>
        <w:rPr>
          <w:rFonts w:ascii="Times New Roman" w:eastAsia="Times New Roman" w:hAnsi="Times New Roman" w:cs="Times New Roman"/>
          <w:sz w:val="24"/>
          <w:szCs w:val="24"/>
        </w:rPr>
      </w:pPr>
      <w:bookmarkStart w:id="3" w:name="_Toc42401994"/>
      <w:r w:rsidRPr="00BB6E7C">
        <w:rPr>
          <w:rFonts w:ascii="Times New Roman" w:eastAsia="Times New Roman" w:hAnsi="Times New Roman" w:cs="Times New Roman"/>
          <w:sz w:val="24"/>
          <w:szCs w:val="24"/>
        </w:rPr>
        <w:t xml:space="preserve">       4.1.3. aizpildītus 1.,</w:t>
      </w:r>
      <w:r w:rsidR="0055025F"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2.,</w:t>
      </w:r>
      <w:r w:rsidR="0055025F"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3. pielikumus pēc Nolikuma veidlapu paraugiem.</w:t>
      </w:r>
    </w:p>
    <w:p w:rsidR="0097037B" w:rsidRPr="00BB6E7C" w:rsidRDefault="0097037B" w:rsidP="0097037B">
      <w:pPr>
        <w:suppressAutoHyphens/>
        <w:spacing w:after="12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97037B" w:rsidRPr="00BB6E7C" w:rsidRDefault="0097037B" w:rsidP="0097037B">
      <w:pPr>
        <w:spacing w:after="0" w:line="240" w:lineRule="auto"/>
        <w:rPr>
          <w:rFonts w:ascii="Times New Roman" w:eastAsia="Times New Roman" w:hAnsi="Times New Roman" w:cs="Times New Roman"/>
          <w:b/>
          <w:bCs/>
          <w:caps/>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r w:rsidRPr="00BB6E7C">
        <w:rPr>
          <w:rFonts w:ascii="Times New Roman" w:eastAsia="Times New Roman" w:hAnsi="Times New Roman" w:cs="Times New Roman"/>
          <w:b/>
          <w:bCs/>
          <w:caps/>
          <w:sz w:val="24"/>
          <w:szCs w:val="24"/>
        </w:rPr>
        <w:t>V   PIEDĀVĀJUMU VĒRTĒŠANA UN PRETENDENTIEM IZVIRZĀMĀS PRASĪBAS</w:t>
      </w:r>
      <w:bookmarkEnd w:id="3"/>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p>
    <w:p w:rsidR="0097037B" w:rsidRPr="00BB6E7C" w:rsidRDefault="0097037B" w:rsidP="0097037B">
      <w:pPr>
        <w:spacing w:after="0" w:line="240" w:lineRule="auto"/>
        <w:jc w:val="both"/>
        <w:rPr>
          <w:rFonts w:ascii="Times New Roman" w:eastAsia="Times New Roman" w:hAnsi="Times New Roman" w:cs="Times New Roman"/>
          <w:bCs/>
          <w:sz w:val="24"/>
          <w:szCs w:val="24"/>
        </w:rPr>
      </w:pPr>
      <w:r w:rsidRPr="00BB6E7C">
        <w:rPr>
          <w:rFonts w:ascii="Times New Roman" w:eastAsia="Times New Roman" w:hAnsi="Times New Roman" w:cs="Times New Roman"/>
          <w:bCs/>
          <w:sz w:val="24"/>
          <w:szCs w:val="24"/>
        </w:rPr>
        <w:t>5.1.</w:t>
      </w:r>
      <w:r w:rsidRPr="00BB6E7C">
        <w:rPr>
          <w:rFonts w:ascii="Times New Roman" w:eastAsia="Times New Roman" w:hAnsi="Times New Roman" w:cs="Times New Roman"/>
          <w:b/>
          <w:bCs/>
          <w:sz w:val="24"/>
          <w:szCs w:val="24"/>
        </w:rPr>
        <w:t xml:space="preserve"> </w:t>
      </w:r>
      <w:r w:rsidRPr="00BB6E7C">
        <w:rPr>
          <w:rFonts w:ascii="Times New Roman" w:eastAsia="Times New Roman" w:hAnsi="Times New Roman" w:cs="Times New Roman"/>
          <w:sz w:val="24"/>
          <w:szCs w:val="24"/>
        </w:rPr>
        <w:t xml:space="preserve">Iesniegtie Pretendenta piedāvājumi tiks vērtēti pēc kritērija - </w:t>
      </w:r>
      <w:r w:rsidRPr="00BB6E7C">
        <w:rPr>
          <w:rFonts w:ascii="Times New Roman" w:eastAsia="Times New Roman" w:hAnsi="Times New Roman" w:cs="Times New Roman"/>
          <w:b/>
          <w:bCs/>
          <w:sz w:val="24"/>
          <w:szCs w:val="24"/>
        </w:rPr>
        <w:t>zemākā cena</w:t>
      </w:r>
      <w:r w:rsidRPr="00BB6E7C">
        <w:rPr>
          <w:rFonts w:ascii="Times New Roman" w:eastAsia="Times New Roman" w:hAnsi="Times New Roman" w:cs="Times New Roman"/>
          <w:bCs/>
          <w:sz w:val="24"/>
          <w:szCs w:val="24"/>
        </w:rPr>
        <w:t>.</w:t>
      </w:r>
    </w:p>
    <w:p w:rsidR="0097037B" w:rsidRPr="00BB6E7C" w:rsidRDefault="0097037B" w:rsidP="0097037B">
      <w:pPr>
        <w:spacing w:after="0" w:line="240" w:lineRule="auto"/>
        <w:jc w:val="both"/>
        <w:rPr>
          <w:rFonts w:ascii="Times New Roman" w:eastAsia="Times New Roman" w:hAnsi="Times New Roman" w:cs="Times New Roman"/>
          <w:b/>
          <w:sz w:val="24"/>
          <w:szCs w:val="24"/>
        </w:rPr>
      </w:pPr>
      <w:bookmarkStart w:id="4" w:name="_Toc236214774"/>
      <w:r w:rsidRPr="00BB6E7C">
        <w:rPr>
          <w:rFonts w:ascii="Times New Roman" w:eastAsia="Times New Roman" w:hAnsi="Times New Roman" w:cs="Times New Roman"/>
          <w:sz w:val="24"/>
          <w:szCs w:val="24"/>
        </w:rPr>
        <w:t xml:space="preserve">5.2. </w:t>
      </w:r>
      <w:r w:rsidRPr="00BB6E7C">
        <w:rPr>
          <w:rFonts w:ascii="Times New Roman" w:eastAsia="Times New Roman" w:hAnsi="Times New Roman" w:cs="Times New Roman"/>
          <w:b/>
          <w:sz w:val="24"/>
          <w:szCs w:val="24"/>
        </w:rPr>
        <w:t>Nosacījumi Pretendenta dalībai Konkursā</w:t>
      </w:r>
      <w:bookmarkStart w:id="5" w:name="_Toc199135047"/>
      <w:bookmarkStart w:id="6" w:name="_Toc199566249"/>
      <w:bookmarkStart w:id="7" w:name="_Toc199644038"/>
      <w:bookmarkStart w:id="8" w:name="_Toc199673133"/>
      <w:bookmarkStart w:id="9" w:name="_Toc199674476"/>
      <w:bookmarkStart w:id="10" w:name="_Toc199675675"/>
      <w:bookmarkStart w:id="11" w:name="_Toc199676499"/>
      <w:bookmarkStart w:id="12" w:name="_Toc199677147"/>
      <w:bookmarkStart w:id="13" w:name="_Toc199677405"/>
      <w:bookmarkStart w:id="14" w:name="_Toc199677619"/>
      <w:bookmarkStart w:id="15" w:name="_Toc199733008"/>
      <w:bookmarkStart w:id="16" w:name="_Toc199733297"/>
      <w:bookmarkStart w:id="17" w:name="_Toc199750510"/>
      <w:bookmarkStart w:id="18" w:name="_Toc200023559"/>
      <w:bookmarkStart w:id="19" w:name="_Toc236214769"/>
      <w:r w:rsidRPr="00BB6E7C">
        <w:rPr>
          <w:rFonts w:ascii="Times New Roman" w:eastAsia="Times New Roman" w:hAnsi="Times New Roman" w:cs="Times New Roman"/>
          <w:b/>
          <w:sz w:val="24"/>
          <w:szCs w:val="24"/>
        </w:rPr>
        <w:t>:</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97037B" w:rsidRPr="00BB6E7C" w:rsidRDefault="0097037B" w:rsidP="0097037B">
      <w:pPr>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97037B" w:rsidRPr="00BB6E7C" w:rsidRDefault="0097037B" w:rsidP="0097037B">
      <w:pPr>
        <w:tabs>
          <w:tab w:val="left" w:pos="0"/>
        </w:tabs>
        <w:spacing w:after="0" w:line="240" w:lineRule="auto"/>
        <w:jc w:val="both"/>
        <w:rPr>
          <w:rFonts w:ascii="Times New Roman" w:eastAsia="ヒラギノ角ゴ Pro W3" w:hAnsi="Times New Roman" w:cs="Times New Roman"/>
          <w:color w:val="000000" w:themeColor="text1"/>
          <w:sz w:val="24"/>
          <w:szCs w:val="24"/>
          <w:lang w:eastAsia="lv-LV"/>
        </w:rPr>
      </w:pPr>
      <w:r w:rsidRPr="00BB6E7C">
        <w:rPr>
          <w:rFonts w:ascii="Times New Roman" w:eastAsia="Times New Roman" w:hAnsi="Times New Roman" w:cs="Times New Roman"/>
          <w:color w:val="000000" w:themeColor="text1"/>
          <w:sz w:val="24"/>
          <w:szCs w:val="24"/>
          <w:lang w:eastAsia="lv-LV"/>
        </w:rPr>
        <w:t xml:space="preserve">          5.2.2. a</w:t>
      </w:r>
      <w:r w:rsidRPr="00BB6E7C">
        <w:rPr>
          <w:rFonts w:ascii="Times New Roman" w:eastAsia="ヒラギノ角ゴ Pro W3" w:hAnsi="Times New Roman" w:cs="Times New Roman"/>
          <w:color w:val="000000" w:themeColor="text1"/>
          <w:sz w:val="24"/>
          <w:szCs w:val="24"/>
          <w:lang w:eastAsia="lv-LV"/>
        </w:rPr>
        <w:t>ttiecībā uz Pretendentu nav iestājies neviens no Publisko iepirkumu likuma 39.</w:t>
      </w:r>
      <w:r w:rsidRPr="00BB6E7C">
        <w:rPr>
          <w:rFonts w:ascii="Times New Roman" w:eastAsia="ヒラギノ角ゴ Pro W3" w:hAnsi="Times New Roman" w:cs="Times New Roman"/>
          <w:color w:val="000000" w:themeColor="text1"/>
          <w:sz w:val="24"/>
          <w:szCs w:val="24"/>
          <w:vertAlign w:val="superscript"/>
          <w:lang w:eastAsia="lv-LV"/>
        </w:rPr>
        <w:t>1</w:t>
      </w:r>
      <w:r w:rsidRPr="00BB6E7C">
        <w:rPr>
          <w:rFonts w:ascii="Times New Roman" w:eastAsia="ヒラギノ角ゴ Pro W3" w:hAnsi="Times New Roman" w:cs="Times New Roman"/>
          <w:color w:val="000000" w:themeColor="text1"/>
          <w:sz w:val="24"/>
          <w:szCs w:val="24"/>
          <w:lang w:eastAsia="lv-LV"/>
        </w:rPr>
        <w:t xml:space="preserve"> pantā noteiktajiem izslēgšanas gadījumiem, tajā skaitā 39.</w:t>
      </w:r>
      <w:r w:rsidRPr="00BB6E7C">
        <w:rPr>
          <w:rFonts w:ascii="Times New Roman" w:eastAsia="ヒラギノ角ゴ Pro W3" w:hAnsi="Times New Roman" w:cs="Times New Roman"/>
          <w:color w:val="000000" w:themeColor="text1"/>
          <w:sz w:val="24"/>
          <w:szCs w:val="24"/>
          <w:vertAlign w:val="superscript"/>
          <w:lang w:eastAsia="lv-LV"/>
        </w:rPr>
        <w:t>1</w:t>
      </w:r>
      <w:r w:rsidRPr="00BB6E7C">
        <w:rPr>
          <w:rFonts w:ascii="Times New Roman" w:eastAsia="ヒラギノ角ゴ Pro W3" w:hAnsi="Times New Roman" w:cs="Times New Roman"/>
          <w:color w:val="000000" w:themeColor="text1"/>
          <w:sz w:val="24"/>
          <w:szCs w:val="24"/>
          <w:lang w:eastAsia="lv-LV"/>
        </w:rPr>
        <w:t>panta pirmās daļas gadījumiem saistībā ar 39.</w:t>
      </w:r>
      <w:r w:rsidRPr="00BB6E7C">
        <w:rPr>
          <w:rFonts w:ascii="Times New Roman" w:eastAsia="ヒラギノ角ゴ Pro W3" w:hAnsi="Times New Roman" w:cs="Times New Roman"/>
          <w:color w:val="000000" w:themeColor="text1"/>
          <w:sz w:val="24"/>
          <w:szCs w:val="24"/>
          <w:vertAlign w:val="superscript"/>
          <w:lang w:eastAsia="lv-LV"/>
        </w:rPr>
        <w:t>1</w:t>
      </w:r>
      <w:r w:rsidRPr="00BB6E7C">
        <w:rPr>
          <w:rFonts w:ascii="Times New Roman" w:eastAsia="ヒラギノ角ゴ Pro W3" w:hAnsi="Times New Roman" w:cs="Times New Roman"/>
          <w:color w:val="000000" w:themeColor="text1"/>
          <w:sz w:val="24"/>
          <w:szCs w:val="24"/>
          <w:lang w:eastAsia="lv-LV"/>
        </w:rPr>
        <w:t>panta otrās un ceturtās daļas gadījumiem un nav tādu apstākļu, kuri Pretendentam liegtu piedalīties iepirkuma procedūrā saskaņā ar Publisko iepirkumu likuma prasībām;</w:t>
      </w:r>
    </w:p>
    <w:p w:rsidR="0097037B" w:rsidRPr="00BB6E7C" w:rsidRDefault="0097037B" w:rsidP="0097037B">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BB6E7C">
        <w:rPr>
          <w:rFonts w:ascii="Times New Roman" w:eastAsia="ヒラギノ角ゴ Pro W3" w:hAnsi="Times New Roman" w:cs="Times New Roman"/>
          <w:color w:val="000000" w:themeColor="text1"/>
          <w:sz w:val="24"/>
          <w:szCs w:val="24"/>
          <w:lang w:eastAsia="lv-LV"/>
        </w:rPr>
        <w:lastRenderedPageBreak/>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97037B" w:rsidRPr="00BB6E7C" w:rsidRDefault="0097037B" w:rsidP="0097037B">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BB6E7C">
        <w:rPr>
          <w:rFonts w:ascii="Times New Roman" w:eastAsia="ヒラギノ角ゴ Pro W3" w:hAnsi="Times New Roman" w:cs="Times New Roman"/>
          <w:color w:val="000000" w:themeColor="text1"/>
          <w:sz w:val="24"/>
          <w:szCs w:val="24"/>
          <w:lang w:eastAsia="lv-LV"/>
        </w:rPr>
        <w:t xml:space="preserve">          5.2.4. Pretendenti tiek izslēgti no dalības iepirkuma procedūrā gadījumos, ja Pretendents neatbilst Nolikuma 5.2.2. un 5.2.3. punktā minētajām prasībām, Nolikumā noteiktajā kārtība nav iesniedzis šo informāciju apliecinošus dokumentus (-u) un / vai ir sniedzis nepatiesu informāciju un / vai nav sniedzis pieprasīto informāciju.</w:t>
      </w:r>
    </w:p>
    <w:p w:rsidR="0097037B" w:rsidRPr="00BB6E7C" w:rsidRDefault="0097037B" w:rsidP="0097037B">
      <w:pPr>
        <w:spacing w:after="0" w:line="240" w:lineRule="auto"/>
        <w:jc w:val="both"/>
        <w:rPr>
          <w:rFonts w:ascii="Times New Roman" w:eastAsia="Times New Roman" w:hAnsi="Times New Roman" w:cs="Times New Roman"/>
          <w:color w:val="000000" w:themeColor="text1"/>
          <w:sz w:val="24"/>
          <w:szCs w:val="20"/>
        </w:rPr>
      </w:pPr>
      <w:r w:rsidRPr="00BB6E7C">
        <w:rPr>
          <w:rFonts w:ascii="Times New Roman" w:eastAsia="Times New Roman" w:hAnsi="Times New Roman" w:cs="Times New Roman"/>
          <w:color w:val="000000" w:themeColor="text1"/>
          <w:sz w:val="24"/>
          <w:szCs w:val="20"/>
        </w:rPr>
        <w:t>5.3. Pretendentam ir:</w:t>
      </w:r>
    </w:p>
    <w:p w:rsidR="0097037B" w:rsidRPr="00BB6E7C" w:rsidRDefault="0097037B" w:rsidP="0097037B">
      <w:pPr>
        <w:spacing w:after="0" w:line="240" w:lineRule="auto"/>
        <w:jc w:val="both"/>
        <w:rPr>
          <w:rFonts w:ascii="Times New Roman" w:eastAsia="Times New Roman" w:hAnsi="Times New Roman" w:cs="Times New Roman"/>
          <w:color w:val="000000" w:themeColor="text1"/>
          <w:sz w:val="24"/>
          <w:szCs w:val="20"/>
        </w:rPr>
      </w:pPr>
      <w:r w:rsidRPr="00BB6E7C">
        <w:rPr>
          <w:rFonts w:ascii="Times New Roman" w:eastAsia="Times New Roman" w:hAnsi="Times New Roman" w:cs="Times New Roman"/>
          <w:color w:val="000000" w:themeColor="text1"/>
          <w:sz w:val="24"/>
          <w:szCs w:val="20"/>
        </w:rPr>
        <w:t xml:space="preserve">       5.3.1. jānodrošina Konkursā </w:t>
      </w:r>
      <w:r w:rsidRPr="00BB6E7C">
        <w:rPr>
          <w:rFonts w:ascii="Times New Roman" w:eastAsia="Times New Roman" w:hAnsi="Times New Roman" w:cs="Times New Roman"/>
          <w:bCs/>
          <w:color w:val="000000" w:themeColor="text1"/>
          <w:sz w:val="24"/>
          <w:szCs w:val="20"/>
        </w:rPr>
        <w:t>piedāvātās cenas nemainīgums visā iepirkuma līguma izpildes gaitā</w:t>
      </w:r>
      <w:r w:rsidRPr="00BB6E7C">
        <w:rPr>
          <w:rFonts w:ascii="Times New Roman" w:eastAsia="Times New Roman" w:hAnsi="Times New Roman" w:cs="Times New Roman"/>
          <w:color w:val="000000" w:themeColor="text1"/>
          <w:sz w:val="24"/>
          <w:szCs w:val="20"/>
        </w:rPr>
        <w:t xml:space="preserve">. Iespējamā inflācija, tirgus apstākļu maiņa vai jebkuri citi apstākļi </w:t>
      </w:r>
      <w:r w:rsidRPr="00BB6E7C">
        <w:rPr>
          <w:rFonts w:ascii="Times New Roman" w:eastAsia="Times New Roman" w:hAnsi="Times New Roman" w:cs="Times New Roman"/>
          <w:bCs/>
          <w:color w:val="000000" w:themeColor="text1"/>
          <w:sz w:val="24"/>
          <w:szCs w:val="20"/>
        </w:rPr>
        <w:t>nevar</w:t>
      </w:r>
      <w:r w:rsidRPr="00BB6E7C">
        <w:rPr>
          <w:rFonts w:ascii="Times New Roman" w:eastAsia="Times New Roman" w:hAnsi="Times New Roman" w:cs="Times New Roman"/>
          <w:color w:val="000000" w:themeColor="text1"/>
          <w:sz w:val="24"/>
          <w:szCs w:val="20"/>
        </w:rPr>
        <w:t xml:space="preserve"> būt par pamatu cenu paaugstināšanai, un šo procesu radītās sekas Pretendentam ir jāprognozē un jāaprēķina, sastādot finanšu piedāvājumu;</w:t>
      </w:r>
    </w:p>
    <w:p w:rsidR="0097037B" w:rsidRPr="00BB6E7C" w:rsidRDefault="0097037B" w:rsidP="0097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BB6E7C">
        <w:rPr>
          <w:rFonts w:ascii="Times New Roman" w:eastAsia="Times New Roman" w:hAnsi="Times New Roman" w:cs="Times New Roman"/>
          <w:color w:val="000000" w:themeColor="text1"/>
          <w:sz w:val="24"/>
          <w:szCs w:val="24"/>
        </w:rPr>
        <w:t xml:space="preserve">       5.3.2. </w:t>
      </w:r>
      <w:r w:rsidRPr="00BB6E7C">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p>
    <w:bookmarkEnd w:id="4"/>
    <w:p w:rsidR="0097037B" w:rsidRPr="00BB6E7C" w:rsidRDefault="0097037B" w:rsidP="0097037B">
      <w:pPr>
        <w:spacing w:after="0" w:line="240" w:lineRule="auto"/>
        <w:rPr>
          <w:rFonts w:ascii="Times New Roman" w:eastAsia="Times New Roman" w:hAnsi="Times New Roman" w:cs="Times New Roman"/>
          <w:b/>
          <w:bCs/>
          <w:sz w:val="24"/>
          <w:szCs w:val="20"/>
        </w:rPr>
      </w:pPr>
      <w:r w:rsidRPr="00BB6E7C">
        <w:rPr>
          <w:rFonts w:ascii="Times New Roman" w:eastAsia="Times New Roman" w:hAnsi="Times New Roman" w:cs="Times New Roman"/>
          <w:bCs/>
          <w:sz w:val="24"/>
          <w:szCs w:val="20"/>
        </w:rPr>
        <w:t>5.4.</w:t>
      </w:r>
      <w:r w:rsidRPr="00BB6E7C">
        <w:rPr>
          <w:rFonts w:ascii="Times New Roman" w:eastAsia="Times New Roman" w:hAnsi="Times New Roman" w:cs="Times New Roman"/>
          <w:b/>
          <w:bCs/>
          <w:sz w:val="24"/>
          <w:szCs w:val="20"/>
        </w:rPr>
        <w:t xml:space="preserve"> Piedāvājumu vērtēšana notiks šādos posmos:</w:t>
      </w:r>
    </w:p>
    <w:p w:rsidR="0097037B" w:rsidRPr="00BB6E7C" w:rsidRDefault="0097037B" w:rsidP="0097037B">
      <w:pPr>
        <w:spacing w:after="0" w:line="240" w:lineRule="auto"/>
        <w:rPr>
          <w:rFonts w:ascii="Times New Roman" w:eastAsia="Times New Roman" w:hAnsi="Times New Roman" w:cs="Times New Roman"/>
          <w:bCs/>
          <w:sz w:val="24"/>
          <w:szCs w:val="20"/>
        </w:rPr>
      </w:pPr>
      <w:r w:rsidRPr="00BB6E7C">
        <w:rPr>
          <w:rFonts w:ascii="Times New Roman" w:eastAsia="Times New Roman" w:hAnsi="Times New Roman" w:cs="Times New Roman"/>
          <w:bCs/>
          <w:sz w:val="24"/>
          <w:szCs w:val="20"/>
        </w:rPr>
        <w:t xml:space="preserve">      5.4.1.</w:t>
      </w:r>
      <w:r w:rsidRPr="00BB6E7C">
        <w:rPr>
          <w:rFonts w:ascii="Times New Roman" w:eastAsia="Times New Roman" w:hAnsi="Times New Roman" w:cs="Times New Roman"/>
          <w:b/>
          <w:bCs/>
          <w:sz w:val="24"/>
          <w:szCs w:val="20"/>
        </w:rPr>
        <w:t xml:space="preserve"> piedāvājumu noformējuma pārbaude</w:t>
      </w:r>
      <w:r w:rsidRPr="00BB6E7C">
        <w:rPr>
          <w:rFonts w:ascii="Times New Roman" w:eastAsia="Times New Roman" w:hAnsi="Times New Roman" w:cs="Times New Roman"/>
          <w:bCs/>
          <w:sz w:val="24"/>
          <w:szCs w:val="20"/>
        </w:rPr>
        <w:t>: tiek pārbaudīta piedāvājumu noformēšanas atbilstība Nolikuma prasībām;</w:t>
      </w:r>
    </w:p>
    <w:p w:rsidR="0097037B" w:rsidRPr="00BB6E7C" w:rsidRDefault="0097037B" w:rsidP="0097037B">
      <w:pPr>
        <w:spacing w:after="0" w:line="240" w:lineRule="auto"/>
        <w:jc w:val="both"/>
        <w:rPr>
          <w:rFonts w:ascii="Times New Roman" w:eastAsia="Times New Roman" w:hAnsi="Times New Roman" w:cs="Times New Roman"/>
          <w:bCs/>
          <w:sz w:val="24"/>
          <w:szCs w:val="20"/>
        </w:rPr>
      </w:pPr>
      <w:r w:rsidRPr="00BB6E7C">
        <w:rPr>
          <w:rFonts w:ascii="Times New Roman" w:eastAsia="Times New Roman" w:hAnsi="Times New Roman" w:cs="Times New Roman"/>
          <w:bCs/>
          <w:sz w:val="24"/>
          <w:szCs w:val="20"/>
        </w:rPr>
        <w:t xml:space="preserve">       5.4.2. </w:t>
      </w:r>
      <w:r w:rsidRPr="00BB6E7C">
        <w:rPr>
          <w:rFonts w:ascii="Times New Roman" w:eastAsia="Times New Roman" w:hAnsi="Times New Roman" w:cs="Times New Roman"/>
          <w:b/>
          <w:bCs/>
          <w:sz w:val="24"/>
          <w:szCs w:val="20"/>
        </w:rPr>
        <w:t>Pretendentu atlase</w:t>
      </w:r>
      <w:r w:rsidRPr="00BB6E7C">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97037B" w:rsidRPr="00BB6E7C" w:rsidRDefault="0097037B" w:rsidP="0097037B">
      <w:pPr>
        <w:spacing w:after="0" w:line="240" w:lineRule="auto"/>
        <w:jc w:val="both"/>
        <w:rPr>
          <w:rFonts w:ascii="Times New Roman" w:eastAsia="Times New Roman" w:hAnsi="Times New Roman" w:cs="Times New Roman"/>
          <w:bCs/>
          <w:sz w:val="24"/>
          <w:szCs w:val="20"/>
        </w:rPr>
      </w:pPr>
      <w:r w:rsidRPr="00BB6E7C">
        <w:rPr>
          <w:rFonts w:ascii="Times New Roman" w:eastAsia="Times New Roman" w:hAnsi="Times New Roman" w:cs="Times New Roman"/>
          <w:bCs/>
          <w:sz w:val="24"/>
          <w:szCs w:val="20"/>
        </w:rPr>
        <w:t xml:space="preserve">        5.4.3.</w:t>
      </w:r>
      <w:r w:rsidRPr="00BB6E7C">
        <w:rPr>
          <w:rFonts w:ascii="Times New Roman" w:eastAsia="Times New Roman" w:hAnsi="Times New Roman" w:cs="Times New Roman"/>
          <w:b/>
          <w:bCs/>
          <w:sz w:val="24"/>
          <w:szCs w:val="20"/>
        </w:rPr>
        <w:t xml:space="preserve"> tehniskā piedāvājuma atbilstības pārbaude: </w:t>
      </w:r>
      <w:r w:rsidRPr="00BB6E7C">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5.4.4.</w:t>
      </w:r>
      <w:r w:rsidRPr="00BB6E7C">
        <w:rPr>
          <w:rFonts w:ascii="Times New Roman" w:eastAsia="Times New Roman" w:hAnsi="Times New Roman" w:cs="Times New Roman"/>
          <w:b/>
          <w:sz w:val="24"/>
          <w:szCs w:val="24"/>
        </w:rPr>
        <w:t xml:space="preserve"> finanšu piedāvājumu vērtēšana</w:t>
      </w:r>
      <w:r w:rsidRPr="00BB6E7C">
        <w:rPr>
          <w:rFonts w:ascii="Times New Roman" w:eastAsia="Times New Roman" w:hAnsi="Times New Roman" w:cs="Times New Roman"/>
          <w:sz w:val="24"/>
          <w:szCs w:val="24"/>
        </w:rPr>
        <w:t>: tiek noteikts piedāvājums ar viszemāko cenu.</w:t>
      </w:r>
    </w:p>
    <w:p w:rsidR="0097037B" w:rsidRPr="00BB6E7C" w:rsidRDefault="0097037B" w:rsidP="0097037B">
      <w:pPr>
        <w:spacing w:after="0" w:line="240" w:lineRule="auto"/>
        <w:rPr>
          <w:rFonts w:ascii="Times New Roman" w:eastAsia="Times New Roman" w:hAnsi="Times New Roman" w:cs="Times New Roman"/>
          <w:iCs/>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bookmarkStart w:id="20" w:name="_Toc42401995"/>
      <w:r w:rsidRPr="00BB6E7C">
        <w:rPr>
          <w:rFonts w:ascii="Times New Roman" w:eastAsia="Times New Roman" w:hAnsi="Times New Roman" w:cs="Times New Roman"/>
          <w:b/>
          <w:bCs/>
          <w:caps/>
          <w:sz w:val="24"/>
          <w:szCs w:val="24"/>
        </w:rPr>
        <w:t>VI   PIEDĀVĀJUMU IZSKATĪŠANAS KĀRTĪBA</w:t>
      </w:r>
      <w:bookmarkEnd w:id="20"/>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p>
    <w:p w:rsidR="0055025F" w:rsidRPr="00BB6E7C" w:rsidRDefault="0055025F" w:rsidP="0055025F">
      <w:pPr>
        <w:tabs>
          <w:tab w:val="left" w:pos="426"/>
        </w:tabs>
        <w:suppressAutoHyphens/>
        <w:spacing w:after="0" w:line="240" w:lineRule="auto"/>
        <w:jc w:val="both"/>
        <w:rPr>
          <w:rFonts w:ascii="Times New Roman" w:eastAsia="Times New Roman" w:hAnsi="Times New Roman" w:cs="Times New Roman"/>
          <w:sz w:val="24"/>
          <w:szCs w:val="24"/>
        </w:rPr>
      </w:pPr>
      <w:bookmarkStart w:id="21" w:name="_Toc42401996"/>
      <w:r w:rsidRPr="00BB6E7C">
        <w:rPr>
          <w:rFonts w:ascii="Times New Roman" w:eastAsia="Times New Roman" w:hAnsi="Times New Roman" w:cs="Times New Roman"/>
          <w:sz w:val="24"/>
          <w:szCs w:val="20"/>
        </w:rPr>
        <w:t xml:space="preserve">6.1. </w:t>
      </w:r>
      <w:bookmarkStart w:id="22" w:name="_Toc169332899"/>
      <w:r w:rsidRPr="00BB6E7C">
        <w:rPr>
          <w:rFonts w:ascii="Times New Roman" w:eastAsia="Times New Roman" w:hAnsi="Times New Roman" w:cs="Times New Roman"/>
          <w:sz w:val="24"/>
          <w:szCs w:val="24"/>
        </w:rPr>
        <w:t xml:space="preserve">Komisijas sanāksmes un sēdes vada </w:t>
      </w:r>
      <w:r w:rsidRPr="00BB6E7C">
        <w:rPr>
          <w:rFonts w:ascii="Times New Roman" w:eastAsia="Times New Roman" w:hAnsi="Times New Roman" w:cs="Times New Roman"/>
          <w:sz w:val="24"/>
          <w:szCs w:val="24"/>
          <w:lang w:eastAsia="lv-LV"/>
        </w:rPr>
        <w:t>ar  LU rektora 20</w:t>
      </w:r>
      <w:r w:rsidR="0010320F" w:rsidRPr="00BB6E7C">
        <w:rPr>
          <w:rFonts w:ascii="Times New Roman" w:eastAsia="Times New Roman" w:hAnsi="Times New Roman" w:cs="Times New Roman"/>
          <w:sz w:val="24"/>
          <w:szCs w:val="24"/>
          <w:lang w:eastAsia="lv-LV"/>
        </w:rPr>
        <w:t>15</w:t>
      </w:r>
      <w:r w:rsidRPr="00BB6E7C">
        <w:rPr>
          <w:rFonts w:ascii="Times New Roman" w:eastAsia="Times New Roman" w:hAnsi="Times New Roman" w:cs="Times New Roman"/>
          <w:sz w:val="24"/>
          <w:szCs w:val="24"/>
          <w:lang w:eastAsia="lv-LV"/>
        </w:rPr>
        <w:t xml:space="preserve">. gada </w:t>
      </w:r>
      <w:r w:rsidR="0010320F" w:rsidRPr="00BB6E7C">
        <w:rPr>
          <w:rFonts w:ascii="Times New Roman" w:eastAsia="Times New Roman" w:hAnsi="Times New Roman" w:cs="Times New Roman"/>
          <w:sz w:val="24"/>
          <w:szCs w:val="24"/>
          <w:lang w:eastAsia="lv-LV"/>
        </w:rPr>
        <w:t>1</w:t>
      </w:r>
      <w:r w:rsidRPr="00BB6E7C">
        <w:rPr>
          <w:rFonts w:ascii="Times New Roman" w:eastAsia="Times New Roman" w:hAnsi="Times New Roman" w:cs="Times New Roman"/>
          <w:sz w:val="24"/>
          <w:szCs w:val="24"/>
          <w:lang w:eastAsia="lv-LV"/>
        </w:rPr>
        <w:t xml:space="preserve">2. </w:t>
      </w:r>
      <w:r w:rsidR="0010320F" w:rsidRPr="00BB6E7C">
        <w:rPr>
          <w:rFonts w:ascii="Times New Roman" w:eastAsia="Times New Roman" w:hAnsi="Times New Roman" w:cs="Times New Roman"/>
          <w:sz w:val="24"/>
          <w:szCs w:val="24"/>
          <w:lang w:eastAsia="lv-LV"/>
        </w:rPr>
        <w:t>februāra</w:t>
      </w:r>
      <w:r w:rsidRPr="00BB6E7C">
        <w:rPr>
          <w:rFonts w:ascii="Times New Roman" w:eastAsia="Times New Roman" w:hAnsi="Times New Roman" w:cs="Times New Roman"/>
          <w:sz w:val="24"/>
          <w:szCs w:val="24"/>
          <w:lang w:eastAsia="lv-LV"/>
        </w:rPr>
        <w:t xml:space="preserve"> rīkojumu Nr.1/</w:t>
      </w:r>
      <w:r w:rsidR="0010320F" w:rsidRPr="00BB6E7C">
        <w:rPr>
          <w:rFonts w:ascii="Times New Roman" w:eastAsia="Times New Roman" w:hAnsi="Times New Roman" w:cs="Times New Roman"/>
          <w:sz w:val="24"/>
          <w:szCs w:val="24"/>
          <w:lang w:eastAsia="lv-LV"/>
        </w:rPr>
        <w:t>50</w:t>
      </w:r>
      <w:r w:rsidRPr="00BB6E7C">
        <w:rPr>
          <w:rFonts w:ascii="Times New Roman" w:eastAsia="Times New Roman" w:hAnsi="Times New Roman" w:cs="Times New Roman"/>
          <w:sz w:val="24"/>
          <w:szCs w:val="24"/>
          <w:lang w:eastAsia="lv-LV"/>
        </w:rPr>
        <w:t xml:space="preserve"> </w:t>
      </w:r>
      <w:r w:rsidRPr="00BB6E7C">
        <w:rPr>
          <w:rFonts w:ascii="Times New Roman" w:eastAsia="Times New Roman" w:hAnsi="Times New Roman" w:cs="Times New Roman"/>
          <w:sz w:val="24"/>
          <w:szCs w:val="24"/>
        </w:rPr>
        <w:t>izveidotas  iepirkumu komisijas</w:t>
      </w:r>
      <w:r w:rsidRPr="00BB6E7C">
        <w:rPr>
          <w:rFonts w:ascii="Times New Roman" w:eastAsia="Times New Roman" w:hAnsi="Times New Roman" w:cs="Times New Roman"/>
          <w:sz w:val="24"/>
          <w:szCs w:val="24"/>
          <w:lang w:eastAsia="lv-LV"/>
        </w:rPr>
        <w:t xml:space="preserve"> (turpmāk-Komisija)</w:t>
      </w:r>
      <w:r w:rsidRPr="00BB6E7C">
        <w:rPr>
          <w:rFonts w:ascii="Times New Roman" w:eastAsia="Times New Roman" w:hAnsi="Times New Roman" w:cs="Times New Roman"/>
          <w:sz w:val="24"/>
          <w:szCs w:val="24"/>
        </w:rPr>
        <w:t xml:space="preserve"> priekšsēdētājs.</w:t>
      </w:r>
    </w:p>
    <w:bookmarkEnd w:id="22"/>
    <w:p w:rsidR="0055025F" w:rsidRPr="00BB6E7C" w:rsidRDefault="0055025F" w:rsidP="0055025F">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6.2. Piedāvājumu atvēršana norit atklātā Komisijas sēdē. Pēc katra piedāvājuma atvēršanas Komisijas priekšsēdētājs nosauc Pretendentu, piedāvājuma iesniegšanas datumu, laiku un piedāvāto cenu. Visi klātesošie Komisijas locekļi parakstās uz  finanšu piedāvājuma, parakstot katru finanšu piedāvājuma lapu. </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4"/>
        </w:rPr>
        <w:t xml:space="preserve">6.3. Piedāvājuma atvēršanas sanāksmē </w:t>
      </w:r>
      <w:r w:rsidRPr="00BB6E7C">
        <w:rPr>
          <w:rFonts w:ascii="Times New Roman" w:eastAsia="Times New Roman" w:hAnsi="Times New Roman" w:cs="Times New Roman"/>
          <w:sz w:val="24"/>
          <w:szCs w:val="20"/>
        </w:rPr>
        <w:t xml:space="preserve">Komisijas priekšsēdētājs nolasa Pretendentu sarakstu. </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6.4. Pēc katra piedāvājuma atvēršanas Komisijas priekšsēdētājs nosauc Pretendentu, piedāvājuma iesniegšanas datumu, laiku un piedāvāto cenu. Visi klātesošie Komisijas locekļi parakstās uz  Finanšu piedāvājuma. </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6.5. Piedāvājumu atvēršanas norisi Komisija protokolē.</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6.6. Kad visi piedāvājumi atvērti un veiktas augstāk minētās darbības, atvēršanas sanāksmi slēdz.</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6.7. Piedāvājuma noformējuma pārbaudi, Pretendentu atlasi, piedāvājumu atbilstības pārbaudi un piedāvājumu vērtēšanu Komisija veic slēgtā sēdē.</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6.8. Piedāvājumu noformējuma pārbaudes laikā Komisija izvērtē, vai piedāvājums iesniegts un noformēts atbilstoši Nolikumā norādītajām prasībām.</w:t>
      </w:r>
    </w:p>
    <w:p w:rsidR="0097037B" w:rsidRPr="00BB6E7C" w:rsidRDefault="0097037B" w:rsidP="0097037B">
      <w:pPr>
        <w:numPr>
          <w:ilvl w:val="12"/>
          <w:numId w:val="0"/>
        </w:num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6.9.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lastRenderedPageBreak/>
        <w:t>6.10.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97037B" w:rsidRPr="00BB6E7C" w:rsidRDefault="0097037B" w:rsidP="0097037B">
      <w:pPr>
        <w:numPr>
          <w:ilvl w:val="12"/>
          <w:numId w:val="0"/>
        </w:num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6.11. Pēc Pretendentu atlases Komisija veic piedāvājumu tehniskās atbilstības pārbaudi tiem Pretendentiem, kuri izturējuši Pretendentu atlasi, un izvērtē piedāvājumu atbilstību Nolikumā norādīto Tehnisko specifikāciju prasībām.</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6.12. Ja Pretendenta piedāvājums neatbilst Nolikumā norādītajām tehniskās atbilstības prasībām, Komisija turpmāk šo piedāvājumu neizskata.</w:t>
      </w:r>
    </w:p>
    <w:p w:rsidR="0097037B" w:rsidRPr="00BB6E7C" w:rsidRDefault="0097037B" w:rsidP="0097037B">
      <w:pPr>
        <w:numPr>
          <w:ilvl w:val="12"/>
          <w:numId w:val="0"/>
        </w:num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6.13. Pēc Pretendentu tehniskā piedāvājuma vērtēšanas Komisija veic Finanšu piedāvājuma vērtējumu un veic piedāvājuma noteikšanu atbilstoši vērtējuma kritērijam –viszemākā cena.</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6.14. Lēmumu slēgt iepirkuma līgumu (turpmāk-Līgums)/ izbeigt/pārtraukt iepirkuma procedūru, neizvēloties nevienu piedāvājumu, Komisija pieņem ar balsu vairākumu, ja sēdē piedalās vismaz divas trešdaļas no Komisijas locekļiem. </w:t>
      </w:r>
    </w:p>
    <w:p w:rsidR="0097037B" w:rsidRPr="00BB6E7C" w:rsidRDefault="0097037B" w:rsidP="0097037B">
      <w:pPr>
        <w:spacing w:after="0" w:line="240" w:lineRule="auto"/>
        <w:rPr>
          <w:rFonts w:ascii="Times New Roman" w:eastAsia="Times New Roman" w:hAnsi="Times New Roman" w:cs="Times New Roman"/>
          <w:b/>
          <w:bCs/>
          <w:caps/>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r w:rsidRPr="00BB6E7C">
        <w:rPr>
          <w:rFonts w:ascii="Times New Roman" w:eastAsia="Times New Roman" w:hAnsi="Times New Roman" w:cs="Times New Roman"/>
          <w:b/>
          <w:bCs/>
          <w:caps/>
          <w:sz w:val="24"/>
          <w:szCs w:val="24"/>
        </w:rPr>
        <w:t>VII    KOMISIJAS TIESĪBAS UN PIENĀKUMI</w:t>
      </w:r>
      <w:bookmarkEnd w:id="21"/>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p>
    <w:p w:rsidR="0097037B" w:rsidRPr="00BB6E7C" w:rsidRDefault="0097037B" w:rsidP="0097037B">
      <w:pPr>
        <w:spacing w:after="0" w:line="240" w:lineRule="auto"/>
        <w:jc w:val="both"/>
        <w:rPr>
          <w:rFonts w:ascii="Times New Roman" w:eastAsia="Times New Roman" w:hAnsi="Times New Roman" w:cs="Times New Roman"/>
          <w:sz w:val="24"/>
          <w:szCs w:val="20"/>
        </w:rPr>
      </w:pPr>
      <w:bookmarkStart w:id="23" w:name="_Toc42401998"/>
      <w:r w:rsidRPr="00BB6E7C">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 xml:space="preserve">7.4. Komisija var izdarīt izmaiņas Nolikumā atbilstoši PIL tiesiskam regulējumam/ pagarināt piedāvājuma iesniegšanas termiņu. Šī informācija jādara zināma visiem Pretendentiem. </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7.5. Ja Pretendenta iesniegtajos dokumentos ietvertā informācija ir nepietiekoša, Komisijai ir tiesības  pieprasīt papildus informāciju, nosakot papildus iesniedzamās informācijas iesniegšanas termiņu un vietu.</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14" w:history="1">
        <w:r w:rsidRPr="00BB6E7C">
          <w:rPr>
            <w:rFonts w:ascii="Times New Roman" w:eastAsia="Times New Roman" w:hAnsi="Times New Roman" w:cs="Times New Roman"/>
            <w:sz w:val="24"/>
            <w:szCs w:val="20"/>
            <w:u w:val="single"/>
          </w:rPr>
          <w:t>www.ur.gov.lv</w:t>
        </w:r>
      </w:hyperlink>
      <w:r w:rsidRPr="00BB6E7C">
        <w:rPr>
          <w:rFonts w:ascii="Times New Roman" w:eastAsia="Times New Roman" w:hAnsi="Times New Roman" w:cs="Times New Roman"/>
          <w:sz w:val="24"/>
          <w:szCs w:val="20"/>
        </w:rPr>
        <w:t xml:space="preserve"> / Lursoft datu bāzes. </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4"/>
        </w:rPr>
        <w:t>7.8.  Komisija patur sev tiesības atteikties no visiem piedāvājumiem.</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 xml:space="preserve">7.9. Komisijai, izmantojot priekšlikumu vērtēšanas kritērijus, kas norādīti </w:t>
      </w:r>
      <w:r w:rsidRPr="00BB6E7C">
        <w:rPr>
          <w:rFonts w:ascii="Times New Roman" w:eastAsia="Times New Roman" w:hAnsi="Times New Roman" w:cs="Times New Roman"/>
          <w:color w:val="000000"/>
          <w:sz w:val="24"/>
          <w:szCs w:val="20"/>
        </w:rPr>
        <w:t xml:space="preserve">V </w:t>
      </w:r>
      <w:r w:rsidRPr="00BB6E7C">
        <w:rPr>
          <w:rFonts w:ascii="Times New Roman" w:eastAsia="Times New Roman" w:hAnsi="Times New Roman" w:cs="Times New Roman"/>
          <w:sz w:val="24"/>
          <w:szCs w:val="20"/>
        </w:rPr>
        <w:t>nodaļā, ir tiesības pieņemt vienu no šādiem lēmumiem:</w:t>
      </w:r>
    </w:p>
    <w:p w:rsidR="0097037B" w:rsidRPr="00BB6E7C" w:rsidRDefault="0097037B" w:rsidP="0097037B">
      <w:pPr>
        <w:spacing w:after="0" w:line="240" w:lineRule="auto"/>
        <w:ind w:left="426"/>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7.9.1. par Līguma slēgšanu;</w:t>
      </w:r>
    </w:p>
    <w:p w:rsidR="0097037B" w:rsidRPr="00BB6E7C" w:rsidRDefault="0097037B" w:rsidP="0097037B">
      <w:pPr>
        <w:spacing w:after="0" w:line="240" w:lineRule="auto"/>
        <w:ind w:left="426"/>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7.9.2. izbeigt/pārtraukt Konkursu, neizvēloties nevienu piedāvājumu;</w:t>
      </w:r>
    </w:p>
    <w:p w:rsidR="0097037B" w:rsidRPr="00BB6E7C" w:rsidRDefault="0097037B" w:rsidP="0097037B">
      <w:pPr>
        <w:spacing w:after="0" w:line="240" w:lineRule="auto"/>
        <w:ind w:left="426"/>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 xml:space="preserve">       7.9.3. par jaunas iepirkumu procedūras organizēšanu.</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7.10. Komisija par savu lēmumu paziņo rakstiski visiem Pretendentiem.</w:t>
      </w:r>
    </w:p>
    <w:p w:rsidR="0097037B" w:rsidRPr="00BB6E7C" w:rsidRDefault="0097037B" w:rsidP="0097037B">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4" w:name="_Toc42401997"/>
    </w:p>
    <w:p w:rsidR="0097037B" w:rsidRPr="00BB6E7C" w:rsidRDefault="0097037B" w:rsidP="0097037B">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BB6E7C">
        <w:rPr>
          <w:rFonts w:ascii="Times New Roman" w:eastAsia="Times New Roman" w:hAnsi="Times New Roman" w:cs="Times New Roman"/>
          <w:b/>
          <w:bCs/>
          <w:kern w:val="32"/>
          <w:sz w:val="24"/>
          <w:szCs w:val="24"/>
        </w:rPr>
        <w:t>VIII    PRETENDENTU TIESĪBAS UN PIENĀKUMI</w:t>
      </w:r>
      <w:bookmarkEnd w:id="24"/>
    </w:p>
    <w:p w:rsidR="0097037B" w:rsidRPr="00BB6E7C" w:rsidRDefault="0097037B" w:rsidP="0097037B">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4"/>
        </w:rPr>
        <w:t xml:space="preserve">8.1. Piedalīšanās Konkursā ir Pretendenta brīva griba.  </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4"/>
        </w:rPr>
        <w:t>8.2. Pretendents Konkursā var iesniegt tikai vienu piedāvājumu.</w:t>
      </w:r>
    </w:p>
    <w:p w:rsidR="0097037B" w:rsidRPr="00BB6E7C" w:rsidRDefault="0097037B" w:rsidP="0097037B">
      <w:pPr>
        <w:tabs>
          <w:tab w:val="left" w:pos="426"/>
        </w:tabs>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8.3. Iesniedzot savu piedāvājumu dalībai Konkursā, Pretendentam visā pilnībā ir jāpieņem un ir  jābūt gatavam pildīt Nolikuma un normatīvo aktu prasības par publisko iepirkumu.</w:t>
      </w:r>
    </w:p>
    <w:p w:rsidR="0097037B" w:rsidRPr="00BB6E7C" w:rsidRDefault="0097037B" w:rsidP="0097037B">
      <w:pPr>
        <w:tabs>
          <w:tab w:val="left" w:pos="284"/>
          <w:tab w:val="left" w:pos="426"/>
        </w:tab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0"/>
        </w:rPr>
        <w:t>8.4. Pretendentam ir tiesības pārsūdzēt Komisijas pieņemto lēmumu PIL noteiktajā kārtībā.</w:t>
      </w:r>
    </w:p>
    <w:p w:rsidR="0097037B" w:rsidRPr="00BB6E7C" w:rsidRDefault="0097037B" w:rsidP="0097037B">
      <w:pPr>
        <w:tabs>
          <w:tab w:val="left" w:pos="284"/>
        </w:tabs>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lastRenderedPageBreak/>
        <w:t>8.5. Pretendents var mainīt vai atsaukt piedāvājumu pēc tā iesniegšanas ar nosacījumu, ja Pretendents iesniedz Komisijai rakstisku paziņojumu par izmaiņām (vai atsaukšanu) līdz piedāvājumu iesniegšanas termiņa beigām.</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0"/>
        </w:rPr>
        <w:t>8.6. Pēc piedāvājuma iesniegšanas termiņa beigām piedāvājumu nevar grozīt vai papildināt.</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8.7. Pretendentam ir tiesības piedalīties Piedāvājumu atvēršanas sanāksmē.</w:t>
      </w:r>
    </w:p>
    <w:p w:rsidR="0097037B" w:rsidRPr="00BB6E7C" w:rsidRDefault="0097037B" w:rsidP="0097037B">
      <w:pPr>
        <w:spacing w:after="0" w:line="240" w:lineRule="auto"/>
        <w:jc w:val="both"/>
        <w:rPr>
          <w:rFonts w:ascii="Times New Roman" w:eastAsia="Times New Roman" w:hAnsi="Times New Roman" w:cs="Times New Roman"/>
          <w:b/>
          <w:bCs/>
          <w:kern w:val="32"/>
          <w:sz w:val="28"/>
          <w:szCs w:val="32"/>
        </w:rPr>
      </w:pPr>
      <w:r w:rsidRPr="00BB6E7C">
        <w:rPr>
          <w:rFonts w:ascii="Times New Roman" w:eastAsia="Times New Roman" w:hAnsi="Times New Roman" w:cs="Times New Roman"/>
          <w:sz w:val="24"/>
          <w:szCs w:val="24"/>
          <w:lang w:eastAsia="lv-LV"/>
        </w:rPr>
        <w:t>8.8.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BB6E7C">
        <w:rPr>
          <w:rFonts w:ascii="Times New Roman" w:eastAsia="ヒラギノ角ゴ Pro W3" w:hAnsi="Times New Roman" w:cs="Times New Roman"/>
          <w:sz w:val="24"/>
          <w:szCs w:val="24"/>
          <w:lang w:eastAsia="lv-LV"/>
        </w:rPr>
        <w:t>ttiecībā uz Pretendentu nav iestājies neviens no PIL 39.</w:t>
      </w:r>
      <w:r w:rsidRPr="00BB6E7C">
        <w:rPr>
          <w:rFonts w:ascii="Times New Roman" w:eastAsia="ヒラギノ角ゴ Pro W3" w:hAnsi="Times New Roman" w:cs="Times New Roman"/>
          <w:sz w:val="24"/>
          <w:szCs w:val="24"/>
          <w:vertAlign w:val="superscript"/>
          <w:lang w:eastAsia="lv-LV"/>
        </w:rPr>
        <w:t>1</w:t>
      </w:r>
      <w:r w:rsidRPr="00BB6E7C">
        <w:rPr>
          <w:rFonts w:ascii="Times New Roman" w:eastAsia="ヒラギノ角ゴ Pro W3" w:hAnsi="Times New Roman" w:cs="Times New Roman"/>
          <w:sz w:val="24"/>
          <w:szCs w:val="24"/>
          <w:lang w:eastAsia="lv-LV"/>
        </w:rPr>
        <w:t xml:space="preserve"> pantā noteiktajiem izslēgšanas gadījumiem, tajā skaitā 39.</w:t>
      </w:r>
      <w:r w:rsidRPr="00BB6E7C">
        <w:rPr>
          <w:rFonts w:ascii="Times New Roman" w:eastAsia="ヒラギノ角ゴ Pro W3" w:hAnsi="Times New Roman" w:cs="Times New Roman"/>
          <w:sz w:val="24"/>
          <w:szCs w:val="24"/>
          <w:vertAlign w:val="superscript"/>
          <w:lang w:eastAsia="lv-LV"/>
        </w:rPr>
        <w:t>1</w:t>
      </w:r>
      <w:r w:rsidRPr="00BB6E7C">
        <w:rPr>
          <w:rFonts w:ascii="Times New Roman" w:eastAsia="ヒラギノ角ゴ Pro W3" w:hAnsi="Times New Roman" w:cs="Times New Roman"/>
          <w:sz w:val="24"/>
          <w:szCs w:val="24"/>
          <w:lang w:eastAsia="lv-LV"/>
        </w:rPr>
        <w:t>panta pirmās daļas gadījumiem saistībā ar 39.</w:t>
      </w:r>
      <w:r w:rsidRPr="00BB6E7C">
        <w:rPr>
          <w:rFonts w:ascii="Times New Roman" w:eastAsia="ヒラギノ角ゴ Pro W3" w:hAnsi="Times New Roman" w:cs="Times New Roman"/>
          <w:sz w:val="24"/>
          <w:szCs w:val="24"/>
          <w:vertAlign w:val="superscript"/>
          <w:lang w:eastAsia="lv-LV"/>
        </w:rPr>
        <w:t>1</w:t>
      </w:r>
      <w:r w:rsidRPr="00BB6E7C">
        <w:rPr>
          <w:rFonts w:ascii="Times New Roman" w:eastAsia="ヒラギノ角ゴ Pro W3" w:hAnsi="Times New Roman" w:cs="Times New Roman"/>
          <w:sz w:val="24"/>
          <w:szCs w:val="24"/>
          <w:lang w:eastAsia="lv-LV"/>
        </w:rPr>
        <w:t xml:space="preserve">panta otrās un ceturtās daļas gadījumiem un nav tādu apstākļu, kuri Pretendentam liegtu piedalīties iepirkuma procedūrā saskaņā PIL prasībām, </w:t>
      </w:r>
      <w:r w:rsidRPr="00BB6E7C">
        <w:rPr>
          <w:rFonts w:ascii="Times New Roman" w:eastAsia="Times New Roman" w:hAnsi="Times New Roman" w:cs="Times New Roman"/>
          <w:sz w:val="24"/>
          <w:szCs w:val="24"/>
          <w:lang w:eastAsia="lv-LV"/>
        </w:rPr>
        <w:t>ja Pasūtītājs pats publiskās datu bāzēs nevar iegūt minēto informāciju</w:t>
      </w:r>
    </w:p>
    <w:p w:rsidR="0097037B" w:rsidRPr="00BB6E7C" w:rsidRDefault="0097037B" w:rsidP="0097037B">
      <w:pPr>
        <w:spacing w:after="0" w:line="240" w:lineRule="auto"/>
        <w:rPr>
          <w:rFonts w:ascii="Times New Roman" w:eastAsia="Times New Roman" w:hAnsi="Times New Roman" w:cs="Times New Roman"/>
          <w:b/>
          <w:bCs/>
          <w:caps/>
          <w:sz w:val="24"/>
          <w:szCs w:val="24"/>
        </w:rPr>
      </w:pPr>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r w:rsidRPr="00BB6E7C">
        <w:rPr>
          <w:rFonts w:ascii="Times New Roman" w:eastAsia="Times New Roman" w:hAnsi="Times New Roman" w:cs="Times New Roman"/>
          <w:b/>
          <w:bCs/>
          <w:caps/>
          <w:sz w:val="24"/>
          <w:szCs w:val="24"/>
        </w:rPr>
        <w:t>IX LĪGUMA NOSACĪJUMI</w:t>
      </w:r>
      <w:bookmarkEnd w:id="23"/>
    </w:p>
    <w:p w:rsidR="0097037B" w:rsidRPr="00BB6E7C" w:rsidRDefault="0097037B" w:rsidP="0097037B">
      <w:pPr>
        <w:spacing w:after="0" w:line="240" w:lineRule="auto"/>
        <w:jc w:val="center"/>
        <w:rPr>
          <w:rFonts w:ascii="Times New Roman" w:eastAsia="Times New Roman" w:hAnsi="Times New Roman" w:cs="Times New Roman"/>
          <w:b/>
          <w:bCs/>
          <w:caps/>
          <w:sz w:val="24"/>
          <w:szCs w:val="24"/>
        </w:rPr>
      </w:pP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9.2. </w:t>
      </w:r>
      <w:r w:rsidR="00BA7289"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Līgums paredz avansa maksājumu 20% apmērā.</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9.3. Pasūtītājs Līgumu slēdz saskaņā ar Pretendenta piedāvājumu, kas izriet no Nolikumā izvirzītajām prasībām.</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9.4. Līgumu sagatavo Pasūtītājs atbilstoši valsts Valodas likuma prasībām. Ja Līgums ar ārvalstu piegādātāju tiek noslēgts kā </w:t>
      </w:r>
      <w:proofErr w:type="spellStart"/>
      <w:r w:rsidRPr="00BB6E7C">
        <w:rPr>
          <w:rFonts w:ascii="Times New Roman" w:eastAsia="Times New Roman" w:hAnsi="Times New Roman" w:cs="Times New Roman"/>
          <w:sz w:val="24"/>
          <w:szCs w:val="24"/>
        </w:rPr>
        <w:t>divvalodīgs</w:t>
      </w:r>
      <w:proofErr w:type="spellEnd"/>
      <w:r w:rsidRPr="00BB6E7C">
        <w:rPr>
          <w:rFonts w:ascii="Times New Roman" w:eastAsia="Times New Roman" w:hAnsi="Times New Roman" w:cs="Times New Roman"/>
          <w:sz w:val="24"/>
          <w:szCs w:val="24"/>
        </w:rPr>
        <w:t>, teksta tulkojuma šaubu gadījumā, prioritārs ir uzskatāms teksts latviešu valodā.</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9.5. Līguma projekts ietverts Nolikuma 4.pielikumā.</w:t>
      </w:r>
    </w:p>
    <w:p w:rsidR="0097037B" w:rsidRPr="00BB6E7C" w:rsidRDefault="0097037B"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1864FE" w:rsidRPr="00BB6E7C" w:rsidRDefault="001864FE" w:rsidP="0097037B">
      <w:pPr>
        <w:spacing w:after="0" w:line="240" w:lineRule="auto"/>
        <w:rPr>
          <w:rFonts w:ascii="Times New Roman" w:eastAsia="Times New Roman" w:hAnsi="Times New Roman" w:cs="Times New Roman"/>
          <w:b/>
          <w:i/>
          <w:sz w:val="24"/>
          <w:szCs w:val="24"/>
        </w:rPr>
      </w:pPr>
    </w:p>
    <w:p w:rsidR="0097037B" w:rsidRPr="00BB6E7C" w:rsidRDefault="0097037B" w:rsidP="0097037B">
      <w:pPr>
        <w:spacing w:after="0" w:line="240" w:lineRule="auto"/>
        <w:rPr>
          <w:rFonts w:ascii="Times New Roman" w:eastAsia="Times New Roman" w:hAnsi="Times New Roman" w:cs="Times New Roman"/>
          <w:b/>
          <w:i/>
          <w:sz w:val="24"/>
          <w:szCs w:val="24"/>
        </w:rPr>
      </w:pPr>
      <w:r w:rsidRPr="00BB6E7C">
        <w:rPr>
          <w:rFonts w:ascii="Times New Roman" w:eastAsia="Times New Roman" w:hAnsi="Times New Roman" w:cs="Times New Roman"/>
          <w:b/>
          <w:i/>
          <w:sz w:val="24"/>
          <w:szCs w:val="24"/>
        </w:rPr>
        <w:lastRenderedPageBreak/>
        <w:t>AIZPILDA PRETENDENTS</w:t>
      </w:r>
    </w:p>
    <w:p w:rsidR="0097037B" w:rsidRPr="00BB6E7C" w:rsidRDefault="0097037B" w:rsidP="0097037B">
      <w:pPr>
        <w:spacing w:after="0" w:line="240" w:lineRule="auto"/>
        <w:rPr>
          <w:rFonts w:ascii="Times New Roman" w:eastAsia="Times New Roman" w:hAnsi="Times New Roman" w:cs="Times New Roman"/>
          <w:i/>
          <w:sz w:val="24"/>
          <w:szCs w:val="24"/>
        </w:rPr>
      </w:pPr>
      <w:r w:rsidRPr="00BB6E7C">
        <w:rPr>
          <w:rFonts w:ascii="Times New Roman" w:eastAsia="Times New Roman" w:hAnsi="Times New Roman" w:cs="Times New Roman"/>
          <w:i/>
          <w:sz w:val="24"/>
          <w:szCs w:val="24"/>
        </w:rPr>
        <w:t>Aizpildīt ar drukātiem burtiem</w:t>
      </w: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1.pielikums</w:t>
      </w: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Apliecinājums</w:t>
      </w:r>
    </w:p>
    <w:p w:rsidR="0097037B" w:rsidRPr="00BB6E7C" w:rsidRDefault="0097037B" w:rsidP="0097037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97037B" w:rsidRPr="00BB6E7C" w:rsidRDefault="00BA7289" w:rsidP="0097037B">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sz w:val="24"/>
          <w:szCs w:val="24"/>
        </w:rPr>
        <w:t>“Pētnieciskā aparatūra ERAF 2.1.1.3.1. apakšaktivitātes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projekta „</w:t>
      </w:r>
      <w:r w:rsidRPr="00BB6E7C">
        <w:rPr>
          <w:rFonts w:ascii="Times New Roman" w:hAnsi="Times New Roman" w:cs="Times New Roman"/>
          <w:i/>
          <w:sz w:val="24"/>
          <w:szCs w:val="24"/>
        </w:rPr>
        <w:t>Enerģijas un vides resursu ieguves un ilgtspējīgas izmantošanas tehnoloģiju valsts nozīmes pētniecības centra izveide (ietverot arī Transporta un mašīnbūves centra attīstību)</w:t>
      </w:r>
      <w:r w:rsidRPr="00BB6E7C">
        <w:rPr>
          <w:rFonts w:ascii="Times New Roman" w:hAnsi="Times New Roman" w:cs="Times New Roman"/>
          <w:sz w:val="24"/>
          <w:szCs w:val="24"/>
        </w:rPr>
        <w:t>” un „</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konstrukciju un tehnoloģiju Valsts nozīmes pētniecības centra zinātniskās infrastruktūras attīstīšana</w:t>
      </w:r>
      <w:r w:rsidRPr="00BB6E7C">
        <w:rPr>
          <w:rFonts w:ascii="Times New Roman" w:hAnsi="Times New Roman" w:cs="Times New Roman"/>
          <w:sz w:val="24"/>
          <w:szCs w:val="24"/>
        </w:rPr>
        <w:t>” vajadzībām”</w:t>
      </w:r>
    </w:p>
    <w:p w:rsidR="0097037B" w:rsidRPr="00BB6E7C" w:rsidRDefault="0097037B" w:rsidP="0097037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w:t>
      </w:r>
      <w:r w:rsidR="00BA7289" w:rsidRPr="00BB6E7C">
        <w:rPr>
          <w:rFonts w:ascii="Times New Roman" w:eastAsia="Times New Roman" w:hAnsi="Times New Roman" w:cs="Times New Roman"/>
          <w:sz w:val="24"/>
          <w:szCs w:val="24"/>
        </w:rPr>
        <w:t>5</w:t>
      </w:r>
      <w:r w:rsidRPr="00BB6E7C">
        <w:rPr>
          <w:rFonts w:ascii="Times New Roman" w:eastAsia="Times New Roman" w:hAnsi="Times New Roman" w:cs="Times New Roman"/>
          <w:sz w:val="24"/>
          <w:szCs w:val="24"/>
        </w:rPr>
        <w:t xml:space="preserve">/4_ERAF) nolikumam </w:t>
      </w: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Pretendenta nosaukums: ________________________________________________________________________________</w:t>
      </w: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Reģ. Nr.____________________________ PVN maksātāja Nr._________________________________________________</w:t>
      </w: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Juridiskā adrese ______________________________________________________________________________________</w:t>
      </w: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Faktiskās atrašanās vietas adrese _________________________________________________________________________</w:t>
      </w: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 xml:space="preserve">Tālruņa, faksa numuri, e pasta adrese __________________/ ____________________/______________________________ </w:t>
      </w:r>
    </w:p>
    <w:p w:rsidR="0097037B" w:rsidRPr="00BB6E7C" w:rsidRDefault="0097037B" w:rsidP="0097037B">
      <w:pPr>
        <w:spacing w:after="0" w:line="240" w:lineRule="auto"/>
        <w:rPr>
          <w:rFonts w:ascii="Times New Roman" w:eastAsia="Times New Roman" w:hAnsi="Times New Roman" w:cs="Times New Roman"/>
          <w:i/>
          <w:iCs/>
          <w:sz w:val="18"/>
          <w:szCs w:val="24"/>
        </w:rPr>
      </w:pPr>
    </w:p>
    <w:p w:rsidR="0097037B" w:rsidRPr="00BB6E7C" w:rsidRDefault="0097037B" w:rsidP="0097037B">
      <w:pPr>
        <w:spacing w:after="0" w:line="240" w:lineRule="auto"/>
        <w:jc w:val="center"/>
        <w:rPr>
          <w:rFonts w:ascii="Times New Roman" w:eastAsia="Times New Roman" w:hAnsi="Times New Roman" w:cs="Times New Roman"/>
          <w:b/>
          <w:sz w:val="24"/>
          <w:szCs w:val="24"/>
        </w:rPr>
      </w:pPr>
      <w:r w:rsidRPr="00BB6E7C">
        <w:rPr>
          <w:rFonts w:ascii="Times New Roman" w:eastAsia="Times New Roman" w:hAnsi="Times New Roman" w:cs="Times New Roman"/>
          <w:b/>
          <w:i/>
          <w:iCs/>
          <w:sz w:val="24"/>
          <w:szCs w:val="24"/>
        </w:rPr>
        <w:t>Apliecinājums</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ab/>
      </w:r>
      <w:r w:rsidRPr="00BB6E7C">
        <w:rPr>
          <w:rFonts w:ascii="Times New Roman" w:eastAsia="Times New Roman" w:hAnsi="Times New Roman" w:cs="Times New Roman"/>
          <w:sz w:val="24"/>
          <w:szCs w:val="24"/>
        </w:rPr>
        <w:tab/>
      </w:r>
      <w:r w:rsidRPr="00BB6E7C">
        <w:rPr>
          <w:rFonts w:ascii="Times New Roman" w:eastAsia="Times New Roman" w:hAnsi="Times New Roman" w:cs="Times New Roman"/>
          <w:sz w:val="24"/>
          <w:szCs w:val="24"/>
        </w:rPr>
        <w:tab/>
      </w:r>
      <w:r w:rsidRPr="00BB6E7C">
        <w:rPr>
          <w:rFonts w:ascii="Times New Roman" w:eastAsia="Times New Roman" w:hAnsi="Times New Roman" w:cs="Times New Roman"/>
          <w:sz w:val="24"/>
          <w:szCs w:val="24"/>
        </w:rPr>
        <w:tab/>
      </w:r>
    </w:p>
    <w:p w:rsidR="0097037B" w:rsidRPr="00BB6E7C" w:rsidRDefault="0097037B" w:rsidP="0097037B">
      <w:pPr>
        <w:spacing w:after="0" w:line="36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Ar šo apliecinām, ka:</w:t>
      </w:r>
    </w:p>
    <w:p w:rsidR="0097037B" w:rsidRPr="00BB6E7C" w:rsidRDefault="0097037B" w:rsidP="001C371B">
      <w:pPr>
        <w:numPr>
          <w:ilvl w:val="0"/>
          <w:numId w:val="5"/>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w:t>
      </w:r>
      <w:r w:rsidRPr="00BB6E7C">
        <w:rPr>
          <w:rFonts w:ascii="Times New Roman" w:eastAsia="ヒラギノ角ゴ Pro W3" w:hAnsi="Times New Roman" w:cs="Times New Roman"/>
          <w:sz w:val="24"/>
          <w:szCs w:val="24"/>
          <w:lang w:eastAsia="lv-LV"/>
        </w:rPr>
        <w:t>ttiecībā uz mums nav iestājies neviens no Publisko iepirkumu likuma 39.</w:t>
      </w:r>
      <w:r w:rsidRPr="00BB6E7C">
        <w:rPr>
          <w:rFonts w:ascii="Times New Roman" w:eastAsia="ヒラギノ角ゴ Pro W3" w:hAnsi="Times New Roman" w:cs="Times New Roman"/>
          <w:sz w:val="24"/>
          <w:szCs w:val="24"/>
          <w:vertAlign w:val="superscript"/>
          <w:lang w:eastAsia="lv-LV"/>
        </w:rPr>
        <w:t>1</w:t>
      </w:r>
      <w:r w:rsidRPr="00BB6E7C">
        <w:rPr>
          <w:rFonts w:ascii="Times New Roman" w:eastAsia="ヒラギノ角ゴ Pro W3" w:hAnsi="Times New Roman" w:cs="Times New Roman"/>
          <w:sz w:val="24"/>
          <w:szCs w:val="24"/>
          <w:lang w:eastAsia="lv-LV"/>
        </w:rPr>
        <w:t xml:space="preserve">  pantā noteiktajiem izslēgšanas gadījumiem, tajā skaitā 39.</w:t>
      </w:r>
      <w:r w:rsidRPr="00BB6E7C">
        <w:rPr>
          <w:rFonts w:ascii="Times New Roman" w:eastAsia="ヒラギノ角ゴ Pro W3" w:hAnsi="Times New Roman" w:cs="Times New Roman"/>
          <w:sz w:val="24"/>
          <w:szCs w:val="24"/>
          <w:vertAlign w:val="superscript"/>
          <w:lang w:eastAsia="lv-LV"/>
        </w:rPr>
        <w:t>1</w:t>
      </w:r>
      <w:r w:rsidRPr="00BB6E7C">
        <w:rPr>
          <w:rFonts w:ascii="Times New Roman" w:eastAsia="ヒラギノ角ゴ Pro W3" w:hAnsi="Times New Roman" w:cs="Times New Roman"/>
          <w:sz w:val="24"/>
          <w:szCs w:val="24"/>
          <w:lang w:eastAsia="lv-LV"/>
        </w:rPr>
        <w:t>panta pirmās daļas gadījumiem saistībā ar 39.</w:t>
      </w:r>
      <w:r w:rsidRPr="00BB6E7C">
        <w:rPr>
          <w:rFonts w:ascii="Times New Roman" w:eastAsia="ヒラギノ角ゴ Pro W3" w:hAnsi="Times New Roman" w:cs="Times New Roman"/>
          <w:sz w:val="24"/>
          <w:szCs w:val="24"/>
          <w:vertAlign w:val="superscript"/>
          <w:lang w:eastAsia="lv-LV"/>
        </w:rPr>
        <w:t>1</w:t>
      </w:r>
      <w:r w:rsidRPr="00BB6E7C">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r w:rsidRPr="00BB6E7C">
        <w:rPr>
          <w:rFonts w:ascii="Times New Roman" w:eastAsia="Times New Roman" w:hAnsi="Times New Roman" w:cs="Times New Roman"/>
          <w:sz w:val="24"/>
          <w:szCs w:val="24"/>
          <w:lang w:eastAsia="lv-LV"/>
        </w:rPr>
        <w:t>;</w:t>
      </w:r>
    </w:p>
    <w:p w:rsidR="0097037B" w:rsidRPr="00BB6E7C" w:rsidRDefault="0097037B" w:rsidP="0097037B">
      <w:p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p>
    <w:p w:rsidR="0097037B" w:rsidRPr="00BB6E7C" w:rsidRDefault="0097037B" w:rsidP="001C371B">
      <w:pPr>
        <w:numPr>
          <w:ilvl w:val="0"/>
          <w:numId w:val="5"/>
        </w:numPr>
        <w:tabs>
          <w:tab w:val="num" w:pos="284"/>
          <w:tab w:val="center" w:pos="567"/>
          <w:tab w:val="right" w:pos="8306"/>
        </w:tabs>
        <w:spacing w:after="0" w:line="240" w:lineRule="auto"/>
        <w:ind w:left="284"/>
        <w:contextualSpacing/>
        <w:jc w:val="both"/>
        <w:rPr>
          <w:rFonts w:ascii="Times New Roman" w:eastAsia="Times New Roman" w:hAnsi="Times New Roman" w:cs="Times New Roman"/>
          <w:bCs/>
          <w:sz w:val="24"/>
          <w:szCs w:val="24"/>
          <w:lang w:eastAsia="lv-LV"/>
        </w:rPr>
      </w:pPr>
      <w:r w:rsidRPr="00BB6E7C">
        <w:rPr>
          <w:rFonts w:ascii="Times New Roman" w:eastAsia="Times New Roman" w:hAnsi="Times New Roman" w:cs="Times New Roman"/>
          <w:sz w:val="24"/>
          <w:szCs w:val="24"/>
          <w:lang w:eastAsia="lv-LV"/>
        </w:rPr>
        <w:t xml:space="preserve">vēlamies piedalīties atklātā konkursā  </w:t>
      </w:r>
      <w:r w:rsidR="00BA7289" w:rsidRPr="00BB6E7C">
        <w:rPr>
          <w:rFonts w:ascii="Times New Roman" w:hAnsi="Times New Roman" w:cs="Times New Roman"/>
          <w:sz w:val="24"/>
          <w:szCs w:val="24"/>
        </w:rPr>
        <w:t>“Pētnieciskā aparatūra ERAF 2.1.1.3.1. apakšaktivitātes  „</w:t>
      </w:r>
      <w:r w:rsidR="00BA7289" w:rsidRPr="00BB6E7C">
        <w:rPr>
          <w:rFonts w:ascii="Times New Roman" w:hAnsi="Times New Roman" w:cs="Times New Roman"/>
          <w:i/>
          <w:sz w:val="24"/>
          <w:szCs w:val="24"/>
        </w:rPr>
        <w:t>Zinātnes infrastruktūras attīstība</w:t>
      </w:r>
      <w:r w:rsidR="00BA7289" w:rsidRPr="00BB6E7C">
        <w:rPr>
          <w:rFonts w:ascii="Times New Roman" w:hAnsi="Times New Roman" w:cs="Times New Roman"/>
          <w:sz w:val="24"/>
          <w:szCs w:val="24"/>
        </w:rPr>
        <w:t>” projekta „</w:t>
      </w:r>
      <w:r w:rsidR="00BA7289" w:rsidRPr="00BB6E7C">
        <w:rPr>
          <w:rFonts w:ascii="Times New Roman" w:hAnsi="Times New Roman" w:cs="Times New Roman"/>
          <w:i/>
          <w:sz w:val="24"/>
          <w:szCs w:val="24"/>
        </w:rPr>
        <w:t>Enerģijas un vides resursu ieguves un ilgtspējīgas izmantošanas tehnoloģiju valsts nozīmes pētniecības centra izveide (ietverot arī Transporta un mašīnbūves centra attīstību)</w:t>
      </w:r>
      <w:r w:rsidR="00BA7289" w:rsidRPr="00BB6E7C">
        <w:rPr>
          <w:rFonts w:ascii="Times New Roman" w:hAnsi="Times New Roman" w:cs="Times New Roman"/>
          <w:sz w:val="24"/>
          <w:szCs w:val="24"/>
        </w:rPr>
        <w:t>” un „</w:t>
      </w:r>
      <w:proofErr w:type="spellStart"/>
      <w:r w:rsidR="00BA7289" w:rsidRPr="00BB6E7C">
        <w:rPr>
          <w:rFonts w:ascii="Times New Roman" w:hAnsi="Times New Roman" w:cs="Times New Roman"/>
          <w:i/>
          <w:sz w:val="24"/>
          <w:szCs w:val="24"/>
        </w:rPr>
        <w:t>Nanostrukturēto</w:t>
      </w:r>
      <w:proofErr w:type="spellEnd"/>
      <w:r w:rsidR="00BA7289" w:rsidRPr="00BB6E7C">
        <w:rPr>
          <w:rFonts w:ascii="Times New Roman" w:hAnsi="Times New Roman" w:cs="Times New Roman"/>
          <w:i/>
          <w:sz w:val="24"/>
          <w:szCs w:val="24"/>
        </w:rPr>
        <w:t xml:space="preserve"> un daudzfunkcionālo materiālu, konstrukciju un tehnoloģiju Valsts nozīmes pētniecības centra zinātniskās infrastruktūras attīstīšana</w:t>
      </w:r>
      <w:r w:rsidR="00BA7289" w:rsidRPr="00BB6E7C">
        <w:rPr>
          <w:rFonts w:ascii="Times New Roman" w:hAnsi="Times New Roman" w:cs="Times New Roman"/>
          <w:sz w:val="24"/>
          <w:szCs w:val="24"/>
        </w:rPr>
        <w:t>” vajadzībām”</w:t>
      </w:r>
      <w:r w:rsidRPr="00BB6E7C">
        <w:rPr>
          <w:rFonts w:ascii="Times New Roman" w:eastAsia="Times New Roman" w:hAnsi="Times New Roman" w:cs="Times New Roman"/>
          <w:bCs/>
          <w:sz w:val="24"/>
          <w:szCs w:val="24"/>
          <w:lang w:eastAsia="lv-LV"/>
        </w:rPr>
        <w:t>;</w:t>
      </w:r>
    </w:p>
    <w:p w:rsidR="0097037B" w:rsidRPr="00BB6E7C" w:rsidRDefault="0097037B" w:rsidP="0097037B">
      <w:pPr>
        <w:tabs>
          <w:tab w:val="num" w:pos="284"/>
        </w:tabs>
        <w:spacing w:after="0" w:line="240" w:lineRule="auto"/>
        <w:ind w:left="284"/>
        <w:contextualSpacing/>
        <w:rPr>
          <w:rFonts w:ascii="Times New Roman" w:eastAsia="Times New Roman" w:hAnsi="Times New Roman" w:cs="Times New Roman"/>
          <w:bCs/>
          <w:sz w:val="24"/>
          <w:szCs w:val="24"/>
          <w:lang w:eastAsia="lv-LV"/>
        </w:rPr>
      </w:pPr>
    </w:p>
    <w:p w:rsidR="0097037B" w:rsidRPr="00BB6E7C" w:rsidRDefault="0097037B" w:rsidP="001C371B">
      <w:pPr>
        <w:numPr>
          <w:ilvl w:val="0"/>
          <w:numId w:val="5"/>
        </w:numPr>
        <w:tabs>
          <w:tab w:val="num" w:pos="284"/>
        </w:tabs>
        <w:spacing w:after="0" w:line="240" w:lineRule="auto"/>
        <w:ind w:left="284"/>
        <w:contextualSpacing/>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97037B" w:rsidRPr="00BB6E7C" w:rsidRDefault="0097037B" w:rsidP="0097037B">
      <w:pPr>
        <w:tabs>
          <w:tab w:val="num" w:pos="284"/>
        </w:tabs>
        <w:ind w:left="284"/>
        <w:jc w:val="both"/>
      </w:pPr>
    </w:p>
    <w:p w:rsidR="0097037B" w:rsidRPr="00BB6E7C" w:rsidRDefault="0097037B" w:rsidP="001C371B">
      <w:pPr>
        <w:numPr>
          <w:ilvl w:val="0"/>
          <w:numId w:val="5"/>
        </w:numPr>
        <w:tabs>
          <w:tab w:val="num" w:pos="284"/>
          <w:tab w:val="center" w:pos="709"/>
          <w:tab w:val="right" w:pos="8306"/>
        </w:tabs>
        <w:spacing w:after="0" w:line="240" w:lineRule="auto"/>
        <w:ind w:left="284"/>
        <w:contextualSpacing/>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mums nav iebildumu attiecībā uz atklātā konkursa </w:t>
      </w:r>
      <w:r w:rsidR="00BA7289" w:rsidRPr="00BB6E7C">
        <w:rPr>
          <w:rFonts w:ascii="Times New Roman" w:hAnsi="Times New Roman" w:cs="Times New Roman"/>
          <w:sz w:val="24"/>
          <w:szCs w:val="24"/>
        </w:rPr>
        <w:t>“Pētnieciskā aparatūra ERAF 2.1.1.3.1. apakšaktivitātes  „</w:t>
      </w:r>
      <w:r w:rsidR="00BA7289" w:rsidRPr="00BB6E7C">
        <w:rPr>
          <w:rFonts w:ascii="Times New Roman" w:hAnsi="Times New Roman" w:cs="Times New Roman"/>
          <w:i/>
          <w:sz w:val="24"/>
          <w:szCs w:val="24"/>
        </w:rPr>
        <w:t>Zinātnes infrastruktūras attīstība</w:t>
      </w:r>
      <w:r w:rsidR="00BA7289" w:rsidRPr="00BB6E7C">
        <w:rPr>
          <w:rFonts w:ascii="Times New Roman" w:hAnsi="Times New Roman" w:cs="Times New Roman"/>
          <w:sz w:val="24"/>
          <w:szCs w:val="24"/>
        </w:rPr>
        <w:t>” projekta „</w:t>
      </w:r>
      <w:r w:rsidR="00BA7289" w:rsidRPr="00BB6E7C">
        <w:rPr>
          <w:rFonts w:ascii="Times New Roman" w:hAnsi="Times New Roman" w:cs="Times New Roman"/>
          <w:i/>
          <w:sz w:val="24"/>
          <w:szCs w:val="24"/>
        </w:rPr>
        <w:t>Enerģijas un vides resursu ieguves un ilgtspējīgas izmantošanas tehnoloģiju valsts nozīmes pētniecības centra izveide (ietverot arī Transporta un mašīnbūves centra attīstību)</w:t>
      </w:r>
      <w:r w:rsidR="00BA7289" w:rsidRPr="00BB6E7C">
        <w:rPr>
          <w:rFonts w:ascii="Times New Roman" w:hAnsi="Times New Roman" w:cs="Times New Roman"/>
          <w:sz w:val="24"/>
          <w:szCs w:val="24"/>
        </w:rPr>
        <w:t>” un „</w:t>
      </w:r>
      <w:proofErr w:type="spellStart"/>
      <w:r w:rsidR="00BA7289" w:rsidRPr="00BB6E7C">
        <w:rPr>
          <w:rFonts w:ascii="Times New Roman" w:hAnsi="Times New Roman" w:cs="Times New Roman"/>
          <w:i/>
          <w:sz w:val="24"/>
          <w:szCs w:val="24"/>
        </w:rPr>
        <w:t>Nanostrukturēto</w:t>
      </w:r>
      <w:proofErr w:type="spellEnd"/>
      <w:r w:rsidR="00BA7289" w:rsidRPr="00BB6E7C">
        <w:rPr>
          <w:rFonts w:ascii="Times New Roman" w:hAnsi="Times New Roman" w:cs="Times New Roman"/>
          <w:i/>
          <w:sz w:val="24"/>
          <w:szCs w:val="24"/>
        </w:rPr>
        <w:t xml:space="preserve"> un daudzfunkcionālo materiālu, konstrukciju un tehnoloģiju Valsts nozīmes pētniecības centra zinātniskās infrastruktūras attīstīšana</w:t>
      </w:r>
      <w:r w:rsidR="00BA7289" w:rsidRPr="00BB6E7C">
        <w:rPr>
          <w:rFonts w:ascii="Times New Roman" w:hAnsi="Times New Roman" w:cs="Times New Roman"/>
          <w:sz w:val="24"/>
          <w:szCs w:val="24"/>
        </w:rPr>
        <w:t xml:space="preserve">” vajadzībām” </w:t>
      </w:r>
      <w:r w:rsidRPr="00BB6E7C">
        <w:rPr>
          <w:rFonts w:ascii="Times New Roman" w:eastAsia="Times New Roman" w:hAnsi="Times New Roman" w:cs="Times New Roman"/>
          <w:sz w:val="24"/>
          <w:szCs w:val="24"/>
          <w:lang w:eastAsia="lv-LV"/>
        </w:rPr>
        <w:t>Nolikumu un pilnībā atbilstam visām Nolikumā ietvertajām prasībām;</w:t>
      </w:r>
    </w:p>
    <w:p w:rsidR="0097037B" w:rsidRPr="00BB6E7C" w:rsidRDefault="0097037B" w:rsidP="0097037B">
      <w:pPr>
        <w:tabs>
          <w:tab w:val="num" w:pos="284"/>
        </w:tabs>
        <w:spacing w:after="0" w:line="240" w:lineRule="auto"/>
        <w:ind w:left="284"/>
        <w:contextualSpacing/>
        <w:rPr>
          <w:rFonts w:ascii="Times New Roman" w:eastAsia="Times New Roman" w:hAnsi="Times New Roman" w:cs="Times New Roman"/>
          <w:sz w:val="24"/>
          <w:szCs w:val="24"/>
          <w:lang w:eastAsia="lv-LV"/>
        </w:rPr>
      </w:pPr>
    </w:p>
    <w:p w:rsidR="0097037B" w:rsidRPr="00BB6E7C" w:rsidRDefault="0097037B" w:rsidP="001C371B">
      <w:pPr>
        <w:numPr>
          <w:ilvl w:val="0"/>
          <w:numId w:val="5"/>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lastRenderedPageBreak/>
        <w:t>garantējam savā piedāvājumā ietverto ziņu un piedāvāto saistību precīzu izpildīšanu Līguma slēgšanas gadījumā.</w:t>
      </w:r>
    </w:p>
    <w:p w:rsidR="0097037B" w:rsidRPr="00BB6E7C" w:rsidRDefault="0097037B" w:rsidP="0097037B">
      <w:pPr>
        <w:tabs>
          <w:tab w:val="num" w:pos="284"/>
        </w:tabs>
        <w:spacing w:after="0" w:line="360" w:lineRule="auto"/>
        <w:ind w:left="284"/>
        <w:jc w:val="both"/>
        <w:rPr>
          <w:rFonts w:ascii="Times New Roman" w:eastAsia="Times New Roman" w:hAnsi="Times New Roman" w:cs="Times New Roman"/>
          <w:sz w:val="20"/>
          <w:szCs w:val="20"/>
        </w:rPr>
      </w:pPr>
    </w:p>
    <w:p w:rsidR="0097037B" w:rsidRPr="00BB6E7C" w:rsidRDefault="0097037B" w:rsidP="0097037B">
      <w:pPr>
        <w:spacing w:after="0" w:line="240" w:lineRule="auto"/>
        <w:rPr>
          <w:rFonts w:ascii="Times New Roman" w:eastAsia="Times New Roman" w:hAnsi="Times New Roman" w:cs="Times New Roman"/>
          <w:sz w:val="20"/>
          <w:szCs w:val="20"/>
        </w:rPr>
      </w:pP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Amatpersona (pretendenta pilnvarotā persona):</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___________________                _________________                    ____________</w:t>
      </w:r>
    </w:p>
    <w:p w:rsidR="0097037B" w:rsidRPr="00BB6E7C" w:rsidRDefault="0097037B" w:rsidP="0097037B">
      <w:pPr>
        <w:spacing w:after="0" w:line="240" w:lineRule="auto"/>
        <w:rPr>
          <w:rFonts w:ascii="Times New Roman" w:eastAsia="Times New Roman" w:hAnsi="Times New Roman" w:cs="Times New Roman"/>
          <w:i/>
          <w:sz w:val="24"/>
          <w:szCs w:val="24"/>
        </w:rPr>
      </w:pPr>
      <w:r w:rsidRPr="00BB6E7C">
        <w:rPr>
          <w:rFonts w:ascii="Times New Roman" w:eastAsia="Times New Roman" w:hAnsi="Times New Roman" w:cs="Times New Roman"/>
          <w:i/>
          <w:sz w:val="24"/>
          <w:szCs w:val="24"/>
        </w:rPr>
        <w:t xml:space="preserve"> /vārds, uzvārds/ </w:t>
      </w:r>
      <w:r w:rsidRPr="00BB6E7C">
        <w:rPr>
          <w:rFonts w:ascii="Times New Roman" w:eastAsia="Times New Roman" w:hAnsi="Times New Roman" w:cs="Times New Roman"/>
          <w:i/>
          <w:sz w:val="24"/>
          <w:szCs w:val="24"/>
        </w:rPr>
        <w:tab/>
      </w:r>
      <w:r w:rsidRPr="00BB6E7C">
        <w:rPr>
          <w:rFonts w:ascii="Times New Roman" w:eastAsia="Times New Roman" w:hAnsi="Times New Roman" w:cs="Times New Roman"/>
          <w:i/>
          <w:sz w:val="24"/>
          <w:szCs w:val="24"/>
        </w:rPr>
        <w:tab/>
        <w:t xml:space="preserve">              /amats/                   </w:t>
      </w:r>
      <w:r w:rsidRPr="00BB6E7C">
        <w:rPr>
          <w:rFonts w:ascii="Times New Roman" w:eastAsia="Times New Roman" w:hAnsi="Times New Roman" w:cs="Times New Roman"/>
          <w:i/>
          <w:sz w:val="24"/>
          <w:szCs w:val="24"/>
        </w:rPr>
        <w:tab/>
      </w:r>
      <w:r w:rsidRPr="00BB6E7C">
        <w:rPr>
          <w:rFonts w:ascii="Times New Roman" w:eastAsia="Times New Roman" w:hAnsi="Times New Roman" w:cs="Times New Roman"/>
          <w:i/>
          <w:sz w:val="24"/>
          <w:szCs w:val="24"/>
        </w:rPr>
        <w:tab/>
        <w:t xml:space="preserve">    /paraksts/</w:t>
      </w:r>
    </w:p>
    <w:p w:rsidR="0097037B" w:rsidRPr="00BB6E7C" w:rsidRDefault="0097037B" w:rsidP="0097037B">
      <w:pPr>
        <w:spacing w:after="0" w:line="240" w:lineRule="auto"/>
        <w:rPr>
          <w:rFonts w:ascii="Times New Roman" w:eastAsia="Times New Roman" w:hAnsi="Times New Roman" w:cs="Times New Roman"/>
          <w:i/>
          <w:sz w:val="24"/>
          <w:szCs w:val="24"/>
        </w:rPr>
      </w:pPr>
      <w:r w:rsidRPr="00BB6E7C">
        <w:rPr>
          <w:rFonts w:ascii="Times New Roman" w:eastAsia="Times New Roman" w:hAnsi="Times New Roman" w:cs="Times New Roman"/>
          <w:i/>
          <w:sz w:val="24"/>
          <w:szCs w:val="24"/>
        </w:rPr>
        <w:t>_________________201</w:t>
      </w:r>
      <w:r w:rsidR="00BA7289" w:rsidRPr="00BB6E7C">
        <w:rPr>
          <w:rFonts w:ascii="Times New Roman" w:eastAsia="Times New Roman" w:hAnsi="Times New Roman" w:cs="Times New Roman"/>
          <w:i/>
          <w:sz w:val="24"/>
          <w:szCs w:val="24"/>
        </w:rPr>
        <w:t>5</w:t>
      </w:r>
      <w:r w:rsidRPr="00BB6E7C">
        <w:rPr>
          <w:rFonts w:ascii="Times New Roman" w:eastAsia="Times New Roman" w:hAnsi="Times New Roman" w:cs="Times New Roman"/>
          <w:i/>
          <w:sz w:val="24"/>
          <w:szCs w:val="24"/>
        </w:rPr>
        <w:t>.gada ___.________________</w:t>
      </w:r>
    </w:p>
    <w:p w:rsidR="0097037B" w:rsidRPr="00BB6E7C" w:rsidRDefault="0097037B" w:rsidP="0097037B">
      <w:pPr>
        <w:spacing w:after="0" w:line="240" w:lineRule="auto"/>
        <w:rPr>
          <w:rFonts w:ascii="Times New Roman" w:eastAsia="Times New Roman" w:hAnsi="Times New Roman" w:cs="Times New Roman"/>
          <w:bCs/>
          <w:i/>
          <w:iCs/>
          <w:sz w:val="24"/>
          <w:szCs w:val="24"/>
        </w:rPr>
      </w:pPr>
      <w:r w:rsidRPr="00BB6E7C">
        <w:rPr>
          <w:rFonts w:ascii="Times New Roman" w:eastAsia="Times New Roman" w:hAnsi="Times New Roman" w:cs="Times New Roman"/>
          <w:bCs/>
          <w:i/>
          <w:iCs/>
          <w:sz w:val="24"/>
          <w:szCs w:val="24"/>
        </w:rPr>
        <w:t>/sastādīšanas vieta/</w:t>
      </w:r>
      <w:r w:rsidRPr="00BB6E7C">
        <w:rPr>
          <w:rFonts w:ascii="Times New Roman" w:eastAsia="Times New Roman" w:hAnsi="Times New Roman" w:cs="Times New Roman"/>
          <w:bCs/>
          <w:i/>
          <w:iCs/>
          <w:sz w:val="24"/>
          <w:szCs w:val="24"/>
        </w:rPr>
        <w:tab/>
        <w:t xml:space="preserve">                      /datums/</w:t>
      </w: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BB6E7C" w:rsidRPr="00BB6E7C" w:rsidRDefault="00BB6E7C" w:rsidP="0097037B">
      <w:pPr>
        <w:spacing w:after="0" w:line="240" w:lineRule="auto"/>
        <w:rPr>
          <w:rFonts w:ascii="Times New Roman" w:eastAsia="Times New Roman" w:hAnsi="Times New Roman" w:cs="Times New Roman"/>
          <w:b/>
          <w:bCs/>
          <w:i/>
          <w:iCs/>
          <w:sz w:val="24"/>
          <w:szCs w:val="24"/>
        </w:rPr>
      </w:pPr>
    </w:p>
    <w:p w:rsidR="00BB6E7C" w:rsidRPr="00BB6E7C" w:rsidRDefault="00BB6E7C" w:rsidP="0097037B">
      <w:pPr>
        <w:spacing w:after="0" w:line="240" w:lineRule="auto"/>
        <w:rPr>
          <w:rFonts w:ascii="Times New Roman" w:eastAsia="Times New Roman" w:hAnsi="Times New Roman" w:cs="Times New Roman"/>
          <w:b/>
          <w:bCs/>
          <w:i/>
          <w:iCs/>
          <w:sz w:val="24"/>
          <w:szCs w:val="24"/>
        </w:rPr>
      </w:pPr>
    </w:p>
    <w:p w:rsidR="00BB6E7C" w:rsidRPr="00BB6E7C" w:rsidRDefault="00BB6E7C"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color w:val="FF0000"/>
          <w:sz w:val="24"/>
          <w:szCs w:val="24"/>
        </w:rPr>
      </w:pPr>
      <w:r w:rsidRPr="00BB6E7C">
        <w:rPr>
          <w:rFonts w:ascii="Times New Roman" w:eastAsia="Times New Roman" w:hAnsi="Times New Roman" w:cs="Times New Roman"/>
          <w:b/>
          <w:bCs/>
          <w:i/>
          <w:iCs/>
          <w:sz w:val="24"/>
          <w:szCs w:val="24"/>
        </w:rPr>
        <w:lastRenderedPageBreak/>
        <w:t>AIZPILDA PRETENDENTS</w:t>
      </w:r>
    </w:p>
    <w:p w:rsidR="0097037B" w:rsidRPr="00BB6E7C" w:rsidRDefault="0097037B" w:rsidP="0097037B">
      <w:pPr>
        <w:spacing w:after="0" w:line="240" w:lineRule="auto"/>
        <w:rPr>
          <w:rFonts w:ascii="Times New Roman" w:eastAsia="Times New Roman" w:hAnsi="Times New Roman" w:cs="Times New Roman"/>
          <w:i/>
          <w:sz w:val="24"/>
          <w:szCs w:val="24"/>
        </w:rPr>
      </w:pPr>
      <w:r w:rsidRPr="00BB6E7C">
        <w:rPr>
          <w:rFonts w:ascii="Times New Roman" w:eastAsia="Times New Roman" w:hAnsi="Times New Roman" w:cs="Times New Roman"/>
          <w:i/>
          <w:sz w:val="24"/>
          <w:szCs w:val="24"/>
        </w:rPr>
        <w:t>Aizpildīt ar drukātiem burtiem</w:t>
      </w: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2.pielikums</w:t>
      </w: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Tehniskā specifikācija</w:t>
      </w:r>
    </w:p>
    <w:p w:rsidR="00BA7289" w:rsidRPr="00BB6E7C" w:rsidRDefault="00BA7289" w:rsidP="00BA728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BA7289" w:rsidRPr="00BB6E7C" w:rsidRDefault="00BA7289" w:rsidP="00BA728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BA7289" w:rsidRPr="00BB6E7C" w:rsidRDefault="00BA7289" w:rsidP="00BA728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BA7289" w:rsidRPr="00BB6E7C" w:rsidRDefault="00BA7289" w:rsidP="00BA7289">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BA7289" w:rsidRPr="00BB6E7C" w:rsidRDefault="00BA7289" w:rsidP="00BA7289">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BA7289" w:rsidRPr="00BB6E7C" w:rsidRDefault="00BA7289" w:rsidP="00BA728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2015/4_ERAF) nolikumam </w:t>
      </w:r>
    </w:p>
    <w:p w:rsidR="0097037B" w:rsidRPr="00BB6E7C" w:rsidRDefault="0097037B" w:rsidP="0097037B">
      <w:pPr>
        <w:suppressAutoHyphens/>
        <w:spacing w:after="0" w:line="240" w:lineRule="auto"/>
        <w:jc w:val="center"/>
        <w:rPr>
          <w:rFonts w:ascii="Times New Roman" w:eastAsia="Times New Roman" w:hAnsi="Times New Roman" w:cs="Times New Roman"/>
          <w:b/>
          <w:bCs/>
          <w:sz w:val="28"/>
          <w:szCs w:val="28"/>
          <w:lang w:eastAsia="lv-LV"/>
        </w:rPr>
      </w:pPr>
    </w:p>
    <w:p w:rsidR="0097037B" w:rsidRPr="00BB6E7C" w:rsidRDefault="0097037B" w:rsidP="0097037B">
      <w:pPr>
        <w:suppressAutoHyphens/>
        <w:spacing w:after="0" w:line="240" w:lineRule="auto"/>
        <w:jc w:val="center"/>
        <w:rPr>
          <w:rFonts w:ascii="Times New Roman" w:eastAsia="Times New Roman" w:hAnsi="Times New Roman" w:cs="Times New Roman"/>
          <w:b/>
          <w:bCs/>
          <w:sz w:val="32"/>
          <w:szCs w:val="32"/>
          <w:lang w:eastAsia="lv-LV"/>
        </w:rPr>
      </w:pPr>
    </w:p>
    <w:p w:rsidR="00BA7289" w:rsidRPr="00BB6E7C" w:rsidRDefault="0097037B" w:rsidP="00BA7289">
      <w:pPr>
        <w:pStyle w:val="Virsraksts6"/>
        <w:rPr>
          <w:bCs w:val="0"/>
          <w:sz w:val="32"/>
          <w:szCs w:val="32"/>
          <w:lang w:val="lv-LV" w:eastAsia="x-none"/>
        </w:rPr>
      </w:pPr>
      <w:r w:rsidRPr="00BB6E7C">
        <w:rPr>
          <w:bCs w:val="0"/>
          <w:sz w:val="32"/>
          <w:szCs w:val="32"/>
          <w:lang w:eastAsia="lv-LV"/>
        </w:rPr>
        <w:t>1.</w:t>
      </w:r>
      <w:r w:rsidR="00BA7289" w:rsidRPr="00BB6E7C">
        <w:rPr>
          <w:bCs w:val="0"/>
          <w:sz w:val="32"/>
          <w:szCs w:val="32"/>
          <w:lang w:eastAsia="lv-LV"/>
        </w:rPr>
        <w:t>daļa</w:t>
      </w:r>
      <w:r w:rsidRPr="00BB6E7C">
        <w:rPr>
          <w:bCs w:val="0"/>
          <w:sz w:val="32"/>
          <w:szCs w:val="32"/>
          <w:lang w:eastAsia="lv-LV"/>
        </w:rPr>
        <w:t xml:space="preserve"> </w:t>
      </w:r>
      <w:r w:rsidR="00D27DD0" w:rsidRPr="00BB6E7C">
        <w:rPr>
          <w:bCs w:val="0"/>
          <w:sz w:val="32"/>
          <w:szCs w:val="32"/>
          <w:lang w:val="lv-LV" w:eastAsia="lv-LV"/>
        </w:rPr>
        <w:t>-</w:t>
      </w:r>
      <w:r w:rsidRPr="00BB6E7C">
        <w:rPr>
          <w:bCs w:val="0"/>
          <w:sz w:val="32"/>
          <w:szCs w:val="32"/>
          <w:lang w:eastAsia="lv-LV"/>
        </w:rPr>
        <w:t xml:space="preserve"> </w:t>
      </w:r>
      <w:r w:rsidR="00BA7289" w:rsidRPr="00BB6E7C">
        <w:rPr>
          <w:bCs w:val="0"/>
          <w:sz w:val="32"/>
          <w:szCs w:val="32"/>
          <w:lang w:val="lv-LV" w:eastAsia="x-none"/>
        </w:rPr>
        <w:t xml:space="preserve">Furjē transformācijas infrasarkanās gaismas spektrometrs </w:t>
      </w:r>
    </w:p>
    <w:p w:rsidR="00BA7289" w:rsidRPr="00BB6E7C" w:rsidRDefault="00BA7289" w:rsidP="00BA7289">
      <w:pPr>
        <w:spacing w:after="0" w:line="240" w:lineRule="auto"/>
        <w:rPr>
          <w:rFonts w:ascii="Times New Roman" w:eastAsia="Times New Roman" w:hAnsi="Times New Roman" w:cs="Times New Roman"/>
          <w:bCs/>
          <w:sz w:val="24"/>
          <w:szCs w:val="24"/>
          <w:lang w:eastAsia="x-none"/>
        </w:rPr>
      </w:pPr>
    </w:p>
    <w:p w:rsidR="00BA7289" w:rsidRPr="00BB6E7C" w:rsidRDefault="00BA7289" w:rsidP="00D27DD0">
      <w:pPr>
        <w:spacing w:after="0" w:line="240" w:lineRule="auto"/>
        <w:jc w:val="both"/>
        <w:rPr>
          <w:rFonts w:ascii="Times New Roman" w:eastAsia="Times New Roman" w:hAnsi="Times New Roman" w:cs="Times New Roman"/>
          <w:bCs/>
          <w:i/>
          <w:color w:val="FF0000"/>
          <w:sz w:val="24"/>
          <w:szCs w:val="24"/>
          <w:lang w:eastAsia="x-none"/>
        </w:rPr>
      </w:pPr>
      <w:r w:rsidRPr="00BB6E7C">
        <w:rPr>
          <w:rFonts w:ascii="Times New Roman" w:eastAsia="Times New Roman" w:hAnsi="Times New Roman" w:cs="Times New Roman"/>
          <w:b/>
          <w:bCs/>
          <w:i/>
          <w:sz w:val="24"/>
          <w:szCs w:val="24"/>
          <w:lang w:eastAsia="x-none"/>
        </w:rPr>
        <w:t xml:space="preserve">Mērķis: </w:t>
      </w:r>
      <w:r w:rsidRPr="00BB6E7C">
        <w:rPr>
          <w:rFonts w:ascii="Times New Roman" w:eastAsia="Times New Roman" w:hAnsi="Times New Roman" w:cs="Times New Roman"/>
          <w:bCs/>
          <w:i/>
          <w:sz w:val="24"/>
          <w:szCs w:val="24"/>
          <w:lang w:eastAsia="x-none"/>
        </w:rPr>
        <w:t xml:space="preserve"> </w:t>
      </w:r>
      <w:r w:rsidR="00D27DD0" w:rsidRPr="00BB6E7C">
        <w:rPr>
          <w:rFonts w:ascii="Times New Roman" w:hAnsi="Times New Roman" w:cs="Times New Roman"/>
          <w:i/>
          <w:sz w:val="24"/>
          <w:szCs w:val="24"/>
          <w:lang w:eastAsia="x-none"/>
        </w:rPr>
        <w:t>Furjē transformācijas infrasarkanās gaismas spektrometrs</w:t>
      </w:r>
      <w:r w:rsidR="00D27DD0" w:rsidRPr="00BB6E7C">
        <w:rPr>
          <w:rFonts w:ascii="Times New Roman" w:eastAsia="Calibri" w:hAnsi="Times New Roman" w:cs="Times New Roman"/>
          <w:i/>
          <w:sz w:val="24"/>
          <w:szCs w:val="24"/>
          <w:lang w:eastAsia="x-none"/>
        </w:rPr>
        <w:t xml:space="preserve">  ir kompleksās sistēmas </w:t>
      </w:r>
      <w:proofErr w:type="spellStart"/>
      <w:r w:rsidR="00D27DD0" w:rsidRPr="00BB6E7C">
        <w:rPr>
          <w:rFonts w:ascii="Times New Roman" w:eastAsia="Calibri" w:hAnsi="Times New Roman" w:cs="Times New Roman"/>
          <w:i/>
          <w:sz w:val="24"/>
          <w:szCs w:val="24"/>
          <w:lang w:eastAsia="x-none"/>
        </w:rPr>
        <w:t>masspektrometra</w:t>
      </w:r>
      <w:proofErr w:type="spellEnd"/>
      <w:r w:rsidR="00D27DD0" w:rsidRPr="00BB6E7C">
        <w:rPr>
          <w:rFonts w:ascii="Times New Roman" w:eastAsia="Calibri" w:hAnsi="Times New Roman" w:cs="Times New Roman"/>
          <w:i/>
          <w:sz w:val="24"/>
          <w:szCs w:val="24"/>
          <w:lang w:eastAsia="x-none"/>
        </w:rPr>
        <w:t xml:space="preserve"> savienojumā ar </w:t>
      </w:r>
      <w:proofErr w:type="spellStart"/>
      <w:r w:rsidR="00D27DD0" w:rsidRPr="00BB6E7C">
        <w:rPr>
          <w:rFonts w:ascii="Times New Roman" w:eastAsia="Calibri" w:hAnsi="Times New Roman" w:cs="Times New Roman"/>
          <w:i/>
          <w:sz w:val="24"/>
          <w:szCs w:val="24"/>
          <w:lang w:eastAsia="x-none"/>
        </w:rPr>
        <w:t>Furjē</w:t>
      </w:r>
      <w:proofErr w:type="spellEnd"/>
      <w:r w:rsidR="00D27DD0" w:rsidRPr="00BB6E7C">
        <w:rPr>
          <w:rFonts w:ascii="Times New Roman" w:eastAsia="Calibri" w:hAnsi="Times New Roman" w:cs="Times New Roman"/>
          <w:i/>
          <w:sz w:val="24"/>
          <w:szCs w:val="24"/>
          <w:lang w:eastAsia="x-none"/>
        </w:rPr>
        <w:t xml:space="preserve"> spektrometru, kas savietojami ar </w:t>
      </w:r>
      <w:r w:rsidR="00CA6838" w:rsidRPr="00BB6E7C">
        <w:rPr>
          <w:rFonts w:ascii="Times New Roman" w:eastAsia="Calibri" w:hAnsi="Times New Roman" w:cs="Times New Roman"/>
          <w:i/>
          <w:sz w:val="24"/>
          <w:szCs w:val="24"/>
          <w:lang w:eastAsia="x-none"/>
        </w:rPr>
        <w:t xml:space="preserve">Pasūtītāja </w:t>
      </w:r>
      <w:r w:rsidR="00D27DD0" w:rsidRPr="00BB6E7C">
        <w:rPr>
          <w:rFonts w:ascii="Times New Roman" w:eastAsia="Calibri" w:hAnsi="Times New Roman" w:cs="Times New Roman"/>
          <w:i/>
          <w:sz w:val="24"/>
          <w:szCs w:val="24"/>
          <w:lang w:eastAsia="x-none"/>
        </w:rPr>
        <w:t xml:space="preserve"> īpašumā esošo termiskās analīzes iekārtu, radiācijas </w:t>
      </w:r>
      <w:proofErr w:type="spellStart"/>
      <w:r w:rsidR="00D27DD0" w:rsidRPr="00BB6E7C">
        <w:rPr>
          <w:rFonts w:ascii="Times New Roman" w:eastAsia="Calibri" w:hAnsi="Times New Roman" w:cs="Times New Roman"/>
          <w:i/>
          <w:sz w:val="24"/>
          <w:szCs w:val="24"/>
          <w:lang w:eastAsia="x-none"/>
        </w:rPr>
        <w:t>magneto</w:t>
      </w:r>
      <w:proofErr w:type="spellEnd"/>
      <w:r w:rsidR="00D27DD0" w:rsidRPr="00BB6E7C">
        <w:rPr>
          <w:rFonts w:ascii="Times New Roman" w:eastAsia="Calibri" w:hAnsi="Times New Roman" w:cs="Times New Roman"/>
          <w:i/>
          <w:sz w:val="24"/>
          <w:szCs w:val="24"/>
          <w:lang w:eastAsia="x-none"/>
        </w:rPr>
        <w:t xml:space="preserve"> </w:t>
      </w:r>
      <w:proofErr w:type="spellStart"/>
      <w:r w:rsidR="00D27DD0" w:rsidRPr="00BB6E7C">
        <w:rPr>
          <w:rFonts w:ascii="Times New Roman" w:eastAsia="Calibri" w:hAnsi="Times New Roman" w:cs="Times New Roman"/>
          <w:i/>
          <w:sz w:val="24"/>
          <w:szCs w:val="24"/>
          <w:lang w:eastAsia="x-none"/>
        </w:rPr>
        <w:t>termodesorbcijas</w:t>
      </w:r>
      <w:proofErr w:type="spellEnd"/>
      <w:r w:rsidR="00D27DD0" w:rsidRPr="00BB6E7C">
        <w:rPr>
          <w:rFonts w:ascii="Times New Roman" w:eastAsia="Calibri" w:hAnsi="Times New Roman" w:cs="Times New Roman"/>
          <w:i/>
          <w:sz w:val="24"/>
          <w:szCs w:val="24"/>
          <w:lang w:eastAsia="x-none"/>
        </w:rPr>
        <w:t xml:space="preserve"> sistēmu un gāzveida radioaktīvās gāzes </w:t>
      </w:r>
      <w:proofErr w:type="spellStart"/>
      <w:r w:rsidR="00D27DD0" w:rsidRPr="00BB6E7C">
        <w:rPr>
          <w:rFonts w:ascii="Times New Roman" w:eastAsia="Calibri" w:hAnsi="Times New Roman" w:cs="Times New Roman"/>
          <w:i/>
          <w:sz w:val="24"/>
          <w:szCs w:val="24"/>
          <w:lang w:eastAsia="x-none"/>
        </w:rPr>
        <w:t>tritija</w:t>
      </w:r>
      <w:proofErr w:type="spellEnd"/>
      <w:r w:rsidR="00D27DD0" w:rsidRPr="00BB6E7C">
        <w:rPr>
          <w:rFonts w:ascii="Times New Roman" w:eastAsia="Calibri" w:hAnsi="Times New Roman" w:cs="Times New Roman"/>
          <w:i/>
          <w:sz w:val="24"/>
          <w:szCs w:val="24"/>
          <w:lang w:eastAsia="x-none"/>
        </w:rPr>
        <w:t xml:space="preserve"> monitoru</w:t>
      </w:r>
      <w:r w:rsidR="004E7B4D" w:rsidRPr="00BB6E7C">
        <w:rPr>
          <w:rFonts w:ascii="Times New Roman" w:eastAsia="Calibri" w:hAnsi="Times New Roman" w:cs="Times New Roman"/>
          <w:i/>
          <w:sz w:val="24"/>
          <w:szCs w:val="24"/>
          <w:lang w:eastAsia="x-none"/>
        </w:rPr>
        <w:t xml:space="preserve"> (turpmāk-</w:t>
      </w:r>
      <w:r w:rsidR="002E04A8" w:rsidRPr="00BB6E7C">
        <w:rPr>
          <w:rFonts w:ascii="Times New Roman" w:eastAsia="Calibri" w:hAnsi="Times New Roman" w:cs="Times New Roman"/>
          <w:i/>
          <w:sz w:val="24"/>
          <w:szCs w:val="24"/>
          <w:lang w:eastAsia="x-none"/>
        </w:rPr>
        <w:t xml:space="preserve"> </w:t>
      </w:r>
      <w:r w:rsidR="004E7B4D" w:rsidRPr="00BB6E7C">
        <w:rPr>
          <w:rFonts w:ascii="Times New Roman" w:eastAsia="Calibri" w:hAnsi="Times New Roman" w:cs="Times New Roman"/>
          <w:i/>
          <w:sz w:val="24"/>
          <w:szCs w:val="24"/>
          <w:lang w:eastAsia="x-none"/>
        </w:rPr>
        <w:t>Sistēma***)</w:t>
      </w:r>
      <w:r w:rsidR="00D27DD0" w:rsidRPr="00BB6E7C">
        <w:rPr>
          <w:rFonts w:ascii="Times New Roman" w:eastAsia="Calibri" w:hAnsi="Times New Roman" w:cs="Times New Roman"/>
          <w:i/>
          <w:sz w:val="24"/>
          <w:szCs w:val="24"/>
          <w:lang w:eastAsia="x-none"/>
        </w:rPr>
        <w:t xml:space="preserve">, sastāvdaļa, kas paredzēts </w:t>
      </w:r>
      <w:r w:rsidRPr="00BB6E7C">
        <w:rPr>
          <w:rFonts w:ascii="Times New Roman" w:eastAsia="Times New Roman" w:hAnsi="Times New Roman" w:cs="Times New Roman"/>
          <w:bCs/>
          <w:i/>
          <w:sz w:val="24"/>
          <w:szCs w:val="24"/>
          <w:lang w:eastAsia="x-none"/>
        </w:rPr>
        <w:t>ūdeņraža izotopus saturošu oglekļa savienojumu analīze</w:t>
      </w:r>
      <w:r w:rsidR="00D27DD0" w:rsidRPr="00BB6E7C">
        <w:rPr>
          <w:rFonts w:ascii="Times New Roman" w:eastAsia="Times New Roman" w:hAnsi="Times New Roman" w:cs="Times New Roman"/>
          <w:bCs/>
          <w:i/>
          <w:sz w:val="24"/>
          <w:szCs w:val="24"/>
          <w:lang w:eastAsia="x-none"/>
        </w:rPr>
        <w:t>i</w:t>
      </w:r>
    </w:p>
    <w:p w:rsidR="00BA7289" w:rsidRPr="00BB6E7C" w:rsidRDefault="00BA7289" w:rsidP="00BA7289">
      <w:pPr>
        <w:spacing w:after="0" w:line="240" w:lineRule="auto"/>
        <w:rPr>
          <w:rFonts w:ascii="Times New Roman" w:eastAsia="Times New Roman" w:hAnsi="Times New Roman" w:cs="Times New Roman"/>
          <w:b/>
          <w:bCs/>
          <w:i/>
          <w:lang w:eastAsia="x-none"/>
        </w:rPr>
      </w:pPr>
    </w:p>
    <w:tbl>
      <w:tblPr>
        <w:tblW w:w="5000" w:type="pct"/>
        <w:tblCellMar>
          <w:left w:w="0" w:type="dxa"/>
          <w:right w:w="0" w:type="dxa"/>
        </w:tblCellMar>
        <w:tblLook w:val="0000" w:firstRow="0" w:lastRow="0" w:firstColumn="0" w:lastColumn="0" w:noHBand="0" w:noVBand="0"/>
      </w:tblPr>
      <w:tblGrid>
        <w:gridCol w:w="1367"/>
        <w:gridCol w:w="2044"/>
        <w:gridCol w:w="3119"/>
        <w:gridCol w:w="3119"/>
      </w:tblGrid>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left="792"/>
              <w:rPr>
                <w:rFonts w:ascii="Times New Roman" w:eastAsia="Times New Roman" w:hAnsi="Times New Roman" w:cs="Times New Roman"/>
                <w:b/>
                <w:sz w:val="20"/>
                <w:szCs w:val="20"/>
              </w:rPr>
            </w:pPr>
            <w:proofErr w:type="spellStart"/>
            <w:r w:rsidRPr="00BB6E7C">
              <w:rPr>
                <w:rFonts w:ascii="Times New Roman" w:eastAsia="Times New Roman" w:hAnsi="Times New Roman" w:cs="Times New Roman"/>
                <w:b/>
                <w:sz w:val="20"/>
                <w:szCs w:val="20"/>
              </w:rPr>
              <w:t>Nr</w:t>
            </w:r>
            <w:proofErr w:type="spellEnd"/>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b/>
                <w:sz w:val="20"/>
                <w:szCs w:val="20"/>
              </w:rPr>
            </w:pPr>
            <w:r w:rsidRPr="00BB6E7C">
              <w:rPr>
                <w:rFonts w:ascii="Times New Roman" w:eastAsia="Times New Roman" w:hAnsi="Times New Roman" w:cs="Times New Roman"/>
                <w:b/>
                <w:sz w:val="20"/>
                <w:szCs w:val="20"/>
              </w:rPr>
              <w:t>Prece</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b/>
                <w:sz w:val="20"/>
                <w:szCs w:val="20"/>
              </w:rPr>
            </w:pPr>
            <w:r w:rsidRPr="00BB6E7C">
              <w:rPr>
                <w:rFonts w:ascii="Times New Roman" w:eastAsia="Times New Roman" w:hAnsi="Times New Roman" w:cs="Times New Roman"/>
                <w:b/>
                <w:sz w:val="20"/>
                <w:szCs w:val="20"/>
              </w:rPr>
              <w:t>Pasūtītāja prasības*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b/>
                <w:sz w:val="20"/>
                <w:szCs w:val="20"/>
              </w:rPr>
            </w:pPr>
            <w:r w:rsidRPr="00BB6E7C">
              <w:rPr>
                <w:rFonts w:ascii="Times New Roman" w:eastAsia="Times New Roman" w:hAnsi="Times New Roman" w:cs="Times New Roman"/>
                <w:b/>
                <w:sz w:val="20"/>
                <w:szCs w:val="20"/>
              </w:rPr>
              <w:t>Pretendenta tehniskais piedāvājums**</w:t>
            </w: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1"/>
                <w:numId w:val="45"/>
              </w:numPr>
              <w:spacing w:after="0" w:line="240" w:lineRule="auto"/>
              <w:contextualSpacing/>
              <w:rPr>
                <w:rFonts w:ascii="Times New Roman" w:eastAsia="Times New Roman" w:hAnsi="Times New Roman" w:cs="Times New Roman"/>
                <w:b/>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b/>
                <w:sz w:val="20"/>
                <w:szCs w:val="20"/>
              </w:rPr>
            </w:pPr>
            <w:r w:rsidRPr="00BB6E7C">
              <w:rPr>
                <w:rFonts w:ascii="Times New Roman" w:eastAsia="Times New Roman" w:hAnsi="Times New Roman" w:cs="Times New Roman"/>
                <w:b/>
                <w:sz w:val="20"/>
                <w:szCs w:val="20"/>
              </w:rPr>
              <w:t xml:space="preserve">Furjē transformācijas infrasarkanās gaismas spektrometrs  (1 </w:t>
            </w:r>
            <w:proofErr w:type="spellStart"/>
            <w:r w:rsidRPr="00BB6E7C">
              <w:rPr>
                <w:rFonts w:ascii="Times New Roman" w:eastAsia="Times New Roman" w:hAnsi="Times New Roman" w:cs="Times New Roman"/>
                <w:b/>
                <w:sz w:val="20"/>
                <w:szCs w:val="20"/>
              </w:rPr>
              <w:t>gab</w:t>
            </w:r>
            <w:proofErr w:type="spellEnd"/>
            <w:r w:rsidRPr="00BB6E7C">
              <w:rPr>
                <w:rFonts w:ascii="Times New Roman" w:eastAsia="Times New Roman" w:hAnsi="Times New Roman" w:cs="Times New Roman"/>
                <w:b/>
                <w:sz w:val="20"/>
                <w:szCs w:val="20"/>
              </w:rPr>
              <w:t>):</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b/>
                <w:sz w:val="20"/>
                <w:szCs w:val="20"/>
              </w:rPr>
            </w:pP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bCs/>
                <w:i/>
                <w:sz w:val="20"/>
                <w:szCs w:val="20"/>
                <w:lang w:val="en-GB"/>
              </w:rPr>
            </w:pPr>
            <w:proofErr w:type="spellStart"/>
            <w:r w:rsidRPr="00BB6E7C">
              <w:rPr>
                <w:rFonts w:ascii="Times New Roman" w:eastAsia="Times New Roman" w:hAnsi="Times New Roman" w:cs="Times New Roman"/>
                <w:bCs/>
                <w:i/>
                <w:sz w:val="20"/>
                <w:szCs w:val="20"/>
                <w:lang w:val="en-GB"/>
              </w:rPr>
              <w:t>Modelis</w:t>
            </w:r>
            <w:proofErr w:type="spellEnd"/>
            <w:r w:rsidRPr="00BB6E7C">
              <w:rPr>
                <w:rFonts w:ascii="Times New Roman" w:eastAsia="Times New Roman" w:hAnsi="Times New Roman" w:cs="Times New Roman"/>
                <w:bCs/>
                <w:i/>
                <w:sz w:val="20"/>
                <w:szCs w:val="20"/>
                <w:lang w:val="en-GB"/>
              </w:rPr>
              <w:t>____________</w:t>
            </w:r>
          </w:p>
          <w:p w:rsidR="00E67FFB" w:rsidRPr="00BB6E7C" w:rsidRDefault="00E67FFB" w:rsidP="00E67FFB">
            <w:pPr>
              <w:spacing w:after="0" w:line="240" w:lineRule="auto"/>
              <w:ind w:right="566"/>
              <w:rPr>
                <w:rFonts w:ascii="Times New Roman" w:eastAsia="Times New Roman" w:hAnsi="Times New Roman" w:cs="Times New Roman"/>
                <w:bCs/>
                <w:i/>
                <w:sz w:val="20"/>
                <w:szCs w:val="20"/>
                <w:lang w:val="en-GB"/>
              </w:rPr>
            </w:pPr>
          </w:p>
          <w:p w:rsidR="00E67FFB" w:rsidRPr="00BB6E7C" w:rsidRDefault="00E67FFB" w:rsidP="00E67FFB">
            <w:pPr>
              <w:spacing w:after="0" w:line="240" w:lineRule="auto"/>
              <w:ind w:right="566"/>
              <w:rPr>
                <w:rFonts w:ascii="Times New Roman" w:eastAsia="Times New Roman" w:hAnsi="Times New Roman" w:cs="Times New Roman"/>
                <w:bCs/>
                <w:i/>
                <w:sz w:val="20"/>
                <w:szCs w:val="20"/>
                <w:lang w:val="en-GB"/>
              </w:rPr>
            </w:pPr>
            <w:proofErr w:type="spellStart"/>
            <w:r w:rsidRPr="00BB6E7C">
              <w:rPr>
                <w:rFonts w:ascii="Times New Roman" w:eastAsia="Times New Roman" w:hAnsi="Times New Roman" w:cs="Times New Roman"/>
                <w:bCs/>
                <w:i/>
                <w:sz w:val="20"/>
                <w:szCs w:val="20"/>
                <w:lang w:val="en-GB"/>
              </w:rPr>
              <w:t>Ražotājs</w:t>
            </w:r>
            <w:proofErr w:type="spellEnd"/>
            <w:r w:rsidRPr="00BB6E7C">
              <w:rPr>
                <w:rFonts w:ascii="Times New Roman" w:eastAsia="Times New Roman" w:hAnsi="Times New Roman" w:cs="Times New Roman"/>
                <w:bCs/>
                <w:i/>
                <w:sz w:val="20"/>
                <w:szCs w:val="20"/>
                <w:lang w:val="en-GB"/>
              </w:rPr>
              <w:t>____________</w:t>
            </w:r>
          </w:p>
          <w:p w:rsidR="00E67FFB" w:rsidRPr="00BB6E7C" w:rsidRDefault="00E67FFB" w:rsidP="00E67FFB">
            <w:pPr>
              <w:spacing w:after="0" w:line="240" w:lineRule="auto"/>
              <w:ind w:right="566"/>
              <w:rPr>
                <w:rFonts w:ascii="Times New Roman" w:eastAsia="Times New Roman" w:hAnsi="Times New Roman" w:cs="Times New Roman"/>
                <w:b/>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Vispārīgās prasības: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Furjē transformācijas infrasarkanās gaismas spektrometra (turpmāk - FT-IS spektrometra) sistēma pilnībā savietojama ar  pasūtītāja rīcībā  esošo SII </w:t>
            </w:r>
            <w:proofErr w:type="spellStart"/>
            <w:r w:rsidRPr="00BB6E7C">
              <w:rPr>
                <w:rFonts w:ascii="Times New Roman" w:eastAsia="Times New Roman" w:hAnsi="Times New Roman" w:cs="Times New Roman"/>
                <w:sz w:val="20"/>
                <w:szCs w:val="20"/>
              </w:rPr>
              <w:t>Exstar</w:t>
            </w:r>
            <w:proofErr w:type="spellEnd"/>
            <w:r w:rsidRPr="00BB6E7C">
              <w:rPr>
                <w:rFonts w:ascii="Times New Roman" w:eastAsia="Times New Roman" w:hAnsi="Times New Roman" w:cs="Times New Roman"/>
                <w:sz w:val="20"/>
                <w:szCs w:val="20"/>
              </w:rPr>
              <w:t xml:space="preserve"> 6300 TG / DTA iekārtu </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Barošana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220 V, 50 Hz</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Tips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roofErr w:type="spellStart"/>
            <w:r w:rsidRPr="00BB6E7C">
              <w:rPr>
                <w:rFonts w:ascii="Times New Roman" w:eastAsia="Times New Roman" w:hAnsi="Times New Roman" w:cs="Times New Roman"/>
                <w:sz w:val="20"/>
                <w:szCs w:val="20"/>
              </w:rPr>
              <w:t>Furje</w:t>
            </w:r>
            <w:proofErr w:type="spellEnd"/>
            <w:r w:rsidRPr="00BB6E7C">
              <w:rPr>
                <w:rFonts w:ascii="Times New Roman" w:eastAsia="Times New Roman" w:hAnsi="Times New Roman" w:cs="Times New Roman"/>
                <w:sz w:val="20"/>
                <w:szCs w:val="20"/>
              </w:rPr>
              <w:t xml:space="preserve"> tipa infrasarkanās gaismas spektrometrs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Optiskā sistēma: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Izolēta, hermētiski noslēgta un sausa;</w:t>
            </w:r>
          </w:p>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vibrāciju drošs optiskais dizains.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Parauga nodalījums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ind w:left="142" w:right="142"/>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-Ar stara fokusu centrā, lai strādātu ar dažādiem piederumiem (paraugu turētāji un instrumenti parauga turētāja stiprināšanai); </w:t>
            </w:r>
          </w:p>
          <w:p w:rsidR="00E67FFB" w:rsidRPr="00BB6E7C" w:rsidRDefault="00E67FFB" w:rsidP="00E67FFB">
            <w:pPr>
              <w:spacing w:after="0" w:line="240" w:lineRule="auto"/>
              <w:ind w:left="142" w:right="142"/>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-piederumu automātiska atpazīšana iekārtas programmatūrā; </w:t>
            </w:r>
          </w:p>
          <w:p w:rsidR="00E67FFB" w:rsidRPr="00BB6E7C" w:rsidRDefault="00E67FFB" w:rsidP="00E67FFB">
            <w:pPr>
              <w:spacing w:after="0" w:line="240" w:lineRule="auto"/>
              <w:ind w:left="142" w:right="142"/>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-automātiski slēģi, kas izolē kameru no optiskā sola, veicot piederumu nomaiņu.</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roofErr w:type="spellStart"/>
            <w:r w:rsidRPr="00BB6E7C">
              <w:rPr>
                <w:rFonts w:ascii="Times New Roman" w:eastAsia="Times New Roman" w:hAnsi="Times New Roman" w:cs="Times New Roman"/>
                <w:sz w:val="20"/>
                <w:szCs w:val="20"/>
              </w:rPr>
              <w:t>Interferometrs</w:t>
            </w:r>
            <w:proofErr w:type="spellEnd"/>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ind w:left="138" w:right="142"/>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-Nepārtraukti kalibrēts </w:t>
            </w:r>
            <w:proofErr w:type="spellStart"/>
            <w:r w:rsidRPr="00BB6E7C">
              <w:rPr>
                <w:rFonts w:ascii="Times New Roman" w:eastAsia="Times New Roman" w:hAnsi="Times New Roman" w:cs="Times New Roman"/>
                <w:sz w:val="20"/>
                <w:szCs w:val="20"/>
              </w:rPr>
              <w:t>interferometrs</w:t>
            </w:r>
            <w:proofErr w:type="spellEnd"/>
            <w:r w:rsidRPr="00BB6E7C">
              <w:rPr>
                <w:rFonts w:ascii="Times New Roman" w:eastAsia="Times New Roman" w:hAnsi="Times New Roman" w:cs="Times New Roman"/>
                <w:sz w:val="20"/>
                <w:szCs w:val="20"/>
              </w:rPr>
              <w:t>;</w:t>
            </w:r>
          </w:p>
          <w:p w:rsidR="00E67FFB" w:rsidRPr="00BB6E7C" w:rsidRDefault="00E67FFB" w:rsidP="00E67FFB">
            <w:pPr>
              <w:spacing w:after="0" w:line="240" w:lineRule="auto"/>
              <w:ind w:left="142" w:right="142"/>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-nav nepieciešama atkārtota kalibrēšana pēc stara dalītāja nomaiņas. </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Spoguļi</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Ar zelta pārklājumu</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Detektori</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4"/>
              </w:rPr>
              <w:t>-Divi temperatūras stabilizēti DTGS (</w:t>
            </w:r>
            <w:proofErr w:type="spellStart"/>
            <w:r w:rsidRPr="00BB6E7C">
              <w:rPr>
                <w:rFonts w:ascii="Times New Roman" w:eastAsia="Times New Roman" w:hAnsi="Times New Roman" w:cs="Times New Roman"/>
                <w:sz w:val="20"/>
                <w:szCs w:val="24"/>
              </w:rPr>
              <w:t>Deutered</w:t>
            </w:r>
            <w:proofErr w:type="spellEnd"/>
            <w:r w:rsidRPr="00BB6E7C">
              <w:rPr>
                <w:rFonts w:ascii="Times New Roman" w:eastAsia="Times New Roman" w:hAnsi="Times New Roman" w:cs="Times New Roman"/>
                <w:sz w:val="20"/>
                <w:szCs w:val="24"/>
              </w:rPr>
              <w:t xml:space="preserve"> </w:t>
            </w:r>
            <w:proofErr w:type="spellStart"/>
            <w:r w:rsidRPr="00BB6E7C">
              <w:rPr>
                <w:rFonts w:ascii="Times New Roman" w:eastAsia="Times New Roman" w:hAnsi="Times New Roman" w:cs="Times New Roman"/>
                <w:sz w:val="20"/>
                <w:szCs w:val="24"/>
              </w:rPr>
              <w:t>triglycine</w:t>
            </w:r>
            <w:proofErr w:type="spellEnd"/>
            <w:r w:rsidRPr="00BB6E7C">
              <w:rPr>
                <w:rFonts w:ascii="Times New Roman" w:eastAsia="Times New Roman" w:hAnsi="Times New Roman" w:cs="Times New Roman"/>
                <w:sz w:val="20"/>
                <w:szCs w:val="24"/>
              </w:rPr>
              <w:t xml:space="preserve"> </w:t>
            </w:r>
            <w:proofErr w:type="spellStart"/>
            <w:r w:rsidRPr="00BB6E7C">
              <w:rPr>
                <w:rFonts w:ascii="Times New Roman" w:eastAsia="Times New Roman" w:hAnsi="Times New Roman" w:cs="Times New Roman"/>
                <w:sz w:val="20"/>
                <w:szCs w:val="24"/>
              </w:rPr>
              <w:t>sulfate</w:t>
            </w:r>
            <w:proofErr w:type="spellEnd"/>
            <w:r w:rsidRPr="00BB6E7C">
              <w:rPr>
                <w:rFonts w:ascii="Times New Roman" w:eastAsia="Times New Roman" w:hAnsi="Times New Roman" w:cs="Times New Roman"/>
                <w:sz w:val="20"/>
                <w:szCs w:val="24"/>
              </w:rPr>
              <w:t xml:space="preserve"> – </w:t>
            </w:r>
            <w:proofErr w:type="spellStart"/>
            <w:r w:rsidRPr="00BB6E7C">
              <w:rPr>
                <w:rFonts w:ascii="Times New Roman" w:eastAsia="Times New Roman" w:hAnsi="Times New Roman" w:cs="Times New Roman"/>
                <w:sz w:val="20"/>
                <w:szCs w:val="24"/>
              </w:rPr>
              <w:t>deiterēta</w:t>
            </w:r>
            <w:proofErr w:type="spellEnd"/>
            <w:r w:rsidRPr="00BB6E7C">
              <w:rPr>
                <w:rFonts w:ascii="Times New Roman" w:eastAsia="Times New Roman" w:hAnsi="Times New Roman" w:cs="Times New Roman"/>
                <w:sz w:val="20"/>
                <w:szCs w:val="24"/>
              </w:rPr>
              <w:t xml:space="preserve"> </w:t>
            </w:r>
            <w:proofErr w:type="spellStart"/>
            <w:r w:rsidRPr="00BB6E7C">
              <w:rPr>
                <w:rFonts w:ascii="Times New Roman" w:eastAsia="Times New Roman" w:hAnsi="Times New Roman" w:cs="Times New Roman"/>
                <w:sz w:val="20"/>
                <w:szCs w:val="24"/>
              </w:rPr>
              <w:t>triglicīna</w:t>
            </w:r>
            <w:proofErr w:type="spellEnd"/>
            <w:r w:rsidRPr="00BB6E7C">
              <w:rPr>
                <w:rFonts w:ascii="Times New Roman" w:eastAsia="Times New Roman" w:hAnsi="Times New Roman" w:cs="Times New Roman"/>
                <w:sz w:val="20"/>
                <w:szCs w:val="24"/>
              </w:rPr>
              <w:t xml:space="preserve"> sulfāta) detektori vai ekvivalenti, gan vidējā infrasarkanajā, gan tālajā infrasarkanajā diapazonā</w:t>
            </w:r>
            <w:r w:rsidRPr="00BB6E7C">
              <w:rPr>
                <w:rFonts w:ascii="Times New Roman" w:eastAsia="Times New Roman" w:hAnsi="Times New Roman" w:cs="Times New Roman"/>
                <w:sz w:val="20"/>
                <w:szCs w:val="20"/>
              </w:rPr>
              <w:t>, detektora izvēle ar programmas palīdzību;</w:t>
            </w:r>
          </w:p>
          <w:p w:rsidR="00E67FFB" w:rsidRPr="00BB6E7C" w:rsidRDefault="00E67FFB" w:rsidP="00E67FFB">
            <w:pPr>
              <w:spacing w:after="0" w:line="240" w:lineRule="auto"/>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4"/>
              </w:rPr>
              <w:t>-papildus iespēja pievienot ar šķidro slāpekli dzesējamu MCT (</w:t>
            </w:r>
            <w:proofErr w:type="spellStart"/>
            <w:r w:rsidRPr="00BB6E7C">
              <w:rPr>
                <w:rFonts w:ascii="Times New Roman" w:eastAsia="Times New Roman" w:hAnsi="Times New Roman" w:cs="Times New Roman"/>
                <w:sz w:val="20"/>
                <w:szCs w:val="24"/>
              </w:rPr>
              <w:t>mercury</w:t>
            </w:r>
            <w:proofErr w:type="spellEnd"/>
            <w:r w:rsidRPr="00BB6E7C">
              <w:rPr>
                <w:rFonts w:ascii="Times New Roman" w:eastAsia="Times New Roman" w:hAnsi="Times New Roman" w:cs="Times New Roman"/>
                <w:sz w:val="20"/>
                <w:szCs w:val="24"/>
              </w:rPr>
              <w:t xml:space="preserve"> </w:t>
            </w:r>
            <w:proofErr w:type="spellStart"/>
            <w:r w:rsidRPr="00BB6E7C">
              <w:rPr>
                <w:rFonts w:ascii="Times New Roman" w:eastAsia="Times New Roman" w:hAnsi="Times New Roman" w:cs="Times New Roman"/>
                <w:sz w:val="20"/>
                <w:szCs w:val="24"/>
              </w:rPr>
              <w:t>cadmium</w:t>
            </w:r>
            <w:proofErr w:type="spellEnd"/>
            <w:r w:rsidRPr="00BB6E7C">
              <w:rPr>
                <w:rFonts w:ascii="Times New Roman" w:eastAsia="Times New Roman" w:hAnsi="Times New Roman" w:cs="Times New Roman"/>
                <w:sz w:val="20"/>
                <w:szCs w:val="24"/>
              </w:rPr>
              <w:t xml:space="preserve"> </w:t>
            </w:r>
            <w:proofErr w:type="spellStart"/>
            <w:r w:rsidRPr="00BB6E7C">
              <w:rPr>
                <w:rFonts w:ascii="Times New Roman" w:eastAsia="Times New Roman" w:hAnsi="Times New Roman" w:cs="Times New Roman"/>
                <w:sz w:val="20"/>
                <w:szCs w:val="24"/>
              </w:rPr>
              <w:t>tellurite</w:t>
            </w:r>
            <w:proofErr w:type="spellEnd"/>
            <w:r w:rsidRPr="00BB6E7C">
              <w:rPr>
                <w:rFonts w:ascii="Times New Roman" w:eastAsia="Times New Roman" w:hAnsi="Times New Roman" w:cs="Times New Roman"/>
                <w:sz w:val="20"/>
                <w:szCs w:val="24"/>
              </w:rPr>
              <w:t xml:space="preserve"> _dzīvsudraba kadmija </w:t>
            </w:r>
            <w:proofErr w:type="spellStart"/>
            <w:r w:rsidRPr="00BB6E7C">
              <w:rPr>
                <w:rFonts w:ascii="Times New Roman" w:eastAsia="Times New Roman" w:hAnsi="Times New Roman" w:cs="Times New Roman"/>
                <w:sz w:val="20"/>
                <w:szCs w:val="24"/>
              </w:rPr>
              <w:t>telurīta</w:t>
            </w:r>
            <w:proofErr w:type="spellEnd"/>
            <w:r w:rsidRPr="00BB6E7C">
              <w:rPr>
                <w:rFonts w:ascii="Times New Roman" w:eastAsia="Times New Roman" w:hAnsi="Times New Roman" w:cs="Times New Roman"/>
                <w:sz w:val="20"/>
                <w:szCs w:val="24"/>
              </w:rPr>
              <w:t xml:space="preserve"> ) detektoru</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Spektrālais diapazons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no ≥8000 līdz  ≤50 cm-</w:t>
            </w:r>
            <w:r w:rsidRPr="00BB6E7C">
              <w:rPr>
                <w:rFonts w:ascii="Times New Roman" w:eastAsia="Times New Roman" w:hAnsi="Times New Roman" w:cs="Times New Roman"/>
                <w:sz w:val="20"/>
                <w:szCs w:val="20"/>
                <w:vertAlign w:val="superscript"/>
              </w:rPr>
              <w:t>1</w:t>
            </w:r>
            <w:r w:rsidRPr="00BB6E7C">
              <w:rPr>
                <w:rFonts w:ascii="Times New Roman" w:eastAsia="Times New Roman" w:hAnsi="Times New Roman" w:cs="Times New Roman"/>
                <w:sz w:val="20"/>
                <w:szCs w:val="20"/>
              </w:rPr>
              <w:t xml:space="preserve"> , jānodrošina iespēja nākotnē uzlabot līdz 15 cm</w:t>
            </w:r>
            <w:r w:rsidRPr="00BB6E7C">
              <w:rPr>
                <w:rFonts w:ascii="Times New Roman" w:eastAsia="Times New Roman" w:hAnsi="Times New Roman" w:cs="Times New Roman"/>
                <w:sz w:val="20"/>
                <w:szCs w:val="20"/>
                <w:vertAlign w:val="superscript"/>
              </w:rPr>
              <w:t>-1</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Spektrālā izšķiršanas spēja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0.4 cm</w:t>
            </w:r>
            <w:r w:rsidRPr="00BB6E7C">
              <w:rPr>
                <w:rFonts w:ascii="Times New Roman" w:eastAsia="Times New Roman" w:hAnsi="Times New Roman" w:cs="Times New Roman"/>
                <w:sz w:val="20"/>
                <w:szCs w:val="20"/>
                <w:vertAlign w:val="superscript"/>
              </w:rPr>
              <w:t>-1</w:t>
            </w:r>
            <w:r w:rsidRPr="00BB6E7C">
              <w:rPr>
                <w:rFonts w:ascii="Times New Roman" w:eastAsia="Times New Roman" w:hAnsi="Times New Roman" w:cs="Times New Roman"/>
                <w:sz w:val="20"/>
                <w:szCs w:val="20"/>
              </w:rPr>
              <w:t xml:space="preserve"> (</w:t>
            </w:r>
            <w:proofErr w:type="spellStart"/>
            <w:r w:rsidRPr="00BB6E7C">
              <w:rPr>
                <w:rFonts w:ascii="Times New Roman" w:eastAsia="Times New Roman" w:hAnsi="Times New Roman" w:cs="Times New Roman"/>
                <w:sz w:val="20"/>
                <w:szCs w:val="20"/>
              </w:rPr>
              <w:t>apodizācijai</w:t>
            </w:r>
            <w:proofErr w:type="spellEnd"/>
            <w:r w:rsidRPr="00BB6E7C">
              <w:rPr>
                <w:rFonts w:ascii="Times New Roman" w:eastAsia="Times New Roman" w:hAnsi="Times New Roman" w:cs="Times New Roman"/>
                <w:sz w:val="20"/>
                <w:szCs w:val="20"/>
              </w:rPr>
              <w:t>). Jānodrošina iespēja nākotnē uzlabot vismaz līdz 0.18 cm</w:t>
            </w:r>
            <w:r w:rsidRPr="00BB6E7C">
              <w:rPr>
                <w:rFonts w:ascii="Times New Roman" w:eastAsia="Times New Roman" w:hAnsi="Times New Roman" w:cs="Times New Roman"/>
                <w:sz w:val="20"/>
                <w:szCs w:val="20"/>
                <w:vertAlign w:val="superscript"/>
              </w:rPr>
              <w:t>-1</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Viļņa garuma precizitāte</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 ≤0.008 cm</w:t>
            </w:r>
            <w:r w:rsidRPr="00BB6E7C">
              <w:rPr>
                <w:rFonts w:ascii="Times New Roman" w:eastAsia="Times New Roman" w:hAnsi="Times New Roman" w:cs="Times New Roman"/>
                <w:sz w:val="20"/>
                <w:szCs w:val="20"/>
                <w:vertAlign w:val="superscript"/>
              </w:rPr>
              <w:t>-1</w:t>
            </w:r>
            <w:r w:rsidRPr="00BB6E7C">
              <w:rPr>
                <w:rFonts w:ascii="Times New Roman" w:eastAsia="Times New Roman" w:hAnsi="Times New Roman" w:cs="Times New Roman"/>
                <w:sz w:val="20"/>
                <w:szCs w:val="20"/>
              </w:rPr>
              <w:t xml:space="preserve"> pie 2000 cm</w:t>
            </w:r>
            <w:r w:rsidRPr="00BB6E7C">
              <w:rPr>
                <w:rFonts w:ascii="Times New Roman" w:eastAsia="Times New Roman" w:hAnsi="Times New Roman" w:cs="Times New Roman"/>
                <w:sz w:val="20"/>
                <w:szCs w:val="20"/>
                <w:vertAlign w:val="superscript"/>
              </w:rPr>
              <w:t>-1</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Fotometriskā precizitāte</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 ≤0.1 % T </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Signāla/Trokšņa attiecība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 ≥3.8x10-8 AU no pīķa uz pīķi mērot pie 2000 cm</w:t>
            </w:r>
            <w:r w:rsidRPr="00BB6E7C">
              <w:rPr>
                <w:rFonts w:ascii="Times New Roman" w:eastAsia="Times New Roman" w:hAnsi="Times New Roman" w:cs="Times New Roman"/>
                <w:sz w:val="20"/>
                <w:szCs w:val="20"/>
                <w:vertAlign w:val="superscript"/>
              </w:rPr>
              <w:t>-1</w:t>
            </w:r>
            <w:r w:rsidRPr="00BB6E7C">
              <w:rPr>
                <w:rFonts w:ascii="Times New Roman" w:eastAsia="Times New Roman" w:hAnsi="Times New Roman" w:cs="Times New Roman"/>
                <w:sz w:val="20"/>
                <w:szCs w:val="20"/>
              </w:rPr>
              <w:t>, ar nosacījumiem :</w:t>
            </w:r>
          </w:p>
          <w:p w:rsidR="00E67FFB" w:rsidRPr="00BB6E7C" w:rsidRDefault="00E67FFB" w:rsidP="00E67FFB">
            <w:pPr>
              <w:numPr>
                <w:ilvl w:val="0"/>
                <w:numId w:val="7"/>
              </w:numPr>
              <w:spacing w:after="0" w:line="240" w:lineRule="auto"/>
              <w:ind w:left="284" w:hanging="142"/>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ar izšķirtspēju ne zemāku nekā 4cm</w:t>
            </w:r>
            <w:r w:rsidRPr="00BB6E7C">
              <w:rPr>
                <w:rFonts w:ascii="Times New Roman" w:eastAsia="Times New Roman" w:hAnsi="Times New Roman" w:cs="Times New Roman"/>
                <w:sz w:val="20"/>
                <w:szCs w:val="20"/>
                <w:vertAlign w:val="superscript"/>
              </w:rPr>
              <w:t>-1</w:t>
            </w:r>
          </w:p>
          <w:p w:rsidR="00E67FFB" w:rsidRPr="00BB6E7C" w:rsidRDefault="00E67FFB" w:rsidP="00E67FFB">
            <w:pPr>
              <w:numPr>
                <w:ilvl w:val="0"/>
                <w:numId w:val="7"/>
              </w:numPr>
              <w:spacing w:after="0" w:line="240" w:lineRule="auto"/>
              <w:ind w:left="284" w:hanging="142"/>
              <w:rPr>
                <w:rFonts w:ascii="Times New Roman" w:eastAsia="Times New Roman" w:hAnsi="Times New Roman" w:cs="Times New Roman"/>
                <w:sz w:val="20"/>
                <w:szCs w:val="20"/>
              </w:rPr>
            </w:pPr>
            <w:proofErr w:type="spellStart"/>
            <w:r w:rsidRPr="00BB6E7C">
              <w:rPr>
                <w:rFonts w:ascii="Times New Roman" w:eastAsia="Times New Roman" w:hAnsi="Times New Roman" w:cs="Times New Roman"/>
                <w:sz w:val="20"/>
                <w:szCs w:val="20"/>
              </w:rPr>
              <w:t>KBr</w:t>
            </w:r>
            <w:proofErr w:type="spellEnd"/>
            <w:r w:rsidRPr="00BB6E7C">
              <w:rPr>
                <w:rFonts w:ascii="Times New Roman" w:eastAsia="Times New Roman" w:hAnsi="Times New Roman" w:cs="Times New Roman"/>
                <w:sz w:val="20"/>
                <w:szCs w:val="20"/>
              </w:rPr>
              <w:t xml:space="preserve"> stara dalītāju</w:t>
            </w:r>
          </w:p>
          <w:p w:rsidR="00E67FFB" w:rsidRPr="00BB6E7C" w:rsidRDefault="00E67FFB" w:rsidP="00E67FFB">
            <w:pPr>
              <w:numPr>
                <w:ilvl w:val="0"/>
                <w:numId w:val="7"/>
              </w:numPr>
              <w:spacing w:after="0" w:line="240" w:lineRule="auto"/>
              <w:ind w:left="284" w:hanging="142"/>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MIR gaismas avotu</w:t>
            </w:r>
          </w:p>
          <w:p w:rsidR="00E67FFB" w:rsidRPr="00BB6E7C" w:rsidRDefault="00E67FFB" w:rsidP="00E67FFB">
            <w:pPr>
              <w:numPr>
                <w:ilvl w:val="0"/>
                <w:numId w:val="7"/>
              </w:numPr>
              <w:spacing w:after="0" w:line="240" w:lineRule="auto"/>
              <w:ind w:left="284" w:hanging="142"/>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DTGS detektoru</w:t>
            </w:r>
            <w:r w:rsidRPr="00BB6E7C">
              <w:rPr>
                <w:rFonts w:ascii="Times New Roman" w:eastAsia="Times New Roman" w:hAnsi="Times New Roman" w:cs="Times New Roman"/>
                <w:sz w:val="20"/>
                <w:szCs w:val="24"/>
              </w:rPr>
              <w:t xml:space="preserve"> vai ekvivalentu</w:t>
            </w:r>
          </w:p>
          <w:p w:rsidR="00E67FFB" w:rsidRPr="00BB6E7C" w:rsidRDefault="00E67FFB" w:rsidP="00E67FFB">
            <w:pPr>
              <w:numPr>
                <w:ilvl w:val="0"/>
                <w:numId w:val="7"/>
              </w:numPr>
              <w:spacing w:after="0" w:line="240" w:lineRule="auto"/>
              <w:ind w:left="284" w:hanging="142"/>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mērījuma laiks gan fonam, gan paraugam 5 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Height w:val="417"/>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Staru dalītāji</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Savstarpējā staru dalītāju spektra pārklāšanās ≥100 cm</w:t>
            </w:r>
            <w:r w:rsidRPr="00BB6E7C">
              <w:rPr>
                <w:rFonts w:ascii="Times New Roman" w:eastAsia="Times New Roman" w:hAnsi="Times New Roman" w:cs="Times New Roman"/>
                <w:sz w:val="20"/>
                <w:szCs w:val="20"/>
                <w:vertAlign w:val="superscript"/>
              </w:rPr>
              <w:t>-1</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Gaismas avoti 2 gab.</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Gaismas avoti lietotājam nomaināmi, bez specializētiem instrumentiem.</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Apertūra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100 % atkārtojama apertūras izvēle ar fiksētām apertūras atverēm ≤ 300</w:t>
            </w:r>
            <w:r w:rsidRPr="00BB6E7C">
              <w:rPr>
                <w:rFonts w:ascii="Times New Roman" w:eastAsia="Times New Roman" w:hAnsi="Times New Roman" w:cs="Times New Roman"/>
                <w:sz w:val="20"/>
                <w:szCs w:val="20"/>
              </w:rPr>
              <w:sym w:font="Symbol" w:char="F06D"/>
            </w:r>
            <w:r w:rsidRPr="00BB6E7C">
              <w:rPr>
                <w:rFonts w:ascii="Times New Roman" w:eastAsia="Times New Roman" w:hAnsi="Times New Roman" w:cs="Times New Roman"/>
                <w:sz w:val="20"/>
                <w:szCs w:val="20"/>
              </w:rPr>
              <w:t>m līdz ≥6 mm uz diska.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Atmosfēras tvaiku korekcija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Automātiska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Papildus iekārtu atpazīšana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Automātiska </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Iebūvēta validēšanas sistēma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-Optisko filtru karuselis;</w:t>
            </w:r>
          </w:p>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 -visu kanālu automātiska validācija.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Ārējā stara portu iespējas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≥2 ārējā stara izejas un ≥4 ieejas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Mitruma indikators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Iebūvēts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Universālā atstarošanas palīgiekārta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Palīgiekārtai pēc ievietošanas jākļūst par integrētu FT-IS spektrometra daļu</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Palīgiekārtas atpazīšana (tai skaitā sērijas Nr. un kristāla tips)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98414F"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w:t>
            </w:r>
            <w:r w:rsidR="00E67FFB" w:rsidRPr="00BB6E7C">
              <w:rPr>
                <w:rFonts w:ascii="Times New Roman" w:eastAsia="Times New Roman" w:hAnsi="Times New Roman" w:cs="Times New Roman"/>
                <w:sz w:val="20"/>
                <w:szCs w:val="20"/>
              </w:rPr>
              <w:t>utomātiska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Virsma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Plakana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Kristāls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Dimanta kristāls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Sistēmas darbības pārbaude</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Automātiska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Optikas optimizācija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Automātiska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Parauga piespiedējs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98414F">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Pārneses līnija un gāzes </w:t>
            </w:r>
            <w:proofErr w:type="spellStart"/>
            <w:r w:rsidRPr="00BB6E7C">
              <w:rPr>
                <w:rFonts w:ascii="Times New Roman" w:eastAsia="Times New Roman" w:hAnsi="Times New Roman" w:cs="Times New Roman"/>
                <w:sz w:val="20"/>
                <w:szCs w:val="20"/>
              </w:rPr>
              <w:t>kivete</w:t>
            </w:r>
            <w:proofErr w:type="spellEnd"/>
            <w:r w:rsidRPr="00BB6E7C">
              <w:rPr>
                <w:rFonts w:ascii="Times New Roman" w:eastAsia="Times New Roman" w:hAnsi="Times New Roman" w:cs="Times New Roman"/>
                <w:sz w:val="20"/>
                <w:szCs w:val="20"/>
              </w:rPr>
              <w:t xml:space="preserve"> </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 ar mērķi FT-IS</w:t>
            </w:r>
            <w:r w:rsidR="00B6762F" w:rsidRPr="00BB6E7C">
              <w:rPr>
                <w:rFonts w:ascii="Times New Roman" w:eastAsia="Times New Roman" w:hAnsi="Times New Roman" w:cs="Times New Roman"/>
                <w:sz w:val="20"/>
                <w:szCs w:val="20"/>
              </w:rPr>
              <w:t xml:space="preserve"> spektrometra </w:t>
            </w:r>
            <w:r w:rsidRPr="00BB6E7C">
              <w:rPr>
                <w:rFonts w:ascii="Times New Roman" w:eastAsia="Times New Roman" w:hAnsi="Times New Roman" w:cs="Times New Roman"/>
                <w:sz w:val="20"/>
                <w:szCs w:val="20"/>
              </w:rPr>
              <w:t xml:space="preserve"> un </w:t>
            </w:r>
            <w:proofErr w:type="spellStart"/>
            <w:r w:rsidRPr="00BB6E7C">
              <w:rPr>
                <w:rFonts w:ascii="Times New Roman" w:eastAsia="Times New Roman" w:hAnsi="Times New Roman" w:cs="Times New Roman"/>
                <w:sz w:val="20"/>
                <w:szCs w:val="20"/>
              </w:rPr>
              <w:t>termogravimetrijas</w:t>
            </w:r>
            <w:proofErr w:type="spellEnd"/>
            <w:r w:rsidRPr="00BB6E7C">
              <w:rPr>
                <w:rFonts w:ascii="Times New Roman" w:eastAsia="Times New Roman" w:hAnsi="Times New Roman" w:cs="Times New Roman"/>
                <w:sz w:val="20"/>
                <w:szCs w:val="20"/>
              </w:rPr>
              <w:t xml:space="preserve"> (TG/DTA) iekārtas savienošanai</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Pārneses līnijas veids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98414F">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Izolēta, ar maināmu </w:t>
            </w:r>
            <w:proofErr w:type="spellStart"/>
            <w:r w:rsidRPr="00BB6E7C">
              <w:rPr>
                <w:rFonts w:ascii="Times New Roman" w:eastAsia="Times New Roman" w:hAnsi="Times New Roman" w:cs="Times New Roman"/>
                <w:sz w:val="20"/>
                <w:szCs w:val="20"/>
              </w:rPr>
              <w:t>SilicoSteel</w:t>
            </w:r>
            <w:proofErr w:type="spellEnd"/>
            <w:r w:rsidRPr="00BB6E7C">
              <w:rPr>
                <w:rFonts w:ascii="Times New Roman" w:eastAsia="Times New Roman" w:hAnsi="Times New Roman" w:cs="Times New Roman"/>
                <w:sz w:val="20"/>
                <w:szCs w:val="20"/>
              </w:rPr>
              <w:t xml:space="preserve"> vai  ekvivalents</w:t>
            </w:r>
            <w:r w:rsidR="0098414F" w:rsidRPr="00BB6E7C">
              <w:rPr>
                <w:rFonts w:ascii="Times New Roman" w:eastAsia="Times New Roman" w:hAnsi="Times New Roman" w:cs="Times New Roman"/>
                <w:sz w:val="20"/>
                <w:szCs w:val="20"/>
              </w:rPr>
              <w:t xml:space="preserve"> </w:t>
            </w:r>
            <w:r w:rsidRPr="00BB6E7C">
              <w:rPr>
                <w:rFonts w:ascii="Times New Roman" w:eastAsia="Times New Roman" w:hAnsi="Times New Roman" w:cs="Times New Roman"/>
                <w:sz w:val="20"/>
                <w:szCs w:val="20"/>
              </w:rPr>
              <w:t>oderējumu</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Pārneses līnijas un </w:t>
            </w:r>
            <w:proofErr w:type="spellStart"/>
            <w:r w:rsidRPr="00BB6E7C">
              <w:rPr>
                <w:rFonts w:ascii="Times New Roman" w:eastAsia="Times New Roman" w:hAnsi="Times New Roman" w:cs="Times New Roman"/>
                <w:sz w:val="20"/>
                <w:szCs w:val="20"/>
              </w:rPr>
              <w:t>kivetes</w:t>
            </w:r>
            <w:proofErr w:type="spellEnd"/>
            <w:r w:rsidRPr="00BB6E7C">
              <w:rPr>
                <w:rFonts w:ascii="Times New Roman" w:eastAsia="Times New Roman" w:hAnsi="Times New Roman" w:cs="Times New Roman"/>
                <w:sz w:val="20"/>
                <w:szCs w:val="20"/>
              </w:rPr>
              <w:t xml:space="preserve"> maksimālā temperatūra </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≥200</w:t>
            </w:r>
            <w:r w:rsidRPr="00BB6E7C">
              <w:rPr>
                <w:rFonts w:ascii="Times New Roman" w:eastAsia="Times New Roman" w:hAnsi="Times New Roman" w:cs="Times New Roman"/>
                <w:sz w:val="20"/>
                <w:szCs w:val="20"/>
                <w:vertAlign w:val="superscript"/>
              </w:rPr>
              <w:t>o</w:t>
            </w:r>
            <w:r w:rsidRPr="00BB6E7C">
              <w:rPr>
                <w:rFonts w:ascii="Times New Roman" w:eastAsia="Times New Roman" w:hAnsi="Times New Roman" w:cs="Times New Roman"/>
                <w:sz w:val="20"/>
                <w:szCs w:val="20"/>
              </w:rPr>
              <w:t>C</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Apsildāmās pārneses līnijas garums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≥100 cm </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Apsildāmās pārneses līnijas tilpums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≤4.5 ml</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Gāzes </w:t>
            </w:r>
            <w:proofErr w:type="spellStart"/>
            <w:r w:rsidRPr="00BB6E7C">
              <w:rPr>
                <w:rFonts w:ascii="Times New Roman" w:eastAsia="Times New Roman" w:hAnsi="Times New Roman" w:cs="Times New Roman"/>
                <w:sz w:val="20"/>
                <w:szCs w:val="20"/>
              </w:rPr>
              <w:t>kivetes</w:t>
            </w:r>
            <w:proofErr w:type="spellEnd"/>
            <w:r w:rsidRPr="00BB6E7C">
              <w:rPr>
                <w:rFonts w:ascii="Times New Roman" w:eastAsia="Times New Roman" w:hAnsi="Times New Roman" w:cs="Times New Roman"/>
                <w:sz w:val="20"/>
                <w:szCs w:val="20"/>
              </w:rPr>
              <w:t xml:space="preserve"> veids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98414F"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w:t>
            </w:r>
            <w:r w:rsidR="00E67FFB" w:rsidRPr="00BB6E7C">
              <w:rPr>
                <w:rFonts w:ascii="Times New Roman" w:eastAsia="Times New Roman" w:hAnsi="Times New Roman" w:cs="Times New Roman"/>
                <w:sz w:val="20"/>
                <w:szCs w:val="20"/>
              </w:rPr>
              <w:t xml:space="preserve">Apsildāma, ar nulles gravitācijas efektu (gravitācijas efekta novēršanai, gāzei plūstot caur </w:t>
            </w:r>
            <w:proofErr w:type="spellStart"/>
            <w:r w:rsidR="00E67FFB" w:rsidRPr="00BB6E7C">
              <w:rPr>
                <w:rFonts w:ascii="Times New Roman" w:eastAsia="Times New Roman" w:hAnsi="Times New Roman" w:cs="Times New Roman"/>
                <w:sz w:val="20"/>
                <w:szCs w:val="20"/>
              </w:rPr>
              <w:t>kiveti</w:t>
            </w:r>
            <w:proofErr w:type="spellEnd"/>
            <w:r w:rsidR="00E67FFB" w:rsidRPr="00BB6E7C">
              <w:rPr>
                <w:rFonts w:ascii="Times New Roman" w:eastAsia="Times New Roman" w:hAnsi="Times New Roman" w:cs="Times New Roman"/>
                <w:sz w:val="20"/>
                <w:szCs w:val="20"/>
              </w:rPr>
              <w:t>)</w:t>
            </w:r>
            <w:r w:rsidRPr="00BB6E7C">
              <w:rPr>
                <w:rFonts w:ascii="Times New Roman" w:eastAsia="Times New Roman" w:hAnsi="Times New Roman" w:cs="Times New Roman"/>
                <w:sz w:val="20"/>
                <w:szCs w:val="20"/>
              </w:rPr>
              <w:t>;</w:t>
            </w:r>
          </w:p>
          <w:p w:rsidR="00E67FFB" w:rsidRPr="00BB6E7C" w:rsidRDefault="0098414F"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-o</w:t>
            </w:r>
            <w:r w:rsidR="00E67FFB" w:rsidRPr="00BB6E7C">
              <w:rPr>
                <w:rFonts w:ascii="Times New Roman" w:eastAsia="Times New Roman" w:hAnsi="Times New Roman" w:cs="Times New Roman"/>
                <w:sz w:val="20"/>
                <w:szCs w:val="20"/>
              </w:rPr>
              <w:t>ptiskā ceļa garums ≤20 mm,</w:t>
            </w:r>
          </w:p>
          <w:p w:rsidR="00E67FFB" w:rsidRPr="00BB6E7C" w:rsidRDefault="00E67FFB" w:rsidP="00E67FFB">
            <w:pPr>
              <w:spacing w:before="60" w:after="6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 tilpums ≤8.5 ml</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88329E">
            <w:pPr>
              <w:spacing w:after="0" w:line="240" w:lineRule="auto"/>
              <w:ind w:left="56" w:right="145"/>
              <w:jc w:val="both"/>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Kontroles modulis, kas ietver masas plūsmas kontrolieri, plūsmas stabilizācijas sistēmu, daļiņu filtru, neatkarīgus pārneses līnijas temperatūras un gāzes </w:t>
            </w:r>
            <w:proofErr w:type="spellStart"/>
            <w:r w:rsidRPr="00BB6E7C">
              <w:rPr>
                <w:rFonts w:ascii="Times New Roman" w:eastAsia="Times New Roman" w:hAnsi="Times New Roman" w:cs="Times New Roman"/>
                <w:sz w:val="20"/>
                <w:szCs w:val="20"/>
              </w:rPr>
              <w:t>kivetes</w:t>
            </w:r>
            <w:proofErr w:type="spellEnd"/>
            <w:r w:rsidRPr="00BB6E7C">
              <w:rPr>
                <w:rFonts w:ascii="Times New Roman" w:eastAsia="Times New Roman" w:hAnsi="Times New Roman" w:cs="Times New Roman"/>
                <w:sz w:val="20"/>
                <w:szCs w:val="20"/>
              </w:rPr>
              <w:t xml:space="preserve"> temperatūras kontrolierus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98414F">
            <w:pPr>
              <w:spacing w:after="0" w:line="240" w:lineRule="auto"/>
              <w:rPr>
                <w:rFonts w:ascii="Times New Roman" w:eastAsia="Times New Roman" w:hAnsi="Times New Roman" w:cs="Times New Roman"/>
                <w:sz w:val="20"/>
                <w:szCs w:val="20"/>
                <w:lang w:val="en-GB"/>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Vakuumsūknis ar izplūdes līniju</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Sūknēšanas ātrums  ≥12m</w:t>
            </w:r>
            <w:r w:rsidRPr="00BB6E7C">
              <w:rPr>
                <w:rFonts w:ascii="Times New Roman" w:eastAsia="Times New Roman" w:hAnsi="Times New Roman" w:cs="Times New Roman"/>
                <w:sz w:val="20"/>
                <w:szCs w:val="20"/>
                <w:vertAlign w:val="superscript"/>
              </w:rPr>
              <w:t>3</w:t>
            </w:r>
            <w:r w:rsidRPr="00BB6E7C">
              <w:rPr>
                <w:rFonts w:ascii="Times New Roman" w:eastAsia="Times New Roman" w:hAnsi="Times New Roman" w:cs="Times New Roman"/>
                <w:sz w:val="20"/>
                <w:szCs w:val="20"/>
              </w:rPr>
              <w:t>/h</w:t>
            </w:r>
            <w:r w:rsidR="0098414F" w:rsidRPr="00BB6E7C">
              <w:rPr>
                <w:rFonts w:ascii="Times New Roman" w:eastAsia="Times New Roman" w:hAnsi="Times New Roman" w:cs="Times New Roman"/>
                <w:sz w:val="20"/>
                <w:szCs w:val="20"/>
              </w:rPr>
              <w:t>;</w:t>
            </w:r>
            <w:r w:rsidRPr="00BB6E7C">
              <w:rPr>
                <w:rFonts w:ascii="Times New Roman" w:eastAsia="Times New Roman" w:hAnsi="Times New Roman" w:cs="Times New Roman"/>
                <w:sz w:val="20"/>
                <w:szCs w:val="20"/>
              </w:rPr>
              <w:t xml:space="preserve"> </w:t>
            </w:r>
          </w:p>
          <w:p w:rsidR="00E67FFB" w:rsidRPr="00BB6E7C" w:rsidRDefault="0098414F"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w:t>
            </w:r>
            <w:r w:rsidR="00E67FFB" w:rsidRPr="00BB6E7C">
              <w:rPr>
                <w:rFonts w:ascii="Times New Roman" w:eastAsia="Times New Roman" w:hAnsi="Times New Roman" w:cs="Times New Roman"/>
                <w:sz w:val="20"/>
                <w:szCs w:val="20"/>
              </w:rPr>
              <w:t>ānodrošina optisko galdu un parauga nodalījumu atsūknēšana atsevišķi līdz 0,5hPa.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98414F"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FT-IS spektrometram </w:t>
            </w:r>
            <w:r w:rsidR="00E67FFB" w:rsidRPr="00BB6E7C">
              <w:rPr>
                <w:rFonts w:ascii="Times New Roman" w:eastAsia="Times New Roman" w:hAnsi="Times New Roman" w:cs="Times New Roman"/>
                <w:sz w:val="20"/>
                <w:szCs w:val="20"/>
              </w:rPr>
              <w:t xml:space="preserve"> ir jābūt portiem, pie kuriem var pieslēgt sekojošas iekārtas: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Difūzās atstarošanas iekārta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Horizontālās atstarošanas iekārta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Peristaltikas sūknis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Integrētās sfēras palīgiekārta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Dimanta ATR iekārta mērīšanai tālajā infrasarkanajā diapazonā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Palīgiekārta mērījumiem zemās temperatūrās</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FT-RAM palīgiekārta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VCD vibrācijas cirkulārā </w:t>
            </w:r>
            <w:proofErr w:type="spellStart"/>
            <w:r w:rsidRPr="00BB6E7C">
              <w:rPr>
                <w:rFonts w:ascii="Times New Roman" w:eastAsia="Times New Roman" w:hAnsi="Times New Roman" w:cs="Times New Roman"/>
                <w:sz w:val="20"/>
                <w:szCs w:val="20"/>
              </w:rPr>
              <w:t>dihronisma</w:t>
            </w:r>
            <w:proofErr w:type="spellEnd"/>
            <w:r w:rsidRPr="00BB6E7C">
              <w:rPr>
                <w:rFonts w:ascii="Times New Roman" w:eastAsia="Times New Roman" w:hAnsi="Times New Roman" w:cs="Times New Roman"/>
                <w:sz w:val="20"/>
                <w:szCs w:val="20"/>
              </w:rPr>
              <w:t xml:space="preserve"> iekārta</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FT-IS mikroskops</w:t>
            </w:r>
          </w:p>
          <w:p w:rsidR="00E67FFB" w:rsidRPr="00BB6E7C"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Programmnodrošinājuma prasības: </w:t>
            </w:r>
            <w:bookmarkStart w:id="25" w:name="_GoBack"/>
            <w:bookmarkEnd w:id="25"/>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paredzētam darbam ar FT-IS spektrometru</w:t>
            </w:r>
            <w:r w:rsidR="0098414F" w:rsidRPr="00BB6E7C">
              <w:rPr>
                <w:rFonts w:ascii="Times New Roman" w:eastAsia="Times New Roman" w:hAnsi="Times New Roman" w:cs="Times New Roman"/>
                <w:sz w:val="20"/>
                <w:szCs w:val="20"/>
              </w:rPr>
              <w:t>;</w:t>
            </w:r>
          </w:p>
          <w:p w:rsidR="00E67FFB" w:rsidRPr="00BB6E7C" w:rsidRDefault="0098414F" w:rsidP="0098414F">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w:t>
            </w:r>
            <w:r w:rsidR="00E67FFB" w:rsidRPr="00BB6E7C">
              <w:rPr>
                <w:rFonts w:ascii="Times New Roman" w:eastAsia="Times New Roman" w:hAnsi="Times New Roman" w:cs="Times New Roman"/>
                <w:sz w:val="20"/>
                <w:szCs w:val="20"/>
              </w:rPr>
              <w:t>ā</w:t>
            </w:r>
            <w:r w:rsidRPr="00BB6E7C">
              <w:rPr>
                <w:rFonts w:ascii="Times New Roman" w:eastAsia="Times New Roman" w:hAnsi="Times New Roman" w:cs="Times New Roman"/>
                <w:sz w:val="20"/>
                <w:szCs w:val="20"/>
              </w:rPr>
              <w:t>d</w:t>
            </w:r>
            <w:r w:rsidR="00E67FFB" w:rsidRPr="00BB6E7C">
              <w:rPr>
                <w:rFonts w:ascii="Times New Roman" w:eastAsia="Times New Roman" w:hAnsi="Times New Roman" w:cs="Times New Roman"/>
                <w:sz w:val="20"/>
                <w:szCs w:val="20"/>
              </w:rPr>
              <w:t>arbojas, Windows 7 vai 8 vai ekvivalentā vidē</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Potenciālās spektru kvalitātes problēmas identifikācijas funkcija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98414F">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Datu savākšanas un apstrādes automatizētas darbības režīms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98414F">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Progresīvs spektrālais vienādojumu redaktors ar sintakses pārbaudi</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Kvantitatīvās metodes sastādīšana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Pīķu/bedru noteikšanas algoritms, kas identificē pīķu pozīcijas un koordinātes vērtības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Spektrālo datu apstrāde tiek saglabāta auditācijas pierakstā</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Spektru salīdzināšana un meklēšana komerciāli pieejamās spektru bibliotēkās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Iespēja veikt spektru meklēšanu vairākās uz diska esošajās mapēs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Iespēja veikt grafika apstrādi spektra skanēšanas laikā</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Iespēja vienā grafikā attēlot vismaz 50 spektrus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Spektru attēlošana un </w:t>
            </w:r>
            <w:proofErr w:type="spellStart"/>
            <w:r w:rsidRPr="00BB6E7C">
              <w:rPr>
                <w:rFonts w:ascii="Times New Roman" w:eastAsia="Times New Roman" w:hAnsi="Times New Roman" w:cs="Times New Roman"/>
                <w:sz w:val="20"/>
                <w:szCs w:val="20"/>
              </w:rPr>
              <w:t>monitorēšana</w:t>
            </w:r>
            <w:proofErr w:type="spellEnd"/>
            <w:r w:rsidRPr="00BB6E7C">
              <w:rPr>
                <w:rFonts w:ascii="Times New Roman" w:eastAsia="Times New Roman" w:hAnsi="Times New Roman" w:cs="Times New Roman"/>
                <w:sz w:val="20"/>
                <w:szCs w:val="20"/>
              </w:rPr>
              <w:t xml:space="preserve"> reālajā laikā</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Automātiska spektru kvalitātes pārbaude, salīdzinot ar uzstādītajiem kritērijiem</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Iespēja pārveidot spektrometra iestatnes (</w:t>
            </w:r>
            <w:proofErr w:type="spellStart"/>
            <w:r w:rsidRPr="00BB6E7C">
              <w:rPr>
                <w:rFonts w:ascii="Times New Roman" w:eastAsia="Times New Roman" w:hAnsi="Times New Roman" w:cs="Times New Roman"/>
                <w:sz w:val="20"/>
                <w:szCs w:val="20"/>
              </w:rPr>
              <w:t>setup</w:t>
            </w:r>
            <w:proofErr w:type="spellEnd"/>
            <w:r w:rsidRPr="00BB6E7C">
              <w:rPr>
                <w:rFonts w:ascii="Times New Roman" w:eastAsia="Times New Roman" w:hAnsi="Times New Roman" w:cs="Times New Roman"/>
                <w:sz w:val="20"/>
                <w:szCs w:val="20"/>
              </w:rPr>
              <w:t>) rīkjoslu (</w:t>
            </w:r>
            <w:proofErr w:type="spellStart"/>
            <w:r w:rsidRPr="00BB6E7C">
              <w:rPr>
                <w:rFonts w:ascii="Times New Roman" w:eastAsia="Times New Roman" w:hAnsi="Times New Roman" w:cs="Times New Roman"/>
                <w:sz w:val="20"/>
                <w:szCs w:val="20"/>
              </w:rPr>
              <w:t>toolbar</w:t>
            </w:r>
            <w:proofErr w:type="spellEnd"/>
            <w:r w:rsidRPr="00BB6E7C">
              <w:rPr>
                <w:rFonts w:ascii="Times New Roman" w:eastAsia="Times New Roman" w:hAnsi="Times New Roman" w:cs="Times New Roman"/>
                <w:sz w:val="20"/>
                <w:szCs w:val="20"/>
              </w:rPr>
              <w:t>) atbilstoši lietotāja vajadzībām</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Spektrometra darbības verifikācijas prasības: </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ind w:left="285"/>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Viļņa garuma pareizības tests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lang w:val="en-GB"/>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Ordinātas ass pareizības tests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lang w:val="en-GB"/>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Trokšņa līmeņa tests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lang w:val="en-GB"/>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Caurlaidības tests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lang w:val="en-GB"/>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Piesārņojuma tests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lang w:val="en-GB"/>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Kvantitatīva kontroles pārbaudes tests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tabs>
                <w:tab w:val="left" w:pos="1025"/>
              </w:tabs>
              <w:spacing w:after="0" w:line="240" w:lineRule="auto"/>
              <w:rPr>
                <w:rFonts w:ascii="Times New Roman" w:eastAsia="Times New Roman" w:hAnsi="Times New Roman" w:cs="Times New Roman"/>
                <w:sz w:val="20"/>
                <w:szCs w:val="20"/>
                <w:lang w:val="en-GB"/>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3"/>
                <w:numId w:val="45"/>
              </w:numPr>
              <w:spacing w:after="0" w:line="240" w:lineRule="auto"/>
              <w:rPr>
                <w:rFonts w:ascii="Times New Roman" w:eastAsia="Times New Roman" w:hAnsi="Times New Roman" w:cs="Times New Roman"/>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Nulles līmeņa tests</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lang w:val="en-GB"/>
              </w:rPr>
            </w:pPr>
            <w:r w:rsidRPr="00BB6E7C">
              <w:rPr>
                <w:rFonts w:ascii="Times New Roman" w:eastAsia="Times New Roman" w:hAnsi="Times New Roman" w:cs="Times New Roman"/>
                <w:sz w:val="20"/>
                <w:szCs w:val="20"/>
              </w:rPr>
              <w:t>Jābūt iekļautam</w:t>
            </w:r>
            <w:r w:rsidR="0098414F" w:rsidRPr="00BB6E7C">
              <w:rPr>
                <w:rFonts w:ascii="Times New Roman" w:eastAsia="Times New Roman" w:hAnsi="Times New Roman" w:cs="Times New Roman"/>
                <w:sz w:val="20"/>
                <w:szCs w:val="20"/>
              </w:rPr>
              <w:t xml:space="preserve"> FT-IS spektrometrā</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18"/>
                <w:szCs w:val="18"/>
              </w:rPr>
            </w:pPr>
          </w:p>
        </w:tc>
      </w:tr>
      <w:tr w:rsidR="00E67FFB" w:rsidRPr="00BB6E7C"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 xml:space="preserve">Datora sistēma  </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E67FFB" w:rsidP="0098414F">
            <w:pPr>
              <w:spacing w:after="0" w:line="240" w:lineRule="auto"/>
              <w:jc w:val="both"/>
              <w:rPr>
                <w:rFonts w:ascii="Times New Roman" w:eastAsia="Times New Roman" w:hAnsi="Times New Roman" w:cs="Times New Roman"/>
                <w:sz w:val="20"/>
                <w:szCs w:val="20"/>
                <w:lang w:eastAsia="x-none"/>
              </w:rPr>
            </w:pPr>
            <w:r w:rsidRPr="00BB6E7C">
              <w:rPr>
                <w:rFonts w:ascii="Times New Roman" w:eastAsia="Times New Roman" w:hAnsi="Times New Roman" w:cs="Times New Roman"/>
                <w:sz w:val="20"/>
                <w:szCs w:val="20"/>
                <w:lang w:eastAsia="x-none"/>
              </w:rPr>
              <w:t>Jābūt iekļauta atbilstoša (portatīva) datora sistēma, kas nodrošina iepriekš minēto iekārtu darbību</w:t>
            </w: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E67FFB" w:rsidRPr="00BB6E7C" w:rsidDel="00516AB8" w:rsidTr="0098414F">
        <w:trPr>
          <w:cantSplit/>
        </w:trPr>
        <w:tc>
          <w:tcPr>
            <w:tcW w:w="708"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Del="00516AB8" w:rsidRDefault="00E67FFB"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Garantija</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E67FFB" w:rsidRPr="00BB6E7C" w:rsidRDefault="0098414F"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N</w:t>
            </w:r>
            <w:r w:rsidR="00E67FFB" w:rsidRPr="00BB6E7C">
              <w:rPr>
                <w:rFonts w:ascii="Times New Roman" w:eastAsia="Times New Roman" w:hAnsi="Times New Roman" w:cs="Times New Roman"/>
                <w:sz w:val="20"/>
                <w:szCs w:val="20"/>
              </w:rPr>
              <w:t>e mazāk par 24 mēnešiem ; „</w:t>
            </w:r>
            <w:proofErr w:type="spellStart"/>
            <w:r w:rsidR="00E67FFB" w:rsidRPr="00BB6E7C">
              <w:rPr>
                <w:rFonts w:ascii="Times New Roman" w:eastAsia="Times New Roman" w:hAnsi="Times New Roman" w:cs="Times New Roman"/>
                <w:sz w:val="20"/>
                <w:szCs w:val="20"/>
              </w:rPr>
              <w:t>On-</w:t>
            </w:r>
            <w:proofErr w:type="spellEnd"/>
            <w:r w:rsidR="00E67FFB" w:rsidRPr="00BB6E7C">
              <w:rPr>
                <w:rFonts w:ascii="Times New Roman" w:eastAsia="Times New Roman" w:hAnsi="Times New Roman" w:cs="Times New Roman"/>
                <w:sz w:val="20"/>
                <w:szCs w:val="20"/>
              </w:rPr>
              <w:t xml:space="preserve"> </w:t>
            </w:r>
            <w:proofErr w:type="spellStart"/>
            <w:r w:rsidR="00E67FFB" w:rsidRPr="00BB6E7C">
              <w:rPr>
                <w:rFonts w:ascii="Times New Roman" w:eastAsia="Times New Roman" w:hAnsi="Times New Roman" w:cs="Times New Roman"/>
                <w:sz w:val="20"/>
                <w:szCs w:val="20"/>
              </w:rPr>
              <w:t>site</w:t>
            </w:r>
            <w:proofErr w:type="spellEnd"/>
            <w:r w:rsidR="00E67FFB" w:rsidRPr="00BB6E7C">
              <w:rPr>
                <w:rFonts w:ascii="Times New Roman" w:eastAsia="Times New Roman" w:hAnsi="Times New Roman" w:cs="Times New Roman"/>
                <w:sz w:val="20"/>
                <w:szCs w:val="20"/>
              </w:rPr>
              <w:t>”;</w:t>
            </w:r>
          </w:p>
          <w:p w:rsidR="00E67FFB" w:rsidRPr="00BB6E7C" w:rsidRDefault="00842469" w:rsidP="00E67FFB">
            <w:pPr>
              <w:spacing w:after="0" w:line="240" w:lineRule="auto"/>
              <w:ind w:left="14"/>
              <w:jc w:val="both"/>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B</w:t>
            </w:r>
            <w:r w:rsidR="00E67FFB" w:rsidRPr="00BB6E7C">
              <w:rPr>
                <w:rFonts w:ascii="Times New Roman" w:eastAsia="Times New Roman" w:hAnsi="Times New Roman" w:cs="Times New Roman"/>
                <w:lang w:eastAsia="lv-LV"/>
              </w:rPr>
              <w:t>ojājums jānovērš 7 darba dienu laikā no pieteikuma brīža</w:t>
            </w:r>
          </w:p>
          <w:p w:rsidR="00E67FFB" w:rsidRPr="00BB6E7C" w:rsidDel="00516AB8" w:rsidRDefault="00E67FFB" w:rsidP="00E67FFB">
            <w:pPr>
              <w:spacing w:after="0" w:line="240" w:lineRule="auto"/>
              <w:rPr>
                <w:rFonts w:ascii="Times New Roman" w:eastAsia="Times New Roman" w:hAnsi="Times New Roman" w:cs="Times New Roman"/>
                <w:sz w:val="20"/>
                <w:szCs w:val="20"/>
              </w:rPr>
            </w:pPr>
          </w:p>
        </w:tc>
        <w:tc>
          <w:tcPr>
            <w:tcW w:w="1616" w:type="pct"/>
            <w:tcBorders>
              <w:top w:val="single" w:sz="4" w:space="0" w:color="auto"/>
              <w:left w:val="single" w:sz="4" w:space="0" w:color="auto"/>
              <w:bottom w:val="single" w:sz="4" w:space="0" w:color="auto"/>
              <w:right w:val="single" w:sz="4" w:space="0" w:color="auto"/>
            </w:tcBorders>
          </w:tcPr>
          <w:p w:rsidR="00E67FFB" w:rsidRPr="00BB6E7C" w:rsidRDefault="00E67FFB" w:rsidP="00E67FFB">
            <w:pPr>
              <w:spacing w:after="0" w:line="240" w:lineRule="auto"/>
              <w:ind w:right="566"/>
              <w:rPr>
                <w:rFonts w:ascii="Times New Roman" w:eastAsia="Times New Roman" w:hAnsi="Times New Roman" w:cs="Times New Roman"/>
                <w:sz w:val="20"/>
                <w:szCs w:val="20"/>
              </w:rPr>
            </w:pPr>
          </w:p>
        </w:tc>
      </w:tr>
      <w:tr w:rsidR="0098414F" w:rsidRPr="00BB6E7C" w:rsidDel="00516AB8" w:rsidTr="007F6326">
        <w:trPr>
          <w:cantSplit/>
          <w:trHeight w:val="3126"/>
        </w:trPr>
        <w:tc>
          <w:tcPr>
            <w:tcW w:w="708" w:type="pct"/>
            <w:tcBorders>
              <w:top w:val="single" w:sz="4" w:space="0" w:color="auto"/>
              <w:left w:val="single" w:sz="4" w:space="0" w:color="auto"/>
              <w:bottom w:val="single" w:sz="4" w:space="0" w:color="auto"/>
              <w:right w:val="single" w:sz="4" w:space="0" w:color="auto"/>
            </w:tcBorders>
          </w:tcPr>
          <w:p w:rsidR="0098414F" w:rsidRPr="00BB6E7C" w:rsidRDefault="0098414F" w:rsidP="00E67FFB">
            <w:pPr>
              <w:numPr>
                <w:ilvl w:val="2"/>
                <w:numId w:val="45"/>
              </w:numPr>
              <w:spacing w:after="0" w:line="240" w:lineRule="auto"/>
              <w:rPr>
                <w:rFonts w:ascii="Times New Roman" w:eastAsia="Times New Roman" w:hAnsi="Times New Roman" w:cs="Times New Roman"/>
                <w:sz w:val="20"/>
                <w:szCs w:val="20"/>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98414F" w:rsidRPr="00BB6E7C" w:rsidRDefault="0098414F" w:rsidP="00E67FFB">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Līguma izpildes termiņš</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98414F" w:rsidRPr="00BB6E7C" w:rsidRDefault="00B31203" w:rsidP="0085192D">
            <w:pPr>
              <w:jc w:val="both"/>
            </w:pPr>
            <w:r w:rsidRPr="00BB6E7C">
              <w:rPr>
                <w:rFonts w:ascii="Times New Roman" w:eastAsia="Times New Roman" w:hAnsi="Times New Roman" w:cs="Times New Roman"/>
                <w:sz w:val="20"/>
                <w:szCs w:val="20"/>
              </w:rPr>
              <w:t>90 (deviņdesmit) kalendāro dienu laikā no līguma noslēgšanas brīža. Gadījumā, ja tiek pagarināts Projekta ieviešanas termiņš, līgums var tikt pagarināts ne vairāk kā par 90 kalendārajām dienām.</w:t>
            </w:r>
          </w:p>
        </w:tc>
        <w:tc>
          <w:tcPr>
            <w:tcW w:w="1616" w:type="pct"/>
            <w:tcBorders>
              <w:top w:val="single" w:sz="4" w:space="0" w:color="auto"/>
              <w:left w:val="single" w:sz="4" w:space="0" w:color="auto"/>
              <w:bottom w:val="single" w:sz="4" w:space="0" w:color="auto"/>
              <w:right w:val="single" w:sz="4" w:space="0" w:color="auto"/>
            </w:tcBorders>
          </w:tcPr>
          <w:p w:rsidR="0098414F" w:rsidRPr="00BB6E7C" w:rsidRDefault="0098414F" w:rsidP="00E67FFB">
            <w:pPr>
              <w:spacing w:after="0" w:line="240" w:lineRule="auto"/>
              <w:ind w:right="566"/>
              <w:rPr>
                <w:rFonts w:ascii="Times New Roman" w:eastAsia="Times New Roman" w:hAnsi="Times New Roman" w:cs="Times New Roman"/>
                <w:sz w:val="20"/>
                <w:szCs w:val="20"/>
              </w:rPr>
            </w:pPr>
          </w:p>
        </w:tc>
      </w:tr>
    </w:tbl>
    <w:p w:rsidR="0097037B" w:rsidRPr="00BB6E7C" w:rsidRDefault="0097037B" w:rsidP="00BA7289">
      <w:pPr>
        <w:suppressAutoHyphens/>
        <w:spacing w:after="0" w:line="240" w:lineRule="auto"/>
        <w:jc w:val="center"/>
        <w:rPr>
          <w:rFonts w:ascii="Times New Roman" w:eastAsia="Times New Roman" w:hAnsi="Times New Roman" w:cs="Times New Roman"/>
          <w:i/>
          <w:iCs/>
          <w:sz w:val="24"/>
          <w:szCs w:val="24"/>
        </w:rPr>
      </w:pPr>
    </w:p>
    <w:p w:rsidR="0097037B" w:rsidRPr="00BB6E7C" w:rsidRDefault="002F03C4" w:rsidP="0097037B">
      <w:pPr>
        <w:suppressAutoHyphens/>
        <w:spacing w:after="0" w:line="240" w:lineRule="auto"/>
        <w:rPr>
          <w:rFonts w:ascii="Times New Roman" w:eastAsia="Times New Roman" w:hAnsi="Times New Roman" w:cs="Times New Roman"/>
          <w:b/>
          <w:i/>
          <w:sz w:val="20"/>
          <w:szCs w:val="20"/>
          <w:lang w:eastAsia="lv-LV"/>
        </w:rPr>
      </w:pPr>
      <w:r w:rsidRPr="00BB6E7C">
        <w:rPr>
          <w:rFonts w:ascii="Times New Roman" w:eastAsia="Times New Roman" w:hAnsi="Times New Roman" w:cs="Times New Roman"/>
          <w:b/>
          <w:i/>
          <w:sz w:val="20"/>
          <w:szCs w:val="20"/>
          <w:lang w:eastAsia="lv-LV"/>
        </w:rPr>
        <w:t>*</w:t>
      </w:r>
      <w:r w:rsidR="00BA7289" w:rsidRPr="00BB6E7C">
        <w:rPr>
          <w:rFonts w:ascii="Times New Roman" w:eastAsia="Times New Roman" w:hAnsi="Times New Roman" w:cs="Times New Roman"/>
          <w:b/>
          <w:i/>
          <w:sz w:val="20"/>
          <w:szCs w:val="20"/>
          <w:lang w:eastAsia="lv-LV"/>
        </w:rPr>
        <w:t>Ja kādā no Preču aprakstiem ir minēts konkrēts kataloga numurs, zīmols vai specifisks Preču veids, Pretendents var piedāvāt Preci, kura ir ekvivalenta Pasūtītāja norādītajām prasībām</w:t>
      </w:r>
    </w:p>
    <w:p w:rsidR="002F03C4" w:rsidRPr="00BB6E7C" w:rsidRDefault="002F03C4" w:rsidP="0097037B">
      <w:pPr>
        <w:suppressAutoHyphens/>
        <w:spacing w:after="0" w:line="240" w:lineRule="auto"/>
        <w:rPr>
          <w:rFonts w:ascii="Times New Roman" w:eastAsia="Times New Roman" w:hAnsi="Times New Roman" w:cs="Times New Roman"/>
          <w:b/>
          <w:i/>
          <w:sz w:val="20"/>
          <w:szCs w:val="20"/>
        </w:rPr>
      </w:pPr>
      <w:r w:rsidRPr="00BB6E7C">
        <w:rPr>
          <w:rFonts w:ascii="Times New Roman" w:eastAsia="Times New Roman" w:hAnsi="Times New Roman" w:cs="Times New Roman"/>
          <w:b/>
          <w:i/>
          <w:sz w:val="20"/>
          <w:szCs w:val="20"/>
        </w:rPr>
        <w:t>** Pretendents norāda  piedāvātās preces detalizētu aprakstu, tajā skaitā norādot ražotāju un modeli</w:t>
      </w:r>
    </w:p>
    <w:p w:rsidR="00CA6838" w:rsidRPr="00BB6E7C" w:rsidRDefault="00CA6838" w:rsidP="00CA6838">
      <w:pPr>
        <w:spacing w:after="0" w:line="240" w:lineRule="auto"/>
        <w:jc w:val="both"/>
        <w:rPr>
          <w:rFonts w:ascii="Times New Roman" w:eastAsia="Times New Roman" w:hAnsi="Times New Roman" w:cs="Times New Roman"/>
          <w:sz w:val="20"/>
          <w:szCs w:val="18"/>
        </w:rPr>
      </w:pPr>
      <w:r w:rsidRPr="00BB6E7C">
        <w:rPr>
          <w:rFonts w:ascii="Times New Roman" w:eastAsia="Times New Roman" w:hAnsi="Times New Roman" w:cs="Times New Roman"/>
          <w:sz w:val="20"/>
          <w:szCs w:val="18"/>
        </w:rPr>
        <w:t>***</w:t>
      </w:r>
      <w:r w:rsidRPr="00BB6E7C">
        <w:rPr>
          <w:rFonts w:ascii="Times New Roman" w:eastAsia="Times New Roman" w:hAnsi="Times New Roman" w:cs="Times New Roman"/>
          <w:b/>
          <w:i/>
          <w:sz w:val="20"/>
          <w:szCs w:val="18"/>
          <w:u w:val="single"/>
          <w:lang w:eastAsia="lv-LV"/>
        </w:rPr>
        <w:t xml:space="preserve">Piedāvājuma precīzai sagatavošanai Pretendentam ir iespēja apskatīt </w:t>
      </w:r>
      <w:r w:rsidR="004E7B4D" w:rsidRPr="00BB6E7C">
        <w:rPr>
          <w:rFonts w:ascii="Times New Roman" w:eastAsia="Calibri" w:hAnsi="Times New Roman" w:cs="Times New Roman"/>
          <w:b/>
          <w:i/>
          <w:sz w:val="20"/>
          <w:szCs w:val="18"/>
          <w:u w:val="single"/>
          <w:lang w:eastAsia="x-none"/>
        </w:rPr>
        <w:t>Sistēmu</w:t>
      </w:r>
      <w:r w:rsidRPr="00BB6E7C">
        <w:rPr>
          <w:rFonts w:ascii="Times New Roman" w:eastAsia="Calibri" w:hAnsi="Times New Roman" w:cs="Times New Roman"/>
          <w:b/>
          <w:i/>
          <w:sz w:val="20"/>
          <w:szCs w:val="18"/>
          <w:u w:val="single"/>
          <w:lang w:eastAsia="x-none"/>
        </w:rPr>
        <w:t>,</w:t>
      </w:r>
      <w:r w:rsidRPr="00BB6E7C">
        <w:rPr>
          <w:rFonts w:ascii="Times New Roman" w:eastAsia="Times New Roman" w:hAnsi="Times New Roman" w:cs="Times New Roman"/>
          <w:b/>
          <w:i/>
          <w:sz w:val="20"/>
          <w:szCs w:val="18"/>
          <w:u w:val="single"/>
          <w:lang w:eastAsia="lv-LV"/>
        </w:rPr>
        <w:t xml:space="preserve"> iepriekš sazinoties ar Pasūtītāja pilnvaroto personu pa telefonu +371 67033875</w:t>
      </w:r>
    </w:p>
    <w:p w:rsidR="00CA6838" w:rsidRPr="00BB6E7C" w:rsidRDefault="00CA6838" w:rsidP="00CA6838">
      <w:pPr>
        <w:suppressAutoHyphens/>
        <w:spacing w:after="0" w:line="240" w:lineRule="auto"/>
        <w:ind w:left="786" w:hanging="786"/>
        <w:jc w:val="both"/>
        <w:rPr>
          <w:rFonts w:ascii="Times New Roman" w:eastAsia="Times New Roman" w:hAnsi="Times New Roman" w:cs="Times New Roman"/>
          <w:i/>
          <w:sz w:val="20"/>
          <w:szCs w:val="18"/>
          <w:lang w:eastAsia="ar-SA"/>
        </w:rPr>
      </w:pPr>
    </w:p>
    <w:p w:rsidR="00BA7289" w:rsidRPr="00BB6E7C" w:rsidRDefault="00BA7289" w:rsidP="0097037B">
      <w:pPr>
        <w:suppressAutoHyphens/>
        <w:spacing w:after="0" w:line="240" w:lineRule="auto"/>
        <w:rPr>
          <w:rFonts w:ascii="Times New Roman" w:eastAsia="Times New Roman" w:hAnsi="Times New Roman" w:cs="Times New Roman"/>
          <w:sz w:val="20"/>
          <w:szCs w:val="20"/>
        </w:rPr>
      </w:pPr>
    </w:p>
    <w:p w:rsidR="00BA7289" w:rsidRPr="00BB6E7C" w:rsidRDefault="00BA7289" w:rsidP="0097037B">
      <w:pPr>
        <w:suppressAutoHyphens/>
        <w:spacing w:after="0" w:line="240" w:lineRule="auto"/>
        <w:rPr>
          <w:rFonts w:ascii="Times New Roman" w:eastAsia="Times New Roman" w:hAnsi="Times New Roman" w:cs="Times New Roman"/>
          <w:sz w:val="20"/>
          <w:szCs w:val="20"/>
        </w:rPr>
      </w:pPr>
    </w:p>
    <w:p w:rsidR="00BA7289" w:rsidRPr="00BB6E7C" w:rsidRDefault="00BA7289" w:rsidP="0097037B">
      <w:pPr>
        <w:suppressAutoHyphens/>
        <w:spacing w:after="0" w:line="240" w:lineRule="auto"/>
        <w:rPr>
          <w:rFonts w:ascii="Times New Roman" w:eastAsia="Times New Roman" w:hAnsi="Times New Roman" w:cs="Times New Roman"/>
          <w:sz w:val="20"/>
          <w:szCs w:val="20"/>
        </w:rPr>
      </w:pPr>
    </w:p>
    <w:p w:rsidR="0097037B" w:rsidRPr="00BB6E7C" w:rsidRDefault="0097037B" w:rsidP="0097037B">
      <w:pPr>
        <w:suppressAutoHyphens/>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Amatpersona (pretendenta  pilnvarotā persona):</w:t>
      </w:r>
    </w:p>
    <w:p w:rsidR="0097037B" w:rsidRPr="00BB6E7C" w:rsidRDefault="0097037B" w:rsidP="0097037B">
      <w:pPr>
        <w:suppressAutoHyphens/>
        <w:spacing w:after="0" w:line="240" w:lineRule="auto"/>
        <w:rPr>
          <w:rFonts w:ascii="Times New Roman" w:eastAsia="Times New Roman" w:hAnsi="Times New Roman" w:cs="Times New Roman"/>
          <w:sz w:val="24"/>
          <w:szCs w:val="24"/>
        </w:rPr>
      </w:pPr>
    </w:p>
    <w:p w:rsidR="0097037B" w:rsidRPr="00BB6E7C" w:rsidRDefault="0097037B" w:rsidP="0097037B">
      <w:pPr>
        <w:suppressAutoHyphens/>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________________________               __________________                ___________________</w:t>
      </w:r>
      <w:r w:rsidRPr="00BB6E7C">
        <w:rPr>
          <w:rFonts w:ascii="Times New Roman" w:eastAsia="Times New Roman" w:hAnsi="Times New Roman" w:cs="Times New Roman"/>
          <w:sz w:val="24"/>
          <w:szCs w:val="24"/>
        </w:rPr>
        <w:tab/>
        <w:t xml:space="preserve">   </w:t>
      </w:r>
    </w:p>
    <w:p w:rsidR="0097037B" w:rsidRPr="00BB6E7C" w:rsidRDefault="0097037B" w:rsidP="0097037B">
      <w:pPr>
        <w:suppressAutoHyphens/>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/vārds, uzvārds/</w:t>
      </w:r>
      <w:r w:rsidRPr="00BB6E7C">
        <w:rPr>
          <w:rFonts w:ascii="Times New Roman" w:eastAsia="Times New Roman" w:hAnsi="Times New Roman" w:cs="Times New Roman"/>
          <w:sz w:val="24"/>
          <w:szCs w:val="24"/>
        </w:rPr>
        <w:tab/>
      </w:r>
      <w:r w:rsidRPr="00BB6E7C">
        <w:rPr>
          <w:rFonts w:ascii="Times New Roman" w:eastAsia="Times New Roman" w:hAnsi="Times New Roman" w:cs="Times New Roman"/>
          <w:sz w:val="24"/>
          <w:szCs w:val="24"/>
        </w:rPr>
        <w:tab/>
      </w:r>
      <w:r w:rsidRPr="00BB6E7C">
        <w:rPr>
          <w:rFonts w:ascii="Times New Roman" w:eastAsia="Times New Roman" w:hAnsi="Times New Roman" w:cs="Times New Roman"/>
          <w:sz w:val="24"/>
          <w:szCs w:val="24"/>
        </w:rPr>
        <w:tab/>
      </w:r>
      <w:r w:rsidRPr="00BB6E7C">
        <w:rPr>
          <w:rFonts w:ascii="Times New Roman" w:eastAsia="Times New Roman" w:hAnsi="Times New Roman" w:cs="Times New Roman"/>
          <w:sz w:val="24"/>
          <w:szCs w:val="24"/>
        </w:rPr>
        <w:tab/>
        <w:t xml:space="preserve">    /amats/                   </w:t>
      </w:r>
      <w:r w:rsidRPr="00BB6E7C">
        <w:rPr>
          <w:rFonts w:ascii="Times New Roman" w:eastAsia="Times New Roman" w:hAnsi="Times New Roman" w:cs="Times New Roman"/>
          <w:sz w:val="24"/>
          <w:szCs w:val="24"/>
        </w:rPr>
        <w:tab/>
      </w:r>
      <w:r w:rsidRPr="00BB6E7C">
        <w:rPr>
          <w:rFonts w:ascii="Times New Roman" w:eastAsia="Times New Roman" w:hAnsi="Times New Roman" w:cs="Times New Roman"/>
          <w:sz w:val="24"/>
          <w:szCs w:val="24"/>
        </w:rPr>
        <w:tab/>
        <w:t>/paraksts/</w:t>
      </w:r>
    </w:p>
    <w:p w:rsidR="0097037B" w:rsidRPr="00BB6E7C" w:rsidRDefault="0097037B" w:rsidP="0097037B">
      <w:pPr>
        <w:suppressAutoHyphens/>
        <w:spacing w:after="0" w:line="240" w:lineRule="auto"/>
        <w:rPr>
          <w:rFonts w:ascii="Times New Roman" w:eastAsia="Times New Roman" w:hAnsi="Times New Roman" w:cs="Times New Roman"/>
          <w:sz w:val="24"/>
          <w:szCs w:val="24"/>
        </w:rPr>
      </w:pPr>
    </w:p>
    <w:p w:rsidR="0097037B" w:rsidRPr="00BB6E7C" w:rsidRDefault="0097037B" w:rsidP="0097037B">
      <w:pPr>
        <w:suppressAutoHyphens/>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____________________201</w:t>
      </w:r>
      <w:r w:rsidR="00BA7289" w:rsidRPr="00BB6E7C">
        <w:rPr>
          <w:rFonts w:ascii="Times New Roman" w:eastAsia="Times New Roman" w:hAnsi="Times New Roman" w:cs="Times New Roman"/>
          <w:sz w:val="24"/>
          <w:szCs w:val="24"/>
        </w:rPr>
        <w:t>5</w:t>
      </w:r>
      <w:r w:rsidRPr="00BB6E7C">
        <w:rPr>
          <w:rFonts w:ascii="Times New Roman" w:eastAsia="Times New Roman" w:hAnsi="Times New Roman" w:cs="Times New Roman"/>
          <w:sz w:val="24"/>
          <w:szCs w:val="24"/>
        </w:rPr>
        <w:t>.gada ___.________________</w:t>
      </w:r>
    </w:p>
    <w:p w:rsidR="0097037B" w:rsidRPr="00BB6E7C" w:rsidRDefault="0097037B" w:rsidP="0097037B">
      <w:pPr>
        <w:suppressAutoHyphens/>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/sastādīšanas vieta/</w:t>
      </w:r>
    </w:p>
    <w:p w:rsidR="0097037B" w:rsidRPr="00BB6E7C" w:rsidRDefault="0097037B" w:rsidP="0097037B">
      <w:pPr>
        <w:spacing w:after="0" w:line="240" w:lineRule="auto"/>
        <w:rPr>
          <w:rFonts w:ascii="Times New Roman" w:eastAsia="Times New Roman" w:hAnsi="Times New Roman" w:cs="Times New Roman"/>
          <w:b/>
          <w:bCs/>
          <w:iCs/>
          <w:sz w:val="24"/>
          <w:szCs w:val="24"/>
        </w:rPr>
      </w:pPr>
    </w:p>
    <w:p w:rsidR="0097037B" w:rsidRPr="00BB6E7C" w:rsidRDefault="0097037B" w:rsidP="0097037B">
      <w:pPr>
        <w:spacing w:after="0" w:line="240" w:lineRule="auto"/>
        <w:rPr>
          <w:rFonts w:ascii="Times New Roman" w:eastAsia="Times New Roman" w:hAnsi="Times New Roman" w:cs="Times New Roman"/>
          <w:b/>
          <w:bCs/>
          <w:iCs/>
          <w:sz w:val="24"/>
          <w:szCs w:val="24"/>
        </w:rPr>
      </w:pPr>
    </w:p>
    <w:p w:rsidR="0097037B" w:rsidRPr="00BB6E7C" w:rsidRDefault="0097037B" w:rsidP="0097037B">
      <w:pPr>
        <w:spacing w:after="0" w:line="240" w:lineRule="auto"/>
        <w:rPr>
          <w:rFonts w:ascii="Times New Roman" w:eastAsia="Times New Roman" w:hAnsi="Times New Roman" w:cs="Times New Roman"/>
          <w:b/>
          <w:bCs/>
          <w:iCs/>
          <w:sz w:val="24"/>
          <w:szCs w:val="24"/>
        </w:rPr>
      </w:pPr>
    </w:p>
    <w:p w:rsidR="0097037B" w:rsidRPr="00BB6E7C" w:rsidRDefault="0097037B" w:rsidP="0097037B">
      <w:pPr>
        <w:spacing w:after="0" w:line="240" w:lineRule="auto"/>
        <w:rPr>
          <w:rFonts w:ascii="Times New Roman" w:eastAsia="Times New Roman" w:hAnsi="Times New Roman" w:cs="Times New Roman"/>
          <w:b/>
          <w:bCs/>
          <w:iCs/>
          <w:sz w:val="24"/>
          <w:szCs w:val="24"/>
        </w:rPr>
      </w:pPr>
    </w:p>
    <w:p w:rsidR="00B31203" w:rsidRPr="00BB6E7C" w:rsidRDefault="00B31203">
      <w:pPr>
        <w:rPr>
          <w:rFonts w:ascii="Times New Roman" w:eastAsia="Times New Roman" w:hAnsi="Times New Roman" w:cs="Times New Roman"/>
          <w:b/>
          <w:bCs/>
          <w:iCs/>
          <w:sz w:val="24"/>
          <w:szCs w:val="24"/>
        </w:rPr>
      </w:pPr>
      <w:r w:rsidRPr="00BB6E7C">
        <w:rPr>
          <w:rFonts w:ascii="Times New Roman" w:eastAsia="Times New Roman" w:hAnsi="Times New Roman" w:cs="Times New Roman"/>
          <w:b/>
          <w:bCs/>
          <w:iCs/>
          <w:sz w:val="24"/>
          <w:szCs w:val="24"/>
        </w:rPr>
        <w:br w:type="page"/>
      </w:r>
    </w:p>
    <w:p w:rsidR="0097037B" w:rsidRPr="00BB6E7C" w:rsidRDefault="0097037B" w:rsidP="0097037B">
      <w:pPr>
        <w:spacing w:after="0" w:line="240" w:lineRule="auto"/>
        <w:rPr>
          <w:rFonts w:ascii="Times New Roman" w:eastAsia="Times New Roman" w:hAnsi="Times New Roman" w:cs="Times New Roman"/>
          <w:b/>
          <w:bCs/>
          <w:iCs/>
          <w:color w:val="FF0000"/>
          <w:sz w:val="24"/>
          <w:szCs w:val="24"/>
        </w:rPr>
      </w:pPr>
      <w:r w:rsidRPr="00BB6E7C">
        <w:rPr>
          <w:rFonts w:ascii="Times New Roman" w:eastAsia="Times New Roman" w:hAnsi="Times New Roman" w:cs="Times New Roman"/>
          <w:b/>
          <w:bCs/>
          <w:iCs/>
          <w:sz w:val="24"/>
          <w:szCs w:val="24"/>
        </w:rPr>
        <w:lastRenderedPageBreak/>
        <w:t>AIZPILDA PRETENDENTS</w:t>
      </w:r>
    </w:p>
    <w:p w:rsidR="0097037B" w:rsidRPr="00BB6E7C" w:rsidRDefault="0097037B" w:rsidP="0097037B">
      <w:pPr>
        <w:spacing w:after="0" w:line="240" w:lineRule="auto"/>
        <w:rPr>
          <w:rFonts w:ascii="Times New Roman" w:eastAsia="Times New Roman" w:hAnsi="Times New Roman" w:cs="Times New Roman"/>
          <w:i/>
          <w:sz w:val="24"/>
          <w:szCs w:val="24"/>
        </w:rPr>
      </w:pPr>
      <w:r w:rsidRPr="00BB6E7C">
        <w:rPr>
          <w:rFonts w:ascii="Times New Roman" w:eastAsia="Times New Roman" w:hAnsi="Times New Roman" w:cs="Times New Roman"/>
          <w:i/>
          <w:sz w:val="24"/>
          <w:szCs w:val="24"/>
        </w:rPr>
        <w:t>Aizpildīt ar drukātiem burtiem</w:t>
      </w:r>
    </w:p>
    <w:p w:rsidR="0097037B" w:rsidRPr="00BB6E7C" w:rsidRDefault="0097037B" w:rsidP="0097037B">
      <w:pPr>
        <w:spacing w:after="0" w:line="240" w:lineRule="auto"/>
        <w:rPr>
          <w:rFonts w:ascii="Times New Roman" w:eastAsia="Times New Roman" w:hAnsi="Times New Roman" w:cs="Times New Roman"/>
          <w:sz w:val="24"/>
          <w:szCs w:val="24"/>
        </w:rPr>
      </w:pPr>
    </w:p>
    <w:p w:rsidR="00BA7289" w:rsidRPr="00BB6E7C" w:rsidRDefault="00BA7289" w:rsidP="00BA7289">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2.pielikums</w:t>
      </w:r>
    </w:p>
    <w:p w:rsidR="00BA7289" w:rsidRPr="00BB6E7C" w:rsidRDefault="00BA7289" w:rsidP="00BA7289">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Tehniskā specifikācija</w:t>
      </w:r>
    </w:p>
    <w:p w:rsidR="00BA7289" w:rsidRPr="00BB6E7C" w:rsidRDefault="00BA7289" w:rsidP="00BA728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BA7289" w:rsidRPr="00BB6E7C" w:rsidRDefault="00BA7289" w:rsidP="00BA728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BA7289" w:rsidRPr="00BB6E7C" w:rsidRDefault="00BA7289" w:rsidP="00BA728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BA7289" w:rsidRPr="00BB6E7C" w:rsidRDefault="00BA7289" w:rsidP="00BA7289">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BA7289" w:rsidRPr="00BB6E7C" w:rsidRDefault="00BA7289" w:rsidP="00BA728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BA7289" w:rsidRPr="00BB6E7C" w:rsidRDefault="00BA7289" w:rsidP="00BA7289">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97037B" w:rsidRPr="00BB6E7C" w:rsidRDefault="00BA7289" w:rsidP="00BA728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2015/4_ERAF) nolikumam</w:t>
      </w:r>
    </w:p>
    <w:p w:rsidR="0097037B" w:rsidRPr="00BB6E7C" w:rsidRDefault="0097037B" w:rsidP="0097037B">
      <w:pPr>
        <w:spacing w:after="0" w:line="240" w:lineRule="auto"/>
        <w:jc w:val="right"/>
        <w:rPr>
          <w:rFonts w:ascii="Times New Roman" w:eastAsia="Times New Roman" w:hAnsi="Times New Roman" w:cs="Times New Roman"/>
          <w:sz w:val="24"/>
          <w:szCs w:val="24"/>
        </w:rPr>
      </w:pPr>
    </w:p>
    <w:p w:rsidR="00BA7289" w:rsidRPr="00BB6E7C" w:rsidRDefault="00D27DD0" w:rsidP="00D27DD0">
      <w:pPr>
        <w:pStyle w:val="Pamatteksts"/>
        <w:rPr>
          <w:b/>
          <w:bCs/>
          <w:i/>
          <w:sz w:val="32"/>
          <w:szCs w:val="32"/>
          <w:lang w:val="lv-LV"/>
        </w:rPr>
      </w:pPr>
      <w:r w:rsidRPr="00BB6E7C">
        <w:rPr>
          <w:b/>
          <w:sz w:val="32"/>
          <w:szCs w:val="32"/>
          <w:lang w:val="lv-LV" w:eastAsia="lv-LV"/>
        </w:rPr>
        <w:t>2.</w:t>
      </w:r>
      <w:r w:rsidR="00800F49" w:rsidRPr="00BB6E7C">
        <w:rPr>
          <w:b/>
          <w:sz w:val="32"/>
          <w:szCs w:val="32"/>
          <w:lang w:val="lv-LV" w:eastAsia="lv-LV"/>
        </w:rPr>
        <w:t>daļa</w:t>
      </w:r>
      <w:r w:rsidR="0097037B" w:rsidRPr="00BB6E7C">
        <w:rPr>
          <w:b/>
          <w:sz w:val="32"/>
          <w:szCs w:val="32"/>
          <w:lang w:val="lv-LV" w:eastAsia="lv-LV"/>
        </w:rPr>
        <w:t xml:space="preserve"> – </w:t>
      </w:r>
      <w:proofErr w:type="spellStart"/>
      <w:r w:rsidR="00BA7289" w:rsidRPr="00BB6E7C">
        <w:rPr>
          <w:rFonts w:eastAsia="Calibri"/>
          <w:b/>
          <w:sz w:val="32"/>
          <w:szCs w:val="32"/>
          <w:lang w:val="lv-LV"/>
        </w:rPr>
        <w:t>Masspektrometra</w:t>
      </w:r>
      <w:proofErr w:type="spellEnd"/>
      <w:r w:rsidR="00BA7289" w:rsidRPr="00BB6E7C">
        <w:rPr>
          <w:rFonts w:eastAsia="Calibri"/>
          <w:b/>
          <w:sz w:val="32"/>
          <w:szCs w:val="32"/>
          <w:lang w:val="lv-LV"/>
        </w:rPr>
        <w:t xml:space="preserve"> sistēma </w:t>
      </w:r>
    </w:p>
    <w:p w:rsidR="00BA7289" w:rsidRPr="00BB6E7C" w:rsidRDefault="00BA7289" w:rsidP="00BA7289">
      <w:pPr>
        <w:spacing w:after="0" w:line="240" w:lineRule="auto"/>
        <w:rPr>
          <w:rFonts w:ascii="Times New Roman" w:eastAsia="Times New Roman" w:hAnsi="Times New Roman" w:cs="Times New Roman"/>
          <w:b/>
          <w:bCs/>
          <w:i/>
        </w:rPr>
      </w:pPr>
    </w:p>
    <w:p w:rsidR="00BA7289" w:rsidRPr="00BB6E7C" w:rsidRDefault="00BA7289" w:rsidP="00D27DD0">
      <w:pPr>
        <w:spacing w:after="0" w:line="240" w:lineRule="auto"/>
        <w:jc w:val="both"/>
        <w:rPr>
          <w:rFonts w:ascii="Times New Roman" w:eastAsia="Times New Roman" w:hAnsi="Times New Roman" w:cs="Times New Roman"/>
          <w:i/>
          <w:sz w:val="24"/>
          <w:szCs w:val="24"/>
        </w:rPr>
      </w:pPr>
      <w:r w:rsidRPr="00BB6E7C">
        <w:rPr>
          <w:rFonts w:ascii="Times New Roman" w:eastAsia="Times New Roman" w:hAnsi="Times New Roman" w:cs="Times New Roman"/>
          <w:b/>
          <w:bCs/>
          <w:i/>
          <w:sz w:val="24"/>
          <w:szCs w:val="24"/>
        </w:rPr>
        <w:t>Mērķis:</w:t>
      </w:r>
      <w:r w:rsidR="00D27DD0" w:rsidRPr="00BB6E7C">
        <w:rPr>
          <w:rFonts w:eastAsia="Calibri"/>
          <w:b/>
          <w:i/>
          <w:sz w:val="24"/>
          <w:szCs w:val="24"/>
        </w:rPr>
        <w:t xml:space="preserve"> </w:t>
      </w:r>
      <w:proofErr w:type="spellStart"/>
      <w:r w:rsidR="00D27DD0" w:rsidRPr="00BB6E7C">
        <w:rPr>
          <w:rFonts w:ascii="Times New Roman" w:eastAsia="Calibri" w:hAnsi="Times New Roman" w:cs="Times New Roman"/>
          <w:i/>
          <w:sz w:val="24"/>
          <w:szCs w:val="24"/>
        </w:rPr>
        <w:t>Masspektrometra</w:t>
      </w:r>
      <w:proofErr w:type="spellEnd"/>
      <w:r w:rsidR="00D27DD0" w:rsidRPr="00BB6E7C">
        <w:rPr>
          <w:rFonts w:ascii="Times New Roman" w:eastAsia="Calibri" w:hAnsi="Times New Roman" w:cs="Times New Roman"/>
          <w:i/>
          <w:sz w:val="24"/>
          <w:szCs w:val="24"/>
        </w:rPr>
        <w:t xml:space="preserve"> sistēma ir </w:t>
      </w:r>
      <w:r w:rsidR="009C1CED" w:rsidRPr="00BB6E7C">
        <w:rPr>
          <w:rFonts w:ascii="Times New Roman" w:eastAsia="Calibri" w:hAnsi="Times New Roman" w:cs="Times New Roman"/>
          <w:i/>
          <w:sz w:val="24"/>
          <w:szCs w:val="24"/>
        </w:rPr>
        <w:t>k</w:t>
      </w:r>
      <w:r w:rsidR="00D27DD0" w:rsidRPr="00BB6E7C">
        <w:rPr>
          <w:rFonts w:ascii="Times New Roman" w:eastAsia="Calibri" w:hAnsi="Times New Roman" w:cs="Times New Roman"/>
          <w:i/>
          <w:sz w:val="24"/>
          <w:szCs w:val="24"/>
        </w:rPr>
        <w:t xml:space="preserve">ompleksās sistēmas </w:t>
      </w:r>
      <w:proofErr w:type="spellStart"/>
      <w:r w:rsidR="00D27DD0" w:rsidRPr="00BB6E7C">
        <w:rPr>
          <w:rFonts w:ascii="Times New Roman" w:eastAsia="Calibri" w:hAnsi="Times New Roman" w:cs="Times New Roman"/>
          <w:i/>
          <w:sz w:val="24"/>
          <w:szCs w:val="24"/>
        </w:rPr>
        <w:t>masspektrometra</w:t>
      </w:r>
      <w:proofErr w:type="spellEnd"/>
      <w:r w:rsidR="00D27DD0" w:rsidRPr="00BB6E7C">
        <w:rPr>
          <w:rFonts w:ascii="Times New Roman" w:eastAsia="Calibri" w:hAnsi="Times New Roman" w:cs="Times New Roman"/>
          <w:i/>
          <w:sz w:val="24"/>
          <w:szCs w:val="24"/>
        </w:rPr>
        <w:t xml:space="preserve"> savienojumā ar </w:t>
      </w:r>
      <w:proofErr w:type="spellStart"/>
      <w:r w:rsidR="00D27DD0" w:rsidRPr="00BB6E7C">
        <w:rPr>
          <w:rFonts w:ascii="Times New Roman" w:eastAsia="Calibri" w:hAnsi="Times New Roman" w:cs="Times New Roman"/>
          <w:i/>
          <w:sz w:val="24"/>
          <w:szCs w:val="24"/>
        </w:rPr>
        <w:t>Furjē</w:t>
      </w:r>
      <w:proofErr w:type="spellEnd"/>
      <w:r w:rsidR="00D27DD0" w:rsidRPr="00BB6E7C">
        <w:rPr>
          <w:rFonts w:ascii="Times New Roman" w:eastAsia="Calibri" w:hAnsi="Times New Roman" w:cs="Times New Roman"/>
          <w:i/>
          <w:sz w:val="24"/>
          <w:szCs w:val="24"/>
        </w:rPr>
        <w:t xml:space="preserve"> spektrometru, kas savietojami ar </w:t>
      </w:r>
      <w:r w:rsidR="009C1CED" w:rsidRPr="00BB6E7C">
        <w:rPr>
          <w:rFonts w:ascii="Times New Roman" w:eastAsia="Calibri" w:hAnsi="Times New Roman" w:cs="Times New Roman"/>
          <w:i/>
          <w:sz w:val="24"/>
          <w:szCs w:val="24"/>
        </w:rPr>
        <w:t>Pasūtītāja</w:t>
      </w:r>
      <w:r w:rsidR="00D27DD0" w:rsidRPr="00BB6E7C">
        <w:rPr>
          <w:rFonts w:ascii="Times New Roman" w:eastAsia="Calibri" w:hAnsi="Times New Roman" w:cs="Times New Roman"/>
          <w:i/>
          <w:sz w:val="24"/>
          <w:szCs w:val="24"/>
        </w:rPr>
        <w:t xml:space="preserve"> īpašumā esošo termiskās analīzes iekārtu, radiācijas </w:t>
      </w:r>
      <w:proofErr w:type="spellStart"/>
      <w:r w:rsidR="00D27DD0" w:rsidRPr="00BB6E7C">
        <w:rPr>
          <w:rFonts w:ascii="Times New Roman" w:eastAsia="Calibri" w:hAnsi="Times New Roman" w:cs="Times New Roman"/>
          <w:i/>
          <w:sz w:val="24"/>
          <w:szCs w:val="24"/>
        </w:rPr>
        <w:t>magneto</w:t>
      </w:r>
      <w:proofErr w:type="spellEnd"/>
      <w:r w:rsidR="00D27DD0" w:rsidRPr="00BB6E7C">
        <w:rPr>
          <w:rFonts w:ascii="Times New Roman" w:eastAsia="Calibri" w:hAnsi="Times New Roman" w:cs="Times New Roman"/>
          <w:i/>
          <w:sz w:val="24"/>
          <w:szCs w:val="24"/>
        </w:rPr>
        <w:t xml:space="preserve"> </w:t>
      </w:r>
      <w:proofErr w:type="spellStart"/>
      <w:r w:rsidR="00D27DD0" w:rsidRPr="00BB6E7C">
        <w:rPr>
          <w:rFonts w:ascii="Times New Roman" w:eastAsia="Calibri" w:hAnsi="Times New Roman" w:cs="Times New Roman"/>
          <w:i/>
          <w:sz w:val="24"/>
          <w:szCs w:val="24"/>
        </w:rPr>
        <w:t>termodesorbcijas</w:t>
      </w:r>
      <w:proofErr w:type="spellEnd"/>
      <w:r w:rsidR="00D27DD0" w:rsidRPr="00BB6E7C">
        <w:rPr>
          <w:rFonts w:ascii="Times New Roman" w:eastAsia="Calibri" w:hAnsi="Times New Roman" w:cs="Times New Roman"/>
          <w:i/>
          <w:sz w:val="24"/>
          <w:szCs w:val="24"/>
        </w:rPr>
        <w:t xml:space="preserve"> sistēmu un gāzveida radioaktīvās gāzes </w:t>
      </w:r>
      <w:proofErr w:type="spellStart"/>
      <w:r w:rsidR="00D27DD0" w:rsidRPr="00BB6E7C">
        <w:rPr>
          <w:rFonts w:ascii="Times New Roman" w:eastAsia="Calibri" w:hAnsi="Times New Roman" w:cs="Times New Roman"/>
          <w:i/>
          <w:sz w:val="24"/>
          <w:szCs w:val="24"/>
        </w:rPr>
        <w:t>tritija</w:t>
      </w:r>
      <w:proofErr w:type="spellEnd"/>
      <w:r w:rsidR="00D27DD0" w:rsidRPr="00BB6E7C">
        <w:rPr>
          <w:rFonts w:ascii="Times New Roman" w:eastAsia="Calibri" w:hAnsi="Times New Roman" w:cs="Times New Roman"/>
          <w:i/>
          <w:sz w:val="24"/>
          <w:szCs w:val="24"/>
        </w:rPr>
        <w:t xml:space="preserve"> monitoru</w:t>
      </w:r>
      <w:r w:rsidR="009C1CED" w:rsidRPr="00BB6E7C">
        <w:rPr>
          <w:rFonts w:ascii="Times New Roman" w:eastAsia="Calibri" w:hAnsi="Times New Roman" w:cs="Times New Roman"/>
          <w:i/>
          <w:sz w:val="24"/>
          <w:szCs w:val="24"/>
        </w:rPr>
        <w:t xml:space="preserve"> (turpmāk-Sistēma</w:t>
      </w:r>
      <w:r w:rsidR="004E7B4D" w:rsidRPr="00BB6E7C">
        <w:rPr>
          <w:rFonts w:ascii="Times New Roman" w:eastAsia="Calibri" w:hAnsi="Times New Roman" w:cs="Times New Roman"/>
          <w:i/>
          <w:sz w:val="24"/>
          <w:szCs w:val="24"/>
        </w:rPr>
        <w:t>***</w:t>
      </w:r>
      <w:r w:rsidR="009C1CED" w:rsidRPr="00BB6E7C">
        <w:rPr>
          <w:rFonts w:ascii="Times New Roman" w:eastAsia="Calibri" w:hAnsi="Times New Roman" w:cs="Times New Roman"/>
          <w:i/>
          <w:sz w:val="24"/>
          <w:szCs w:val="24"/>
        </w:rPr>
        <w:t>)</w:t>
      </w:r>
      <w:r w:rsidR="00D27DD0" w:rsidRPr="00BB6E7C">
        <w:rPr>
          <w:rFonts w:ascii="Times New Roman" w:eastAsia="Calibri" w:hAnsi="Times New Roman" w:cs="Times New Roman"/>
          <w:i/>
          <w:sz w:val="24"/>
          <w:szCs w:val="24"/>
        </w:rPr>
        <w:t xml:space="preserve">, sastāvdaļa, kas paredzēta </w:t>
      </w:r>
      <w:r w:rsidRPr="00BB6E7C">
        <w:rPr>
          <w:rFonts w:ascii="Times New Roman" w:eastAsia="Times New Roman" w:hAnsi="Times New Roman" w:cs="Times New Roman"/>
          <w:bCs/>
          <w:i/>
          <w:sz w:val="24"/>
          <w:szCs w:val="24"/>
        </w:rPr>
        <w:t>ūdeņraža un hēlija izotopu un oglekļa savienojumu analīze</w:t>
      </w:r>
      <w:r w:rsidR="00D27DD0" w:rsidRPr="00BB6E7C">
        <w:rPr>
          <w:rFonts w:ascii="Times New Roman" w:eastAsia="Times New Roman" w:hAnsi="Times New Roman" w:cs="Times New Roman"/>
          <w:bCs/>
          <w:i/>
          <w:sz w:val="24"/>
          <w:szCs w:val="24"/>
        </w:rPr>
        <w:t>i</w:t>
      </w:r>
    </w:p>
    <w:p w:rsidR="00415F94" w:rsidRPr="00BB6E7C" w:rsidRDefault="00415F94" w:rsidP="00415F94">
      <w:pPr>
        <w:tabs>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6"/>
          <w:szCs w:val="26"/>
        </w:rPr>
      </w:pPr>
    </w:p>
    <w:tbl>
      <w:tblPr>
        <w:tblpPr w:leftFromText="181" w:rightFromText="181" w:vertAnchor="text" w:horzAnchor="margin" w:tblpY="1"/>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84"/>
        <w:gridCol w:w="2404"/>
        <w:gridCol w:w="2919"/>
        <w:gridCol w:w="3328"/>
      </w:tblGrid>
      <w:tr w:rsidR="00415F94" w:rsidRPr="00BB6E7C" w:rsidTr="00F85020">
        <w:tc>
          <w:tcPr>
            <w:tcW w:w="732" w:type="pct"/>
          </w:tcPr>
          <w:p w:rsidR="00415F94" w:rsidRPr="00BB6E7C" w:rsidRDefault="00415F94" w:rsidP="00415F94">
            <w:pPr>
              <w:spacing w:after="0" w:line="240" w:lineRule="auto"/>
              <w:rPr>
                <w:rFonts w:ascii="Times New Roman" w:eastAsia="Calibri" w:hAnsi="Times New Roman" w:cs="Times New Roman"/>
                <w:b/>
              </w:rPr>
            </w:pPr>
            <w:r w:rsidRPr="00BB6E7C">
              <w:rPr>
                <w:rFonts w:ascii="Times New Roman" w:eastAsia="Calibri" w:hAnsi="Times New Roman" w:cs="Times New Roman"/>
                <w:b/>
              </w:rPr>
              <w:t>Nr.</w:t>
            </w:r>
          </w:p>
        </w:tc>
        <w:tc>
          <w:tcPr>
            <w:tcW w:w="1186" w:type="pct"/>
          </w:tcPr>
          <w:p w:rsidR="00415F94" w:rsidRPr="00BB6E7C" w:rsidRDefault="00415F94" w:rsidP="00415F94">
            <w:pPr>
              <w:spacing w:after="0" w:line="240" w:lineRule="auto"/>
              <w:rPr>
                <w:rFonts w:ascii="Times New Roman" w:eastAsia="Calibri" w:hAnsi="Times New Roman" w:cs="Times New Roman"/>
                <w:b/>
              </w:rPr>
            </w:pPr>
            <w:r w:rsidRPr="00BB6E7C">
              <w:rPr>
                <w:rFonts w:ascii="Times New Roman" w:eastAsia="Calibri" w:hAnsi="Times New Roman" w:cs="Times New Roman"/>
                <w:b/>
              </w:rPr>
              <w:t>Parametrs</w:t>
            </w:r>
          </w:p>
        </w:tc>
        <w:tc>
          <w:tcPr>
            <w:tcW w:w="1440" w:type="pct"/>
          </w:tcPr>
          <w:p w:rsidR="00415F94" w:rsidRPr="00BB6E7C" w:rsidRDefault="00415F94" w:rsidP="00415F94">
            <w:pPr>
              <w:spacing w:after="0" w:line="240" w:lineRule="auto"/>
              <w:rPr>
                <w:rFonts w:ascii="Times New Roman" w:eastAsia="Calibri" w:hAnsi="Times New Roman" w:cs="Times New Roman"/>
                <w:b/>
              </w:rPr>
            </w:pPr>
            <w:r w:rsidRPr="00BB6E7C">
              <w:rPr>
                <w:rFonts w:ascii="Times New Roman" w:eastAsia="Calibri" w:hAnsi="Times New Roman" w:cs="Times New Roman"/>
                <w:b/>
              </w:rPr>
              <w:t>Prasība*</w:t>
            </w:r>
          </w:p>
        </w:tc>
        <w:tc>
          <w:tcPr>
            <w:tcW w:w="1642" w:type="pct"/>
          </w:tcPr>
          <w:p w:rsidR="00415F94" w:rsidRPr="00BB6E7C" w:rsidRDefault="00415F94" w:rsidP="00415F94">
            <w:pPr>
              <w:spacing w:after="0" w:line="240" w:lineRule="auto"/>
              <w:rPr>
                <w:rFonts w:ascii="Times New Roman" w:eastAsia="Calibri" w:hAnsi="Times New Roman" w:cs="Times New Roman"/>
                <w:b/>
              </w:rPr>
            </w:pPr>
            <w:r w:rsidRPr="00BB6E7C">
              <w:rPr>
                <w:rFonts w:ascii="Times New Roman" w:eastAsia="Calibri" w:hAnsi="Times New Roman" w:cs="Times New Roman"/>
                <w:b/>
              </w:rPr>
              <w:t>Pretendenta piedāvājums**</w:t>
            </w:r>
          </w:p>
        </w:tc>
      </w:tr>
      <w:tr w:rsidR="00415F94" w:rsidRPr="00BB6E7C" w:rsidTr="00F85020">
        <w:tc>
          <w:tcPr>
            <w:tcW w:w="732" w:type="pct"/>
          </w:tcPr>
          <w:p w:rsidR="00415F94" w:rsidRPr="00BB6E7C" w:rsidRDefault="00415F94" w:rsidP="00415F94">
            <w:pPr>
              <w:numPr>
                <w:ilvl w:val="1"/>
                <w:numId w:val="47"/>
              </w:numPr>
              <w:spacing w:after="0" w:line="240" w:lineRule="auto"/>
              <w:rPr>
                <w:rFonts w:ascii="Times New Roman" w:eastAsia="Calibri" w:hAnsi="Times New Roman" w:cs="Times New Roman"/>
                <w:b/>
              </w:rPr>
            </w:pPr>
          </w:p>
        </w:tc>
        <w:tc>
          <w:tcPr>
            <w:tcW w:w="1186" w:type="pct"/>
          </w:tcPr>
          <w:p w:rsidR="00415F94" w:rsidRPr="00BB6E7C" w:rsidRDefault="00415F94" w:rsidP="00415F94">
            <w:pPr>
              <w:spacing w:after="0" w:line="240" w:lineRule="auto"/>
              <w:rPr>
                <w:rFonts w:ascii="Times New Roman" w:eastAsia="Calibri" w:hAnsi="Times New Roman" w:cs="Times New Roman"/>
                <w:b/>
              </w:rPr>
            </w:pPr>
            <w:proofErr w:type="spellStart"/>
            <w:r w:rsidRPr="00BB6E7C">
              <w:rPr>
                <w:rFonts w:ascii="Times New Roman" w:eastAsia="Calibri" w:hAnsi="Times New Roman" w:cs="Times New Roman"/>
                <w:b/>
              </w:rPr>
              <w:t>Masspektrometra</w:t>
            </w:r>
            <w:proofErr w:type="spellEnd"/>
            <w:r w:rsidRPr="00BB6E7C">
              <w:rPr>
                <w:rFonts w:ascii="Times New Roman" w:eastAsia="Calibri" w:hAnsi="Times New Roman" w:cs="Times New Roman"/>
                <w:b/>
              </w:rPr>
              <w:t xml:space="preserve"> analīzes bloks</w:t>
            </w:r>
          </w:p>
        </w:tc>
        <w:tc>
          <w:tcPr>
            <w:tcW w:w="1440" w:type="pct"/>
          </w:tcPr>
          <w:p w:rsidR="00415F94" w:rsidRPr="00BB6E7C" w:rsidRDefault="00415F94" w:rsidP="00415F94">
            <w:pPr>
              <w:spacing w:after="0" w:line="240" w:lineRule="auto"/>
              <w:rPr>
                <w:rFonts w:ascii="Times New Roman" w:eastAsia="Calibri" w:hAnsi="Times New Roman" w:cs="Times New Roman"/>
              </w:rPr>
            </w:pPr>
          </w:p>
        </w:tc>
        <w:tc>
          <w:tcPr>
            <w:tcW w:w="1642" w:type="pct"/>
          </w:tcPr>
          <w:p w:rsidR="00415F94" w:rsidRPr="00BB6E7C" w:rsidRDefault="00415F94" w:rsidP="00415F94">
            <w:pPr>
              <w:rPr>
                <w:rFonts w:ascii="Calibri" w:eastAsia="Calibri" w:hAnsi="Calibri" w:cs="Times New Roman"/>
                <w:bCs/>
                <w:i/>
                <w:sz w:val="20"/>
                <w:szCs w:val="20"/>
                <w:lang w:val="en-GB"/>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Analizatori</w:t>
            </w:r>
          </w:p>
        </w:tc>
        <w:tc>
          <w:tcPr>
            <w:tcW w:w="1440" w:type="pct"/>
          </w:tcPr>
          <w:p w:rsidR="00415F94" w:rsidRPr="00BB6E7C" w:rsidRDefault="00164D88" w:rsidP="00164D88">
            <w:pPr>
              <w:spacing w:after="0" w:line="240" w:lineRule="auto"/>
              <w:rPr>
                <w:rFonts w:ascii="Times New Roman" w:eastAsia="Calibri" w:hAnsi="Times New Roman" w:cs="Times New Roman"/>
              </w:rPr>
            </w:pPr>
            <w:r w:rsidRPr="00BB6E7C">
              <w:rPr>
                <w:rFonts w:ascii="Times New Roman" w:eastAsia="Calibri" w:hAnsi="Times New Roman" w:cs="Times New Roman"/>
              </w:rPr>
              <w:t>-</w:t>
            </w:r>
            <w:proofErr w:type="spellStart"/>
            <w:r w:rsidR="00415F94" w:rsidRPr="00BB6E7C">
              <w:rPr>
                <w:rFonts w:ascii="Times New Roman" w:eastAsia="Calibri" w:hAnsi="Times New Roman" w:cs="Times New Roman"/>
              </w:rPr>
              <w:t>Kvadrupolu</w:t>
            </w:r>
            <w:proofErr w:type="spellEnd"/>
            <w:r w:rsidR="00415F94" w:rsidRPr="00BB6E7C">
              <w:rPr>
                <w:rFonts w:ascii="Times New Roman" w:eastAsia="Calibri" w:hAnsi="Times New Roman" w:cs="Times New Roman"/>
              </w:rPr>
              <w:t xml:space="preserve">, diapazons 1-6 </w:t>
            </w:r>
            <w:proofErr w:type="spellStart"/>
            <w:r w:rsidR="00415F94" w:rsidRPr="00BB6E7C">
              <w:rPr>
                <w:rFonts w:ascii="Times New Roman" w:eastAsia="Calibri" w:hAnsi="Times New Roman" w:cs="Times New Roman"/>
              </w:rPr>
              <w:t>amu</w:t>
            </w:r>
            <w:proofErr w:type="spellEnd"/>
            <w:r w:rsidR="00415F94" w:rsidRPr="00BB6E7C">
              <w:rPr>
                <w:rFonts w:ascii="Times New Roman" w:eastAsia="Calibri" w:hAnsi="Times New Roman" w:cs="Times New Roman"/>
              </w:rPr>
              <w:t xml:space="preserve"> – 1 gab.</w:t>
            </w:r>
            <w:r w:rsidRPr="00BB6E7C">
              <w:rPr>
                <w:rFonts w:ascii="Times New Roman" w:eastAsia="Calibri" w:hAnsi="Times New Roman" w:cs="Times New Roman"/>
              </w:rPr>
              <w:t>;</w:t>
            </w:r>
          </w:p>
          <w:p w:rsidR="00415F94" w:rsidRPr="00BB6E7C" w:rsidRDefault="00164D88" w:rsidP="00164D88">
            <w:pPr>
              <w:spacing w:after="0" w:line="240" w:lineRule="auto"/>
              <w:rPr>
                <w:rFonts w:ascii="Times New Roman" w:eastAsia="Calibri" w:hAnsi="Times New Roman" w:cs="Times New Roman"/>
              </w:rPr>
            </w:pPr>
            <w:r w:rsidRPr="00BB6E7C">
              <w:rPr>
                <w:rFonts w:ascii="Times New Roman" w:eastAsia="Calibri" w:hAnsi="Times New Roman" w:cs="Times New Roman"/>
              </w:rPr>
              <w:t>-</w:t>
            </w:r>
            <w:proofErr w:type="spellStart"/>
            <w:r w:rsidR="00415F94" w:rsidRPr="00BB6E7C">
              <w:rPr>
                <w:rFonts w:ascii="Times New Roman" w:eastAsia="Calibri" w:hAnsi="Times New Roman" w:cs="Times New Roman"/>
              </w:rPr>
              <w:t>Kvadrupolu</w:t>
            </w:r>
            <w:proofErr w:type="spellEnd"/>
            <w:r w:rsidR="00415F94" w:rsidRPr="00BB6E7C">
              <w:rPr>
                <w:rFonts w:ascii="Times New Roman" w:eastAsia="Calibri" w:hAnsi="Times New Roman" w:cs="Times New Roman"/>
              </w:rPr>
              <w:t xml:space="preserve">, diapazons 1-300 </w:t>
            </w:r>
            <w:proofErr w:type="spellStart"/>
            <w:r w:rsidR="00415F94" w:rsidRPr="00BB6E7C">
              <w:rPr>
                <w:rFonts w:ascii="Times New Roman" w:eastAsia="Calibri" w:hAnsi="Times New Roman" w:cs="Times New Roman"/>
              </w:rPr>
              <w:t>amu</w:t>
            </w:r>
            <w:proofErr w:type="spellEnd"/>
            <w:r w:rsidR="00415F94" w:rsidRPr="00BB6E7C">
              <w:rPr>
                <w:rFonts w:ascii="Times New Roman" w:eastAsia="Calibri" w:hAnsi="Times New Roman" w:cs="Times New Roman"/>
              </w:rPr>
              <w:t xml:space="preserve"> – 1 gab.</w:t>
            </w:r>
          </w:p>
        </w:tc>
        <w:tc>
          <w:tcPr>
            <w:tcW w:w="1642" w:type="pct"/>
          </w:tcPr>
          <w:p w:rsidR="00415F94" w:rsidRPr="00BB6E7C" w:rsidRDefault="00415F94" w:rsidP="00415F94">
            <w:pPr>
              <w:rPr>
                <w:rFonts w:ascii="Times New Roman" w:eastAsia="Calibri" w:hAnsi="Times New Roman" w:cs="Times New Roman"/>
              </w:rPr>
            </w:pPr>
            <w:r w:rsidRPr="00BB6E7C">
              <w:rPr>
                <w:rFonts w:ascii="Times New Roman" w:eastAsia="Calibri" w:hAnsi="Times New Roman" w:cs="Times New Roman"/>
              </w:rPr>
              <w:t>Modelis____________</w:t>
            </w:r>
          </w:p>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Ražotājs____________</w:t>
            </w: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Parauga nodalījums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No ≥0,1 līdz ≤ 0,5 litri </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Parauga maksimālais izmērs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≥25 mm diametrā un ≥5 mm augstumā</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F931E4">
            <w:pPr>
              <w:spacing w:after="0" w:line="240" w:lineRule="auto"/>
              <w:rPr>
                <w:rFonts w:ascii="Times New Roman" w:eastAsia="Calibri" w:hAnsi="Times New Roman" w:cs="Times New Roman"/>
              </w:rPr>
            </w:pPr>
            <w:r w:rsidRPr="00BB6E7C">
              <w:rPr>
                <w:rFonts w:ascii="Times New Roman" w:eastAsia="Calibri" w:hAnsi="Times New Roman" w:cs="Times New Roman"/>
              </w:rPr>
              <w:t>Parauga pārvietošanas sistēma</w:t>
            </w:r>
          </w:p>
        </w:tc>
        <w:tc>
          <w:tcPr>
            <w:tcW w:w="1440" w:type="pct"/>
          </w:tcPr>
          <w:p w:rsidR="00415F94" w:rsidRPr="00BB6E7C" w:rsidRDefault="00415F94" w:rsidP="00F931E4">
            <w:pPr>
              <w:spacing w:after="0" w:line="240" w:lineRule="auto"/>
              <w:jc w:val="both"/>
              <w:rPr>
                <w:rFonts w:ascii="Times New Roman" w:eastAsia="Calibri" w:hAnsi="Times New Roman" w:cs="Times New Roman"/>
              </w:rPr>
            </w:pPr>
            <w:r w:rsidRPr="00BB6E7C">
              <w:rPr>
                <w:rFonts w:ascii="Times New Roman" w:eastAsia="Calibri" w:hAnsi="Times New Roman" w:cs="Times New Roman"/>
              </w:rPr>
              <w:t xml:space="preserve">Ar sliedēm mehāniskai kustībai vai ekvivalents, kas nodrošina stabilu parauga </w:t>
            </w:r>
            <w:r w:rsidR="00F931E4" w:rsidRPr="00BB6E7C">
              <w:rPr>
                <w:rFonts w:ascii="Times New Roman" w:eastAsia="Calibri" w:hAnsi="Times New Roman" w:cs="Times New Roman"/>
              </w:rPr>
              <w:t>pārvietošanu</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Uzstādāmie parametri </w:t>
            </w:r>
          </w:p>
        </w:tc>
        <w:tc>
          <w:tcPr>
            <w:tcW w:w="1440" w:type="pct"/>
          </w:tcPr>
          <w:p w:rsidR="00415F94" w:rsidRPr="00BB6E7C" w:rsidRDefault="00164D88" w:rsidP="00164D88">
            <w:pPr>
              <w:spacing w:after="0" w:line="240" w:lineRule="auto"/>
              <w:rPr>
                <w:rFonts w:ascii="Times New Roman" w:eastAsia="Calibri" w:hAnsi="Times New Roman" w:cs="Times New Roman"/>
              </w:rPr>
            </w:pPr>
            <w:r w:rsidRPr="00BB6E7C">
              <w:rPr>
                <w:rFonts w:ascii="Times New Roman" w:eastAsia="Calibri" w:hAnsi="Times New Roman" w:cs="Times New Roman"/>
              </w:rPr>
              <w:t>-</w:t>
            </w:r>
            <w:r w:rsidR="00415F94" w:rsidRPr="00BB6E7C">
              <w:rPr>
                <w:rFonts w:ascii="Times New Roman" w:eastAsia="Calibri" w:hAnsi="Times New Roman" w:cs="Times New Roman"/>
              </w:rPr>
              <w:t>Atommasa</w:t>
            </w:r>
            <w:r w:rsidRPr="00BB6E7C">
              <w:rPr>
                <w:rFonts w:ascii="Times New Roman" w:eastAsia="Calibri" w:hAnsi="Times New Roman" w:cs="Times New Roman"/>
              </w:rPr>
              <w:t>;</w:t>
            </w:r>
          </w:p>
          <w:p w:rsidR="00415F94" w:rsidRPr="00BB6E7C" w:rsidRDefault="00164D88" w:rsidP="00164D88">
            <w:pPr>
              <w:spacing w:after="0" w:line="240" w:lineRule="auto"/>
              <w:rPr>
                <w:rFonts w:ascii="Times New Roman" w:eastAsia="Calibri" w:hAnsi="Times New Roman" w:cs="Times New Roman"/>
              </w:rPr>
            </w:pPr>
            <w:r w:rsidRPr="00BB6E7C">
              <w:rPr>
                <w:rFonts w:ascii="Times New Roman" w:eastAsia="Calibri" w:hAnsi="Times New Roman" w:cs="Times New Roman"/>
              </w:rPr>
              <w:t>-m</w:t>
            </w:r>
            <w:r w:rsidR="00415F94" w:rsidRPr="00BB6E7C">
              <w:rPr>
                <w:rFonts w:ascii="Times New Roman" w:eastAsia="Calibri" w:hAnsi="Times New Roman" w:cs="Times New Roman"/>
              </w:rPr>
              <w:t>inimālā temperatūra</w:t>
            </w:r>
            <w:r w:rsidRPr="00BB6E7C">
              <w:rPr>
                <w:rFonts w:ascii="Times New Roman" w:eastAsia="Calibri" w:hAnsi="Times New Roman" w:cs="Times New Roman"/>
              </w:rPr>
              <w:t>;</w:t>
            </w:r>
          </w:p>
          <w:p w:rsidR="00415F94" w:rsidRPr="00BB6E7C" w:rsidRDefault="00164D88" w:rsidP="00164D88">
            <w:pPr>
              <w:spacing w:after="0" w:line="240" w:lineRule="auto"/>
              <w:rPr>
                <w:rFonts w:ascii="Times New Roman" w:eastAsia="Calibri" w:hAnsi="Times New Roman" w:cs="Times New Roman"/>
              </w:rPr>
            </w:pPr>
            <w:r w:rsidRPr="00BB6E7C">
              <w:rPr>
                <w:rFonts w:ascii="Times New Roman" w:eastAsia="Calibri" w:hAnsi="Times New Roman" w:cs="Times New Roman"/>
              </w:rPr>
              <w:t>-m</w:t>
            </w:r>
            <w:r w:rsidR="00415F94" w:rsidRPr="00BB6E7C">
              <w:rPr>
                <w:rFonts w:ascii="Times New Roman" w:eastAsia="Calibri" w:hAnsi="Times New Roman" w:cs="Times New Roman"/>
              </w:rPr>
              <w:t>aksimālā temperatūra</w:t>
            </w:r>
            <w:r w:rsidRPr="00BB6E7C">
              <w:rPr>
                <w:rFonts w:ascii="Times New Roman" w:eastAsia="Calibri" w:hAnsi="Times New Roman" w:cs="Times New Roman"/>
              </w:rPr>
              <w:t>;</w:t>
            </w:r>
          </w:p>
          <w:p w:rsidR="00415F94" w:rsidRPr="00BB6E7C" w:rsidRDefault="00164D88" w:rsidP="00164D88">
            <w:pPr>
              <w:spacing w:after="0" w:line="240" w:lineRule="auto"/>
              <w:rPr>
                <w:rFonts w:ascii="Calibri" w:eastAsia="Calibri" w:hAnsi="Calibri" w:cs="Times New Roman"/>
              </w:rPr>
            </w:pPr>
            <w:r w:rsidRPr="00BB6E7C">
              <w:rPr>
                <w:rFonts w:ascii="Times New Roman" w:eastAsia="Calibri" w:hAnsi="Times New Roman" w:cs="Times New Roman"/>
              </w:rPr>
              <w:t>-t</w:t>
            </w:r>
            <w:r w:rsidR="00415F94" w:rsidRPr="00BB6E7C">
              <w:rPr>
                <w:rFonts w:ascii="Times New Roman" w:eastAsia="Calibri" w:hAnsi="Times New Roman" w:cs="Times New Roman"/>
              </w:rPr>
              <w:t>emperatūras celšanas ātrums</w:t>
            </w:r>
            <w:r w:rsidRPr="00BB6E7C">
              <w:rPr>
                <w:rFonts w:ascii="Times New Roman" w:eastAsia="Calibri" w:hAnsi="Times New Roman" w:cs="Times New Roman"/>
              </w:rPr>
              <w:t>.</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Maksimālais darba spiediens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≥1x10</w:t>
            </w:r>
            <w:r w:rsidRPr="00BB6E7C">
              <w:rPr>
                <w:rFonts w:ascii="Times New Roman" w:eastAsia="Calibri" w:hAnsi="Times New Roman" w:cs="Times New Roman"/>
                <w:vertAlign w:val="superscript"/>
              </w:rPr>
              <w:t>-4</w:t>
            </w:r>
            <w:r w:rsidRPr="00BB6E7C">
              <w:rPr>
                <w:rFonts w:ascii="Times New Roman" w:eastAsia="Calibri" w:hAnsi="Times New Roman" w:cs="Times New Roman"/>
              </w:rPr>
              <w:t xml:space="preserve"> </w:t>
            </w:r>
            <w:proofErr w:type="spellStart"/>
            <w:r w:rsidRPr="00BB6E7C">
              <w:rPr>
                <w:rFonts w:ascii="Times New Roman" w:eastAsia="Calibri" w:hAnsi="Times New Roman" w:cs="Times New Roman"/>
              </w:rPr>
              <w:t>mbar</w:t>
            </w:r>
            <w:proofErr w:type="spellEnd"/>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Jūtīgums</w:t>
            </w:r>
          </w:p>
        </w:tc>
        <w:tc>
          <w:tcPr>
            <w:tcW w:w="1440" w:type="pct"/>
          </w:tcPr>
          <w:p w:rsidR="00415F94" w:rsidRPr="00BB6E7C" w:rsidRDefault="00415F94" w:rsidP="00164D88">
            <w:pPr>
              <w:spacing w:after="0" w:line="240" w:lineRule="auto"/>
              <w:jc w:val="both"/>
              <w:rPr>
                <w:rFonts w:ascii="Times New Roman" w:eastAsia="Calibri" w:hAnsi="Times New Roman" w:cs="Times New Roman"/>
              </w:rPr>
            </w:pPr>
            <w:r w:rsidRPr="00BB6E7C">
              <w:rPr>
                <w:rFonts w:ascii="Times New Roman" w:eastAsia="Calibri" w:hAnsi="Times New Roman" w:cs="Times New Roman"/>
              </w:rPr>
              <w:t>≤ 2x10</w:t>
            </w:r>
            <w:r w:rsidRPr="00BB6E7C">
              <w:rPr>
                <w:rFonts w:ascii="Times New Roman" w:eastAsia="Calibri" w:hAnsi="Times New Roman" w:cs="Times New Roman"/>
                <w:vertAlign w:val="superscript"/>
              </w:rPr>
              <w:t>-4</w:t>
            </w:r>
            <w:r w:rsidRPr="00BB6E7C">
              <w:rPr>
                <w:rFonts w:ascii="Times New Roman" w:eastAsia="Calibri" w:hAnsi="Times New Roman" w:cs="Times New Roman"/>
              </w:rPr>
              <w:t xml:space="preserve"> A/</w:t>
            </w:r>
            <w:proofErr w:type="spellStart"/>
            <w:r w:rsidRPr="00BB6E7C">
              <w:rPr>
                <w:rFonts w:ascii="Times New Roman" w:eastAsia="Calibri" w:hAnsi="Times New Roman" w:cs="Times New Roman"/>
              </w:rPr>
              <w:t>mbar</w:t>
            </w:r>
            <w:proofErr w:type="spellEnd"/>
            <w:r w:rsidRPr="00BB6E7C">
              <w:rPr>
                <w:rFonts w:ascii="Times New Roman" w:eastAsia="Calibri" w:hAnsi="Times New Roman" w:cs="Times New Roman"/>
              </w:rPr>
              <w:t xml:space="preserve"> (diapazonā 1-6 </w:t>
            </w:r>
            <w:proofErr w:type="spellStart"/>
            <w:r w:rsidRPr="00BB6E7C">
              <w:rPr>
                <w:rFonts w:ascii="Times New Roman" w:eastAsia="Calibri" w:hAnsi="Times New Roman" w:cs="Times New Roman"/>
              </w:rPr>
              <w:t>amu</w:t>
            </w:r>
            <w:proofErr w:type="spellEnd"/>
            <w:r w:rsidRPr="00BB6E7C">
              <w:rPr>
                <w:rFonts w:ascii="Times New Roman" w:eastAsia="Calibri" w:hAnsi="Times New Roman" w:cs="Times New Roman"/>
              </w:rPr>
              <w:t>) un ≤1,5x10</w:t>
            </w:r>
            <w:r w:rsidRPr="00BB6E7C">
              <w:rPr>
                <w:rFonts w:ascii="Times New Roman" w:eastAsia="Calibri" w:hAnsi="Times New Roman" w:cs="Times New Roman"/>
                <w:vertAlign w:val="superscript"/>
              </w:rPr>
              <w:t>-4</w:t>
            </w:r>
            <w:r w:rsidRPr="00BB6E7C">
              <w:rPr>
                <w:rFonts w:ascii="Times New Roman" w:eastAsia="Calibri" w:hAnsi="Times New Roman" w:cs="Times New Roman"/>
              </w:rPr>
              <w:t xml:space="preserve"> A/</w:t>
            </w:r>
            <w:proofErr w:type="spellStart"/>
            <w:r w:rsidRPr="00BB6E7C">
              <w:rPr>
                <w:rFonts w:ascii="Times New Roman" w:eastAsia="Calibri" w:hAnsi="Times New Roman" w:cs="Times New Roman"/>
              </w:rPr>
              <w:t>mbar</w:t>
            </w:r>
            <w:proofErr w:type="spellEnd"/>
            <w:r w:rsidRPr="00BB6E7C">
              <w:rPr>
                <w:rFonts w:ascii="Times New Roman" w:eastAsia="Calibri" w:hAnsi="Times New Roman" w:cs="Times New Roman"/>
              </w:rPr>
              <w:t xml:space="preserve"> (diapazonā 1-300 </w:t>
            </w:r>
            <w:proofErr w:type="spellStart"/>
            <w:r w:rsidRPr="00BB6E7C">
              <w:rPr>
                <w:rFonts w:ascii="Times New Roman" w:eastAsia="Calibri" w:hAnsi="Times New Roman" w:cs="Times New Roman"/>
              </w:rPr>
              <w:t>amu</w:t>
            </w:r>
            <w:proofErr w:type="spellEnd"/>
            <w:r w:rsidRPr="00BB6E7C">
              <w:rPr>
                <w:rFonts w:ascii="Times New Roman" w:eastAsia="Calibri" w:hAnsi="Times New Roman" w:cs="Times New Roman"/>
              </w:rPr>
              <w:t>)</w:t>
            </w:r>
          </w:p>
        </w:tc>
        <w:tc>
          <w:tcPr>
            <w:tcW w:w="1642" w:type="pct"/>
          </w:tcPr>
          <w:p w:rsidR="00415F94" w:rsidRPr="00BB6E7C" w:rsidRDefault="00415F94" w:rsidP="00415F94">
            <w:pPr>
              <w:spacing w:after="0" w:line="240" w:lineRule="auto"/>
              <w:rPr>
                <w:rFonts w:ascii="Times New Roman" w:eastAsia="Calibri" w:hAnsi="Times New Roman" w:cs="Times New Roman"/>
              </w:rPr>
            </w:pPr>
          </w:p>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Izšķirtspēja</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≤0,002 </w:t>
            </w:r>
            <w:proofErr w:type="spellStart"/>
            <w:r w:rsidRPr="00BB6E7C">
              <w:rPr>
                <w:rFonts w:ascii="Times New Roman" w:eastAsia="Calibri" w:hAnsi="Times New Roman" w:cs="Times New Roman"/>
              </w:rPr>
              <w:t>amu</w:t>
            </w:r>
            <w:proofErr w:type="spellEnd"/>
            <w:r w:rsidRPr="00BB6E7C">
              <w:rPr>
                <w:rFonts w:ascii="Times New Roman" w:eastAsia="Calibri" w:hAnsi="Times New Roman" w:cs="Times New Roman"/>
              </w:rPr>
              <w:t xml:space="preserve"> (diapazonā 1-6 </w:t>
            </w:r>
            <w:proofErr w:type="spellStart"/>
            <w:r w:rsidRPr="00BB6E7C">
              <w:rPr>
                <w:rFonts w:ascii="Times New Roman" w:eastAsia="Calibri" w:hAnsi="Times New Roman" w:cs="Times New Roman"/>
              </w:rPr>
              <w:t>amu</w:t>
            </w:r>
            <w:proofErr w:type="spellEnd"/>
            <w:r w:rsidRPr="00BB6E7C">
              <w:rPr>
                <w:rFonts w:ascii="Times New Roman" w:eastAsia="Calibri" w:hAnsi="Times New Roman" w:cs="Times New Roman"/>
              </w:rPr>
              <w:t xml:space="preserve">) un ≤ 1 </w:t>
            </w:r>
            <w:proofErr w:type="spellStart"/>
            <w:r w:rsidRPr="00BB6E7C">
              <w:rPr>
                <w:rFonts w:ascii="Times New Roman" w:eastAsia="Calibri" w:hAnsi="Times New Roman" w:cs="Times New Roman"/>
              </w:rPr>
              <w:t>amu</w:t>
            </w:r>
            <w:proofErr w:type="spellEnd"/>
            <w:r w:rsidRPr="00BB6E7C">
              <w:rPr>
                <w:rFonts w:ascii="Times New Roman" w:eastAsia="Calibri" w:hAnsi="Times New Roman" w:cs="Times New Roman"/>
              </w:rPr>
              <w:t xml:space="preserve"> (diapazonā 1-300 </w:t>
            </w:r>
            <w:proofErr w:type="spellStart"/>
            <w:r w:rsidRPr="00BB6E7C">
              <w:rPr>
                <w:rFonts w:ascii="Times New Roman" w:eastAsia="Calibri" w:hAnsi="Times New Roman" w:cs="Times New Roman"/>
              </w:rPr>
              <w:t>amu</w:t>
            </w:r>
            <w:proofErr w:type="spellEnd"/>
            <w:r w:rsidRPr="00BB6E7C">
              <w:rPr>
                <w:rFonts w:ascii="Times New Roman" w:eastAsia="Calibri" w:hAnsi="Times New Roman" w:cs="Times New Roman"/>
              </w:rPr>
              <w:t>)</w:t>
            </w:r>
          </w:p>
        </w:tc>
        <w:tc>
          <w:tcPr>
            <w:tcW w:w="1642" w:type="pct"/>
          </w:tcPr>
          <w:p w:rsidR="00415F94" w:rsidRPr="00BB6E7C" w:rsidRDefault="00415F94" w:rsidP="00415F94">
            <w:pPr>
              <w:spacing w:after="0" w:line="240" w:lineRule="auto"/>
              <w:rPr>
                <w:rFonts w:ascii="Times New Roman" w:eastAsia="Calibri" w:hAnsi="Times New Roman" w:cs="Times New Roman"/>
              </w:rPr>
            </w:pPr>
          </w:p>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Kvēldiegi</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Volframa, ≥ 2 gab. katram analizatoram</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Minimālais nosakāmais parciālais spiediens ar elektronu pavairotāju</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5x10</w:t>
            </w:r>
            <w:r w:rsidRPr="00BB6E7C">
              <w:rPr>
                <w:rFonts w:ascii="Times New Roman" w:eastAsia="Calibri" w:hAnsi="Times New Roman" w:cs="Times New Roman"/>
                <w:vertAlign w:val="superscript"/>
              </w:rPr>
              <w:t>-14</w:t>
            </w:r>
            <w:r w:rsidRPr="00BB6E7C">
              <w:rPr>
                <w:rFonts w:ascii="Times New Roman" w:eastAsia="Calibri" w:hAnsi="Times New Roman" w:cs="Times New Roman"/>
              </w:rPr>
              <w:t xml:space="preserve"> </w:t>
            </w:r>
            <w:proofErr w:type="spellStart"/>
            <w:r w:rsidRPr="00BB6E7C">
              <w:rPr>
                <w:rFonts w:ascii="Times New Roman" w:eastAsia="Calibri" w:hAnsi="Times New Roman" w:cs="Times New Roman"/>
              </w:rPr>
              <w:t>mbar</w:t>
            </w:r>
            <w:proofErr w:type="spellEnd"/>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Detektoru veidi (katram analizatoram):</w:t>
            </w:r>
          </w:p>
          <w:p w:rsidR="00415F94" w:rsidRPr="00BB6E7C" w:rsidRDefault="00415F94" w:rsidP="00415F94">
            <w:pPr>
              <w:spacing w:after="0" w:line="240" w:lineRule="auto"/>
              <w:ind w:left="309"/>
              <w:rPr>
                <w:rFonts w:ascii="Times New Roman" w:eastAsia="Calibri" w:hAnsi="Times New Roman" w:cs="Times New Roman"/>
              </w:rPr>
            </w:pPr>
          </w:p>
        </w:tc>
        <w:tc>
          <w:tcPr>
            <w:tcW w:w="1440" w:type="pct"/>
          </w:tcPr>
          <w:p w:rsidR="00415F94" w:rsidRPr="00BB6E7C" w:rsidRDefault="00384B6B" w:rsidP="00384B6B">
            <w:pPr>
              <w:spacing w:after="0" w:line="240" w:lineRule="auto"/>
              <w:rPr>
                <w:rFonts w:ascii="Times New Roman" w:eastAsia="Calibri" w:hAnsi="Times New Roman" w:cs="Times New Roman"/>
              </w:rPr>
            </w:pPr>
            <w:r w:rsidRPr="00BB6E7C">
              <w:rPr>
                <w:rFonts w:ascii="Times New Roman" w:eastAsia="Calibri" w:hAnsi="Times New Roman" w:cs="Times New Roman"/>
              </w:rPr>
              <w:t>-</w:t>
            </w:r>
            <w:proofErr w:type="spellStart"/>
            <w:r w:rsidR="00415F94" w:rsidRPr="00BB6E7C">
              <w:rPr>
                <w:rFonts w:ascii="Times New Roman" w:eastAsia="Calibri" w:hAnsi="Times New Roman" w:cs="Times New Roman"/>
              </w:rPr>
              <w:t>Faradeja</w:t>
            </w:r>
            <w:proofErr w:type="spellEnd"/>
            <w:r w:rsidR="00415F94" w:rsidRPr="00BB6E7C">
              <w:rPr>
                <w:rFonts w:ascii="Times New Roman" w:eastAsia="Calibri" w:hAnsi="Times New Roman" w:cs="Times New Roman"/>
              </w:rPr>
              <w:t xml:space="preserve"> cilindrs</w:t>
            </w:r>
            <w:r w:rsidRPr="00BB6E7C">
              <w:rPr>
                <w:rFonts w:ascii="Times New Roman" w:eastAsia="Calibri" w:hAnsi="Times New Roman" w:cs="Times New Roman"/>
              </w:rPr>
              <w:t>;</w:t>
            </w:r>
          </w:p>
          <w:p w:rsidR="00415F94" w:rsidRPr="00BB6E7C" w:rsidRDefault="00384B6B" w:rsidP="00384B6B">
            <w:pPr>
              <w:spacing w:after="0" w:line="240" w:lineRule="auto"/>
              <w:rPr>
                <w:rFonts w:ascii="Times New Roman" w:eastAsia="Calibri" w:hAnsi="Times New Roman" w:cs="Times New Roman"/>
              </w:rPr>
            </w:pPr>
            <w:r w:rsidRPr="00BB6E7C">
              <w:rPr>
                <w:rFonts w:ascii="Times New Roman" w:eastAsia="Calibri" w:hAnsi="Times New Roman" w:cs="Times New Roman"/>
              </w:rPr>
              <w:t>-e</w:t>
            </w:r>
            <w:r w:rsidR="00415F94" w:rsidRPr="00BB6E7C">
              <w:rPr>
                <w:rFonts w:ascii="Times New Roman" w:eastAsia="Calibri" w:hAnsi="Times New Roman" w:cs="Times New Roman"/>
              </w:rPr>
              <w:t>lektronu pavairotājam</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Minimālais nosakāmais parciālais spiediens ar </w:t>
            </w:r>
            <w:proofErr w:type="spellStart"/>
            <w:r w:rsidRPr="00BB6E7C">
              <w:rPr>
                <w:rFonts w:ascii="Times New Roman" w:eastAsia="Calibri" w:hAnsi="Times New Roman" w:cs="Times New Roman"/>
              </w:rPr>
              <w:t>Faradeja</w:t>
            </w:r>
            <w:proofErr w:type="spellEnd"/>
            <w:r w:rsidRPr="00BB6E7C">
              <w:rPr>
                <w:rFonts w:ascii="Times New Roman" w:eastAsia="Calibri" w:hAnsi="Times New Roman" w:cs="Times New Roman"/>
              </w:rPr>
              <w:t xml:space="preserve"> cilindru</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≤2x10</w:t>
            </w:r>
            <w:r w:rsidRPr="00BB6E7C">
              <w:rPr>
                <w:rFonts w:ascii="Times New Roman" w:eastAsia="Calibri" w:hAnsi="Times New Roman" w:cs="Times New Roman"/>
                <w:vertAlign w:val="superscript"/>
              </w:rPr>
              <w:t>-11</w:t>
            </w:r>
            <w:r w:rsidRPr="00BB6E7C">
              <w:rPr>
                <w:rFonts w:ascii="Times New Roman" w:eastAsia="Calibri" w:hAnsi="Times New Roman" w:cs="Times New Roman"/>
              </w:rPr>
              <w:t xml:space="preserve"> </w:t>
            </w:r>
            <w:proofErr w:type="spellStart"/>
            <w:r w:rsidRPr="00BB6E7C">
              <w:rPr>
                <w:rFonts w:ascii="Times New Roman" w:eastAsia="Calibri" w:hAnsi="Times New Roman" w:cs="Times New Roman"/>
              </w:rPr>
              <w:t>mbar</w:t>
            </w:r>
            <w:proofErr w:type="spellEnd"/>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Sūknēšanas ātrums pie ieejas parauga nodalījumā</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≥10 litri sekundē</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Vienlaicīgi analizējamo masu skaits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≥5 katram analizatoram</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Parauga temperatūras diapazons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No istabas temperatūras līdz ≥1800°C</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Temperatūras kontrolieris</w:t>
            </w:r>
          </w:p>
        </w:tc>
        <w:tc>
          <w:tcPr>
            <w:tcW w:w="1440" w:type="pct"/>
          </w:tcPr>
          <w:p w:rsidR="00415F94" w:rsidRPr="00BB6E7C" w:rsidRDefault="00415F94" w:rsidP="00415F94">
            <w:pPr>
              <w:spacing w:after="0" w:line="240" w:lineRule="auto"/>
              <w:rPr>
                <w:rFonts w:ascii="Times New Roman" w:eastAsia="Calibri" w:hAnsi="Times New Roman" w:cs="Times New Roman"/>
              </w:rPr>
            </w:pPr>
            <w:proofErr w:type="spellStart"/>
            <w:r w:rsidRPr="00BB6E7C">
              <w:rPr>
                <w:rFonts w:ascii="Times New Roman" w:eastAsia="Calibri" w:hAnsi="Times New Roman" w:cs="Times New Roman"/>
              </w:rPr>
              <w:t>PIDvai</w:t>
            </w:r>
            <w:proofErr w:type="spellEnd"/>
            <w:r w:rsidRPr="00BB6E7C">
              <w:rPr>
                <w:rFonts w:ascii="Times New Roman" w:eastAsia="Calibri" w:hAnsi="Times New Roman" w:cs="Times New Roman"/>
              </w:rPr>
              <w:t xml:space="preserve"> ekvivalents</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temperatūras celšanas ātruma diapazons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No ≤1K līdz ≥50 K sekundē, izšķirtspēja ≤0,1 K</w:t>
            </w:r>
          </w:p>
        </w:tc>
        <w:tc>
          <w:tcPr>
            <w:tcW w:w="1642" w:type="pct"/>
          </w:tcPr>
          <w:p w:rsidR="00415F94" w:rsidRPr="00BB6E7C" w:rsidRDefault="00415F94" w:rsidP="00415F94">
            <w:pPr>
              <w:spacing w:after="0" w:line="240" w:lineRule="auto"/>
              <w:rPr>
                <w:rFonts w:ascii="Times New Roman" w:eastAsia="Calibri" w:hAnsi="Times New Roman" w:cs="Times New Roman"/>
              </w:rPr>
            </w:pPr>
          </w:p>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Iekārtas elektronikas darba  temperatūras diapazons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+10°C līdz ≥ +35°C</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Sistēmas izmēri (bez sūkņiem)  - lai būtu iespējams ievietot speciālajā boksā </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≤650x600x450 mm</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Interfeisi</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≥1 USB, ≥1 </w:t>
            </w:r>
            <w:proofErr w:type="spellStart"/>
            <w:r w:rsidRPr="00BB6E7C">
              <w:rPr>
                <w:rFonts w:ascii="Times New Roman" w:eastAsia="Calibri" w:hAnsi="Times New Roman" w:cs="Times New Roman"/>
              </w:rPr>
              <w:t>Ethernet</w:t>
            </w:r>
            <w:proofErr w:type="spellEnd"/>
            <w:r w:rsidRPr="00BB6E7C">
              <w:rPr>
                <w:rFonts w:ascii="Times New Roman" w:eastAsia="Calibri" w:hAnsi="Times New Roman" w:cs="Times New Roman"/>
              </w:rPr>
              <w:t>, ≥1 analogie porti  vai ekvivalenti</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Programmatūra </w:t>
            </w:r>
          </w:p>
        </w:tc>
        <w:tc>
          <w:tcPr>
            <w:tcW w:w="1440" w:type="pct"/>
          </w:tcPr>
          <w:p w:rsidR="00415F94" w:rsidRPr="00BB6E7C" w:rsidRDefault="00415F94" w:rsidP="00384B6B">
            <w:pPr>
              <w:spacing w:after="0" w:line="240" w:lineRule="auto"/>
              <w:jc w:val="both"/>
              <w:rPr>
                <w:rFonts w:ascii="Times New Roman" w:eastAsia="Calibri" w:hAnsi="Times New Roman" w:cs="Times New Roman"/>
              </w:rPr>
            </w:pPr>
            <w:r w:rsidRPr="00BB6E7C">
              <w:rPr>
                <w:rFonts w:ascii="Times New Roman" w:eastAsia="Calibri" w:hAnsi="Times New Roman" w:cs="Times New Roman"/>
              </w:rPr>
              <w:t>„</w:t>
            </w:r>
            <w:proofErr w:type="spellStart"/>
            <w:r w:rsidRPr="00BB6E7C">
              <w:rPr>
                <w:rFonts w:ascii="Times New Roman" w:eastAsia="Calibri" w:hAnsi="Times New Roman" w:cs="Times New Roman"/>
              </w:rPr>
              <w:t>In-</w:t>
            </w:r>
            <w:proofErr w:type="spellEnd"/>
            <w:r w:rsidR="00384B6B" w:rsidRPr="00BB6E7C">
              <w:rPr>
                <w:rFonts w:ascii="Times New Roman" w:eastAsia="Calibri" w:hAnsi="Times New Roman" w:cs="Times New Roman"/>
              </w:rPr>
              <w:t xml:space="preserve"> </w:t>
            </w:r>
            <w:proofErr w:type="spellStart"/>
            <w:r w:rsidRPr="00BB6E7C">
              <w:rPr>
                <w:rFonts w:ascii="Times New Roman" w:eastAsia="Calibri" w:hAnsi="Times New Roman" w:cs="Times New Roman"/>
              </w:rPr>
              <w:t>line</w:t>
            </w:r>
            <w:proofErr w:type="spellEnd"/>
            <w:r w:rsidRPr="00BB6E7C">
              <w:rPr>
                <w:rFonts w:ascii="Times New Roman" w:eastAsia="Calibri" w:hAnsi="Times New Roman" w:cs="Times New Roman"/>
              </w:rPr>
              <w:t xml:space="preserve">” analīzei no abiem analizatoriem vienlaicīgi, datu saglabāšanai, visu </w:t>
            </w:r>
            <w:proofErr w:type="spellStart"/>
            <w:r w:rsidRPr="00BB6E7C">
              <w:rPr>
                <w:rFonts w:ascii="Times New Roman" w:eastAsia="Calibri" w:hAnsi="Times New Roman" w:cs="Times New Roman"/>
              </w:rPr>
              <w:t>turbomolekulāro</w:t>
            </w:r>
            <w:proofErr w:type="spellEnd"/>
            <w:r w:rsidRPr="00BB6E7C">
              <w:rPr>
                <w:rFonts w:ascii="Times New Roman" w:eastAsia="Calibri" w:hAnsi="Times New Roman" w:cs="Times New Roman"/>
              </w:rPr>
              <w:t xml:space="preserve"> sūkņu kontrolei, visu vārstu darbībai</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Datorsistēma</w:t>
            </w:r>
          </w:p>
        </w:tc>
        <w:tc>
          <w:tcPr>
            <w:tcW w:w="1440" w:type="pct"/>
          </w:tcPr>
          <w:p w:rsidR="00415F94" w:rsidRPr="00BB6E7C" w:rsidRDefault="00415F94" w:rsidP="00384B6B">
            <w:pPr>
              <w:spacing w:after="0" w:line="240" w:lineRule="auto"/>
              <w:jc w:val="both"/>
              <w:rPr>
                <w:rFonts w:ascii="Times New Roman" w:eastAsia="Calibri" w:hAnsi="Times New Roman" w:cs="Times New Roman"/>
              </w:rPr>
            </w:pPr>
            <w:r w:rsidRPr="00BB6E7C">
              <w:rPr>
                <w:rFonts w:ascii="Times New Roman" w:eastAsia="Calibri" w:hAnsi="Times New Roman" w:cs="Times New Roman"/>
              </w:rPr>
              <w:t>Jābūt iekļautai atbilstoša (portatīva) datorsistēma  ar Windows vai ekvivalentu operētājsistēmu, kas nodrošina iekārtas darbību</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1"/>
                <w:numId w:val="47"/>
              </w:numPr>
              <w:spacing w:after="0" w:line="240" w:lineRule="auto"/>
              <w:rPr>
                <w:rFonts w:ascii="Times New Roman" w:eastAsia="Calibri" w:hAnsi="Times New Roman" w:cs="Times New Roman"/>
                <w:b/>
              </w:rPr>
            </w:pPr>
          </w:p>
        </w:tc>
        <w:tc>
          <w:tcPr>
            <w:tcW w:w="1186" w:type="pct"/>
          </w:tcPr>
          <w:p w:rsidR="00415F94" w:rsidRPr="00BB6E7C" w:rsidRDefault="00415F94" w:rsidP="00384B6B">
            <w:pPr>
              <w:spacing w:after="0" w:line="240" w:lineRule="auto"/>
              <w:jc w:val="both"/>
              <w:rPr>
                <w:rFonts w:ascii="Times New Roman" w:eastAsia="Calibri" w:hAnsi="Times New Roman" w:cs="Times New Roman"/>
                <w:b/>
              </w:rPr>
            </w:pPr>
            <w:proofErr w:type="spellStart"/>
            <w:r w:rsidRPr="00BB6E7C">
              <w:rPr>
                <w:rFonts w:ascii="Times New Roman" w:eastAsia="Calibri" w:hAnsi="Times New Roman" w:cs="Times New Roman"/>
                <w:b/>
              </w:rPr>
              <w:t>Turbomolekulārie</w:t>
            </w:r>
            <w:proofErr w:type="spellEnd"/>
            <w:r w:rsidRPr="00BB6E7C">
              <w:rPr>
                <w:rFonts w:ascii="Times New Roman" w:eastAsia="Calibri" w:hAnsi="Times New Roman" w:cs="Times New Roman"/>
                <w:b/>
              </w:rPr>
              <w:t xml:space="preserve"> sūkņi </w:t>
            </w:r>
          </w:p>
          <w:p w:rsidR="00415F94" w:rsidRPr="00BB6E7C" w:rsidRDefault="00415F94" w:rsidP="00384B6B">
            <w:pPr>
              <w:spacing w:after="0" w:line="240" w:lineRule="auto"/>
              <w:jc w:val="both"/>
              <w:rPr>
                <w:rFonts w:ascii="Times New Roman" w:eastAsia="Calibri" w:hAnsi="Times New Roman" w:cs="Times New Roman"/>
                <w:b/>
              </w:rPr>
            </w:pPr>
          </w:p>
        </w:tc>
        <w:tc>
          <w:tcPr>
            <w:tcW w:w="1440" w:type="pct"/>
          </w:tcPr>
          <w:p w:rsidR="00415F94" w:rsidRPr="00BB6E7C" w:rsidRDefault="00F931E4" w:rsidP="00F931E4">
            <w:pPr>
              <w:spacing w:after="0" w:line="240" w:lineRule="auto"/>
              <w:rPr>
                <w:rFonts w:ascii="Times New Roman" w:eastAsia="Calibri" w:hAnsi="Times New Roman" w:cs="Times New Roman"/>
              </w:rPr>
            </w:pPr>
            <w:proofErr w:type="spellStart"/>
            <w:r w:rsidRPr="00BB6E7C">
              <w:rPr>
                <w:rFonts w:ascii="Times New Roman" w:eastAsia="Calibri" w:hAnsi="Times New Roman" w:cs="Times New Roman"/>
              </w:rPr>
              <w:t>Kvadrupolu</w:t>
            </w:r>
            <w:proofErr w:type="spellEnd"/>
            <w:r w:rsidRPr="00BB6E7C">
              <w:rPr>
                <w:rFonts w:ascii="Times New Roman" w:eastAsia="Calibri" w:hAnsi="Times New Roman" w:cs="Times New Roman"/>
              </w:rPr>
              <w:t xml:space="preserve"> analizatoram ar diapazonu 1-6 </w:t>
            </w:r>
            <w:proofErr w:type="spellStart"/>
            <w:r w:rsidRPr="00BB6E7C">
              <w:rPr>
                <w:rFonts w:ascii="Times New Roman" w:eastAsia="Calibri" w:hAnsi="Times New Roman" w:cs="Times New Roman"/>
              </w:rPr>
              <w:t>amu</w:t>
            </w:r>
            <w:proofErr w:type="spellEnd"/>
            <w:r w:rsidRPr="00BB6E7C">
              <w:rPr>
                <w:rFonts w:ascii="Times New Roman" w:eastAsia="Calibri" w:hAnsi="Times New Roman" w:cs="Times New Roman"/>
              </w:rPr>
              <w:t xml:space="preserve"> – 1 gab.</w:t>
            </w:r>
          </w:p>
          <w:p w:rsidR="00F931E4" w:rsidRPr="00BB6E7C" w:rsidRDefault="00F931E4" w:rsidP="00F931E4">
            <w:pPr>
              <w:spacing w:after="0" w:line="240" w:lineRule="auto"/>
              <w:rPr>
                <w:rFonts w:ascii="Times New Roman" w:eastAsia="Calibri" w:hAnsi="Times New Roman" w:cs="Times New Roman"/>
              </w:rPr>
            </w:pPr>
            <w:proofErr w:type="spellStart"/>
            <w:r w:rsidRPr="00BB6E7C">
              <w:rPr>
                <w:rFonts w:ascii="Times New Roman" w:eastAsia="Calibri" w:hAnsi="Times New Roman" w:cs="Times New Roman"/>
              </w:rPr>
              <w:t>Kvadrupolu</w:t>
            </w:r>
            <w:proofErr w:type="spellEnd"/>
            <w:r w:rsidRPr="00BB6E7C">
              <w:rPr>
                <w:rFonts w:ascii="Times New Roman" w:eastAsia="Calibri" w:hAnsi="Times New Roman" w:cs="Times New Roman"/>
              </w:rPr>
              <w:t xml:space="preserve"> analizatoram ar diapazonu 1-300 </w:t>
            </w:r>
            <w:proofErr w:type="spellStart"/>
            <w:r w:rsidRPr="00BB6E7C">
              <w:rPr>
                <w:rFonts w:ascii="Times New Roman" w:eastAsia="Calibri" w:hAnsi="Times New Roman" w:cs="Times New Roman"/>
              </w:rPr>
              <w:t>amu</w:t>
            </w:r>
            <w:proofErr w:type="spellEnd"/>
            <w:r w:rsidRPr="00BB6E7C">
              <w:rPr>
                <w:rFonts w:ascii="Times New Roman" w:eastAsia="Calibri" w:hAnsi="Times New Roman" w:cs="Times New Roman"/>
              </w:rPr>
              <w:t xml:space="preserve"> – 1 gab.</w:t>
            </w:r>
          </w:p>
          <w:p w:rsidR="00F931E4" w:rsidRPr="00BB6E7C" w:rsidRDefault="00F931E4" w:rsidP="00F931E4">
            <w:pPr>
              <w:spacing w:after="0" w:line="240" w:lineRule="auto"/>
              <w:rPr>
                <w:rFonts w:ascii="Times New Roman" w:eastAsia="Calibri" w:hAnsi="Times New Roman" w:cs="Times New Roman"/>
              </w:rPr>
            </w:pPr>
            <w:r w:rsidRPr="00BB6E7C">
              <w:rPr>
                <w:rFonts w:ascii="Times New Roman" w:eastAsia="Calibri" w:hAnsi="Times New Roman" w:cs="Times New Roman"/>
              </w:rPr>
              <w:t>Parauga nodalījumam – 1 gab.</w:t>
            </w:r>
          </w:p>
        </w:tc>
        <w:tc>
          <w:tcPr>
            <w:tcW w:w="1642" w:type="pct"/>
          </w:tcPr>
          <w:p w:rsidR="00415F94" w:rsidRPr="00BB6E7C" w:rsidRDefault="00415F94" w:rsidP="00F931E4">
            <w:pPr>
              <w:spacing w:after="0" w:line="240" w:lineRule="auto"/>
              <w:rPr>
                <w:rFonts w:ascii="Times New Roman" w:eastAsia="Calibri" w:hAnsi="Times New Roman" w:cs="Times New Roman"/>
              </w:rPr>
            </w:pPr>
            <w:r w:rsidRPr="00BB6E7C">
              <w:rPr>
                <w:rFonts w:ascii="Times New Roman" w:eastAsia="Calibri" w:hAnsi="Times New Roman" w:cs="Times New Roman"/>
              </w:rPr>
              <w:t>Modelis____________</w:t>
            </w:r>
          </w:p>
          <w:p w:rsidR="00415F94" w:rsidRPr="00BB6E7C" w:rsidRDefault="00415F94" w:rsidP="00F931E4">
            <w:pPr>
              <w:spacing w:after="0" w:line="240" w:lineRule="auto"/>
              <w:rPr>
                <w:rFonts w:ascii="Times New Roman" w:eastAsia="Calibri" w:hAnsi="Times New Roman" w:cs="Times New Roman"/>
              </w:rPr>
            </w:pPr>
            <w:r w:rsidRPr="00BB6E7C">
              <w:rPr>
                <w:rFonts w:ascii="Times New Roman" w:eastAsia="Calibri" w:hAnsi="Times New Roman" w:cs="Times New Roman"/>
              </w:rPr>
              <w:t>Ražotājs____________</w:t>
            </w:r>
          </w:p>
          <w:p w:rsidR="00F931E4" w:rsidRPr="00BB6E7C" w:rsidRDefault="00F931E4" w:rsidP="00F931E4">
            <w:pPr>
              <w:spacing w:after="0" w:line="240" w:lineRule="auto"/>
              <w:rPr>
                <w:rFonts w:ascii="Times New Roman" w:eastAsia="Calibri" w:hAnsi="Times New Roman" w:cs="Times New Roman"/>
              </w:rPr>
            </w:pPr>
            <w:r w:rsidRPr="00BB6E7C">
              <w:rPr>
                <w:rFonts w:ascii="Times New Roman" w:eastAsia="Calibri" w:hAnsi="Times New Roman" w:cs="Times New Roman"/>
              </w:rPr>
              <w:t>Modelis____________</w:t>
            </w:r>
          </w:p>
          <w:p w:rsidR="00F931E4" w:rsidRPr="00BB6E7C" w:rsidRDefault="00F931E4" w:rsidP="00F931E4">
            <w:pPr>
              <w:spacing w:after="0" w:line="240" w:lineRule="auto"/>
              <w:rPr>
                <w:rFonts w:ascii="Times New Roman" w:eastAsia="Calibri" w:hAnsi="Times New Roman" w:cs="Times New Roman"/>
              </w:rPr>
            </w:pPr>
            <w:r w:rsidRPr="00BB6E7C">
              <w:rPr>
                <w:rFonts w:ascii="Times New Roman" w:eastAsia="Calibri" w:hAnsi="Times New Roman" w:cs="Times New Roman"/>
              </w:rPr>
              <w:t>Ražotājs____________</w:t>
            </w:r>
          </w:p>
          <w:p w:rsidR="00F931E4" w:rsidRPr="00BB6E7C" w:rsidRDefault="00F931E4" w:rsidP="00F931E4">
            <w:pPr>
              <w:spacing w:after="0" w:line="240" w:lineRule="auto"/>
              <w:rPr>
                <w:rFonts w:ascii="Times New Roman" w:eastAsia="Calibri" w:hAnsi="Times New Roman" w:cs="Times New Roman"/>
              </w:rPr>
            </w:pPr>
            <w:r w:rsidRPr="00BB6E7C">
              <w:rPr>
                <w:rFonts w:ascii="Times New Roman" w:eastAsia="Calibri" w:hAnsi="Times New Roman" w:cs="Times New Roman"/>
              </w:rPr>
              <w:t>Modelis____________</w:t>
            </w:r>
          </w:p>
          <w:p w:rsidR="00F931E4" w:rsidRPr="00BB6E7C" w:rsidRDefault="00F931E4" w:rsidP="00F931E4">
            <w:pPr>
              <w:spacing w:after="0" w:line="240" w:lineRule="auto"/>
              <w:rPr>
                <w:rFonts w:ascii="Times New Roman" w:eastAsia="Calibri" w:hAnsi="Times New Roman" w:cs="Times New Roman"/>
              </w:rPr>
            </w:pPr>
            <w:r w:rsidRPr="00BB6E7C">
              <w:rPr>
                <w:rFonts w:ascii="Times New Roman" w:eastAsia="Calibri" w:hAnsi="Times New Roman" w:cs="Times New Roman"/>
              </w:rPr>
              <w:t>Ražotājs____________</w:t>
            </w: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Rotora fiksācija</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Apakšējais gultnis keramisks mehāniskais, augšējais </w:t>
            </w:r>
            <w:r w:rsidRPr="00BB6E7C">
              <w:rPr>
                <w:rFonts w:ascii="Times New Roman" w:eastAsia="Calibri" w:hAnsi="Times New Roman" w:cs="Times New Roman"/>
              </w:rPr>
              <w:lastRenderedPageBreak/>
              <w:t>magnētiskais</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Starpstadiju sūknēšanas pievienojums</w:t>
            </w:r>
          </w:p>
        </w:tc>
        <w:tc>
          <w:tcPr>
            <w:tcW w:w="1440" w:type="pct"/>
          </w:tcPr>
          <w:p w:rsidR="00384B6B" w:rsidRPr="00BB6E7C" w:rsidRDefault="00415F94" w:rsidP="00384B6B">
            <w:pPr>
              <w:spacing w:after="0" w:line="240" w:lineRule="auto"/>
              <w:jc w:val="both"/>
              <w:rPr>
                <w:rFonts w:ascii="Times New Roman" w:eastAsia="Calibri" w:hAnsi="Times New Roman" w:cs="Times New Roman"/>
                <w:b/>
              </w:rPr>
            </w:pPr>
            <w:r w:rsidRPr="00BB6E7C">
              <w:rPr>
                <w:rFonts w:ascii="Times New Roman" w:eastAsia="Calibri" w:hAnsi="Times New Roman" w:cs="Times New Roman"/>
              </w:rPr>
              <w:t>Jābūt iekļautam</w:t>
            </w:r>
            <w:r w:rsidR="00384B6B" w:rsidRPr="00BB6E7C">
              <w:rPr>
                <w:rFonts w:ascii="Times New Roman" w:eastAsia="Calibri" w:hAnsi="Times New Roman" w:cs="Times New Roman"/>
                <w:b/>
              </w:rPr>
              <w:t xml:space="preserve"> </w:t>
            </w:r>
          </w:p>
          <w:p w:rsidR="00415F94" w:rsidRPr="00BB6E7C" w:rsidRDefault="00415F94" w:rsidP="00415F94">
            <w:pPr>
              <w:spacing w:after="0" w:line="240" w:lineRule="auto"/>
              <w:rPr>
                <w:rFonts w:ascii="Times New Roman" w:eastAsia="Calibri" w:hAnsi="Times New Roman" w:cs="Times New Roman"/>
              </w:rPr>
            </w:pP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Maksimāli sasniedzamais vakuums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≤5 x 10</w:t>
            </w:r>
            <w:r w:rsidRPr="00BB6E7C">
              <w:rPr>
                <w:rFonts w:ascii="Times New Roman" w:eastAsia="Calibri" w:hAnsi="Times New Roman" w:cs="Times New Roman"/>
                <w:vertAlign w:val="superscript"/>
              </w:rPr>
              <w:t xml:space="preserve">-10 </w:t>
            </w:r>
            <w:proofErr w:type="spellStart"/>
            <w:r w:rsidRPr="00BB6E7C">
              <w:rPr>
                <w:rFonts w:ascii="Times New Roman" w:eastAsia="Calibri" w:hAnsi="Times New Roman" w:cs="Times New Roman"/>
              </w:rPr>
              <w:t>mbar</w:t>
            </w:r>
            <w:proofErr w:type="spellEnd"/>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Ieejas </w:t>
            </w:r>
            <w:proofErr w:type="spellStart"/>
            <w:r w:rsidRPr="00BB6E7C">
              <w:rPr>
                <w:rFonts w:ascii="Times New Roman" w:eastAsia="Calibri" w:hAnsi="Times New Roman" w:cs="Times New Roman"/>
              </w:rPr>
              <w:t>flancis</w:t>
            </w:r>
            <w:proofErr w:type="spellEnd"/>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DN63CF vai ekvivalents</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Ieejas siets</w:t>
            </w:r>
          </w:p>
        </w:tc>
        <w:tc>
          <w:tcPr>
            <w:tcW w:w="1440" w:type="pct"/>
          </w:tcPr>
          <w:p w:rsidR="00415F94" w:rsidRPr="00BB6E7C" w:rsidRDefault="00415F94" w:rsidP="00384B6B">
            <w:pPr>
              <w:spacing w:after="0" w:line="240" w:lineRule="auto"/>
              <w:jc w:val="both"/>
              <w:rPr>
                <w:rFonts w:ascii="Times New Roman" w:eastAsia="Calibri" w:hAnsi="Times New Roman" w:cs="Times New Roman"/>
              </w:rPr>
            </w:pPr>
            <w:r w:rsidRPr="00BB6E7C">
              <w:rPr>
                <w:rFonts w:ascii="Times New Roman" w:eastAsia="Calibri" w:hAnsi="Times New Roman" w:cs="Times New Roman"/>
              </w:rPr>
              <w:t>Jābūt iekļautam standarta komplektācijā</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He un N</w:t>
            </w:r>
            <w:r w:rsidRPr="00BB6E7C">
              <w:rPr>
                <w:rFonts w:ascii="Times New Roman" w:eastAsia="Calibri" w:hAnsi="Times New Roman" w:cs="Times New Roman"/>
                <w:vertAlign w:val="subscript"/>
              </w:rPr>
              <w:t>2</w:t>
            </w:r>
            <w:r w:rsidRPr="00BB6E7C">
              <w:rPr>
                <w:rFonts w:ascii="Times New Roman" w:eastAsia="Calibri" w:hAnsi="Times New Roman" w:cs="Times New Roman"/>
              </w:rPr>
              <w:t xml:space="preserve"> sūknēšanas ātrumi</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 55L/s, He un N2 sūknēšanas ātrums atšķiras par ≤15%  </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N</w:t>
            </w:r>
            <w:r w:rsidRPr="00BB6E7C">
              <w:rPr>
                <w:rFonts w:ascii="Times New Roman" w:eastAsia="Calibri" w:hAnsi="Times New Roman" w:cs="Times New Roman"/>
                <w:vertAlign w:val="subscript"/>
              </w:rPr>
              <w:t>2</w:t>
            </w:r>
            <w:r w:rsidRPr="00BB6E7C">
              <w:rPr>
                <w:rFonts w:ascii="Times New Roman" w:eastAsia="Calibri" w:hAnsi="Times New Roman" w:cs="Times New Roman"/>
              </w:rPr>
              <w:t xml:space="preserve"> kompresijas koeficients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≥10</w:t>
            </w:r>
            <w:r w:rsidRPr="00BB6E7C">
              <w:rPr>
                <w:rFonts w:ascii="Times New Roman" w:eastAsia="Calibri" w:hAnsi="Times New Roman" w:cs="Times New Roman"/>
                <w:vertAlign w:val="superscript"/>
              </w:rPr>
              <w:t>11</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Ventilācijas/izplūdes savienojumi</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1/8 collas BSP vai ekvivalents</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Dzesēšana</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Gaisa vai ūdens, piespiedu</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Maksimālais pieļaujamais ieejas spiediens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≥0,01 </w:t>
            </w:r>
            <w:proofErr w:type="spellStart"/>
            <w:r w:rsidRPr="00BB6E7C">
              <w:rPr>
                <w:rFonts w:ascii="Times New Roman" w:eastAsia="Calibri" w:hAnsi="Times New Roman" w:cs="Times New Roman"/>
              </w:rPr>
              <w:t>mbar</w:t>
            </w:r>
            <w:proofErr w:type="spellEnd"/>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90% ātruma sasniegšanas laiks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≤110 s</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Jauda</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≤120W</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1"/>
                <w:numId w:val="47"/>
              </w:numPr>
              <w:spacing w:after="0" w:line="240" w:lineRule="auto"/>
              <w:rPr>
                <w:rFonts w:ascii="Times New Roman" w:eastAsia="Calibri" w:hAnsi="Times New Roman" w:cs="Times New Roman"/>
                <w:b/>
              </w:rPr>
            </w:pPr>
          </w:p>
        </w:tc>
        <w:tc>
          <w:tcPr>
            <w:tcW w:w="1186" w:type="pct"/>
          </w:tcPr>
          <w:p w:rsidR="00415F94" w:rsidRPr="00BB6E7C" w:rsidRDefault="00415F94" w:rsidP="00A703F2">
            <w:pPr>
              <w:spacing w:after="0" w:line="240" w:lineRule="auto"/>
              <w:jc w:val="both"/>
              <w:rPr>
                <w:rFonts w:ascii="Times New Roman" w:eastAsia="Calibri" w:hAnsi="Times New Roman" w:cs="Times New Roman"/>
                <w:b/>
              </w:rPr>
            </w:pPr>
            <w:proofErr w:type="spellStart"/>
            <w:r w:rsidRPr="00BB6E7C">
              <w:rPr>
                <w:rFonts w:ascii="Times New Roman" w:eastAsia="Calibri" w:hAnsi="Times New Roman" w:cs="Times New Roman"/>
                <w:b/>
              </w:rPr>
              <w:t>Forvakuuma</w:t>
            </w:r>
            <w:proofErr w:type="spellEnd"/>
            <w:r w:rsidRPr="00BB6E7C">
              <w:rPr>
                <w:rFonts w:ascii="Times New Roman" w:eastAsia="Calibri" w:hAnsi="Times New Roman" w:cs="Times New Roman"/>
                <w:b/>
              </w:rPr>
              <w:t xml:space="preserve"> sūknis</w:t>
            </w:r>
          </w:p>
          <w:p w:rsidR="00415F94" w:rsidRPr="00BB6E7C" w:rsidRDefault="00415F94" w:rsidP="00A703F2">
            <w:pPr>
              <w:spacing w:after="0" w:line="240" w:lineRule="auto"/>
              <w:jc w:val="both"/>
              <w:rPr>
                <w:rFonts w:ascii="Times New Roman" w:eastAsia="Calibri" w:hAnsi="Times New Roman" w:cs="Times New Roman"/>
                <w:b/>
              </w:rPr>
            </w:pPr>
            <w:r w:rsidRPr="00BB6E7C">
              <w:rPr>
                <w:rFonts w:ascii="Times New Roman" w:eastAsia="Calibri" w:hAnsi="Times New Roman" w:cs="Times New Roman"/>
                <w:b/>
              </w:rPr>
              <w:t>(1 gab.)</w:t>
            </w:r>
          </w:p>
        </w:tc>
        <w:tc>
          <w:tcPr>
            <w:tcW w:w="1440" w:type="pct"/>
          </w:tcPr>
          <w:p w:rsidR="00415F94" w:rsidRPr="00BB6E7C" w:rsidRDefault="00415F94" w:rsidP="00415F94">
            <w:pPr>
              <w:spacing w:after="0" w:line="240" w:lineRule="auto"/>
              <w:rPr>
                <w:rFonts w:ascii="Times New Roman" w:eastAsia="Calibri" w:hAnsi="Times New Roman" w:cs="Times New Roman"/>
              </w:rPr>
            </w:pPr>
          </w:p>
        </w:tc>
        <w:tc>
          <w:tcPr>
            <w:tcW w:w="1642" w:type="pct"/>
          </w:tcPr>
          <w:p w:rsidR="00415F94" w:rsidRPr="00BB6E7C" w:rsidRDefault="00415F94" w:rsidP="00415F94">
            <w:pPr>
              <w:rPr>
                <w:rFonts w:ascii="Times New Roman" w:eastAsia="Calibri" w:hAnsi="Times New Roman" w:cs="Times New Roman"/>
              </w:rPr>
            </w:pPr>
            <w:r w:rsidRPr="00BB6E7C">
              <w:rPr>
                <w:rFonts w:ascii="Times New Roman" w:eastAsia="Calibri" w:hAnsi="Times New Roman" w:cs="Times New Roman"/>
              </w:rPr>
              <w:t>Modelis____________</w:t>
            </w:r>
          </w:p>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Ražotājs____________</w:t>
            </w: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Darbības princips</w:t>
            </w:r>
          </w:p>
        </w:tc>
        <w:tc>
          <w:tcPr>
            <w:tcW w:w="1440" w:type="pct"/>
          </w:tcPr>
          <w:p w:rsidR="00415F94" w:rsidRPr="00BB6E7C" w:rsidRDefault="00415F94" w:rsidP="00415F94">
            <w:pPr>
              <w:spacing w:after="0" w:line="240" w:lineRule="auto"/>
              <w:rPr>
                <w:rFonts w:ascii="Times New Roman" w:eastAsia="Calibri" w:hAnsi="Times New Roman" w:cs="Times New Roman"/>
              </w:rPr>
            </w:pPr>
            <w:proofErr w:type="spellStart"/>
            <w:r w:rsidRPr="00BB6E7C">
              <w:rPr>
                <w:rFonts w:ascii="Times New Roman" w:eastAsia="Calibri" w:hAnsi="Times New Roman" w:cs="Times New Roman"/>
              </w:rPr>
              <w:t>Bezeļļas</w:t>
            </w:r>
            <w:proofErr w:type="spellEnd"/>
            <w:r w:rsidRPr="00BB6E7C">
              <w:rPr>
                <w:rFonts w:ascii="Times New Roman" w:eastAsia="Calibri" w:hAnsi="Times New Roman" w:cs="Times New Roman"/>
              </w:rPr>
              <w:t>, spirāles (</w:t>
            </w:r>
            <w:proofErr w:type="spellStart"/>
            <w:r w:rsidRPr="00BB6E7C">
              <w:rPr>
                <w:rFonts w:ascii="Times New Roman" w:eastAsia="Calibri" w:hAnsi="Times New Roman" w:cs="Times New Roman"/>
              </w:rPr>
              <w:t>scroll</w:t>
            </w:r>
            <w:proofErr w:type="spellEnd"/>
            <w:r w:rsidRPr="00BB6E7C">
              <w:rPr>
                <w:rFonts w:ascii="Times New Roman" w:eastAsia="Calibri" w:hAnsi="Times New Roman" w:cs="Times New Roman"/>
              </w:rPr>
              <w:t>) tipa hermētiski noslēgts</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Maksimāli sasniedzamais vakuums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 0,007 </w:t>
            </w:r>
            <w:proofErr w:type="spellStart"/>
            <w:r w:rsidRPr="00BB6E7C">
              <w:rPr>
                <w:rFonts w:ascii="Times New Roman" w:eastAsia="Calibri" w:hAnsi="Times New Roman" w:cs="Times New Roman"/>
              </w:rPr>
              <w:t>mbar</w:t>
            </w:r>
            <w:proofErr w:type="spellEnd"/>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Ieejas/izejas </w:t>
            </w:r>
            <w:proofErr w:type="spellStart"/>
            <w:r w:rsidRPr="00BB6E7C">
              <w:rPr>
                <w:rFonts w:ascii="Times New Roman" w:eastAsia="Calibri" w:hAnsi="Times New Roman" w:cs="Times New Roman"/>
              </w:rPr>
              <w:t>flanči</w:t>
            </w:r>
            <w:proofErr w:type="spellEnd"/>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NW25 vai ekvivalents</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Vibrācija pie ieejas </w:t>
            </w:r>
            <w:proofErr w:type="spellStart"/>
            <w:r w:rsidRPr="00BB6E7C">
              <w:rPr>
                <w:rFonts w:ascii="Times New Roman" w:eastAsia="Calibri" w:hAnsi="Times New Roman" w:cs="Times New Roman"/>
              </w:rPr>
              <w:t>flanča</w:t>
            </w:r>
            <w:proofErr w:type="spellEnd"/>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4,5 mm/s</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Maksimālais sūknēšanas ātrums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15 m</w:t>
            </w:r>
            <w:r w:rsidRPr="00BB6E7C">
              <w:rPr>
                <w:rFonts w:ascii="Times New Roman" w:eastAsia="Calibri" w:hAnsi="Times New Roman" w:cs="Times New Roman"/>
                <w:vertAlign w:val="superscript"/>
              </w:rPr>
              <w:t>3</w:t>
            </w:r>
            <w:r w:rsidRPr="00BB6E7C">
              <w:rPr>
                <w:rFonts w:ascii="Times New Roman" w:eastAsia="Calibri" w:hAnsi="Times New Roman" w:cs="Times New Roman"/>
              </w:rPr>
              <w:t>/h</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Maksimālais pieļaujamais </w:t>
            </w:r>
            <w:proofErr w:type="spellStart"/>
            <w:r w:rsidRPr="00BB6E7C">
              <w:rPr>
                <w:rFonts w:ascii="Times New Roman" w:eastAsia="Calibri" w:hAnsi="Times New Roman" w:cs="Times New Roman"/>
              </w:rPr>
              <w:t>pastavīgais</w:t>
            </w:r>
            <w:proofErr w:type="spellEnd"/>
            <w:r w:rsidRPr="00BB6E7C">
              <w:rPr>
                <w:rFonts w:ascii="Times New Roman" w:eastAsia="Calibri" w:hAnsi="Times New Roman" w:cs="Times New Roman"/>
              </w:rPr>
              <w:t xml:space="preserve"> ieejas spiediens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≥200 </w:t>
            </w:r>
            <w:proofErr w:type="spellStart"/>
            <w:r w:rsidRPr="00BB6E7C">
              <w:rPr>
                <w:rFonts w:ascii="Times New Roman" w:eastAsia="Calibri" w:hAnsi="Times New Roman" w:cs="Times New Roman"/>
              </w:rPr>
              <w:t>mbar</w:t>
            </w:r>
            <w:proofErr w:type="spellEnd"/>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Nominālais rotācijas ātrums</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 1500 </w:t>
            </w:r>
            <w:proofErr w:type="spellStart"/>
            <w:r w:rsidRPr="00BB6E7C">
              <w:rPr>
                <w:rFonts w:ascii="Times New Roman" w:eastAsia="Calibri" w:hAnsi="Times New Roman" w:cs="Times New Roman"/>
              </w:rPr>
              <w:t>rpm</w:t>
            </w:r>
            <w:proofErr w:type="spellEnd"/>
            <w:r w:rsidRPr="00BB6E7C">
              <w:rPr>
                <w:rFonts w:ascii="Times New Roman" w:eastAsia="Calibri" w:hAnsi="Times New Roman" w:cs="Times New Roman"/>
              </w:rPr>
              <w:t xml:space="preserve"> </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Ātruma kontroles izšķirtspēja</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1%</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Kontrole</w:t>
            </w:r>
          </w:p>
        </w:tc>
        <w:tc>
          <w:tcPr>
            <w:tcW w:w="1440" w:type="pct"/>
          </w:tcPr>
          <w:p w:rsidR="00415F94" w:rsidRPr="00BB6E7C" w:rsidRDefault="00415F94" w:rsidP="00384B6B">
            <w:pPr>
              <w:spacing w:after="0" w:line="240" w:lineRule="auto"/>
              <w:jc w:val="both"/>
              <w:rPr>
                <w:rFonts w:ascii="Times New Roman" w:eastAsia="Calibri" w:hAnsi="Times New Roman" w:cs="Times New Roman"/>
              </w:rPr>
            </w:pPr>
            <w:r w:rsidRPr="00BB6E7C">
              <w:rPr>
                <w:rFonts w:ascii="Times New Roman" w:eastAsia="Calibri" w:hAnsi="Times New Roman" w:cs="Times New Roman"/>
              </w:rPr>
              <w:t>Jānodrošina gan manuāla kontrole, gan kontrole no datora caur RS232 un RS485 interfeisu</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Motora jauda</w:t>
            </w:r>
          </w:p>
        </w:tc>
        <w:tc>
          <w:tcPr>
            <w:tcW w:w="1440"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 300W</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Pr>
          <w:p w:rsidR="00415F94" w:rsidRPr="00BB6E7C" w:rsidRDefault="00415F94" w:rsidP="00415F94">
            <w:pPr>
              <w:numPr>
                <w:ilvl w:val="2"/>
                <w:numId w:val="47"/>
              </w:numPr>
              <w:spacing w:after="0" w:line="240" w:lineRule="auto"/>
              <w:rPr>
                <w:rFonts w:ascii="Times New Roman" w:eastAsia="Calibri" w:hAnsi="Times New Roman" w:cs="Times New Roman"/>
              </w:rPr>
            </w:pPr>
          </w:p>
        </w:tc>
        <w:tc>
          <w:tcPr>
            <w:tcW w:w="1186" w:type="pct"/>
          </w:tcPr>
          <w:p w:rsidR="00415F94" w:rsidRPr="00BB6E7C" w:rsidRDefault="00415F94" w:rsidP="00415F94">
            <w:pPr>
              <w:spacing w:after="0" w:line="240" w:lineRule="auto"/>
              <w:rPr>
                <w:rFonts w:ascii="Times New Roman" w:eastAsia="Calibri" w:hAnsi="Times New Roman" w:cs="Times New Roman"/>
              </w:rPr>
            </w:pPr>
            <w:r w:rsidRPr="00BB6E7C">
              <w:rPr>
                <w:rFonts w:ascii="Times New Roman" w:eastAsia="Calibri" w:hAnsi="Times New Roman" w:cs="Times New Roman"/>
              </w:rPr>
              <w:t>Ātruma regulēšana</w:t>
            </w:r>
          </w:p>
        </w:tc>
        <w:tc>
          <w:tcPr>
            <w:tcW w:w="1440" w:type="pct"/>
          </w:tcPr>
          <w:p w:rsidR="00415F94" w:rsidRPr="00BB6E7C" w:rsidRDefault="00415F94" w:rsidP="00384B6B">
            <w:pPr>
              <w:spacing w:after="0" w:line="240" w:lineRule="auto"/>
              <w:jc w:val="both"/>
              <w:rPr>
                <w:rFonts w:ascii="Times New Roman" w:eastAsia="Calibri" w:hAnsi="Times New Roman" w:cs="Times New Roman"/>
              </w:rPr>
            </w:pPr>
            <w:r w:rsidRPr="00BB6E7C">
              <w:rPr>
                <w:rFonts w:ascii="Times New Roman" w:eastAsia="Calibri" w:hAnsi="Times New Roman" w:cs="Times New Roman"/>
              </w:rPr>
              <w:t xml:space="preserve">Jānodrošina iespēja automātiski samazināt sūkņa ātrumu ar signālu no vadības datora </w:t>
            </w:r>
          </w:p>
        </w:tc>
        <w:tc>
          <w:tcPr>
            <w:tcW w:w="1642" w:type="pct"/>
          </w:tcPr>
          <w:p w:rsidR="00415F94" w:rsidRPr="00BB6E7C" w:rsidRDefault="00415F94" w:rsidP="00415F94">
            <w:pPr>
              <w:spacing w:after="0" w:line="240" w:lineRule="auto"/>
              <w:rPr>
                <w:rFonts w:ascii="Times New Roman" w:eastAsia="Calibri" w:hAnsi="Times New Roman" w:cs="Times New Roman"/>
              </w:rPr>
            </w:pPr>
          </w:p>
        </w:tc>
      </w:tr>
      <w:tr w:rsidR="00415F94" w:rsidRPr="00BB6E7C" w:rsidTr="00F85020">
        <w:tc>
          <w:tcPr>
            <w:tcW w:w="732"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numPr>
                <w:ilvl w:val="1"/>
                <w:numId w:val="47"/>
              </w:numPr>
              <w:spacing w:after="0" w:line="240" w:lineRule="auto"/>
              <w:rPr>
                <w:rFonts w:ascii="Times New Roman" w:eastAsia="Calibri" w:hAnsi="Times New Roman" w:cs="Times New Roman"/>
                <w:b/>
                <w:bCs/>
              </w:rPr>
            </w:pPr>
          </w:p>
        </w:tc>
        <w:tc>
          <w:tcPr>
            <w:tcW w:w="1186"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spacing w:after="0" w:line="240" w:lineRule="auto"/>
              <w:rPr>
                <w:rFonts w:ascii="Times New Roman" w:eastAsia="Calibri" w:hAnsi="Times New Roman" w:cs="Times New Roman"/>
                <w:b/>
                <w:bCs/>
              </w:rPr>
            </w:pPr>
            <w:r w:rsidRPr="00BB6E7C">
              <w:rPr>
                <w:rFonts w:ascii="Times New Roman" w:eastAsia="Calibri" w:hAnsi="Times New Roman" w:cs="Times New Roman"/>
                <w:b/>
                <w:bCs/>
              </w:rPr>
              <w:t>Citas prasības</w:t>
            </w:r>
          </w:p>
        </w:tc>
        <w:tc>
          <w:tcPr>
            <w:tcW w:w="1440"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spacing w:after="0" w:line="240" w:lineRule="auto"/>
              <w:ind w:left="25"/>
              <w:rPr>
                <w:rFonts w:ascii="Times New Roman" w:eastAsia="Calibri" w:hAnsi="Times New Roman" w:cs="Times New Roman"/>
              </w:rPr>
            </w:pPr>
            <w:r w:rsidRPr="00BB6E7C">
              <w:rPr>
                <w:rFonts w:ascii="Times New Roman" w:eastAsia="Calibri" w:hAnsi="Times New Roman" w:cs="Times New Roman"/>
              </w:rPr>
              <w:t>CE marķējums</w:t>
            </w:r>
            <w:r w:rsidR="00384B6B" w:rsidRPr="00BB6E7C">
              <w:rPr>
                <w:rFonts w:ascii="Times New Roman" w:eastAsia="Calibri" w:hAnsi="Times New Roman" w:cs="Times New Roman"/>
              </w:rPr>
              <w:t>;</w:t>
            </w:r>
          </w:p>
          <w:p w:rsidR="00415F94" w:rsidRPr="00BB6E7C" w:rsidRDefault="00415F94" w:rsidP="00415F94">
            <w:pPr>
              <w:spacing w:after="0" w:line="240" w:lineRule="auto"/>
              <w:ind w:left="25"/>
              <w:rPr>
                <w:rFonts w:ascii="Times New Roman" w:eastAsia="Calibri" w:hAnsi="Times New Roman" w:cs="Times New Roman"/>
              </w:rPr>
            </w:pPr>
            <w:r w:rsidRPr="00BB6E7C">
              <w:rPr>
                <w:rFonts w:ascii="Times New Roman" w:eastAsia="Calibri" w:hAnsi="Times New Roman" w:cs="Times New Roman"/>
              </w:rPr>
              <w:t>220V/50Hz</w:t>
            </w:r>
          </w:p>
        </w:tc>
        <w:tc>
          <w:tcPr>
            <w:tcW w:w="1642"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keepNext/>
              <w:spacing w:after="0" w:line="240" w:lineRule="auto"/>
              <w:outlineLvl w:val="0"/>
              <w:rPr>
                <w:rFonts w:ascii="Times New Roman" w:eastAsia="Times New Roman" w:hAnsi="Times New Roman" w:cs="Times New Roman"/>
                <w:sz w:val="24"/>
                <w:szCs w:val="24"/>
              </w:rPr>
            </w:pPr>
          </w:p>
        </w:tc>
      </w:tr>
      <w:tr w:rsidR="00415F94" w:rsidRPr="00BB6E7C" w:rsidTr="008F22A1">
        <w:trPr>
          <w:trHeight w:val="1425"/>
        </w:trPr>
        <w:tc>
          <w:tcPr>
            <w:tcW w:w="732"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numPr>
                <w:ilvl w:val="1"/>
                <w:numId w:val="47"/>
              </w:numPr>
              <w:spacing w:after="0" w:line="240" w:lineRule="auto"/>
              <w:rPr>
                <w:rFonts w:ascii="Times New Roman" w:eastAsia="Calibri" w:hAnsi="Times New Roman" w:cs="Times New Roman"/>
                <w:b/>
                <w:bCs/>
              </w:rPr>
            </w:pPr>
          </w:p>
        </w:tc>
        <w:tc>
          <w:tcPr>
            <w:tcW w:w="1186"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spacing w:after="0" w:line="240" w:lineRule="auto"/>
              <w:rPr>
                <w:rFonts w:ascii="Times New Roman" w:eastAsia="Calibri" w:hAnsi="Times New Roman" w:cs="Times New Roman"/>
                <w:b/>
                <w:bCs/>
              </w:rPr>
            </w:pPr>
            <w:r w:rsidRPr="00BB6E7C">
              <w:rPr>
                <w:rFonts w:ascii="Times New Roman" w:eastAsia="Calibri" w:hAnsi="Times New Roman" w:cs="Times New Roman"/>
                <w:b/>
                <w:bCs/>
              </w:rPr>
              <w:t>Garantija</w:t>
            </w:r>
          </w:p>
        </w:tc>
        <w:tc>
          <w:tcPr>
            <w:tcW w:w="1440" w:type="pct"/>
            <w:tcBorders>
              <w:top w:val="single" w:sz="4" w:space="0" w:color="auto"/>
              <w:left w:val="single" w:sz="4" w:space="0" w:color="auto"/>
              <w:bottom w:val="single" w:sz="4" w:space="0" w:color="auto"/>
              <w:right w:val="single" w:sz="4" w:space="0" w:color="auto"/>
            </w:tcBorders>
          </w:tcPr>
          <w:p w:rsidR="00415F94" w:rsidRPr="00BB6E7C" w:rsidRDefault="00384B6B" w:rsidP="00384B6B">
            <w:pPr>
              <w:spacing w:after="0" w:line="240" w:lineRule="auto"/>
              <w:rPr>
                <w:rFonts w:ascii="Times New Roman" w:eastAsia="Calibri" w:hAnsi="Times New Roman" w:cs="Times New Roman"/>
              </w:rPr>
            </w:pPr>
            <w:r w:rsidRPr="00BB6E7C">
              <w:rPr>
                <w:rFonts w:ascii="Times New Roman" w:eastAsia="Calibri" w:hAnsi="Times New Roman" w:cs="Times New Roman"/>
              </w:rPr>
              <w:t xml:space="preserve">Ne mazāk kā </w:t>
            </w:r>
            <w:r w:rsidR="00415F94" w:rsidRPr="00BB6E7C">
              <w:rPr>
                <w:rFonts w:ascii="Times New Roman" w:eastAsia="Calibri" w:hAnsi="Times New Roman" w:cs="Times New Roman"/>
              </w:rPr>
              <w:t xml:space="preserve"> 24 mēneši</w:t>
            </w:r>
            <w:r w:rsidRPr="00BB6E7C">
              <w:rPr>
                <w:rFonts w:ascii="Times New Roman" w:eastAsia="Calibri" w:hAnsi="Times New Roman" w:cs="Times New Roman"/>
              </w:rPr>
              <w:t>;</w:t>
            </w:r>
            <w:r w:rsidR="00415F94" w:rsidRPr="00BB6E7C">
              <w:rPr>
                <w:rFonts w:ascii="Times New Roman" w:eastAsia="Calibri" w:hAnsi="Times New Roman" w:cs="Times New Roman"/>
              </w:rPr>
              <w:t xml:space="preserve"> „</w:t>
            </w:r>
            <w:proofErr w:type="spellStart"/>
            <w:r w:rsidRPr="00BB6E7C">
              <w:rPr>
                <w:rFonts w:ascii="Times New Roman" w:eastAsia="Calibri" w:hAnsi="Times New Roman" w:cs="Times New Roman"/>
              </w:rPr>
              <w:t>O</w:t>
            </w:r>
            <w:r w:rsidR="00415F94" w:rsidRPr="00BB6E7C">
              <w:rPr>
                <w:rFonts w:ascii="Times New Roman" w:eastAsia="Calibri" w:hAnsi="Times New Roman" w:cs="Times New Roman"/>
              </w:rPr>
              <w:t>n</w:t>
            </w:r>
            <w:proofErr w:type="spellEnd"/>
            <w:r w:rsidR="00415F94" w:rsidRPr="00BB6E7C">
              <w:rPr>
                <w:rFonts w:ascii="Times New Roman" w:eastAsia="Calibri" w:hAnsi="Times New Roman" w:cs="Times New Roman"/>
              </w:rPr>
              <w:t xml:space="preserve"> </w:t>
            </w:r>
            <w:proofErr w:type="spellStart"/>
            <w:r w:rsidR="00415F94" w:rsidRPr="00BB6E7C">
              <w:rPr>
                <w:rFonts w:ascii="Times New Roman" w:eastAsia="Calibri" w:hAnsi="Times New Roman" w:cs="Times New Roman"/>
              </w:rPr>
              <w:t>site</w:t>
            </w:r>
            <w:proofErr w:type="spellEnd"/>
            <w:r w:rsidR="00415F94" w:rsidRPr="00BB6E7C">
              <w:rPr>
                <w:rFonts w:ascii="Times New Roman" w:eastAsia="Calibri" w:hAnsi="Times New Roman" w:cs="Times New Roman"/>
              </w:rPr>
              <w:t>”</w:t>
            </w:r>
            <w:r w:rsidR="008F22A1" w:rsidRPr="00BB6E7C">
              <w:rPr>
                <w:rFonts w:ascii="Times New Roman" w:eastAsia="Calibri" w:hAnsi="Times New Roman" w:cs="Times New Roman"/>
              </w:rPr>
              <w:t>;</w:t>
            </w:r>
          </w:p>
          <w:p w:rsidR="008F22A1" w:rsidRPr="00BB6E7C" w:rsidRDefault="00842469" w:rsidP="008F22A1">
            <w:pPr>
              <w:spacing w:after="0" w:line="240" w:lineRule="auto"/>
              <w:ind w:left="14"/>
              <w:jc w:val="both"/>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B</w:t>
            </w:r>
            <w:r w:rsidR="008F22A1" w:rsidRPr="00BB6E7C">
              <w:rPr>
                <w:rFonts w:ascii="Times New Roman" w:eastAsia="Times New Roman" w:hAnsi="Times New Roman" w:cs="Times New Roman"/>
                <w:lang w:eastAsia="lv-LV"/>
              </w:rPr>
              <w:t>ojājums jānovērš 7 darba dienu laikā no pieteikuma brīža</w:t>
            </w:r>
          </w:p>
          <w:p w:rsidR="008F22A1" w:rsidRPr="00BB6E7C" w:rsidRDefault="008F22A1" w:rsidP="00384B6B">
            <w:pPr>
              <w:spacing w:after="0" w:line="240" w:lineRule="auto"/>
              <w:rPr>
                <w:rFonts w:ascii="Times New Roman" w:eastAsia="Calibri" w:hAnsi="Times New Roman" w:cs="Times New Roman"/>
              </w:rPr>
            </w:pPr>
          </w:p>
        </w:tc>
        <w:tc>
          <w:tcPr>
            <w:tcW w:w="1642"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keepNext/>
              <w:spacing w:after="0" w:line="240" w:lineRule="auto"/>
              <w:outlineLvl w:val="0"/>
              <w:rPr>
                <w:rFonts w:ascii="Times New Roman" w:eastAsia="Times New Roman" w:hAnsi="Times New Roman" w:cs="Times New Roman"/>
                <w:sz w:val="24"/>
                <w:szCs w:val="24"/>
              </w:rPr>
            </w:pPr>
          </w:p>
        </w:tc>
      </w:tr>
      <w:tr w:rsidR="00415F94" w:rsidRPr="00BB6E7C" w:rsidTr="00F85020">
        <w:tc>
          <w:tcPr>
            <w:tcW w:w="732"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numPr>
                <w:ilvl w:val="1"/>
                <w:numId w:val="47"/>
              </w:numPr>
              <w:spacing w:after="0" w:line="240" w:lineRule="auto"/>
              <w:rPr>
                <w:rFonts w:ascii="Times New Roman" w:eastAsia="Calibri" w:hAnsi="Times New Roman" w:cs="Times New Roman"/>
                <w:b/>
                <w:bCs/>
              </w:rPr>
            </w:pPr>
          </w:p>
        </w:tc>
        <w:tc>
          <w:tcPr>
            <w:tcW w:w="1186"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spacing w:after="0" w:line="240" w:lineRule="auto"/>
              <w:rPr>
                <w:rFonts w:ascii="Times New Roman" w:eastAsia="Calibri" w:hAnsi="Times New Roman" w:cs="Times New Roman"/>
                <w:b/>
              </w:rPr>
            </w:pPr>
            <w:r w:rsidRPr="00BB6E7C">
              <w:rPr>
                <w:rFonts w:ascii="Times New Roman" w:eastAsia="Calibri" w:hAnsi="Times New Roman" w:cs="Times New Roman"/>
                <w:b/>
              </w:rPr>
              <w:t>Līguma izpildes laiks:</w:t>
            </w:r>
          </w:p>
        </w:tc>
        <w:tc>
          <w:tcPr>
            <w:tcW w:w="1440" w:type="pct"/>
            <w:tcBorders>
              <w:top w:val="single" w:sz="4" w:space="0" w:color="auto"/>
              <w:left w:val="single" w:sz="4" w:space="0" w:color="auto"/>
              <w:bottom w:val="single" w:sz="4" w:space="0" w:color="auto"/>
              <w:right w:val="single" w:sz="4" w:space="0" w:color="auto"/>
            </w:tcBorders>
          </w:tcPr>
          <w:p w:rsidR="00415F94" w:rsidRPr="00BB6E7C" w:rsidDel="00186164" w:rsidRDefault="00B31203" w:rsidP="00391CFA">
            <w:pPr>
              <w:spacing w:after="0" w:line="240" w:lineRule="auto"/>
              <w:ind w:left="40"/>
              <w:jc w:val="both"/>
              <w:rPr>
                <w:rFonts w:ascii="Times New Roman" w:eastAsia="Calibri" w:hAnsi="Times New Roman" w:cs="Times New Roman"/>
              </w:rPr>
            </w:pPr>
            <w:r w:rsidRPr="00BB6E7C">
              <w:rPr>
                <w:rFonts w:ascii="Times New Roman" w:eastAsia="Times New Roman" w:hAnsi="Times New Roman" w:cs="Times New Roman"/>
                <w:sz w:val="20"/>
                <w:szCs w:val="20"/>
              </w:rPr>
              <w:t>90 (deviņdesmit) kalendāro dienu laikā no līguma noslēgšanas brīža. Gadījumā, ja tiek pagarināts Projekta ieviešanas termiņš, līgums var tikt pagarināts ne vairāk kā par 90 kalendārajām dienām.</w:t>
            </w:r>
          </w:p>
        </w:tc>
        <w:tc>
          <w:tcPr>
            <w:tcW w:w="1642" w:type="pct"/>
            <w:tcBorders>
              <w:top w:val="single" w:sz="4" w:space="0" w:color="auto"/>
              <w:left w:val="single" w:sz="4" w:space="0" w:color="auto"/>
              <w:bottom w:val="single" w:sz="4" w:space="0" w:color="auto"/>
              <w:right w:val="single" w:sz="4" w:space="0" w:color="auto"/>
            </w:tcBorders>
          </w:tcPr>
          <w:p w:rsidR="00415F94" w:rsidRPr="00BB6E7C" w:rsidRDefault="00415F94" w:rsidP="00415F94">
            <w:pPr>
              <w:keepNext/>
              <w:spacing w:after="0" w:line="240" w:lineRule="auto"/>
              <w:outlineLvl w:val="0"/>
              <w:rPr>
                <w:rFonts w:ascii="Times New Roman" w:eastAsia="Times New Roman" w:hAnsi="Times New Roman" w:cs="Times New Roman"/>
                <w:sz w:val="24"/>
                <w:szCs w:val="24"/>
              </w:rPr>
            </w:pPr>
          </w:p>
        </w:tc>
      </w:tr>
    </w:tbl>
    <w:p w:rsidR="00BA7289" w:rsidRPr="00BB6E7C" w:rsidRDefault="00BA7289" w:rsidP="0097037B">
      <w:pPr>
        <w:suppressAutoHyphens/>
        <w:spacing w:after="0" w:line="240" w:lineRule="auto"/>
        <w:rPr>
          <w:rFonts w:ascii="Times New Roman" w:eastAsia="Times New Roman" w:hAnsi="Times New Roman" w:cs="Times New Roman"/>
          <w:b/>
          <w:i/>
          <w:sz w:val="20"/>
          <w:szCs w:val="20"/>
          <w:lang w:eastAsia="lv-LV"/>
        </w:rPr>
      </w:pPr>
    </w:p>
    <w:p w:rsidR="008B1B52" w:rsidRPr="00BB6E7C" w:rsidRDefault="008B1B52" w:rsidP="008B1B52">
      <w:pPr>
        <w:spacing w:after="0" w:line="240" w:lineRule="auto"/>
        <w:jc w:val="both"/>
        <w:rPr>
          <w:rFonts w:ascii="Times New Roman" w:eastAsia="Calibri" w:hAnsi="Times New Roman" w:cs="Times New Roman"/>
          <w:b/>
          <w:i/>
          <w:lang w:eastAsia="lv-LV"/>
        </w:rPr>
      </w:pPr>
      <w:r w:rsidRPr="00BB6E7C">
        <w:rPr>
          <w:rFonts w:ascii="Times New Roman" w:eastAsia="Calibri" w:hAnsi="Times New Roman" w:cs="Times New Roman"/>
          <w:b/>
          <w:i/>
          <w:lang w:eastAsia="lv-LV"/>
        </w:rPr>
        <w:t>*Ja kādā no Preču aprakstiem ir minēts konkrēts kataloga numurs, zīmols vai specifisks Preču veids, Pretendents var piedāvāt Preci, kura ir ekvivalenta Pasūtītāja norādītajām prasībām</w:t>
      </w:r>
    </w:p>
    <w:p w:rsidR="0097037B" w:rsidRPr="00BB6E7C" w:rsidRDefault="0097037B" w:rsidP="0097037B">
      <w:pPr>
        <w:suppressAutoHyphens/>
        <w:spacing w:after="0" w:line="240" w:lineRule="auto"/>
        <w:rPr>
          <w:rFonts w:ascii="Times New Roman" w:eastAsia="Times New Roman" w:hAnsi="Times New Roman" w:cs="Times New Roman"/>
          <w:b/>
          <w:i/>
          <w:sz w:val="20"/>
          <w:szCs w:val="20"/>
          <w:lang w:eastAsia="lv-LV"/>
        </w:rPr>
      </w:pPr>
      <w:r w:rsidRPr="00BB6E7C">
        <w:rPr>
          <w:rFonts w:ascii="Times New Roman" w:eastAsia="Times New Roman" w:hAnsi="Times New Roman" w:cs="Times New Roman"/>
          <w:b/>
          <w:i/>
          <w:sz w:val="20"/>
          <w:szCs w:val="20"/>
          <w:lang w:eastAsia="lv-LV"/>
        </w:rPr>
        <w:t>*</w:t>
      </w:r>
      <w:r w:rsidR="008B1B52" w:rsidRPr="00BB6E7C">
        <w:rPr>
          <w:rFonts w:ascii="Times New Roman" w:eastAsia="Times New Roman" w:hAnsi="Times New Roman" w:cs="Times New Roman"/>
          <w:b/>
          <w:i/>
          <w:sz w:val="20"/>
          <w:szCs w:val="20"/>
          <w:lang w:eastAsia="lv-LV"/>
        </w:rPr>
        <w:t>*</w:t>
      </w:r>
      <w:r w:rsidRPr="00BB6E7C">
        <w:rPr>
          <w:rFonts w:ascii="Times New Roman" w:eastAsia="Times New Roman" w:hAnsi="Times New Roman" w:cs="Times New Roman"/>
          <w:b/>
          <w:i/>
          <w:sz w:val="20"/>
          <w:szCs w:val="20"/>
          <w:lang w:eastAsia="lv-LV"/>
        </w:rPr>
        <w:t xml:space="preserve"> </w:t>
      </w:r>
      <w:r w:rsidRPr="00BB6E7C">
        <w:rPr>
          <w:rFonts w:ascii="Times New Roman" w:eastAsia="Calibri" w:hAnsi="Times New Roman" w:cs="Times New Roman"/>
          <w:b/>
          <w:i/>
          <w:lang w:eastAsia="lv-LV"/>
        </w:rPr>
        <w:t>Pretendents norāda  piedāvātās preces detalizētu aprakstu, tajā skaitā norādot ražotāju un modeli</w:t>
      </w:r>
    </w:p>
    <w:p w:rsidR="009C1CED" w:rsidRPr="00BB6E7C" w:rsidRDefault="009C1CED" w:rsidP="009C1CED">
      <w:pPr>
        <w:spacing w:after="0" w:line="240" w:lineRule="auto"/>
        <w:jc w:val="both"/>
        <w:rPr>
          <w:rFonts w:ascii="Times New Roman" w:eastAsia="Times New Roman" w:hAnsi="Times New Roman" w:cs="Times New Roman"/>
          <w:sz w:val="20"/>
          <w:szCs w:val="18"/>
        </w:rPr>
      </w:pPr>
      <w:r w:rsidRPr="00BB6E7C">
        <w:rPr>
          <w:rFonts w:ascii="Times New Roman" w:eastAsia="Times New Roman" w:hAnsi="Times New Roman" w:cs="Times New Roman"/>
          <w:b/>
          <w:i/>
          <w:sz w:val="20"/>
          <w:szCs w:val="18"/>
          <w:u w:val="single"/>
          <w:lang w:eastAsia="lv-LV"/>
        </w:rPr>
        <w:t xml:space="preserve">***Piedāvājuma precīzai sagatavošanai Pretendentam ir iespēja apskatīt </w:t>
      </w:r>
      <w:r w:rsidR="004E7B4D" w:rsidRPr="00BB6E7C">
        <w:rPr>
          <w:rFonts w:ascii="Times New Roman" w:eastAsia="Calibri" w:hAnsi="Times New Roman" w:cs="Times New Roman"/>
          <w:b/>
          <w:i/>
          <w:sz w:val="20"/>
          <w:szCs w:val="18"/>
          <w:u w:val="single"/>
          <w:lang w:eastAsia="x-none"/>
        </w:rPr>
        <w:t>Sistēmu</w:t>
      </w:r>
      <w:r w:rsidRPr="00BB6E7C">
        <w:rPr>
          <w:rFonts w:ascii="Times New Roman" w:eastAsia="Calibri" w:hAnsi="Times New Roman" w:cs="Times New Roman"/>
          <w:b/>
          <w:i/>
          <w:sz w:val="20"/>
          <w:szCs w:val="18"/>
          <w:u w:val="single"/>
          <w:lang w:eastAsia="x-none"/>
        </w:rPr>
        <w:t>,</w:t>
      </w:r>
      <w:r w:rsidRPr="00BB6E7C">
        <w:rPr>
          <w:rFonts w:ascii="Times New Roman" w:eastAsia="Times New Roman" w:hAnsi="Times New Roman" w:cs="Times New Roman"/>
          <w:b/>
          <w:i/>
          <w:sz w:val="20"/>
          <w:szCs w:val="18"/>
          <w:u w:val="single"/>
          <w:lang w:eastAsia="lv-LV"/>
        </w:rPr>
        <w:t xml:space="preserve"> iepriekš sazinoties ar Pasūtītāja pilnvaroto personu pa telefonu +371 67033875</w:t>
      </w:r>
    </w:p>
    <w:p w:rsidR="009C1CED" w:rsidRPr="00BB6E7C" w:rsidRDefault="009C1CED" w:rsidP="009C1CED">
      <w:pPr>
        <w:suppressAutoHyphens/>
        <w:spacing w:after="0" w:line="240" w:lineRule="auto"/>
        <w:ind w:left="786" w:hanging="786"/>
        <w:jc w:val="both"/>
        <w:rPr>
          <w:rFonts w:ascii="Times New Roman" w:eastAsia="Times New Roman" w:hAnsi="Times New Roman" w:cs="Times New Roman"/>
          <w:i/>
          <w:sz w:val="20"/>
          <w:szCs w:val="18"/>
          <w:lang w:eastAsia="ar-SA"/>
        </w:rPr>
      </w:pPr>
    </w:p>
    <w:p w:rsidR="009C1CED" w:rsidRPr="00BB6E7C" w:rsidRDefault="009C1CED" w:rsidP="0097037B">
      <w:pPr>
        <w:suppressAutoHyphens/>
        <w:spacing w:after="0" w:line="240" w:lineRule="auto"/>
        <w:rPr>
          <w:rFonts w:ascii="Times New Roman" w:eastAsia="Times New Roman" w:hAnsi="Times New Roman" w:cs="Times New Roman"/>
          <w:sz w:val="20"/>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Amatpersona (pretendenta  pilnvarotā persona):</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________________________               _________________          ___________________</w:t>
      </w:r>
      <w:r w:rsidRPr="00BB6E7C">
        <w:rPr>
          <w:rFonts w:ascii="Times New Roman" w:eastAsia="Times New Roman" w:hAnsi="Times New Roman" w:cs="Times New Roman"/>
          <w:sz w:val="24"/>
          <w:szCs w:val="24"/>
          <w:lang w:eastAsia="lv-LV"/>
        </w:rPr>
        <w:tab/>
        <w:t xml:space="preserve">   </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/vārds, uzvārds/</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/paraksts/</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____________________201</w:t>
      </w:r>
      <w:r w:rsidR="00BA7289" w:rsidRPr="00BB6E7C">
        <w:rPr>
          <w:rFonts w:ascii="Times New Roman" w:eastAsia="Times New Roman" w:hAnsi="Times New Roman" w:cs="Times New Roman"/>
          <w:sz w:val="24"/>
          <w:szCs w:val="24"/>
          <w:lang w:eastAsia="lv-LV"/>
        </w:rPr>
        <w:t>5</w:t>
      </w:r>
      <w:r w:rsidRPr="00BB6E7C">
        <w:rPr>
          <w:rFonts w:ascii="Times New Roman" w:eastAsia="Times New Roman" w:hAnsi="Times New Roman" w:cs="Times New Roman"/>
          <w:sz w:val="24"/>
          <w:szCs w:val="24"/>
          <w:lang w:eastAsia="lv-LV"/>
        </w:rPr>
        <w:t>.gada ___.________________</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B31203" w:rsidRPr="00BB6E7C" w:rsidRDefault="00B31203">
      <w:pPr>
        <w:rPr>
          <w:rFonts w:ascii="Times New Roman" w:eastAsia="Times New Roman" w:hAnsi="Times New Roman" w:cs="Times New Roman"/>
          <w:b/>
          <w:bCs/>
          <w:i/>
          <w:iCs/>
          <w:sz w:val="24"/>
          <w:szCs w:val="24"/>
        </w:rPr>
      </w:pPr>
      <w:r w:rsidRPr="00BB6E7C">
        <w:rPr>
          <w:rFonts w:ascii="Times New Roman" w:eastAsia="Times New Roman" w:hAnsi="Times New Roman" w:cs="Times New Roman"/>
          <w:b/>
          <w:bCs/>
          <w:i/>
          <w:iCs/>
          <w:sz w:val="24"/>
          <w:szCs w:val="24"/>
        </w:rPr>
        <w:br w:type="page"/>
      </w:r>
    </w:p>
    <w:p w:rsidR="0097037B" w:rsidRPr="00BB6E7C" w:rsidRDefault="0097037B" w:rsidP="0097037B">
      <w:pPr>
        <w:spacing w:after="0" w:line="240" w:lineRule="auto"/>
        <w:rPr>
          <w:rFonts w:ascii="Times New Roman" w:eastAsia="Times New Roman" w:hAnsi="Times New Roman" w:cs="Times New Roman"/>
          <w:b/>
          <w:bCs/>
          <w:i/>
          <w:iCs/>
          <w:color w:val="FF0000"/>
          <w:sz w:val="24"/>
          <w:szCs w:val="24"/>
        </w:rPr>
      </w:pPr>
      <w:r w:rsidRPr="00BB6E7C">
        <w:rPr>
          <w:rFonts w:ascii="Times New Roman" w:eastAsia="Times New Roman" w:hAnsi="Times New Roman" w:cs="Times New Roman"/>
          <w:b/>
          <w:bCs/>
          <w:i/>
          <w:iCs/>
          <w:sz w:val="24"/>
          <w:szCs w:val="24"/>
        </w:rPr>
        <w:lastRenderedPageBreak/>
        <w:t>AIZPILDA PRETENDENTS</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Aizpildīt ar drukātiem burtiem</w:t>
      </w:r>
    </w:p>
    <w:p w:rsidR="00800F49" w:rsidRPr="00BB6E7C" w:rsidRDefault="00800F49" w:rsidP="00800F49">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2.pielikums</w:t>
      </w:r>
    </w:p>
    <w:p w:rsidR="00800F49" w:rsidRPr="00BB6E7C" w:rsidRDefault="00800F49" w:rsidP="00800F49">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Tehniskā specifikācija</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2015/4_ERAF) nolikumam</w:t>
      </w:r>
    </w:p>
    <w:p w:rsidR="0097037B" w:rsidRPr="00BB6E7C" w:rsidRDefault="0097037B" w:rsidP="0097037B">
      <w:pPr>
        <w:spacing w:after="0" w:line="240" w:lineRule="auto"/>
        <w:jc w:val="right"/>
        <w:rPr>
          <w:rFonts w:ascii="Times New Roman" w:eastAsia="Times New Roman" w:hAnsi="Times New Roman" w:cs="Times New Roman"/>
          <w:sz w:val="24"/>
          <w:szCs w:val="24"/>
        </w:rPr>
      </w:pPr>
    </w:p>
    <w:p w:rsidR="00800F49" w:rsidRPr="00BB6E7C" w:rsidRDefault="0097037B" w:rsidP="00800F49">
      <w:pPr>
        <w:pStyle w:val="Virsraksts6"/>
        <w:rPr>
          <w:b w:val="0"/>
          <w:bCs w:val="0"/>
          <w:sz w:val="28"/>
          <w:szCs w:val="28"/>
          <w:lang w:val="lv-LV" w:eastAsia="x-none"/>
        </w:rPr>
      </w:pPr>
      <w:r w:rsidRPr="00BB6E7C">
        <w:rPr>
          <w:sz w:val="28"/>
          <w:szCs w:val="28"/>
        </w:rPr>
        <w:t xml:space="preserve">3. </w:t>
      </w:r>
      <w:r w:rsidR="00E803F7" w:rsidRPr="00BB6E7C">
        <w:rPr>
          <w:sz w:val="28"/>
          <w:szCs w:val="28"/>
          <w:lang w:val="lv-LV"/>
        </w:rPr>
        <w:t>daļa</w:t>
      </w:r>
      <w:r w:rsidRPr="00BB6E7C">
        <w:rPr>
          <w:sz w:val="28"/>
          <w:szCs w:val="28"/>
        </w:rPr>
        <w:t xml:space="preserve"> </w:t>
      </w:r>
      <w:r w:rsidR="00E803F7" w:rsidRPr="00BB6E7C">
        <w:rPr>
          <w:sz w:val="28"/>
          <w:szCs w:val="28"/>
          <w:lang w:val="lv-LV"/>
        </w:rPr>
        <w:t>-</w:t>
      </w:r>
      <w:r w:rsidRPr="00BB6E7C">
        <w:rPr>
          <w:b w:val="0"/>
          <w:sz w:val="28"/>
          <w:szCs w:val="28"/>
        </w:rPr>
        <w:t xml:space="preserve"> </w:t>
      </w:r>
      <w:r w:rsidR="00800F49" w:rsidRPr="00BB6E7C">
        <w:rPr>
          <w:sz w:val="28"/>
          <w:szCs w:val="28"/>
          <w:lang w:val="lv-LV" w:eastAsia="x-none"/>
        </w:rPr>
        <w:t>Uzputināšanas iekārta</w:t>
      </w:r>
      <w:r w:rsidR="00800F49" w:rsidRPr="00BB6E7C">
        <w:rPr>
          <w:b w:val="0"/>
          <w:sz w:val="28"/>
          <w:szCs w:val="28"/>
          <w:lang w:val="lv-LV" w:eastAsia="x-none"/>
        </w:rPr>
        <w:t xml:space="preserve"> </w:t>
      </w:r>
      <w:r w:rsidR="00800F49" w:rsidRPr="00BB6E7C">
        <w:rPr>
          <w:bCs w:val="0"/>
          <w:sz w:val="28"/>
          <w:szCs w:val="28"/>
          <w:lang w:val="lv-LV" w:eastAsia="x-none"/>
        </w:rPr>
        <w:t xml:space="preserve"> </w:t>
      </w:r>
    </w:p>
    <w:p w:rsidR="00800F49" w:rsidRPr="00BB6E7C" w:rsidRDefault="00800F49" w:rsidP="00800F49">
      <w:pPr>
        <w:spacing w:after="0" w:line="240" w:lineRule="auto"/>
        <w:rPr>
          <w:rFonts w:ascii="Times New Roman" w:eastAsia="Times New Roman" w:hAnsi="Times New Roman" w:cs="Times New Roman"/>
          <w:b/>
          <w:bCs/>
          <w:sz w:val="28"/>
          <w:szCs w:val="28"/>
          <w:lang w:eastAsia="x-none"/>
        </w:rPr>
      </w:pPr>
    </w:p>
    <w:p w:rsidR="00800F49" w:rsidRPr="00BB6E7C" w:rsidRDefault="00800F49" w:rsidP="00800F49">
      <w:pPr>
        <w:spacing w:after="0" w:line="240" w:lineRule="auto"/>
        <w:rPr>
          <w:rFonts w:ascii="Times New Roman" w:eastAsia="Times New Roman" w:hAnsi="Times New Roman" w:cs="Times New Roman"/>
          <w:i/>
          <w:sz w:val="24"/>
          <w:szCs w:val="24"/>
          <w:lang w:eastAsia="x-none"/>
        </w:rPr>
      </w:pPr>
      <w:r w:rsidRPr="00BB6E7C">
        <w:rPr>
          <w:rFonts w:ascii="Times New Roman" w:eastAsia="Times New Roman" w:hAnsi="Times New Roman" w:cs="Times New Roman"/>
          <w:b/>
          <w:bCs/>
          <w:i/>
          <w:sz w:val="24"/>
          <w:szCs w:val="24"/>
          <w:lang w:eastAsia="x-none"/>
        </w:rPr>
        <w:t xml:space="preserve">Mērķis: </w:t>
      </w:r>
      <w:r w:rsidRPr="00BB6E7C">
        <w:rPr>
          <w:rFonts w:ascii="Times New Roman" w:eastAsia="Times New Roman" w:hAnsi="Times New Roman" w:cs="Times New Roman"/>
          <w:bCs/>
          <w:i/>
          <w:sz w:val="24"/>
          <w:szCs w:val="24"/>
          <w:lang w:eastAsia="x-none"/>
        </w:rPr>
        <w:t>Daudzfunkcionālu d</w:t>
      </w:r>
      <w:r w:rsidRPr="00BB6E7C">
        <w:rPr>
          <w:rFonts w:ascii="Times New Roman" w:eastAsia="Times New Roman" w:hAnsi="Times New Roman" w:cs="Times New Roman"/>
          <w:i/>
          <w:sz w:val="24"/>
          <w:szCs w:val="24"/>
          <w:lang w:eastAsia="x-none"/>
        </w:rPr>
        <w:t>ažādu materiālu plānu kārtiņu uzputināšana uz plakanām paraugu virsmām vakuuma vidē</w:t>
      </w:r>
    </w:p>
    <w:p w:rsidR="00F85020" w:rsidRPr="00BB6E7C" w:rsidRDefault="00F85020" w:rsidP="00F85020">
      <w:pPr>
        <w:spacing w:after="0" w:line="240" w:lineRule="auto"/>
        <w:rPr>
          <w:rFonts w:ascii="Times New Roman" w:eastAsia="Times New Roman" w:hAnsi="Times New Roman" w:cs="Times New Roman"/>
          <w:sz w:val="24"/>
          <w:szCs w:val="24"/>
        </w:rPr>
      </w:pPr>
    </w:p>
    <w:tbl>
      <w:tblPr>
        <w:tblW w:w="9661" w:type="dxa"/>
        <w:tblInd w:w="3" w:type="dxa"/>
        <w:tblCellMar>
          <w:left w:w="0" w:type="dxa"/>
          <w:right w:w="0" w:type="dxa"/>
        </w:tblCellMar>
        <w:tblLook w:val="0000" w:firstRow="0" w:lastRow="0" w:firstColumn="0" w:lastColumn="0" w:noHBand="0" w:noVBand="0"/>
      </w:tblPr>
      <w:tblGrid>
        <w:gridCol w:w="1164"/>
        <w:gridCol w:w="2504"/>
        <w:gridCol w:w="3347"/>
        <w:gridCol w:w="2646"/>
      </w:tblGrid>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b/>
                <w:sz w:val="20"/>
                <w:szCs w:val="20"/>
              </w:rPr>
            </w:pPr>
            <w:proofErr w:type="spellStart"/>
            <w:r w:rsidRPr="00BB6E7C">
              <w:rPr>
                <w:rFonts w:ascii="Times New Roman" w:eastAsia="Times New Roman" w:hAnsi="Times New Roman" w:cs="Times New Roman"/>
                <w:b/>
                <w:sz w:val="20"/>
                <w:szCs w:val="20"/>
              </w:rPr>
              <w:t>Nr</w:t>
            </w:r>
            <w:proofErr w:type="spellEnd"/>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b/>
                <w:sz w:val="20"/>
                <w:szCs w:val="20"/>
              </w:rPr>
            </w:pPr>
            <w:r w:rsidRPr="00BB6E7C">
              <w:rPr>
                <w:rFonts w:ascii="Times New Roman" w:eastAsia="Times New Roman" w:hAnsi="Times New Roman" w:cs="Times New Roman"/>
                <w:b/>
                <w:sz w:val="20"/>
                <w:szCs w:val="20"/>
              </w:rPr>
              <w:t>Prece</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b/>
                <w:sz w:val="20"/>
                <w:szCs w:val="20"/>
              </w:rPr>
            </w:pPr>
            <w:r w:rsidRPr="00BB6E7C">
              <w:rPr>
                <w:rFonts w:ascii="Times New Roman" w:eastAsia="Times New Roman" w:hAnsi="Times New Roman" w:cs="Times New Roman"/>
                <w:b/>
                <w:sz w:val="20"/>
                <w:szCs w:val="20"/>
              </w:rPr>
              <w:t>Pasūtītāja prasības*</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b/>
                <w:sz w:val="20"/>
                <w:szCs w:val="20"/>
              </w:rPr>
            </w:pPr>
            <w:r w:rsidRPr="00BB6E7C">
              <w:rPr>
                <w:rFonts w:ascii="Times New Roman" w:eastAsia="Times New Roman" w:hAnsi="Times New Roman" w:cs="Times New Roman"/>
                <w:b/>
                <w:sz w:val="20"/>
                <w:szCs w:val="20"/>
              </w:rPr>
              <w:t>Pretendenta tehniskais piedāvājums**</w:t>
            </w: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0"/>
                <w:numId w:val="6"/>
              </w:numPr>
              <w:spacing w:after="0" w:line="240" w:lineRule="auto"/>
              <w:contextualSpacing/>
              <w:rPr>
                <w:rFonts w:ascii="Times New Roman" w:eastAsia="Times New Roman" w:hAnsi="Times New Roman" w:cs="Times New Roman"/>
                <w:b/>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b/>
                <w:sz w:val="20"/>
                <w:szCs w:val="20"/>
              </w:rPr>
            </w:pPr>
            <w:proofErr w:type="spellStart"/>
            <w:r w:rsidRPr="00BB6E7C">
              <w:rPr>
                <w:rFonts w:ascii="Times New Roman" w:eastAsia="Times New Roman" w:hAnsi="Times New Roman" w:cs="Times New Roman"/>
                <w:b/>
                <w:bCs/>
                <w:sz w:val="20"/>
                <w:szCs w:val="20"/>
                <w:lang w:val="en-GB"/>
              </w:rPr>
              <w:t>Uzputināšanas</w:t>
            </w:r>
            <w:proofErr w:type="spellEnd"/>
            <w:r w:rsidRPr="00BB6E7C">
              <w:rPr>
                <w:rFonts w:ascii="Times New Roman" w:eastAsia="Times New Roman" w:hAnsi="Times New Roman" w:cs="Times New Roman"/>
                <w:b/>
                <w:bCs/>
                <w:sz w:val="20"/>
                <w:szCs w:val="20"/>
                <w:lang w:val="en-GB"/>
              </w:rPr>
              <w:t xml:space="preserve"> </w:t>
            </w:r>
            <w:proofErr w:type="spellStart"/>
            <w:r w:rsidRPr="00BB6E7C">
              <w:rPr>
                <w:rFonts w:ascii="Times New Roman" w:eastAsia="Times New Roman" w:hAnsi="Times New Roman" w:cs="Times New Roman"/>
                <w:b/>
                <w:bCs/>
                <w:sz w:val="20"/>
                <w:szCs w:val="20"/>
                <w:lang w:val="en-GB"/>
              </w:rPr>
              <w:t>iekārta</w:t>
            </w:r>
            <w:proofErr w:type="spellEnd"/>
            <w:r w:rsidRPr="00BB6E7C">
              <w:rPr>
                <w:rFonts w:ascii="Times New Roman" w:eastAsia="Times New Roman" w:hAnsi="Times New Roman" w:cs="Times New Roman"/>
                <w:b/>
                <w:bCs/>
                <w:sz w:val="20"/>
                <w:szCs w:val="20"/>
                <w:lang w:val="en-GB"/>
              </w:rPr>
              <w:t xml:space="preserve"> </w:t>
            </w:r>
            <w:r w:rsidRPr="00BB6E7C">
              <w:rPr>
                <w:rFonts w:ascii="Times New Roman" w:eastAsia="Times New Roman" w:hAnsi="Times New Roman" w:cs="Times New Roman"/>
                <w:b/>
                <w:sz w:val="20"/>
                <w:szCs w:val="20"/>
              </w:rPr>
              <w:t xml:space="preserve">  </w:t>
            </w:r>
          </w:p>
          <w:p w:rsidR="00F85020" w:rsidRPr="00BB6E7C" w:rsidRDefault="00F85020" w:rsidP="00F85020">
            <w:pPr>
              <w:spacing w:after="0" w:line="240" w:lineRule="auto"/>
              <w:rPr>
                <w:rFonts w:ascii="Times New Roman" w:eastAsia="Times New Roman" w:hAnsi="Times New Roman" w:cs="Times New Roman"/>
                <w:b/>
                <w:sz w:val="20"/>
                <w:szCs w:val="20"/>
              </w:rPr>
            </w:pPr>
            <w:r w:rsidRPr="00BB6E7C">
              <w:rPr>
                <w:rFonts w:ascii="Times New Roman" w:eastAsia="Times New Roman" w:hAnsi="Times New Roman" w:cs="Times New Roman"/>
                <w:b/>
                <w:sz w:val="20"/>
                <w:szCs w:val="20"/>
              </w:rPr>
              <w:t xml:space="preserve">(1 </w:t>
            </w:r>
            <w:proofErr w:type="spellStart"/>
            <w:r w:rsidRPr="00BB6E7C">
              <w:rPr>
                <w:rFonts w:ascii="Times New Roman" w:eastAsia="Times New Roman" w:hAnsi="Times New Roman" w:cs="Times New Roman"/>
                <w:b/>
                <w:sz w:val="20"/>
                <w:szCs w:val="20"/>
              </w:rPr>
              <w:t>gab</w:t>
            </w:r>
            <w:proofErr w:type="spellEnd"/>
            <w:r w:rsidRPr="00BB6E7C">
              <w:rPr>
                <w:rFonts w:ascii="Times New Roman" w:eastAsia="Times New Roman" w:hAnsi="Times New Roman" w:cs="Times New Roman"/>
                <w:b/>
                <w:sz w:val="20"/>
                <w:szCs w:val="20"/>
              </w:rPr>
              <w:t>):</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b/>
                <w:sz w:val="20"/>
                <w:szCs w:val="20"/>
              </w:rPr>
            </w:pP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bCs/>
                <w:i/>
                <w:sz w:val="20"/>
                <w:szCs w:val="20"/>
                <w:lang w:val="en-GB"/>
              </w:rPr>
            </w:pPr>
            <w:proofErr w:type="spellStart"/>
            <w:r w:rsidRPr="00BB6E7C">
              <w:rPr>
                <w:rFonts w:ascii="Times New Roman" w:eastAsia="Times New Roman" w:hAnsi="Times New Roman" w:cs="Times New Roman"/>
                <w:bCs/>
                <w:i/>
                <w:sz w:val="20"/>
                <w:szCs w:val="20"/>
                <w:lang w:val="en-GB"/>
              </w:rPr>
              <w:t>Modelis</w:t>
            </w:r>
            <w:proofErr w:type="spellEnd"/>
            <w:r w:rsidRPr="00BB6E7C">
              <w:rPr>
                <w:rFonts w:ascii="Times New Roman" w:eastAsia="Times New Roman" w:hAnsi="Times New Roman" w:cs="Times New Roman"/>
                <w:bCs/>
                <w:i/>
                <w:sz w:val="20"/>
                <w:szCs w:val="20"/>
                <w:lang w:val="en-GB"/>
              </w:rPr>
              <w:t>____________</w:t>
            </w:r>
          </w:p>
          <w:p w:rsidR="00F85020" w:rsidRPr="00BB6E7C" w:rsidRDefault="00F85020" w:rsidP="00F85020">
            <w:pPr>
              <w:spacing w:after="0" w:line="240" w:lineRule="auto"/>
              <w:rPr>
                <w:rFonts w:ascii="Times New Roman" w:eastAsia="Times New Roman" w:hAnsi="Times New Roman" w:cs="Times New Roman"/>
                <w:bCs/>
                <w:i/>
                <w:sz w:val="20"/>
                <w:szCs w:val="20"/>
                <w:lang w:val="en-GB"/>
              </w:rPr>
            </w:pPr>
          </w:p>
          <w:p w:rsidR="00F85020" w:rsidRPr="00BB6E7C" w:rsidRDefault="00F85020" w:rsidP="00F85020">
            <w:pPr>
              <w:spacing w:after="0" w:line="240" w:lineRule="auto"/>
              <w:rPr>
                <w:rFonts w:ascii="Times New Roman" w:eastAsia="Times New Roman" w:hAnsi="Times New Roman" w:cs="Times New Roman"/>
                <w:bCs/>
                <w:i/>
                <w:sz w:val="20"/>
                <w:szCs w:val="20"/>
                <w:lang w:val="en-GB"/>
              </w:rPr>
            </w:pPr>
            <w:proofErr w:type="spellStart"/>
            <w:r w:rsidRPr="00BB6E7C">
              <w:rPr>
                <w:rFonts w:ascii="Times New Roman" w:eastAsia="Times New Roman" w:hAnsi="Times New Roman" w:cs="Times New Roman"/>
                <w:bCs/>
                <w:i/>
                <w:sz w:val="20"/>
                <w:szCs w:val="20"/>
                <w:lang w:val="en-GB"/>
              </w:rPr>
              <w:t>Ražotājs</w:t>
            </w:r>
            <w:proofErr w:type="spellEnd"/>
            <w:r w:rsidRPr="00BB6E7C">
              <w:rPr>
                <w:rFonts w:ascii="Times New Roman" w:eastAsia="Times New Roman" w:hAnsi="Times New Roman" w:cs="Times New Roman"/>
                <w:bCs/>
                <w:i/>
                <w:sz w:val="20"/>
                <w:szCs w:val="20"/>
                <w:lang w:val="en-GB"/>
              </w:rPr>
              <w:t>____________</w:t>
            </w:r>
          </w:p>
          <w:p w:rsidR="00F85020" w:rsidRPr="00BB6E7C" w:rsidRDefault="00F85020" w:rsidP="00F85020">
            <w:pPr>
              <w:spacing w:after="0" w:line="240" w:lineRule="auto"/>
              <w:rPr>
                <w:rFonts w:ascii="Times New Roman" w:eastAsia="Times New Roman" w:hAnsi="Times New Roman" w:cs="Times New Roman"/>
                <w:b/>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Vispārīgās prasības: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 xml:space="preserve"> Uzputināšanas iekārta daudzfunkcionālu pārklājumu uznešanai uz paraugu virsmām </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Ievietojamā parauga izmēri</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Variējami robežās</w:t>
            </w:r>
          </w:p>
          <w:p w:rsidR="00F85020" w:rsidRPr="00BB6E7C" w:rsidRDefault="00F85020" w:rsidP="00F85020">
            <w:pPr>
              <w:spacing w:after="0" w:line="240" w:lineRule="auto"/>
              <w:rPr>
                <w:rFonts w:ascii="Times New Roman" w:eastAsia="Times New Roman" w:hAnsi="Times New Roman" w:cs="Times New Roman"/>
                <w:vertAlign w:val="superscript"/>
                <w:lang w:val="en-GB"/>
              </w:rPr>
            </w:pPr>
            <w:r w:rsidRPr="00BB6E7C">
              <w:rPr>
                <w:rFonts w:ascii="Times New Roman" w:eastAsia="Times New Roman" w:hAnsi="Times New Roman" w:cs="Times New Roman"/>
              </w:rPr>
              <w:t xml:space="preserve"> no ≤ 25 </w:t>
            </w:r>
            <w:r w:rsidRPr="00BB6E7C">
              <w:rPr>
                <w:rFonts w:ascii="Times New Roman" w:eastAsia="Times New Roman" w:hAnsi="Times New Roman" w:cs="Times New Roman"/>
                <w:lang w:val="en-GB"/>
              </w:rPr>
              <w:t>mm</w:t>
            </w:r>
            <w:r w:rsidRPr="00BB6E7C">
              <w:rPr>
                <w:rFonts w:ascii="Times New Roman" w:eastAsia="Times New Roman" w:hAnsi="Times New Roman" w:cs="Times New Roman"/>
                <w:vertAlign w:val="superscript"/>
                <w:lang w:val="en-GB"/>
              </w:rPr>
              <w:t xml:space="preserve">2 </w:t>
            </w:r>
            <w:proofErr w:type="spellStart"/>
            <w:r w:rsidRPr="00BB6E7C">
              <w:rPr>
                <w:rFonts w:ascii="Times New Roman" w:eastAsia="Times New Roman" w:hAnsi="Times New Roman" w:cs="Times New Roman"/>
                <w:lang w:val="en-GB"/>
              </w:rPr>
              <w:t>līdz</w:t>
            </w:r>
            <w:proofErr w:type="spellEnd"/>
            <w:r w:rsidRPr="00BB6E7C">
              <w:rPr>
                <w:rFonts w:ascii="Times New Roman" w:eastAsia="Times New Roman" w:hAnsi="Times New Roman" w:cs="Times New Roman"/>
              </w:rPr>
              <w:t xml:space="preserve"> </w:t>
            </w:r>
            <w:r w:rsidRPr="00BB6E7C">
              <w:rPr>
                <w:rFonts w:ascii="Times New Roman" w:eastAsia="Times New Roman" w:hAnsi="Times New Roman" w:cs="Times New Roman"/>
                <w:lang w:val="en-GB"/>
              </w:rPr>
              <w:t>≥</w:t>
            </w:r>
            <w:r w:rsidRPr="00BB6E7C">
              <w:rPr>
                <w:rFonts w:ascii="Times New Roman" w:eastAsia="Times New Roman" w:hAnsi="Times New Roman" w:cs="Times New Roman"/>
              </w:rPr>
              <w:t xml:space="preserve">2500 </w:t>
            </w:r>
            <w:r w:rsidRPr="00BB6E7C">
              <w:rPr>
                <w:rFonts w:ascii="Times New Roman" w:eastAsia="Times New Roman" w:hAnsi="Times New Roman" w:cs="Times New Roman"/>
                <w:lang w:val="en-GB"/>
              </w:rPr>
              <w:t>mm</w:t>
            </w:r>
            <w:r w:rsidRPr="00BB6E7C">
              <w:rPr>
                <w:rFonts w:ascii="Times New Roman" w:eastAsia="Times New Roman" w:hAnsi="Times New Roman" w:cs="Times New Roman"/>
                <w:vertAlign w:val="superscript"/>
                <w:lang w:val="en-GB"/>
              </w:rPr>
              <w:t>2</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Ievietojamā parauga biezums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lang w:val="en-GB"/>
              </w:rPr>
            </w:pPr>
            <w:proofErr w:type="spellStart"/>
            <w:r w:rsidRPr="00BB6E7C">
              <w:rPr>
                <w:rFonts w:ascii="Times New Roman" w:eastAsia="Times New Roman" w:hAnsi="Times New Roman" w:cs="Times New Roman"/>
                <w:lang w:val="en-GB"/>
              </w:rPr>
              <w:t>Variējams</w:t>
            </w:r>
            <w:proofErr w:type="spellEnd"/>
            <w:r w:rsidRPr="00BB6E7C">
              <w:rPr>
                <w:rFonts w:ascii="Times New Roman" w:eastAsia="Times New Roman" w:hAnsi="Times New Roman" w:cs="Times New Roman"/>
                <w:lang w:val="en-GB"/>
              </w:rPr>
              <w:t xml:space="preserve"> </w:t>
            </w:r>
            <w:proofErr w:type="spellStart"/>
            <w:r w:rsidRPr="00BB6E7C">
              <w:rPr>
                <w:rFonts w:ascii="Times New Roman" w:eastAsia="Times New Roman" w:hAnsi="Times New Roman" w:cs="Times New Roman"/>
                <w:lang w:val="en-GB"/>
              </w:rPr>
              <w:t>robežās</w:t>
            </w:r>
            <w:proofErr w:type="spellEnd"/>
            <w:r w:rsidRPr="00BB6E7C">
              <w:rPr>
                <w:rFonts w:ascii="Times New Roman" w:eastAsia="Times New Roman" w:hAnsi="Times New Roman" w:cs="Times New Roman"/>
                <w:lang w:val="en-GB"/>
              </w:rPr>
              <w:t xml:space="preserve"> </w:t>
            </w:r>
          </w:p>
          <w:p w:rsidR="00F85020" w:rsidRPr="00BB6E7C" w:rsidRDefault="00F85020" w:rsidP="00F85020">
            <w:pPr>
              <w:spacing w:after="0" w:line="240" w:lineRule="auto"/>
              <w:rPr>
                <w:rFonts w:ascii="Times New Roman" w:eastAsia="Times New Roman" w:hAnsi="Times New Roman" w:cs="Times New Roman"/>
                <w:lang w:val="en-GB"/>
              </w:rPr>
            </w:pPr>
            <w:r w:rsidRPr="00BB6E7C">
              <w:rPr>
                <w:rFonts w:ascii="Times New Roman" w:eastAsia="Times New Roman" w:hAnsi="Times New Roman" w:cs="Times New Roman"/>
                <w:lang w:val="en-GB"/>
              </w:rPr>
              <w:t xml:space="preserve">no </w:t>
            </w:r>
            <w:r w:rsidRPr="00BB6E7C">
              <w:rPr>
                <w:rFonts w:ascii="Times New Roman" w:eastAsia="Times New Roman" w:hAnsi="Times New Roman" w:cs="Times New Roman"/>
              </w:rPr>
              <w:t>≤</w:t>
            </w:r>
            <w:r w:rsidRPr="00BB6E7C">
              <w:rPr>
                <w:rFonts w:ascii="Times New Roman" w:eastAsia="Times New Roman" w:hAnsi="Times New Roman" w:cs="Times New Roman"/>
                <w:lang w:val="en-GB"/>
              </w:rPr>
              <w:t xml:space="preserve">0.25 mm </w:t>
            </w:r>
            <w:proofErr w:type="spellStart"/>
            <w:r w:rsidRPr="00BB6E7C">
              <w:rPr>
                <w:rFonts w:ascii="Times New Roman" w:eastAsia="Times New Roman" w:hAnsi="Times New Roman" w:cs="Times New Roman"/>
                <w:lang w:val="en-GB"/>
              </w:rPr>
              <w:t>līdz</w:t>
            </w:r>
            <w:proofErr w:type="spellEnd"/>
            <w:r w:rsidRPr="00BB6E7C">
              <w:rPr>
                <w:rFonts w:ascii="Times New Roman" w:eastAsia="Times New Roman" w:hAnsi="Times New Roman" w:cs="Times New Roman"/>
                <w:lang w:val="en-GB"/>
              </w:rPr>
              <w:t xml:space="preserve"> ≥</w:t>
            </w:r>
            <w:r w:rsidRPr="00BB6E7C">
              <w:rPr>
                <w:rFonts w:ascii="Times New Roman" w:eastAsia="Times New Roman" w:hAnsi="Times New Roman" w:cs="Times New Roman"/>
              </w:rPr>
              <w:t>1</w:t>
            </w:r>
            <w:r w:rsidRPr="00BB6E7C">
              <w:rPr>
                <w:rFonts w:ascii="Times New Roman" w:eastAsia="Times New Roman" w:hAnsi="Times New Roman" w:cs="Times New Roman"/>
                <w:lang w:val="en-GB"/>
              </w:rPr>
              <w:t xml:space="preserve">50 </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Ievietojamo paraugu skaits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lang w:val="en-GB"/>
              </w:rPr>
              <w:t xml:space="preserve"> ≥ 1 gab</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Pielāgota parauga materiāliem</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Stikls,</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kvarcs,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silīcija pamatnes,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alumīnijs,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alumīnija oksīds</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Termisko iztvaicētāju ar barošanas avotiem skaits </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 2 </w:t>
            </w:r>
            <w:proofErr w:type="spellStart"/>
            <w:r w:rsidRPr="00BB6E7C">
              <w:rPr>
                <w:rFonts w:ascii="Times New Roman" w:eastAsia="Times New Roman" w:hAnsi="Times New Roman" w:cs="Times New Roman"/>
                <w:color w:val="000000"/>
                <w:lang w:eastAsia="ru-RU"/>
              </w:rPr>
              <w:t>gab</w:t>
            </w:r>
            <w:proofErr w:type="spellEnd"/>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Materiāli, kuru uzputināšanu nodrošina termālie iztvaicētāji</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val="ru-RU" w:eastAsia="ru-RU"/>
              </w:rPr>
              <w:t xml:space="preserve">Au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val="ru-RU" w:eastAsia="ru-RU"/>
              </w:rPr>
              <w:t xml:space="preserve">Ag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val="ru-RU" w:eastAsia="ru-RU"/>
              </w:rPr>
              <w:t xml:space="preserve">Al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val="ru-RU" w:eastAsia="ru-RU"/>
              </w:rPr>
              <w:t xml:space="preserve">Pd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6E7C">
              <w:rPr>
                <w:rFonts w:ascii="Times New Roman" w:eastAsia="Times New Roman" w:hAnsi="Times New Roman" w:cs="Times New Roman"/>
                <w:color w:val="000000"/>
                <w:lang w:eastAsia="ru-RU"/>
              </w:rPr>
              <w:t>Au</w:t>
            </w:r>
            <w:proofErr w:type="spellEnd"/>
            <w:r w:rsidRPr="00BB6E7C">
              <w:rPr>
                <w:rFonts w:ascii="Times New Roman" w:eastAsia="Times New Roman" w:hAnsi="Times New Roman" w:cs="Times New Roman"/>
                <w:color w:val="000000"/>
                <w:lang w:eastAsia="ru-RU"/>
              </w:rPr>
              <w:t>/</w:t>
            </w:r>
            <w:proofErr w:type="spellStart"/>
            <w:r w:rsidRPr="00BB6E7C">
              <w:rPr>
                <w:rFonts w:ascii="Times New Roman" w:eastAsia="Times New Roman" w:hAnsi="Times New Roman" w:cs="Times New Roman"/>
                <w:color w:val="000000"/>
                <w:lang w:eastAsia="ru-RU"/>
              </w:rPr>
              <w:t>Pd</w:t>
            </w:r>
            <w:proofErr w:type="spellEnd"/>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val="ru-RU" w:eastAsia="ru-RU"/>
              </w:rPr>
              <w:t xml:space="preserve">Cu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val="ru-RU" w:eastAsia="ru-RU"/>
              </w:rPr>
              <w:t xml:space="preserve">Ni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val="ru-RU" w:eastAsia="ru-RU"/>
              </w:rPr>
              <w:t xml:space="preserve">Cr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val="ru-RU" w:eastAsia="ru-RU"/>
              </w:rPr>
              <w:t>Ti</w:t>
            </w:r>
            <w:r w:rsidRPr="00BB6E7C">
              <w:rPr>
                <w:rFonts w:ascii="Times New Roman" w:eastAsia="Times New Roman" w:hAnsi="Times New Roman" w:cs="Times New Roman"/>
                <w:color w:val="000000"/>
                <w:lang w:eastAsia="ru-RU"/>
              </w:rPr>
              <w:t xml:space="preserve">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Al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6E7C">
              <w:rPr>
                <w:rFonts w:ascii="Times New Roman" w:eastAsia="Times New Roman" w:hAnsi="Times New Roman" w:cs="Times New Roman"/>
                <w:color w:val="000000"/>
                <w:lang w:eastAsia="ru-RU"/>
              </w:rPr>
              <w:t>Sn</w:t>
            </w:r>
            <w:proofErr w:type="spellEnd"/>
            <w:r w:rsidRPr="00BB6E7C">
              <w:rPr>
                <w:rFonts w:ascii="Times New Roman" w:eastAsia="Times New Roman" w:hAnsi="Times New Roman" w:cs="Times New Roman"/>
                <w:color w:val="000000"/>
                <w:lang w:eastAsia="ru-RU"/>
              </w:rPr>
              <w:t xml:space="preserve">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6E7C">
              <w:rPr>
                <w:rFonts w:ascii="Times New Roman" w:eastAsia="Times New Roman" w:hAnsi="Times New Roman" w:cs="Times New Roman"/>
                <w:color w:val="000000"/>
                <w:lang w:eastAsia="ru-RU"/>
              </w:rPr>
              <w:t>Sb</w:t>
            </w:r>
            <w:proofErr w:type="spellEnd"/>
            <w:r w:rsidRPr="00BB6E7C">
              <w:rPr>
                <w:rFonts w:ascii="Times New Roman" w:eastAsia="Times New Roman" w:hAnsi="Times New Roman" w:cs="Times New Roman"/>
                <w:color w:val="000000"/>
                <w:lang w:eastAsia="ru-RU"/>
              </w:rPr>
              <w:t xml:space="preserve">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Te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6E7C">
              <w:rPr>
                <w:rFonts w:ascii="Times New Roman" w:eastAsia="Times New Roman" w:hAnsi="Times New Roman" w:cs="Times New Roman"/>
                <w:color w:val="000000"/>
                <w:lang w:eastAsia="ru-RU"/>
              </w:rPr>
              <w:t>Se</w:t>
            </w:r>
            <w:proofErr w:type="spellEnd"/>
            <w:r w:rsidRPr="00BB6E7C">
              <w:rPr>
                <w:rFonts w:ascii="Times New Roman" w:eastAsia="Times New Roman" w:hAnsi="Times New Roman" w:cs="Times New Roman"/>
                <w:color w:val="000000"/>
                <w:lang w:eastAsia="ru-RU"/>
              </w:rPr>
              <w:t xml:space="preserve"> </w:t>
            </w:r>
          </w:p>
          <w:p w:rsidR="00F85020" w:rsidRPr="00BB6E7C" w:rsidRDefault="00F85020" w:rsidP="00F85020">
            <w:pPr>
              <w:numPr>
                <w:ilvl w:val="0"/>
                <w:numId w:val="11"/>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Bi</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Magnetrona iztvaicētāju ar barošanas avotiem skaits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 1 </w:t>
            </w:r>
            <w:proofErr w:type="spellStart"/>
            <w:r w:rsidRPr="00BB6E7C">
              <w:rPr>
                <w:rFonts w:ascii="Times New Roman" w:eastAsia="Times New Roman" w:hAnsi="Times New Roman" w:cs="Times New Roman"/>
                <w:color w:val="000000"/>
                <w:lang w:eastAsia="ru-RU"/>
              </w:rPr>
              <w:t>gab</w:t>
            </w:r>
            <w:proofErr w:type="spellEnd"/>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Magnetrona iztvaicētāja jauda</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 200 W</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Materiāli, kuru uzputināšanu nodrošina </w:t>
            </w:r>
            <w:proofErr w:type="spellStart"/>
            <w:r w:rsidRPr="00BB6E7C">
              <w:rPr>
                <w:rFonts w:ascii="Times New Roman" w:eastAsia="Times New Roman" w:hAnsi="Times New Roman" w:cs="Times New Roman"/>
                <w:color w:val="000000"/>
                <w:lang w:eastAsia="ru-RU"/>
              </w:rPr>
              <w:t>magnertona</w:t>
            </w:r>
            <w:proofErr w:type="spellEnd"/>
            <w:r w:rsidRPr="00BB6E7C">
              <w:rPr>
                <w:rFonts w:ascii="Times New Roman" w:eastAsia="Times New Roman" w:hAnsi="Times New Roman" w:cs="Times New Roman"/>
                <w:color w:val="000000"/>
                <w:lang w:eastAsia="ru-RU"/>
              </w:rPr>
              <w:t xml:space="preserve"> iztvaicētājs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numPr>
                <w:ilvl w:val="0"/>
                <w:numId w:val="12"/>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SiO</w:t>
            </w:r>
            <w:r w:rsidRPr="00BB6E7C">
              <w:rPr>
                <w:rFonts w:ascii="Times New Roman" w:eastAsia="Times New Roman" w:hAnsi="Times New Roman" w:cs="Times New Roman"/>
                <w:color w:val="000000"/>
                <w:vertAlign w:val="subscript"/>
                <w:lang w:eastAsia="ru-RU"/>
              </w:rPr>
              <w:t>2</w:t>
            </w:r>
          </w:p>
          <w:p w:rsidR="00F85020" w:rsidRPr="00BB6E7C" w:rsidRDefault="00F85020" w:rsidP="00F85020">
            <w:pPr>
              <w:numPr>
                <w:ilvl w:val="0"/>
                <w:numId w:val="12"/>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Al</w:t>
            </w:r>
            <w:r w:rsidRPr="00BB6E7C">
              <w:rPr>
                <w:rFonts w:ascii="Times New Roman" w:eastAsia="Times New Roman" w:hAnsi="Times New Roman" w:cs="Times New Roman"/>
                <w:color w:val="000000"/>
                <w:vertAlign w:val="subscript"/>
                <w:lang w:eastAsia="ru-RU"/>
              </w:rPr>
              <w:t>2</w:t>
            </w:r>
            <w:r w:rsidRPr="00BB6E7C">
              <w:rPr>
                <w:rFonts w:ascii="Times New Roman" w:eastAsia="Times New Roman" w:hAnsi="Times New Roman" w:cs="Times New Roman"/>
                <w:color w:val="000000"/>
                <w:lang w:eastAsia="ru-RU"/>
              </w:rPr>
              <w:t>O</w:t>
            </w:r>
            <w:r w:rsidRPr="00BB6E7C">
              <w:rPr>
                <w:rFonts w:ascii="Times New Roman" w:eastAsia="Times New Roman" w:hAnsi="Times New Roman" w:cs="Times New Roman"/>
                <w:color w:val="000000"/>
                <w:vertAlign w:val="subscript"/>
                <w:lang w:eastAsia="ru-RU"/>
              </w:rPr>
              <w:t>3</w:t>
            </w:r>
          </w:p>
          <w:p w:rsidR="00F85020" w:rsidRPr="00BB6E7C" w:rsidRDefault="00F85020" w:rsidP="00F85020">
            <w:pPr>
              <w:numPr>
                <w:ilvl w:val="0"/>
                <w:numId w:val="12"/>
              </w:num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C</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Uznesamā materiāla kārtiņas biezuma un uznešanas ātruma mērīšanas sensoru skaits</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Sensora vieta</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Biezuma mērīšanas precizitāte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ātruma mērīšanas precizitāte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r w:rsidRPr="00BB6E7C">
              <w:rPr>
                <w:rFonts w:ascii="Times New Roman" w:eastAsia="Times New Roman" w:hAnsi="Times New Roman" w:cs="Times New Roman"/>
                <w:lang w:eastAsia="ru-RU"/>
              </w:rPr>
              <w:t xml:space="preserve"> ≥ 1 </w:t>
            </w:r>
            <w:proofErr w:type="spellStart"/>
            <w:r w:rsidRPr="00BB6E7C">
              <w:rPr>
                <w:rFonts w:ascii="Times New Roman" w:eastAsia="Times New Roman" w:hAnsi="Times New Roman" w:cs="Times New Roman"/>
                <w:lang w:eastAsia="ru-RU"/>
              </w:rPr>
              <w:t>gab</w:t>
            </w:r>
            <w:proofErr w:type="spellEnd"/>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r w:rsidRPr="00BB6E7C">
              <w:rPr>
                <w:rFonts w:ascii="Times New Roman" w:eastAsia="Times New Roman" w:hAnsi="Times New Roman" w:cs="Times New Roman"/>
                <w:lang w:eastAsia="ru-RU"/>
              </w:rPr>
              <w:t xml:space="preserve">Jābūt iebūvētam uzputināšanas </w:t>
            </w:r>
            <w:r w:rsidR="00B6762F" w:rsidRPr="00BB6E7C">
              <w:rPr>
                <w:rFonts w:ascii="Times New Roman" w:eastAsia="Times New Roman" w:hAnsi="Times New Roman" w:cs="Times New Roman"/>
                <w:lang w:eastAsia="ru-RU"/>
              </w:rPr>
              <w:t>iekārtā</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r w:rsidRPr="00BB6E7C">
              <w:rPr>
                <w:rFonts w:ascii="Times New Roman" w:eastAsia="Times New Roman" w:hAnsi="Times New Roman" w:cs="Times New Roman"/>
                <w:lang w:eastAsia="ru-RU"/>
              </w:rPr>
              <w:t xml:space="preserve">≤ 1 </w:t>
            </w:r>
            <w:proofErr w:type="spellStart"/>
            <w:r w:rsidRPr="00BB6E7C">
              <w:rPr>
                <w:rFonts w:ascii="Times New Roman" w:eastAsia="Times New Roman" w:hAnsi="Times New Roman" w:cs="Times New Roman"/>
                <w:lang w:eastAsia="ru-RU"/>
              </w:rPr>
              <w:t>angstr</w:t>
            </w:r>
            <w:proofErr w:type="spellEnd"/>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r w:rsidRPr="00BB6E7C">
              <w:rPr>
                <w:rFonts w:ascii="Times New Roman" w:eastAsia="Times New Roman" w:hAnsi="Times New Roman" w:cs="Times New Roman"/>
                <w:lang w:eastAsia="ru-RU"/>
              </w:rPr>
              <w:t xml:space="preserve">≤ 0.5 </w:t>
            </w:r>
            <w:proofErr w:type="spellStart"/>
            <w:r w:rsidRPr="00BB6E7C">
              <w:rPr>
                <w:rFonts w:ascii="Times New Roman" w:eastAsia="Times New Roman" w:hAnsi="Times New Roman" w:cs="Times New Roman"/>
                <w:lang w:eastAsia="ru-RU"/>
              </w:rPr>
              <w:t>angstr</w:t>
            </w:r>
            <w:proofErr w:type="spellEnd"/>
            <w:r w:rsidRPr="00BB6E7C">
              <w:rPr>
                <w:rFonts w:ascii="Times New Roman" w:eastAsia="Times New Roman" w:hAnsi="Times New Roman" w:cs="Times New Roman"/>
                <w:lang w:eastAsia="ru-RU"/>
              </w:rPr>
              <w:t>/s</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Height w:val="505"/>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Aizvari parauga aizsardzībai</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sz w:val="20"/>
                <w:szCs w:val="20"/>
              </w:rPr>
            </w:pPr>
            <w:r w:rsidRPr="00BB6E7C">
              <w:rPr>
                <w:rFonts w:ascii="Times New Roman" w:eastAsia="Times New Roman" w:hAnsi="Times New Roman" w:cs="Times New Roman"/>
                <w:lang w:eastAsia="ru-RU"/>
              </w:rPr>
              <w:t xml:space="preserve"> Jābūt iekļautiem</w:t>
            </w:r>
            <w:r w:rsidRPr="00BB6E7C">
              <w:rPr>
                <w:rFonts w:ascii="Times New Roman" w:eastAsia="Times New Roman" w:hAnsi="Times New Roman" w:cs="Times New Roman"/>
                <w:bCs/>
                <w:sz w:val="20"/>
                <w:szCs w:val="20"/>
                <w:lang w:val="en-GB"/>
              </w:rPr>
              <w:t xml:space="preserve"> </w:t>
            </w:r>
            <w:proofErr w:type="spellStart"/>
            <w:r w:rsidRPr="00BB6E7C">
              <w:rPr>
                <w:rFonts w:ascii="Times New Roman" w:eastAsia="Times New Roman" w:hAnsi="Times New Roman" w:cs="Times New Roman"/>
                <w:bCs/>
                <w:sz w:val="20"/>
                <w:szCs w:val="20"/>
                <w:lang w:val="en-GB"/>
              </w:rPr>
              <w:t>uzputināšanas</w:t>
            </w:r>
            <w:proofErr w:type="spellEnd"/>
            <w:r w:rsidRPr="00BB6E7C">
              <w:rPr>
                <w:rFonts w:ascii="Times New Roman" w:eastAsia="Times New Roman" w:hAnsi="Times New Roman" w:cs="Times New Roman"/>
                <w:bCs/>
                <w:sz w:val="20"/>
                <w:szCs w:val="20"/>
                <w:lang w:val="en-GB"/>
              </w:rPr>
              <w:t xml:space="preserve"> </w:t>
            </w:r>
            <w:proofErr w:type="spellStart"/>
            <w:r w:rsidRPr="00BB6E7C">
              <w:rPr>
                <w:rFonts w:ascii="Times New Roman" w:eastAsia="Times New Roman" w:hAnsi="Times New Roman" w:cs="Times New Roman"/>
                <w:bCs/>
                <w:sz w:val="20"/>
                <w:szCs w:val="20"/>
                <w:lang w:val="en-GB"/>
              </w:rPr>
              <w:t>iekārtā</w:t>
            </w:r>
            <w:proofErr w:type="spellEnd"/>
            <w:r w:rsidRPr="00BB6E7C">
              <w:rPr>
                <w:rFonts w:ascii="Times New Roman" w:eastAsia="Times New Roman" w:hAnsi="Times New Roman" w:cs="Times New Roman"/>
                <w:bCs/>
                <w:sz w:val="20"/>
                <w:szCs w:val="20"/>
                <w:lang w:val="en-GB"/>
              </w:rPr>
              <w:t xml:space="preserve"> </w:t>
            </w:r>
            <w:r w:rsidRPr="00BB6E7C">
              <w:rPr>
                <w:rFonts w:ascii="Times New Roman" w:eastAsia="Times New Roman" w:hAnsi="Times New Roman" w:cs="Times New Roman"/>
                <w:sz w:val="20"/>
                <w:szCs w:val="20"/>
              </w:rPr>
              <w:t xml:space="preserve">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Aizvari putināšana avotu aizsardzībai</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r w:rsidRPr="00BB6E7C">
              <w:rPr>
                <w:rFonts w:ascii="Times New Roman" w:eastAsia="Times New Roman" w:hAnsi="Times New Roman" w:cs="Times New Roman"/>
                <w:lang w:eastAsia="ru-RU"/>
              </w:rPr>
              <w:t xml:space="preserve"> Jābūt iekļautiem</w:t>
            </w:r>
            <w:r w:rsidRPr="00BB6E7C">
              <w:rPr>
                <w:rFonts w:ascii="Times New Roman" w:eastAsia="Times New Roman" w:hAnsi="Times New Roman" w:cs="Times New Roman"/>
                <w:bCs/>
                <w:sz w:val="20"/>
                <w:szCs w:val="20"/>
                <w:lang w:val="en-GB"/>
              </w:rPr>
              <w:t xml:space="preserve"> </w:t>
            </w:r>
            <w:proofErr w:type="spellStart"/>
            <w:r w:rsidRPr="00BB6E7C">
              <w:rPr>
                <w:rFonts w:ascii="Times New Roman" w:eastAsia="Times New Roman" w:hAnsi="Times New Roman" w:cs="Times New Roman"/>
                <w:bCs/>
                <w:sz w:val="20"/>
                <w:szCs w:val="20"/>
                <w:lang w:val="en-GB"/>
              </w:rPr>
              <w:t>uzputināšanas</w:t>
            </w:r>
            <w:proofErr w:type="spellEnd"/>
            <w:r w:rsidRPr="00BB6E7C">
              <w:rPr>
                <w:rFonts w:ascii="Times New Roman" w:eastAsia="Times New Roman" w:hAnsi="Times New Roman" w:cs="Times New Roman"/>
                <w:bCs/>
                <w:sz w:val="20"/>
                <w:szCs w:val="20"/>
                <w:lang w:val="en-GB"/>
              </w:rPr>
              <w:t xml:space="preserve"> </w:t>
            </w:r>
            <w:proofErr w:type="spellStart"/>
            <w:r w:rsidRPr="00BB6E7C">
              <w:rPr>
                <w:rFonts w:ascii="Times New Roman" w:eastAsia="Times New Roman" w:hAnsi="Times New Roman" w:cs="Times New Roman"/>
                <w:bCs/>
                <w:sz w:val="20"/>
                <w:szCs w:val="20"/>
                <w:lang w:val="en-GB"/>
              </w:rPr>
              <w:t>iekārtā</w:t>
            </w:r>
            <w:proofErr w:type="spellEnd"/>
            <w:r w:rsidRPr="00BB6E7C">
              <w:rPr>
                <w:rFonts w:ascii="Times New Roman" w:eastAsia="Times New Roman" w:hAnsi="Times New Roman" w:cs="Times New Roman"/>
                <w:bCs/>
                <w:sz w:val="20"/>
                <w:szCs w:val="20"/>
                <w:lang w:val="en-GB"/>
              </w:rPr>
              <w:t xml:space="preserve"> </w:t>
            </w:r>
            <w:r w:rsidRPr="00BB6E7C">
              <w:rPr>
                <w:rFonts w:ascii="Times New Roman" w:eastAsia="Times New Roman" w:hAnsi="Times New Roman" w:cs="Times New Roman"/>
                <w:sz w:val="20"/>
                <w:szCs w:val="20"/>
              </w:rPr>
              <w:t xml:space="preserve">  </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numPr>
                <w:ilvl w:val="1"/>
                <w:numId w:val="6"/>
              </w:num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Kameras aprīkojums: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Logs vizuālai novērošanai</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Ekrānu nostiprināšanas iespēja kameras iekšienē</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r w:rsidRPr="00BB6E7C">
              <w:rPr>
                <w:rFonts w:ascii="Times New Roman" w:eastAsia="Times New Roman" w:hAnsi="Times New Roman" w:cs="Times New Roman"/>
                <w:lang w:eastAsia="ru-RU"/>
              </w:rPr>
              <w:t xml:space="preserve"> Jābūt iekļautam</w:t>
            </w:r>
            <w:r w:rsidRPr="00BB6E7C">
              <w:rPr>
                <w:rFonts w:ascii="Times New Roman" w:eastAsia="Times New Roman" w:hAnsi="Times New Roman" w:cs="Times New Roman"/>
                <w:bCs/>
                <w:sz w:val="20"/>
                <w:szCs w:val="20"/>
              </w:rPr>
              <w:t xml:space="preserve"> uzputināšanas iekārtā. </w:t>
            </w:r>
            <w:r w:rsidRPr="00BB6E7C">
              <w:rPr>
                <w:rFonts w:ascii="Times New Roman" w:eastAsia="Times New Roman" w:hAnsi="Times New Roman" w:cs="Times New Roman"/>
                <w:sz w:val="20"/>
                <w:szCs w:val="20"/>
              </w:rPr>
              <w:t xml:space="preserve">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lang w:eastAsia="ru-RU"/>
              </w:rPr>
            </w:pPr>
            <w:r w:rsidRPr="00BB6E7C">
              <w:rPr>
                <w:rFonts w:ascii="Times New Roman" w:eastAsia="Times New Roman" w:hAnsi="Times New Roman" w:cs="Times New Roman"/>
                <w:lang w:eastAsia="ru-RU"/>
              </w:rPr>
              <w:t>Jābūt nodrošinātai</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1.16.</w:t>
            </w:r>
          </w:p>
          <w:p w:rsidR="00F85020" w:rsidRPr="00BB6E7C" w:rsidRDefault="00F85020" w:rsidP="00F85020">
            <w:p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Parauga sildīšana</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Regulējama, robežās </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no ≤20</w:t>
            </w:r>
            <w:r w:rsidRPr="00BB6E7C">
              <w:rPr>
                <w:rFonts w:ascii="Times New Roman" w:eastAsia="Times New Roman" w:hAnsi="Times New Roman" w:cs="Times New Roman"/>
                <w:color w:val="000000"/>
                <w:lang w:val="en-GB" w:eastAsia="ru-RU"/>
              </w:rPr>
              <w:t xml:space="preserve"> </w:t>
            </w:r>
            <w:r w:rsidRPr="00BB6E7C">
              <w:rPr>
                <w:rFonts w:ascii="Times New Roman" w:eastAsia="Times New Roman" w:hAnsi="Times New Roman" w:cs="Times New Roman"/>
                <w:color w:val="000000"/>
                <w:vertAlign w:val="superscript"/>
                <w:lang w:eastAsia="ru-RU"/>
              </w:rPr>
              <w:t>0</w:t>
            </w:r>
            <w:r w:rsidRPr="00BB6E7C">
              <w:rPr>
                <w:rFonts w:ascii="Times New Roman" w:eastAsia="Times New Roman" w:hAnsi="Times New Roman" w:cs="Times New Roman"/>
                <w:color w:val="000000"/>
                <w:lang w:eastAsia="ru-RU"/>
              </w:rPr>
              <w:t>C</w:t>
            </w:r>
            <w:r w:rsidRPr="00BB6E7C">
              <w:rPr>
                <w:rFonts w:ascii="Times New Roman" w:eastAsia="Times New Roman" w:hAnsi="Times New Roman" w:cs="Times New Roman"/>
                <w:color w:val="000000"/>
                <w:lang w:val="en-GB" w:eastAsia="ru-RU"/>
              </w:rPr>
              <w:t xml:space="preserve"> </w:t>
            </w:r>
            <w:proofErr w:type="spellStart"/>
            <w:r w:rsidRPr="00BB6E7C">
              <w:rPr>
                <w:rFonts w:ascii="Times New Roman" w:eastAsia="Times New Roman" w:hAnsi="Times New Roman" w:cs="Times New Roman"/>
                <w:color w:val="000000"/>
                <w:lang w:val="en-GB" w:eastAsia="ru-RU"/>
              </w:rPr>
              <w:t>līdz</w:t>
            </w:r>
            <w:proofErr w:type="spellEnd"/>
            <w:r w:rsidRPr="00BB6E7C">
              <w:rPr>
                <w:rFonts w:ascii="Times New Roman" w:eastAsia="Times New Roman" w:hAnsi="Times New Roman" w:cs="Times New Roman"/>
                <w:color w:val="000000"/>
                <w:lang w:eastAsia="ru-RU"/>
              </w:rPr>
              <w:t xml:space="preserve"> ≥200 </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1.17.</w:t>
            </w:r>
          </w:p>
          <w:p w:rsidR="00F85020" w:rsidRPr="00BB6E7C" w:rsidRDefault="00F85020" w:rsidP="00F85020">
            <w:pPr>
              <w:spacing w:after="0" w:line="240" w:lineRule="auto"/>
              <w:jc w:val="center"/>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Bora nitrīda iztvaicēšanas tīģeļu skaits</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tīģeļa iekšējais tilpums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5 </w:t>
            </w:r>
            <w:proofErr w:type="spellStart"/>
            <w:r w:rsidRPr="00BB6E7C">
              <w:rPr>
                <w:rFonts w:ascii="Times New Roman" w:eastAsia="Times New Roman" w:hAnsi="Times New Roman" w:cs="Times New Roman"/>
                <w:color w:val="000000"/>
                <w:lang w:eastAsia="ru-RU"/>
              </w:rPr>
              <w:t>gab</w:t>
            </w:r>
            <w:proofErr w:type="spellEnd"/>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1 cm</w:t>
            </w:r>
            <w:r w:rsidRPr="00BB6E7C">
              <w:rPr>
                <w:rFonts w:ascii="Times New Roman" w:eastAsia="Times New Roman" w:hAnsi="Times New Roman" w:cs="Times New Roman"/>
                <w:color w:val="000000"/>
                <w:vertAlign w:val="superscript"/>
                <w:lang w:eastAsia="ru-RU"/>
              </w:rPr>
              <w:t>3</w:t>
            </w:r>
            <w:r w:rsidRPr="00BB6E7C">
              <w:rPr>
                <w:rFonts w:ascii="Times New Roman" w:eastAsia="Times New Roman" w:hAnsi="Times New Roman" w:cs="Times New Roman"/>
                <w:color w:val="000000"/>
                <w:lang w:eastAsia="ru-RU"/>
              </w:rPr>
              <w:t xml:space="preserve"> </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lastRenderedPageBreak/>
              <w:t>1.18.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Alumīnija oksīda iztvaicēšanas tīģeļu skaits</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tīģeļa iekšējais tilpums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 5 </w:t>
            </w:r>
            <w:proofErr w:type="spellStart"/>
            <w:r w:rsidRPr="00BB6E7C">
              <w:rPr>
                <w:rFonts w:ascii="Times New Roman" w:eastAsia="Times New Roman" w:hAnsi="Times New Roman" w:cs="Times New Roman"/>
                <w:color w:val="000000"/>
                <w:lang w:eastAsia="ru-RU"/>
              </w:rPr>
              <w:t>gab</w:t>
            </w:r>
            <w:proofErr w:type="spellEnd"/>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1 cm</w:t>
            </w:r>
            <w:r w:rsidRPr="00BB6E7C">
              <w:rPr>
                <w:rFonts w:ascii="Times New Roman" w:eastAsia="Times New Roman" w:hAnsi="Times New Roman" w:cs="Times New Roman"/>
                <w:color w:val="000000"/>
                <w:vertAlign w:val="superscript"/>
                <w:lang w:eastAsia="ru-RU"/>
              </w:rPr>
              <w:t>3</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1.19.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Kvarca iztvaicēšanas tīģeļu skaits</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tīģeļa iekšējais tilpums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 5 </w:t>
            </w:r>
            <w:proofErr w:type="spellStart"/>
            <w:r w:rsidRPr="00BB6E7C">
              <w:rPr>
                <w:rFonts w:ascii="Times New Roman" w:eastAsia="Times New Roman" w:hAnsi="Times New Roman" w:cs="Times New Roman"/>
                <w:color w:val="000000"/>
                <w:lang w:eastAsia="ru-RU"/>
              </w:rPr>
              <w:t>gab</w:t>
            </w:r>
            <w:proofErr w:type="spellEnd"/>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1 cm</w:t>
            </w:r>
            <w:r w:rsidRPr="00BB6E7C">
              <w:rPr>
                <w:rFonts w:ascii="Times New Roman" w:eastAsia="Times New Roman" w:hAnsi="Times New Roman" w:cs="Times New Roman"/>
                <w:color w:val="000000"/>
                <w:vertAlign w:val="superscript"/>
                <w:lang w:eastAsia="ru-RU"/>
              </w:rPr>
              <w:t>3</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1.20.</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Molibdēna karsēšanas laiviņu skaits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20 </w:t>
            </w:r>
            <w:proofErr w:type="spellStart"/>
            <w:r w:rsidRPr="00BB6E7C">
              <w:rPr>
                <w:rFonts w:ascii="Times New Roman" w:eastAsia="Times New Roman" w:hAnsi="Times New Roman" w:cs="Times New Roman"/>
                <w:color w:val="000000"/>
                <w:lang w:eastAsia="ru-RU"/>
              </w:rPr>
              <w:t>gab</w:t>
            </w:r>
            <w:proofErr w:type="spellEnd"/>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Volframa karsēšanas laiviņu skaits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20 </w:t>
            </w:r>
            <w:proofErr w:type="spellStart"/>
            <w:r w:rsidRPr="00BB6E7C">
              <w:rPr>
                <w:rFonts w:ascii="Times New Roman" w:eastAsia="Times New Roman" w:hAnsi="Times New Roman" w:cs="Times New Roman"/>
                <w:color w:val="000000"/>
                <w:lang w:eastAsia="ru-RU"/>
              </w:rPr>
              <w:t>gab</w:t>
            </w:r>
            <w:proofErr w:type="spellEnd"/>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1.22.</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6E7C">
              <w:rPr>
                <w:rFonts w:ascii="Times New Roman" w:eastAsia="Times New Roman" w:hAnsi="Times New Roman" w:cs="Times New Roman"/>
                <w:color w:val="000000"/>
                <w:lang w:eastAsia="ru-RU"/>
              </w:rPr>
              <w:t>Turbomolekulārais</w:t>
            </w:r>
            <w:proofErr w:type="spellEnd"/>
            <w:r w:rsidRPr="00BB6E7C">
              <w:rPr>
                <w:rFonts w:ascii="Times New Roman" w:eastAsia="Times New Roman" w:hAnsi="Times New Roman" w:cs="Times New Roman"/>
                <w:color w:val="000000"/>
                <w:lang w:eastAsia="ru-RU"/>
              </w:rPr>
              <w:t xml:space="preserve"> sūknis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Jābūt iekļautam</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1.23.</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6E7C">
              <w:rPr>
                <w:rFonts w:ascii="Times New Roman" w:eastAsia="Times New Roman" w:hAnsi="Times New Roman" w:cs="Times New Roman"/>
                <w:color w:val="000000"/>
                <w:lang w:eastAsia="ru-RU"/>
              </w:rPr>
              <w:t>Bezeļļas</w:t>
            </w:r>
            <w:proofErr w:type="spellEnd"/>
            <w:r w:rsidRPr="00BB6E7C">
              <w:rPr>
                <w:rFonts w:ascii="Times New Roman" w:eastAsia="Times New Roman" w:hAnsi="Times New Roman" w:cs="Times New Roman"/>
                <w:color w:val="000000"/>
                <w:lang w:eastAsia="ru-RU"/>
              </w:rPr>
              <w:t xml:space="preserve"> </w:t>
            </w:r>
            <w:proofErr w:type="spellStart"/>
            <w:r w:rsidRPr="00BB6E7C">
              <w:rPr>
                <w:rFonts w:ascii="Times New Roman" w:eastAsia="Times New Roman" w:hAnsi="Times New Roman" w:cs="Times New Roman"/>
                <w:color w:val="000000"/>
                <w:lang w:eastAsia="ru-RU"/>
              </w:rPr>
              <w:t>forvakuuma</w:t>
            </w:r>
            <w:proofErr w:type="spellEnd"/>
            <w:r w:rsidRPr="00BB6E7C">
              <w:rPr>
                <w:rFonts w:ascii="Times New Roman" w:eastAsia="Times New Roman" w:hAnsi="Times New Roman" w:cs="Times New Roman"/>
                <w:color w:val="000000"/>
                <w:lang w:eastAsia="ru-RU"/>
              </w:rPr>
              <w:t xml:space="preserve"> sūknis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Jābūt iekļautam</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bCs/>
                <w:i/>
                <w:sz w:val="20"/>
                <w:szCs w:val="20"/>
                <w:lang w:val="en-GB"/>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Bāzes spiediens procesa kamerā</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 1x10</w:t>
            </w:r>
            <w:r w:rsidRPr="00BB6E7C">
              <w:rPr>
                <w:rFonts w:ascii="Times New Roman" w:eastAsia="Times New Roman" w:hAnsi="Times New Roman" w:cs="Times New Roman"/>
                <w:color w:val="000000"/>
                <w:vertAlign w:val="superscript"/>
                <w:lang w:eastAsia="ru-RU"/>
              </w:rPr>
              <w:t>-6</w:t>
            </w:r>
            <w:r w:rsidRPr="00BB6E7C">
              <w:rPr>
                <w:rFonts w:ascii="Times New Roman" w:eastAsia="Times New Roman" w:hAnsi="Times New Roman" w:cs="Times New Roman"/>
                <w:color w:val="000000"/>
                <w:lang w:eastAsia="ru-RU"/>
              </w:rPr>
              <w:t xml:space="preserve"> </w:t>
            </w:r>
            <w:proofErr w:type="spellStart"/>
            <w:r w:rsidRPr="00BB6E7C">
              <w:rPr>
                <w:rFonts w:ascii="Times New Roman" w:eastAsia="Times New Roman" w:hAnsi="Times New Roman" w:cs="Times New Roman"/>
                <w:color w:val="000000"/>
                <w:lang w:eastAsia="ru-RU"/>
              </w:rPr>
              <w:t>Tori</w:t>
            </w:r>
            <w:proofErr w:type="spellEnd"/>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1.25.</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Atsūknēšanas laiks procesa kamerai (no atmosfēras līdz bāzes spiedienam)</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  45 min</w:t>
            </w:r>
          </w:p>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1.26.</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Parauga ielāde izlāde/izlāde</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Manuāla, neapstādinot vakuuma sūkņus</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1.27.</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Iekārtas vadība</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Manuāla/automātiskā, nodrošina:</w:t>
            </w:r>
          </w:p>
          <w:p w:rsidR="00F85020" w:rsidRPr="00BB6E7C" w:rsidRDefault="00F85020" w:rsidP="00F85020">
            <w:pPr>
              <w:autoSpaceDE w:val="0"/>
              <w:autoSpaceDN w:val="0"/>
              <w:adjustRightInd w:val="0"/>
              <w:spacing w:after="0" w:line="240" w:lineRule="auto"/>
              <w:ind w:left="162"/>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-visu sūkņu, vārstu, aizvaru vadību;</w:t>
            </w:r>
          </w:p>
          <w:p w:rsidR="00F85020" w:rsidRPr="00BB6E7C" w:rsidRDefault="00F85020" w:rsidP="00F85020">
            <w:pPr>
              <w:autoSpaceDE w:val="0"/>
              <w:autoSpaceDN w:val="0"/>
              <w:adjustRightInd w:val="0"/>
              <w:spacing w:after="0" w:line="240" w:lineRule="auto"/>
              <w:ind w:left="162"/>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-spiediena kontroli kamerā;</w:t>
            </w:r>
          </w:p>
          <w:p w:rsidR="00F85020" w:rsidRPr="00BB6E7C" w:rsidRDefault="00F85020" w:rsidP="00F85020">
            <w:pPr>
              <w:autoSpaceDE w:val="0"/>
              <w:autoSpaceDN w:val="0"/>
              <w:adjustRightInd w:val="0"/>
              <w:spacing w:after="0" w:line="240" w:lineRule="auto"/>
              <w:ind w:left="162"/>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-sildītāja vadību;</w:t>
            </w:r>
          </w:p>
          <w:p w:rsidR="00F85020" w:rsidRPr="00BB6E7C" w:rsidRDefault="00F85020" w:rsidP="00F85020">
            <w:pPr>
              <w:autoSpaceDE w:val="0"/>
              <w:autoSpaceDN w:val="0"/>
              <w:adjustRightInd w:val="0"/>
              <w:spacing w:after="0" w:line="240" w:lineRule="auto"/>
              <w:ind w:left="162"/>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-termisko iztvaicētāju vadību un biezuma kontroli;</w:t>
            </w:r>
          </w:p>
          <w:p w:rsidR="00F85020" w:rsidRPr="00BB6E7C" w:rsidRDefault="00F85020" w:rsidP="00F85020">
            <w:pPr>
              <w:autoSpaceDE w:val="0"/>
              <w:autoSpaceDN w:val="0"/>
              <w:adjustRightInd w:val="0"/>
              <w:spacing w:after="0" w:line="240" w:lineRule="auto"/>
              <w:ind w:left="162"/>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-dzesēšanas sistēmas monitoringu .</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Iekārtas darba drošības sistēma</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Automātiska bloķēšana un kontrole, nodrošinot personāla drošu darbu un novēršot iespējamas avārijas situācijas, kas saistītas ar </w:t>
            </w:r>
            <w:proofErr w:type="spellStart"/>
            <w:r w:rsidRPr="00BB6E7C">
              <w:rPr>
                <w:rFonts w:ascii="Times New Roman" w:eastAsia="Times New Roman" w:hAnsi="Times New Roman" w:cs="Times New Roman"/>
                <w:color w:val="000000"/>
                <w:lang w:eastAsia="ru-RU"/>
              </w:rPr>
              <w:t>izpildierīču</w:t>
            </w:r>
            <w:proofErr w:type="spellEnd"/>
            <w:r w:rsidRPr="00BB6E7C">
              <w:rPr>
                <w:rFonts w:ascii="Times New Roman" w:eastAsia="Times New Roman" w:hAnsi="Times New Roman" w:cs="Times New Roman"/>
                <w:color w:val="000000"/>
                <w:lang w:eastAsia="ru-RU"/>
              </w:rPr>
              <w:t xml:space="preserve"> iziešanu no ierindas vai operatora kļūdainām darbībām</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Iekārtās modernizācijas iespējas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 xml:space="preserve">Jābūt vismaz vienam </w:t>
            </w:r>
            <w:proofErr w:type="spellStart"/>
            <w:r w:rsidRPr="00BB6E7C">
              <w:rPr>
                <w:rFonts w:ascii="Times New Roman" w:eastAsia="Times New Roman" w:hAnsi="Times New Roman" w:cs="Times New Roman"/>
              </w:rPr>
              <w:t>flancim</w:t>
            </w:r>
            <w:proofErr w:type="spellEnd"/>
            <w:r w:rsidRPr="00BB6E7C">
              <w:rPr>
                <w:rFonts w:ascii="Times New Roman" w:eastAsia="Times New Roman" w:hAnsi="Times New Roman" w:cs="Times New Roman"/>
              </w:rPr>
              <w:t>, ar izmēriem ≥Ø50 mm, kurus var izmantot papildus sistēmu pieslēgšanai</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1.29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Iekārtas darba vide</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 xml:space="preserve"> Jānodrošina lai iekārtu būtu atļauts izmantot </w:t>
            </w:r>
            <w:proofErr w:type="spellStart"/>
            <w:r w:rsidRPr="00BB6E7C">
              <w:rPr>
                <w:rFonts w:ascii="Times New Roman" w:eastAsia="Times New Roman" w:hAnsi="Times New Roman" w:cs="Times New Roman"/>
                <w:color w:val="000000"/>
                <w:lang w:eastAsia="ru-RU"/>
              </w:rPr>
              <w:t>tīrtelpās</w:t>
            </w:r>
            <w:proofErr w:type="spellEnd"/>
            <w:r w:rsidRPr="00BB6E7C">
              <w:rPr>
                <w:rFonts w:ascii="Times New Roman" w:eastAsia="Times New Roman" w:hAnsi="Times New Roman" w:cs="Times New Roman"/>
                <w:color w:val="000000"/>
                <w:lang w:eastAsia="ru-RU"/>
              </w:rPr>
              <w:t xml:space="preserve"> (iespēja savākt un novadīt no kameras atsūknētās gāzes)</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1.30.</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Iekārtas darba temperatūra</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autoSpaceDE w:val="0"/>
              <w:autoSpaceDN w:val="0"/>
              <w:adjustRightInd w:val="0"/>
              <w:spacing w:after="0" w:line="240" w:lineRule="auto"/>
              <w:rPr>
                <w:rFonts w:ascii="Times New Roman" w:eastAsia="Times New Roman" w:hAnsi="Times New Roman" w:cs="Times New Roman"/>
                <w:color w:val="000000"/>
                <w:lang w:eastAsia="ru-RU"/>
              </w:rPr>
            </w:pPr>
            <w:r w:rsidRPr="00BB6E7C">
              <w:rPr>
                <w:rFonts w:ascii="Times New Roman" w:eastAsia="Times New Roman" w:hAnsi="Times New Roman" w:cs="Times New Roman"/>
                <w:color w:val="000000"/>
                <w:lang w:eastAsia="ru-RU"/>
              </w:rPr>
              <w:t>Istabas temperatūra</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1.31.</w:t>
            </w:r>
          </w:p>
          <w:p w:rsidR="00F85020" w:rsidRPr="00BB6E7C" w:rsidRDefault="00F85020" w:rsidP="00F85020">
            <w:pPr>
              <w:spacing w:after="0" w:line="240" w:lineRule="auto"/>
              <w:ind w:left="792"/>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Elektrības pieslēgums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Vienfāzes 220 V, 50 Hz, vai</w:t>
            </w:r>
          </w:p>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trīs fāzu, 380 V, 50 Hz </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ind w:left="360"/>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1.32.</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Iekārtas garantijas laiks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8F22A1">
            <w:pPr>
              <w:spacing w:after="0" w:line="240" w:lineRule="auto"/>
              <w:ind w:left="20" w:hanging="20"/>
              <w:rPr>
                <w:rFonts w:ascii="Times New Roman" w:eastAsia="Times New Roman" w:hAnsi="Times New Roman" w:cs="Times New Roman"/>
              </w:rPr>
            </w:pPr>
            <w:r w:rsidRPr="00BB6E7C">
              <w:rPr>
                <w:rFonts w:ascii="Times New Roman" w:eastAsia="Times New Roman" w:hAnsi="Times New Roman" w:cs="Times New Roman"/>
              </w:rPr>
              <w:t>Ne mazāk kā 12 mēneši</w:t>
            </w:r>
            <w:r w:rsidR="00030B17" w:rsidRPr="00BB6E7C">
              <w:rPr>
                <w:rFonts w:ascii="Times New Roman" w:eastAsia="Times New Roman" w:hAnsi="Times New Roman" w:cs="Times New Roman"/>
              </w:rPr>
              <w:t>;</w:t>
            </w:r>
            <w:r w:rsidRPr="00BB6E7C">
              <w:rPr>
                <w:rFonts w:ascii="Times New Roman" w:eastAsia="Times New Roman" w:hAnsi="Times New Roman" w:cs="Times New Roman"/>
              </w:rPr>
              <w:t xml:space="preserve"> „</w:t>
            </w:r>
            <w:proofErr w:type="spellStart"/>
            <w:r w:rsidRPr="00BB6E7C">
              <w:rPr>
                <w:rFonts w:ascii="Times New Roman" w:eastAsia="Times New Roman" w:hAnsi="Times New Roman" w:cs="Times New Roman"/>
              </w:rPr>
              <w:t>On</w:t>
            </w:r>
            <w:proofErr w:type="spellEnd"/>
            <w:r w:rsidRPr="00BB6E7C">
              <w:rPr>
                <w:rFonts w:ascii="Times New Roman" w:eastAsia="Times New Roman" w:hAnsi="Times New Roman" w:cs="Times New Roman"/>
              </w:rPr>
              <w:t xml:space="preserve"> </w:t>
            </w:r>
            <w:proofErr w:type="spellStart"/>
            <w:r w:rsidRPr="00BB6E7C">
              <w:rPr>
                <w:rFonts w:ascii="Times New Roman" w:eastAsia="Times New Roman" w:hAnsi="Times New Roman" w:cs="Times New Roman"/>
              </w:rPr>
              <w:t>site</w:t>
            </w:r>
            <w:proofErr w:type="spellEnd"/>
            <w:r w:rsidRPr="00BB6E7C">
              <w:rPr>
                <w:rFonts w:ascii="Times New Roman" w:eastAsia="Times New Roman" w:hAnsi="Times New Roman" w:cs="Times New Roman"/>
              </w:rPr>
              <w:t>”</w:t>
            </w:r>
            <w:r w:rsidR="008F22A1" w:rsidRPr="00BB6E7C">
              <w:rPr>
                <w:rFonts w:ascii="Times New Roman" w:eastAsia="Times New Roman" w:hAnsi="Times New Roman" w:cs="Times New Roman"/>
              </w:rPr>
              <w:t>;</w:t>
            </w:r>
          </w:p>
          <w:p w:rsidR="008F22A1" w:rsidRPr="00BB6E7C" w:rsidRDefault="00842469" w:rsidP="00607209">
            <w:pPr>
              <w:spacing w:after="0" w:line="240" w:lineRule="auto"/>
              <w:ind w:left="14"/>
              <w:jc w:val="both"/>
              <w:rPr>
                <w:rFonts w:ascii="Times New Roman" w:eastAsia="Times New Roman" w:hAnsi="Times New Roman" w:cs="Times New Roman"/>
                <w:color w:val="FF0000"/>
                <w:lang w:eastAsia="lv-LV"/>
              </w:rPr>
            </w:pPr>
            <w:r w:rsidRPr="00BB6E7C">
              <w:rPr>
                <w:rFonts w:ascii="Times New Roman" w:eastAsia="Times New Roman" w:hAnsi="Times New Roman" w:cs="Times New Roman"/>
                <w:lang w:eastAsia="lv-LV"/>
              </w:rPr>
              <w:t>B</w:t>
            </w:r>
            <w:r w:rsidR="008F22A1" w:rsidRPr="00BB6E7C">
              <w:rPr>
                <w:rFonts w:ascii="Times New Roman" w:eastAsia="Times New Roman" w:hAnsi="Times New Roman" w:cs="Times New Roman"/>
                <w:lang w:eastAsia="lv-LV"/>
              </w:rPr>
              <w:t>ojājums jānovērš 7 darba dienu laikā no pieteikuma brīža</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vMerge w:val="restart"/>
            <w:tcBorders>
              <w:top w:val="single" w:sz="4" w:space="0" w:color="auto"/>
              <w:left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t>1.33.</w:t>
            </w:r>
          </w:p>
        </w:tc>
        <w:tc>
          <w:tcPr>
            <w:tcW w:w="2504" w:type="dxa"/>
            <w:vMerge w:val="restart"/>
            <w:tcBorders>
              <w:top w:val="single" w:sz="4" w:space="0" w:color="auto"/>
              <w:left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Sistēmas dokumentācija</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Darbības apraksts</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vMerge/>
            <w:tcBorders>
              <w:left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p>
        </w:tc>
        <w:tc>
          <w:tcPr>
            <w:tcW w:w="2504" w:type="dxa"/>
            <w:vMerge/>
            <w:tcBorders>
              <w:left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Apkopes apraksts</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vMerge/>
            <w:tcBorders>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p>
        </w:tc>
        <w:tc>
          <w:tcPr>
            <w:tcW w:w="2504" w:type="dxa"/>
            <w:vMerge/>
            <w:tcBorders>
              <w:left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Elektriskās un vadības shēmas</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r w:rsidR="00F85020" w:rsidRPr="00BB6E7C" w:rsidTr="00F85020">
        <w:trPr>
          <w:cantSplit/>
        </w:trPr>
        <w:tc>
          <w:tcPr>
            <w:tcW w:w="1164"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jc w:val="center"/>
              <w:rPr>
                <w:rFonts w:ascii="Times New Roman" w:eastAsia="Times New Roman" w:hAnsi="Times New Roman" w:cs="Times New Roman"/>
                <w:sz w:val="20"/>
                <w:szCs w:val="20"/>
              </w:rPr>
            </w:pPr>
            <w:r w:rsidRPr="00BB6E7C">
              <w:rPr>
                <w:rFonts w:ascii="Times New Roman" w:eastAsia="Times New Roman" w:hAnsi="Times New Roman" w:cs="Times New Roman"/>
                <w:sz w:val="20"/>
                <w:szCs w:val="20"/>
              </w:rPr>
              <w:lastRenderedPageBreak/>
              <w:t>1.34.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F85020" w:rsidP="00F85020">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Līguma izpildes laiks</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F85020" w:rsidRPr="00BB6E7C" w:rsidRDefault="00B31203" w:rsidP="00391CFA">
            <w:pPr>
              <w:spacing w:after="0" w:line="240" w:lineRule="auto"/>
              <w:rPr>
                <w:rFonts w:ascii="Times New Roman" w:eastAsia="Times New Roman" w:hAnsi="Times New Roman" w:cs="Times New Roman"/>
              </w:rPr>
            </w:pPr>
            <w:r w:rsidRPr="00BB6E7C">
              <w:rPr>
                <w:rFonts w:ascii="Times New Roman" w:eastAsia="Times New Roman" w:hAnsi="Times New Roman" w:cs="Times New Roman"/>
                <w:sz w:val="20"/>
                <w:szCs w:val="20"/>
              </w:rPr>
              <w:t>90 (deviņdesmit) kalendāro dienu laikā no līguma noslēgšanas brīža. Gadījumā, ja tiek pagarināts Projekta ieviešanas termiņš, līgums var tikt pagarināts ne vairāk kā par 90 kalendārajām dienām.</w:t>
            </w:r>
          </w:p>
        </w:tc>
        <w:tc>
          <w:tcPr>
            <w:tcW w:w="2646" w:type="dxa"/>
            <w:tcBorders>
              <w:top w:val="single" w:sz="4" w:space="0" w:color="auto"/>
              <w:left w:val="single" w:sz="4" w:space="0" w:color="auto"/>
              <w:bottom w:val="single" w:sz="4" w:space="0" w:color="auto"/>
              <w:right w:val="single" w:sz="4" w:space="0" w:color="auto"/>
            </w:tcBorders>
          </w:tcPr>
          <w:p w:rsidR="00F85020" w:rsidRPr="00BB6E7C" w:rsidRDefault="00F85020" w:rsidP="00F85020">
            <w:pPr>
              <w:spacing w:after="0" w:line="240" w:lineRule="auto"/>
              <w:rPr>
                <w:rFonts w:ascii="Times New Roman" w:eastAsia="Times New Roman" w:hAnsi="Times New Roman" w:cs="Times New Roman"/>
                <w:sz w:val="20"/>
                <w:szCs w:val="20"/>
              </w:rPr>
            </w:pPr>
          </w:p>
        </w:tc>
      </w:tr>
    </w:tbl>
    <w:p w:rsidR="00BB6E7C" w:rsidRDefault="00BB6E7C" w:rsidP="008B1B52">
      <w:pPr>
        <w:spacing w:after="0" w:line="240" w:lineRule="auto"/>
        <w:jc w:val="both"/>
        <w:rPr>
          <w:rFonts w:ascii="Times New Roman" w:eastAsia="Times New Roman" w:hAnsi="Times New Roman" w:cs="Times New Roman"/>
          <w:b/>
          <w:i/>
          <w:lang w:eastAsia="lv-LV"/>
        </w:rPr>
      </w:pPr>
    </w:p>
    <w:p w:rsidR="008B1B52" w:rsidRPr="00BB6E7C" w:rsidRDefault="008B1B52" w:rsidP="008B1B52">
      <w:pPr>
        <w:spacing w:after="0" w:line="240" w:lineRule="auto"/>
        <w:jc w:val="both"/>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*Ja kādā no Preču aprakstiem ir minēts konkrēts kataloga numurs, zīmols vai specifisks Preču veids, Pretendents var piedāvāt Preci, kura ir ekvivalenta Pasūtītāja norādītajām prasībām.</w:t>
      </w:r>
    </w:p>
    <w:p w:rsidR="0097037B" w:rsidRPr="00BB6E7C" w:rsidRDefault="0097037B" w:rsidP="00714A57">
      <w:pPr>
        <w:spacing w:after="0" w:line="240" w:lineRule="auto"/>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w:t>
      </w:r>
      <w:r w:rsidR="008B1B52" w:rsidRPr="00BB6E7C">
        <w:rPr>
          <w:rFonts w:ascii="Times New Roman" w:eastAsia="Times New Roman" w:hAnsi="Times New Roman" w:cs="Times New Roman"/>
          <w:b/>
          <w:i/>
          <w:lang w:eastAsia="lv-LV"/>
        </w:rPr>
        <w:t>*</w:t>
      </w:r>
      <w:r w:rsidRPr="00BB6E7C">
        <w:rPr>
          <w:rFonts w:ascii="Times New Roman" w:eastAsia="Times New Roman" w:hAnsi="Times New Roman" w:cs="Times New Roman"/>
          <w:b/>
          <w:i/>
          <w:lang w:eastAsia="lv-LV"/>
        </w:rPr>
        <w:t xml:space="preserve"> Pretendents norāda  piedāvātās preces detalizētu aprakstu, tajā skaitā norādot ražotāju un modeli</w:t>
      </w:r>
    </w:p>
    <w:p w:rsidR="0097037B" w:rsidRPr="00BB6E7C" w:rsidRDefault="0097037B" w:rsidP="0097037B">
      <w:pPr>
        <w:rPr>
          <w:rFonts w:ascii="Times New Roman" w:eastAsia="Calibri" w:hAnsi="Times New Roman" w:cs="Times New Roman"/>
          <w:b/>
          <w:i/>
          <w:sz w:val="24"/>
          <w:szCs w:val="24"/>
        </w:rPr>
      </w:pP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               __________________                  ___________________</w:t>
      </w:r>
      <w:r w:rsidRPr="00BB6E7C">
        <w:rPr>
          <w:rFonts w:ascii="Times New Roman" w:eastAsia="Times New Roman" w:hAnsi="Times New Roman" w:cs="Times New Roman"/>
          <w:sz w:val="24"/>
          <w:szCs w:val="24"/>
          <w:lang w:eastAsia="lv-LV"/>
        </w:rPr>
        <w:tab/>
        <w:t xml:space="preserve">   </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/vārds, uzvārds/</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/paraksts/</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____________________201</w:t>
      </w:r>
      <w:r w:rsidR="00800F49" w:rsidRPr="00BB6E7C">
        <w:rPr>
          <w:rFonts w:ascii="Times New Roman" w:eastAsia="Times New Roman" w:hAnsi="Times New Roman" w:cs="Times New Roman"/>
          <w:sz w:val="24"/>
          <w:szCs w:val="24"/>
          <w:lang w:eastAsia="lv-LV"/>
        </w:rPr>
        <w:t>5</w:t>
      </w:r>
      <w:r w:rsidRPr="00BB6E7C">
        <w:rPr>
          <w:rFonts w:ascii="Times New Roman" w:eastAsia="Times New Roman" w:hAnsi="Times New Roman" w:cs="Times New Roman"/>
          <w:sz w:val="24"/>
          <w:szCs w:val="24"/>
          <w:lang w:eastAsia="lv-LV"/>
        </w:rPr>
        <w:t>. gada ___.________________</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97037B" w:rsidRPr="00BB6E7C" w:rsidRDefault="0097037B" w:rsidP="0097037B">
      <w:pPr>
        <w:spacing w:after="0" w:line="240" w:lineRule="auto"/>
        <w:rPr>
          <w:rFonts w:ascii="Times New Roman" w:eastAsia="Times New Roman" w:hAnsi="Times New Roman" w:cs="Times New Roman"/>
          <w:b/>
          <w:bCs/>
          <w:i/>
          <w:iCs/>
          <w:sz w:val="20"/>
          <w:szCs w:val="24"/>
        </w:rPr>
      </w:pPr>
    </w:p>
    <w:p w:rsidR="0097037B" w:rsidRPr="00BB6E7C" w:rsidRDefault="0097037B" w:rsidP="0097037B">
      <w:pPr>
        <w:spacing w:after="0" w:line="240" w:lineRule="auto"/>
        <w:rPr>
          <w:rFonts w:ascii="Times New Roman" w:eastAsia="Times New Roman" w:hAnsi="Times New Roman" w:cs="Times New Roman"/>
          <w:b/>
          <w:bCs/>
          <w:i/>
          <w:iCs/>
          <w:sz w:val="20"/>
          <w:szCs w:val="24"/>
        </w:rPr>
      </w:pPr>
    </w:p>
    <w:p w:rsidR="0097037B" w:rsidRPr="00BB6E7C" w:rsidRDefault="0097037B" w:rsidP="0097037B">
      <w:pPr>
        <w:spacing w:after="0" w:line="240" w:lineRule="auto"/>
        <w:rPr>
          <w:rFonts w:ascii="Times New Roman" w:eastAsia="Times New Roman" w:hAnsi="Times New Roman" w:cs="Times New Roman"/>
          <w:b/>
          <w:bCs/>
          <w:i/>
          <w:iCs/>
          <w:sz w:val="20"/>
          <w:szCs w:val="24"/>
        </w:rPr>
      </w:pPr>
    </w:p>
    <w:p w:rsidR="0097037B" w:rsidRPr="00BB6E7C" w:rsidRDefault="0097037B" w:rsidP="0097037B">
      <w:pPr>
        <w:spacing w:after="0" w:line="240" w:lineRule="auto"/>
        <w:rPr>
          <w:rFonts w:ascii="Times New Roman" w:eastAsia="Times New Roman" w:hAnsi="Times New Roman" w:cs="Times New Roman"/>
          <w:b/>
          <w:bCs/>
          <w:i/>
          <w:iCs/>
          <w:sz w:val="20"/>
          <w:szCs w:val="24"/>
        </w:rPr>
      </w:pPr>
    </w:p>
    <w:p w:rsidR="0097037B" w:rsidRPr="00BB6E7C" w:rsidRDefault="0097037B" w:rsidP="0097037B">
      <w:pPr>
        <w:spacing w:after="0" w:line="240" w:lineRule="auto"/>
        <w:rPr>
          <w:rFonts w:ascii="Times New Roman" w:eastAsia="Times New Roman" w:hAnsi="Times New Roman" w:cs="Times New Roman"/>
          <w:b/>
          <w:bCs/>
          <w:i/>
          <w:iCs/>
          <w:sz w:val="20"/>
          <w:szCs w:val="24"/>
        </w:rPr>
      </w:pPr>
    </w:p>
    <w:p w:rsidR="0097037B" w:rsidRPr="00BB6E7C" w:rsidRDefault="0097037B" w:rsidP="0097037B">
      <w:pPr>
        <w:spacing w:after="0" w:line="240" w:lineRule="auto"/>
        <w:rPr>
          <w:rFonts w:ascii="Times New Roman" w:eastAsia="Times New Roman" w:hAnsi="Times New Roman" w:cs="Times New Roman"/>
          <w:b/>
          <w:bCs/>
          <w:i/>
          <w:iCs/>
          <w:sz w:val="20"/>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97037B" w:rsidRPr="00BB6E7C" w:rsidRDefault="0097037B"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800F49" w:rsidRPr="00BB6E7C" w:rsidRDefault="00800F49" w:rsidP="0097037B">
      <w:pPr>
        <w:spacing w:after="0" w:line="240" w:lineRule="auto"/>
        <w:rPr>
          <w:rFonts w:ascii="Times New Roman" w:eastAsia="Times New Roman" w:hAnsi="Times New Roman" w:cs="Times New Roman"/>
          <w:b/>
          <w:bCs/>
          <w:i/>
          <w:iCs/>
          <w:sz w:val="24"/>
          <w:szCs w:val="24"/>
        </w:rPr>
      </w:pPr>
    </w:p>
    <w:p w:rsidR="00F85020" w:rsidRPr="00BB6E7C" w:rsidRDefault="00F85020" w:rsidP="0097037B">
      <w:pPr>
        <w:spacing w:after="0" w:line="240" w:lineRule="auto"/>
        <w:rPr>
          <w:rFonts w:ascii="Times New Roman" w:eastAsia="Times New Roman" w:hAnsi="Times New Roman" w:cs="Times New Roman"/>
          <w:b/>
          <w:bCs/>
          <w:i/>
          <w:iCs/>
          <w:sz w:val="24"/>
          <w:szCs w:val="24"/>
        </w:rPr>
      </w:pPr>
    </w:p>
    <w:p w:rsidR="00F85020" w:rsidRPr="00BB6E7C" w:rsidRDefault="00F85020" w:rsidP="0097037B">
      <w:pPr>
        <w:spacing w:after="0" w:line="240" w:lineRule="auto"/>
        <w:rPr>
          <w:rFonts w:ascii="Times New Roman" w:eastAsia="Times New Roman" w:hAnsi="Times New Roman" w:cs="Times New Roman"/>
          <w:b/>
          <w:bCs/>
          <w:i/>
          <w:iCs/>
          <w:sz w:val="24"/>
          <w:szCs w:val="24"/>
        </w:rPr>
      </w:pPr>
    </w:p>
    <w:p w:rsidR="00F85020" w:rsidRPr="00BB6E7C" w:rsidRDefault="00F85020" w:rsidP="0097037B">
      <w:pPr>
        <w:spacing w:after="0" w:line="240" w:lineRule="auto"/>
        <w:rPr>
          <w:rFonts w:ascii="Times New Roman" w:eastAsia="Times New Roman" w:hAnsi="Times New Roman" w:cs="Times New Roman"/>
          <w:b/>
          <w:bCs/>
          <w:i/>
          <w:iCs/>
          <w:sz w:val="24"/>
          <w:szCs w:val="24"/>
        </w:rPr>
      </w:pPr>
    </w:p>
    <w:p w:rsidR="00F85020" w:rsidRPr="00BB6E7C" w:rsidRDefault="00F85020" w:rsidP="0097037B">
      <w:pPr>
        <w:spacing w:after="0" w:line="240" w:lineRule="auto"/>
        <w:rPr>
          <w:rFonts w:ascii="Times New Roman" w:eastAsia="Times New Roman" w:hAnsi="Times New Roman" w:cs="Times New Roman"/>
          <w:b/>
          <w:bCs/>
          <w:i/>
          <w:iCs/>
          <w:sz w:val="24"/>
          <w:szCs w:val="24"/>
        </w:rPr>
      </w:pPr>
    </w:p>
    <w:p w:rsidR="006712F3" w:rsidRPr="00BB6E7C" w:rsidRDefault="006712F3">
      <w:pPr>
        <w:rPr>
          <w:rFonts w:ascii="Times New Roman" w:eastAsia="Times New Roman" w:hAnsi="Times New Roman" w:cs="Times New Roman"/>
          <w:b/>
          <w:bCs/>
          <w:i/>
          <w:iCs/>
          <w:sz w:val="24"/>
          <w:szCs w:val="24"/>
        </w:rPr>
      </w:pPr>
      <w:r w:rsidRPr="00BB6E7C">
        <w:rPr>
          <w:rFonts w:ascii="Times New Roman" w:eastAsia="Times New Roman" w:hAnsi="Times New Roman" w:cs="Times New Roman"/>
          <w:b/>
          <w:bCs/>
          <w:i/>
          <w:iCs/>
          <w:sz w:val="24"/>
          <w:szCs w:val="24"/>
        </w:rPr>
        <w:br w:type="page"/>
      </w:r>
    </w:p>
    <w:p w:rsidR="0097037B" w:rsidRPr="00BB6E7C" w:rsidRDefault="0097037B" w:rsidP="0097037B">
      <w:pPr>
        <w:spacing w:after="0" w:line="240" w:lineRule="auto"/>
        <w:rPr>
          <w:rFonts w:ascii="Times New Roman" w:eastAsia="Times New Roman" w:hAnsi="Times New Roman" w:cs="Times New Roman"/>
          <w:b/>
          <w:bCs/>
          <w:i/>
          <w:iCs/>
          <w:color w:val="FF0000"/>
          <w:sz w:val="24"/>
          <w:szCs w:val="24"/>
        </w:rPr>
      </w:pPr>
      <w:r w:rsidRPr="00BB6E7C">
        <w:rPr>
          <w:rFonts w:ascii="Times New Roman" w:eastAsia="Times New Roman" w:hAnsi="Times New Roman" w:cs="Times New Roman"/>
          <w:b/>
          <w:bCs/>
          <w:i/>
          <w:iCs/>
          <w:sz w:val="24"/>
          <w:szCs w:val="24"/>
        </w:rPr>
        <w:lastRenderedPageBreak/>
        <w:t xml:space="preserve">AIZPILDA PRETENDENTS                  </w:t>
      </w:r>
    </w:p>
    <w:p w:rsidR="0097037B" w:rsidRPr="00BB6E7C" w:rsidRDefault="0097037B" w:rsidP="0097037B">
      <w:pPr>
        <w:spacing w:after="0" w:line="240" w:lineRule="auto"/>
        <w:rPr>
          <w:rFonts w:ascii="Times New Roman" w:eastAsia="Times New Roman" w:hAnsi="Times New Roman" w:cs="Times New Roman"/>
          <w:i/>
          <w:sz w:val="24"/>
          <w:szCs w:val="24"/>
        </w:rPr>
      </w:pPr>
      <w:r w:rsidRPr="00BB6E7C">
        <w:rPr>
          <w:rFonts w:ascii="Times New Roman" w:eastAsia="Times New Roman" w:hAnsi="Times New Roman" w:cs="Times New Roman"/>
          <w:i/>
          <w:sz w:val="24"/>
          <w:szCs w:val="24"/>
        </w:rPr>
        <w:t>Aizpildīt ar drukātiem burtiem</w:t>
      </w:r>
    </w:p>
    <w:p w:rsidR="0097037B" w:rsidRPr="00BB6E7C" w:rsidRDefault="0097037B" w:rsidP="0097037B">
      <w:pPr>
        <w:spacing w:after="0" w:line="240" w:lineRule="auto"/>
        <w:rPr>
          <w:rFonts w:ascii="Times New Roman" w:eastAsia="Times New Roman" w:hAnsi="Times New Roman" w:cs="Times New Roman"/>
          <w:sz w:val="24"/>
          <w:szCs w:val="24"/>
        </w:rPr>
      </w:pPr>
    </w:p>
    <w:p w:rsidR="00800F49" w:rsidRPr="00BB6E7C" w:rsidRDefault="00800F49" w:rsidP="00800F49">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2.pielikums</w:t>
      </w:r>
    </w:p>
    <w:p w:rsidR="00800F49" w:rsidRPr="00BB6E7C" w:rsidRDefault="00800F49" w:rsidP="00800F49">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Tehniskā specifikācija</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2015/4_ERAF) nolikumam</w:t>
      </w:r>
    </w:p>
    <w:p w:rsidR="0097037B" w:rsidRPr="00BB6E7C" w:rsidRDefault="0097037B" w:rsidP="0097037B">
      <w:pPr>
        <w:spacing w:after="0" w:line="240" w:lineRule="auto"/>
        <w:rPr>
          <w:rFonts w:ascii="Times New Roman" w:eastAsia="Times New Roman" w:hAnsi="Times New Roman" w:cs="Times New Roman"/>
          <w:sz w:val="14"/>
          <w:szCs w:val="18"/>
        </w:rPr>
      </w:pPr>
    </w:p>
    <w:p w:rsidR="0097037B" w:rsidRPr="00BB6E7C" w:rsidRDefault="0097037B" w:rsidP="0097037B">
      <w:pPr>
        <w:widowControl w:val="0"/>
        <w:suppressAutoHyphens/>
        <w:spacing w:after="0" w:line="240" w:lineRule="auto"/>
        <w:rPr>
          <w:rFonts w:ascii="Times New Roman" w:eastAsia="Times New Roman" w:hAnsi="Times New Roman" w:cs="Times New Roman"/>
          <w:sz w:val="24"/>
          <w:szCs w:val="24"/>
        </w:rPr>
      </w:pPr>
    </w:p>
    <w:p w:rsidR="00800F49" w:rsidRPr="00BB6E7C" w:rsidRDefault="0097037B" w:rsidP="00800F49">
      <w:pPr>
        <w:jc w:val="center"/>
        <w:rPr>
          <w:rFonts w:ascii="Times New Roman" w:eastAsia="Times New Roman" w:hAnsi="Times New Roman" w:cs="Times New Roman"/>
          <w:b/>
          <w:sz w:val="24"/>
          <w:szCs w:val="24"/>
        </w:rPr>
      </w:pPr>
      <w:r w:rsidRPr="00BB6E7C">
        <w:rPr>
          <w:rFonts w:ascii="Times New Roman" w:eastAsia="Arial Unicode MS" w:hAnsi="Times New Roman" w:cs="Times New Roman"/>
          <w:b/>
          <w:bCs/>
          <w:kern w:val="1"/>
          <w:sz w:val="32"/>
          <w:szCs w:val="32"/>
          <w:lang w:eastAsia="ar-SA"/>
        </w:rPr>
        <w:t xml:space="preserve">4. </w:t>
      </w:r>
      <w:r w:rsidR="001C32EB" w:rsidRPr="00BB6E7C">
        <w:rPr>
          <w:rFonts w:ascii="Times New Roman" w:eastAsia="Arial Unicode MS" w:hAnsi="Times New Roman" w:cs="Times New Roman"/>
          <w:b/>
          <w:bCs/>
          <w:kern w:val="1"/>
          <w:sz w:val="32"/>
          <w:szCs w:val="32"/>
          <w:lang w:eastAsia="ar-SA"/>
        </w:rPr>
        <w:t>daļa:</w:t>
      </w:r>
      <w:r w:rsidRPr="00BB6E7C">
        <w:rPr>
          <w:rFonts w:ascii="Times New Roman" w:eastAsia="Arial Unicode MS" w:hAnsi="Times New Roman" w:cs="Times New Roman"/>
          <w:b/>
          <w:bCs/>
          <w:kern w:val="1"/>
          <w:sz w:val="32"/>
          <w:szCs w:val="32"/>
          <w:lang w:eastAsia="ar-SA"/>
        </w:rPr>
        <w:t xml:space="preserve"> </w:t>
      </w:r>
      <w:r w:rsidR="00800F49" w:rsidRPr="00BB6E7C">
        <w:rPr>
          <w:rFonts w:ascii="Times New Roman" w:eastAsia="Times New Roman" w:hAnsi="Times New Roman" w:cs="Times New Roman"/>
          <w:b/>
          <w:sz w:val="28"/>
          <w:szCs w:val="28"/>
        </w:rPr>
        <w:t xml:space="preserve">Ūdeņraža, skābekļa un oglekļa stabilo izotopu noteikšanas sistēma </w:t>
      </w:r>
    </w:p>
    <w:p w:rsidR="00800F49" w:rsidRPr="00BB6E7C" w:rsidRDefault="00800F49" w:rsidP="00800F49">
      <w:pPr>
        <w:spacing w:after="0" w:line="240" w:lineRule="auto"/>
        <w:rPr>
          <w:rFonts w:ascii="Times New Roman" w:eastAsia="Times New Roman" w:hAnsi="Times New Roman" w:cs="Times New Roman"/>
          <w:b/>
          <w:sz w:val="24"/>
          <w:szCs w:val="24"/>
        </w:rPr>
      </w:pPr>
    </w:p>
    <w:p w:rsidR="00800F49" w:rsidRPr="00BB6E7C" w:rsidRDefault="00C6118B" w:rsidP="0072600E">
      <w:pPr>
        <w:jc w:val="both"/>
        <w:rPr>
          <w:rFonts w:ascii="Times New Roman" w:eastAsia="Times New Roman" w:hAnsi="Times New Roman" w:cs="Times New Roman"/>
          <w:i/>
          <w:sz w:val="24"/>
          <w:szCs w:val="24"/>
        </w:rPr>
      </w:pPr>
      <w:r w:rsidRPr="00BB6E7C">
        <w:rPr>
          <w:rFonts w:ascii="Times New Roman" w:eastAsia="Times New Roman" w:hAnsi="Times New Roman" w:cs="Times New Roman"/>
          <w:b/>
          <w:bCs/>
          <w:i/>
          <w:sz w:val="24"/>
          <w:szCs w:val="24"/>
        </w:rPr>
        <w:t>M</w:t>
      </w:r>
      <w:r w:rsidR="00800F49" w:rsidRPr="00BB6E7C">
        <w:rPr>
          <w:rFonts w:ascii="Times New Roman" w:eastAsia="Times New Roman" w:hAnsi="Times New Roman" w:cs="Times New Roman"/>
          <w:b/>
          <w:bCs/>
          <w:i/>
          <w:sz w:val="24"/>
          <w:szCs w:val="24"/>
        </w:rPr>
        <w:t>ērķis:</w:t>
      </w:r>
      <w:r w:rsidR="00800F49" w:rsidRPr="00BB6E7C">
        <w:rPr>
          <w:rFonts w:ascii="Times New Roman" w:eastAsia="Times New Roman" w:hAnsi="Times New Roman" w:cs="Times New Roman"/>
          <w:i/>
          <w:sz w:val="24"/>
          <w:szCs w:val="24"/>
        </w:rPr>
        <w:t xml:space="preserve"> </w:t>
      </w:r>
      <w:r w:rsidR="00E803F7" w:rsidRPr="00BB6E7C">
        <w:rPr>
          <w:rFonts w:ascii="Times New Roman" w:eastAsia="Times New Roman" w:hAnsi="Times New Roman" w:cs="Times New Roman"/>
          <w:i/>
          <w:sz w:val="24"/>
          <w:szCs w:val="24"/>
        </w:rPr>
        <w:t>Ūdeņraža, skābekļa un oglekļa stabilo izotopu noteikšanas sistēma  ir</w:t>
      </w:r>
      <w:r w:rsidR="00E803F7" w:rsidRPr="00BB6E7C">
        <w:rPr>
          <w:rFonts w:ascii="Times New Roman" w:eastAsia="Times New Roman" w:hAnsi="Times New Roman" w:cs="Times New Roman"/>
          <w:b/>
          <w:i/>
          <w:sz w:val="24"/>
          <w:szCs w:val="24"/>
        </w:rPr>
        <w:t xml:space="preserve"> </w:t>
      </w:r>
      <w:r w:rsidR="00E803F7" w:rsidRPr="00BB6E7C">
        <w:rPr>
          <w:rFonts w:ascii="Times New Roman" w:eastAsia="Times New Roman" w:hAnsi="Times New Roman" w:cs="Times New Roman"/>
          <w:i/>
          <w:sz w:val="24"/>
          <w:szCs w:val="24"/>
        </w:rPr>
        <w:t xml:space="preserve">stabilo izotopu relatīvo koncentrāciju analīzes aprīkojuma komplekts, kas </w:t>
      </w:r>
      <w:r w:rsidR="00800F49" w:rsidRPr="00BB6E7C">
        <w:rPr>
          <w:rFonts w:ascii="Times New Roman" w:eastAsia="Times New Roman" w:hAnsi="Times New Roman" w:cs="Times New Roman"/>
          <w:i/>
          <w:sz w:val="24"/>
          <w:szCs w:val="24"/>
        </w:rPr>
        <w:t xml:space="preserve"> paredzēt</w:t>
      </w:r>
      <w:r w:rsidR="00E803F7" w:rsidRPr="00BB6E7C">
        <w:rPr>
          <w:rFonts w:ascii="Times New Roman" w:eastAsia="Times New Roman" w:hAnsi="Times New Roman" w:cs="Times New Roman"/>
          <w:i/>
          <w:sz w:val="24"/>
          <w:szCs w:val="24"/>
        </w:rPr>
        <w:t>s</w:t>
      </w:r>
      <w:r w:rsidR="00800F49" w:rsidRPr="00BB6E7C">
        <w:rPr>
          <w:rFonts w:ascii="Times New Roman" w:eastAsia="Times New Roman" w:hAnsi="Times New Roman" w:cs="Times New Roman"/>
          <w:i/>
          <w:sz w:val="24"/>
          <w:szCs w:val="24"/>
        </w:rPr>
        <w:t xml:space="preserve"> ūdens paraugu sagatavošanai un ūdeņraža un skābekļa stabilo izotopu noteikšanai kā arī ūdens un cieto paraugu </w:t>
      </w:r>
      <w:r w:rsidR="0072600E" w:rsidRPr="00BB6E7C">
        <w:rPr>
          <w:rFonts w:ascii="Times New Roman" w:eastAsia="Times New Roman" w:hAnsi="Times New Roman" w:cs="Times New Roman"/>
          <w:i/>
          <w:sz w:val="24"/>
          <w:szCs w:val="24"/>
        </w:rPr>
        <w:t>sagatavošanai un oglekļa izotopu</w:t>
      </w:r>
      <w:r w:rsidR="00800F49" w:rsidRPr="00BB6E7C">
        <w:rPr>
          <w:rFonts w:ascii="Times New Roman" w:eastAsia="Times New Roman" w:hAnsi="Times New Roman" w:cs="Times New Roman"/>
          <w:i/>
          <w:sz w:val="24"/>
          <w:szCs w:val="24"/>
        </w:rPr>
        <w:t xml:space="preserve"> noteikšanai</w:t>
      </w:r>
    </w:p>
    <w:tbl>
      <w:tblPr>
        <w:tblW w:w="5000" w:type="pct"/>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1898"/>
        <w:gridCol w:w="4906"/>
        <w:gridCol w:w="2144"/>
      </w:tblGrid>
      <w:tr w:rsidR="00800F49" w:rsidRPr="00BB6E7C" w:rsidTr="008B1B52">
        <w:trPr>
          <w:trHeight w:val="802"/>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center"/>
              <w:rPr>
                <w:rFonts w:ascii="Times New Roman" w:eastAsia="Times New Roman" w:hAnsi="Times New Roman" w:cs="Times New Roman"/>
                <w:b/>
              </w:rPr>
            </w:pPr>
            <w:proofErr w:type="spellStart"/>
            <w:r w:rsidRPr="00BB6E7C">
              <w:rPr>
                <w:rFonts w:ascii="Times New Roman" w:eastAsia="Times New Roman" w:hAnsi="Times New Roman" w:cs="Times New Roman"/>
                <w:b/>
                <w:bCs/>
                <w:lang w:val="en-GB"/>
              </w:rPr>
              <w:t>N.p</w:t>
            </w:r>
            <w:proofErr w:type="spellEnd"/>
            <w:r w:rsidRPr="00BB6E7C">
              <w:rPr>
                <w:rFonts w:ascii="Times New Roman" w:eastAsia="Times New Roman" w:hAnsi="Times New Roman" w:cs="Times New Roman"/>
                <w:b/>
                <w:bCs/>
                <w:lang w:val="en-GB"/>
              </w:rPr>
              <w:t>.</w:t>
            </w:r>
            <w:r w:rsidR="00A75985" w:rsidRPr="00BB6E7C">
              <w:rPr>
                <w:rFonts w:ascii="Times New Roman" w:eastAsia="Times New Roman" w:hAnsi="Times New Roman" w:cs="Times New Roman"/>
                <w:b/>
                <w:bCs/>
                <w:lang w:val="en-GB"/>
              </w:rPr>
              <w:t xml:space="preserve"> </w:t>
            </w:r>
            <w:r w:rsidRPr="00BB6E7C">
              <w:rPr>
                <w:rFonts w:ascii="Times New Roman" w:eastAsia="Times New Roman" w:hAnsi="Times New Roman" w:cs="Times New Roman"/>
                <w:b/>
                <w:bCs/>
                <w:lang w:val="en-GB"/>
              </w:rPr>
              <w:t>k.</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center"/>
              <w:rPr>
                <w:rFonts w:ascii="Times New Roman" w:eastAsia="Times New Roman" w:hAnsi="Times New Roman" w:cs="Times New Roman"/>
                <w:b/>
              </w:rPr>
            </w:pPr>
            <w:r w:rsidRPr="00BB6E7C">
              <w:rPr>
                <w:rFonts w:ascii="Times New Roman" w:eastAsia="Times New Roman" w:hAnsi="Times New Roman" w:cs="Times New Roman"/>
                <w:b/>
              </w:rPr>
              <w:t>Prece</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center"/>
              <w:rPr>
                <w:rFonts w:ascii="Times New Roman" w:eastAsia="Times New Roman" w:hAnsi="Times New Roman" w:cs="Times New Roman"/>
                <w:b/>
              </w:rPr>
            </w:pPr>
            <w:r w:rsidRPr="00BB6E7C">
              <w:rPr>
                <w:rFonts w:ascii="Times New Roman" w:eastAsia="Times New Roman" w:hAnsi="Times New Roman" w:cs="Times New Roman"/>
                <w:b/>
              </w:rPr>
              <w:t>PASŪTĪTĀJA PRASĪBAS*</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center"/>
              <w:rPr>
                <w:rFonts w:ascii="Times New Roman" w:eastAsia="Times New Roman" w:hAnsi="Times New Roman" w:cs="Times New Roman"/>
                <w:b/>
                <w:color w:val="000000"/>
              </w:rPr>
            </w:pPr>
            <w:r w:rsidRPr="00BB6E7C">
              <w:rPr>
                <w:rFonts w:ascii="Times New Roman" w:eastAsia="Times New Roman" w:hAnsi="Times New Roman" w:cs="Times New Roman"/>
                <w:b/>
                <w:color w:val="000000"/>
              </w:rPr>
              <w:t>PRETENDENTA PIEDĀVĀJUMS</w:t>
            </w:r>
          </w:p>
          <w:p w:rsidR="00800F49" w:rsidRPr="00BB6E7C" w:rsidRDefault="00800F49" w:rsidP="00800F49">
            <w:pPr>
              <w:spacing w:after="0" w:line="240" w:lineRule="auto"/>
              <w:jc w:val="center"/>
              <w:rPr>
                <w:rFonts w:ascii="Times New Roman" w:eastAsia="Times New Roman" w:hAnsi="Times New Roman" w:cs="Times New Roman"/>
                <w:b/>
              </w:rPr>
            </w:pPr>
            <w:r w:rsidRPr="00BB6E7C">
              <w:rPr>
                <w:rFonts w:ascii="Times New Roman" w:eastAsia="Times New Roman" w:hAnsi="Times New Roman" w:cs="Times New Roman"/>
                <w:b/>
                <w:color w:val="000000"/>
              </w:rPr>
              <w:t>(Aizpilda pretendents)**</w:t>
            </w: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b/>
              </w:rPr>
            </w:pPr>
            <w:r w:rsidRPr="00BB6E7C">
              <w:rPr>
                <w:rFonts w:ascii="Times New Roman" w:eastAsia="Times New Roman" w:hAnsi="Times New Roman" w:cs="Times New Roman"/>
                <w:b/>
              </w:rPr>
              <w:t>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F85020">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Izotopu analizators ūdens paraugiem</w:t>
            </w:r>
          </w:p>
          <w:p w:rsidR="00800F49" w:rsidRPr="00BB6E7C" w:rsidRDefault="00800F49" w:rsidP="00F85020">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(1 gab.)</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center"/>
              <w:rPr>
                <w:rFonts w:ascii="Times New Roman" w:eastAsia="Times New Roman" w:hAnsi="Times New Roman" w:cs="Times New Roman"/>
                <w:b/>
              </w:rPr>
            </w:pP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 xml:space="preserve">Modelis: </w:t>
            </w:r>
            <w:r w:rsidRPr="00BB6E7C">
              <w:rPr>
                <w:rFonts w:ascii="Times New Roman" w:eastAsia="Times New Roman" w:hAnsi="Times New Roman" w:cs="Times New Roman"/>
                <w:b/>
                <w:bCs/>
              </w:rPr>
              <w:t>___________</w:t>
            </w:r>
          </w:p>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 xml:space="preserve">Ražotājs: </w:t>
            </w:r>
            <w:r w:rsidRPr="00BB6E7C">
              <w:rPr>
                <w:rFonts w:ascii="Times New Roman" w:eastAsia="Times New Roman" w:hAnsi="Times New Roman" w:cs="Times New Roman"/>
                <w:b/>
                <w:bCs/>
              </w:rPr>
              <w:t>__________</w:t>
            </w: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Vispārējs raksturojums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Sistēma paredzēta ūdeņraža (</w:t>
            </w: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un skābekļa (δ </w:t>
            </w:r>
            <w:r w:rsidRPr="00BB6E7C">
              <w:rPr>
                <w:rFonts w:ascii="Times New Roman" w:eastAsia="Times New Roman" w:hAnsi="Times New Roman" w:cs="Times New Roman"/>
                <w:vertAlign w:val="superscript"/>
              </w:rPr>
              <w:t>18</w:t>
            </w:r>
            <w:r w:rsidRPr="00BB6E7C">
              <w:rPr>
                <w:rFonts w:ascii="Times New Roman" w:eastAsia="Times New Roman" w:hAnsi="Times New Roman" w:cs="Times New Roman"/>
              </w:rPr>
              <w:t>O) izotopu noteikšanai reālā laika režīmā</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Paraugu raksturojums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Iespēja veikt mērījumus sekojošiem paraugiem:</w:t>
            </w:r>
          </w:p>
          <w:p w:rsidR="00800F49" w:rsidRPr="00BB6E7C" w:rsidRDefault="00F85020" w:rsidP="00F85020">
            <w:pPr>
              <w:spacing w:after="0" w:line="240" w:lineRule="auto"/>
              <w:ind w:left="191"/>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virszemes un pazemes ūdens paraugi;</w:t>
            </w:r>
          </w:p>
          <w:p w:rsidR="00800F49" w:rsidRPr="00BB6E7C" w:rsidRDefault="00F85020" w:rsidP="00F85020">
            <w:pPr>
              <w:spacing w:after="0" w:line="240" w:lineRule="auto"/>
              <w:ind w:left="191"/>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nokrišņu ūdens paraugi;</w:t>
            </w:r>
          </w:p>
          <w:p w:rsidR="00800F49" w:rsidRPr="00BB6E7C" w:rsidRDefault="00F85020" w:rsidP="00F85020">
            <w:pPr>
              <w:spacing w:after="0" w:line="240" w:lineRule="auto"/>
              <w:ind w:left="191"/>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ūdens paraugi tvaika fāzē;</w:t>
            </w:r>
          </w:p>
          <w:p w:rsidR="00800F49" w:rsidRPr="00BB6E7C" w:rsidRDefault="00F85020" w:rsidP="00F85020">
            <w:pPr>
              <w:spacing w:after="0" w:line="240" w:lineRule="auto"/>
              <w:ind w:left="191"/>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dažādu augšņu paraugi</w:t>
            </w: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 </w:t>
            </w:r>
          </w:p>
          <w:p w:rsidR="00800F49" w:rsidRPr="00BB6E7C" w:rsidRDefault="00F85020" w:rsidP="00F85020">
            <w:pPr>
              <w:spacing w:after="0" w:line="240" w:lineRule="auto"/>
              <w:ind w:left="191"/>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lapu, sūnu un </w:t>
            </w:r>
            <w:proofErr w:type="spellStart"/>
            <w:r w:rsidR="00800F49" w:rsidRPr="00BB6E7C">
              <w:rPr>
                <w:rFonts w:ascii="Times New Roman" w:eastAsia="Times New Roman" w:hAnsi="Times New Roman" w:cs="Times New Roman"/>
              </w:rPr>
              <w:t>taml</w:t>
            </w:r>
            <w:proofErr w:type="spellEnd"/>
            <w:r w:rsidR="00800F49" w:rsidRPr="00BB6E7C">
              <w:rPr>
                <w:rFonts w:ascii="Times New Roman" w:eastAsia="Times New Roman" w:hAnsi="Times New Roman" w:cs="Times New Roman"/>
              </w:rPr>
              <w:t>. cieti paraugi</w:t>
            </w: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Iekārtas veids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C6118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Laboratorijas un lauka apstākļiem piemērots modulārs analizators ar izmēriem, kas nepārsniedz 50 x 50 x 20 cm (G x P x A), svars nepārsniedz 25 kg</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1.4.</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Mērījumu veidi</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2518EA" w:rsidP="002518EA">
            <w:pPr>
              <w:spacing w:after="0" w:line="240" w:lineRule="auto"/>
              <w:ind w:left="49"/>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vienlaicīga </w:t>
            </w:r>
            <w:proofErr w:type="spellStart"/>
            <w:r w:rsidR="00800F49" w:rsidRPr="00BB6E7C">
              <w:rPr>
                <w:rFonts w:ascii="Times New Roman" w:eastAsia="Times New Roman" w:hAnsi="Times New Roman" w:cs="Times New Roman"/>
              </w:rPr>
              <w:t>δD</w:t>
            </w:r>
            <w:proofErr w:type="spellEnd"/>
            <w:r w:rsidR="00800F49" w:rsidRPr="00BB6E7C">
              <w:rPr>
                <w:rFonts w:ascii="Times New Roman" w:eastAsia="Times New Roman" w:hAnsi="Times New Roman" w:cs="Times New Roman"/>
              </w:rPr>
              <w:t xml:space="preserve"> un δ</w:t>
            </w:r>
            <w:r w:rsidR="00800F49" w:rsidRPr="00BB6E7C">
              <w:rPr>
                <w:rFonts w:ascii="Times New Roman" w:eastAsia="Times New Roman" w:hAnsi="Times New Roman" w:cs="Times New Roman"/>
                <w:vertAlign w:val="superscript"/>
              </w:rPr>
              <w:t xml:space="preserve"> 18</w:t>
            </w:r>
            <w:r w:rsidR="00800F49" w:rsidRPr="00BB6E7C">
              <w:rPr>
                <w:rFonts w:ascii="Times New Roman" w:eastAsia="Times New Roman" w:hAnsi="Times New Roman" w:cs="Times New Roman"/>
              </w:rPr>
              <w:t>O noteikšana;</w:t>
            </w:r>
          </w:p>
          <w:p w:rsidR="00800F49" w:rsidRPr="00BB6E7C" w:rsidRDefault="002518EA" w:rsidP="002518EA">
            <w:pPr>
              <w:spacing w:after="0" w:line="240" w:lineRule="auto"/>
              <w:ind w:left="49"/>
              <w:contextualSpacing/>
              <w:rPr>
                <w:rFonts w:ascii="Times New Roman" w:eastAsia="Times New Roman" w:hAnsi="Times New Roman" w:cs="Times New Roman"/>
              </w:rPr>
            </w:pPr>
            <w:r w:rsidRPr="00BB6E7C">
              <w:rPr>
                <w:rFonts w:ascii="Times New Roman" w:eastAsia="Times New Roman" w:hAnsi="Times New Roman" w:cs="Times New Roman"/>
              </w:rPr>
              <w:t>-</w:t>
            </w:r>
            <w:proofErr w:type="spellStart"/>
            <w:r w:rsidR="00800F49" w:rsidRPr="00BB6E7C">
              <w:rPr>
                <w:rFonts w:ascii="Times New Roman" w:eastAsia="Times New Roman" w:hAnsi="Times New Roman" w:cs="Times New Roman"/>
              </w:rPr>
              <w:t>simultāna</w:t>
            </w:r>
            <w:proofErr w:type="spellEnd"/>
            <w:r w:rsidR="00800F49" w:rsidRPr="00BB6E7C">
              <w:rPr>
                <w:rFonts w:ascii="Times New Roman" w:eastAsia="Times New Roman" w:hAnsi="Times New Roman" w:cs="Times New Roman"/>
              </w:rPr>
              <w:t xml:space="preserve"> kopējā ūdens tvaika koncentrācijas, δ</w:t>
            </w:r>
            <w:r w:rsidR="00800F49" w:rsidRPr="00BB6E7C">
              <w:rPr>
                <w:rFonts w:ascii="Times New Roman" w:eastAsia="Times New Roman" w:hAnsi="Times New Roman" w:cs="Times New Roman"/>
                <w:vertAlign w:val="superscript"/>
              </w:rPr>
              <w:t>18</w:t>
            </w:r>
            <w:r w:rsidR="00800F49" w:rsidRPr="00BB6E7C">
              <w:rPr>
                <w:rFonts w:ascii="Times New Roman" w:eastAsia="Times New Roman" w:hAnsi="Times New Roman" w:cs="Times New Roman"/>
              </w:rPr>
              <w:t xml:space="preserve">O un </w:t>
            </w:r>
            <w:proofErr w:type="spellStart"/>
            <w:r w:rsidR="00800F49" w:rsidRPr="00BB6E7C">
              <w:rPr>
                <w:rFonts w:ascii="Times New Roman" w:eastAsia="Times New Roman" w:hAnsi="Times New Roman" w:cs="Times New Roman"/>
              </w:rPr>
              <w:t>δD</w:t>
            </w:r>
            <w:proofErr w:type="spellEnd"/>
            <w:r w:rsidR="00800F49" w:rsidRPr="00BB6E7C">
              <w:rPr>
                <w:rFonts w:ascii="Times New Roman" w:eastAsia="Times New Roman" w:hAnsi="Times New Roman" w:cs="Times New Roman"/>
              </w:rPr>
              <w:t xml:space="preserve"> izotopu attiecības noteikšana ūdenī un ūdens </w:t>
            </w:r>
            <w:r w:rsidR="00800F49" w:rsidRPr="00BB6E7C">
              <w:rPr>
                <w:rFonts w:ascii="Times New Roman" w:eastAsia="Times New Roman" w:hAnsi="Times New Roman" w:cs="Times New Roman"/>
              </w:rPr>
              <w:lastRenderedPageBreak/>
              <w:t>tvaikā;</w:t>
            </w:r>
          </w:p>
          <w:p w:rsidR="00800F49" w:rsidRPr="00BB6E7C" w:rsidRDefault="002518EA" w:rsidP="002518EA">
            <w:pPr>
              <w:spacing w:after="0" w:line="240" w:lineRule="auto"/>
              <w:ind w:left="49"/>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iespēja noteikt </w:t>
            </w:r>
            <w:proofErr w:type="spellStart"/>
            <w:r w:rsidR="00800F49" w:rsidRPr="00BB6E7C">
              <w:rPr>
                <w:rFonts w:ascii="Times New Roman" w:eastAsia="Times New Roman" w:hAnsi="Times New Roman" w:cs="Times New Roman"/>
              </w:rPr>
              <w:t>δD</w:t>
            </w:r>
            <w:proofErr w:type="spellEnd"/>
            <w:r w:rsidR="00800F49" w:rsidRPr="00BB6E7C">
              <w:rPr>
                <w:rFonts w:ascii="Times New Roman" w:eastAsia="Times New Roman" w:hAnsi="Times New Roman" w:cs="Times New Roman"/>
              </w:rPr>
              <w:t xml:space="preserve"> un δ</w:t>
            </w:r>
            <w:r w:rsidR="00800F49" w:rsidRPr="00BB6E7C">
              <w:rPr>
                <w:rFonts w:ascii="Times New Roman" w:eastAsia="Times New Roman" w:hAnsi="Times New Roman" w:cs="Times New Roman"/>
                <w:vertAlign w:val="superscript"/>
              </w:rPr>
              <w:t xml:space="preserve"> 18</w:t>
            </w:r>
            <w:r w:rsidR="00800F49" w:rsidRPr="00BB6E7C">
              <w:rPr>
                <w:rFonts w:ascii="Times New Roman" w:eastAsia="Times New Roman" w:hAnsi="Times New Roman" w:cs="Times New Roman"/>
              </w:rPr>
              <w:t xml:space="preserve">O videi raksturīgajās </w:t>
            </w:r>
            <w:proofErr w:type="spellStart"/>
            <w:r w:rsidR="00800F49" w:rsidRPr="00BB6E7C">
              <w:rPr>
                <w:rFonts w:ascii="Times New Roman" w:eastAsia="Times New Roman" w:hAnsi="Times New Roman" w:cs="Times New Roman"/>
              </w:rPr>
              <w:t>koncentrācijās</w:t>
            </w:r>
            <w:proofErr w:type="spellEnd"/>
            <w:r w:rsidR="00800F49" w:rsidRPr="00BB6E7C">
              <w:rPr>
                <w:rFonts w:ascii="Times New Roman" w:eastAsia="Times New Roman" w:hAnsi="Times New Roman" w:cs="Times New Roman"/>
              </w:rPr>
              <w:t>;</w:t>
            </w:r>
          </w:p>
          <w:p w:rsidR="00800F49" w:rsidRPr="00BB6E7C" w:rsidRDefault="002518EA" w:rsidP="002518EA">
            <w:pPr>
              <w:spacing w:after="0" w:line="240" w:lineRule="auto"/>
              <w:ind w:left="49"/>
              <w:contextualSpacing/>
              <w:rPr>
                <w:rFonts w:ascii="Times New Roman" w:eastAsia="Times New Roman" w:hAnsi="Times New Roman" w:cs="Times New Roman"/>
              </w:rPr>
            </w:pPr>
            <w:r w:rsidRPr="00BB6E7C">
              <w:rPr>
                <w:rFonts w:ascii="Times New Roman" w:eastAsia="Times New Roman" w:hAnsi="Times New Roman" w:cs="Times New Roman"/>
              </w:rPr>
              <w:t>-i</w:t>
            </w:r>
            <w:r w:rsidR="00800F49" w:rsidRPr="00BB6E7C">
              <w:rPr>
                <w:rFonts w:ascii="Times New Roman" w:eastAsia="Times New Roman" w:hAnsi="Times New Roman" w:cs="Times New Roman"/>
              </w:rPr>
              <w:t xml:space="preserve">espēja noteikt </w:t>
            </w:r>
            <w:proofErr w:type="spellStart"/>
            <w:r w:rsidR="00800F49" w:rsidRPr="00BB6E7C">
              <w:rPr>
                <w:rFonts w:ascii="Times New Roman" w:eastAsia="Times New Roman" w:hAnsi="Times New Roman" w:cs="Times New Roman"/>
              </w:rPr>
              <w:t>δD</w:t>
            </w:r>
            <w:proofErr w:type="spellEnd"/>
            <w:r w:rsidR="00800F49" w:rsidRPr="00BB6E7C">
              <w:rPr>
                <w:rFonts w:ascii="Times New Roman" w:eastAsia="Times New Roman" w:hAnsi="Times New Roman" w:cs="Times New Roman"/>
              </w:rPr>
              <w:t xml:space="preserve"> un δ</w:t>
            </w:r>
            <w:r w:rsidR="00800F49" w:rsidRPr="00BB6E7C">
              <w:rPr>
                <w:rFonts w:ascii="Times New Roman" w:eastAsia="Times New Roman" w:hAnsi="Times New Roman" w:cs="Times New Roman"/>
                <w:vertAlign w:val="superscript"/>
              </w:rPr>
              <w:t xml:space="preserve"> 18</w:t>
            </w:r>
            <w:r w:rsidR="00800F49" w:rsidRPr="00BB6E7C">
              <w:rPr>
                <w:rFonts w:ascii="Times New Roman" w:eastAsia="Times New Roman" w:hAnsi="Times New Roman" w:cs="Times New Roman"/>
              </w:rPr>
              <w:t>O sāls šķīdumos ar  tilpumkoncentrāciju līdz vismaz 20%</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lastRenderedPageBreak/>
              <w:t>1.5.</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Optiskā sistēma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C6118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bez nepieciešamības operatoram to papildus koriģēt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1.6.</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Mērīšanas princips </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C6118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 xml:space="preserve">CRDS spektroskopija vai ekvivalenta tehnoloģija ar lāzera gaismas stara ievadi dobumā un tā sekojošu atslēgšanu datu vākšanas laikā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1.7.</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Temperatūras diapazons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šķidriem paraugiem vismaz no 10 </w:t>
            </w:r>
            <w:r w:rsidRPr="00BB6E7C">
              <w:rPr>
                <w:rFonts w:ascii="Times New Roman" w:eastAsia="Times New Roman" w:hAnsi="Times New Roman" w:cs="Times New Roman"/>
                <w:vertAlign w:val="superscript"/>
              </w:rPr>
              <w:t>0</w:t>
            </w:r>
            <w:r w:rsidRPr="00BB6E7C">
              <w:rPr>
                <w:rFonts w:ascii="Times New Roman" w:eastAsia="Times New Roman" w:hAnsi="Times New Roman" w:cs="Times New Roman"/>
              </w:rPr>
              <w:t xml:space="preserve">C līdz 35 </w:t>
            </w:r>
            <w:r w:rsidRPr="00BB6E7C">
              <w:rPr>
                <w:rFonts w:ascii="Times New Roman" w:eastAsia="Times New Roman" w:hAnsi="Times New Roman" w:cs="Times New Roman"/>
                <w:vertAlign w:val="superscript"/>
              </w:rPr>
              <w:t>0</w:t>
            </w:r>
            <w:r w:rsidRPr="00BB6E7C">
              <w:rPr>
                <w:rFonts w:ascii="Times New Roman" w:eastAsia="Times New Roman" w:hAnsi="Times New Roman" w:cs="Times New Roman"/>
              </w:rPr>
              <w:t>C;</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paraugiem tvaika fāzē vismaz no -10 </w:t>
            </w:r>
            <w:r w:rsidRPr="00BB6E7C">
              <w:rPr>
                <w:rFonts w:ascii="Times New Roman" w:eastAsia="Times New Roman" w:hAnsi="Times New Roman" w:cs="Times New Roman"/>
                <w:vertAlign w:val="superscript"/>
              </w:rPr>
              <w:t>0</w:t>
            </w:r>
            <w:r w:rsidRPr="00BB6E7C">
              <w:rPr>
                <w:rFonts w:ascii="Times New Roman" w:eastAsia="Times New Roman" w:hAnsi="Times New Roman" w:cs="Times New Roman"/>
              </w:rPr>
              <w:t xml:space="preserve">C līdz 45 </w:t>
            </w:r>
            <w:r w:rsidRPr="00BB6E7C">
              <w:rPr>
                <w:rFonts w:ascii="Times New Roman" w:eastAsia="Times New Roman" w:hAnsi="Times New Roman" w:cs="Times New Roman"/>
                <w:vertAlign w:val="superscript"/>
              </w:rPr>
              <w:t>0</w:t>
            </w:r>
            <w:r w:rsidRPr="00BB6E7C">
              <w:rPr>
                <w:rFonts w:ascii="Times New Roman" w:eastAsia="Times New Roman" w:hAnsi="Times New Roman" w:cs="Times New Roman"/>
              </w:rPr>
              <w:t>C</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1.8.</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Parauga pieļaujamais spiediens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vismaz no 40 </w:t>
            </w:r>
            <w:proofErr w:type="spellStart"/>
            <w:r w:rsidRPr="00BB6E7C">
              <w:rPr>
                <w:rFonts w:ascii="Times New Roman" w:eastAsia="Times New Roman" w:hAnsi="Times New Roman" w:cs="Times New Roman"/>
              </w:rPr>
              <w:t>kPa</w:t>
            </w:r>
            <w:proofErr w:type="spellEnd"/>
            <w:r w:rsidRPr="00BB6E7C">
              <w:rPr>
                <w:rFonts w:ascii="Times New Roman" w:eastAsia="Times New Roman" w:hAnsi="Times New Roman" w:cs="Times New Roman"/>
              </w:rPr>
              <w:t xml:space="preserve"> līdz 130 </w:t>
            </w:r>
            <w:proofErr w:type="spellStart"/>
            <w:r w:rsidRPr="00BB6E7C">
              <w:rPr>
                <w:rFonts w:ascii="Times New Roman" w:eastAsia="Times New Roman" w:hAnsi="Times New Roman" w:cs="Times New Roman"/>
              </w:rPr>
              <w:t>kPa</w:t>
            </w:r>
            <w:proofErr w:type="spellEnd"/>
            <w:r w:rsidRPr="00BB6E7C">
              <w:rPr>
                <w:rFonts w:ascii="Times New Roman" w:eastAsia="Times New Roman" w:hAnsi="Times New Roman" w:cs="Times New Roman"/>
              </w:rPr>
              <w:t xml:space="preserve"> vai labāk</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1.9.</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Parauga plūsma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40 cm</w:t>
            </w:r>
            <w:r w:rsidRPr="00BB6E7C">
              <w:rPr>
                <w:rFonts w:ascii="Times New Roman" w:eastAsia="Times New Roman" w:hAnsi="Times New Roman" w:cs="Times New Roman"/>
                <w:vertAlign w:val="superscript"/>
              </w:rPr>
              <w:t>3</w:t>
            </w:r>
            <w:r w:rsidRPr="00BB6E7C">
              <w:rPr>
                <w:rFonts w:ascii="Times New Roman" w:eastAsia="Times New Roman" w:hAnsi="Times New Roman" w:cs="Times New Roman"/>
              </w:rPr>
              <w:t xml:space="preserve">/min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1.10.</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Parauga tilpuma diapazons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no vismaz 3µl līdz vismaz 35 ml</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Temperatūras stabilitāte dobumā</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iCs/>
              </w:rPr>
              <w:t>+/- 0.005 °C vai labāka</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Spiediena stabilitāte dobumā</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iCs/>
              </w:rPr>
            </w:pPr>
            <w:r w:rsidRPr="00BB6E7C">
              <w:rPr>
                <w:rFonts w:ascii="Times New Roman" w:eastAsia="Times New Roman" w:hAnsi="Times New Roman" w:cs="Times New Roman"/>
              </w:rPr>
              <w:t xml:space="preserve">+/- 0.0002 </w:t>
            </w:r>
            <w:proofErr w:type="spellStart"/>
            <w:r w:rsidRPr="00BB6E7C">
              <w:rPr>
                <w:rFonts w:ascii="Times New Roman" w:eastAsia="Times New Roman" w:hAnsi="Times New Roman" w:cs="Times New Roman"/>
              </w:rPr>
              <w:t>atm</w:t>
            </w:r>
            <w:proofErr w:type="spellEnd"/>
            <w:r w:rsidRPr="00BB6E7C">
              <w:rPr>
                <w:rFonts w:ascii="Times New Roman" w:eastAsia="Times New Roman" w:hAnsi="Times New Roman" w:cs="Times New Roman"/>
              </w:rPr>
              <w:t xml:space="preserve"> vai labāka</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Analīzes ilgums ūdens paraugiem</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no 15 līdz 60 min atkarībā no parauga veida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1.14.</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Mērījumu precizitāte </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noteikšanas testā ≤ 0.1</w:t>
            </w:r>
            <w:r w:rsidRPr="00BB6E7C">
              <w:rPr>
                <w:rFonts w:ascii="Times New Roman" w:eastAsia="Times New Roman" w:hAnsi="Times New Roman" w:cs="Calibri"/>
              </w:rPr>
              <w:t>‰</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δ</w:t>
            </w:r>
            <w:r w:rsidRPr="00BB6E7C">
              <w:rPr>
                <w:rFonts w:ascii="Times New Roman" w:eastAsia="Times New Roman" w:hAnsi="Times New Roman" w:cs="Times New Roman"/>
                <w:vertAlign w:val="superscript"/>
              </w:rPr>
              <w:t xml:space="preserve"> 18</w:t>
            </w:r>
            <w:r w:rsidRPr="00BB6E7C">
              <w:rPr>
                <w:rFonts w:ascii="Times New Roman" w:eastAsia="Times New Roman" w:hAnsi="Times New Roman" w:cs="Times New Roman"/>
              </w:rPr>
              <w:t>O noteikšanas testā ≤ 0.025</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1.15.</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Mērījumu atkārtojamība </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noteikšanas testā ≤ 0.015</w:t>
            </w:r>
            <w:r w:rsidRPr="00BB6E7C">
              <w:rPr>
                <w:rFonts w:ascii="Times New Roman" w:eastAsia="Times New Roman" w:hAnsi="Times New Roman" w:cs="Calibri"/>
              </w:rPr>
              <w:t>‰</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δ</w:t>
            </w:r>
            <w:r w:rsidRPr="00BB6E7C">
              <w:rPr>
                <w:rFonts w:ascii="Times New Roman" w:eastAsia="Times New Roman" w:hAnsi="Times New Roman" w:cs="Times New Roman"/>
                <w:vertAlign w:val="superscript"/>
              </w:rPr>
              <w:t xml:space="preserve"> 18</w:t>
            </w:r>
            <w:r w:rsidRPr="00BB6E7C">
              <w:rPr>
                <w:rFonts w:ascii="Times New Roman" w:eastAsia="Times New Roman" w:hAnsi="Times New Roman" w:cs="Times New Roman"/>
              </w:rPr>
              <w:t>O noteikšanas testā ≤ 0.075</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1.16.</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Dreifs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δ18O </w:t>
            </w:r>
            <w:r w:rsidRPr="00BB6E7C">
              <w:rPr>
                <w:rFonts w:ascii="Times New Roman" w:eastAsia="Times New Roman" w:hAnsi="Times New Roman" w:cs="Times New Roman"/>
              </w:rPr>
              <w:tab/>
              <w:t>&lt; 0.05 ‰</w:t>
            </w:r>
          </w:p>
          <w:p w:rsidR="00800F49" w:rsidRPr="00BB6E7C" w:rsidRDefault="00800F49" w:rsidP="00800F49">
            <w:pPr>
              <w:spacing w:after="0" w:line="240" w:lineRule="auto"/>
              <w:rPr>
                <w:rFonts w:ascii="Times New Roman" w:eastAsia="Times New Roman" w:hAnsi="Times New Roman" w:cs="Times New Roman"/>
              </w:rPr>
            </w:pP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w:t>
            </w:r>
            <w:r w:rsidRPr="00BB6E7C">
              <w:rPr>
                <w:rFonts w:ascii="Times New Roman" w:eastAsia="Times New Roman" w:hAnsi="Times New Roman" w:cs="Times New Roman"/>
              </w:rPr>
              <w:tab/>
              <w:t>&lt; 0.35‰</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1.17.</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Programmatūra </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ar iebūvētu paketi ūdens paraugu organiskā piesārņojuma </w:t>
            </w:r>
            <w:proofErr w:type="spellStart"/>
            <w:r w:rsidRPr="00BB6E7C">
              <w:rPr>
                <w:rFonts w:ascii="Times New Roman" w:eastAsia="Times New Roman" w:hAnsi="Times New Roman" w:cs="Times New Roman"/>
              </w:rPr>
              <w:t>skrīningam</w:t>
            </w:r>
            <w:proofErr w:type="spellEnd"/>
            <w:r w:rsidRPr="00BB6E7C">
              <w:rPr>
                <w:rFonts w:ascii="Times New Roman" w:eastAsia="Times New Roman" w:hAnsi="Times New Roman" w:cs="Times New Roman"/>
              </w:rPr>
              <w:t xml:space="preserve"> un </w:t>
            </w:r>
            <w:proofErr w:type="spellStart"/>
            <w:r w:rsidRPr="00BB6E7C">
              <w:rPr>
                <w:rFonts w:ascii="Times New Roman" w:eastAsia="Times New Roman" w:hAnsi="Times New Roman" w:cs="Times New Roman"/>
              </w:rPr>
              <w:t>kvantitēšanai</w:t>
            </w:r>
            <w:proofErr w:type="spellEnd"/>
            <w:r w:rsidRPr="00BB6E7C">
              <w:rPr>
                <w:rFonts w:ascii="Times New Roman" w:eastAsia="Times New Roman" w:hAnsi="Times New Roman" w:cs="Times New Roman"/>
              </w:rPr>
              <w:t xml:space="preserve"> </w:t>
            </w:r>
            <w:proofErr w:type="spellStart"/>
            <w:r w:rsidRPr="00BB6E7C">
              <w:rPr>
                <w:rFonts w:ascii="Times New Roman" w:eastAsia="Times New Roman" w:hAnsi="Times New Roman" w:cs="Times New Roman"/>
              </w:rPr>
              <w:t>ppb</w:t>
            </w:r>
            <w:proofErr w:type="spellEnd"/>
            <w:r w:rsidRPr="00BB6E7C">
              <w:rPr>
                <w:rFonts w:ascii="Times New Roman" w:eastAsia="Times New Roman" w:hAnsi="Times New Roman" w:cs="Times New Roman"/>
              </w:rPr>
              <w:t xml:space="preserve"> līmenī, t.sk.</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organiskā piesārņojuma spektrālo datu analīze;</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automātiska piesārņojuma veida un daudzuma noteikšana;</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automātiska korekcijas iespēja organiskā piesārņojuma radītā blakusefekta mazināšanai</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analīžu apstākļu nepārtraukts monitorings, atskaites izveidošana;</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iespēja veikt attālinātu diagnostiku, </w:t>
            </w:r>
            <w:proofErr w:type="spellStart"/>
            <w:r w:rsidRPr="00BB6E7C">
              <w:rPr>
                <w:rFonts w:ascii="Times New Roman" w:eastAsia="Times New Roman" w:hAnsi="Times New Roman" w:cs="Times New Roman"/>
              </w:rPr>
              <w:t>kalibrāciju</w:t>
            </w:r>
            <w:proofErr w:type="spellEnd"/>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1.18.</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Metāna koncentrācijas noteikšana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Nodrošināta:</w:t>
            </w:r>
          </w:p>
          <w:p w:rsidR="00800F49" w:rsidRPr="00BB6E7C" w:rsidRDefault="002518EA" w:rsidP="002518EA">
            <w:pPr>
              <w:spacing w:after="0" w:line="240" w:lineRule="auto"/>
              <w:ind w:left="191"/>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diapazonā no 0 līdz vismaz 500ppm;</w:t>
            </w:r>
          </w:p>
          <w:p w:rsidR="00800F49" w:rsidRPr="00BB6E7C" w:rsidRDefault="002518EA" w:rsidP="002518EA">
            <w:pPr>
              <w:spacing w:after="0" w:line="240" w:lineRule="auto"/>
              <w:ind w:left="191"/>
              <w:contextualSpacing/>
              <w:rPr>
                <w:rFonts w:ascii="Times New Roman" w:eastAsia="Times New Roman" w:hAnsi="Times New Roman" w:cs="Times New Roman"/>
                <w:color w:val="000000"/>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noteikšanas precizitāte 10 </w:t>
            </w:r>
            <w:proofErr w:type="spellStart"/>
            <w:r w:rsidR="00800F49" w:rsidRPr="00BB6E7C">
              <w:rPr>
                <w:rFonts w:ascii="Times New Roman" w:eastAsia="Times New Roman" w:hAnsi="Times New Roman" w:cs="Times New Roman"/>
              </w:rPr>
              <w:t>sek</w:t>
            </w:r>
            <w:proofErr w:type="spellEnd"/>
            <w:r w:rsidR="00800F49" w:rsidRPr="00BB6E7C">
              <w:rPr>
                <w:rFonts w:ascii="Times New Roman" w:eastAsia="Times New Roman" w:hAnsi="Times New Roman" w:cs="Times New Roman"/>
              </w:rPr>
              <w:t xml:space="preserve"> - </w:t>
            </w:r>
            <w:r w:rsidR="00800F49" w:rsidRPr="00BB6E7C">
              <w:rPr>
                <w:rFonts w:ascii="Times New Roman" w:eastAsia="Times New Roman" w:hAnsi="Times New Roman" w:cs="Times New Roman"/>
                <w:color w:val="000000"/>
              </w:rPr>
              <w:t>0.4ppm (</w:t>
            </w:r>
            <w:r w:rsidR="00800F49" w:rsidRPr="00BB6E7C">
              <w:rPr>
                <w:rFonts w:ascii="Times New Roman" w:eastAsia="Times New Roman" w:hAnsi="Times New Roman" w:cs="Times New Roman"/>
              </w:rPr>
              <w:t>1σ</w:t>
            </w:r>
            <w:r w:rsidR="00800F49" w:rsidRPr="00BB6E7C">
              <w:rPr>
                <w:rFonts w:ascii="Times New Roman" w:eastAsia="Times New Roman" w:hAnsi="Times New Roman" w:cs="Times New Roman"/>
                <w:color w:val="000000"/>
              </w:rPr>
              <w:t>) vai labāka;</w:t>
            </w:r>
          </w:p>
          <w:p w:rsidR="00800F49" w:rsidRPr="00BB6E7C" w:rsidRDefault="002518EA" w:rsidP="002518EA">
            <w:pPr>
              <w:spacing w:after="0" w:line="240" w:lineRule="auto"/>
              <w:ind w:left="191"/>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noteikšanas precizitāte </w:t>
            </w:r>
            <w:r w:rsidR="00800F49" w:rsidRPr="00BB6E7C">
              <w:rPr>
                <w:rFonts w:ascii="Times New Roman" w:eastAsia="Times New Roman" w:hAnsi="Times New Roman" w:cs="Times New Roman"/>
                <w:color w:val="000000"/>
              </w:rPr>
              <w:t xml:space="preserve"> 100 sek. - 0.2ppm vai labāka</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1.19.</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Organiskā piesārņojuma mazināšana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2518EA"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S</w:t>
            </w:r>
            <w:r w:rsidR="00800F49" w:rsidRPr="00BB6E7C">
              <w:rPr>
                <w:rFonts w:ascii="Times New Roman" w:eastAsia="Times New Roman" w:hAnsi="Times New Roman" w:cs="Times New Roman"/>
              </w:rPr>
              <w:t>elektīva organiskā piesārņojuma sadalīšana, izmantojot iekšējo pirolīzi vai sadedzināšanu</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1.20.</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Viļņu garuma </w:t>
            </w:r>
            <w:proofErr w:type="spellStart"/>
            <w:r w:rsidRPr="00BB6E7C">
              <w:rPr>
                <w:rFonts w:ascii="Times New Roman" w:eastAsia="Times New Roman" w:hAnsi="Times New Roman" w:cs="Times New Roman"/>
              </w:rPr>
              <w:t>monitorēšana</w:t>
            </w:r>
            <w:proofErr w:type="spellEnd"/>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2518EA"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w:t>
            </w:r>
            <w:r w:rsidR="00800F49" w:rsidRPr="00BB6E7C">
              <w:rPr>
                <w:rFonts w:ascii="Times New Roman" w:eastAsia="Times New Roman" w:hAnsi="Times New Roman" w:cs="Times New Roman"/>
              </w:rPr>
              <w:t xml:space="preserve">ebūvēta lāzera viļņu garuma </w:t>
            </w:r>
            <w:proofErr w:type="spellStart"/>
            <w:r w:rsidR="00800F49" w:rsidRPr="00BB6E7C">
              <w:rPr>
                <w:rFonts w:ascii="Times New Roman" w:eastAsia="Times New Roman" w:hAnsi="Times New Roman" w:cs="Times New Roman"/>
              </w:rPr>
              <w:t>monitorēšana</w:t>
            </w:r>
            <w:proofErr w:type="spellEnd"/>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Indukcijas modulis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C6118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 xml:space="preserve">Iespēja pievienot indukcijas moduli ūdens analīzēm  </w:t>
            </w:r>
            <w:r w:rsidRPr="00BB6E7C">
              <w:rPr>
                <w:rFonts w:ascii="Times New Roman" w:eastAsia="Times New Roman" w:hAnsi="Times New Roman" w:cs="Times New Roman"/>
              </w:rPr>
              <w:lastRenderedPageBreak/>
              <w:t xml:space="preserve">dažāda veida cietos paraugos –augsne, smilts, lapas, sūnas un tml., veicot </w:t>
            </w:r>
            <w:proofErr w:type="spellStart"/>
            <w:r w:rsidRPr="00BB6E7C">
              <w:rPr>
                <w:rFonts w:ascii="Times New Roman" w:eastAsia="Times New Roman" w:hAnsi="Times New Roman" w:cs="Times New Roman"/>
              </w:rPr>
              <w:t>ekstraģēšanu</w:t>
            </w:r>
            <w:proofErr w:type="spellEnd"/>
            <w:r w:rsidRPr="00BB6E7C">
              <w:rPr>
                <w:rFonts w:ascii="Times New Roman" w:eastAsia="Times New Roman" w:hAnsi="Times New Roman" w:cs="Times New Roman"/>
              </w:rPr>
              <w:t xml:space="preserve"> tieši analizatorā bez papildus paraugu sagatavošanas</w:t>
            </w:r>
          </w:p>
          <w:p w:rsidR="00800F49" w:rsidRPr="00BB6E7C" w:rsidRDefault="00800F49" w:rsidP="00800F49">
            <w:pPr>
              <w:spacing w:after="0" w:line="240" w:lineRule="auto"/>
              <w:rPr>
                <w:rFonts w:ascii="Times New Roman" w:eastAsia="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lastRenderedPageBreak/>
              <w:t>1.22.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Tvaiku modulis</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 gab.)</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Automātiska pārslēgšana uz tvaika režīmu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 xml:space="preserve">Modelis: </w:t>
            </w:r>
            <w:r w:rsidRPr="00BB6E7C">
              <w:rPr>
                <w:rFonts w:ascii="Times New Roman" w:eastAsia="Times New Roman" w:hAnsi="Times New Roman" w:cs="Times New Roman"/>
                <w:b/>
                <w:bCs/>
              </w:rPr>
              <w:t>___________</w:t>
            </w:r>
          </w:p>
          <w:p w:rsidR="00800F49" w:rsidRPr="00BB6E7C" w:rsidRDefault="00800F49" w:rsidP="00800F49">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b/>
              </w:rPr>
              <w:t xml:space="preserve">Ražotājs: </w:t>
            </w:r>
            <w:r w:rsidRPr="00BB6E7C">
              <w:rPr>
                <w:rFonts w:ascii="Times New Roman" w:eastAsia="Times New Roman" w:hAnsi="Times New Roman" w:cs="Times New Roman"/>
                <w:bCs/>
              </w:rPr>
              <w:t>__________</w:t>
            </w: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1.22.1.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Koncentrācijas robežas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vismaz no 1,000 līdz 50,000 </w:t>
            </w:r>
            <w:proofErr w:type="spellStart"/>
            <w:r w:rsidRPr="00BB6E7C">
              <w:rPr>
                <w:rFonts w:ascii="Times New Roman" w:eastAsia="Times New Roman" w:hAnsi="Times New Roman" w:cs="Times New Roman"/>
              </w:rPr>
              <w:t>ppm</w:t>
            </w:r>
            <w:proofErr w:type="spellEnd"/>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1.22.2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Mērījumu precizitāte, 10 sek. pie 2500ppm</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noteikšanas testā ≤ 1.6</w:t>
            </w:r>
            <w:r w:rsidRPr="00BB6E7C">
              <w:rPr>
                <w:rFonts w:ascii="Times New Roman" w:eastAsia="Times New Roman" w:hAnsi="Times New Roman" w:cs="Calibri"/>
              </w:rPr>
              <w:t>‰</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δ</w:t>
            </w:r>
            <w:r w:rsidRPr="00BB6E7C">
              <w:rPr>
                <w:rFonts w:ascii="Times New Roman" w:eastAsia="Times New Roman" w:hAnsi="Times New Roman" w:cs="Times New Roman"/>
                <w:vertAlign w:val="superscript"/>
              </w:rPr>
              <w:t xml:space="preserve"> 18</w:t>
            </w:r>
            <w:r w:rsidRPr="00BB6E7C">
              <w:rPr>
                <w:rFonts w:ascii="Times New Roman" w:eastAsia="Times New Roman" w:hAnsi="Times New Roman" w:cs="Times New Roman"/>
              </w:rPr>
              <w:t>O noteikšanas testā ≤ 0.25</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1.22.3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Mērījumu precizitāte, 100 sek. pie 2500ppm</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noteikšanas testā ≤ 0.5</w:t>
            </w:r>
            <w:r w:rsidRPr="00BB6E7C">
              <w:rPr>
                <w:rFonts w:ascii="Times New Roman" w:eastAsia="Times New Roman" w:hAnsi="Times New Roman" w:cs="Calibri"/>
              </w:rPr>
              <w:t>‰</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δ</w:t>
            </w:r>
            <w:r w:rsidRPr="00BB6E7C">
              <w:rPr>
                <w:rFonts w:ascii="Times New Roman" w:eastAsia="Times New Roman" w:hAnsi="Times New Roman" w:cs="Times New Roman"/>
                <w:vertAlign w:val="superscript"/>
              </w:rPr>
              <w:t xml:space="preserve"> 18</w:t>
            </w:r>
            <w:r w:rsidRPr="00BB6E7C">
              <w:rPr>
                <w:rFonts w:ascii="Times New Roman" w:eastAsia="Times New Roman" w:hAnsi="Times New Roman" w:cs="Times New Roman"/>
              </w:rPr>
              <w:t>O noteikšanas testā ≤ 0.08</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1.22.4.</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Mērījumu precizitāte, 10 sek. pie 12500ppm</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noteikšanas testā ≤ 0.15</w:t>
            </w:r>
            <w:r w:rsidRPr="00BB6E7C">
              <w:rPr>
                <w:rFonts w:ascii="Times New Roman" w:eastAsia="Times New Roman" w:hAnsi="Times New Roman" w:cs="Calibri"/>
              </w:rPr>
              <w:t>‰</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δ</w:t>
            </w:r>
            <w:r w:rsidRPr="00BB6E7C">
              <w:rPr>
                <w:rFonts w:ascii="Times New Roman" w:eastAsia="Times New Roman" w:hAnsi="Times New Roman" w:cs="Times New Roman"/>
                <w:vertAlign w:val="superscript"/>
              </w:rPr>
              <w:t xml:space="preserve"> 18</w:t>
            </w:r>
            <w:r w:rsidRPr="00BB6E7C">
              <w:rPr>
                <w:rFonts w:ascii="Times New Roman" w:eastAsia="Times New Roman" w:hAnsi="Times New Roman" w:cs="Times New Roman"/>
              </w:rPr>
              <w:t>O noteikšanas testā ≤ 0.12</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1.225.</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Mērījumu precizitāte, 100 sek. pie 12500ppm</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noteikšanas testā ≤ 0.05</w:t>
            </w:r>
            <w:r w:rsidRPr="00BB6E7C">
              <w:rPr>
                <w:rFonts w:ascii="Times New Roman" w:eastAsia="Times New Roman" w:hAnsi="Times New Roman" w:cs="Calibri"/>
              </w:rPr>
              <w:t>‰</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δ</w:t>
            </w:r>
            <w:r w:rsidRPr="00BB6E7C">
              <w:rPr>
                <w:rFonts w:ascii="Times New Roman" w:eastAsia="Times New Roman" w:hAnsi="Times New Roman" w:cs="Times New Roman"/>
                <w:vertAlign w:val="superscript"/>
              </w:rPr>
              <w:t xml:space="preserve"> 18</w:t>
            </w:r>
            <w:r w:rsidRPr="00BB6E7C">
              <w:rPr>
                <w:rFonts w:ascii="Times New Roman" w:eastAsia="Times New Roman" w:hAnsi="Times New Roman" w:cs="Times New Roman"/>
              </w:rPr>
              <w:t>O noteikšanas testā ≤ 0.019</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1.22.6.</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Mērījumu atkārtojamība </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roofErr w:type="spellStart"/>
            <w:r w:rsidRPr="00BB6E7C">
              <w:rPr>
                <w:rFonts w:ascii="Times New Roman" w:eastAsia="Times New Roman" w:hAnsi="Times New Roman" w:cs="Times New Roman"/>
              </w:rPr>
              <w:t>δD</w:t>
            </w:r>
            <w:proofErr w:type="spellEnd"/>
            <w:r w:rsidRPr="00BB6E7C">
              <w:rPr>
                <w:rFonts w:ascii="Times New Roman" w:eastAsia="Times New Roman" w:hAnsi="Times New Roman" w:cs="Times New Roman"/>
              </w:rPr>
              <w:t xml:space="preserve"> noteikšanas testā ≤ 0.015</w:t>
            </w:r>
            <w:r w:rsidRPr="00BB6E7C">
              <w:rPr>
                <w:rFonts w:ascii="Times New Roman" w:eastAsia="Times New Roman" w:hAnsi="Times New Roman" w:cs="Calibri"/>
              </w:rPr>
              <w:t>‰</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δ</w:t>
            </w:r>
            <w:r w:rsidRPr="00BB6E7C">
              <w:rPr>
                <w:rFonts w:ascii="Times New Roman" w:eastAsia="Times New Roman" w:hAnsi="Times New Roman" w:cs="Times New Roman"/>
                <w:vertAlign w:val="superscript"/>
              </w:rPr>
              <w:t xml:space="preserve"> 18</w:t>
            </w:r>
            <w:r w:rsidRPr="00BB6E7C">
              <w:rPr>
                <w:rFonts w:ascii="Times New Roman" w:eastAsia="Times New Roman" w:hAnsi="Times New Roman" w:cs="Times New Roman"/>
              </w:rPr>
              <w:t>O noteikšanas testā ≤ 0.075</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1.22.7.</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Darbības režīmi</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Iespēja izvēlēties </w:t>
            </w:r>
            <w:proofErr w:type="spellStart"/>
            <w:r w:rsidRPr="00BB6E7C">
              <w:rPr>
                <w:rFonts w:ascii="Times New Roman" w:eastAsia="Times New Roman" w:hAnsi="Times New Roman" w:cs="Times New Roman"/>
              </w:rPr>
              <w:t>strap</w:t>
            </w:r>
            <w:proofErr w:type="spellEnd"/>
            <w:r w:rsidRPr="00BB6E7C">
              <w:rPr>
                <w:rFonts w:ascii="Times New Roman" w:eastAsia="Times New Roman" w:hAnsi="Times New Roman" w:cs="Times New Roman"/>
              </w:rPr>
              <w:t xml:space="preserve"> režīmiem:</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augstas precizitātes režīms ar injekcijas laiku līdz 9 min. vai lielas caurlaidības režīms ar injekcijas laiku līdz 4 min.</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Paraugu ievades karuselis</w:t>
            </w:r>
          </w:p>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 gab.)</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Automātisks un saderīgs ar augstākminētajiem moduļiem</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 xml:space="preserve">Modelis: </w:t>
            </w:r>
            <w:r w:rsidRPr="00BB6E7C">
              <w:rPr>
                <w:rFonts w:ascii="Times New Roman" w:eastAsia="Times New Roman" w:hAnsi="Times New Roman" w:cs="Times New Roman"/>
                <w:b/>
                <w:bCs/>
              </w:rPr>
              <w:t>___________</w:t>
            </w:r>
          </w:p>
          <w:p w:rsidR="00800F49" w:rsidRPr="00BB6E7C" w:rsidRDefault="00800F49" w:rsidP="00800F49">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b/>
              </w:rPr>
              <w:t xml:space="preserve">Ražotājs: </w:t>
            </w:r>
            <w:r w:rsidRPr="00BB6E7C">
              <w:rPr>
                <w:rFonts w:ascii="Times New Roman" w:eastAsia="Times New Roman" w:hAnsi="Times New Roman" w:cs="Times New Roman"/>
                <w:b/>
                <w:bCs/>
              </w:rPr>
              <w:t>__________</w:t>
            </w: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1.23.1.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Ietilpība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Vismaz 100 paraugu pudelītes ar tilpumu 2 ml</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1.23.2.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Parauga ievade</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Ar </w:t>
            </w:r>
            <w:proofErr w:type="spellStart"/>
            <w:r w:rsidRPr="00BB6E7C">
              <w:rPr>
                <w:rFonts w:ascii="Times New Roman" w:eastAsia="Times New Roman" w:hAnsi="Times New Roman" w:cs="Times New Roman"/>
              </w:rPr>
              <w:t>mikrosļirci</w:t>
            </w:r>
            <w:proofErr w:type="spellEnd"/>
            <w:r w:rsidRPr="00BB6E7C">
              <w:rPr>
                <w:rFonts w:ascii="Times New Roman" w:eastAsia="Times New Roman" w:hAnsi="Times New Roman" w:cs="Times New Roman"/>
              </w:rPr>
              <w:t xml:space="preserve">, 5 </w:t>
            </w:r>
            <w:proofErr w:type="spellStart"/>
            <w:r w:rsidRPr="00BB6E7C">
              <w:rPr>
                <w:rFonts w:ascii="Times New Roman" w:eastAsia="Times New Roman" w:hAnsi="Times New Roman" w:cs="Times New Roman"/>
              </w:rPr>
              <w:t>µl</w:t>
            </w:r>
            <w:proofErr w:type="spellEnd"/>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1.23.3.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tabs>
                <w:tab w:val="left" w:pos="3247"/>
              </w:tabs>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Programmatūra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Integrēta kopā ar izotopu analizatora programmatūru</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1.24.</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 Iekārtas aprīkojums</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 (1 gab.)</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1C371B">
            <w:pPr>
              <w:numPr>
                <w:ilvl w:val="0"/>
                <w:numId w:val="17"/>
              </w:numPr>
              <w:spacing w:after="0" w:line="240" w:lineRule="auto"/>
              <w:ind w:left="332" w:hanging="283"/>
              <w:contextualSpacing/>
              <w:rPr>
                <w:rFonts w:ascii="Times New Roman" w:eastAsia="Times New Roman" w:hAnsi="Times New Roman" w:cs="Times New Roman"/>
              </w:rPr>
            </w:pPr>
            <w:r w:rsidRPr="00BB6E7C">
              <w:rPr>
                <w:rFonts w:ascii="Times New Roman" w:eastAsia="Times New Roman" w:hAnsi="Times New Roman" w:cs="Times New Roman"/>
              </w:rPr>
              <w:t>tvaika moduļa tīrīšanas piederumu komplekts;</w:t>
            </w:r>
          </w:p>
          <w:p w:rsidR="00800F49" w:rsidRPr="00BB6E7C" w:rsidRDefault="00800F49" w:rsidP="001C371B">
            <w:pPr>
              <w:numPr>
                <w:ilvl w:val="0"/>
                <w:numId w:val="17"/>
              </w:numPr>
              <w:spacing w:after="0" w:line="240" w:lineRule="auto"/>
              <w:ind w:left="332" w:hanging="283"/>
              <w:contextualSpacing/>
              <w:rPr>
                <w:rFonts w:ascii="Times New Roman" w:eastAsia="Times New Roman" w:hAnsi="Times New Roman" w:cs="Times New Roman"/>
              </w:rPr>
            </w:pPr>
            <w:r w:rsidRPr="00BB6E7C">
              <w:rPr>
                <w:rFonts w:ascii="Times New Roman" w:eastAsia="Times New Roman" w:hAnsi="Times New Roman" w:cs="Times New Roman"/>
              </w:rPr>
              <w:t xml:space="preserve">LED vai ekvivalents monitors, ar vismaz 21”, 1 </w:t>
            </w:r>
            <w:proofErr w:type="spellStart"/>
            <w:r w:rsidRPr="00BB6E7C">
              <w:rPr>
                <w:rFonts w:ascii="Times New Roman" w:eastAsia="Times New Roman" w:hAnsi="Times New Roman" w:cs="Times New Roman"/>
              </w:rPr>
              <w:t>gb</w:t>
            </w:r>
            <w:proofErr w:type="spellEnd"/>
            <w:r w:rsidRPr="00BB6E7C">
              <w:rPr>
                <w:rFonts w:ascii="Times New Roman" w:eastAsia="Times New Roman" w:hAnsi="Times New Roman" w:cs="Times New Roman"/>
              </w:rPr>
              <w:t xml:space="preserve">.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1.25.</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Materiāli iekārtas pārbaudei</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1C371B">
            <w:pPr>
              <w:numPr>
                <w:ilvl w:val="0"/>
                <w:numId w:val="21"/>
              </w:numPr>
              <w:spacing w:after="0" w:line="240" w:lineRule="auto"/>
              <w:ind w:left="296" w:hanging="296"/>
              <w:contextualSpacing/>
              <w:rPr>
                <w:rFonts w:ascii="Times New Roman" w:eastAsia="Times New Roman" w:hAnsi="Times New Roman" w:cs="Times New Roman"/>
              </w:rPr>
            </w:pPr>
            <w:r w:rsidRPr="00BB6E7C">
              <w:rPr>
                <w:rFonts w:ascii="Times New Roman" w:eastAsia="Times New Roman" w:hAnsi="Times New Roman" w:cs="Times New Roman"/>
              </w:rPr>
              <w:t xml:space="preserve">kalibrēšanas standarts VSMOW2 vai </w:t>
            </w:r>
            <w:r w:rsidR="00C6118B" w:rsidRPr="00BB6E7C">
              <w:rPr>
                <w:rFonts w:ascii="Times New Roman" w:eastAsia="Times New Roman" w:hAnsi="Times New Roman" w:cs="Times New Roman"/>
              </w:rPr>
              <w:t>ekvivalents</w:t>
            </w:r>
            <w:r w:rsidRPr="00BB6E7C">
              <w:rPr>
                <w:rFonts w:ascii="Times New Roman" w:eastAsia="Times New Roman" w:hAnsi="Times New Roman" w:cs="Times New Roman"/>
              </w:rPr>
              <w:t>. δ</w:t>
            </w:r>
            <w:r w:rsidRPr="00BB6E7C">
              <w:rPr>
                <w:rFonts w:ascii="Times New Roman" w:eastAsia="Times New Roman" w:hAnsi="Times New Roman" w:cs="Times New Roman"/>
                <w:vertAlign w:val="superscript"/>
              </w:rPr>
              <w:t>2</w:t>
            </w:r>
            <w:r w:rsidRPr="00BB6E7C">
              <w:rPr>
                <w:rFonts w:ascii="Times New Roman" w:eastAsia="Times New Roman" w:hAnsi="Times New Roman" w:cs="Times New Roman"/>
              </w:rPr>
              <w:t>H, δ</w:t>
            </w:r>
            <w:r w:rsidRPr="00BB6E7C">
              <w:rPr>
                <w:rFonts w:ascii="Times New Roman" w:eastAsia="Times New Roman" w:hAnsi="Times New Roman" w:cs="Times New Roman"/>
                <w:vertAlign w:val="superscript"/>
              </w:rPr>
              <w:t>18</w:t>
            </w:r>
            <w:r w:rsidRPr="00BB6E7C">
              <w:rPr>
                <w:rFonts w:ascii="Times New Roman" w:eastAsia="Times New Roman" w:hAnsi="Times New Roman" w:cs="Times New Roman"/>
              </w:rPr>
              <w:t xml:space="preserve">O, 20 ml, 1 </w:t>
            </w:r>
            <w:proofErr w:type="spellStart"/>
            <w:r w:rsidRPr="00BB6E7C">
              <w:rPr>
                <w:rFonts w:ascii="Times New Roman" w:eastAsia="Times New Roman" w:hAnsi="Times New Roman" w:cs="Times New Roman"/>
              </w:rPr>
              <w:t>gb</w:t>
            </w:r>
            <w:proofErr w:type="spellEnd"/>
            <w:r w:rsidRPr="00BB6E7C">
              <w:rPr>
                <w:rFonts w:ascii="Times New Roman" w:eastAsia="Times New Roman" w:hAnsi="Times New Roman" w:cs="Times New Roman"/>
              </w:rPr>
              <w:t>.</w:t>
            </w:r>
          </w:p>
          <w:p w:rsidR="00800F49" w:rsidRPr="00BB6E7C" w:rsidRDefault="00800F49" w:rsidP="001C371B">
            <w:pPr>
              <w:numPr>
                <w:ilvl w:val="0"/>
                <w:numId w:val="21"/>
              </w:numPr>
              <w:spacing w:after="0" w:line="240" w:lineRule="auto"/>
              <w:ind w:left="296" w:hanging="296"/>
              <w:contextualSpacing/>
              <w:rPr>
                <w:rFonts w:ascii="Times New Roman" w:eastAsia="Times New Roman" w:hAnsi="Times New Roman" w:cs="Times New Roman"/>
              </w:rPr>
            </w:pPr>
            <w:r w:rsidRPr="00BB6E7C">
              <w:rPr>
                <w:rFonts w:ascii="Times New Roman" w:eastAsia="Times New Roman" w:hAnsi="Times New Roman" w:cs="Times New Roman"/>
              </w:rPr>
              <w:t xml:space="preserve">komplekts analīžu veikšanai iekārtas pārbaudei: </w:t>
            </w:r>
          </w:p>
          <w:p w:rsidR="00800F49" w:rsidRPr="00BB6E7C" w:rsidRDefault="002518EA" w:rsidP="002518EA">
            <w:pPr>
              <w:spacing w:after="0" w:line="240" w:lineRule="auto"/>
              <w:ind w:left="284"/>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paraugu pudelītes ar skrūvējamu vāciņu un blīvi, 100 </w:t>
            </w:r>
            <w:proofErr w:type="spellStart"/>
            <w:r w:rsidR="00800F49" w:rsidRPr="00BB6E7C">
              <w:rPr>
                <w:rFonts w:ascii="Times New Roman" w:eastAsia="Times New Roman" w:hAnsi="Times New Roman" w:cs="Times New Roman"/>
              </w:rPr>
              <w:t>gb</w:t>
            </w:r>
            <w:proofErr w:type="spellEnd"/>
            <w:r w:rsidR="00800F49" w:rsidRPr="00BB6E7C">
              <w:rPr>
                <w:rFonts w:ascii="Times New Roman" w:eastAsia="Times New Roman" w:hAnsi="Times New Roman" w:cs="Times New Roman"/>
              </w:rPr>
              <w:t>.;</w:t>
            </w:r>
          </w:p>
          <w:p w:rsidR="00800F49" w:rsidRPr="00BB6E7C" w:rsidRDefault="002518EA" w:rsidP="002518EA">
            <w:pPr>
              <w:spacing w:after="0" w:line="240" w:lineRule="auto"/>
              <w:ind w:left="284"/>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šļirce skalošanai 10 </w:t>
            </w:r>
            <w:proofErr w:type="spellStart"/>
            <w:r w:rsidR="00800F49" w:rsidRPr="00BB6E7C">
              <w:rPr>
                <w:rFonts w:ascii="Times New Roman" w:eastAsia="Times New Roman" w:hAnsi="Times New Roman" w:cs="Times New Roman"/>
              </w:rPr>
              <w:t>µl</w:t>
            </w:r>
            <w:proofErr w:type="spellEnd"/>
            <w:r w:rsidR="00800F49" w:rsidRPr="00BB6E7C">
              <w:rPr>
                <w:rFonts w:ascii="Times New Roman" w:eastAsia="Times New Roman" w:hAnsi="Times New Roman" w:cs="Times New Roman"/>
              </w:rPr>
              <w:t xml:space="preserve">, 2 </w:t>
            </w:r>
            <w:proofErr w:type="spellStart"/>
            <w:r w:rsidR="00800F49" w:rsidRPr="00BB6E7C">
              <w:rPr>
                <w:rFonts w:ascii="Times New Roman" w:eastAsia="Times New Roman" w:hAnsi="Times New Roman" w:cs="Times New Roman"/>
              </w:rPr>
              <w:t>gb</w:t>
            </w:r>
            <w:proofErr w:type="spellEnd"/>
            <w:r w:rsidR="00800F49" w:rsidRPr="00BB6E7C">
              <w:rPr>
                <w:rFonts w:ascii="Times New Roman" w:eastAsia="Times New Roman" w:hAnsi="Times New Roman" w:cs="Times New Roman"/>
              </w:rPr>
              <w:t>.;</w:t>
            </w:r>
          </w:p>
          <w:p w:rsidR="00800F49" w:rsidRPr="00BB6E7C" w:rsidRDefault="002518EA" w:rsidP="002518EA">
            <w:pPr>
              <w:spacing w:after="0" w:line="240" w:lineRule="auto"/>
              <w:ind w:left="284"/>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šļirce 5 </w:t>
            </w:r>
            <w:proofErr w:type="spellStart"/>
            <w:r w:rsidR="00800F49" w:rsidRPr="00BB6E7C">
              <w:rPr>
                <w:rFonts w:ascii="Times New Roman" w:eastAsia="Times New Roman" w:hAnsi="Times New Roman" w:cs="Times New Roman"/>
              </w:rPr>
              <w:t>µl</w:t>
            </w:r>
            <w:proofErr w:type="spellEnd"/>
            <w:r w:rsidR="00800F49" w:rsidRPr="00BB6E7C">
              <w:rPr>
                <w:rFonts w:ascii="Times New Roman" w:eastAsia="Times New Roman" w:hAnsi="Times New Roman" w:cs="Times New Roman"/>
              </w:rPr>
              <w:t xml:space="preserve">, 2 </w:t>
            </w:r>
            <w:proofErr w:type="spellStart"/>
            <w:r w:rsidR="00800F49" w:rsidRPr="00BB6E7C">
              <w:rPr>
                <w:rFonts w:ascii="Times New Roman" w:eastAsia="Times New Roman" w:hAnsi="Times New Roman" w:cs="Times New Roman"/>
              </w:rPr>
              <w:t>gb</w:t>
            </w:r>
            <w:proofErr w:type="spellEnd"/>
            <w:r w:rsidR="00800F49" w:rsidRPr="00BB6E7C">
              <w:rPr>
                <w:rFonts w:ascii="Times New Roman" w:eastAsia="Times New Roman" w:hAnsi="Times New Roman" w:cs="Times New Roman"/>
              </w:rPr>
              <w:t>.;</w:t>
            </w:r>
          </w:p>
          <w:p w:rsidR="00800F49" w:rsidRPr="00BB6E7C" w:rsidRDefault="002518EA" w:rsidP="002518EA">
            <w:pPr>
              <w:spacing w:after="0" w:line="240" w:lineRule="auto"/>
              <w:ind w:left="284"/>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šļirces adatas, 15 </w:t>
            </w:r>
            <w:proofErr w:type="spellStart"/>
            <w:r w:rsidR="00800F49" w:rsidRPr="00BB6E7C">
              <w:rPr>
                <w:rFonts w:ascii="Times New Roman" w:eastAsia="Times New Roman" w:hAnsi="Times New Roman" w:cs="Times New Roman"/>
              </w:rPr>
              <w:t>gb</w:t>
            </w:r>
            <w:proofErr w:type="spellEnd"/>
            <w:r w:rsidR="00800F49" w:rsidRPr="00BB6E7C">
              <w:rPr>
                <w:rFonts w:ascii="Times New Roman" w:eastAsia="Times New Roman" w:hAnsi="Times New Roman" w:cs="Times New Roman"/>
              </w:rPr>
              <w:t>.;</w:t>
            </w:r>
          </w:p>
          <w:p w:rsidR="00800F49" w:rsidRPr="00BB6E7C" w:rsidRDefault="002518EA" w:rsidP="002518EA">
            <w:pPr>
              <w:spacing w:after="0" w:line="240" w:lineRule="auto"/>
              <w:ind w:left="284"/>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paraugu ievades porta blīves, 100 </w:t>
            </w:r>
            <w:proofErr w:type="spellStart"/>
            <w:r w:rsidR="00800F49" w:rsidRPr="00BB6E7C">
              <w:rPr>
                <w:rFonts w:ascii="Times New Roman" w:eastAsia="Times New Roman" w:hAnsi="Times New Roman" w:cs="Times New Roman"/>
              </w:rPr>
              <w:t>gb</w:t>
            </w:r>
            <w:proofErr w:type="spellEnd"/>
            <w:r w:rsidR="00800F49" w:rsidRPr="00BB6E7C">
              <w:rPr>
                <w:rFonts w:ascii="Times New Roman" w:eastAsia="Times New Roman" w:hAnsi="Times New Roman" w:cs="Times New Roman"/>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b/>
              </w:rPr>
            </w:pPr>
            <w:r w:rsidRPr="00BB6E7C">
              <w:rPr>
                <w:rFonts w:ascii="Times New Roman" w:eastAsia="Times New Roman" w:hAnsi="Times New Roman" w:cs="Times New Roman"/>
                <w:b/>
              </w:rPr>
              <w:t>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b/>
              </w:rPr>
            </w:pPr>
            <w:r w:rsidRPr="00BB6E7C">
              <w:rPr>
                <w:rFonts w:ascii="Times New Roman" w:eastAsia="Times New Roman" w:hAnsi="Times New Roman" w:cs="Times New Roman"/>
                <w:b/>
              </w:rPr>
              <w:t>Oglekļa izotopa analizators</w:t>
            </w:r>
          </w:p>
          <w:p w:rsidR="00800F49" w:rsidRPr="00BB6E7C" w:rsidRDefault="00800F49" w:rsidP="00800F49">
            <w:pPr>
              <w:spacing w:after="0" w:line="240" w:lineRule="auto"/>
              <w:rPr>
                <w:rFonts w:ascii="Times New Roman" w:eastAsia="Times New Roman" w:hAnsi="Times New Roman" w:cs="Times New Roman"/>
                <w:b/>
              </w:rPr>
            </w:pPr>
            <w:r w:rsidRPr="00BB6E7C">
              <w:rPr>
                <w:rFonts w:ascii="Times New Roman" w:eastAsia="Times New Roman" w:hAnsi="Times New Roman" w:cs="Times New Roman"/>
                <w:b/>
              </w:rPr>
              <w:t>(1 gab.)</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b/>
              </w:rPr>
            </w:pP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 xml:space="preserve">Modelis: </w:t>
            </w:r>
            <w:r w:rsidRPr="00BB6E7C">
              <w:rPr>
                <w:rFonts w:ascii="Times New Roman" w:eastAsia="Times New Roman" w:hAnsi="Times New Roman" w:cs="Times New Roman"/>
                <w:b/>
                <w:bCs/>
              </w:rPr>
              <w:t>___________</w:t>
            </w:r>
          </w:p>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 xml:space="preserve">Ražotājs: </w:t>
            </w:r>
            <w:r w:rsidRPr="00BB6E7C">
              <w:rPr>
                <w:rFonts w:ascii="Times New Roman" w:eastAsia="Times New Roman" w:hAnsi="Times New Roman" w:cs="Times New Roman"/>
                <w:b/>
                <w:bCs/>
              </w:rPr>
              <w:t>__________</w:t>
            </w: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Vispārējs </w:t>
            </w:r>
            <w:r w:rsidRPr="00BB6E7C">
              <w:rPr>
                <w:rFonts w:ascii="Times New Roman" w:eastAsia="Times New Roman" w:hAnsi="Times New Roman" w:cs="Times New Roman"/>
              </w:rPr>
              <w:lastRenderedPageBreak/>
              <w:t>raksturojums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2518EA" w:rsidP="00C6118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lastRenderedPageBreak/>
              <w:t>I</w:t>
            </w:r>
            <w:r w:rsidR="00800F49" w:rsidRPr="00BB6E7C">
              <w:rPr>
                <w:rFonts w:ascii="Times New Roman" w:eastAsia="Times New Roman" w:hAnsi="Times New Roman" w:cs="Times New Roman"/>
              </w:rPr>
              <w:t>zotopa δ</w:t>
            </w:r>
            <w:r w:rsidR="00800F49" w:rsidRPr="00BB6E7C">
              <w:rPr>
                <w:rFonts w:ascii="Times New Roman" w:eastAsia="Times New Roman" w:hAnsi="Times New Roman" w:cs="Times New Roman"/>
                <w:vertAlign w:val="superscript"/>
              </w:rPr>
              <w:t>13</w:t>
            </w:r>
            <w:r w:rsidR="00800F49" w:rsidRPr="00BB6E7C">
              <w:rPr>
                <w:rFonts w:ascii="Times New Roman" w:eastAsia="Times New Roman" w:hAnsi="Times New Roman" w:cs="Times New Roman"/>
              </w:rPr>
              <w:t xml:space="preserve">C mērījumi augstas koncentrācijas CO2 </w:t>
            </w:r>
            <w:r w:rsidR="00800F49" w:rsidRPr="00BB6E7C">
              <w:rPr>
                <w:rFonts w:ascii="Times New Roman" w:eastAsia="Times New Roman" w:hAnsi="Times New Roman" w:cs="Times New Roman"/>
              </w:rPr>
              <w:lastRenderedPageBreak/>
              <w:t>paraugos (karbonāti, paraugi ar izšķīdušu neorganisko oglekli (DIC))</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lastRenderedPageBreak/>
              <w:t>2.2.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Iekārtas veids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C6118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Laboratorijas un lauka apstākļiem piemērots modulārs analizators ar izmēriem, kas nepārsniedz 50 x 50 x 20 cm (G x P x A)</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Optiskā sistēma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C6118B" w:rsidP="002518EA">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B</w:t>
            </w:r>
            <w:r w:rsidR="00800F49" w:rsidRPr="00BB6E7C">
              <w:rPr>
                <w:rFonts w:ascii="Times New Roman" w:eastAsia="Times New Roman" w:hAnsi="Times New Roman" w:cs="Times New Roman"/>
              </w:rPr>
              <w:t xml:space="preserve">ez nepieciešamības operatoram to papildus </w:t>
            </w:r>
            <w:proofErr w:type="spellStart"/>
            <w:r w:rsidR="00800F49" w:rsidRPr="00BB6E7C">
              <w:rPr>
                <w:rFonts w:ascii="Times New Roman" w:eastAsia="Times New Roman" w:hAnsi="Times New Roman" w:cs="Times New Roman"/>
              </w:rPr>
              <w:t>justēt</w:t>
            </w:r>
            <w:proofErr w:type="spellEnd"/>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2.4.</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Mērīšanas princips </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CRDS spektroskopija vai ekvivalenta tehnoloģija ar lāzera gaismas stara ievadi dobumā un tā sekojošu atslēgšanu datu vākšanas laikā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2.5.</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Parauga dobuma tilpums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ne vairāk par 35 ml</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2.6.</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Dinamiskais diapazons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Vismaz 2000 – 4000ppm</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2.7.</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Mērījumu intervāls </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Ne vairāk kā 3 </w:t>
            </w:r>
            <w:proofErr w:type="spellStart"/>
            <w:r w:rsidRPr="00BB6E7C">
              <w:rPr>
                <w:rFonts w:ascii="Times New Roman" w:eastAsia="Times New Roman" w:hAnsi="Times New Roman" w:cs="Times New Roman"/>
              </w:rPr>
              <w:t>sek</w:t>
            </w:r>
            <w:proofErr w:type="spellEnd"/>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2.8.</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Paraugu temperatūras diapazons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vismaz no -10 </w:t>
            </w:r>
            <w:r w:rsidRPr="00BB6E7C">
              <w:rPr>
                <w:rFonts w:ascii="Times New Roman" w:eastAsia="Times New Roman" w:hAnsi="Times New Roman" w:cs="Times New Roman"/>
                <w:vertAlign w:val="superscript"/>
              </w:rPr>
              <w:t>0</w:t>
            </w:r>
            <w:r w:rsidRPr="00BB6E7C">
              <w:rPr>
                <w:rFonts w:ascii="Times New Roman" w:eastAsia="Times New Roman" w:hAnsi="Times New Roman" w:cs="Times New Roman"/>
              </w:rPr>
              <w:t xml:space="preserve">C līdz +45 </w:t>
            </w:r>
            <w:r w:rsidRPr="00BB6E7C">
              <w:rPr>
                <w:rFonts w:ascii="Times New Roman" w:eastAsia="Times New Roman" w:hAnsi="Times New Roman" w:cs="Times New Roman"/>
                <w:vertAlign w:val="superscript"/>
              </w:rPr>
              <w:t>0</w:t>
            </w:r>
            <w:r w:rsidRPr="00BB6E7C">
              <w:rPr>
                <w:rFonts w:ascii="Times New Roman" w:eastAsia="Times New Roman" w:hAnsi="Times New Roman" w:cs="Times New Roman"/>
              </w:rPr>
              <w:t>C</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2.9.</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Temperatūras stabilitāte dobumā</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u w:val="single"/>
              </w:rPr>
              <w:t>+</w:t>
            </w:r>
            <w:r w:rsidRPr="00BB6E7C">
              <w:rPr>
                <w:rFonts w:ascii="Times New Roman" w:eastAsia="Times New Roman" w:hAnsi="Times New Roman" w:cs="Times New Roman"/>
              </w:rPr>
              <w:t xml:space="preserve"> 0.002 </w:t>
            </w:r>
            <w:r w:rsidRPr="00BB6E7C">
              <w:rPr>
                <w:rFonts w:ascii="Times New Roman" w:eastAsia="Times New Roman" w:hAnsi="Times New Roman" w:cs="Times New Roman"/>
                <w:vertAlign w:val="superscript"/>
              </w:rPr>
              <w:t>0</w:t>
            </w:r>
            <w:r w:rsidRPr="00BB6E7C">
              <w:rPr>
                <w:rFonts w:ascii="Times New Roman" w:eastAsia="Times New Roman" w:hAnsi="Times New Roman" w:cs="Times New Roman"/>
              </w:rPr>
              <w:t>C vai labāk</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2.10.</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Spiediena stabilitāte dobumā</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iCs/>
              </w:rPr>
            </w:pPr>
            <w:r w:rsidRPr="00BB6E7C">
              <w:rPr>
                <w:rFonts w:ascii="Times New Roman" w:eastAsia="Times New Roman" w:hAnsi="Times New Roman" w:cs="Times New Roman"/>
              </w:rPr>
              <w:t xml:space="preserve">+/- 0.003 </w:t>
            </w:r>
            <w:proofErr w:type="spellStart"/>
            <w:r w:rsidRPr="00BB6E7C">
              <w:rPr>
                <w:rFonts w:ascii="Times New Roman" w:eastAsia="Times New Roman" w:hAnsi="Times New Roman" w:cs="Times New Roman"/>
              </w:rPr>
              <w:t>atm</w:t>
            </w:r>
            <w:proofErr w:type="spellEnd"/>
            <w:r w:rsidRPr="00BB6E7C">
              <w:rPr>
                <w:rFonts w:ascii="Times New Roman" w:eastAsia="Times New Roman" w:hAnsi="Times New Roman" w:cs="Times New Roman"/>
              </w:rPr>
              <w:t xml:space="preserve"> vai labāka</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Parauga pieļaujamais spiediens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vismaz no 40 </w:t>
            </w:r>
            <w:proofErr w:type="spellStart"/>
            <w:r w:rsidRPr="00BB6E7C">
              <w:rPr>
                <w:rFonts w:ascii="Times New Roman" w:eastAsia="Times New Roman" w:hAnsi="Times New Roman" w:cs="Times New Roman"/>
              </w:rPr>
              <w:t>kPa</w:t>
            </w:r>
            <w:proofErr w:type="spellEnd"/>
            <w:r w:rsidRPr="00BB6E7C">
              <w:rPr>
                <w:rFonts w:ascii="Times New Roman" w:eastAsia="Times New Roman" w:hAnsi="Times New Roman" w:cs="Times New Roman"/>
              </w:rPr>
              <w:t xml:space="preserve"> līdz 130 </w:t>
            </w:r>
            <w:proofErr w:type="spellStart"/>
            <w:r w:rsidRPr="00BB6E7C">
              <w:rPr>
                <w:rFonts w:ascii="Times New Roman" w:eastAsia="Times New Roman" w:hAnsi="Times New Roman" w:cs="Times New Roman"/>
              </w:rPr>
              <w:t>kPa</w:t>
            </w:r>
            <w:proofErr w:type="spellEnd"/>
            <w:r w:rsidRPr="00BB6E7C">
              <w:rPr>
                <w:rFonts w:ascii="Times New Roman" w:eastAsia="Times New Roman" w:hAnsi="Times New Roman" w:cs="Times New Roman"/>
              </w:rPr>
              <w:t xml:space="preserve"> vai labāk</w:t>
            </w:r>
            <w:r w:rsidR="00C6118B" w:rsidRPr="00BB6E7C">
              <w:rPr>
                <w:rFonts w:ascii="Times New Roman" w:eastAsia="Times New Roman" w:hAnsi="Times New Roman" w:cs="Times New Roman"/>
                <w:color w:val="FF0000"/>
              </w:rPr>
              <w:t>s</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Parauga plūsma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 100 cm </w:t>
            </w:r>
            <w:r w:rsidRPr="00BB6E7C">
              <w:rPr>
                <w:rFonts w:ascii="Times New Roman" w:eastAsia="Times New Roman" w:hAnsi="Times New Roman" w:cs="Times New Roman"/>
                <w:vertAlign w:val="superscript"/>
              </w:rPr>
              <w:t>3</w:t>
            </w:r>
            <w:r w:rsidRPr="00BB6E7C">
              <w:rPr>
                <w:rFonts w:ascii="Times New Roman" w:eastAsia="Times New Roman" w:hAnsi="Times New Roman" w:cs="Times New Roman"/>
              </w:rPr>
              <w:t xml:space="preserve">/min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Mērījumu precizitāte </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0.3</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2.14.</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Dreifs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 2.0 </w:t>
            </w:r>
            <w:r w:rsidRPr="00BB6E7C">
              <w:rPr>
                <w:rFonts w:ascii="Times New Roman" w:eastAsia="Times New Roman" w:hAnsi="Times New Roman" w:cs="Calibri"/>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2.15.</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Viļņu garuma </w:t>
            </w:r>
            <w:proofErr w:type="spellStart"/>
            <w:r w:rsidRPr="00BB6E7C">
              <w:rPr>
                <w:rFonts w:ascii="Times New Roman" w:eastAsia="Times New Roman" w:hAnsi="Times New Roman" w:cs="Times New Roman"/>
              </w:rPr>
              <w:t>monitorēšana</w:t>
            </w:r>
            <w:proofErr w:type="spellEnd"/>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2518EA"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w:t>
            </w:r>
            <w:r w:rsidR="00800F49" w:rsidRPr="00BB6E7C">
              <w:rPr>
                <w:rFonts w:ascii="Times New Roman" w:eastAsia="Times New Roman" w:hAnsi="Times New Roman" w:cs="Times New Roman"/>
              </w:rPr>
              <w:t xml:space="preserve">ebūvēta lāzera viļņu garuma </w:t>
            </w:r>
            <w:proofErr w:type="spellStart"/>
            <w:r w:rsidR="00800F49" w:rsidRPr="00BB6E7C">
              <w:rPr>
                <w:rFonts w:ascii="Times New Roman" w:eastAsia="Times New Roman" w:hAnsi="Times New Roman" w:cs="Times New Roman"/>
              </w:rPr>
              <w:t>monitorēšana</w:t>
            </w:r>
            <w:proofErr w:type="spellEnd"/>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2.17</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Interfeisa modulis</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 gab.)</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b/>
              </w:rPr>
            </w:pP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 xml:space="preserve">Modelis: </w:t>
            </w:r>
            <w:r w:rsidRPr="00BB6E7C">
              <w:rPr>
                <w:rFonts w:ascii="Times New Roman" w:eastAsia="Times New Roman" w:hAnsi="Times New Roman" w:cs="Times New Roman"/>
                <w:bCs/>
              </w:rPr>
              <w:t>___________</w:t>
            </w:r>
          </w:p>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rPr>
              <w:t xml:space="preserve">Ražotājs: </w:t>
            </w:r>
            <w:r w:rsidRPr="00BB6E7C">
              <w:rPr>
                <w:rFonts w:ascii="Times New Roman" w:eastAsia="Times New Roman" w:hAnsi="Times New Roman" w:cs="Times New Roman"/>
                <w:bCs/>
              </w:rPr>
              <w:t>__________</w:t>
            </w: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2.17.1.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Vispārējs raksturojums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Universāls interfeisa modulis izotopu analizatora savienošanai ar perifērajām CO</w:t>
            </w:r>
            <w:r w:rsidRPr="00BB6E7C">
              <w:rPr>
                <w:rFonts w:ascii="Times New Roman" w:eastAsia="Times New Roman" w:hAnsi="Times New Roman" w:cs="Times New Roman"/>
                <w:vertAlign w:val="subscript"/>
              </w:rPr>
              <w:t>2</w:t>
            </w:r>
            <w:r w:rsidRPr="00BB6E7C">
              <w:rPr>
                <w:rFonts w:ascii="Times New Roman" w:eastAsia="Times New Roman" w:hAnsi="Times New Roman" w:cs="Times New Roman"/>
              </w:rPr>
              <w:t xml:space="preserve"> ģenerējošām iekārtām</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2.17.2.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Darbības princips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2518EA" w:rsidP="002518EA">
            <w:pPr>
              <w:spacing w:after="0" w:line="240" w:lineRule="auto"/>
              <w:ind w:left="360"/>
              <w:contextualSpacing/>
              <w:rPr>
                <w:rFonts w:ascii="Times New Roman" w:eastAsia="Times New Roman" w:hAnsi="Times New Roman" w:cs="Times New Roman"/>
              </w:rPr>
            </w:pPr>
            <w:r w:rsidRPr="00BB6E7C">
              <w:rPr>
                <w:rFonts w:ascii="Times New Roman" w:eastAsia="Times New Roman" w:hAnsi="Times New Roman" w:cs="Times New Roman"/>
              </w:rPr>
              <w:t>-I</w:t>
            </w:r>
            <w:r w:rsidR="00800F49" w:rsidRPr="00BB6E7C">
              <w:rPr>
                <w:rFonts w:ascii="Times New Roman" w:eastAsia="Times New Roman" w:hAnsi="Times New Roman" w:cs="Times New Roman"/>
              </w:rPr>
              <w:t>evades ports gāzveida paraugiem;</w:t>
            </w:r>
          </w:p>
          <w:p w:rsidR="00800F49" w:rsidRPr="00BB6E7C" w:rsidRDefault="002518EA" w:rsidP="002518EA">
            <w:pPr>
              <w:spacing w:after="0" w:line="240" w:lineRule="auto"/>
              <w:ind w:left="360"/>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uzkrāj mērījumam paredzēto paraugu maisā; </w:t>
            </w:r>
          </w:p>
          <w:p w:rsidR="00800F49" w:rsidRPr="00BB6E7C" w:rsidRDefault="002518EA" w:rsidP="002518EA">
            <w:pPr>
              <w:spacing w:after="0" w:line="240" w:lineRule="auto"/>
              <w:ind w:left="360"/>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attīra paraugu maisu pirms nākošā parauga ievades;</w:t>
            </w:r>
          </w:p>
          <w:p w:rsidR="00800F49" w:rsidRPr="00BB6E7C" w:rsidRDefault="002518EA" w:rsidP="002518EA">
            <w:pPr>
              <w:spacing w:after="0" w:line="240" w:lineRule="auto"/>
              <w:ind w:left="360"/>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transportē uzkrāto paraugu tieši izotopu analizatorā</w:t>
            </w:r>
            <w:r w:rsidRPr="00BB6E7C">
              <w:rPr>
                <w:rFonts w:ascii="Times New Roman" w:eastAsia="Times New Roman" w:hAnsi="Times New Roman" w:cs="Times New Roman"/>
              </w:rPr>
              <w:t>.</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2.18.</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Paraugu sagatavošanas sistēma</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 gab.)</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 xml:space="preserve">Modelis: </w:t>
            </w:r>
            <w:r w:rsidRPr="00BB6E7C">
              <w:rPr>
                <w:rFonts w:ascii="Times New Roman" w:eastAsia="Times New Roman" w:hAnsi="Times New Roman" w:cs="Times New Roman"/>
                <w:bCs/>
              </w:rPr>
              <w:t>___________</w:t>
            </w:r>
          </w:p>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rPr>
              <w:t xml:space="preserve">Ražotājs: </w:t>
            </w:r>
            <w:r w:rsidRPr="00BB6E7C">
              <w:rPr>
                <w:rFonts w:ascii="Times New Roman" w:eastAsia="Times New Roman" w:hAnsi="Times New Roman" w:cs="Times New Roman"/>
                <w:bCs/>
              </w:rPr>
              <w:t>__________</w:t>
            </w: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2.18.1.</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Vispārējs raksturojums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Automātiska paraugu sagatavošanas sistēma ar sekojošu ievadi analizatorā caur interfeisa moduli</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2.18.2.</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Darbības princips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C6118B"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C</w:t>
            </w:r>
            <w:r w:rsidR="00800F49" w:rsidRPr="00BB6E7C">
              <w:rPr>
                <w:rFonts w:ascii="Times New Roman" w:eastAsia="Times New Roman" w:hAnsi="Times New Roman" w:cs="Times New Roman"/>
              </w:rPr>
              <w:t xml:space="preserve">ietu oglekli saturošu paraugu un ūdens paraugu ar </w:t>
            </w:r>
            <w:r w:rsidR="00800F49" w:rsidRPr="00BB6E7C">
              <w:rPr>
                <w:rFonts w:ascii="Times New Roman" w:eastAsia="Times New Roman" w:hAnsi="Times New Roman" w:cs="Times New Roman"/>
              </w:rPr>
              <w:lastRenderedPageBreak/>
              <w:t xml:space="preserve">izšķīdušu neorganisko oglekli </w:t>
            </w:r>
            <w:proofErr w:type="spellStart"/>
            <w:r w:rsidR="00800F49" w:rsidRPr="00BB6E7C">
              <w:rPr>
                <w:rFonts w:ascii="Times New Roman" w:eastAsia="Times New Roman" w:hAnsi="Times New Roman" w:cs="Times New Roman"/>
              </w:rPr>
              <w:t>acidifikācija</w:t>
            </w:r>
            <w:proofErr w:type="spellEnd"/>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lastRenderedPageBreak/>
              <w:t>2.18.3.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Paraugu ietilpība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C6118B"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Ne mazāk kā </w:t>
            </w:r>
            <w:r w:rsidR="00800F49" w:rsidRPr="00BB6E7C">
              <w:rPr>
                <w:rFonts w:ascii="Times New Roman" w:eastAsia="Times New Roman" w:hAnsi="Times New Roman" w:cs="Times New Roman"/>
              </w:rPr>
              <w:t xml:space="preserve">45 paraugi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2.18.4.</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Paraugu pudelīšu tilpums</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10-12 ml</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2.18.5.</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Programmatūra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Paraugu informācijas ievadei, datu apstrādei. Failu </w:t>
            </w:r>
            <w:proofErr w:type="spellStart"/>
            <w:r w:rsidRPr="00BB6E7C">
              <w:rPr>
                <w:rFonts w:ascii="Times New Roman" w:eastAsia="Times New Roman" w:hAnsi="Times New Roman" w:cs="Times New Roman"/>
              </w:rPr>
              <w:t>elsporta</w:t>
            </w:r>
            <w:proofErr w:type="spellEnd"/>
            <w:r w:rsidRPr="00BB6E7C">
              <w:rPr>
                <w:rFonts w:ascii="Times New Roman" w:eastAsia="Times New Roman" w:hAnsi="Times New Roman" w:cs="Times New Roman"/>
              </w:rPr>
              <w:t xml:space="preserve"> funkcija </w:t>
            </w:r>
            <w:proofErr w:type="spellStart"/>
            <w:r w:rsidRPr="00BB6E7C">
              <w:rPr>
                <w:rFonts w:ascii="Times New Roman" w:eastAsia="Times New Roman" w:hAnsi="Times New Roman" w:cs="Times New Roman"/>
              </w:rPr>
              <w:t>excel</w:t>
            </w:r>
            <w:proofErr w:type="spellEnd"/>
            <w:r w:rsidRPr="00BB6E7C">
              <w:rPr>
                <w:rFonts w:ascii="Times New Roman" w:eastAsia="Times New Roman" w:hAnsi="Times New Roman" w:cs="Times New Roman"/>
              </w:rPr>
              <w:t xml:space="preserve"> </w:t>
            </w:r>
            <w:r w:rsidR="00C6118B" w:rsidRPr="00BB6E7C">
              <w:rPr>
                <w:rFonts w:ascii="Times New Roman" w:eastAsia="Times New Roman" w:hAnsi="Times New Roman" w:cs="Times New Roman"/>
              </w:rPr>
              <w:t xml:space="preserve">vai ekvivalents </w:t>
            </w:r>
            <w:r w:rsidRPr="00BB6E7C">
              <w:rPr>
                <w:rFonts w:ascii="Times New Roman" w:eastAsia="Times New Roman" w:hAnsi="Times New Roman" w:cs="Times New Roman"/>
              </w:rPr>
              <w:t>formātā</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2.19.</w:t>
            </w:r>
          </w:p>
        </w:tc>
        <w:tc>
          <w:tcPr>
            <w:tcW w:w="963" w:type="pct"/>
            <w:tcBorders>
              <w:top w:val="single" w:sz="4" w:space="0" w:color="auto"/>
              <w:left w:val="single" w:sz="4" w:space="0" w:color="auto"/>
              <w:bottom w:val="single" w:sz="4" w:space="0" w:color="auto"/>
              <w:right w:val="single" w:sz="4" w:space="0" w:color="auto"/>
            </w:tcBorders>
          </w:tcPr>
          <w:p w:rsidR="003E18CD"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Iekārtas aprīkojums</w:t>
            </w:r>
            <w:r w:rsidRPr="00BB6E7C" w:rsidDel="00EC4D89">
              <w:rPr>
                <w:rFonts w:ascii="Times New Roman" w:eastAsia="Times New Roman" w:hAnsi="Times New Roman" w:cs="Times New Roman"/>
              </w:rPr>
              <w:t xml:space="preserve"> </w:t>
            </w:r>
          </w:p>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(1 gab.)</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1C371B">
            <w:pPr>
              <w:numPr>
                <w:ilvl w:val="0"/>
                <w:numId w:val="23"/>
              </w:numPr>
              <w:spacing w:after="0" w:line="240" w:lineRule="auto"/>
              <w:ind w:left="296" w:hanging="283"/>
              <w:contextualSpacing/>
              <w:rPr>
                <w:rFonts w:ascii="Times New Roman" w:eastAsia="Times New Roman" w:hAnsi="Times New Roman" w:cs="Times New Roman"/>
              </w:rPr>
            </w:pPr>
            <w:r w:rsidRPr="00BB6E7C">
              <w:rPr>
                <w:rFonts w:ascii="Times New Roman" w:eastAsia="Times New Roman" w:hAnsi="Times New Roman" w:cs="Times New Roman"/>
              </w:rPr>
              <w:t xml:space="preserve">LED vai ekvivalents monitors, ar vismaz 21”, 1 </w:t>
            </w:r>
            <w:proofErr w:type="spellStart"/>
            <w:r w:rsidRPr="00BB6E7C">
              <w:rPr>
                <w:rFonts w:ascii="Times New Roman" w:eastAsia="Times New Roman" w:hAnsi="Times New Roman" w:cs="Times New Roman"/>
              </w:rPr>
              <w:t>gb</w:t>
            </w:r>
            <w:proofErr w:type="spellEnd"/>
            <w:r w:rsidR="002518EA" w:rsidRPr="00BB6E7C">
              <w:rPr>
                <w:rFonts w:ascii="Times New Roman" w:eastAsia="Times New Roman" w:hAnsi="Times New Roman" w:cs="Times New Roman"/>
              </w:rPr>
              <w:t>;</w:t>
            </w:r>
          </w:p>
          <w:p w:rsidR="00800F49" w:rsidRPr="00BB6E7C" w:rsidRDefault="002518EA" w:rsidP="001C371B">
            <w:pPr>
              <w:numPr>
                <w:ilvl w:val="0"/>
                <w:numId w:val="23"/>
              </w:numPr>
              <w:spacing w:after="0" w:line="240" w:lineRule="auto"/>
              <w:ind w:left="296" w:hanging="283"/>
              <w:contextualSpacing/>
              <w:rPr>
                <w:rFonts w:ascii="Times New Roman" w:eastAsia="Times New Roman" w:hAnsi="Times New Roman" w:cs="Times New Roman"/>
              </w:rPr>
            </w:pPr>
            <w:r w:rsidRPr="00BB6E7C">
              <w:rPr>
                <w:rFonts w:ascii="Times New Roman" w:eastAsia="Times New Roman" w:hAnsi="Times New Roman" w:cs="Times New Roman"/>
              </w:rPr>
              <w:t>p</w:t>
            </w:r>
            <w:r w:rsidR="00800F49" w:rsidRPr="00BB6E7C">
              <w:rPr>
                <w:rFonts w:ascii="Times New Roman" w:eastAsia="Times New Roman" w:hAnsi="Times New Roman" w:cs="Times New Roman"/>
              </w:rPr>
              <w:t>apildus paraugu ievades adata 2gb</w:t>
            </w: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 </w:t>
            </w:r>
          </w:p>
          <w:p w:rsidR="00800F49" w:rsidRPr="00BB6E7C" w:rsidRDefault="002518EA" w:rsidP="001C371B">
            <w:pPr>
              <w:numPr>
                <w:ilvl w:val="0"/>
                <w:numId w:val="23"/>
              </w:numPr>
              <w:spacing w:after="0" w:line="240" w:lineRule="auto"/>
              <w:ind w:left="296" w:hanging="283"/>
              <w:contextualSpacing/>
              <w:rPr>
                <w:rFonts w:ascii="Times New Roman" w:eastAsia="Times New Roman" w:hAnsi="Times New Roman" w:cs="Times New Roman"/>
              </w:rPr>
            </w:pPr>
            <w:r w:rsidRPr="00BB6E7C">
              <w:rPr>
                <w:rFonts w:ascii="Times New Roman" w:eastAsia="Times New Roman" w:hAnsi="Times New Roman" w:cs="Times New Roman"/>
              </w:rPr>
              <w:t>p</w:t>
            </w:r>
            <w:r w:rsidR="00800F49" w:rsidRPr="00BB6E7C">
              <w:rPr>
                <w:rFonts w:ascii="Times New Roman" w:eastAsia="Times New Roman" w:hAnsi="Times New Roman" w:cs="Times New Roman"/>
              </w:rPr>
              <w:t>apildus sūknis 1gb.</w:t>
            </w:r>
            <w:r w:rsidRPr="00BB6E7C">
              <w:rPr>
                <w:rFonts w:ascii="Times New Roman" w:eastAsia="Times New Roman" w:hAnsi="Times New Roman" w:cs="Times New Roman"/>
              </w:rPr>
              <w:t>;</w:t>
            </w:r>
          </w:p>
          <w:p w:rsidR="00800F49" w:rsidRPr="00BB6E7C" w:rsidRDefault="002518EA" w:rsidP="001C371B">
            <w:pPr>
              <w:numPr>
                <w:ilvl w:val="0"/>
                <w:numId w:val="23"/>
              </w:numPr>
              <w:spacing w:after="0" w:line="240" w:lineRule="auto"/>
              <w:ind w:left="296" w:hanging="283"/>
              <w:contextualSpacing/>
              <w:rPr>
                <w:rFonts w:ascii="Times New Roman" w:eastAsia="Times New Roman" w:hAnsi="Times New Roman" w:cs="Times New Roman"/>
              </w:rPr>
            </w:pPr>
            <w:r w:rsidRPr="00BB6E7C">
              <w:rPr>
                <w:rFonts w:ascii="Times New Roman" w:eastAsia="Times New Roman" w:hAnsi="Times New Roman" w:cs="Times New Roman"/>
              </w:rPr>
              <w:t>p</w:t>
            </w:r>
            <w:r w:rsidR="00800F49" w:rsidRPr="00BB6E7C">
              <w:rPr>
                <w:rFonts w:ascii="Times New Roman" w:eastAsia="Times New Roman" w:hAnsi="Times New Roman" w:cs="Times New Roman"/>
              </w:rPr>
              <w:t xml:space="preserve">apildus plūsmas mērītājs 1gb.  </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2.20.</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Materiāli iekārtas pārbaudei</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2518EA" w:rsidP="001C371B">
            <w:pPr>
              <w:numPr>
                <w:ilvl w:val="0"/>
                <w:numId w:val="22"/>
              </w:numPr>
              <w:spacing w:after="0" w:line="240" w:lineRule="auto"/>
              <w:ind w:left="296" w:hanging="296"/>
              <w:contextualSpacing/>
              <w:rPr>
                <w:rFonts w:ascii="Times New Roman" w:eastAsia="Times New Roman" w:hAnsi="Times New Roman" w:cs="Times New Roman"/>
              </w:rPr>
            </w:pPr>
            <w:r w:rsidRPr="00BB6E7C">
              <w:rPr>
                <w:rFonts w:ascii="Times New Roman" w:eastAsia="Times New Roman" w:hAnsi="Times New Roman" w:cs="Times New Roman"/>
              </w:rPr>
              <w:t>K</w:t>
            </w:r>
            <w:r w:rsidR="00800F49" w:rsidRPr="00BB6E7C">
              <w:rPr>
                <w:rFonts w:ascii="Times New Roman" w:eastAsia="Times New Roman" w:hAnsi="Times New Roman" w:cs="Times New Roman"/>
              </w:rPr>
              <w:t xml:space="preserve">alibrēšanas standarts Kalcīts vai analogs neorganiskais minerāls. 0.5 g, 1 </w:t>
            </w:r>
            <w:proofErr w:type="spellStart"/>
            <w:r w:rsidR="00800F49" w:rsidRPr="00BB6E7C">
              <w:rPr>
                <w:rFonts w:ascii="Times New Roman" w:eastAsia="Times New Roman" w:hAnsi="Times New Roman" w:cs="Times New Roman"/>
              </w:rPr>
              <w:t>gb</w:t>
            </w:r>
            <w:proofErr w:type="spellEnd"/>
            <w:r w:rsidR="00800F49" w:rsidRPr="00BB6E7C">
              <w:rPr>
                <w:rFonts w:ascii="Times New Roman" w:eastAsia="Times New Roman" w:hAnsi="Times New Roman" w:cs="Times New Roman"/>
              </w:rPr>
              <w:t>.</w:t>
            </w:r>
            <w:r w:rsidRPr="00BB6E7C">
              <w:rPr>
                <w:rFonts w:ascii="Times New Roman" w:eastAsia="Times New Roman" w:hAnsi="Times New Roman" w:cs="Times New Roman"/>
              </w:rPr>
              <w:t>;</w:t>
            </w:r>
          </w:p>
          <w:p w:rsidR="00800F49" w:rsidRPr="00BB6E7C" w:rsidRDefault="00800F49" w:rsidP="001C371B">
            <w:pPr>
              <w:numPr>
                <w:ilvl w:val="0"/>
                <w:numId w:val="22"/>
              </w:numPr>
              <w:spacing w:after="0" w:line="240" w:lineRule="auto"/>
              <w:ind w:left="296" w:hanging="296"/>
              <w:contextualSpacing/>
              <w:rPr>
                <w:rFonts w:ascii="Times New Roman" w:eastAsia="Times New Roman" w:hAnsi="Times New Roman" w:cs="Times New Roman"/>
              </w:rPr>
            </w:pPr>
            <w:r w:rsidRPr="00BB6E7C">
              <w:rPr>
                <w:rFonts w:ascii="Times New Roman" w:eastAsia="Times New Roman" w:hAnsi="Times New Roman" w:cs="Times New Roman"/>
              </w:rPr>
              <w:t xml:space="preserve">paraugu maisi interfeisa modulim, 15 </w:t>
            </w:r>
            <w:proofErr w:type="spellStart"/>
            <w:r w:rsidRPr="00BB6E7C">
              <w:rPr>
                <w:rFonts w:ascii="Times New Roman" w:eastAsia="Times New Roman" w:hAnsi="Times New Roman" w:cs="Times New Roman"/>
              </w:rPr>
              <w:t>gb</w:t>
            </w:r>
            <w:proofErr w:type="spellEnd"/>
            <w:r w:rsidRPr="00BB6E7C">
              <w:rPr>
                <w:rFonts w:ascii="Times New Roman" w:eastAsia="Times New Roman" w:hAnsi="Times New Roman" w:cs="Times New Roman"/>
              </w:rPr>
              <w:t>.;</w:t>
            </w:r>
          </w:p>
          <w:p w:rsidR="00800F49" w:rsidRPr="00BB6E7C" w:rsidRDefault="00800F49" w:rsidP="001C371B">
            <w:pPr>
              <w:numPr>
                <w:ilvl w:val="0"/>
                <w:numId w:val="22"/>
              </w:numPr>
              <w:spacing w:after="0" w:line="240" w:lineRule="auto"/>
              <w:ind w:left="296" w:hanging="296"/>
              <w:contextualSpacing/>
              <w:rPr>
                <w:rFonts w:ascii="Times New Roman" w:eastAsia="Times New Roman" w:hAnsi="Times New Roman" w:cs="Times New Roman"/>
              </w:rPr>
            </w:pPr>
            <w:r w:rsidRPr="00BB6E7C">
              <w:rPr>
                <w:rFonts w:ascii="Times New Roman" w:eastAsia="Times New Roman" w:hAnsi="Times New Roman" w:cs="Times New Roman"/>
              </w:rPr>
              <w:t xml:space="preserve">komplekts analīžu veikšanai: </w:t>
            </w:r>
          </w:p>
          <w:p w:rsidR="00800F49" w:rsidRPr="00BB6E7C" w:rsidRDefault="002518EA" w:rsidP="002518EA">
            <w:pPr>
              <w:spacing w:after="0" w:line="240" w:lineRule="auto"/>
              <w:ind w:left="284"/>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paraugu pudelītes, 12 ml, 100 </w:t>
            </w:r>
            <w:proofErr w:type="spellStart"/>
            <w:r w:rsidR="00800F49" w:rsidRPr="00BB6E7C">
              <w:rPr>
                <w:rFonts w:ascii="Times New Roman" w:eastAsia="Times New Roman" w:hAnsi="Times New Roman" w:cs="Times New Roman"/>
              </w:rPr>
              <w:t>gb</w:t>
            </w:r>
            <w:proofErr w:type="spellEnd"/>
            <w:r w:rsidR="00800F49" w:rsidRPr="00BB6E7C">
              <w:rPr>
                <w:rFonts w:ascii="Times New Roman" w:eastAsia="Times New Roman" w:hAnsi="Times New Roman" w:cs="Times New Roman"/>
              </w:rPr>
              <w:t>.;</w:t>
            </w:r>
          </w:p>
          <w:p w:rsidR="00800F49" w:rsidRPr="00BB6E7C" w:rsidRDefault="002518EA" w:rsidP="002518EA">
            <w:pPr>
              <w:spacing w:after="0" w:line="240" w:lineRule="auto"/>
              <w:ind w:left="284"/>
              <w:contextualSpacing/>
              <w:rPr>
                <w:rFonts w:ascii="Times New Roman" w:eastAsia="Times New Roman" w:hAnsi="Times New Roman" w:cs="Times New Roman"/>
              </w:rPr>
            </w:pPr>
            <w:r w:rsidRPr="00BB6E7C">
              <w:rPr>
                <w:rFonts w:ascii="Times New Roman" w:eastAsia="Times New Roman" w:hAnsi="Times New Roman" w:cs="Times New Roman"/>
              </w:rPr>
              <w:t>-</w:t>
            </w:r>
            <w:r w:rsidR="00800F49" w:rsidRPr="00BB6E7C">
              <w:rPr>
                <w:rFonts w:ascii="Times New Roman" w:eastAsia="Times New Roman" w:hAnsi="Times New Roman" w:cs="Times New Roman"/>
              </w:rPr>
              <w:t xml:space="preserve">skrūvējams vāciņš ar blīvi, 100 </w:t>
            </w:r>
            <w:proofErr w:type="spellStart"/>
            <w:r w:rsidR="00800F49" w:rsidRPr="00BB6E7C">
              <w:rPr>
                <w:rFonts w:ascii="Times New Roman" w:eastAsia="Times New Roman" w:hAnsi="Times New Roman" w:cs="Times New Roman"/>
              </w:rPr>
              <w:t>gb</w:t>
            </w:r>
            <w:proofErr w:type="spellEnd"/>
            <w:r w:rsidR="00800F49" w:rsidRPr="00BB6E7C">
              <w:rPr>
                <w:rFonts w:ascii="Times New Roman" w:eastAsia="Times New Roman" w:hAnsi="Times New Roman" w:cs="Times New Roman"/>
              </w:rPr>
              <w:t>.;</w:t>
            </w:r>
          </w:p>
          <w:p w:rsidR="00800F49" w:rsidRPr="00BB6E7C" w:rsidRDefault="002518EA" w:rsidP="002518EA">
            <w:pPr>
              <w:spacing w:after="0" w:line="240" w:lineRule="auto"/>
              <w:ind w:left="284"/>
              <w:contextualSpacing/>
              <w:rPr>
                <w:rFonts w:ascii="Times New Roman" w:eastAsia="Times New Roman" w:hAnsi="Times New Roman" w:cs="Times New Roman"/>
              </w:rPr>
            </w:pPr>
            <w:r w:rsidRPr="00BB6E7C">
              <w:rPr>
                <w:rFonts w:ascii="Times New Roman" w:eastAsia="Times New Roman" w:hAnsi="Times New Roman" w:cs="Times New Roman"/>
              </w:rPr>
              <w:t>-</w:t>
            </w:r>
            <w:proofErr w:type="spellStart"/>
            <w:r w:rsidR="00800F49" w:rsidRPr="00BB6E7C">
              <w:rPr>
                <w:rFonts w:ascii="Times New Roman" w:eastAsia="Times New Roman" w:hAnsi="Times New Roman" w:cs="Times New Roman"/>
              </w:rPr>
              <w:t>acidifikācijas</w:t>
            </w:r>
            <w:proofErr w:type="spellEnd"/>
            <w:r w:rsidR="00800F49" w:rsidRPr="00BB6E7C">
              <w:rPr>
                <w:rFonts w:ascii="Times New Roman" w:eastAsia="Times New Roman" w:hAnsi="Times New Roman" w:cs="Times New Roman"/>
              </w:rPr>
              <w:t xml:space="preserve"> reaģents, 200 g.</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b/>
              </w:rPr>
            </w:pPr>
            <w:r w:rsidRPr="00BB6E7C">
              <w:rPr>
                <w:rFonts w:ascii="Times New Roman" w:eastAsia="Times New Roman" w:hAnsi="Times New Roman" w:cs="Times New Roman"/>
                <w:b/>
              </w:rPr>
              <w:t>3.</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b/>
              </w:rPr>
            </w:pPr>
            <w:r w:rsidRPr="00BB6E7C">
              <w:rPr>
                <w:rFonts w:ascii="Times New Roman" w:eastAsia="Times New Roman" w:hAnsi="Times New Roman" w:cs="Times New Roman"/>
                <w:b/>
              </w:rPr>
              <w:t>Dokumentācija</w:t>
            </w:r>
          </w:p>
        </w:tc>
        <w:tc>
          <w:tcPr>
            <w:tcW w:w="2489" w:type="pct"/>
            <w:tcBorders>
              <w:top w:val="single" w:sz="4" w:space="0" w:color="auto"/>
              <w:left w:val="single" w:sz="4" w:space="0" w:color="auto"/>
              <w:bottom w:val="single" w:sz="4" w:space="0" w:color="auto"/>
              <w:right w:val="single" w:sz="4" w:space="0" w:color="auto"/>
            </w:tcBorders>
          </w:tcPr>
          <w:p w:rsidR="00800F49" w:rsidRPr="00BB6E7C" w:rsidRDefault="00800F49" w:rsidP="00C6118B">
            <w:pPr>
              <w:spacing w:after="0" w:line="240" w:lineRule="auto"/>
              <w:rPr>
                <w:rFonts w:ascii="Times New Roman" w:eastAsia="Times New Roman" w:hAnsi="Times New Roman" w:cs="Times New Roman"/>
              </w:rPr>
            </w:pPr>
            <w:r w:rsidRPr="00BB6E7C">
              <w:rPr>
                <w:rFonts w:ascii="Times New Roman" w:eastAsia="Times New Roman" w:hAnsi="Times New Roman" w:cs="Times New Roman"/>
              </w:rPr>
              <w:t xml:space="preserve">Jānodrošina </w:t>
            </w:r>
            <w:r w:rsidR="00C6118B" w:rsidRPr="00BB6E7C">
              <w:rPr>
                <w:rFonts w:ascii="Times New Roman" w:eastAsia="Times New Roman" w:hAnsi="Times New Roman" w:cs="Times New Roman"/>
              </w:rPr>
              <w:t>Preces</w:t>
            </w:r>
            <w:r w:rsidRPr="00BB6E7C">
              <w:rPr>
                <w:rFonts w:ascii="Times New Roman" w:eastAsia="Times New Roman" w:hAnsi="Times New Roman" w:cs="Times New Roman"/>
              </w:rPr>
              <w:t xml:space="preserve"> ražotāja tehniskā dokumentācija un lietošanas rokasgrāmatas</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5.</w:t>
            </w:r>
          </w:p>
        </w:tc>
        <w:tc>
          <w:tcPr>
            <w:tcW w:w="963"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r w:rsidRPr="00BB6E7C">
              <w:rPr>
                <w:rFonts w:ascii="Times New Roman" w:eastAsia="Times New Roman" w:hAnsi="Times New Roman" w:cs="Times New Roman"/>
                <w:b/>
              </w:rPr>
              <w:t>Garantija</w:t>
            </w:r>
          </w:p>
        </w:tc>
        <w:tc>
          <w:tcPr>
            <w:tcW w:w="2489" w:type="pct"/>
            <w:tcBorders>
              <w:top w:val="single" w:sz="4" w:space="0" w:color="auto"/>
              <w:left w:val="single" w:sz="4" w:space="0" w:color="auto"/>
              <w:bottom w:val="single" w:sz="4" w:space="0" w:color="auto"/>
              <w:right w:val="single" w:sz="4" w:space="0" w:color="auto"/>
            </w:tcBorders>
          </w:tcPr>
          <w:p w:rsidR="006E2263" w:rsidRPr="00BB6E7C" w:rsidRDefault="005B4426" w:rsidP="008F22A1">
            <w:pPr>
              <w:spacing w:after="0" w:line="240" w:lineRule="auto"/>
              <w:ind w:left="14"/>
              <w:jc w:val="both"/>
              <w:rPr>
                <w:rFonts w:ascii="Times New Roman" w:eastAsia="Times New Roman" w:hAnsi="Times New Roman" w:cs="Times New Roman"/>
              </w:rPr>
            </w:pPr>
            <w:r w:rsidRPr="00BB6E7C">
              <w:rPr>
                <w:rFonts w:ascii="Times New Roman" w:eastAsia="Times New Roman" w:hAnsi="Times New Roman" w:cs="Times New Roman"/>
              </w:rPr>
              <w:t>G</w:t>
            </w:r>
            <w:r w:rsidR="006E2263" w:rsidRPr="00BB6E7C">
              <w:rPr>
                <w:rFonts w:ascii="Times New Roman" w:eastAsia="Times New Roman" w:hAnsi="Times New Roman" w:cs="Times New Roman"/>
              </w:rPr>
              <w:t>arantija vismaz 24 mēneši, “</w:t>
            </w:r>
            <w:proofErr w:type="spellStart"/>
            <w:r w:rsidR="006E2263" w:rsidRPr="00BB6E7C">
              <w:rPr>
                <w:rFonts w:ascii="Times New Roman" w:eastAsia="Times New Roman" w:hAnsi="Times New Roman" w:cs="Times New Roman"/>
              </w:rPr>
              <w:t>on-site”</w:t>
            </w:r>
            <w:proofErr w:type="spellEnd"/>
          </w:p>
          <w:p w:rsidR="008F22A1" w:rsidRPr="00BB6E7C" w:rsidRDefault="005B4426" w:rsidP="008F22A1">
            <w:pPr>
              <w:spacing w:after="0" w:line="240" w:lineRule="auto"/>
              <w:ind w:left="14"/>
              <w:jc w:val="both"/>
              <w:rPr>
                <w:rFonts w:ascii="Times New Roman" w:eastAsia="Times New Roman" w:hAnsi="Times New Roman" w:cs="Times New Roman"/>
              </w:rPr>
            </w:pPr>
            <w:r w:rsidRPr="00BB6E7C">
              <w:rPr>
                <w:rFonts w:ascii="Times New Roman" w:eastAsia="Times New Roman" w:hAnsi="Times New Roman" w:cs="Times New Roman"/>
                <w:lang w:eastAsia="lv-LV"/>
              </w:rPr>
              <w:t>B</w:t>
            </w:r>
            <w:r w:rsidR="008F22A1" w:rsidRPr="00BB6E7C">
              <w:rPr>
                <w:rFonts w:ascii="Times New Roman" w:eastAsia="Times New Roman" w:hAnsi="Times New Roman" w:cs="Times New Roman"/>
                <w:lang w:eastAsia="lv-LV"/>
              </w:rPr>
              <w:t>ojājums jānovērš 7 darba dienu laikā no pieteikuma brīža</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r w:rsidR="00800F49" w:rsidRPr="00BB6E7C" w:rsidTr="008B1B52">
        <w:trPr>
          <w:trHeight w:val="234"/>
        </w:trPr>
        <w:tc>
          <w:tcPr>
            <w:tcW w:w="460"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rPr>
                <w:rFonts w:ascii="Times New Roman" w:eastAsia="Times New Roman" w:hAnsi="Times New Roman" w:cs="Times New Roman"/>
                <w:b/>
              </w:rPr>
            </w:pPr>
            <w:r w:rsidRPr="00BB6E7C">
              <w:rPr>
                <w:rFonts w:ascii="Times New Roman" w:eastAsia="Times New Roman" w:hAnsi="Times New Roman" w:cs="Times New Roman"/>
                <w:b/>
              </w:rPr>
              <w:t>6.</w:t>
            </w:r>
          </w:p>
        </w:tc>
        <w:tc>
          <w:tcPr>
            <w:tcW w:w="963" w:type="pct"/>
            <w:tcBorders>
              <w:top w:val="single" w:sz="4" w:space="0" w:color="auto"/>
              <w:left w:val="single" w:sz="4" w:space="0" w:color="auto"/>
              <w:bottom w:val="single" w:sz="4" w:space="0" w:color="auto"/>
              <w:right w:val="single" w:sz="4" w:space="0" w:color="auto"/>
            </w:tcBorders>
          </w:tcPr>
          <w:p w:rsidR="00800F49" w:rsidRPr="00BB6E7C" w:rsidDel="00D00137" w:rsidRDefault="00800F49" w:rsidP="00800F49">
            <w:pPr>
              <w:spacing w:after="0" w:line="240" w:lineRule="auto"/>
              <w:rPr>
                <w:rFonts w:ascii="Times New Roman" w:eastAsia="Times New Roman" w:hAnsi="Times New Roman" w:cs="Times New Roman"/>
                <w:b/>
              </w:rPr>
            </w:pPr>
            <w:r w:rsidRPr="00BB6E7C">
              <w:rPr>
                <w:rFonts w:ascii="Times New Roman" w:eastAsia="Times New Roman" w:hAnsi="Times New Roman" w:cs="Times New Roman"/>
                <w:b/>
              </w:rPr>
              <w:t>Līguma izpildes termiņš</w:t>
            </w:r>
          </w:p>
        </w:tc>
        <w:tc>
          <w:tcPr>
            <w:tcW w:w="2489" w:type="pct"/>
            <w:tcBorders>
              <w:top w:val="single" w:sz="4" w:space="0" w:color="auto"/>
              <w:left w:val="single" w:sz="4" w:space="0" w:color="auto"/>
              <w:bottom w:val="single" w:sz="4" w:space="0" w:color="auto"/>
              <w:right w:val="single" w:sz="4" w:space="0" w:color="auto"/>
            </w:tcBorders>
          </w:tcPr>
          <w:p w:rsidR="00800F49" w:rsidRPr="00BB6E7C" w:rsidDel="00D00137" w:rsidRDefault="00800F49" w:rsidP="00800F49">
            <w:pPr>
              <w:spacing w:after="0" w:line="240" w:lineRule="auto"/>
              <w:rPr>
                <w:rFonts w:ascii="Times New Roman" w:eastAsia="Times New Roman" w:hAnsi="Times New Roman" w:cs="Times New Roman"/>
              </w:rPr>
            </w:pPr>
            <w:r w:rsidRPr="00BB6E7C">
              <w:rPr>
                <w:rFonts w:ascii="Times New Roman" w:eastAsia="Times New Roman" w:hAnsi="Times New Roman" w:cs="Times New Roman"/>
                <w:lang w:eastAsia="lv-LV"/>
              </w:rPr>
              <w:t xml:space="preserve">90 </w:t>
            </w:r>
            <w:r w:rsidR="00401FE3" w:rsidRPr="00BB6E7C">
              <w:rPr>
                <w:rFonts w:ascii="Times New Roman" w:eastAsia="Times New Roman" w:hAnsi="Times New Roman" w:cs="Times New Roman"/>
                <w:lang w:eastAsia="lv-LV"/>
              </w:rPr>
              <w:t xml:space="preserve">kalendāro </w:t>
            </w:r>
            <w:r w:rsidRPr="00BB6E7C">
              <w:rPr>
                <w:rFonts w:ascii="Times New Roman" w:eastAsia="Times New Roman" w:hAnsi="Times New Roman" w:cs="Times New Roman"/>
                <w:lang w:eastAsia="lv-LV"/>
              </w:rPr>
              <w:t>dienu laikā no līguma noslēgšanas brīža.</w:t>
            </w:r>
          </w:p>
        </w:tc>
        <w:tc>
          <w:tcPr>
            <w:tcW w:w="1088" w:type="pct"/>
            <w:tcBorders>
              <w:top w:val="single" w:sz="4" w:space="0" w:color="auto"/>
              <w:left w:val="single" w:sz="4" w:space="0" w:color="auto"/>
              <w:bottom w:val="single" w:sz="4" w:space="0" w:color="auto"/>
              <w:right w:val="single" w:sz="4" w:space="0" w:color="auto"/>
            </w:tcBorders>
          </w:tcPr>
          <w:p w:rsidR="00800F49" w:rsidRPr="00BB6E7C" w:rsidRDefault="00800F49" w:rsidP="00800F49">
            <w:pPr>
              <w:spacing w:after="0" w:line="240" w:lineRule="auto"/>
              <w:jc w:val="both"/>
              <w:rPr>
                <w:rFonts w:ascii="Times New Roman" w:eastAsia="Times New Roman" w:hAnsi="Times New Roman" w:cs="Times New Roman"/>
                <w:b/>
              </w:rPr>
            </w:pPr>
          </w:p>
        </w:tc>
      </w:tr>
    </w:tbl>
    <w:p w:rsidR="008B1B52" w:rsidRPr="00BB6E7C" w:rsidRDefault="008B1B52" w:rsidP="008B1B52">
      <w:pPr>
        <w:spacing w:after="0" w:line="240" w:lineRule="auto"/>
        <w:jc w:val="both"/>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*Ja kādā no Preču aprakstiem ir minēts konkrēts kataloga numurs, zīmols vai specifisks Preču veids, Pretendents var piedāvāt Preci, kura ir ekvivalenta Pasūtītāja norādītajām prasībām.</w:t>
      </w:r>
    </w:p>
    <w:p w:rsidR="008B1B52" w:rsidRPr="00BB6E7C" w:rsidRDefault="008B1B52" w:rsidP="008B1B52">
      <w:pPr>
        <w:spacing w:after="0" w:line="240" w:lineRule="auto"/>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 Pretendents norāda  piedāvātās preces detalizētu aprakstu, tajā skaitā norādot ražotāju un modeli</w:t>
      </w:r>
    </w:p>
    <w:p w:rsidR="00E904B8" w:rsidRPr="00BB6E7C" w:rsidRDefault="00E904B8" w:rsidP="00E904B8">
      <w:pPr>
        <w:rPr>
          <w:rFonts w:ascii="Times New Roman" w:eastAsia="Calibri" w:hAnsi="Times New Roman" w:cs="Times New Roman"/>
          <w:b/>
          <w:i/>
          <w:sz w:val="24"/>
          <w:szCs w:val="24"/>
        </w:rPr>
      </w:pPr>
    </w:p>
    <w:p w:rsidR="00E904B8" w:rsidRPr="00BB6E7C" w:rsidRDefault="00E904B8" w:rsidP="00E904B8">
      <w:pPr>
        <w:suppressAutoHyphens/>
        <w:spacing w:after="0" w:line="240" w:lineRule="auto"/>
        <w:rPr>
          <w:rFonts w:ascii="Times New Roman" w:eastAsia="Times New Roman" w:hAnsi="Times New Roman" w:cs="Times New Roman"/>
          <w:sz w:val="24"/>
          <w:szCs w:val="24"/>
          <w:lang w:eastAsia="lv-LV"/>
        </w:rPr>
      </w:pPr>
    </w:p>
    <w:p w:rsidR="00E904B8" w:rsidRPr="00BB6E7C" w:rsidRDefault="00E904B8" w:rsidP="00E904B8">
      <w:pPr>
        <w:suppressAutoHyphens/>
        <w:spacing w:after="0" w:line="240" w:lineRule="auto"/>
        <w:rPr>
          <w:rFonts w:ascii="Times New Roman" w:eastAsia="Times New Roman" w:hAnsi="Times New Roman" w:cs="Times New Roman"/>
          <w:sz w:val="24"/>
          <w:szCs w:val="24"/>
          <w:lang w:eastAsia="lv-LV"/>
        </w:rPr>
      </w:pPr>
    </w:p>
    <w:p w:rsidR="00E904B8" w:rsidRPr="00BB6E7C" w:rsidRDefault="00E904B8" w:rsidP="00E904B8">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               __________________                  ___________________</w:t>
      </w:r>
      <w:r w:rsidRPr="00BB6E7C">
        <w:rPr>
          <w:rFonts w:ascii="Times New Roman" w:eastAsia="Times New Roman" w:hAnsi="Times New Roman" w:cs="Times New Roman"/>
          <w:sz w:val="24"/>
          <w:szCs w:val="24"/>
          <w:lang w:eastAsia="lv-LV"/>
        </w:rPr>
        <w:tab/>
        <w:t xml:space="preserve">   </w:t>
      </w:r>
    </w:p>
    <w:p w:rsidR="00E904B8" w:rsidRPr="00BB6E7C" w:rsidRDefault="00E904B8" w:rsidP="00E904B8">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/vārds, uzvārds/</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/paraksts/</w:t>
      </w:r>
    </w:p>
    <w:p w:rsidR="00E904B8" w:rsidRPr="00BB6E7C" w:rsidRDefault="00E904B8" w:rsidP="00E904B8">
      <w:pPr>
        <w:suppressAutoHyphens/>
        <w:spacing w:after="0" w:line="240" w:lineRule="auto"/>
        <w:rPr>
          <w:rFonts w:ascii="Times New Roman" w:eastAsia="Times New Roman" w:hAnsi="Times New Roman" w:cs="Times New Roman"/>
          <w:sz w:val="24"/>
          <w:szCs w:val="24"/>
          <w:lang w:eastAsia="lv-LV"/>
        </w:rPr>
      </w:pPr>
    </w:p>
    <w:p w:rsidR="00E904B8" w:rsidRPr="00BB6E7C" w:rsidRDefault="00E904B8" w:rsidP="00E904B8">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____________________2015. gada ___.________________</w:t>
      </w:r>
    </w:p>
    <w:p w:rsidR="00E904B8" w:rsidRPr="00BB6E7C" w:rsidRDefault="00E904B8" w:rsidP="00E904B8">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E904B8" w:rsidRPr="00BB6E7C" w:rsidRDefault="00E904B8" w:rsidP="00E904B8">
      <w:pPr>
        <w:spacing w:after="0" w:line="240" w:lineRule="auto"/>
        <w:rPr>
          <w:rFonts w:ascii="Times New Roman" w:eastAsia="Times New Roman" w:hAnsi="Times New Roman" w:cs="Times New Roman"/>
          <w:b/>
          <w:bCs/>
          <w:i/>
          <w:iCs/>
          <w:sz w:val="20"/>
          <w:szCs w:val="24"/>
        </w:rPr>
      </w:pPr>
    </w:p>
    <w:p w:rsidR="00E904B8" w:rsidRPr="00BB6E7C" w:rsidRDefault="00E904B8" w:rsidP="00E904B8">
      <w:pPr>
        <w:spacing w:after="0" w:line="240" w:lineRule="auto"/>
        <w:rPr>
          <w:rFonts w:ascii="Times New Roman" w:eastAsia="Times New Roman" w:hAnsi="Times New Roman" w:cs="Times New Roman"/>
          <w:b/>
          <w:bCs/>
          <w:i/>
          <w:iCs/>
          <w:sz w:val="20"/>
          <w:szCs w:val="24"/>
        </w:rPr>
      </w:pPr>
    </w:p>
    <w:p w:rsidR="00E904B8" w:rsidRPr="00BB6E7C" w:rsidRDefault="00E904B8" w:rsidP="00E904B8">
      <w:pPr>
        <w:spacing w:after="0" w:line="240" w:lineRule="auto"/>
        <w:rPr>
          <w:rFonts w:ascii="Times New Roman" w:eastAsia="Times New Roman" w:hAnsi="Times New Roman" w:cs="Times New Roman"/>
          <w:b/>
          <w:bCs/>
          <w:i/>
          <w:iCs/>
          <w:sz w:val="20"/>
          <w:szCs w:val="24"/>
        </w:rPr>
      </w:pPr>
    </w:p>
    <w:p w:rsidR="001E469D" w:rsidRPr="00BB6E7C" w:rsidRDefault="001E469D" w:rsidP="001E469D">
      <w:pPr>
        <w:spacing w:after="0" w:line="240" w:lineRule="auto"/>
        <w:jc w:val="center"/>
        <w:rPr>
          <w:rFonts w:ascii="Times New Roman" w:eastAsia="Times New Roman" w:hAnsi="Times New Roman" w:cs="Times New Roman"/>
          <w:b/>
          <w:sz w:val="24"/>
          <w:szCs w:val="24"/>
          <w:lang w:val="en-US"/>
        </w:rPr>
      </w:pPr>
    </w:p>
    <w:p w:rsidR="002518EA" w:rsidRPr="00BB6E7C" w:rsidRDefault="002518EA" w:rsidP="001E469D">
      <w:pPr>
        <w:spacing w:after="0" w:line="240" w:lineRule="auto"/>
        <w:jc w:val="center"/>
        <w:rPr>
          <w:rFonts w:ascii="Times New Roman" w:eastAsia="Times New Roman" w:hAnsi="Times New Roman" w:cs="Times New Roman"/>
          <w:b/>
          <w:sz w:val="24"/>
          <w:szCs w:val="24"/>
          <w:lang w:val="en-US"/>
        </w:rPr>
      </w:pPr>
    </w:p>
    <w:p w:rsidR="002518EA" w:rsidRPr="00BB6E7C" w:rsidRDefault="002518EA" w:rsidP="001E469D">
      <w:pPr>
        <w:spacing w:after="0" w:line="240" w:lineRule="auto"/>
        <w:jc w:val="center"/>
        <w:rPr>
          <w:rFonts w:ascii="Times New Roman" w:eastAsia="Times New Roman" w:hAnsi="Times New Roman" w:cs="Times New Roman"/>
          <w:b/>
          <w:sz w:val="24"/>
          <w:szCs w:val="24"/>
          <w:lang w:val="en-US"/>
        </w:rPr>
      </w:pPr>
    </w:p>
    <w:p w:rsidR="002518EA" w:rsidRPr="00BB6E7C" w:rsidRDefault="002518EA" w:rsidP="001E469D">
      <w:pPr>
        <w:spacing w:after="0" w:line="240" w:lineRule="auto"/>
        <w:jc w:val="center"/>
        <w:rPr>
          <w:rFonts w:ascii="Times New Roman" w:eastAsia="Times New Roman" w:hAnsi="Times New Roman" w:cs="Times New Roman"/>
          <w:b/>
          <w:sz w:val="24"/>
          <w:szCs w:val="24"/>
          <w:lang w:val="en-US"/>
        </w:rPr>
      </w:pPr>
    </w:p>
    <w:p w:rsidR="002518EA" w:rsidRPr="00BB6E7C" w:rsidRDefault="002518EA" w:rsidP="001E469D">
      <w:pPr>
        <w:spacing w:after="0" w:line="240" w:lineRule="auto"/>
        <w:jc w:val="center"/>
        <w:rPr>
          <w:rFonts w:ascii="Times New Roman" w:eastAsia="Times New Roman" w:hAnsi="Times New Roman" w:cs="Times New Roman"/>
          <w:b/>
          <w:sz w:val="24"/>
          <w:szCs w:val="24"/>
          <w:lang w:val="en-US"/>
        </w:rPr>
      </w:pPr>
    </w:p>
    <w:p w:rsidR="002518EA" w:rsidRPr="00BB6E7C" w:rsidRDefault="002518EA" w:rsidP="001E469D">
      <w:pPr>
        <w:spacing w:after="0" w:line="240" w:lineRule="auto"/>
        <w:jc w:val="center"/>
        <w:rPr>
          <w:rFonts w:ascii="Times New Roman" w:eastAsia="Times New Roman" w:hAnsi="Times New Roman" w:cs="Times New Roman"/>
          <w:b/>
          <w:sz w:val="24"/>
          <w:szCs w:val="24"/>
          <w:lang w:val="en-US"/>
        </w:rPr>
      </w:pPr>
    </w:p>
    <w:p w:rsidR="002518EA" w:rsidRPr="00BB6E7C" w:rsidRDefault="002518EA" w:rsidP="001E469D">
      <w:pPr>
        <w:spacing w:after="0" w:line="240" w:lineRule="auto"/>
        <w:jc w:val="center"/>
        <w:rPr>
          <w:rFonts w:ascii="Times New Roman" w:eastAsia="Times New Roman" w:hAnsi="Times New Roman" w:cs="Times New Roman"/>
          <w:b/>
          <w:sz w:val="24"/>
          <w:szCs w:val="24"/>
          <w:lang w:val="en-US"/>
        </w:rPr>
      </w:pPr>
    </w:p>
    <w:p w:rsidR="002518EA" w:rsidRPr="00BB6E7C" w:rsidRDefault="002518EA" w:rsidP="00EB1C51">
      <w:pPr>
        <w:spacing w:after="0" w:line="240" w:lineRule="auto"/>
        <w:rPr>
          <w:rFonts w:ascii="Times New Roman" w:eastAsia="Times New Roman" w:hAnsi="Times New Roman" w:cs="Times New Roman"/>
          <w:b/>
          <w:sz w:val="24"/>
          <w:szCs w:val="24"/>
          <w:lang w:val="en-US"/>
        </w:rPr>
      </w:pPr>
    </w:p>
    <w:p w:rsidR="002518EA" w:rsidRPr="00BB6E7C" w:rsidRDefault="002518EA" w:rsidP="001E469D">
      <w:pPr>
        <w:spacing w:after="0" w:line="240" w:lineRule="auto"/>
        <w:jc w:val="center"/>
        <w:rPr>
          <w:rFonts w:ascii="Times New Roman" w:eastAsia="Times New Roman" w:hAnsi="Times New Roman" w:cs="Times New Roman"/>
          <w:b/>
          <w:sz w:val="24"/>
          <w:szCs w:val="24"/>
          <w:lang w:val="en-US"/>
        </w:rPr>
      </w:pPr>
    </w:p>
    <w:p w:rsidR="006B316D" w:rsidRPr="00BB6E7C" w:rsidRDefault="006B316D">
      <w:pPr>
        <w:rPr>
          <w:rFonts w:ascii="Times New Roman" w:eastAsia="Times New Roman" w:hAnsi="Times New Roman" w:cs="Times New Roman"/>
          <w:b/>
          <w:i/>
          <w:sz w:val="24"/>
          <w:szCs w:val="24"/>
          <w:lang w:val="en-US"/>
        </w:rPr>
      </w:pPr>
      <w:r w:rsidRPr="00BB6E7C">
        <w:rPr>
          <w:rFonts w:ascii="Times New Roman" w:eastAsia="Times New Roman" w:hAnsi="Times New Roman" w:cs="Times New Roman"/>
          <w:b/>
          <w:i/>
          <w:sz w:val="24"/>
          <w:szCs w:val="24"/>
          <w:lang w:val="en-US"/>
        </w:rPr>
        <w:br w:type="page"/>
      </w:r>
    </w:p>
    <w:p w:rsidR="001E469D" w:rsidRPr="00BB6E7C" w:rsidRDefault="001E469D" w:rsidP="001E469D">
      <w:pPr>
        <w:spacing w:after="0" w:line="240" w:lineRule="auto"/>
        <w:jc w:val="center"/>
        <w:rPr>
          <w:rFonts w:ascii="Times New Roman" w:eastAsia="Times New Roman" w:hAnsi="Times New Roman" w:cs="Times New Roman"/>
          <w:b/>
          <w:i/>
          <w:sz w:val="24"/>
          <w:szCs w:val="24"/>
          <w:lang w:val="en-US"/>
        </w:rPr>
      </w:pPr>
      <w:r w:rsidRPr="00BB6E7C">
        <w:rPr>
          <w:rFonts w:ascii="Times New Roman" w:eastAsia="Times New Roman" w:hAnsi="Times New Roman" w:cs="Times New Roman"/>
          <w:b/>
          <w:i/>
          <w:sz w:val="24"/>
          <w:szCs w:val="24"/>
          <w:lang w:val="en-US"/>
        </w:rPr>
        <w:lastRenderedPageBreak/>
        <w:t>TECHNICAL SPECIFICATION</w:t>
      </w:r>
    </w:p>
    <w:p w:rsidR="001E469D" w:rsidRPr="00BB6E7C" w:rsidRDefault="001E469D" w:rsidP="001E469D">
      <w:pPr>
        <w:spacing w:after="0" w:line="240" w:lineRule="auto"/>
        <w:jc w:val="right"/>
        <w:rPr>
          <w:rFonts w:ascii="Times New Roman" w:eastAsia="Times New Roman" w:hAnsi="Times New Roman" w:cs="Times New Roman"/>
          <w:i/>
          <w:sz w:val="18"/>
          <w:szCs w:val="24"/>
          <w:lang w:val="en-US"/>
        </w:rPr>
      </w:pPr>
    </w:p>
    <w:p w:rsidR="001E469D" w:rsidRPr="00BB6E7C" w:rsidRDefault="001E469D" w:rsidP="001E469D">
      <w:pPr>
        <w:spacing w:after="0" w:line="240" w:lineRule="auto"/>
        <w:jc w:val="center"/>
        <w:rPr>
          <w:rFonts w:ascii="Times New Roman" w:eastAsia="Times New Roman" w:hAnsi="Times New Roman" w:cs="Times New Roman"/>
          <w:b/>
          <w:i/>
          <w:sz w:val="24"/>
          <w:szCs w:val="24"/>
          <w:lang w:val="en-US"/>
        </w:rPr>
      </w:pPr>
      <w:r w:rsidRPr="00BB6E7C">
        <w:rPr>
          <w:rFonts w:ascii="Times New Roman" w:eastAsia="Times New Roman" w:hAnsi="Times New Roman" w:cs="Times New Roman"/>
          <w:b/>
          <w:i/>
          <w:sz w:val="24"/>
          <w:szCs w:val="24"/>
          <w:lang w:val="en-US"/>
        </w:rPr>
        <w:t>Lot</w:t>
      </w:r>
      <w:r w:rsidRPr="00BB6E7C">
        <w:rPr>
          <w:rFonts w:ascii="Times New Roman" w:eastAsia="Times New Roman" w:hAnsi="Times New Roman" w:cs="Times New Roman"/>
          <w:b/>
          <w:bCs/>
          <w:i/>
          <w:sz w:val="24"/>
          <w:szCs w:val="24"/>
          <w:lang w:val="en-US"/>
        </w:rPr>
        <w:t xml:space="preserve"> 4 </w:t>
      </w:r>
      <w:r w:rsidRPr="00BB6E7C">
        <w:rPr>
          <w:rFonts w:ascii="Times New Roman" w:eastAsia="Times New Roman" w:hAnsi="Times New Roman" w:cs="Times New Roman"/>
          <w:b/>
          <w:i/>
          <w:sz w:val="24"/>
          <w:szCs w:val="24"/>
          <w:lang w:val="en-US"/>
        </w:rPr>
        <w:t xml:space="preserve">-  </w:t>
      </w:r>
      <w:r w:rsidR="0099781A" w:rsidRPr="00BB6E7C">
        <w:rPr>
          <w:rFonts w:ascii="Times New Roman" w:eastAsia="Times New Roman" w:hAnsi="Times New Roman" w:cs="Times New Roman"/>
          <w:b/>
          <w:i/>
          <w:sz w:val="24"/>
          <w:szCs w:val="24"/>
          <w:lang w:val="en-US"/>
        </w:rPr>
        <w:t>System for hydrogen, oxygen and carbon stable isotope detection</w:t>
      </w:r>
    </w:p>
    <w:p w:rsidR="001E469D" w:rsidRPr="00BB6E7C" w:rsidRDefault="001E469D" w:rsidP="001E469D">
      <w:pPr>
        <w:spacing w:after="0" w:line="240" w:lineRule="auto"/>
        <w:rPr>
          <w:rFonts w:ascii="Times New Roman" w:eastAsia="Times New Roman" w:hAnsi="Times New Roman" w:cs="Times New Roman"/>
          <w:b/>
          <w:sz w:val="24"/>
          <w:szCs w:val="24"/>
          <w:lang w:val="en-US"/>
        </w:rPr>
      </w:pPr>
    </w:p>
    <w:p w:rsidR="001E469D" w:rsidRPr="00BB6E7C" w:rsidRDefault="001E469D" w:rsidP="00E803F7">
      <w:pPr>
        <w:spacing w:after="0" w:line="240" w:lineRule="auto"/>
        <w:jc w:val="both"/>
        <w:rPr>
          <w:rFonts w:ascii="Times New Roman" w:eastAsia="Times New Roman" w:hAnsi="Times New Roman" w:cs="Times New Roman"/>
          <w:i/>
          <w:sz w:val="24"/>
          <w:szCs w:val="24"/>
          <w:lang w:val="en-US"/>
        </w:rPr>
      </w:pPr>
      <w:r w:rsidRPr="00BB6E7C">
        <w:rPr>
          <w:rFonts w:ascii="Times New Roman" w:eastAsia="Times New Roman" w:hAnsi="Times New Roman" w:cs="Times New Roman"/>
          <w:b/>
          <w:bCs/>
          <w:i/>
          <w:sz w:val="24"/>
          <w:szCs w:val="24"/>
          <w:lang w:val="en-US"/>
        </w:rPr>
        <w:t>Purpose of purchase:</w:t>
      </w:r>
      <w:r w:rsidRPr="00BB6E7C">
        <w:rPr>
          <w:rFonts w:ascii="Times New Roman" w:eastAsia="Times New Roman" w:hAnsi="Times New Roman" w:cs="Times New Roman"/>
          <w:i/>
          <w:sz w:val="24"/>
          <w:szCs w:val="24"/>
          <w:lang w:val="en-US"/>
        </w:rPr>
        <w:t xml:space="preserve">  </w:t>
      </w:r>
      <w:r w:rsidR="0099781A" w:rsidRPr="00BB6E7C">
        <w:rPr>
          <w:rFonts w:ascii="Times New Roman" w:eastAsia="Times New Roman" w:hAnsi="Times New Roman" w:cs="Times New Roman"/>
          <w:i/>
          <w:sz w:val="24"/>
          <w:szCs w:val="24"/>
          <w:lang w:val="en-US"/>
        </w:rPr>
        <w:t xml:space="preserve">System for hydrogen, oxygen and carbon stable isotope detection is </w:t>
      </w:r>
      <w:r w:rsidR="00FC4D85" w:rsidRPr="00BB6E7C">
        <w:rPr>
          <w:rFonts w:ascii="Times New Roman" w:eastAsia="Times New Roman" w:hAnsi="Times New Roman" w:cs="Times New Roman"/>
          <w:i/>
          <w:sz w:val="24"/>
          <w:szCs w:val="24"/>
          <w:lang w:val="en-US"/>
        </w:rPr>
        <w:t xml:space="preserve">set of equipment for stable isotope ratio analysis. </w:t>
      </w:r>
      <w:r w:rsidRPr="00BB6E7C">
        <w:rPr>
          <w:rFonts w:ascii="Times New Roman" w:eastAsia="Times New Roman" w:hAnsi="Times New Roman" w:cs="Times New Roman"/>
          <w:i/>
          <w:sz w:val="24"/>
          <w:szCs w:val="24"/>
          <w:lang w:val="en-US"/>
        </w:rPr>
        <w:t xml:space="preserve">The system is used for preparation and analysis of deuterium and oxygen stable isotopes in liquid samples, as well for preparation and analysis of carbon stable isotopes in liquid and solid samples </w:t>
      </w:r>
    </w:p>
    <w:p w:rsidR="001E469D" w:rsidRPr="00BB6E7C" w:rsidRDefault="001E469D" w:rsidP="001E469D">
      <w:pPr>
        <w:spacing w:after="0" w:line="240" w:lineRule="auto"/>
        <w:rPr>
          <w:rFonts w:ascii="Times New Roman" w:eastAsia="Times New Roman" w:hAnsi="Times New Roman" w:cs="Times New Roman"/>
          <w:b/>
          <w:sz w:val="24"/>
          <w:szCs w:val="24"/>
          <w:lang w:val="en-US"/>
        </w:rPr>
      </w:pPr>
    </w:p>
    <w:tbl>
      <w:tblPr>
        <w:tblW w:w="46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29"/>
        <w:gridCol w:w="3995"/>
        <w:gridCol w:w="1981"/>
      </w:tblGrid>
      <w:tr w:rsidR="00310F36" w:rsidRPr="00BB6E7C" w:rsidTr="005B4426">
        <w:trPr>
          <w:trHeight w:val="802"/>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center"/>
              <w:rPr>
                <w:rFonts w:ascii="Times New Roman" w:eastAsia="Times New Roman" w:hAnsi="Times New Roman" w:cs="Times New Roman"/>
                <w:b/>
                <w:lang w:val="en-US"/>
              </w:rPr>
            </w:pPr>
            <w:r w:rsidRPr="00BB6E7C">
              <w:rPr>
                <w:rFonts w:ascii="Times New Roman" w:eastAsia="Times New Roman" w:hAnsi="Times New Roman" w:cs="Times New Roman"/>
                <w:b/>
                <w:bCs/>
                <w:sz w:val="18"/>
                <w:szCs w:val="18"/>
                <w:lang w:val="en-GB"/>
              </w:rPr>
              <w:t>N</w:t>
            </w:r>
            <w:r w:rsidRPr="00BB6E7C">
              <w:rPr>
                <w:rFonts w:ascii="Times New Roman" w:eastAsia="Times New Roman" w:hAnsi="Times New Roman" w:cs="Times New Roman"/>
                <w:b/>
                <w:bCs/>
                <w:sz w:val="18"/>
                <w:szCs w:val="18"/>
              </w:rPr>
              <w:t>o.</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09037D">
            <w:pPr>
              <w:spacing w:after="0" w:line="240" w:lineRule="auto"/>
              <w:jc w:val="center"/>
              <w:rPr>
                <w:rFonts w:ascii="Times New Roman" w:eastAsia="Times New Roman" w:hAnsi="Times New Roman" w:cs="Times New Roman"/>
                <w:b/>
                <w:lang w:val="en-US"/>
              </w:rPr>
            </w:pPr>
            <w:r w:rsidRPr="00BB6E7C">
              <w:rPr>
                <w:rFonts w:ascii="Times New Roman" w:eastAsia="Times New Roman" w:hAnsi="Times New Roman" w:cs="Times New Roman"/>
                <w:b/>
                <w:bCs/>
                <w:sz w:val="18"/>
                <w:szCs w:val="18"/>
              </w:rPr>
              <w:t>PRODUCT</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center"/>
              <w:rPr>
                <w:rFonts w:ascii="Times New Roman" w:eastAsia="Times New Roman" w:hAnsi="Times New Roman" w:cs="Times New Roman"/>
                <w:b/>
                <w:lang w:val="en-US"/>
              </w:rPr>
            </w:pPr>
            <w:r w:rsidRPr="00BB6E7C">
              <w:rPr>
                <w:rFonts w:ascii="Times New Roman" w:eastAsia="Times New Roman" w:hAnsi="Times New Roman" w:cs="Times New Roman"/>
                <w:b/>
                <w:sz w:val="18"/>
                <w:szCs w:val="18"/>
                <w:lang w:val="en-GB"/>
              </w:rPr>
              <w:t>CUSTOMER REQUIREMENTS</w:t>
            </w:r>
          </w:p>
        </w:tc>
        <w:tc>
          <w:tcPr>
            <w:tcW w:w="1071" w:type="pct"/>
            <w:tcBorders>
              <w:top w:val="single" w:sz="4" w:space="0" w:color="auto"/>
              <w:left w:val="single" w:sz="4" w:space="0" w:color="auto"/>
              <w:bottom w:val="single" w:sz="4" w:space="0" w:color="auto"/>
              <w:right w:val="single" w:sz="4" w:space="0" w:color="auto"/>
            </w:tcBorders>
            <w:vAlign w:val="center"/>
          </w:tcPr>
          <w:p w:rsidR="00310F36" w:rsidRPr="00BB6E7C" w:rsidRDefault="00310F36" w:rsidP="005B4426">
            <w:pPr>
              <w:spacing w:after="0" w:line="240" w:lineRule="auto"/>
              <w:jc w:val="center"/>
              <w:rPr>
                <w:rFonts w:ascii="Times New Roman" w:eastAsia="Times New Roman" w:hAnsi="Times New Roman" w:cs="Times New Roman"/>
                <w:b/>
                <w:sz w:val="18"/>
                <w:szCs w:val="18"/>
                <w:lang w:val="en-GB"/>
              </w:rPr>
            </w:pPr>
            <w:r w:rsidRPr="00BB6E7C">
              <w:rPr>
                <w:rFonts w:ascii="Times New Roman" w:eastAsia="Times New Roman" w:hAnsi="Times New Roman" w:cs="Times New Roman"/>
                <w:b/>
                <w:sz w:val="18"/>
                <w:szCs w:val="18"/>
                <w:lang w:val="en-GB"/>
              </w:rPr>
              <w:t>SUPPLIER’S OFFER</w:t>
            </w:r>
          </w:p>
          <w:p w:rsidR="00310F36" w:rsidRPr="00BB6E7C" w:rsidRDefault="00310F36" w:rsidP="005B4426">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BB6E7C">
              <w:rPr>
                <w:rFonts w:ascii="Times New Roman" w:eastAsia="Times New Roman" w:hAnsi="Times New Roman" w:cs="Times New Roman"/>
                <w:b/>
                <w:sz w:val="18"/>
                <w:szCs w:val="18"/>
                <w:lang w:val="en-GB"/>
              </w:rPr>
              <w:t>(To be completed by applicant)</w:t>
            </w: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t xml:space="preserve">1. </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887D4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t>Isotopic water analyzer (1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center"/>
              <w:rPr>
                <w:rFonts w:ascii="Times New Roman" w:eastAsia="Times New Roman" w:hAnsi="Times New Roman" w:cs="Times New Roman"/>
                <w:b/>
                <w:lang w:val="en-US"/>
              </w:rPr>
            </w:pP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r w:rsidRPr="00BB6E7C">
              <w:rPr>
                <w:rFonts w:ascii="Times New Roman" w:eastAsia="Times New Roman" w:hAnsi="Times New Roman" w:cs="Times New Roman"/>
                <w:b/>
                <w:lang w:val="en-US"/>
              </w:rPr>
              <w:t xml:space="preserve">Model: </w:t>
            </w:r>
            <w:r w:rsidRPr="00BB6E7C">
              <w:rPr>
                <w:rFonts w:ascii="Times New Roman" w:eastAsia="Times New Roman" w:hAnsi="Times New Roman" w:cs="Times New Roman"/>
                <w:b/>
                <w:bCs/>
                <w:lang w:val="en-US"/>
              </w:rPr>
              <w:t>____________</w:t>
            </w:r>
          </w:p>
          <w:p w:rsidR="00310F36" w:rsidRPr="00BB6E7C" w:rsidRDefault="00310F36" w:rsidP="001E469D">
            <w:pPr>
              <w:spacing w:after="0" w:line="240" w:lineRule="auto"/>
              <w:jc w:val="both"/>
              <w:rPr>
                <w:rFonts w:ascii="Times New Roman" w:eastAsia="Times New Roman" w:hAnsi="Times New Roman" w:cs="Times New Roman"/>
                <w:b/>
                <w:bCs/>
                <w:lang w:val="en-US"/>
              </w:rPr>
            </w:pPr>
            <w:r w:rsidRPr="00BB6E7C">
              <w:rPr>
                <w:rFonts w:ascii="Times New Roman" w:eastAsia="Times New Roman" w:hAnsi="Times New Roman" w:cs="Times New Roman"/>
                <w:b/>
                <w:lang w:val="en-US"/>
              </w:rPr>
              <w:t xml:space="preserve">Manufacture: </w:t>
            </w:r>
            <w:r w:rsidRPr="00BB6E7C">
              <w:rPr>
                <w:rFonts w:ascii="Times New Roman" w:eastAsia="Times New Roman" w:hAnsi="Times New Roman" w:cs="Times New Roman"/>
                <w:b/>
                <w:bCs/>
                <w:lang w:val="en-US"/>
              </w:rPr>
              <w:t>_________</w:t>
            </w:r>
          </w:p>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Description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Automatic system real-time determination of Hydrogen </w:t>
            </w: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and Oxygen (δ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isotopes</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type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Possibility to analyze following samples:</w:t>
            </w:r>
          </w:p>
          <w:p w:rsidR="00310F36" w:rsidRPr="00BB6E7C" w:rsidRDefault="00310F36" w:rsidP="001C371B">
            <w:pPr>
              <w:numPr>
                <w:ilvl w:val="0"/>
                <w:numId w:val="3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surface and  groundwater samples;</w:t>
            </w:r>
          </w:p>
          <w:p w:rsidR="00310F36" w:rsidRPr="00BB6E7C" w:rsidRDefault="00310F36" w:rsidP="001C371B">
            <w:pPr>
              <w:numPr>
                <w:ilvl w:val="0"/>
                <w:numId w:val="3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precipitation water samples;</w:t>
            </w:r>
          </w:p>
          <w:p w:rsidR="00310F36" w:rsidRPr="00BB6E7C" w:rsidRDefault="00310F36" w:rsidP="001C371B">
            <w:pPr>
              <w:numPr>
                <w:ilvl w:val="0"/>
                <w:numId w:val="3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vapor samples;</w:t>
            </w:r>
          </w:p>
          <w:p w:rsidR="00310F36" w:rsidRPr="00BB6E7C" w:rsidRDefault="00310F36" w:rsidP="001C371B">
            <w:pPr>
              <w:numPr>
                <w:ilvl w:val="0"/>
                <w:numId w:val="3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soil samples</w:t>
            </w:r>
          </w:p>
          <w:p w:rsidR="00310F36" w:rsidRPr="00BB6E7C" w:rsidRDefault="00310F36" w:rsidP="001C371B">
            <w:pPr>
              <w:numPr>
                <w:ilvl w:val="0"/>
                <w:numId w:val="3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leafs, moss and similar solid matter samples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1.3.</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Analyzer type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Modular analyzer for laboratory as well field use, with dimensions that not exceed 50 x 50 x 20 cm (D x W x H), weight not more than 25 kg</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1.4.</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Measurements</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5B4426">
            <w:pPr>
              <w:numPr>
                <w:ilvl w:val="0"/>
                <w:numId w:val="48"/>
              </w:numPr>
              <w:spacing w:after="0" w:line="240" w:lineRule="auto"/>
              <w:ind w:left="441" w:hanging="284"/>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simultaneous </w:t>
            </w: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and 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measurements;</w:t>
            </w:r>
          </w:p>
          <w:p w:rsidR="00310F36" w:rsidRPr="00BB6E7C" w:rsidRDefault="00310F36" w:rsidP="005B4426">
            <w:pPr>
              <w:numPr>
                <w:ilvl w:val="0"/>
                <w:numId w:val="48"/>
              </w:numPr>
              <w:spacing w:after="0" w:line="240" w:lineRule="auto"/>
              <w:ind w:left="441" w:hanging="284"/>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simultaneous measuring of total water vapor concentration as well as δ</w:t>
            </w:r>
            <w:r w:rsidRPr="00BB6E7C">
              <w:rPr>
                <w:rFonts w:ascii="Times New Roman" w:eastAsia="Times New Roman" w:hAnsi="Times New Roman" w:cs="Times New Roman"/>
                <w:vertAlign w:val="superscript"/>
                <w:lang w:val="en-US"/>
              </w:rPr>
              <w:t>18</w:t>
            </w:r>
            <w:r w:rsidRPr="00BB6E7C">
              <w:rPr>
                <w:rFonts w:ascii="Times New Roman" w:eastAsia="Times New Roman" w:hAnsi="Times New Roman" w:cs="Times New Roman"/>
                <w:lang w:val="en-US"/>
              </w:rPr>
              <w:t xml:space="preserve">O and </w:t>
            </w: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isotope ratios in both liquid water and water vapor;</w:t>
            </w:r>
          </w:p>
          <w:p w:rsidR="00310F36" w:rsidRPr="00BB6E7C" w:rsidRDefault="00310F36" w:rsidP="005B4426">
            <w:pPr>
              <w:numPr>
                <w:ilvl w:val="0"/>
                <w:numId w:val="48"/>
              </w:numPr>
              <w:spacing w:after="0" w:line="240" w:lineRule="auto"/>
              <w:ind w:left="441" w:hanging="284"/>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possibility to detect </w:t>
            </w: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and 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from H</w:t>
            </w:r>
            <w:r w:rsidRPr="00BB6E7C">
              <w:rPr>
                <w:rFonts w:ascii="Times New Roman" w:eastAsia="Times New Roman" w:hAnsi="Times New Roman" w:cs="Times New Roman"/>
                <w:vertAlign w:val="subscript"/>
                <w:lang w:val="en-US"/>
              </w:rPr>
              <w:t>2</w:t>
            </w:r>
            <w:r w:rsidRPr="00BB6E7C">
              <w:rPr>
                <w:rFonts w:ascii="Times New Roman" w:eastAsia="Times New Roman" w:hAnsi="Times New Roman" w:cs="Times New Roman"/>
                <w:lang w:val="en-US"/>
              </w:rPr>
              <w:t xml:space="preserve">O vapor at typical ambient concentrations found in the troposphere </w:t>
            </w:r>
          </w:p>
          <w:p w:rsidR="00310F36" w:rsidRPr="00BB6E7C" w:rsidRDefault="00310F36" w:rsidP="005B4426">
            <w:pPr>
              <w:numPr>
                <w:ilvl w:val="0"/>
                <w:numId w:val="48"/>
              </w:numPr>
              <w:spacing w:after="0" w:line="240" w:lineRule="auto"/>
              <w:ind w:left="441" w:hanging="284"/>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possibility to measure </w:t>
            </w: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and 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 xml:space="preserve">O in briny solutions with salt concentration not less than 20 </w:t>
            </w:r>
            <w:proofErr w:type="spellStart"/>
            <w:r w:rsidRPr="00BB6E7C">
              <w:rPr>
                <w:rFonts w:ascii="Times New Roman" w:eastAsia="Times New Roman" w:hAnsi="Times New Roman" w:cs="Times New Roman"/>
                <w:lang w:val="en-US"/>
              </w:rPr>
              <w:t>vol</w:t>
            </w:r>
            <w:proofErr w:type="spellEnd"/>
            <w:r w:rsidRPr="00BB6E7C">
              <w:rPr>
                <w:rFonts w:ascii="Times New Roman" w:eastAsia="Times New Roman" w:hAnsi="Times New Roman" w:cs="Times New Roman"/>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1.5.</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Optical system</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Adjustment- free</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1.6</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Detection principle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CRDS spectroscopy or equivalent technology with laser beam introduction into cavity and subsequent beam shut-off during data acquisition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1.7.</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Temperature range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Liquid samples from at least  10 </w:t>
            </w:r>
            <w:r w:rsidRPr="00BB6E7C">
              <w:rPr>
                <w:rFonts w:ascii="Times New Roman" w:eastAsia="Times New Roman" w:hAnsi="Times New Roman" w:cs="Times New Roman"/>
                <w:vertAlign w:val="superscript"/>
                <w:lang w:val="en-US"/>
              </w:rPr>
              <w:t>0</w:t>
            </w:r>
            <w:r w:rsidRPr="00BB6E7C">
              <w:rPr>
                <w:rFonts w:ascii="Times New Roman" w:eastAsia="Times New Roman" w:hAnsi="Times New Roman" w:cs="Times New Roman"/>
                <w:lang w:val="en-US"/>
              </w:rPr>
              <w:t xml:space="preserve">C to 35 </w:t>
            </w:r>
            <w:r w:rsidRPr="00BB6E7C">
              <w:rPr>
                <w:rFonts w:ascii="Times New Roman" w:eastAsia="Times New Roman" w:hAnsi="Times New Roman" w:cs="Times New Roman"/>
                <w:vertAlign w:val="superscript"/>
                <w:lang w:val="en-US"/>
              </w:rPr>
              <w:t>0</w:t>
            </w:r>
            <w:r w:rsidRPr="00BB6E7C">
              <w:rPr>
                <w:rFonts w:ascii="Times New Roman" w:eastAsia="Times New Roman" w:hAnsi="Times New Roman" w:cs="Times New Roman"/>
                <w:lang w:val="en-US"/>
              </w:rPr>
              <w:t>C;</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lastRenderedPageBreak/>
              <w:t xml:space="preserve">Vapor sample from at least -10 </w:t>
            </w:r>
            <w:r w:rsidRPr="00BB6E7C">
              <w:rPr>
                <w:rFonts w:ascii="Times New Roman" w:eastAsia="Times New Roman" w:hAnsi="Times New Roman" w:cs="Times New Roman"/>
                <w:vertAlign w:val="superscript"/>
                <w:lang w:val="en-US"/>
              </w:rPr>
              <w:t>0</w:t>
            </w:r>
            <w:r w:rsidRPr="00BB6E7C">
              <w:rPr>
                <w:rFonts w:ascii="Times New Roman" w:eastAsia="Times New Roman" w:hAnsi="Times New Roman" w:cs="Times New Roman"/>
                <w:lang w:val="en-US"/>
              </w:rPr>
              <w:t xml:space="preserve">C to 45 </w:t>
            </w:r>
            <w:r w:rsidRPr="00BB6E7C">
              <w:rPr>
                <w:rFonts w:ascii="Times New Roman" w:eastAsia="Times New Roman" w:hAnsi="Times New Roman" w:cs="Times New Roman"/>
                <w:vertAlign w:val="superscript"/>
                <w:lang w:val="en-US"/>
              </w:rPr>
              <w:t>0</w:t>
            </w:r>
            <w:r w:rsidRPr="00BB6E7C">
              <w:rPr>
                <w:rFonts w:ascii="Times New Roman" w:eastAsia="Times New Roman" w:hAnsi="Times New Roman" w:cs="Times New Roman"/>
                <w:lang w:val="en-US"/>
              </w:rPr>
              <w:t>C</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lastRenderedPageBreak/>
              <w:t>1.8.</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Pressure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At least from 40 </w:t>
            </w:r>
            <w:proofErr w:type="spellStart"/>
            <w:r w:rsidRPr="00BB6E7C">
              <w:rPr>
                <w:rFonts w:ascii="Times New Roman" w:eastAsia="Times New Roman" w:hAnsi="Times New Roman" w:cs="Times New Roman"/>
                <w:lang w:val="en-US"/>
              </w:rPr>
              <w:t>kPa</w:t>
            </w:r>
            <w:proofErr w:type="spellEnd"/>
            <w:r w:rsidRPr="00BB6E7C">
              <w:rPr>
                <w:rFonts w:ascii="Times New Roman" w:eastAsia="Times New Roman" w:hAnsi="Times New Roman" w:cs="Times New Roman"/>
                <w:lang w:val="en-US"/>
              </w:rPr>
              <w:t xml:space="preserve"> to 130 </w:t>
            </w:r>
            <w:proofErr w:type="spellStart"/>
            <w:r w:rsidRPr="00BB6E7C">
              <w:rPr>
                <w:rFonts w:ascii="Times New Roman" w:eastAsia="Times New Roman" w:hAnsi="Times New Roman" w:cs="Times New Roman"/>
                <w:lang w:val="en-US"/>
              </w:rPr>
              <w:t>kPa</w:t>
            </w:r>
            <w:proofErr w:type="spellEnd"/>
            <w:r w:rsidRPr="00BB6E7C">
              <w:rPr>
                <w:rFonts w:ascii="Times New Roman" w:eastAsia="Times New Roman" w:hAnsi="Times New Roman" w:cs="Times New Roman"/>
                <w:lang w:val="en-US"/>
              </w:rPr>
              <w:t xml:space="preserve"> or better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1.9.</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Flow rate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40 cm</w:t>
            </w:r>
            <w:r w:rsidRPr="00BB6E7C">
              <w:rPr>
                <w:rFonts w:ascii="Times New Roman" w:eastAsia="Times New Roman" w:hAnsi="Times New Roman" w:cs="Times New Roman"/>
                <w:vertAlign w:val="superscript"/>
                <w:lang w:val="en-US"/>
              </w:rPr>
              <w:t>3</w:t>
            </w:r>
            <w:r w:rsidRPr="00BB6E7C">
              <w:rPr>
                <w:rFonts w:ascii="Times New Roman" w:eastAsia="Times New Roman" w:hAnsi="Times New Roman" w:cs="Times New Roman"/>
                <w:lang w:val="en-US"/>
              </w:rPr>
              <w:t xml:space="preserve">/min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1.10</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volume range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From at least 3µl to 35 ml</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Temperature Stability in cavity</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iCs/>
                <w:lang w:val="en-US"/>
              </w:rPr>
              <w:t>+/- 0.005 °C or better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Pressure Stability in cavity</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iCs/>
                <w:lang w:val="en-US"/>
              </w:rPr>
            </w:pPr>
            <w:r w:rsidRPr="00BB6E7C">
              <w:rPr>
                <w:rFonts w:ascii="Times New Roman" w:eastAsia="Times New Roman" w:hAnsi="Times New Roman" w:cs="Times New Roman"/>
                <w:lang w:val="en-US"/>
              </w:rPr>
              <w:t xml:space="preserve">+/- 0.0002 </w:t>
            </w:r>
            <w:proofErr w:type="spellStart"/>
            <w:r w:rsidRPr="00BB6E7C">
              <w:rPr>
                <w:rFonts w:ascii="Times New Roman" w:eastAsia="Times New Roman" w:hAnsi="Times New Roman" w:cs="Times New Roman"/>
                <w:lang w:val="en-US"/>
              </w:rPr>
              <w:t>atm</w:t>
            </w:r>
            <w:proofErr w:type="spellEnd"/>
            <w:r w:rsidRPr="00BB6E7C">
              <w:rPr>
                <w:rFonts w:ascii="Times New Roman" w:eastAsia="Times New Roman" w:hAnsi="Times New Roman" w:cs="Times New Roman"/>
                <w:lang w:val="en-US"/>
              </w:rPr>
              <w:t xml:space="preserve"> or better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1.13.</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Analysis time for liquid samples</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From 15 to 60 min depending on sample type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1.14.</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Precision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test ≤ 0.1</w:t>
            </w:r>
            <w:r w:rsidRPr="00BB6E7C">
              <w:rPr>
                <w:rFonts w:ascii="Times New Roman" w:eastAsia="Times New Roman" w:hAnsi="Times New Roman" w:cs="Calibri"/>
                <w:lang w:val="en-US"/>
              </w:rPr>
              <w:t>‰</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test  ≤ 0.025</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1.15.</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Measurement repeatability </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test ≤ 0.015</w:t>
            </w:r>
            <w:r w:rsidRPr="00BB6E7C">
              <w:rPr>
                <w:rFonts w:ascii="Times New Roman" w:eastAsia="Times New Roman" w:hAnsi="Times New Roman" w:cs="Calibri"/>
                <w:lang w:val="en-US"/>
              </w:rPr>
              <w:t>‰</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test ≤ 0.075</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1.16.</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Drift</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δ18O </w:t>
            </w:r>
            <w:r w:rsidRPr="00BB6E7C">
              <w:rPr>
                <w:rFonts w:ascii="Times New Roman" w:eastAsia="Times New Roman" w:hAnsi="Times New Roman" w:cs="Times New Roman"/>
                <w:lang w:val="en-US"/>
              </w:rPr>
              <w:tab/>
              <w:t>&lt; 0.05 ‰</w:t>
            </w:r>
          </w:p>
          <w:p w:rsidR="00310F36" w:rsidRPr="00BB6E7C" w:rsidRDefault="00310F36" w:rsidP="001E469D">
            <w:pPr>
              <w:spacing w:after="0" w:line="240" w:lineRule="auto"/>
              <w:rPr>
                <w:rFonts w:ascii="Times New Roman" w:eastAsia="Times New Roman" w:hAnsi="Times New Roman" w:cs="Times New Roman"/>
                <w:lang w:val="en-US"/>
              </w:rPr>
            </w:pP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w:t>
            </w:r>
            <w:r w:rsidRPr="00BB6E7C">
              <w:rPr>
                <w:rFonts w:ascii="Times New Roman" w:eastAsia="Times New Roman" w:hAnsi="Times New Roman" w:cs="Times New Roman"/>
                <w:lang w:val="en-US"/>
              </w:rPr>
              <w:tab/>
              <w:t>&lt; 0.35‰</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1.17.</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Software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Integrated package for screening and quantification of contamination/interference in isotopic water samples at ppb level</w:t>
            </w:r>
          </w:p>
          <w:p w:rsidR="00310F36" w:rsidRPr="00BB6E7C" w:rsidRDefault="00310F36" w:rsidP="001E469D">
            <w:pPr>
              <w:spacing w:after="0" w:line="240" w:lineRule="auto"/>
              <w:rPr>
                <w:rFonts w:ascii="Times New Roman" w:eastAsia="Times New Roman" w:hAnsi="Times New Roman" w:cs="Times New Roman"/>
                <w:color w:val="000000"/>
                <w:lang w:val="en-US"/>
              </w:rPr>
            </w:pPr>
            <w:r w:rsidRPr="00BB6E7C">
              <w:rPr>
                <w:rFonts w:ascii="Times New Roman" w:eastAsia="Times New Roman" w:hAnsi="Times New Roman" w:cs="Times New Roman"/>
                <w:lang w:val="en-US"/>
              </w:rPr>
              <w:t>Including a</w:t>
            </w:r>
            <w:r w:rsidRPr="00BB6E7C">
              <w:rPr>
                <w:rFonts w:ascii="Times New Roman" w:eastAsia="Times New Roman" w:hAnsi="Times New Roman" w:cs="Times New Roman"/>
                <w:color w:val="000000"/>
                <w:lang w:val="en-US"/>
              </w:rPr>
              <w:t>nalysis of spectral data for interfering organic species, flag contaminated samples, identification of contaminant type and quantity;</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color w:val="000000"/>
                <w:lang w:val="en-US"/>
              </w:rPr>
              <w:t>continuous detection of conditions affecting measurements and following correction of parameters, automatic report generation</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possibility of remote diagnostic and calibration</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1.18.</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Methane concentration measurement</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Included, </w:t>
            </w:r>
          </w:p>
          <w:p w:rsidR="00310F36" w:rsidRPr="00BB6E7C" w:rsidRDefault="00310F36" w:rsidP="001C371B">
            <w:pPr>
              <w:numPr>
                <w:ilvl w:val="0"/>
                <w:numId w:val="35"/>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range from 0 to at least 500ppm;</w:t>
            </w:r>
          </w:p>
          <w:p w:rsidR="00310F36" w:rsidRPr="00BB6E7C" w:rsidRDefault="00310F36" w:rsidP="001C371B">
            <w:pPr>
              <w:numPr>
                <w:ilvl w:val="0"/>
                <w:numId w:val="35"/>
              </w:numPr>
              <w:spacing w:after="0" w:line="240" w:lineRule="auto"/>
              <w:contextualSpacing/>
              <w:rPr>
                <w:rFonts w:ascii="Times New Roman" w:eastAsia="Times New Roman" w:hAnsi="Times New Roman" w:cs="Times New Roman"/>
                <w:color w:val="000000"/>
                <w:lang w:val="en-US"/>
              </w:rPr>
            </w:pPr>
            <w:r w:rsidRPr="00BB6E7C">
              <w:rPr>
                <w:rFonts w:ascii="Times New Roman" w:eastAsia="Times New Roman" w:hAnsi="Times New Roman" w:cs="Times New Roman"/>
                <w:lang w:val="en-US"/>
              </w:rPr>
              <w:t xml:space="preserve">precision at 10 sec. - </w:t>
            </w:r>
            <w:r w:rsidRPr="00BB6E7C">
              <w:rPr>
                <w:rFonts w:ascii="Times New Roman" w:eastAsia="Times New Roman" w:hAnsi="Times New Roman" w:cs="Times New Roman"/>
                <w:color w:val="000000"/>
                <w:lang w:val="en-US"/>
              </w:rPr>
              <w:t>0.4ppm (</w:t>
            </w:r>
            <w:r w:rsidRPr="00BB6E7C">
              <w:rPr>
                <w:rFonts w:ascii="Times New Roman" w:eastAsia="Times New Roman" w:hAnsi="Times New Roman" w:cs="Times New Roman"/>
                <w:lang w:val="en-US"/>
              </w:rPr>
              <w:t>1σ</w:t>
            </w:r>
            <w:r w:rsidRPr="00BB6E7C">
              <w:rPr>
                <w:rFonts w:ascii="Times New Roman" w:eastAsia="Times New Roman" w:hAnsi="Times New Roman" w:cs="Times New Roman"/>
                <w:color w:val="000000"/>
                <w:lang w:val="en-US"/>
              </w:rPr>
              <w:t>) or better;</w:t>
            </w:r>
          </w:p>
          <w:p w:rsidR="00310F36" w:rsidRPr="00BB6E7C" w:rsidRDefault="00310F36" w:rsidP="001C371B">
            <w:pPr>
              <w:numPr>
                <w:ilvl w:val="0"/>
                <w:numId w:val="35"/>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precision at </w:t>
            </w:r>
            <w:r w:rsidRPr="00BB6E7C">
              <w:rPr>
                <w:rFonts w:ascii="Times New Roman" w:eastAsia="Times New Roman" w:hAnsi="Times New Roman" w:cs="Times New Roman"/>
                <w:color w:val="000000"/>
                <w:lang w:val="en-US"/>
              </w:rPr>
              <w:t xml:space="preserve"> 100 sec. - 0.2ppm or better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1.19.</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Organic contamination minimization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Selective removal of organic contamination via in-line pyrolysis or combustion</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1.20.</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Wavelength monitoring</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In-built laser wavelength monitoring system</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Induction module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Possibility to connect induction module for water measurements in solid samples like soil, moss, leafs, sand with direct extraction into analyzer without additional sample preparation</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Vaporizer </w:t>
            </w:r>
          </w:p>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lang w:val="en-US"/>
              </w:rPr>
              <w:t>(1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Automatic switch to vaporizer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Model: </w:t>
            </w:r>
            <w:r w:rsidRPr="00BB6E7C">
              <w:rPr>
                <w:rFonts w:ascii="Times New Roman" w:eastAsia="Times New Roman" w:hAnsi="Times New Roman" w:cs="Times New Roman"/>
                <w:bCs/>
                <w:lang w:val="en-US"/>
              </w:rPr>
              <w:t>____________</w:t>
            </w:r>
          </w:p>
          <w:p w:rsidR="00310F36" w:rsidRPr="00BB6E7C" w:rsidRDefault="00310F36" w:rsidP="001E469D">
            <w:pPr>
              <w:spacing w:after="0" w:line="240" w:lineRule="auto"/>
              <w:jc w:val="both"/>
              <w:rPr>
                <w:rFonts w:ascii="Times New Roman" w:eastAsia="Times New Roman" w:hAnsi="Times New Roman" w:cs="Times New Roman"/>
                <w:b/>
                <w:lang w:val="en-US"/>
              </w:rPr>
            </w:pPr>
            <w:r w:rsidRPr="00BB6E7C">
              <w:rPr>
                <w:rFonts w:ascii="Times New Roman" w:eastAsia="Times New Roman" w:hAnsi="Times New Roman" w:cs="Times New Roman"/>
                <w:lang w:val="en-US"/>
              </w:rPr>
              <w:t xml:space="preserve">Manufacture: </w:t>
            </w:r>
            <w:r w:rsidRPr="00BB6E7C">
              <w:rPr>
                <w:rFonts w:ascii="Times New Roman" w:eastAsia="Times New Roman" w:hAnsi="Times New Roman" w:cs="Times New Roman"/>
                <w:bCs/>
                <w:lang w:val="en-US"/>
              </w:rPr>
              <w:t>_________</w:t>
            </w: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1.22.1.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Concentration range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From at least 1,000 to 50,000 ppm</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lastRenderedPageBreak/>
              <w:t>1.22.2.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precision 10 sec. at 2500ppm</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test ≤ 1.6</w:t>
            </w:r>
            <w:r w:rsidRPr="00BB6E7C">
              <w:rPr>
                <w:rFonts w:ascii="Times New Roman" w:eastAsia="Times New Roman" w:hAnsi="Times New Roman" w:cs="Calibri"/>
                <w:lang w:val="en-US"/>
              </w:rPr>
              <w:t>‰</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test ≤ 0.25</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1.22.3.</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precision 100 sec. at 2500ppm</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test ≤ 0.5</w:t>
            </w:r>
            <w:r w:rsidRPr="00BB6E7C">
              <w:rPr>
                <w:rFonts w:ascii="Times New Roman" w:eastAsia="Times New Roman" w:hAnsi="Times New Roman" w:cs="Calibri"/>
                <w:lang w:val="en-US"/>
              </w:rPr>
              <w:t>‰</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test ≤ 0.08</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1.22.4.</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10 sec. at 12500ppm</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test ≤ 0.15</w:t>
            </w:r>
            <w:r w:rsidRPr="00BB6E7C">
              <w:rPr>
                <w:rFonts w:ascii="Times New Roman" w:eastAsia="Times New Roman" w:hAnsi="Times New Roman" w:cs="Calibri"/>
                <w:lang w:val="en-US"/>
              </w:rPr>
              <w:t>‰</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test ≤ 0.12</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1.22.5.</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precision 100 sec. at 12500ppm</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test ≤ 0.05</w:t>
            </w:r>
            <w:r w:rsidRPr="00BB6E7C">
              <w:rPr>
                <w:rFonts w:ascii="Times New Roman" w:eastAsia="Times New Roman" w:hAnsi="Times New Roman" w:cs="Calibri"/>
                <w:lang w:val="en-US"/>
              </w:rPr>
              <w:t>‰</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test ≤ 0.019</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1.22.6.</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repeatability</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roofErr w:type="spellStart"/>
            <w:r w:rsidRPr="00BB6E7C">
              <w:rPr>
                <w:rFonts w:ascii="Times New Roman" w:eastAsia="Times New Roman" w:hAnsi="Times New Roman" w:cs="Times New Roman"/>
                <w:lang w:val="en-US"/>
              </w:rPr>
              <w:t>δD</w:t>
            </w:r>
            <w:proofErr w:type="spellEnd"/>
            <w:r w:rsidRPr="00BB6E7C">
              <w:rPr>
                <w:rFonts w:ascii="Times New Roman" w:eastAsia="Times New Roman" w:hAnsi="Times New Roman" w:cs="Times New Roman"/>
                <w:lang w:val="en-US"/>
              </w:rPr>
              <w:t xml:space="preserve"> test ≤ 0.015</w:t>
            </w:r>
            <w:r w:rsidRPr="00BB6E7C">
              <w:rPr>
                <w:rFonts w:ascii="Times New Roman" w:eastAsia="Times New Roman" w:hAnsi="Times New Roman" w:cs="Calibri"/>
                <w:lang w:val="en-US"/>
              </w:rPr>
              <w:t>‰</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δ</w:t>
            </w:r>
            <w:r w:rsidRPr="00BB6E7C">
              <w:rPr>
                <w:rFonts w:ascii="Times New Roman" w:eastAsia="Times New Roman" w:hAnsi="Times New Roman" w:cs="Times New Roman"/>
                <w:vertAlign w:val="superscript"/>
                <w:lang w:val="en-US"/>
              </w:rPr>
              <w:t xml:space="preserve"> 18</w:t>
            </w:r>
            <w:r w:rsidRPr="00BB6E7C">
              <w:rPr>
                <w:rFonts w:ascii="Times New Roman" w:eastAsia="Times New Roman" w:hAnsi="Times New Roman" w:cs="Times New Roman"/>
                <w:lang w:val="en-US"/>
              </w:rPr>
              <w:t>O test ≤ 0.075</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1.22.7.</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Modes</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Possibility to choose between:</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High precision mode with injection time up to 9 min or high throughput mode with injection time up to 4 min.</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tabs>
                <w:tab w:val="left" w:pos="3247"/>
              </w:tabs>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1.23.</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introduction system (1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Automatic and compliant with above modules</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Model: </w:t>
            </w:r>
            <w:r w:rsidRPr="00BB6E7C">
              <w:rPr>
                <w:rFonts w:ascii="Times New Roman" w:eastAsia="Times New Roman" w:hAnsi="Times New Roman" w:cs="Times New Roman"/>
                <w:bCs/>
                <w:lang w:val="en-US"/>
              </w:rPr>
              <w:t>____________</w:t>
            </w:r>
          </w:p>
          <w:p w:rsidR="00310F36" w:rsidRPr="00BB6E7C" w:rsidRDefault="00310F36" w:rsidP="001E469D">
            <w:pPr>
              <w:spacing w:after="0" w:line="240" w:lineRule="auto"/>
              <w:jc w:val="both"/>
              <w:rPr>
                <w:rFonts w:ascii="Times New Roman" w:eastAsia="Times New Roman" w:hAnsi="Times New Roman" w:cs="Times New Roman"/>
                <w:b/>
                <w:lang w:val="en-US"/>
              </w:rPr>
            </w:pPr>
            <w:r w:rsidRPr="00BB6E7C">
              <w:rPr>
                <w:rFonts w:ascii="Times New Roman" w:eastAsia="Times New Roman" w:hAnsi="Times New Roman" w:cs="Times New Roman"/>
                <w:lang w:val="en-US"/>
              </w:rPr>
              <w:t xml:space="preserve">Manufacture: </w:t>
            </w:r>
            <w:r w:rsidRPr="00BB6E7C">
              <w:rPr>
                <w:rFonts w:ascii="Times New Roman" w:eastAsia="Times New Roman" w:hAnsi="Times New Roman" w:cs="Times New Roman"/>
                <w:bCs/>
                <w:lang w:val="en-US"/>
              </w:rPr>
              <w:t>_________</w:t>
            </w: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tabs>
                <w:tab w:val="left" w:pos="3247"/>
              </w:tabs>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1.23.1.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Capacity</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At least 100 sample vials with volume 2 ml</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tabs>
                <w:tab w:val="left" w:pos="3247"/>
              </w:tabs>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1.23.2.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injection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With </w:t>
            </w:r>
            <w:proofErr w:type="spellStart"/>
            <w:r w:rsidRPr="00BB6E7C">
              <w:rPr>
                <w:rFonts w:ascii="Times New Roman" w:eastAsia="Times New Roman" w:hAnsi="Times New Roman" w:cs="Times New Roman"/>
                <w:lang w:val="en-US"/>
              </w:rPr>
              <w:t>microsyringe</w:t>
            </w:r>
            <w:proofErr w:type="spellEnd"/>
            <w:r w:rsidRPr="00BB6E7C">
              <w:rPr>
                <w:rFonts w:ascii="Times New Roman" w:eastAsia="Times New Roman" w:hAnsi="Times New Roman" w:cs="Times New Roman"/>
                <w:lang w:val="en-US"/>
              </w:rPr>
              <w:t>, 5 µl</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tabs>
                <w:tab w:val="left" w:pos="3247"/>
              </w:tabs>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1.23.3.</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Software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Integrated with isotopic analyzer software</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1.24.</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Working Kit (1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C371B">
            <w:pPr>
              <w:numPr>
                <w:ilvl w:val="0"/>
                <w:numId w:val="40"/>
              </w:numPr>
              <w:spacing w:after="0" w:line="240" w:lineRule="auto"/>
              <w:ind w:left="283"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Vaporizer cleaning kit;</w:t>
            </w:r>
          </w:p>
          <w:p w:rsidR="00310F36" w:rsidRPr="00BB6E7C" w:rsidRDefault="00310F36" w:rsidP="001C371B">
            <w:pPr>
              <w:numPr>
                <w:ilvl w:val="0"/>
                <w:numId w:val="40"/>
              </w:numPr>
              <w:spacing w:after="0" w:line="240" w:lineRule="auto"/>
              <w:ind w:left="283"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LED monitor, 21” or equivalent, 1 pc.</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1.25.</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Device testing kit (1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C371B">
            <w:pPr>
              <w:numPr>
                <w:ilvl w:val="0"/>
                <w:numId w:val="41"/>
              </w:numPr>
              <w:spacing w:after="0" w:line="240" w:lineRule="auto"/>
              <w:ind w:left="283"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calibration standard VSMOW2 or equivalent. </w:t>
            </w:r>
            <w:r w:rsidRPr="00BB6E7C">
              <w:rPr>
                <w:rFonts w:ascii="Times New Roman" w:eastAsia="Times New Roman" w:hAnsi="Times New Roman" w:cs="Times New Roman"/>
                <w:sz w:val="24"/>
                <w:szCs w:val="24"/>
                <w:lang w:val="en-US"/>
              </w:rPr>
              <w:t>δ</w:t>
            </w:r>
            <w:r w:rsidRPr="00BB6E7C">
              <w:rPr>
                <w:rFonts w:ascii="Times New Roman" w:eastAsia="Times New Roman" w:hAnsi="Times New Roman" w:cs="Times New Roman"/>
                <w:sz w:val="24"/>
                <w:szCs w:val="24"/>
                <w:vertAlign w:val="superscript"/>
                <w:lang w:val="en-US"/>
              </w:rPr>
              <w:t>2</w:t>
            </w:r>
            <w:r w:rsidRPr="00BB6E7C">
              <w:rPr>
                <w:rFonts w:ascii="Times New Roman" w:eastAsia="Times New Roman" w:hAnsi="Times New Roman" w:cs="Times New Roman"/>
                <w:sz w:val="24"/>
                <w:szCs w:val="24"/>
                <w:lang w:val="en-US"/>
              </w:rPr>
              <w:t>H</w:t>
            </w:r>
            <w:r w:rsidRPr="00BB6E7C">
              <w:rPr>
                <w:rFonts w:ascii="Times New Roman" w:eastAsia="Times New Roman" w:hAnsi="Times New Roman" w:cs="Times New Roman"/>
                <w:lang w:val="en-US"/>
              </w:rPr>
              <w:t xml:space="preserve">, </w:t>
            </w:r>
            <w:r w:rsidRPr="00BB6E7C">
              <w:rPr>
                <w:rFonts w:ascii="Times New Roman" w:eastAsia="Times New Roman" w:hAnsi="Times New Roman" w:cs="Times New Roman"/>
                <w:sz w:val="24"/>
                <w:szCs w:val="24"/>
                <w:lang w:val="en-US"/>
              </w:rPr>
              <w:t>δ</w:t>
            </w:r>
            <w:r w:rsidRPr="00BB6E7C">
              <w:rPr>
                <w:rFonts w:ascii="Times New Roman" w:eastAsia="Times New Roman" w:hAnsi="Times New Roman" w:cs="Times New Roman"/>
                <w:sz w:val="24"/>
                <w:szCs w:val="24"/>
                <w:vertAlign w:val="superscript"/>
                <w:lang w:val="en-US"/>
              </w:rPr>
              <w:t>18</w:t>
            </w:r>
            <w:r w:rsidRPr="00BB6E7C">
              <w:rPr>
                <w:rFonts w:ascii="Times New Roman" w:eastAsia="Times New Roman" w:hAnsi="Times New Roman" w:cs="Times New Roman"/>
                <w:sz w:val="24"/>
                <w:szCs w:val="24"/>
                <w:lang w:val="en-US"/>
              </w:rPr>
              <w:t>O</w:t>
            </w:r>
            <w:r w:rsidRPr="00BB6E7C">
              <w:rPr>
                <w:rFonts w:ascii="Times New Roman" w:eastAsia="Times New Roman" w:hAnsi="Times New Roman" w:cs="Times New Roman"/>
                <w:lang w:val="en-US"/>
              </w:rPr>
              <w:t>, 20 ml, 1 pc.</w:t>
            </w:r>
          </w:p>
          <w:p w:rsidR="00310F36" w:rsidRPr="00BB6E7C" w:rsidRDefault="00310F36" w:rsidP="001C371B">
            <w:pPr>
              <w:numPr>
                <w:ilvl w:val="0"/>
                <w:numId w:val="41"/>
              </w:numPr>
              <w:spacing w:after="0" w:line="240" w:lineRule="auto"/>
              <w:ind w:left="283"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Kit for analysis for device testing:</w:t>
            </w:r>
          </w:p>
          <w:p w:rsidR="00310F36" w:rsidRPr="00BB6E7C" w:rsidRDefault="00310F36" w:rsidP="001C371B">
            <w:pPr>
              <w:numPr>
                <w:ilvl w:val="0"/>
                <w:numId w:val="36"/>
              </w:numPr>
              <w:spacing w:after="0" w:line="240" w:lineRule="auto"/>
              <w:ind w:left="567"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Sample vials with screw cup and septa, 100 pcs.;</w:t>
            </w:r>
          </w:p>
          <w:p w:rsidR="00310F36" w:rsidRPr="00BB6E7C" w:rsidRDefault="00310F36" w:rsidP="001C371B">
            <w:pPr>
              <w:numPr>
                <w:ilvl w:val="0"/>
                <w:numId w:val="36"/>
              </w:numPr>
              <w:spacing w:after="0" w:line="240" w:lineRule="auto"/>
              <w:ind w:left="567"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Rinsing syringe 10 µl, 2 pcs.;</w:t>
            </w:r>
          </w:p>
          <w:p w:rsidR="00310F36" w:rsidRPr="00BB6E7C" w:rsidRDefault="00310F36" w:rsidP="001C371B">
            <w:pPr>
              <w:numPr>
                <w:ilvl w:val="0"/>
                <w:numId w:val="36"/>
              </w:numPr>
              <w:spacing w:after="0" w:line="240" w:lineRule="auto"/>
              <w:ind w:left="567"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Sampling syringe 5 µl, 2 pcs.</w:t>
            </w:r>
          </w:p>
          <w:p w:rsidR="00310F36" w:rsidRPr="00BB6E7C" w:rsidRDefault="00310F36" w:rsidP="001C371B">
            <w:pPr>
              <w:numPr>
                <w:ilvl w:val="0"/>
                <w:numId w:val="36"/>
              </w:numPr>
              <w:spacing w:after="0" w:line="240" w:lineRule="auto"/>
              <w:ind w:left="567"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Syringe needles, 15 pcs.</w:t>
            </w:r>
          </w:p>
          <w:p w:rsidR="00310F36" w:rsidRPr="00BB6E7C" w:rsidRDefault="00310F36" w:rsidP="001C371B">
            <w:pPr>
              <w:numPr>
                <w:ilvl w:val="0"/>
                <w:numId w:val="36"/>
              </w:numPr>
              <w:spacing w:after="0" w:line="240" w:lineRule="auto"/>
              <w:ind w:left="567"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Injection port septa, 100 pcs.</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t xml:space="preserve">2.  </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t>Isotopic carbon analyzer (1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r w:rsidRPr="00BB6E7C">
              <w:rPr>
                <w:rFonts w:ascii="Times New Roman" w:eastAsia="Times New Roman" w:hAnsi="Times New Roman" w:cs="Times New Roman"/>
                <w:b/>
                <w:lang w:val="en-US"/>
              </w:rPr>
              <w:t xml:space="preserve">Model: </w:t>
            </w:r>
            <w:r w:rsidRPr="00BB6E7C">
              <w:rPr>
                <w:rFonts w:ascii="Times New Roman" w:eastAsia="Times New Roman" w:hAnsi="Times New Roman" w:cs="Times New Roman"/>
                <w:b/>
                <w:bCs/>
                <w:lang w:val="en-US"/>
              </w:rPr>
              <w:t>____________</w:t>
            </w:r>
          </w:p>
          <w:p w:rsidR="00310F36" w:rsidRPr="00BB6E7C" w:rsidRDefault="00310F36" w:rsidP="001E469D">
            <w:pPr>
              <w:spacing w:after="0" w:line="240" w:lineRule="auto"/>
              <w:jc w:val="both"/>
              <w:rPr>
                <w:rFonts w:ascii="Times New Roman" w:eastAsia="Times New Roman" w:hAnsi="Times New Roman" w:cs="Times New Roman"/>
                <w:b/>
                <w:lang w:val="en-US"/>
              </w:rPr>
            </w:pPr>
            <w:r w:rsidRPr="00BB6E7C">
              <w:rPr>
                <w:rFonts w:ascii="Times New Roman" w:eastAsia="Times New Roman" w:hAnsi="Times New Roman" w:cs="Times New Roman"/>
                <w:b/>
                <w:lang w:val="en-US"/>
              </w:rPr>
              <w:t xml:space="preserve">Manufacture: </w:t>
            </w:r>
            <w:r w:rsidRPr="00BB6E7C">
              <w:rPr>
                <w:rFonts w:ascii="Times New Roman" w:eastAsia="Times New Roman" w:hAnsi="Times New Roman" w:cs="Times New Roman"/>
                <w:b/>
                <w:bCs/>
                <w:lang w:val="en-US"/>
              </w:rPr>
              <w:t>_________</w:t>
            </w: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Description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of  δ</w:t>
            </w:r>
            <w:r w:rsidRPr="00BB6E7C">
              <w:rPr>
                <w:rFonts w:ascii="Times New Roman" w:eastAsia="Times New Roman" w:hAnsi="Times New Roman" w:cs="Times New Roman"/>
                <w:vertAlign w:val="superscript"/>
                <w:lang w:val="en-US"/>
              </w:rPr>
              <w:t>13</w:t>
            </w:r>
            <w:r w:rsidRPr="00BB6E7C">
              <w:rPr>
                <w:rFonts w:ascii="Times New Roman" w:eastAsia="Times New Roman" w:hAnsi="Times New Roman" w:cs="Times New Roman"/>
                <w:lang w:val="en-US"/>
              </w:rPr>
              <w:t>C in high concentration CO</w:t>
            </w:r>
            <w:r w:rsidRPr="00BB6E7C">
              <w:rPr>
                <w:rFonts w:ascii="Times New Roman" w:eastAsia="Times New Roman" w:hAnsi="Times New Roman" w:cs="Times New Roman"/>
                <w:vertAlign w:val="subscript"/>
                <w:lang w:val="en-US"/>
              </w:rPr>
              <w:t>2</w:t>
            </w:r>
            <w:r w:rsidRPr="00BB6E7C">
              <w:rPr>
                <w:rFonts w:ascii="Times New Roman" w:eastAsia="Times New Roman" w:hAnsi="Times New Roman" w:cs="Times New Roman"/>
                <w:lang w:val="en-US"/>
              </w:rPr>
              <w:t xml:space="preserve"> samples (carbonates, DIC)</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Analyzer type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Modular </w:t>
            </w:r>
            <w:proofErr w:type="spellStart"/>
            <w:r w:rsidRPr="00BB6E7C">
              <w:rPr>
                <w:rFonts w:ascii="Times New Roman" w:eastAsia="Times New Roman" w:hAnsi="Times New Roman" w:cs="Times New Roman"/>
                <w:lang w:val="en-US"/>
              </w:rPr>
              <w:t>analyser</w:t>
            </w:r>
            <w:proofErr w:type="spellEnd"/>
            <w:r w:rsidRPr="00BB6E7C">
              <w:rPr>
                <w:rFonts w:ascii="Times New Roman" w:eastAsia="Times New Roman" w:hAnsi="Times New Roman" w:cs="Times New Roman"/>
                <w:lang w:val="en-US"/>
              </w:rPr>
              <w:t xml:space="preserve"> for laboratory as well field use, with dimensions not larger than 50 x 50 x 20 cm (D x W x H), weight not more than 25 kg</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2.3.</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Optical system</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Adjustment-free</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2.4.</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Detection principle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CRDS spectroscopy or equivalent technology with laser beam introduction into cavity and subsequent beam shut-off during data acquisition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2.5.</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cavity volume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Not more than  35 ml</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2.6.</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Dynamic range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At least 2000 – 4000ppm</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lastRenderedPageBreak/>
              <w:t>2.7.</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interval</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No longer than 3 sec.</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2.8.</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temperature range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At least from -10 </w:t>
            </w:r>
            <w:r w:rsidRPr="00BB6E7C">
              <w:rPr>
                <w:rFonts w:ascii="Times New Roman" w:eastAsia="Times New Roman" w:hAnsi="Times New Roman" w:cs="Times New Roman"/>
                <w:vertAlign w:val="superscript"/>
                <w:lang w:val="en-US"/>
              </w:rPr>
              <w:t>0</w:t>
            </w:r>
            <w:r w:rsidRPr="00BB6E7C">
              <w:rPr>
                <w:rFonts w:ascii="Times New Roman" w:eastAsia="Times New Roman" w:hAnsi="Times New Roman" w:cs="Times New Roman"/>
                <w:lang w:val="en-US"/>
              </w:rPr>
              <w:t xml:space="preserve">C to +45 </w:t>
            </w:r>
            <w:r w:rsidRPr="00BB6E7C">
              <w:rPr>
                <w:rFonts w:ascii="Times New Roman" w:eastAsia="Times New Roman" w:hAnsi="Times New Roman" w:cs="Times New Roman"/>
                <w:vertAlign w:val="superscript"/>
                <w:lang w:val="en-US"/>
              </w:rPr>
              <w:t>0</w:t>
            </w:r>
            <w:r w:rsidRPr="00BB6E7C">
              <w:rPr>
                <w:rFonts w:ascii="Times New Roman" w:eastAsia="Times New Roman" w:hAnsi="Times New Roman" w:cs="Times New Roman"/>
                <w:lang w:val="en-US"/>
              </w:rPr>
              <w:t>C</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2.9.</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Temperature Stability in cavity</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u w:val="single"/>
                <w:lang w:val="en-US"/>
              </w:rPr>
              <w:t>+</w:t>
            </w:r>
            <w:r w:rsidRPr="00BB6E7C">
              <w:rPr>
                <w:rFonts w:ascii="Times New Roman" w:eastAsia="Times New Roman" w:hAnsi="Times New Roman" w:cs="Times New Roman"/>
                <w:lang w:val="en-US"/>
              </w:rPr>
              <w:t xml:space="preserve"> 0.002 </w:t>
            </w:r>
            <w:r w:rsidRPr="00BB6E7C">
              <w:rPr>
                <w:rFonts w:ascii="Times New Roman" w:eastAsia="Times New Roman" w:hAnsi="Times New Roman" w:cs="Times New Roman"/>
                <w:vertAlign w:val="superscript"/>
                <w:lang w:val="en-US"/>
              </w:rPr>
              <w:t>0</w:t>
            </w:r>
            <w:r w:rsidRPr="00BB6E7C">
              <w:rPr>
                <w:rFonts w:ascii="Times New Roman" w:eastAsia="Times New Roman" w:hAnsi="Times New Roman" w:cs="Times New Roman"/>
                <w:lang w:val="en-US"/>
              </w:rPr>
              <w:t>C or better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2.10.</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Pressure Stability in cavity</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iCs/>
                <w:lang w:val="en-US"/>
              </w:rPr>
            </w:pPr>
            <w:r w:rsidRPr="00BB6E7C">
              <w:rPr>
                <w:rFonts w:ascii="Times New Roman" w:eastAsia="Times New Roman" w:hAnsi="Times New Roman" w:cs="Times New Roman"/>
                <w:lang w:val="en-US"/>
              </w:rPr>
              <w:t xml:space="preserve">+/- 0.003 </w:t>
            </w:r>
            <w:proofErr w:type="spellStart"/>
            <w:r w:rsidRPr="00BB6E7C">
              <w:rPr>
                <w:rFonts w:ascii="Times New Roman" w:eastAsia="Times New Roman" w:hAnsi="Times New Roman" w:cs="Times New Roman"/>
                <w:lang w:val="en-US"/>
              </w:rPr>
              <w:t>atm</w:t>
            </w:r>
            <w:proofErr w:type="spellEnd"/>
            <w:r w:rsidRPr="00BB6E7C">
              <w:rPr>
                <w:rFonts w:ascii="Times New Roman" w:eastAsia="Times New Roman" w:hAnsi="Times New Roman" w:cs="Times New Roman"/>
                <w:lang w:val="en-US"/>
              </w:rPr>
              <w:t xml:space="preserve"> or better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Pressure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At least from 40 </w:t>
            </w:r>
            <w:proofErr w:type="spellStart"/>
            <w:r w:rsidRPr="00BB6E7C">
              <w:rPr>
                <w:rFonts w:ascii="Times New Roman" w:eastAsia="Times New Roman" w:hAnsi="Times New Roman" w:cs="Times New Roman"/>
                <w:lang w:val="en-US"/>
              </w:rPr>
              <w:t>kPa</w:t>
            </w:r>
            <w:proofErr w:type="spellEnd"/>
            <w:r w:rsidRPr="00BB6E7C">
              <w:rPr>
                <w:rFonts w:ascii="Times New Roman" w:eastAsia="Times New Roman" w:hAnsi="Times New Roman" w:cs="Times New Roman"/>
                <w:lang w:val="en-US"/>
              </w:rPr>
              <w:t xml:space="preserve"> to 130 </w:t>
            </w:r>
            <w:proofErr w:type="spellStart"/>
            <w:r w:rsidRPr="00BB6E7C">
              <w:rPr>
                <w:rFonts w:ascii="Times New Roman" w:eastAsia="Times New Roman" w:hAnsi="Times New Roman" w:cs="Times New Roman"/>
                <w:lang w:val="en-US"/>
              </w:rPr>
              <w:t>kPa</w:t>
            </w:r>
            <w:proofErr w:type="spellEnd"/>
            <w:r w:rsidRPr="00BB6E7C">
              <w:rPr>
                <w:rFonts w:ascii="Times New Roman" w:eastAsia="Times New Roman" w:hAnsi="Times New Roman" w:cs="Times New Roman"/>
                <w:lang w:val="en-US"/>
              </w:rPr>
              <w:t xml:space="preserve"> or better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flow rate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 100 cm </w:t>
            </w:r>
            <w:r w:rsidRPr="00BB6E7C">
              <w:rPr>
                <w:rFonts w:ascii="Times New Roman" w:eastAsia="Times New Roman" w:hAnsi="Times New Roman" w:cs="Times New Roman"/>
                <w:vertAlign w:val="superscript"/>
                <w:lang w:val="en-US"/>
              </w:rPr>
              <w:t>3</w:t>
            </w:r>
            <w:r w:rsidRPr="00BB6E7C">
              <w:rPr>
                <w:rFonts w:ascii="Times New Roman" w:eastAsia="Times New Roman" w:hAnsi="Times New Roman" w:cs="Times New Roman"/>
                <w:lang w:val="en-US"/>
              </w:rPr>
              <w:t xml:space="preserve">/min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2.13.</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Measurement precision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0.3</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2.14.</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Drift</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 2.0 </w:t>
            </w:r>
            <w:r w:rsidRPr="00BB6E7C">
              <w:rPr>
                <w:rFonts w:ascii="Times New Roman" w:eastAsia="Times New Roman" w:hAnsi="Times New Roman" w:cs="Calibri"/>
                <w:lang w:val="en-US"/>
              </w:rPr>
              <w:t>‰</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2.15.</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Wavelength monitoring</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In-built laser wavelength monitoring system</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2.17.</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Interface module </w:t>
            </w:r>
          </w:p>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Model: </w:t>
            </w:r>
            <w:r w:rsidRPr="00BB6E7C">
              <w:rPr>
                <w:rFonts w:ascii="Times New Roman" w:eastAsia="Times New Roman" w:hAnsi="Times New Roman" w:cs="Times New Roman"/>
                <w:bCs/>
                <w:lang w:val="en-US"/>
              </w:rPr>
              <w:t>____________</w:t>
            </w:r>
          </w:p>
          <w:p w:rsidR="00310F36" w:rsidRPr="00BB6E7C" w:rsidRDefault="00310F36" w:rsidP="001E469D">
            <w:pPr>
              <w:spacing w:after="0" w:line="240" w:lineRule="auto"/>
              <w:jc w:val="both"/>
              <w:rPr>
                <w:rFonts w:ascii="Times New Roman" w:eastAsia="Times New Roman" w:hAnsi="Times New Roman" w:cs="Times New Roman"/>
                <w:b/>
                <w:lang w:val="en-US"/>
              </w:rPr>
            </w:pPr>
            <w:r w:rsidRPr="00BB6E7C">
              <w:rPr>
                <w:rFonts w:ascii="Times New Roman" w:eastAsia="Times New Roman" w:hAnsi="Times New Roman" w:cs="Times New Roman"/>
                <w:lang w:val="en-US"/>
              </w:rPr>
              <w:t xml:space="preserve">Manufacture: </w:t>
            </w:r>
            <w:r w:rsidRPr="00BB6E7C">
              <w:rPr>
                <w:rFonts w:ascii="Times New Roman" w:eastAsia="Times New Roman" w:hAnsi="Times New Roman" w:cs="Times New Roman"/>
                <w:bCs/>
                <w:lang w:val="en-US"/>
              </w:rPr>
              <w:t>_________</w:t>
            </w: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2.17.1.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Description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Universal interface module for isotopic analyzer connection with CO</w:t>
            </w:r>
            <w:r w:rsidRPr="00BB6E7C">
              <w:rPr>
                <w:rFonts w:ascii="Times New Roman" w:eastAsia="Times New Roman" w:hAnsi="Times New Roman" w:cs="Times New Roman"/>
                <w:vertAlign w:val="subscript"/>
                <w:lang w:val="en-US"/>
              </w:rPr>
              <w:t xml:space="preserve">2 </w:t>
            </w:r>
            <w:r w:rsidRPr="00BB6E7C">
              <w:rPr>
                <w:rFonts w:ascii="Times New Roman" w:eastAsia="Times New Roman" w:hAnsi="Times New Roman" w:cs="Times New Roman"/>
                <w:lang w:val="en-US"/>
              </w:rPr>
              <w:t xml:space="preserve">generating peripherals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2.17.2.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Working principle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C371B">
            <w:pPr>
              <w:numPr>
                <w:ilvl w:val="0"/>
                <w:numId w:val="37"/>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gas sample introduction port;</w:t>
            </w:r>
          </w:p>
          <w:p w:rsidR="00310F36" w:rsidRPr="00BB6E7C" w:rsidRDefault="00310F36" w:rsidP="001C371B">
            <w:pPr>
              <w:numPr>
                <w:ilvl w:val="0"/>
                <w:numId w:val="37"/>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collects current processed sample in sample bag; </w:t>
            </w:r>
          </w:p>
          <w:p w:rsidR="00310F36" w:rsidRPr="00BB6E7C" w:rsidRDefault="00310F36" w:rsidP="001C371B">
            <w:pPr>
              <w:numPr>
                <w:ilvl w:val="0"/>
                <w:numId w:val="37"/>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purge of gas bag for next sample;</w:t>
            </w:r>
          </w:p>
          <w:p w:rsidR="00310F36" w:rsidRPr="00BB6E7C" w:rsidRDefault="00310F36" w:rsidP="001C371B">
            <w:pPr>
              <w:numPr>
                <w:ilvl w:val="0"/>
                <w:numId w:val="37"/>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delivers sample directly into isotopic analyzer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2.18.</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Preparation system (1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Model: </w:t>
            </w:r>
            <w:r w:rsidRPr="00BB6E7C">
              <w:rPr>
                <w:rFonts w:ascii="Times New Roman" w:eastAsia="Times New Roman" w:hAnsi="Times New Roman" w:cs="Times New Roman"/>
                <w:bCs/>
                <w:lang w:val="en-US"/>
              </w:rPr>
              <w:t>____________</w:t>
            </w:r>
          </w:p>
          <w:p w:rsidR="00310F36" w:rsidRPr="00BB6E7C" w:rsidRDefault="00310F36" w:rsidP="001E469D">
            <w:pPr>
              <w:spacing w:after="0" w:line="240" w:lineRule="auto"/>
              <w:jc w:val="both"/>
              <w:rPr>
                <w:rFonts w:ascii="Times New Roman" w:eastAsia="Times New Roman" w:hAnsi="Times New Roman" w:cs="Times New Roman"/>
                <w:b/>
                <w:lang w:val="en-US"/>
              </w:rPr>
            </w:pPr>
            <w:r w:rsidRPr="00BB6E7C">
              <w:rPr>
                <w:rFonts w:ascii="Times New Roman" w:eastAsia="Times New Roman" w:hAnsi="Times New Roman" w:cs="Times New Roman"/>
                <w:lang w:val="en-US"/>
              </w:rPr>
              <w:t xml:space="preserve">Manufacture: </w:t>
            </w:r>
            <w:r w:rsidRPr="00BB6E7C">
              <w:rPr>
                <w:rFonts w:ascii="Times New Roman" w:eastAsia="Times New Roman" w:hAnsi="Times New Roman" w:cs="Times New Roman"/>
                <w:bCs/>
                <w:lang w:val="en-US"/>
              </w:rPr>
              <w:t>_________</w:t>
            </w: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2.18.1.</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Description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Automatic sample preparation with subsequent introduction into isotopic analyzer via interface module</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2.18.2.</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Working principle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Acidification of solid carbonates and DIC in water.</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2.18.3.</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Capacity</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At least 45 samples</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2.18.5.</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Sample vial volume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10-12 ml</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2.18.6.</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Software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Sample data input for analysis. Possibility to export file in excel format.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2.19.</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Working Kit (1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C371B">
            <w:pPr>
              <w:numPr>
                <w:ilvl w:val="0"/>
                <w:numId w:val="4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LED monitor 21” or equivalent, 1 pc.</w:t>
            </w:r>
          </w:p>
          <w:p w:rsidR="00310F36" w:rsidRPr="00BB6E7C" w:rsidRDefault="00310F36" w:rsidP="001C371B">
            <w:pPr>
              <w:numPr>
                <w:ilvl w:val="0"/>
                <w:numId w:val="4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Additional sample needle 2 pcs.</w:t>
            </w:r>
          </w:p>
          <w:p w:rsidR="00310F36" w:rsidRPr="00BB6E7C" w:rsidRDefault="00310F36" w:rsidP="001C371B">
            <w:pPr>
              <w:numPr>
                <w:ilvl w:val="0"/>
                <w:numId w:val="4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Additional pump 1 pc.</w:t>
            </w:r>
          </w:p>
          <w:p w:rsidR="00310F36" w:rsidRPr="00BB6E7C" w:rsidRDefault="00310F36" w:rsidP="001C371B">
            <w:pPr>
              <w:numPr>
                <w:ilvl w:val="0"/>
                <w:numId w:val="43"/>
              </w:numPr>
              <w:spacing w:after="0" w:line="240" w:lineRule="auto"/>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Additional flow meter 1 pc.</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2.20.</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Device testing kit (1 pc.)</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C371B">
            <w:pPr>
              <w:numPr>
                <w:ilvl w:val="0"/>
                <w:numId w:val="42"/>
              </w:numPr>
              <w:spacing w:after="0" w:line="240" w:lineRule="auto"/>
              <w:ind w:left="283"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Calibration standard Calcite or equivalent inorganic mineral. 0.5 g, 1 pc.</w:t>
            </w:r>
          </w:p>
          <w:p w:rsidR="00310F36" w:rsidRPr="00BB6E7C" w:rsidRDefault="00310F36" w:rsidP="001C371B">
            <w:pPr>
              <w:numPr>
                <w:ilvl w:val="0"/>
                <w:numId w:val="42"/>
              </w:numPr>
              <w:spacing w:after="0" w:line="240" w:lineRule="auto"/>
              <w:ind w:left="283"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Sample bags for interface, 15 pcs.;</w:t>
            </w:r>
          </w:p>
          <w:p w:rsidR="00310F36" w:rsidRPr="00BB6E7C" w:rsidRDefault="00310F36" w:rsidP="001C371B">
            <w:pPr>
              <w:numPr>
                <w:ilvl w:val="0"/>
                <w:numId w:val="42"/>
              </w:numPr>
              <w:spacing w:after="0" w:line="240" w:lineRule="auto"/>
              <w:ind w:left="283"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Kit for analysis for device testing:</w:t>
            </w:r>
          </w:p>
          <w:p w:rsidR="00310F36" w:rsidRPr="00BB6E7C" w:rsidRDefault="00310F36" w:rsidP="001C371B">
            <w:pPr>
              <w:numPr>
                <w:ilvl w:val="0"/>
                <w:numId w:val="39"/>
              </w:numPr>
              <w:spacing w:after="0" w:line="240" w:lineRule="auto"/>
              <w:ind w:left="567"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sample vials, 12 ml, 100 pcs.</w:t>
            </w:r>
          </w:p>
          <w:p w:rsidR="00310F36" w:rsidRPr="00BB6E7C" w:rsidRDefault="00310F36" w:rsidP="001C371B">
            <w:pPr>
              <w:numPr>
                <w:ilvl w:val="0"/>
                <w:numId w:val="38"/>
              </w:numPr>
              <w:spacing w:after="0" w:line="240" w:lineRule="auto"/>
              <w:ind w:left="567"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t>screw cup with septa, 100 pcs.;</w:t>
            </w:r>
          </w:p>
          <w:p w:rsidR="00310F36" w:rsidRPr="00BB6E7C" w:rsidRDefault="00310F36" w:rsidP="001C371B">
            <w:pPr>
              <w:numPr>
                <w:ilvl w:val="0"/>
                <w:numId w:val="38"/>
              </w:numPr>
              <w:spacing w:after="0" w:line="240" w:lineRule="auto"/>
              <w:ind w:left="567" w:hanging="283"/>
              <w:contextualSpacing/>
              <w:rPr>
                <w:rFonts w:ascii="Times New Roman" w:eastAsia="Times New Roman" w:hAnsi="Times New Roman" w:cs="Times New Roman"/>
                <w:lang w:val="en-US"/>
              </w:rPr>
            </w:pPr>
            <w:r w:rsidRPr="00BB6E7C">
              <w:rPr>
                <w:rFonts w:ascii="Times New Roman" w:eastAsia="Times New Roman" w:hAnsi="Times New Roman" w:cs="Times New Roman"/>
                <w:lang w:val="en-US"/>
              </w:rPr>
              <w:lastRenderedPageBreak/>
              <w:t>acidification reagent, 200 g;</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lastRenderedPageBreak/>
              <w:t xml:space="preserve">3. </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t>Documentation</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Manufacturer’s technical documentation and user manuals.</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7C59A0">
        <w:trPr>
          <w:trHeight w:val="795"/>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r w:rsidRPr="00BB6E7C">
              <w:rPr>
                <w:rFonts w:ascii="Times New Roman" w:eastAsia="Times New Roman" w:hAnsi="Times New Roman" w:cs="Times New Roman"/>
                <w:b/>
                <w:lang w:val="en-US"/>
              </w:rPr>
              <w:t>4.</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t>Warranty</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8F22A1">
            <w:pPr>
              <w:spacing w:after="0" w:line="240" w:lineRule="auto"/>
              <w:jc w:val="both"/>
              <w:rPr>
                <w:rFonts w:ascii="Times New Roman" w:eastAsia="Times New Roman" w:hAnsi="Times New Roman" w:cs="Times New Roman"/>
                <w:lang w:val="en-US"/>
              </w:rPr>
            </w:pPr>
            <w:r w:rsidRPr="00BB6E7C">
              <w:rPr>
                <w:rFonts w:ascii="Times New Roman" w:eastAsia="Times New Roman" w:hAnsi="Times New Roman" w:cs="Times New Roman"/>
                <w:lang w:val="en-US"/>
              </w:rPr>
              <w:t>Warranty at least 24 months, “On site”;</w:t>
            </w:r>
          </w:p>
          <w:p w:rsidR="00310F36" w:rsidRPr="00BB6E7C" w:rsidRDefault="005B4426" w:rsidP="00CE4272">
            <w:pPr>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Damage must be </w:t>
            </w:r>
            <w:r w:rsidR="00CE4272" w:rsidRPr="00BB6E7C">
              <w:rPr>
                <w:rFonts w:ascii="Times New Roman" w:eastAsia="Times New Roman" w:hAnsi="Times New Roman" w:cs="Times New Roman"/>
                <w:lang w:val="en-US"/>
              </w:rPr>
              <w:t>repair</w:t>
            </w:r>
            <w:r w:rsidR="00FC0714" w:rsidRPr="00BB6E7C">
              <w:rPr>
                <w:rFonts w:ascii="Times New Roman" w:eastAsia="Times New Roman" w:hAnsi="Times New Roman" w:cs="Times New Roman"/>
                <w:lang w:val="en-US"/>
              </w:rPr>
              <w:t xml:space="preserve"> </w:t>
            </w:r>
            <w:r w:rsidRPr="00BB6E7C">
              <w:rPr>
                <w:rFonts w:ascii="Times New Roman" w:eastAsia="Times New Roman" w:hAnsi="Times New Roman" w:cs="Times New Roman"/>
                <w:lang w:val="en-US"/>
              </w:rPr>
              <w:t>within 7 working days f</w:t>
            </w:r>
            <w:r w:rsidR="007C59A0" w:rsidRPr="00BB6E7C">
              <w:rPr>
                <w:rFonts w:ascii="Times New Roman" w:eastAsia="Times New Roman" w:hAnsi="Times New Roman" w:cs="Times New Roman"/>
                <w:lang w:val="en-US"/>
              </w:rPr>
              <w:t>rom the time of the application</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r w:rsidR="00310F36" w:rsidRPr="00BB6E7C" w:rsidTr="005B4426">
        <w:trPr>
          <w:trHeight w:val="234"/>
        </w:trPr>
        <w:tc>
          <w:tcPr>
            <w:tcW w:w="460"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t>5.</w:t>
            </w:r>
          </w:p>
        </w:tc>
        <w:tc>
          <w:tcPr>
            <w:tcW w:w="1312"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b/>
                <w:lang w:val="en-US"/>
              </w:rPr>
            </w:pPr>
            <w:r w:rsidRPr="00BB6E7C">
              <w:rPr>
                <w:rFonts w:ascii="Times New Roman" w:eastAsia="Times New Roman" w:hAnsi="Times New Roman" w:cs="Times New Roman"/>
                <w:b/>
                <w:lang w:val="en-US"/>
              </w:rPr>
              <w:t>Contract completion time</w:t>
            </w:r>
          </w:p>
        </w:tc>
        <w:tc>
          <w:tcPr>
            <w:tcW w:w="2158"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rPr>
                <w:rFonts w:ascii="Times New Roman" w:eastAsia="Times New Roman" w:hAnsi="Times New Roman" w:cs="Times New Roman"/>
                <w:lang w:val="en-US"/>
              </w:rPr>
            </w:pPr>
            <w:r w:rsidRPr="00BB6E7C">
              <w:rPr>
                <w:rFonts w:ascii="Times New Roman" w:eastAsia="Times New Roman" w:hAnsi="Times New Roman" w:cs="Times New Roman"/>
                <w:lang w:val="en-US"/>
              </w:rPr>
              <w:t xml:space="preserve">Within 90 </w:t>
            </w:r>
            <w:r w:rsidR="007C59A0" w:rsidRPr="00BB6E7C">
              <w:rPr>
                <w:rFonts w:ascii="Times New Roman" w:eastAsia="Times New Roman" w:hAnsi="Times New Roman" w:cs="Times New Roman"/>
                <w:lang w:val="en-US"/>
              </w:rPr>
              <w:t xml:space="preserve">calendar </w:t>
            </w:r>
            <w:r w:rsidRPr="00BB6E7C">
              <w:rPr>
                <w:rFonts w:ascii="Times New Roman" w:eastAsia="Times New Roman" w:hAnsi="Times New Roman" w:cs="Times New Roman"/>
                <w:lang w:val="en-US"/>
              </w:rPr>
              <w:t xml:space="preserve">days from the contract signing. </w:t>
            </w:r>
          </w:p>
        </w:tc>
        <w:tc>
          <w:tcPr>
            <w:tcW w:w="1071" w:type="pct"/>
            <w:tcBorders>
              <w:top w:val="single" w:sz="4" w:space="0" w:color="auto"/>
              <w:left w:val="single" w:sz="4" w:space="0" w:color="auto"/>
              <w:bottom w:val="single" w:sz="4" w:space="0" w:color="auto"/>
              <w:right w:val="single" w:sz="4" w:space="0" w:color="auto"/>
            </w:tcBorders>
          </w:tcPr>
          <w:p w:rsidR="00310F36" w:rsidRPr="00BB6E7C" w:rsidRDefault="00310F36" w:rsidP="001E469D">
            <w:pPr>
              <w:spacing w:after="0" w:line="240" w:lineRule="auto"/>
              <w:jc w:val="both"/>
              <w:rPr>
                <w:rFonts w:ascii="Times New Roman" w:eastAsia="Times New Roman" w:hAnsi="Times New Roman" w:cs="Times New Roman"/>
                <w:b/>
                <w:lang w:val="en-US"/>
              </w:rPr>
            </w:pPr>
          </w:p>
        </w:tc>
      </w:tr>
    </w:tbl>
    <w:p w:rsidR="001E469D" w:rsidRPr="00BB6E7C" w:rsidRDefault="001E469D" w:rsidP="00800F49">
      <w:pPr>
        <w:suppressAutoHyphens/>
        <w:spacing w:after="0" w:line="240" w:lineRule="auto"/>
        <w:ind w:left="-709"/>
        <w:rPr>
          <w:rFonts w:ascii="Times New Roman" w:eastAsia="Times New Roman" w:hAnsi="Times New Roman" w:cs="Times New Roman"/>
          <w:sz w:val="20"/>
          <w:szCs w:val="20"/>
          <w:lang w:eastAsia="lv-LV"/>
        </w:rPr>
      </w:pPr>
    </w:p>
    <w:p w:rsidR="008B1B52" w:rsidRPr="00BB6E7C" w:rsidRDefault="008B1B52" w:rsidP="008B1B52">
      <w:pPr>
        <w:spacing w:after="0" w:line="240" w:lineRule="auto"/>
        <w:jc w:val="both"/>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*Ja kādā no Preču aprakstiem ir minēts konkrēts kataloga numurs, zīmols vai specifisks Preču veids, Pretendents var piedāvāt Preci, kura ir ekvivalenta Pasūtītāja norādītajām prasībām.</w:t>
      </w:r>
    </w:p>
    <w:p w:rsidR="008B1B52" w:rsidRPr="00BB6E7C" w:rsidRDefault="008B1B52" w:rsidP="008B1B52">
      <w:pPr>
        <w:spacing w:after="0" w:line="240" w:lineRule="auto"/>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 Pretendents norā</w:t>
      </w:r>
      <w:r w:rsidR="00AA6D1B" w:rsidRPr="00BB6E7C">
        <w:rPr>
          <w:rFonts w:ascii="Times New Roman" w:eastAsia="Times New Roman" w:hAnsi="Times New Roman" w:cs="Times New Roman"/>
          <w:b/>
          <w:i/>
          <w:lang w:eastAsia="lv-LV"/>
        </w:rPr>
        <w:t>da</w:t>
      </w:r>
      <w:r w:rsidRPr="00BB6E7C">
        <w:rPr>
          <w:rFonts w:ascii="Times New Roman" w:eastAsia="Times New Roman" w:hAnsi="Times New Roman" w:cs="Times New Roman"/>
          <w:b/>
          <w:i/>
          <w:lang w:eastAsia="lv-LV"/>
        </w:rPr>
        <w:t xml:space="preserve"> piedāvātās preces detalizētu aprakstu, tajā skaitā norādot ražotāju un modeli</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p>
    <w:p w:rsidR="0097037B" w:rsidRPr="00BB6E7C" w:rsidRDefault="00AA6D1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Amatpersona (pretendenta</w:t>
      </w:r>
      <w:r w:rsidR="0097037B" w:rsidRPr="00BB6E7C">
        <w:rPr>
          <w:rFonts w:ascii="Times New Roman" w:eastAsia="Times New Roman" w:hAnsi="Times New Roman" w:cs="Times New Roman"/>
          <w:sz w:val="24"/>
          <w:szCs w:val="24"/>
          <w:lang w:eastAsia="lv-LV"/>
        </w:rPr>
        <w:t xml:space="preserve"> pilnvarotā persona):</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________________________           __________________         ___________________  </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/vārds, uzvārds/</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/paraksts/</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____________________201</w:t>
      </w:r>
      <w:r w:rsidR="00800F49" w:rsidRPr="00BB6E7C">
        <w:rPr>
          <w:rFonts w:ascii="Times New Roman" w:eastAsia="Times New Roman" w:hAnsi="Times New Roman" w:cs="Times New Roman"/>
          <w:sz w:val="24"/>
          <w:szCs w:val="24"/>
          <w:lang w:eastAsia="lv-LV"/>
        </w:rPr>
        <w:t>5</w:t>
      </w:r>
      <w:r w:rsidRPr="00BB6E7C">
        <w:rPr>
          <w:rFonts w:ascii="Times New Roman" w:eastAsia="Times New Roman" w:hAnsi="Times New Roman" w:cs="Times New Roman"/>
          <w:sz w:val="24"/>
          <w:szCs w:val="24"/>
          <w:lang w:eastAsia="lv-LV"/>
        </w:rPr>
        <w:t>.gada ___.________________</w:t>
      </w:r>
    </w:p>
    <w:p w:rsidR="0097037B" w:rsidRPr="00BB6E7C" w:rsidRDefault="0097037B" w:rsidP="0097037B">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97037B" w:rsidRPr="00BB6E7C" w:rsidRDefault="0097037B"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AA6D1B" w:rsidRPr="00BB6E7C" w:rsidRDefault="00AA6D1B" w:rsidP="0097037B">
      <w:pPr>
        <w:spacing w:after="0" w:line="240" w:lineRule="auto"/>
        <w:rPr>
          <w:rFonts w:ascii="Times New Roman" w:eastAsia="Times New Roman" w:hAnsi="Times New Roman" w:cs="Times New Roman"/>
          <w:b/>
          <w:bCs/>
          <w:i/>
          <w:iCs/>
          <w:sz w:val="20"/>
          <w:szCs w:val="24"/>
        </w:rPr>
      </w:pPr>
    </w:p>
    <w:p w:rsidR="00AA6D1B" w:rsidRPr="00BB6E7C" w:rsidRDefault="00AA6D1B" w:rsidP="0097037B">
      <w:pPr>
        <w:spacing w:after="0" w:line="240" w:lineRule="auto"/>
        <w:rPr>
          <w:rFonts w:ascii="Times New Roman" w:eastAsia="Times New Roman" w:hAnsi="Times New Roman" w:cs="Times New Roman"/>
          <w:b/>
          <w:bCs/>
          <w:i/>
          <w:iCs/>
          <w:sz w:val="20"/>
          <w:szCs w:val="24"/>
        </w:rPr>
      </w:pPr>
    </w:p>
    <w:p w:rsidR="00AA6D1B" w:rsidRPr="00BB6E7C" w:rsidRDefault="00AA6D1B" w:rsidP="0097037B">
      <w:pPr>
        <w:spacing w:after="0" w:line="240" w:lineRule="auto"/>
        <w:rPr>
          <w:rFonts w:ascii="Times New Roman" w:eastAsia="Times New Roman" w:hAnsi="Times New Roman" w:cs="Times New Roman"/>
          <w:b/>
          <w:bCs/>
          <w:i/>
          <w:iCs/>
          <w:sz w:val="20"/>
          <w:szCs w:val="24"/>
        </w:rPr>
      </w:pPr>
    </w:p>
    <w:p w:rsidR="00AA6D1B" w:rsidRPr="00BB6E7C" w:rsidRDefault="00AA6D1B" w:rsidP="0097037B">
      <w:pPr>
        <w:spacing w:after="0" w:line="240" w:lineRule="auto"/>
        <w:rPr>
          <w:rFonts w:ascii="Times New Roman" w:eastAsia="Times New Roman" w:hAnsi="Times New Roman" w:cs="Times New Roman"/>
          <w:b/>
          <w:bCs/>
          <w:i/>
          <w:iCs/>
          <w:sz w:val="20"/>
          <w:szCs w:val="24"/>
        </w:rPr>
      </w:pPr>
    </w:p>
    <w:p w:rsidR="00AA6D1B" w:rsidRPr="00BB6E7C" w:rsidRDefault="00AA6D1B" w:rsidP="0097037B">
      <w:pPr>
        <w:spacing w:after="0" w:line="240" w:lineRule="auto"/>
        <w:rPr>
          <w:rFonts w:ascii="Times New Roman" w:eastAsia="Times New Roman" w:hAnsi="Times New Roman" w:cs="Times New Roman"/>
          <w:b/>
          <w:bCs/>
          <w:i/>
          <w:iCs/>
          <w:sz w:val="20"/>
          <w:szCs w:val="24"/>
        </w:rPr>
      </w:pPr>
    </w:p>
    <w:p w:rsidR="00AA6D1B" w:rsidRPr="00BB6E7C" w:rsidRDefault="00AA6D1B"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2518EA" w:rsidRPr="00BB6E7C" w:rsidRDefault="002518EA" w:rsidP="0097037B">
      <w:pPr>
        <w:spacing w:after="0" w:line="240" w:lineRule="auto"/>
        <w:rPr>
          <w:rFonts w:ascii="Times New Roman" w:eastAsia="Times New Roman" w:hAnsi="Times New Roman" w:cs="Times New Roman"/>
          <w:b/>
          <w:bCs/>
          <w:i/>
          <w:iCs/>
          <w:sz w:val="20"/>
          <w:szCs w:val="24"/>
        </w:rPr>
      </w:pPr>
    </w:p>
    <w:p w:rsidR="0097037B" w:rsidRPr="00BB6E7C" w:rsidRDefault="0097037B" w:rsidP="0097037B">
      <w:pPr>
        <w:spacing w:after="0" w:line="240" w:lineRule="auto"/>
        <w:rPr>
          <w:rFonts w:ascii="Times New Roman" w:eastAsia="Times New Roman" w:hAnsi="Times New Roman" w:cs="Times New Roman"/>
          <w:b/>
          <w:bCs/>
          <w:i/>
          <w:iCs/>
          <w:color w:val="FF0000"/>
          <w:sz w:val="24"/>
          <w:szCs w:val="24"/>
        </w:rPr>
      </w:pPr>
      <w:r w:rsidRPr="00BB6E7C">
        <w:rPr>
          <w:rFonts w:ascii="Times New Roman" w:eastAsia="Times New Roman" w:hAnsi="Times New Roman" w:cs="Times New Roman"/>
          <w:b/>
          <w:bCs/>
          <w:i/>
          <w:iCs/>
          <w:sz w:val="20"/>
          <w:szCs w:val="24"/>
        </w:rPr>
        <w:lastRenderedPageBreak/>
        <w:t>AIZPILDA PRETENDENTS</w:t>
      </w:r>
    </w:p>
    <w:p w:rsidR="0097037B" w:rsidRPr="00BB6E7C" w:rsidRDefault="0079398A" w:rsidP="0079398A">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Aizpildīt ar drukātiem burtiem</w:t>
      </w:r>
    </w:p>
    <w:p w:rsidR="00800F49" w:rsidRPr="00BB6E7C" w:rsidRDefault="00800F49" w:rsidP="00800F49">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2.pielikums</w:t>
      </w:r>
    </w:p>
    <w:p w:rsidR="00800F49" w:rsidRPr="00BB6E7C" w:rsidRDefault="00800F49" w:rsidP="00800F49">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Tehniskā specifikācija</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800F49" w:rsidRPr="00BB6E7C" w:rsidRDefault="00800F49" w:rsidP="00800F49">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800F49" w:rsidRPr="00BB6E7C" w:rsidRDefault="00800F49" w:rsidP="00800F49">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800F49" w:rsidRPr="00BB6E7C" w:rsidRDefault="00800F49" w:rsidP="00800F49">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2015/4_ERAF) nolikumam</w:t>
      </w:r>
    </w:p>
    <w:p w:rsidR="0097037B" w:rsidRPr="00BB6E7C" w:rsidRDefault="0097037B" w:rsidP="0097037B">
      <w:pPr>
        <w:spacing w:after="0" w:line="240" w:lineRule="auto"/>
        <w:ind w:left="426"/>
        <w:jc w:val="both"/>
        <w:rPr>
          <w:rFonts w:ascii="Times New Roman" w:eastAsia="Times New Roman" w:hAnsi="Times New Roman" w:cs="Times New Roman"/>
          <w:sz w:val="24"/>
          <w:szCs w:val="24"/>
        </w:rPr>
      </w:pPr>
    </w:p>
    <w:p w:rsidR="001E469D" w:rsidRPr="00BB6E7C" w:rsidRDefault="0097037B" w:rsidP="00E803F7">
      <w:pPr>
        <w:spacing w:after="0" w:line="240" w:lineRule="auto"/>
        <w:jc w:val="center"/>
        <w:rPr>
          <w:rFonts w:ascii="Times New Roman" w:eastAsia="Times New Roman" w:hAnsi="Times New Roman" w:cs="Times New Roman"/>
          <w:b/>
          <w:sz w:val="24"/>
          <w:szCs w:val="24"/>
        </w:rPr>
      </w:pPr>
      <w:r w:rsidRPr="00BB6E7C">
        <w:rPr>
          <w:rFonts w:ascii="Times New Roman" w:eastAsia="Arial Unicode MS" w:hAnsi="Times New Roman" w:cs="Times New Roman"/>
          <w:b/>
          <w:color w:val="000000"/>
          <w:kern w:val="1"/>
          <w:sz w:val="32"/>
          <w:szCs w:val="32"/>
          <w:lang w:eastAsia="lv-LV"/>
        </w:rPr>
        <w:t xml:space="preserve">5. </w:t>
      </w:r>
      <w:r w:rsidR="006827B2" w:rsidRPr="00BB6E7C">
        <w:rPr>
          <w:rFonts w:ascii="Times New Roman" w:eastAsia="Arial Unicode MS" w:hAnsi="Times New Roman" w:cs="Times New Roman"/>
          <w:b/>
          <w:color w:val="000000"/>
          <w:kern w:val="1"/>
          <w:sz w:val="32"/>
          <w:szCs w:val="32"/>
          <w:lang w:eastAsia="lv-LV"/>
        </w:rPr>
        <w:t>daļa:</w:t>
      </w:r>
      <w:r w:rsidR="001E469D" w:rsidRPr="00BB6E7C">
        <w:rPr>
          <w:rFonts w:ascii="Times New Roman" w:eastAsia="Times New Roman" w:hAnsi="Times New Roman" w:cs="Times New Roman"/>
          <w:b/>
          <w:bCs/>
          <w:sz w:val="28"/>
          <w:szCs w:val="28"/>
        </w:rPr>
        <w:t xml:space="preserve"> </w:t>
      </w:r>
      <w:r w:rsidR="001E469D" w:rsidRPr="00BB6E7C">
        <w:rPr>
          <w:rFonts w:ascii="Times New Roman" w:eastAsia="Times New Roman" w:hAnsi="Times New Roman" w:cs="Times New Roman"/>
          <w:b/>
          <w:sz w:val="28"/>
          <w:szCs w:val="28"/>
        </w:rPr>
        <w:t>Izotopu analizatora modulis ar matrici saistītu ūdens paraugu izotopu analīzei</w:t>
      </w:r>
    </w:p>
    <w:p w:rsidR="001E469D" w:rsidRPr="00BB6E7C" w:rsidRDefault="001E469D" w:rsidP="001E469D">
      <w:pPr>
        <w:spacing w:after="0" w:line="240" w:lineRule="auto"/>
        <w:jc w:val="center"/>
        <w:rPr>
          <w:rFonts w:ascii="Times New Roman" w:eastAsia="Times New Roman" w:hAnsi="Times New Roman" w:cs="Times New Roman"/>
          <w:b/>
          <w:i/>
          <w:sz w:val="24"/>
          <w:szCs w:val="24"/>
        </w:rPr>
      </w:pPr>
    </w:p>
    <w:p w:rsidR="001E469D" w:rsidRPr="00BB6E7C" w:rsidRDefault="00401FE3" w:rsidP="00401FE3">
      <w:pPr>
        <w:spacing w:after="0" w:line="240" w:lineRule="auto"/>
        <w:jc w:val="both"/>
        <w:rPr>
          <w:rFonts w:ascii="Times New Roman" w:eastAsia="Times New Roman" w:hAnsi="Times New Roman" w:cs="Times New Roman"/>
          <w:i/>
          <w:sz w:val="24"/>
          <w:szCs w:val="24"/>
        </w:rPr>
      </w:pPr>
      <w:r w:rsidRPr="00BB6E7C">
        <w:rPr>
          <w:rFonts w:ascii="Times New Roman" w:eastAsia="Times New Roman" w:hAnsi="Times New Roman" w:cs="Times New Roman"/>
          <w:b/>
          <w:bCs/>
          <w:i/>
          <w:sz w:val="24"/>
          <w:szCs w:val="24"/>
        </w:rPr>
        <w:t>M</w:t>
      </w:r>
      <w:r w:rsidR="001E469D" w:rsidRPr="00BB6E7C">
        <w:rPr>
          <w:rFonts w:ascii="Times New Roman" w:eastAsia="Times New Roman" w:hAnsi="Times New Roman" w:cs="Times New Roman"/>
          <w:b/>
          <w:bCs/>
          <w:i/>
          <w:sz w:val="24"/>
          <w:szCs w:val="24"/>
        </w:rPr>
        <w:t>ērķis:</w:t>
      </w:r>
      <w:r w:rsidR="001E469D" w:rsidRPr="00BB6E7C">
        <w:rPr>
          <w:rFonts w:ascii="Times New Roman" w:eastAsia="Times New Roman" w:hAnsi="Times New Roman" w:cs="Times New Roman"/>
          <w:i/>
          <w:sz w:val="24"/>
          <w:szCs w:val="24"/>
        </w:rPr>
        <w:t xml:space="preserve"> </w:t>
      </w:r>
      <w:r w:rsidR="00E803F7" w:rsidRPr="00BB6E7C">
        <w:rPr>
          <w:rFonts w:ascii="Times New Roman" w:eastAsia="Times New Roman" w:hAnsi="Times New Roman" w:cs="Times New Roman"/>
          <w:i/>
          <w:sz w:val="24"/>
          <w:szCs w:val="24"/>
        </w:rPr>
        <w:t>Izotopu analizatora modulis ar matrici saistītu ūdens paraugu izotopu analīzei</w:t>
      </w:r>
      <w:r w:rsidR="00E803F7" w:rsidRPr="00BB6E7C">
        <w:rPr>
          <w:rFonts w:ascii="Times New Roman" w:eastAsia="Times New Roman" w:hAnsi="Times New Roman" w:cs="Times New Roman"/>
          <w:b/>
          <w:i/>
          <w:sz w:val="24"/>
          <w:szCs w:val="24"/>
        </w:rPr>
        <w:t xml:space="preserve"> </w:t>
      </w:r>
      <w:r w:rsidR="00E803F7" w:rsidRPr="00BB6E7C">
        <w:rPr>
          <w:rFonts w:ascii="Times New Roman" w:eastAsia="Times New Roman" w:hAnsi="Times New Roman" w:cs="Times New Roman"/>
          <w:i/>
          <w:sz w:val="24"/>
          <w:szCs w:val="24"/>
        </w:rPr>
        <w:t>ir stabilo izotopu relatīvo koncentrāciju ana</w:t>
      </w:r>
      <w:r w:rsidR="0079398A" w:rsidRPr="00BB6E7C">
        <w:rPr>
          <w:rFonts w:ascii="Times New Roman" w:eastAsia="Times New Roman" w:hAnsi="Times New Roman" w:cs="Times New Roman"/>
          <w:i/>
          <w:sz w:val="24"/>
          <w:szCs w:val="24"/>
        </w:rPr>
        <w:t>līzes aprīkojuma komplekts, kas</w:t>
      </w:r>
      <w:r w:rsidR="001E469D" w:rsidRPr="00BB6E7C">
        <w:rPr>
          <w:rFonts w:ascii="Times New Roman" w:eastAsia="Times New Roman" w:hAnsi="Times New Roman" w:cs="Times New Roman"/>
          <w:i/>
          <w:sz w:val="24"/>
          <w:szCs w:val="24"/>
        </w:rPr>
        <w:t xml:space="preserve"> paredzēt</w:t>
      </w:r>
      <w:r w:rsidR="00E803F7" w:rsidRPr="00BB6E7C">
        <w:rPr>
          <w:rFonts w:ascii="Times New Roman" w:eastAsia="Times New Roman" w:hAnsi="Times New Roman" w:cs="Times New Roman"/>
          <w:i/>
          <w:sz w:val="24"/>
          <w:szCs w:val="24"/>
        </w:rPr>
        <w:t>s</w:t>
      </w:r>
      <w:r w:rsidR="001E469D" w:rsidRPr="00BB6E7C">
        <w:rPr>
          <w:rFonts w:ascii="Times New Roman" w:eastAsia="Times New Roman" w:hAnsi="Times New Roman" w:cs="Times New Roman"/>
          <w:i/>
          <w:sz w:val="24"/>
          <w:szCs w:val="24"/>
        </w:rPr>
        <w:t xml:space="preserve"> cietu ūdens saturošu paraugu sagatavošanai un ievadei izotopu analizatorā </w:t>
      </w:r>
      <w:proofErr w:type="spellStart"/>
      <w:r w:rsidR="001E469D" w:rsidRPr="00BB6E7C">
        <w:rPr>
          <w:rFonts w:ascii="Times New Roman" w:eastAsia="Times New Roman" w:hAnsi="Times New Roman" w:cs="Times New Roman"/>
          <w:i/>
          <w:sz w:val="24"/>
          <w:szCs w:val="24"/>
        </w:rPr>
        <w:t>δD</w:t>
      </w:r>
      <w:proofErr w:type="spellEnd"/>
      <w:r w:rsidR="001E469D" w:rsidRPr="00BB6E7C">
        <w:rPr>
          <w:rFonts w:ascii="Times New Roman" w:eastAsia="Times New Roman" w:hAnsi="Times New Roman" w:cs="Times New Roman"/>
          <w:i/>
          <w:sz w:val="24"/>
          <w:szCs w:val="24"/>
        </w:rPr>
        <w:t xml:space="preserve"> un δ</w:t>
      </w:r>
      <w:r w:rsidR="001E469D" w:rsidRPr="00BB6E7C">
        <w:rPr>
          <w:rFonts w:ascii="Times New Roman" w:eastAsia="Times New Roman" w:hAnsi="Times New Roman" w:cs="Times New Roman"/>
          <w:i/>
          <w:sz w:val="24"/>
          <w:szCs w:val="24"/>
          <w:vertAlign w:val="superscript"/>
        </w:rPr>
        <w:t xml:space="preserve"> 18</w:t>
      </w:r>
      <w:r w:rsidR="001E469D" w:rsidRPr="00BB6E7C">
        <w:rPr>
          <w:rFonts w:ascii="Times New Roman" w:eastAsia="Times New Roman" w:hAnsi="Times New Roman" w:cs="Times New Roman"/>
          <w:i/>
          <w:sz w:val="24"/>
          <w:szCs w:val="24"/>
        </w:rPr>
        <w:t>O noteikšanai</w:t>
      </w:r>
    </w:p>
    <w:p w:rsidR="001E469D" w:rsidRPr="00BB6E7C" w:rsidRDefault="001E469D" w:rsidP="001E469D">
      <w:pPr>
        <w:spacing w:after="0" w:line="240" w:lineRule="auto"/>
        <w:ind w:left="142" w:hanging="851"/>
        <w:rPr>
          <w:rFonts w:ascii="Times New Roman" w:eastAsia="Times New Roman" w:hAnsi="Times New Roman" w:cs="Times New Roman"/>
          <w:b/>
          <w:sz w:val="24"/>
          <w:szCs w:val="24"/>
        </w:rPr>
      </w:pPr>
    </w:p>
    <w:tbl>
      <w:tblPr>
        <w:tblW w:w="5014" w:type="pct"/>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2099"/>
        <w:gridCol w:w="4754"/>
        <w:gridCol w:w="2192"/>
      </w:tblGrid>
      <w:tr w:rsidR="001E469D" w:rsidRPr="00BB6E7C" w:rsidTr="00401FE3">
        <w:trPr>
          <w:trHeight w:val="802"/>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center"/>
              <w:rPr>
                <w:rFonts w:ascii="Times New Roman" w:eastAsia="Times New Roman" w:hAnsi="Times New Roman" w:cs="Times New Roman"/>
                <w:b/>
                <w:sz w:val="24"/>
                <w:szCs w:val="24"/>
              </w:rPr>
            </w:pPr>
            <w:proofErr w:type="spellStart"/>
            <w:r w:rsidRPr="00BB6E7C">
              <w:rPr>
                <w:rFonts w:ascii="Times New Roman" w:eastAsia="Times New Roman" w:hAnsi="Times New Roman" w:cs="Times New Roman"/>
                <w:b/>
                <w:bCs/>
                <w:sz w:val="24"/>
                <w:szCs w:val="24"/>
                <w:lang w:val="en-GB"/>
              </w:rPr>
              <w:t>N.p.k</w:t>
            </w:r>
            <w:proofErr w:type="spellEnd"/>
            <w:r w:rsidRPr="00BB6E7C">
              <w:rPr>
                <w:rFonts w:ascii="Times New Roman" w:eastAsia="Times New Roman" w:hAnsi="Times New Roman" w:cs="Times New Roman"/>
                <w:b/>
                <w:bCs/>
                <w:sz w:val="24"/>
                <w:szCs w:val="24"/>
                <w:lang w:val="en-GB"/>
              </w:rPr>
              <w:t>.</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center"/>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Prece</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center"/>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PASŪTĪTĀJA PRASĪBAS</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center"/>
              <w:rPr>
                <w:rFonts w:ascii="Times New Roman" w:eastAsia="Times New Roman" w:hAnsi="Times New Roman" w:cs="Times New Roman"/>
                <w:b/>
                <w:color w:val="000000"/>
                <w:sz w:val="24"/>
                <w:szCs w:val="24"/>
              </w:rPr>
            </w:pPr>
            <w:r w:rsidRPr="00BB6E7C">
              <w:rPr>
                <w:rFonts w:ascii="Times New Roman" w:eastAsia="Times New Roman" w:hAnsi="Times New Roman" w:cs="Times New Roman"/>
                <w:b/>
                <w:color w:val="000000"/>
                <w:sz w:val="24"/>
                <w:szCs w:val="24"/>
              </w:rPr>
              <w:t>PRETENDENTA PIEDĀVĀJUMS</w:t>
            </w:r>
          </w:p>
          <w:p w:rsidR="001E469D" w:rsidRPr="00BB6E7C" w:rsidRDefault="001E469D" w:rsidP="001E469D">
            <w:pPr>
              <w:spacing w:after="0" w:line="240" w:lineRule="auto"/>
              <w:jc w:val="center"/>
              <w:rPr>
                <w:rFonts w:ascii="Times New Roman" w:eastAsia="Times New Roman" w:hAnsi="Times New Roman" w:cs="Times New Roman"/>
                <w:b/>
                <w:sz w:val="24"/>
                <w:szCs w:val="24"/>
              </w:rPr>
            </w:pPr>
            <w:r w:rsidRPr="00BB6E7C">
              <w:rPr>
                <w:rFonts w:ascii="Times New Roman" w:eastAsia="Times New Roman" w:hAnsi="Times New Roman" w:cs="Times New Roman"/>
                <w:b/>
                <w:color w:val="000000"/>
                <w:sz w:val="24"/>
                <w:szCs w:val="24"/>
              </w:rPr>
              <w:t>(Aizpilda pretendents)*</w:t>
            </w: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1.</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Iekārta cietu paraugu analīzei</w:t>
            </w:r>
          </w:p>
          <w:p w:rsidR="001E469D" w:rsidRPr="00BB6E7C" w:rsidRDefault="001E469D" w:rsidP="001E469D">
            <w:pPr>
              <w:spacing w:after="0" w:line="240" w:lineRule="auto"/>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(1 gab.)</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center"/>
              <w:rPr>
                <w:rFonts w:ascii="Times New Roman" w:eastAsia="Times New Roman" w:hAnsi="Times New Roman" w:cs="Times New Roman"/>
                <w:b/>
                <w:sz w:val="24"/>
                <w:szCs w:val="24"/>
              </w:rPr>
            </w:pP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 xml:space="preserve">Modelis: </w:t>
            </w:r>
            <w:r w:rsidRPr="00BB6E7C">
              <w:rPr>
                <w:rFonts w:ascii="Times New Roman" w:eastAsia="Times New Roman" w:hAnsi="Times New Roman" w:cs="Times New Roman"/>
                <w:b/>
                <w:bCs/>
                <w:sz w:val="24"/>
                <w:szCs w:val="24"/>
              </w:rPr>
              <w:t>____________</w:t>
            </w:r>
          </w:p>
          <w:p w:rsidR="001E469D" w:rsidRPr="00BB6E7C" w:rsidRDefault="001E469D" w:rsidP="001E469D">
            <w:pPr>
              <w:spacing w:after="0" w:line="240" w:lineRule="auto"/>
              <w:jc w:val="both"/>
              <w:rPr>
                <w:rFonts w:ascii="Times New Roman" w:eastAsia="Times New Roman" w:hAnsi="Times New Roman" w:cs="Times New Roman"/>
                <w:b/>
                <w:bCs/>
                <w:sz w:val="24"/>
                <w:szCs w:val="24"/>
              </w:rPr>
            </w:pPr>
            <w:r w:rsidRPr="00BB6E7C">
              <w:rPr>
                <w:rFonts w:ascii="Times New Roman" w:eastAsia="Times New Roman" w:hAnsi="Times New Roman" w:cs="Times New Roman"/>
                <w:b/>
                <w:sz w:val="24"/>
                <w:szCs w:val="24"/>
              </w:rPr>
              <w:t xml:space="preserve">Ražotājs: </w:t>
            </w:r>
            <w:r w:rsidRPr="00BB6E7C">
              <w:rPr>
                <w:rFonts w:ascii="Times New Roman" w:eastAsia="Times New Roman" w:hAnsi="Times New Roman" w:cs="Times New Roman"/>
                <w:b/>
                <w:bCs/>
                <w:sz w:val="24"/>
                <w:szCs w:val="24"/>
              </w:rPr>
              <w:t>___________</w:t>
            </w:r>
          </w:p>
          <w:p w:rsidR="00401FE3" w:rsidRPr="00BB6E7C" w:rsidRDefault="00401FE3" w:rsidP="001E469D">
            <w:pPr>
              <w:spacing w:after="0" w:line="240" w:lineRule="auto"/>
              <w:jc w:val="both"/>
              <w:rPr>
                <w:rFonts w:ascii="Times New Roman" w:eastAsia="Times New Roman" w:hAnsi="Times New Roman" w:cs="Times New Roman"/>
                <w:b/>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1.1.</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Paraugu raksturojums</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2518EA" w:rsidP="00E803F7">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D</w:t>
            </w:r>
            <w:r w:rsidR="001E469D" w:rsidRPr="00BB6E7C">
              <w:rPr>
                <w:rFonts w:ascii="Times New Roman" w:eastAsia="Times New Roman" w:hAnsi="Times New Roman" w:cs="Times New Roman"/>
                <w:sz w:val="24"/>
                <w:szCs w:val="24"/>
              </w:rPr>
              <w:t xml:space="preserve">ažādu augšņu paraugi lapas, sūnas, lapu kāti, stumbri, audi un </w:t>
            </w:r>
            <w:proofErr w:type="spellStart"/>
            <w:r w:rsidR="001E469D" w:rsidRPr="00BB6E7C">
              <w:rPr>
                <w:rFonts w:ascii="Times New Roman" w:eastAsia="Times New Roman" w:hAnsi="Times New Roman" w:cs="Times New Roman"/>
                <w:sz w:val="24"/>
                <w:szCs w:val="24"/>
              </w:rPr>
              <w:t>taml</w:t>
            </w:r>
            <w:proofErr w:type="spellEnd"/>
            <w:r w:rsidR="001E469D" w:rsidRPr="00BB6E7C">
              <w:rPr>
                <w:rFonts w:ascii="Times New Roman" w:eastAsia="Times New Roman" w:hAnsi="Times New Roman" w:cs="Times New Roman"/>
                <w:sz w:val="24"/>
                <w:szCs w:val="24"/>
              </w:rPr>
              <w:t xml:space="preserve">. ar matrici saistīti ūdens paraugi </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1.2.</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Saderība</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2518EA">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Ar izotopu analizatoru ūdens paraugiem </w:t>
            </w:r>
            <w:r w:rsidR="00401FE3" w:rsidRPr="00BB6E7C">
              <w:rPr>
                <w:rFonts w:ascii="Times New Roman" w:eastAsia="Times New Roman" w:hAnsi="Times New Roman" w:cs="Times New Roman"/>
                <w:sz w:val="24"/>
                <w:szCs w:val="24"/>
              </w:rPr>
              <w:t xml:space="preserve">(skatīt </w:t>
            </w:r>
            <w:r w:rsidR="002518EA" w:rsidRPr="00BB6E7C">
              <w:rPr>
                <w:rFonts w:ascii="Times New Roman" w:eastAsia="Times New Roman" w:hAnsi="Times New Roman" w:cs="Times New Roman"/>
                <w:sz w:val="24"/>
                <w:szCs w:val="24"/>
              </w:rPr>
              <w:t>Nolikuma 2.pielikumu Konkursa 4.daļai</w:t>
            </w:r>
            <w:r w:rsidR="00401FE3" w:rsidRPr="00BB6E7C">
              <w:rPr>
                <w:rFonts w:ascii="Times New Roman" w:eastAsia="Times New Roman" w:hAnsi="Times New Roman" w:cs="Times New Roman"/>
                <w:sz w:val="24"/>
                <w:szCs w:val="24"/>
              </w:rPr>
              <w:t>)</w:t>
            </w:r>
            <w:r w:rsidRPr="00BB6E7C">
              <w:rPr>
                <w:rFonts w:ascii="Times New Roman" w:eastAsia="Times New Roman" w:hAnsi="Times New Roman" w:cs="Times New Roman"/>
                <w:sz w:val="24"/>
                <w:szCs w:val="24"/>
              </w:rPr>
              <w:t xml:space="preserve"> </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1.3.</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Novietojams</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Uz izotopa analizatora</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1.4.</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Parauga sagatavošana un analīze</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Ne ilgāka par 5 min</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1.5.</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Gāzes plūsma un temperatūras kontrole</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Nodrošināta parauga pudelītē</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1.6.</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Gāzes plūsma</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No 50 cm</w:t>
            </w:r>
            <w:r w:rsidRPr="00BB6E7C">
              <w:rPr>
                <w:rFonts w:ascii="Times New Roman" w:eastAsia="Times New Roman" w:hAnsi="Times New Roman" w:cs="Times New Roman"/>
                <w:sz w:val="24"/>
                <w:szCs w:val="24"/>
                <w:vertAlign w:val="superscript"/>
              </w:rPr>
              <w:t>3</w:t>
            </w:r>
            <w:r w:rsidRPr="00BB6E7C">
              <w:rPr>
                <w:rFonts w:ascii="Times New Roman" w:eastAsia="Times New Roman" w:hAnsi="Times New Roman" w:cs="Times New Roman"/>
                <w:sz w:val="24"/>
                <w:szCs w:val="24"/>
              </w:rPr>
              <w:t>/min līdz vismaz 300 cm</w:t>
            </w:r>
            <w:r w:rsidRPr="00BB6E7C">
              <w:rPr>
                <w:rFonts w:ascii="Times New Roman" w:eastAsia="Times New Roman" w:hAnsi="Times New Roman" w:cs="Times New Roman"/>
                <w:sz w:val="24"/>
                <w:szCs w:val="24"/>
                <w:vertAlign w:val="superscript"/>
              </w:rPr>
              <w:t>3</w:t>
            </w:r>
            <w:r w:rsidRPr="00BB6E7C">
              <w:rPr>
                <w:rFonts w:ascii="Times New Roman" w:eastAsia="Times New Roman" w:hAnsi="Times New Roman" w:cs="Times New Roman"/>
                <w:sz w:val="24"/>
                <w:szCs w:val="24"/>
              </w:rPr>
              <w:t>/min</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1.7.</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Parauga karsēšana</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Līdz saistītā ūdens atbrīvošanai tvaika veidā</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1.8.</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Tvaika injekcija</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Tieši izotopu analizatorā</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lastRenderedPageBreak/>
              <w:t>1.9.</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Parauga parametru kontrole</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Ar izotopu analizatora programmatūru</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1.10.</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Paraugu izmērs</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6 mm diametrā (lapas)</w:t>
            </w:r>
          </w:p>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5 mm diametrā, garums līdz 20mm (kāti, stumbri)</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1.11.</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Mitruma saturs</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No vismaz 60% līdz vismaz 90%</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1.12.</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Mērījumu precizitāte</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roofErr w:type="spellStart"/>
            <w:r w:rsidRPr="00BB6E7C">
              <w:rPr>
                <w:rFonts w:ascii="Times New Roman" w:eastAsia="Times New Roman" w:hAnsi="Times New Roman" w:cs="Times New Roman"/>
                <w:sz w:val="24"/>
                <w:szCs w:val="24"/>
              </w:rPr>
              <w:t>δD</w:t>
            </w:r>
            <w:proofErr w:type="spellEnd"/>
            <w:r w:rsidRPr="00BB6E7C">
              <w:rPr>
                <w:rFonts w:ascii="Times New Roman" w:eastAsia="Times New Roman" w:hAnsi="Times New Roman" w:cs="Times New Roman"/>
                <w:sz w:val="24"/>
                <w:szCs w:val="24"/>
              </w:rPr>
              <w:t xml:space="preserve"> ≤ 1.5</w:t>
            </w:r>
            <w:r w:rsidRPr="00BB6E7C">
              <w:rPr>
                <w:rFonts w:ascii="Times New Roman" w:eastAsia="Times New Roman" w:hAnsi="Times New Roman" w:cs="Calibri"/>
                <w:sz w:val="24"/>
                <w:szCs w:val="24"/>
              </w:rPr>
              <w:t>‰</w:t>
            </w:r>
          </w:p>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δ</w:t>
            </w:r>
            <w:r w:rsidRPr="00BB6E7C">
              <w:rPr>
                <w:rFonts w:ascii="Times New Roman" w:eastAsia="Times New Roman" w:hAnsi="Times New Roman" w:cs="Times New Roman"/>
                <w:sz w:val="24"/>
                <w:szCs w:val="24"/>
                <w:vertAlign w:val="superscript"/>
              </w:rPr>
              <w:t xml:space="preserve"> 18</w:t>
            </w:r>
            <w:r w:rsidRPr="00BB6E7C">
              <w:rPr>
                <w:rFonts w:ascii="Times New Roman" w:eastAsia="Times New Roman" w:hAnsi="Times New Roman" w:cs="Times New Roman"/>
                <w:sz w:val="24"/>
                <w:szCs w:val="24"/>
              </w:rPr>
              <w:t>O ≤ 0.35</w:t>
            </w:r>
            <w:r w:rsidRPr="00BB6E7C">
              <w:rPr>
                <w:rFonts w:ascii="Times New Roman" w:eastAsia="Times New Roman" w:hAnsi="Times New Roman" w:cs="Calibri"/>
                <w:sz w:val="24"/>
                <w:szCs w:val="24"/>
              </w:rPr>
              <w:t>‰</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1.13.</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Dreifs (24 st.)</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proofErr w:type="spellStart"/>
            <w:r w:rsidRPr="00BB6E7C">
              <w:rPr>
                <w:rFonts w:ascii="Times New Roman" w:eastAsia="Times New Roman" w:hAnsi="Times New Roman" w:cs="Times New Roman"/>
                <w:sz w:val="24"/>
                <w:szCs w:val="24"/>
              </w:rPr>
              <w:t>δD</w:t>
            </w:r>
            <w:proofErr w:type="spellEnd"/>
            <w:r w:rsidRPr="00BB6E7C">
              <w:rPr>
                <w:rFonts w:ascii="Times New Roman" w:eastAsia="Times New Roman" w:hAnsi="Times New Roman" w:cs="Times New Roman"/>
                <w:sz w:val="24"/>
                <w:szCs w:val="24"/>
              </w:rPr>
              <w:t xml:space="preserve"> ≤ 1.8</w:t>
            </w:r>
            <w:r w:rsidRPr="00BB6E7C">
              <w:rPr>
                <w:rFonts w:ascii="Times New Roman" w:eastAsia="Times New Roman" w:hAnsi="Times New Roman" w:cs="Calibri"/>
                <w:sz w:val="24"/>
                <w:szCs w:val="24"/>
              </w:rPr>
              <w:t>‰</w:t>
            </w:r>
          </w:p>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δ</w:t>
            </w:r>
            <w:r w:rsidRPr="00BB6E7C">
              <w:rPr>
                <w:rFonts w:ascii="Times New Roman" w:eastAsia="Times New Roman" w:hAnsi="Times New Roman" w:cs="Times New Roman"/>
                <w:sz w:val="24"/>
                <w:szCs w:val="24"/>
                <w:vertAlign w:val="superscript"/>
              </w:rPr>
              <w:t xml:space="preserve"> 18</w:t>
            </w:r>
            <w:r w:rsidRPr="00BB6E7C">
              <w:rPr>
                <w:rFonts w:ascii="Times New Roman" w:eastAsia="Times New Roman" w:hAnsi="Times New Roman" w:cs="Times New Roman"/>
                <w:sz w:val="24"/>
                <w:szCs w:val="24"/>
              </w:rPr>
              <w:t>O ≤ 0.6</w:t>
            </w:r>
            <w:r w:rsidRPr="00BB6E7C">
              <w:rPr>
                <w:rFonts w:ascii="Times New Roman" w:eastAsia="Times New Roman" w:hAnsi="Times New Roman" w:cs="Calibri"/>
                <w:sz w:val="24"/>
                <w:szCs w:val="24"/>
              </w:rPr>
              <w:t>‰</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1.14.</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Iekārtas aprīkojums</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1C371B">
            <w:pPr>
              <w:numPr>
                <w:ilvl w:val="0"/>
                <w:numId w:val="26"/>
              </w:numPr>
              <w:spacing w:after="0" w:line="240" w:lineRule="auto"/>
              <w:ind w:left="376"/>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Iekārtas aprīkojums darbam ar plakaniem paraugiem (1 gab.):</w:t>
            </w:r>
          </w:p>
          <w:p w:rsidR="001E469D" w:rsidRPr="00BB6E7C" w:rsidRDefault="002518EA" w:rsidP="002518EA">
            <w:pPr>
              <w:spacing w:after="0" w:line="240" w:lineRule="auto"/>
              <w:ind w:left="376"/>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w:t>
            </w:r>
            <w:r w:rsidR="001E469D" w:rsidRPr="00BB6E7C">
              <w:rPr>
                <w:rFonts w:ascii="Times New Roman" w:eastAsia="Times New Roman" w:hAnsi="Times New Roman" w:cs="Times New Roman"/>
                <w:sz w:val="24"/>
                <w:szCs w:val="24"/>
              </w:rPr>
              <w:t xml:space="preserve">ievadīšanas adata, 3 </w:t>
            </w:r>
            <w:proofErr w:type="spellStart"/>
            <w:r w:rsidR="001E469D" w:rsidRPr="00BB6E7C">
              <w:rPr>
                <w:rFonts w:ascii="Times New Roman" w:eastAsia="Times New Roman" w:hAnsi="Times New Roman" w:cs="Times New Roman"/>
                <w:sz w:val="24"/>
                <w:szCs w:val="24"/>
              </w:rPr>
              <w:t>gb</w:t>
            </w:r>
            <w:proofErr w:type="spellEnd"/>
            <w:r w:rsidR="001E469D" w:rsidRPr="00BB6E7C">
              <w:rPr>
                <w:rFonts w:ascii="Times New Roman" w:eastAsia="Times New Roman" w:hAnsi="Times New Roman" w:cs="Times New Roman"/>
                <w:sz w:val="24"/>
                <w:szCs w:val="24"/>
              </w:rPr>
              <w:t>.</w:t>
            </w:r>
            <w:r w:rsidRPr="00BB6E7C">
              <w:rPr>
                <w:rFonts w:ascii="Times New Roman" w:eastAsia="Times New Roman" w:hAnsi="Times New Roman" w:cs="Times New Roman"/>
                <w:sz w:val="24"/>
                <w:szCs w:val="24"/>
              </w:rPr>
              <w:t>;</w:t>
            </w:r>
          </w:p>
          <w:p w:rsidR="001E469D" w:rsidRPr="00BB6E7C" w:rsidRDefault="002518EA" w:rsidP="002518EA">
            <w:pPr>
              <w:spacing w:after="0" w:line="240" w:lineRule="auto"/>
              <w:ind w:left="376"/>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w:t>
            </w:r>
            <w:proofErr w:type="spellStart"/>
            <w:r w:rsidR="001E469D" w:rsidRPr="00BB6E7C">
              <w:rPr>
                <w:rFonts w:ascii="Times New Roman" w:eastAsia="Times New Roman" w:hAnsi="Times New Roman" w:cs="Times New Roman"/>
                <w:sz w:val="24"/>
                <w:szCs w:val="24"/>
              </w:rPr>
              <w:t>skrubera</w:t>
            </w:r>
            <w:proofErr w:type="spellEnd"/>
            <w:r w:rsidR="001E469D" w:rsidRPr="00BB6E7C">
              <w:rPr>
                <w:rFonts w:ascii="Times New Roman" w:eastAsia="Times New Roman" w:hAnsi="Times New Roman" w:cs="Times New Roman"/>
                <w:sz w:val="24"/>
                <w:szCs w:val="24"/>
              </w:rPr>
              <w:t xml:space="preserve"> </w:t>
            </w:r>
            <w:proofErr w:type="spellStart"/>
            <w:r w:rsidR="001E469D" w:rsidRPr="00BB6E7C">
              <w:rPr>
                <w:rFonts w:ascii="Times New Roman" w:eastAsia="Times New Roman" w:hAnsi="Times New Roman" w:cs="Times New Roman"/>
                <w:sz w:val="24"/>
                <w:szCs w:val="24"/>
              </w:rPr>
              <w:t>kartridžs</w:t>
            </w:r>
            <w:proofErr w:type="spellEnd"/>
            <w:r w:rsidR="001E469D" w:rsidRPr="00BB6E7C">
              <w:rPr>
                <w:rFonts w:ascii="Times New Roman" w:eastAsia="Times New Roman" w:hAnsi="Times New Roman" w:cs="Times New Roman"/>
                <w:sz w:val="24"/>
                <w:szCs w:val="24"/>
              </w:rPr>
              <w:t xml:space="preserve">, 3 </w:t>
            </w:r>
            <w:proofErr w:type="spellStart"/>
            <w:r w:rsidR="001E469D" w:rsidRPr="00BB6E7C">
              <w:rPr>
                <w:rFonts w:ascii="Times New Roman" w:eastAsia="Times New Roman" w:hAnsi="Times New Roman" w:cs="Times New Roman"/>
                <w:sz w:val="24"/>
                <w:szCs w:val="24"/>
              </w:rPr>
              <w:t>gb</w:t>
            </w:r>
            <w:proofErr w:type="spellEnd"/>
            <w:r w:rsidR="001E469D" w:rsidRPr="00BB6E7C">
              <w:rPr>
                <w:rFonts w:ascii="Times New Roman" w:eastAsia="Times New Roman" w:hAnsi="Times New Roman" w:cs="Times New Roman"/>
                <w:sz w:val="24"/>
                <w:szCs w:val="24"/>
              </w:rPr>
              <w:t>.</w:t>
            </w:r>
          </w:p>
          <w:p w:rsidR="001E469D" w:rsidRPr="00BB6E7C" w:rsidRDefault="001E469D" w:rsidP="001C371B">
            <w:pPr>
              <w:numPr>
                <w:ilvl w:val="0"/>
                <w:numId w:val="26"/>
              </w:numPr>
              <w:spacing w:after="0" w:line="240" w:lineRule="auto"/>
              <w:ind w:left="376"/>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Iekārtas aprīkojums darbam ar pulverveida un birstošiem paraugiem (1 gab.):</w:t>
            </w:r>
          </w:p>
          <w:p w:rsidR="001E469D" w:rsidRPr="00BB6E7C" w:rsidRDefault="002518EA" w:rsidP="002518EA">
            <w:pPr>
              <w:spacing w:after="0" w:line="240" w:lineRule="auto"/>
              <w:ind w:left="300"/>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w:t>
            </w:r>
            <w:r w:rsidR="001E469D" w:rsidRPr="00BB6E7C">
              <w:rPr>
                <w:rFonts w:ascii="Times New Roman" w:eastAsia="Times New Roman" w:hAnsi="Times New Roman" w:cs="Times New Roman"/>
                <w:sz w:val="24"/>
                <w:szCs w:val="24"/>
              </w:rPr>
              <w:t xml:space="preserve">ievadīšanas adata, 3 </w:t>
            </w:r>
            <w:proofErr w:type="spellStart"/>
            <w:r w:rsidR="001E469D" w:rsidRPr="00BB6E7C">
              <w:rPr>
                <w:rFonts w:ascii="Times New Roman" w:eastAsia="Times New Roman" w:hAnsi="Times New Roman" w:cs="Times New Roman"/>
                <w:sz w:val="24"/>
                <w:szCs w:val="24"/>
              </w:rPr>
              <w:t>gb</w:t>
            </w:r>
            <w:proofErr w:type="spellEnd"/>
            <w:r w:rsidR="001E469D" w:rsidRPr="00BB6E7C">
              <w:rPr>
                <w:rFonts w:ascii="Times New Roman" w:eastAsia="Times New Roman" w:hAnsi="Times New Roman" w:cs="Times New Roman"/>
                <w:sz w:val="24"/>
                <w:szCs w:val="24"/>
              </w:rPr>
              <w:t>.</w:t>
            </w:r>
            <w:r w:rsidRPr="00BB6E7C">
              <w:rPr>
                <w:rFonts w:ascii="Times New Roman" w:eastAsia="Times New Roman" w:hAnsi="Times New Roman" w:cs="Times New Roman"/>
                <w:sz w:val="24"/>
                <w:szCs w:val="24"/>
              </w:rPr>
              <w:t>;</w:t>
            </w:r>
          </w:p>
          <w:p w:rsidR="001E469D" w:rsidRPr="00BB6E7C" w:rsidRDefault="002518EA" w:rsidP="002518EA">
            <w:pPr>
              <w:spacing w:after="0" w:line="240" w:lineRule="auto"/>
              <w:ind w:left="300"/>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w:t>
            </w:r>
            <w:proofErr w:type="spellStart"/>
            <w:r w:rsidR="001E469D" w:rsidRPr="00BB6E7C">
              <w:rPr>
                <w:rFonts w:ascii="Times New Roman" w:eastAsia="Times New Roman" w:hAnsi="Times New Roman" w:cs="Times New Roman"/>
                <w:sz w:val="24"/>
                <w:szCs w:val="24"/>
              </w:rPr>
              <w:t>skrubera</w:t>
            </w:r>
            <w:proofErr w:type="spellEnd"/>
            <w:r w:rsidR="001E469D" w:rsidRPr="00BB6E7C">
              <w:rPr>
                <w:rFonts w:ascii="Times New Roman" w:eastAsia="Times New Roman" w:hAnsi="Times New Roman" w:cs="Times New Roman"/>
                <w:sz w:val="24"/>
                <w:szCs w:val="24"/>
              </w:rPr>
              <w:t xml:space="preserve"> </w:t>
            </w:r>
            <w:proofErr w:type="spellStart"/>
            <w:r w:rsidR="001E469D" w:rsidRPr="00BB6E7C">
              <w:rPr>
                <w:rFonts w:ascii="Times New Roman" w:eastAsia="Times New Roman" w:hAnsi="Times New Roman" w:cs="Times New Roman"/>
                <w:sz w:val="24"/>
                <w:szCs w:val="24"/>
              </w:rPr>
              <w:t>kartridžs</w:t>
            </w:r>
            <w:proofErr w:type="spellEnd"/>
            <w:r w:rsidR="001E469D" w:rsidRPr="00BB6E7C">
              <w:rPr>
                <w:rFonts w:ascii="Times New Roman" w:eastAsia="Times New Roman" w:hAnsi="Times New Roman" w:cs="Times New Roman"/>
                <w:sz w:val="24"/>
                <w:szCs w:val="24"/>
              </w:rPr>
              <w:t xml:space="preserve">, 3 </w:t>
            </w:r>
            <w:proofErr w:type="spellStart"/>
            <w:r w:rsidR="001E469D" w:rsidRPr="00BB6E7C">
              <w:rPr>
                <w:rFonts w:ascii="Times New Roman" w:eastAsia="Times New Roman" w:hAnsi="Times New Roman" w:cs="Times New Roman"/>
                <w:sz w:val="24"/>
                <w:szCs w:val="24"/>
              </w:rPr>
              <w:t>gb</w:t>
            </w:r>
            <w:proofErr w:type="spellEnd"/>
            <w:r w:rsidR="001E469D" w:rsidRPr="00BB6E7C">
              <w:rPr>
                <w:rFonts w:ascii="Times New Roman" w:eastAsia="Times New Roman" w:hAnsi="Times New Roman" w:cs="Times New Roman"/>
                <w:sz w:val="24"/>
                <w:szCs w:val="24"/>
              </w:rPr>
              <w:t>.</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1.15.</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Materiāli iekārtas pārbaudei</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1E469D" w:rsidP="002518EA">
            <w:pPr>
              <w:numPr>
                <w:ilvl w:val="0"/>
                <w:numId w:val="29"/>
              </w:numPr>
              <w:spacing w:after="0" w:line="240" w:lineRule="auto"/>
              <w:ind w:left="65" w:firstLine="0"/>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Materiāli iekārtas pārbaudei darbam ar plakaniem paraugiem (1 </w:t>
            </w:r>
            <w:proofErr w:type="spellStart"/>
            <w:r w:rsidRPr="00BB6E7C">
              <w:rPr>
                <w:rFonts w:ascii="Times New Roman" w:eastAsia="Times New Roman" w:hAnsi="Times New Roman" w:cs="Times New Roman"/>
                <w:sz w:val="24"/>
                <w:szCs w:val="24"/>
              </w:rPr>
              <w:t>gb</w:t>
            </w:r>
            <w:proofErr w:type="spellEnd"/>
            <w:r w:rsidRPr="00BB6E7C">
              <w:rPr>
                <w:rFonts w:ascii="Times New Roman" w:eastAsia="Times New Roman" w:hAnsi="Times New Roman" w:cs="Times New Roman"/>
                <w:sz w:val="24"/>
                <w:szCs w:val="24"/>
              </w:rPr>
              <w:t>.):</w:t>
            </w:r>
          </w:p>
          <w:p w:rsidR="001E469D" w:rsidRPr="00BB6E7C" w:rsidRDefault="002518EA" w:rsidP="002518EA">
            <w:pPr>
              <w:spacing w:after="0" w:line="240" w:lineRule="auto"/>
              <w:ind w:left="442"/>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w:t>
            </w:r>
            <w:r w:rsidR="00401FE3" w:rsidRPr="00BB6E7C">
              <w:rPr>
                <w:rFonts w:ascii="Times New Roman" w:eastAsia="Times New Roman" w:hAnsi="Times New Roman" w:cs="Times New Roman"/>
                <w:sz w:val="24"/>
                <w:szCs w:val="24"/>
              </w:rPr>
              <w:t>p</w:t>
            </w:r>
            <w:r w:rsidR="001E469D" w:rsidRPr="00BB6E7C">
              <w:rPr>
                <w:rFonts w:ascii="Times New Roman" w:eastAsia="Times New Roman" w:hAnsi="Times New Roman" w:cs="Times New Roman"/>
                <w:sz w:val="24"/>
                <w:szCs w:val="24"/>
              </w:rPr>
              <w:t xml:space="preserve">araugu turētāji – diski (100 </w:t>
            </w:r>
            <w:proofErr w:type="spellStart"/>
            <w:r w:rsidR="001E469D" w:rsidRPr="00BB6E7C">
              <w:rPr>
                <w:rFonts w:ascii="Times New Roman" w:eastAsia="Times New Roman" w:hAnsi="Times New Roman" w:cs="Times New Roman"/>
                <w:sz w:val="24"/>
                <w:szCs w:val="24"/>
              </w:rPr>
              <w:t>gb</w:t>
            </w:r>
            <w:proofErr w:type="spellEnd"/>
            <w:r w:rsidR="001E469D" w:rsidRPr="00BB6E7C">
              <w:rPr>
                <w:rFonts w:ascii="Times New Roman" w:eastAsia="Times New Roman" w:hAnsi="Times New Roman" w:cs="Times New Roman"/>
                <w:sz w:val="24"/>
                <w:szCs w:val="24"/>
              </w:rPr>
              <w:t>);</w:t>
            </w:r>
          </w:p>
          <w:p w:rsidR="001E469D" w:rsidRPr="00BB6E7C" w:rsidRDefault="002518EA" w:rsidP="002518EA">
            <w:pPr>
              <w:spacing w:after="0" w:line="240" w:lineRule="auto"/>
              <w:ind w:left="442"/>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w:t>
            </w:r>
            <w:r w:rsidR="00401FE3" w:rsidRPr="00BB6E7C">
              <w:rPr>
                <w:rFonts w:ascii="Times New Roman" w:eastAsia="Times New Roman" w:hAnsi="Times New Roman" w:cs="Times New Roman"/>
                <w:sz w:val="24"/>
                <w:szCs w:val="24"/>
              </w:rPr>
              <w:t>p</w:t>
            </w:r>
            <w:r w:rsidR="001E469D" w:rsidRPr="00BB6E7C">
              <w:rPr>
                <w:rFonts w:ascii="Times New Roman" w:eastAsia="Times New Roman" w:hAnsi="Times New Roman" w:cs="Times New Roman"/>
                <w:sz w:val="24"/>
                <w:szCs w:val="24"/>
              </w:rPr>
              <w:t xml:space="preserve">araugu pudelītes ar skrūvējamu vāciņu un blīvi (100 </w:t>
            </w:r>
            <w:proofErr w:type="spellStart"/>
            <w:r w:rsidR="001E469D" w:rsidRPr="00BB6E7C">
              <w:rPr>
                <w:rFonts w:ascii="Times New Roman" w:eastAsia="Times New Roman" w:hAnsi="Times New Roman" w:cs="Times New Roman"/>
                <w:sz w:val="24"/>
                <w:szCs w:val="24"/>
              </w:rPr>
              <w:t>gb</w:t>
            </w:r>
            <w:proofErr w:type="spellEnd"/>
            <w:r w:rsidR="001E469D" w:rsidRPr="00BB6E7C">
              <w:rPr>
                <w:rFonts w:ascii="Times New Roman" w:eastAsia="Times New Roman" w:hAnsi="Times New Roman" w:cs="Times New Roman"/>
                <w:sz w:val="24"/>
                <w:szCs w:val="24"/>
              </w:rPr>
              <w:t>);</w:t>
            </w:r>
          </w:p>
          <w:p w:rsidR="001E469D" w:rsidRPr="00BB6E7C" w:rsidRDefault="001E469D" w:rsidP="002518EA">
            <w:pPr>
              <w:spacing w:after="0" w:line="240" w:lineRule="auto"/>
              <w:ind w:left="65" w:hanging="49"/>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2. Iekārtas aprīkojums darbam ar pulverveida un birstošiem paraugiem (1 gab.):</w:t>
            </w:r>
          </w:p>
          <w:p w:rsidR="00A60856" w:rsidRPr="00BB6E7C" w:rsidRDefault="00A60856" w:rsidP="00A60856">
            <w:pPr>
              <w:spacing w:after="0" w:line="240" w:lineRule="auto"/>
              <w:ind w:left="207"/>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r w:rsidR="002518EA" w:rsidRPr="00BB6E7C">
              <w:rPr>
                <w:rFonts w:ascii="Times New Roman" w:eastAsia="Times New Roman" w:hAnsi="Times New Roman" w:cs="Times New Roman"/>
                <w:sz w:val="24"/>
                <w:szCs w:val="24"/>
              </w:rPr>
              <w:t>-</w:t>
            </w:r>
            <w:r w:rsidR="001E469D" w:rsidRPr="00BB6E7C">
              <w:rPr>
                <w:rFonts w:ascii="Times New Roman" w:eastAsia="Times New Roman" w:hAnsi="Times New Roman" w:cs="Times New Roman"/>
                <w:sz w:val="24"/>
                <w:szCs w:val="24"/>
              </w:rPr>
              <w:t>paraugu turētāji ar diametru 3.5 mm, 100</w:t>
            </w:r>
          </w:p>
          <w:p w:rsidR="001E469D" w:rsidRPr="00BB6E7C" w:rsidRDefault="001E469D" w:rsidP="00A60856">
            <w:pPr>
              <w:spacing w:after="0" w:line="240" w:lineRule="auto"/>
              <w:ind w:left="207"/>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r w:rsidR="00A60856" w:rsidRPr="00BB6E7C">
              <w:rPr>
                <w:rFonts w:ascii="Times New Roman" w:eastAsia="Times New Roman" w:hAnsi="Times New Roman" w:cs="Times New Roman"/>
                <w:sz w:val="24"/>
                <w:szCs w:val="24"/>
              </w:rPr>
              <w:t xml:space="preserve">    </w:t>
            </w:r>
            <w:proofErr w:type="spellStart"/>
            <w:r w:rsidRPr="00BB6E7C">
              <w:rPr>
                <w:rFonts w:ascii="Times New Roman" w:eastAsia="Times New Roman" w:hAnsi="Times New Roman" w:cs="Times New Roman"/>
                <w:sz w:val="24"/>
                <w:szCs w:val="24"/>
              </w:rPr>
              <w:t>gb</w:t>
            </w:r>
            <w:proofErr w:type="spellEnd"/>
            <w:r w:rsidRPr="00BB6E7C">
              <w:rPr>
                <w:rFonts w:ascii="Times New Roman" w:eastAsia="Times New Roman" w:hAnsi="Times New Roman" w:cs="Times New Roman"/>
                <w:sz w:val="24"/>
                <w:szCs w:val="24"/>
              </w:rPr>
              <w:t xml:space="preserve">.; </w:t>
            </w:r>
          </w:p>
          <w:p w:rsidR="00A60856" w:rsidRPr="00BB6E7C" w:rsidRDefault="00A60856" w:rsidP="00A60856">
            <w:pPr>
              <w:spacing w:after="0" w:line="240" w:lineRule="auto"/>
              <w:ind w:left="207"/>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r w:rsidR="002518EA" w:rsidRPr="00BB6E7C">
              <w:rPr>
                <w:rFonts w:ascii="Times New Roman" w:eastAsia="Times New Roman" w:hAnsi="Times New Roman" w:cs="Times New Roman"/>
                <w:sz w:val="24"/>
                <w:szCs w:val="24"/>
              </w:rPr>
              <w:t>-</w:t>
            </w:r>
            <w:r w:rsidR="001E469D" w:rsidRPr="00BB6E7C">
              <w:rPr>
                <w:rFonts w:ascii="Times New Roman" w:eastAsia="Times New Roman" w:hAnsi="Times New Roman" w:cs="Times New Roman"/>
                <w:sz w:val="24"/>
                <w:szCs w:val="24"/>
              </w:rPr>
              <w:t>paraugu turētāji ar diametru 5 mm, 100</w:t>
            </w:r>
          </w:p>
          <w:p w:rsidR="001E469D" w:rsidRPr="00BB6E7C" w:rsidRDefault="00A60856" w:rsidP="00A60856">
            <w:pPr>
              <w:spacing w:after="0" w:line="240" w:lineRule="auto"/>
              <w:ind w:left="207"/>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proofErr w:type="spellStart"/>
            <w:r w:rsidR="001E469D" w:rsidRPr="00BB6E7C">
              <w:rPr>
                <w:rFonts w:ascii="Times New Roman" w:eastAsia="Times New Roman" w:hAnsi="Times New Roman" w:cs="Times New Roman"/>
                <w:sz w:val="24"/>
                <w:szCs w:val="24"/>
              </w:rPr>
              <w:t>gb</w:t>
            </w:r>
            <w:proofErr w:type="spellEnd"/>
            <w:r w:rsidR="001E469D" w:rsidRPr="00BB6E7C">
              <w:rPr>
                <w:rFonts w:ascii="Times New Roman" w:eastAsia="Times New Roman" w:hAnsi="Times New Roman" w:cs="Times New Roman"/>
                <w:sz w:val="24"/>
                <w:szCs w:val="24"/>
              </w:rPr>
              <w:t xml:space="preserve">.;  </w:t>
            </w:r>
          </w:p>
          <w:p w:rsidR="00A60856" w:rsidRPr="00BB6E7C" w:rsidRDefault="00A60856" w:rsidP="00A60856">
            <w:pPr>
              <w:spacing w:after="0" w:line="240" w:lineRule="auto"/>
              <w:ind w:left="207"/>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r w:rsidR="002518EA" w:rsidRPr="00BB6E7C">
              <w:rPr>
                <w:rFonts w:ascii="Times New Roman" w:eastAsia="Times New Roman" w:hAnsi="Times New Roman" w:cs="Times New Roman"/>
                <w:sz w:val="24"/>
                <w:szCs w:val="24"/>
              </w:rPr>
              <w:t>-</w:t>
            </w:r>
            <w:r w:rsidR="001E469D" w:rsidRPr="00BB6E7C">
              <w:rPr>
                <w:rFonts w:ascii="Times New Roman" w:eastAsia="Times New Roman" w:hAnsi="Times New Roman" w:cs="Times New Roman"/>
                <w:sz w:val="24"/>
                <w:szCs w:val="24"/>
              </w:rPr>
              <w:t>paraugu pudelītes ar skrūvējamu vāciņu</w:t>
            </w:r>
          </w:p>
          <w:p w:rsidR="001E469D" w:rsidRPr="00BB6E7C" w:rsidRDefault="00A60856" w:rsidP="00A60856">
            <w:pPr>
              <w:spacing w:after="0" w:line="240" w:lineRule="auto"/>
              <w:ind w:left="207"/>
              <w:contextualSpacing/>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w:t>
            </w:r>
            <w:r w:rsidR="001E469D" w:rsidRPr="00BB6E7C">
              <w:rPr>
                <w:rFonts w:ascii="Times New Roman" w:eastAsia="Times New Roman" w:hAnsi="Times New Roman" w:cs="Times New Roman"/>
                <w:sz w:val="24"/>
                <w:szCs w:val="24"/>
              </w:rPr>
              <w:t xml:space="preserve"> un blīvi, 100 </w:t>
            </w:r>
            <w:proofErr w:type="spellStart"/>
            <w:r w:rsidR="001E469D" w:rsidRPr="00BB6E7C">
              <w:rPr>
                <w:rFonts w:ascii="Times New Roman" w:eastAsia="Times New Roman" w:hAnsi="Times New Roman" w:cs="Times New Roman"/>
                <w:sz w:val="24"/>
                <w:szCs w:val="24"/>
              </w:rPr>
              <w:t>gb</w:t>
            </w:r>
            <w:proofErr w:type="spellEnd"/>
            <w:r w:rsidR="001E469D" w:rsidRPr="00BB6E7C">
              <w:rPr>
                <w:rFonts w:ascii="Times New Roman" w:eastAsia="Times New Roman" w:hAnsi="Times New Roman" w:cs="Times New Roman"/>
                <w:sz w:val="24"/>
                <w:szCs w:val="24"/>
              </w:rPr>
              <w:t>.</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2.</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401FE3" w:rsidP="00401FE3">
            <w:pPr>
              <w:spacing w:after="0" w:line="240" w:lineRule="auto"/>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Preces d</w:t>
            </w:r>
            <w:r w:rsidR="001E469D" w:rsidRPr="00BB6E7C">
              <w:rPr>
                <w:rFonts w:ascii="Times New Roman" w:eastAsia="Times New Roman" w:hAnsi="Times New Roman" w:cs="Times New Roman"/>
                <w:b/>
                <w:sz w:val="24"/>
                <w:szCs w:val="24"/>
              </w:rPr>
              <w:t>okumentācija</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401FE3" w:rsidP="00401FE3">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Precei jābūt pievienotai tās </w:t>
            </w:r>
            <w:r w:rsidR="001E469D" w:rsidRPr="00BB6E7C">
              <w:rPr>
                <w:rFonts w:ascii="Times New Roman" w:eastAsia="Times New Roman" w:hAnsi="Times New Roman" w:cs="Times New Roman"/>
                <w:sz w:val="24"/>
                <w:szCs w:val="24"/>
              </w:rPr>
              <w:t>ražotāja tehnisk</w:t>
            </w:r>
            <w:r w:rsidRPr="00BB6E7C">
              <w:rPr>
                <w:rFonts w:ascii="Times New Roman" w:eastAsia="Times New Roman" w:hAnsi="Times New Roman" w:cs="Times New Roman"/>
                <w:sz w:val="24"/>
                <w:szCs w:val="24"/>
              </w:rPr>
              <w:t xml:space="preserve">ai </w:t>
            </w:r>
            <w:r w:rsidR="001E469D" w:rsidRPr="00BB6E7C">
              <w:rPr>
                <w:rFonts w:ascii="Times New Roman" w:eastAsia="Times New Roman" w:hAnsi="Times New Roman" w:cs="Times New Roman"/>
                <w:sz w:val="24"/>
                <w:szCs w:val="24"/>
              </w:rPr>
              <w:t>dokumentācija</w:t>
            </w:r>
            <w:r w:rsidRPr="00BB6E7C">
              <w:rPr>
                <w:rFonts w:ascii="Times New Roman" w:eastAsia="Times New Roman" w:hAnsi="Times New Roman" w:cs="Times New Roman"/>
                <w:sz w:val="24"/>
                <w:szCs w:val="24"/>
              </w:rPr>
              <w:t>i</w:t>
            </w:r>
            <w:r w:rsidR="001E469D" w:rsidRPr="00BB6E7C">
              <w:rPr>
                <w:rFonts w:ascii="Times New Roman" w:eastAsia="Times New Roman" w:hAnsi="Times New Roman" w:cs="Times New Roman"/>
                <w:sz w:val="24"/>
                <w:szCs w:val="24"/>
              </w:rPr>
              <w:t xml:space="preserve"> un lietošanas rokasgrāmata</w:t>
            </w:r>
            <w:r w:rsidRPr="00BB6E7C">
              <w:rPr>
                <w:rFonts w:ascii="Times New Roman" w:eastAsia="Times New Roman" w:hAnsi="Times New Roman" w:cs="Times New Roman"/>
                <w:sz w:val="24"/>
                <w:szCs w:val="24"/>
              </w:rPr>
              <w:t>i</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401FE3" w:rsidP="001E469D">
            <w:pPr>
              <w:spacing w:after="0" w:line="240" w:lineRule="auto"/>
              <w:jc w:val="both"/>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3</w:t>
            </w:r>
            <w:r w:rsidR="001E469D" w:rsidRPr="00BB6E7C">
              <w:rPr>
                <w:rFonts w:ascii="Times New Roman" w:eastAsia="Times New Roman" w:hAnsi="Times New Roman" w:cs="Times New Roman"/>
                <w:b/>
                <w:sz w:val="24"/>
                <w:szCs w:val="24"/>
              </w:rPr>
              <w:t>.</w:t>
            </w:r>
          </w:p>
        </w:tc>
        <w:tc>
          <w:tcPr>
            <w:tcW w:w="1062"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Garantija</w:t>
            </w:r>
          </w:p>
        </w:tc>
        <w:tc>
          <w:tcPr>
            <w:tcW w:w="2405" w:type="pct"/>
            <w:tcBorders>
              <w:top w:val="single" w:sz="4" w:space="0" w:color="auto"/>
              <w:left w:val="single" w:sz="4" w:space="0" w:color="auto"/>
              <w:bottom w:val="single" w:sz="4" w:space="0" w:color="auto"/>
              <w:right w:val="single" w:sz="4" w:space="0" w:color="auto"/>
            </w:tcBorders>
          </w:tcPr>
          <w:p w:rsidR="001E469D" w:rsidRPr="00BB6E7C" w:rsidRDefault="00AE442C" w:rsidP="008F22A1">
            <w:pPr>
              <w:spacing w:after="0" w:line="240" w:lineRule="auto"/>
              <w:ind w:left="14"/>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G</w:t>
            </w:r>
            <w:r w:rsidR="001E469D" w:rsidRPr="00BB6E7C">
              <w:rPr>
                <w:rFonts w:ascii="Times New Roman" w:eastAsia="Times New Roman" w:hAnsi="Times New Roman" w:cs="Times New Roman"/>
                <w:sz w:val="24"/>
                <w:szCs w:val="24"/>
              </w:rPr>
              <w:t>arantija vismaz 24 mēneši, „</w:t>
            </w:r>
            <w:proofErr w:type="spellStart"/>
            <w:r w:rsidR="00401FE3" w:rsidRPr="00BB6E7C">
              <w:rPr>
                <w:rFonts w:ascii="Times New Roman" w:eastAsia="Times New Roman" w:hAnsi="Times New Roman" w:cs="Times New Roman"/>
                <w:sz w:val="24"/>
                <w:szCs w:val="24"/>
              </w:rPr>
              <w:t>O</w:t>
            </w:r>
            <w:r w:rsidR="001E469D" w:rsidRPr="00BB6E7C">
              <w:rPr>
                <w:rFonts w:ascii="Times New Roman" w:eastAsia="Times New Roman" w:hAnsi="Times New Roman" w:cs="Times New Roman"/>
                <w:sz w:val="24"/>
                <w:szCs w:val="24"/>
              </w:rPr>
              <w:t>n-site”</w:t>
            </w:r>
            <w:r w:rsidR="008F22A1" w:rsidRPr="00BB6E7C">
              <w:rPr>
                <w:rFonts w:ascii="Times New Roman" w:eastAsia="Times New Roman" w:hAnsi="Times New Roman" w:cs="Times New Roman"/>
                <w:sz w:val="24"/>
                <w:szCs w:val="24"/>
              </w:rPr>
              <w:t>;</w:t>
            </w:r>
            <w:proofErr w:type="spellEnd"/>
            <w:r w:rsidR="008F22A1" w:rsidRPr="00BB6E7C">
              <w:rPr>
                <w:rFonts w:ascii="Times New Roman" w:eastAsia="Times New Roman" w:hAnsi="Times New Roman" w:cs="Times New Roman"/>
                <w:color w:val="FF0000"/>
                <w:lang w:eastAsia="lv-LV"/>
              </w:rPr>
              <w:t xml:space="preserve"> </w:t>
            </w:r>
            <w:r w:rsidR="0079398A" w:rsidRPr="00BB6E7C">
              <w:rPr>
                <w:rFonts w:ascii="Times New Roman" w:eastAsia="Times New Roman" w:hAnsi="Times New Roman" w:cs="Times New Roman"/>
                <w:sz w:val="24"/>
                <w:szCs w:val="24"/>
                <w:lang w:eastAsia="lv-LV"/>
              </w:rPr>
              <w:t>B</w:t>
            </w:r>
            <w:r w:rsidR="008F22A1" w:rsidRPr="00BB6E7C">
              <w:rPr>
                <w:rFonts w:ascii="Times New Roman" w:eastAsia="Times New Roman" w:hAnsi="Times New Roman" w:cs="Times New Roman"/>
                <w:sz w:val="24"/>
                <w:szCs w:val="24"/>
                <w:lang w:eastAsia="lv-LV"/>
              </w:rPr>
              <w:t>ojājums jānovērš 7 darba dienu laikā no pieteikuma brīža</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p>
        </w:tc>
      </w:tr>
      <w:tr w:rsidR="001E469D" w:rsidRPr="00BB6E7C" w:rsidTr="00401FE3">
        <w:trPr>
          <w:trHeight w:val="234"/>
        </w:trPr>
        <w:tc>
          <w:tcPr>
            <w:tcW w:w="423" w:type="pct"/>
            <w:tcBorders>
              <w:top w:val="single" w:sz="4" w:space="0" w:color="auto"/>
              <w:left w:val="single" w:sz="4" w:space="0" w:color="auto"/>
              <w:bottom w:val="single" w:sz="4" w:space="0" w:color="auto"/>
              <w:right w:val="single" w:sz="4" w:space="0" w:color="auto"/>
            </w:tcBorders>
          </w:tcPr>
          <w:p w:rsidR="001E469D" w:rsidRPr="00BB6E7C" w:rsidRDefault="00401FE3" w:rsidP="001E469D">
            <w:pPr>
              <w:spacing w:after="0" w:line="240" w:lineRule="auto"/>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4</w:t>
            </w:r>
            <w:r w:rsidR="001E469D" w:rsidRPr="00BB6E7C">
              <w:rPr>
                <w:rFonts w:ascii="Times New Roman" w:eastAsia="Times New Roman" w:hAnsi="Times New Roman" w:cs="Times New Roman"/>
                <w:b/>
                <w:sz w:val="24"/>
                <w:szCs w:val="24"/>
              </w:rPr>
              <w:t>.</w:t>
            </w:r>
          </w:p>
        </w:tc>
        <w:tc>
          <w:tcPr>
            <w:tcW w:w="1062" w:type="pct"/>
            <w:tcBorders>
              <w:top w:val="single" w:sz="4" w:space="0" w:color="auto"/>
              <w:left w:val="single" w:sz="4" w:space="0" w:color="auto"/>
              <w:bottom w:val="single" w:sz="4" w:space="0" w:color="auto"/>
              <w:right w:val="single" w:sz="4" w:space="0" w:color="auto"/>
            </w:tcBorders>
          </w:tcPr>
          <w:p w:rsidR="001E469D" w:rsidRPr="00BB6E7C" w:rsidDel="00E239C5" w:rsidRDefault="001E469D" w:rsidP="001E469D">
            <w:pPr>
              <w:spacing w:after="0" w:line="240" w:lineRule="auto"/>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Līguma izpildes termiņš</w:t>
            </w:r>
          </w:p>
        </w:tc>
        <w:tc>
          <w:tcPr>
            <w:tcW w:w="2405" w:type="pct"/>
            <w:tcBorders>
              <w:top w:val="single" w:sz="4" w:space="0" w:color="auto"/>
              <w:left w:val="single" w:sz="4" w:space="0" w:color="auto"/>
              <w:bottom w:val="single" w:sz="4" w:space="0" w:color="auto"/>
              <w:right w:val="single" w:sz="4" w:space="0" w:color="auto"/>
            </w:tcBorders>
          </w:tcPr>
          <w:p w:rsidR="001E469D" w:rsidRPr="00BB6E7C" w:rsidDel="00E239C5" w:rsidRDefault="001E469D" w:rsidP="00AE442C">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lang w:eastAsia="lv-LV"/>
              </w:rPr>
              <w:t xml:space="preserve">90 </w:t>
            </w:r>
            <w:r w:rsidR="00401FE3" w:rsidRPr="00BB6E7C">
              <w:rPr>
                <w:rFonts w:ascii="Times New Roman" w:eastAsia="Times New Roman" w:hAnsi="Times New Roman" w:cs="Times New Roman"/>
                <w:sz w:val="24"/>
                <w:szCs w:val="24"/>
                <w:lang w:eastAsia="lv-LV"/>
              </w:rPr>
              <w:t xml:space="preserve">kalendāro </w:t>
            </w:r>
            <w:r w:rsidRPr="00BB6E7C">
              <w:rPr>
                <w:rFonts w:ascii="Times New Roman" w:eastAsia="Times New Roman" w:hAnsi="Times New Roman" w:cs="Times New Roman"/>
                <w:sz w:val="24"/>
                <w:szCs w:val="24"/>
                <w:lang w:eastAsia="lv-LV"/>
              </w:rPr>
              <w:t>dienu laikā no līguma noslēgšanas brīža.</w:t>
            </w:r>
          </w:p>
        </w:tc>
        <w:tc>
          <w:tcPr>
            <w:tcW w:w="1109" w:type="pct"/>
            <w:tcBorders>
              <w:top w:val="single" w:sz="4" w:space="0" w:color="auto"/>
              <w:left w:val="single" w:sz="4" w:space="0" w:color="auto"/>
              <w:bottom w:val="single" w:sz="4" w:space="0" w:color="auto"/>
              <w:right w:val="single" w:sz="4" w:space="0" w:color="auto"/>
            </w:tcBorders>
          </w:tcPr>
          <w:p w:rsidR="001E469D" w:rsidRPr="00BB6E7C" w:rsidRDefault="001E469D" w:rsidP="001E469D">
            <w:pPr>
              <w:spacing w:after="0" w:line="240" w:lineRule="auto"/>
              <w:jc w:val="both"/>
              <w:rPr>
                <w:rFonts w:ascii="Times New Roman" w:eastAsia="Times New Roman" w:hAnsi="Times New Roman" w:cs="Times New Roman"/>
                <w:b/>
                <w:sz w:val="24"/>
                <w:szCs w:val="24"/>
              </w:rPr>
            </w:pPr>
          </w:p>
        </w:tc>
      </w:tr>
    </w:tbl>
    <w:p w:rsidR="008B1B52" w:rsidRPr="00BB6E7C" w:rsidRDefault="008B1B52" w:rsidP="008B1B52">
      <w:pPr>
        <w:spacing w:after="0" w:line="240" w:lineRule="auto"/>
        <w:jc w:val="both"/>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*Ja kādā no Preču aprakstiem ir minēts konkrēts kataloga numurs, zīmols vai specifisks Preču veids, Pretendents var piedāvāt Preci, kura ir ekvivalenta Pasūtītāja norādītajām prasībām.</w:t>
      </w:r>
    </w:p>
    <w:p w:rsidR="008B1B52" w:rsidRPr="00BB6E7C" w:rsidRDefault="008B1B52" w:rsidP="008B1B52">
      <w:pPr>
        <w:spacing w:after="0" w:line="240" w:lineRule="auto"/>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 Pretendents norāda  piedāvātās preces detalizētu aprakstu, tajā skaitā norādot ražotāju un modeli</w:t>
      </w:r>
    </w:p>
    <w:p w:rsidR="001E469D" w:rsidRPr="00BB6E7C" w:rsidRDefault="001E469D" w:rsidP="001E469D">
      <w:pPr>
        <w:spacing w:after="0" w:line="240" w:lineRule="auto"/>
        <w:rPr>
          <w:rFonts w:ascii="Times New Roman" w:eastAsia="Times New Roman" w:hAnsi="Times New Roman" w:cs="Times New Roman"/>
          <w:b/>
          <w:i/>
          <w:sz w:val="24"/>
          <w:szCs w:val="24"/>
        </w:rPr>
      </w:pPr>
    </w:p>
    <w:p w:rsidR="0079398A" w:rsidRPr="00BB6E7C" w:rsidRDefault="0079398A" w:rsidP="0079398A">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Amatpersona (pretendenta pilnvarotā persona):</w:t>
      </w:r>
    </w:p>
    <w:p w:rsidR="0079398A" w:rsidRPr="00BB6E7C" w:rsidRDefault="0079398A" w:rsidP="0079398A">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________________________           __________________         ___________________  </w:t>
      </w:r>
    </w:p>
    <w:p w:rsidR="0079398A" w:rsidRPr="00BB6E7C" w:rsidRDefault="0079398A" w:rsidP="0079398A">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/vārds, uzvārds/</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/paraksts/</w:t>
      </w:r>
    </w:p>
    <w:p w:rsidR="0079398A" w:rsidRPr="00BB6E7C" w:rsidRDefault="0079398A" w:rsidP="0079398A">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____________________2015.gada ___.________________</w:t>
      </w:r>
    </w:p>
    <w:p w:rsidR="0079398A" w:rsidRPr="00BB6E7C" w:rsidRDefault="0079398A" w:rsidP="0079398A">
      <w:pPr>
        <w:suppressAutoHyphens/>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1E469D" w:rsidRPr="00BB6E7C" w:rsidRDefault="001E469D" w:rsidP="001E469D">
      <w:pPr>
        <w:spacing w:after="0" w:line="240" w:lineRule="auto"/>
        <w:jc w:val="center"/>
        <w:rPr>
          <w:rFonts w:ascii="Times New Roman" w:eastAsia="Times New Roman" w:hAnsi="Times New Roman" w:cs="Times New Roman"/>
          <w:b/>
          <w:sz w:val="24"/>
          <w:szCs w:val="24"/>
        </w:rPr>
      </w:pPr>
    </w:p>
    <w:p w:rsidR="001E469D" w:rsidRPr="00BB6E7C" w:rsidRDefault="001E469D" w:rsidP="0079398A">
      <w:pPr>
        <w:spacing w:after="160" w:line="259" w:lineRule="auto"/>
        <w:jc w:val="center"/>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lastRenderedPageBreak/>
        <w:t>TECHNICAL SPECIFICATION</w:t>
      </w:r>
    </w:p>
    <w:p w:rsidR="001E469D" w:rsidRPr="00BB6E7C" w:rsidRDefault="001E469D" w:rsidP="001E469D">
      <w:pPr>
        <w:spacing w:after="0" w:line="240" w:lineRule="auto"/>
        <w:jc w:val="right"/>
        <w:rPr>
          <w:rFonts w:ascii="Times New Roman" w:eastAsia="Times New Roman" w:hAnsi="Times New Roman" w:cs="Times New Roman"/>
          <w:sz w:val="18"/>
          <w:szCs w:val="24"/>
        </w:rPr>
      </w:pPr>
    </w:p>
    <w:p w:rsidR="001E469D" w:rsidRPr="00BB6E7C" w:rsidRDefault="001E469D" w:rsidP="001E469D">
      <w:pPr>
        <w:spacing w:after="0" w:line="240" w:lineRule="auto"/>
        <w:jc w:val="center"/>
        <w:rPr>
          <w:rFonts w:ascii="Times New Roman" w:eastAsia="Times New Roman" w:hAnsi="Times New Roman" w:cs="Times New Roman"/>
          <w:b/>
          <w:sz w:val="24"/>
          <w:szCs w:val="24"/>
          <w:lang w:val="en-US"/>
        </w:rPr>
      </w:pPr>
      <w:r w:rsidRPr="00BB6E7C">
        <w:rPr>
          <w:rFonts w:ascii="Times New Roman" w:eastAsia="Times New Roman" w:hAnsi="Times New Roman" w:cs="Times New Roman"/>
          <w:b/>
          <w:sz w:val="24"/>
          <w:szCs w:val="24"/>
          <w:lang w:val="en-US"/>
        </w:rPr>
        <w:t>Lot</w:t>
      </w:r>
      <w:r w:rsidRPr="00BB6E7C">
        <w:rPr>
          <w:rFonts w:ascii="Times New Roman" w:eastAsia="Times New Roman" w:hAnsi="Times New Roman" w:cs="Times New Roman"/>
          <w:b/>
          <w:bCs/>
          <w:sz w:val="24"/>
          <w:szCs w:val="24"/>
          <w:lang w:val="en-US"/>
        </w:rPr>
        <w:t xml:space="preserve"> 5</w:t>
      </w:r>
      <w:r w:rsidR="00E803F7" w:rsidRPr="00BB6E7C">
        <w:rPr>
          <w:rFonts w:ascii="Times New Roman" w:eastAsia="Times New Roman" w:hAnsi="Times New Roman" w:cs="Times New Roman"/>
          <w:b/>
          <w:bCs/>
          <w:sz w:val="24"/>
          <w:szCs w:val="24"/>
          <w:lang w:val="en-US"/>
        </w:rPr>
        <w:t>-</w:t>
      </w:r>
      <w:r w:rsidRPr="00BB6E7C">
        <w:rPr>
          <w:rFonts w:ascii="Times New Roman" w:eastAsia="Times New Roman" w:hAnsi="Times New Roman" w:cs="Times New Roman"/>
          <w:b/>
          <w:bCs/>
          <w:sz w:val="24"/>
          <w:szCs w:val="24"/>
          <w:lang w:val="en-US"/>
        </w:rPr>
        <w:t xml:space="preserve"> </w:t>
      </w:r>
      <w:r w:rsidRPr="00BB6E7C">
        <w:rPr>
          <w:rFonts w:ascii="Times New Roman" w:eastAsia="Times New Roman" w:hAnsi="Times New Roman" w:cs="Times New Roman"/>
          <w:b/>
          <w:sz w:val="24"/>
          <w:szCs w:val="24"/>
          <w:lang w:val="en-US"/>
        </w:rPr>
        <w:t>Isotopic analyzer module for matrix bound water samples</w:t>
      </w:r>
    </w:p>
    <w:p w:rsidR="00401FE3" w:rsidRPr="00BB6E7C" w:rsidRDefault="00401FE3" w:rsidP="00401FE3">
      <w:pPr>
        <w:spacing w:after="0" w:line="240" w:lineRule="auto"/>
        <w:ind w:left="142"/>
        <w:rPr>
          <w:rFonts w:ascii="Times New Roman" w:eastAsia="Times New Roman" w:hAnsi="Times New Roman" w:cs="Times New Roman"/>
          <w:b/>
          <w:bCs/>
          <w:i/>
          <w:sz w:val="24"/>
          <w:szCs w:val="24"/>
          <w:lang w:val="en-US"/>
        </w:rPr>
      </w:pPr>
    </w:p>
    <w:p w:rsidR="001E469D" w:rsidRPr="00BB6E7C" w:rsidRDefault="001E469D" w:rsidP="00401FE3">
      <w:pPr>
        <w:spacing w:after="0" w:line="240" w:lineRule="auto"/>
        <w:ind w:left="142"/>
        <w:rPr>
          <w:rFonts w:ascii="Times New Roman" w:eastAsia="Times New Roman" w:hAnsi="Times New Roman" w:cs="Times New Roman"/>
          <w:i/>
          <w:sz w:val="24"/>
          <w:szCs w:val="24"/>
          <w:lang w:val="en-US"/>
        </w:rPr>
      </w:pPr>
      <w:r w:rsidRPr="00BB6E7C">
        <w:rPr>
          <w:rFonts w:ascii="Times New Roman" w:eastAsia="Times New Roman" w:hAnsi="Times New Roman" w:cs="Times New Roman"/>
          <w:b/>
          <w:bCs/>
          <w:i/>
          <w:sz w:val="24"/>
          <w:szCs w:val="24"/>
          <w:lang w:val="en-US"/>
        </w:rPr>
        <w:t>Purpose of purchase:</w:t>
      </w:r>
      <w:r w:rsidRPr="00BB6E7C">
        <w:rPr>
          <w:rFonts w:ascii="Times New Roman" w:eastAsia="Times New Roman" w:hAnsi="Times New Roman" w:cs="Times New Roman"/>
          <w:i/>
          <w:sz w:val="24"/>
          <w:szCs w:val="24"/>
          <w:lang w:val="en-US"/>
        </w:rPr>
        <w:t xml:space="preserve"> </w:t>
      </w:r>
      <w:r w:rsidR="0079398A" w:rsidRPr="00BB6E7C">
        <w:rPr>
          <w:rFonts w:ascii="Times New Roman" w:eastAsia="Times New Roman" w:hAnsi="Times New Roman" w:cs="Times New Roman"/>
          <w:i/>
          <w:sz w:val="24"/>
          <w:szCs w:val="24"/>
          <w:lang w:val="en-US"/>
        </w:rPr>
        <w:t xml:space="preserve">Isotopic analyzer module for matrix bound water samples is set of equipment for stable isotope ratio analysis. </w:t>
      </w:r>
      <w:r w:rsidRPr="00BB6E7C">
        <w:rPr>
          <w:rFonts w:ascii="Times New Roman" w:eastAsia="Times New Roman" w:hAnsi="Times New Roman" w:cs="Times New Roman"/>
          <w:i/>
          <w:sz w:val="24"/>
          <w:szCs w:val="24"/>
          <w:lang w:val="en-US"/>
        </w:rPr>
        <w:t xml:space="preserve">The system is used for sample preparation and water extraction from solid samples for </w:t>
      </w:r>
      <w:proofErr w:type="spellStart"/>
      <w:r w:rsidRPr="00BB6E7C">
        <w:rPr>
          <w:rFonts w:ascii="Times New Roman" w:eastAsia="Times New Roman" w:hAnsi="Times New Roman" w:cs="Times New Roman"/>
          <w:i/>
          <w:sz w:val="24"/>
          <w:szCs w:val="24"/>
          <w:lang w:val="en-US"/>
        </w:rPr>
        <w:t>δD</w:t>
      </w:r>
      <w:proofErr w:type="spellEnd"/>
      <w:r w:rsidRPr="00BB6E7C">
        <w:rPr>
          <w:rFonts w:ascii="Times New Roman" w:eastAsia="Times New Roman" w:hAnsi="Times New Roman" w:cs="Times New Roman"/>
          <w:i/>
          <w:sz w:val="24"/>
          <w:szCs w:val="24"/>
          <w:lang w:val="en-US"/>
        </w:rPr>
        <w:t xml:space="preserve"> and δ</w:t>
      </w:r>
      <w:r w:rsidRPr="00BB6E7C">
        <w:rPr>
          <w:rFonts w:ascii="Times New Roman" w:eastAsia="Times New Roman" w:hAnsi="Times New Roman" w:cs="Times New Roman"/>
          <w:i/>
          <w:sz w:val="24"/>
          <w:szCs w:val="24"/>
          <w:vertAlign w:val="superscript"/>
          <w:lang w:val="en-US"/>
        </w:rPr>
        <w:t>18</w:t>
      </w:r>
      <w:r w:rsidRPr="00BB6E7C">
        <w:rPr>
          <w:rFonts w:ascii="Times New Roman" w:eastAsia="Times New Roman" w:hAnsi="Times New Roman" w:cs="Times New Roman"/>
          <w:i/>
          <w:sz w:val="24"/>
          <w:szCs w:val="24"/>
          <w:lang w:val="en-US"/>
        </w:rPr>
        <w:t>O ratio measurements</w:t>
      </w:r>
      <w:r w:rsidR="00BE2F52" w:rsidRPr="00BB6E7C">
        <w:rPr>
          <w:rFonts w:ascii="Times New Roman" w:eastAsia="Times New Roman" w:hAnsi="Times New Roman" w:cs="Times New Roman"/>
          <w:i/>
          <w:sz w:val="24"/>
          <w:szCs w:val="24"/>
          <w:lang w:val="en-US"/>
        </w:rPr>
        <w:t>.</w:t>
      </w:r>
      <w:r w:rsidRPr="00BB6E7C">
        <w:rPr>
          <w:rFonts w:ascii="Times New Roman" w:eastAsia="Times New Roman" w:hAnsi="Times New Roman" w:cs="Times New Roman"/>
          <w:i/>
          <w:sz w:val="24"/>
          <w:szCs w:val="24"/>
          <w:lang w:val="en-US"/>
        </w:rPr>
        <w:t xml:space="preserve"> </w:t>
      </w:r>
    </w:p>
    <w:p w:rsidR="001E469D" w:rsidRPr="00BB6E7C" w:rsidRDefault="001E469D" w:rsidP="00BE2F52">
      <w:pPr>
        <w:spacing w:after="0" w:line="240" w:lineRule="auto"/>
        <w:rPr>
          <w:rFonts w:ascii="Times New Roman" w:eastAsia="Times New Roman" w:hAnsi="Times New Roman" w:cs="Times New Roman"/>
          <w:b/>
          <w:sz w:val="24"/>
          <w:szCs w:val="24"/>
          <w:lang w:val="en-US"/>
        </w:rPr>
      </w:pPr>
    </w:p>
    <w:tbl>
      <w:tblPr>
        <w:tblW w:w="474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2228"/>
        <w:gridCol w:w="4219"/>
        <w:gridCol w:w="1701"/>
      </w:tblGrid>
      <w:tr w:rsidR="00BE2F52" w:rsidRPr="00BB6E7C" w:rsidTr="0010320F">
        <w:trPr>
          <w:trHeight w:val="802"/>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bCs/>
                <w:sz w:val="18"/>
                <w:szCs w:val="18"/>
                <w:lang w:val="en-GB"/>
              </w:rPr>
              <w:t>N</w:t>
            </w:r>
            <w:r w:rsidRPr="00BB6E7C">
              <w:rPr>
                <w:rFonts w:ascii="Times New Roman" w:eastAsia="Times New Roman" w:hAnsi="Times New Roman" w:cs="Times New Roman"/>
                <w:b/>
                <w:bCs/>
                <w:sz w:val="18"/>
                <w:szCs w:val="18"/>
              </w:rPr>
              <w:t>o.</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center"/>
              <w:rPr>
                <w:rFonts w:ascii="Times New Roman" w:eastAsia="Times New Roman" w:hAnsi="Times New Roman" w:cs="Times New Roman"/>
                <w:b/>
                <w:i/>
                <w:lang w:val="en-US"/>
              </w:rPr>
            </w:pPr>
            <w:r w:rsidRPr="00BB6E7C">
              <w:rPr>
                <w:rFonts w:ascii="Times New Roman" w:eastAsia="Times New Roman" w:hAnsi="Times New Roman" w:cs="Times New Roman"/>
                <w:b/>
                <w:bCs/>
                <w:sz w:val="18"/>
                <w:szCs w:val="18"/>
              </w:rPr>
              <w:t>PRODUCT</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center"/>
              <w:rPr>
                <w:rFonts w:ascii="Times New Roman" w:eastAsia="Times New Roman" w:hAnsi="Times New Roman" w:cs="Times New Roman"/>
                <w:b/>
                <w:i/>
                <w:lang w:val="en-US"/>
              </w:rPr>
            </w:pPr>
            <w:r w:rsidRPr="00BB6E7C">
              <w:rPr>
                <w:rFonts w:ascii="Times New Roman" w:eastAsia="Times New Roman" w:hAnsi="Times New Roman" w:cs="Times New Roman"/>
                <w:b/>
                <w:sz w:val="18"/>
                <w:szCs w:val="18"/>
                <w:lang w:val="en-GB"/>
              </w:rPr>
              <w:t>CUSTOMER REQUIREMENTS*</w:t>
            </w:r>
          </w:p>
        </w:tc>
        <w:tc>
          <w:tcPr>
            <w:tcW w:w="909" w:type="pct"/>
            <w:tcBorders>
              <w:top w:val="single" w:sz="4" w:space="0" w:color="auto"/>
              <w:left w:val="single" w:sz="4" w:space="0" w:color="auto"/>
              <w:bottom w:val="single" w:sz="4" w:space="0" w:color="auto"/>
              <w:right w:val="single" w:sz="4" w:space="0" w:color="auto"/>
            </w:tcBorders>
            <w:vAlign w:val="center"/>
          </w:tcPr>
          <w:p w:rsidR="00BE2F52" w:rsidRPr="00BB6E7C" w:rsidRDefault="00BE2F52" w:rsidP="0010320F">
            <w:pPr>
              <w:spacing w:after="0" w:line="240" w:lineRule="auto"/>
              <w:jc w:val="center"/>
              <w:rPr>
                <w:rFonts w:ascii="Times New Roman" w:eastAsia="Times New Roman" w:hAnsi="Times New Roman" w:cs="Times New Roman"/>
                <w:b/>
                <w:sz w:val="18"/>
                <w:szCs w:val="18"/>
                <w:lang w:val="en-GB"/>
              </w:rPr>
            </w:pPr>
            <w:r w:rsidRPr="00BB6E7C">
              <w:rPr>
                <w:rFonts w:ascii="Times New Roman" w:eastAsia="Times New Roman" w:hAnsi="Times New Roman" w:cs="Times New Roman"/>
                <w:b/>
                <w:sz w:val="18"/>
                <w:szCs w:val="18"/>
                <w:lang w:val="en-GB"/>
              </w:rPr>
              <w:t>SUPPLIER’S OFFER</w:t>
            </w:r>
          </w:p>
          <w:p w:rsidR="00BE2F52" w:rsidRPr="00BB6E7C" w:rsidRDefault="00BE2F52" w:rsidP="0010320F">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BB6E7C">
              <w:rPr>
                <w:rFonts w:ascii="Times New Roman" w:eastAsia="Times New Roman" w:hAnsi="Times New Roman" w:cs="Times New Roman"/>
                <w:b/>
                <w:sz w:val="18"/>
                <w:szCs w:val="18"/>
                <w:lang w:val="en-GB"/>
              </w:rPr>
              <w:t>(To be completed by applicant)**</w:t>
            </w: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 xml:space="preserve">1. </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BE2F52">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Solid sample preparation system</w:t>
            </w:r>
          </w:p>
          <w:p w:rsidR="00BE2F52" w:rsidRPr="00BB6E7C" w:rsidRDefault="00BE2F52" w:rsidP="00BE2F52">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( 1 pc.)</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center"/>
              <w:rPr>
                <w:rFonts w:ascii="Times New Roman" w:eastAsia="Times New Roman" w:hAnsi="Times New Roman" w:cs="Times New Roman"/>
                <w:b/>
                <w:i/>
                <w:lang w:val="en-US"/>
              </w:rPr>
            </w:pP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 xml:space="preserve">Model: </w:t>
            </w:r>
            <w:r w:rsidRPr="00BB6E7C">
              <w:rPr>
                <w:rFonts w:ascii="Times New Roman" w:eastAsia="Times New Roman" w:hAnsi="Times New Roman" w:cs="Times New Roman"/>
                <w:b/>
                <w:bCs/>
                <w:i/>
                <w:lang w:val="en-US"/>
              </w:rPr>
              <w:t>____________</w:t>
            </w:r>
          </w:p>
          <w:p w:rsidR="00BE2F52" w:rsidRPr="00BB6E7C" w:rsidRDefault="00BE2F52" w:rsidP="001E469D">
            <w:pPr>
              <w:spacing w:after="0" w:line="240" w:lineRule="auto"/>
              <w:jc w:val="both"/>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 xml:space="preserve">Manufacture: </w:t>
            </w:r>
            <w:r w:rsidRPr="00BB6E7C">
              <w:rPr>
                <w:rFonts w:ascii="Times New Roman" w:eastAsia="Times New Roman" w:hAnsi="Times New Roman" w:cs="Times New Roman"/>
                <w:b/>
                <w:bCs/>
                <w:i/>
                <w:lang w:val="en-US"/>
              </w:rPr>
              <w:t>_________</w:t>
            </w: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1.1.</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Sample type</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Soil samples</w:t>
            </w:r>
          </w:p>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 xml:space="preserve">Leafs, moss, stems, tissue and other solid matrix-bound water samples </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1.2.</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Compliance</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System is in compliance with Isotopic analyzer in Lot nr. 4</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1.3.</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Location</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On the top of isotopic analyzer</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1.4.</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Sample preparation and analysis time</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No longer than 5 min.</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1.5.</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Gas flow and temperature control</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Inside sample vial</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1.6.</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Gas flow</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from 50 cm</w:t>
            </w:r>
            <w:r w:rsidRPr="00BB6E7C">
              <w:rPr>
                <w:rFonts w:ascii="Times New Roman" w:eastAsia="Times New Roman" w:hAnsi="Times New Roman" w:cs="Times New Roman"/>
                <w:i/>
                <w:vertAlign w:val="superscript"/>
                <w:lang w:val="en-US"/>
              </w:rPr>
              <w:t>3</w:t>
            </w:r>
            <w:r w:rsidRPr="00BB6E7C">
              <w:rPr>
                <w:rFonts w:ascii="Times New Roman" w:eastAsia="Times New Roman" w:hAnsi="Times New Roman" w:cs="Times New Roman"/>
                <w:i/>
                <w:lang w:val="en-US"/>
              </w:rPr>
              <w:t>/min to at least 300 cm</w:t>
            </w:r>
            <w:r w:rsidRPr="00BB6E7C">
              <w:rPr>
                <w:rFonts w:ascii="Times New Roman" w:eastAsia="Times New Roman" w:hAnsi="Times New Roman" w:cs="Times New Roman"/>
                <w:i/>
                <w:vertAlign w:val="superscript"/>
                <w:lang w:val="en-US"/>
              </w:rPr>
              <w:t>3</w:t>
            </w:r>
            <w:r w:rsidRPr="00BB6E7C">
              <w:rPr>
                <w:rFonts w:ascii="Times New Roman" w:eastAsia="Times New Roman" w:hAnsi="Times New Roman" w:cs="Times New Roman"/>
                <w:i/>
                <w:lang w:val="en-US"/>
              </w:rPr>
              <w:t>/min</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1.7.</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Sample heating</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To release matrix bound water in vapor</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1.8.</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Vapor injection</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directly into isotopic analyzer</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1.9.</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Sample parameter control</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Via software from isotopic analyzer</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1.10</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Sample size</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6 mm diameter (leaves)</w:t>
            </w:r>
          </w:p>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5 mm diameter, up to 20 mm length (stems)</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1.11.</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Moisture content</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from at least 60%  to at least 90%</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1.12.</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Measurement precision</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roofErr w:type="spellStart"/>
            <w:r w:rsidRPr="00BB6E7C">
              <w:rPr>
                <w:rFonts w:ascii="Times New Roman" w:eastAsia="Times New Roman" w:hAnsi="Times New Roman" w:cs="Times New Roman"/>
                <w:i/>
                <w:lang w:val="en-US"/>
              </w:rPr>
              <w:t>δD</w:t>
            </w:r>
            <w:proofErr w:type="spellEnd"/>
            <w:r w:rsidRPr="00BB6E7C">
              <w:rPr>
                <w:rFonts w:ascii="Times New Roman" w:eastAsia="Times New Roman" w:hAnsi="Times New Roman" w:cs="Times New Roman"/>
                <w:i/>
                <w:lang w:val="en-US"/>
              </w:rPr>
              <w:t xml:space="preserve"> ≤ 1.5</w:t>
            </w:r>
            <w:r w:rsidRPr="00BB6E7C">
              <w:rPr>
                <w:rFonts w:ascii="Times New Roman" w:eastAsia="Times New Roman" w:hAnsi="Times New Roman" w:cs="Calibri"/>
                <w:i/>
                <w:lang w:val="en-US"/>
              </w:rPr>
              <w:t>‰</w:t>
            </w:r>
          </w:p>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δ</w:t>
            </w:r>
            <w:r w:rsidRPr="00BB6E7C">
              <w:rPr>
                <w:rFonts w:ascii="Times New Roman" w:eastAsia="Times New Roman" w:hAnsi="Times New Roman" w:cs="Times New Roman"/>
                <w:i/>
                <w:vertAlign w:val="superscript"/>
                <w:lang w:val="en-US"/>
              </w:rPr>
              <w:t xml:space="preserve"> 18</w:t>
            </w:r>
            <w:r w:rsidRPr="00BB6E7C">
              <w:rPr>
                <w:rFonts w:ascii="Times New Roman" w:eastAsia="Times New Roman" w:hAnsi="Times New Roman" w:cs="Times New Roman"/>
                <w:i/>
                <w:lang w:val="en-US"/>
              </w:rPr>
              <w:t>O ≤ 0.35</w:t>
            </w:r>
            <w:r w:rsidRPr="00BB6E7C">
              <w:rPr>
                <w:rFonts w:ascii="Times New Roman" w:eastAsia="Times New Roman" w:hAnsi="Times New Roman" w:cs="Calibri"/>
                <w:i/>
                <w:lang w:val="en-US"/>
              </w:rPr>
              <w:t>‰</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1.13.</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Drift (24 h)</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proofErr w:type="spellStart"/>
            <w:r w:rsidRPr="00BB6E7C">
              <w:rPr>
                <w:rFonts w:ascii="Times New Roman" w:eastAsia="Times New Roman" w:hAnsi="Times New Roman" w:cs="Times New Roman"/>
                <w:i/>
                <w:lang w:val="en-US"/>
              </w:rPr>
              <w:t>δD</w:t>
            </w:r>
            <w:proofErr w:type="spellEnd"/>
            <w:r w:rsidRPr="00BB6E7C">
              <w:rPr>
                <w:rFonts w:ascii="Times New Roman" w:eastAsia="Times New Roman" w:hAnsi="Times New Roman" w:cs="Times New Roman"/>
                <w:i/>
                <w:lang w:val="en-US"/>
              </w:rPr>
              <w:t xml:space="preserve"> ≤ 1.8</w:t>
            </w:r>
            <w:r w:rsidRPr="00BB6E7C">
              <w:rPr>
                <w:rFonts w:ascii="Times New Roman" w:eastAsia="Times New Roman" w:hAnsi="Times New Roman" w:cs="Calibri"/>
                <w:i/>
                <w:lang w:val="en-US"/>
              </w:rPr>
              <w:t>‰</w:t>
            </w:r>
          </w:p>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δ</w:t>
            </w:r>
            <w:r w:rsidRPr="00BB6E7C">
              <w:rPr>
                <w:rFonts w:ascii="Times New Roman" w:eastAsia="Times New Roman" w:hAnsi="Times New Roman" w:cs="Times New Roman"/>
                <w:i/>
                <w:vertAlign w:val="superscript"/>
                <w:lang w:val="en-US"/>
              </w:rPr>
              <w:t xml:space="preserve"> 18</w:t>
            </w:r>
            <w:r w:rsidRPr="00BB6E7C">
              <w:rPr>
                <w:rFonts w:ascii="Times New Roman" w:eastAsia="Times New Roman" w:hAnsi="Times New Roman" w:cs="Times New Roman"/>
                <w:i/>
                <w:lang w:val="en-US"/>
              </w:rPr>
              <w:t>O ≤ 0.6</w:t>
            </w:r>
            <w:r w:rsidRPr="00BB6E7C">
              <w:rPr>
                <w:rFonts w:ascii="Times New Roman" w:eastAsia="Times New Roman" w:hAnsi="Times New Roman" w:cs="Calibri"/>
                <w:i/>
                <w:lang w:val="en-US"/>
              </w:rPr>
              <w:t>‰</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1.14.</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Working Kit (1 pc.)</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1.sampling kit for flat samples (leaves)</w:t>
            </w:r>
          </w:p>
          <w:p w:rsidR="00BE2F52" w:rsidRPr="00BB6E7C" w:rsidRDefault="00BE2F52" w:rsidP="001C371B">
            <w:pPr>
              <w:numPr>
                <w:ilvl w:val="0"/>
                <w:numId w:val="24"/>
              </w:numPr>
              <w:spacing w:after="0" w:line="240" w:lineRule="auto"/>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 xml:space="preserve">needle, 3 pcs., </w:t>
            </w:r>
          </w:p>
          <w:p w:rsidR="00BE2F52" w:rsidRPr="00BB6E7C" w:rsidRDefault="00BE2F52" w:rsidP="001C371B">
            <w:pPr>
              <w:numPr>
                <w:ilvl w:val="0"/>
                <w:numId w:val="24"/>
              </w:numPr>
              <w:spacing w:after="0" w:line="240" w:lineRule="auto"/>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scrubber cartridge, 3 pcs.</w:t>
            </w:r>
          </w:p>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 xml:space="preserve">2.sampling kit for powder samples (soils), </w:t>
            </w:r>
          </w:p>
          <w:p w:rsidR="00BE2F52" w:rsidRPr="00BB6E7C" w:rsidRDefault="00BE2F52" w:rsidP="001C371B">
            <w:pPr>
              <w:numPr>
                <w:ilvl w:val="0"/>
                <w:numId w:val="25"/>
              </w:numPr>
              <w:spacing w:after="0" w:line="240" w:lineRule="auto"/>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 xml:space="preserve">needle, 3 pcs., </w:t>
            </w:r>
          </w:p>
          <w:p w:rsidR="00BE2F52" w:rsidRPr="00BB6E7C" w:rsidRDefault="00BE2F52" w:rsidP="001C371B">
            <w:pPr>
              <w:numPr>
                <w:ilvl w:val="0"/>
                <w:numId w:val="25"/>
              </w:numPr>
              <w:spacing w:after="0" w:line="240" w:lineRule="auto"/>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scrubber cartridge, 3 pcs.</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C371B">
            <w:pPr>
              <w:numPr>
                <w:ilvl w:val="1"/>
                <w:numId w:val="29"/>
              </w:numPr>
              <w:spacing w:after="0" w:line="240" w:lineRule="auto"/>
              <w:ind w:hanging="840"/>
              <w:contextualSpacing/>
              <w:rPr>
                <w:rFonts w:ascii="Times New Roman" w:eastAsia="Times New Roman" w:hAnsi="Times New Roman" w:cs="Times New Roman"/>
                <w:i/>
                <w:lang w:val="en-US"/>
              </w:rPr>
            </w:pP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i/>
                <w:lang w:val="en-US"/>
              </w:rPr>
              <w:t>Device testing kit (1 pc.)</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C371B">
            <w:pPr>
              <w:numPr>
                <w:ilvl w:val="0"/>
                <w:numId w:val="32"/>
              </w:numPr>
              <w:spacing w:after="0" w:line="240" w:lineRule="auto"/>
              <w:ind w:left="390" w:hanging="390"/>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Kit for analysis for device testing for flat samples (leaves):</w:t>
            </w:r>
          </w:p>
          <w:p w:rsidR="00BE2F52" w:rsidRPr="00BB6E7C" w:rsidRDefault="00BE2F52" w:rsidP="001C371B">
            <w:pPr>
              <w:numPr>
                <w:ilvl w:val="0"/>
                <w:numId w:val="24"/>
              </w:numPr>
              <w:spacing w:after="0" w:line="240" w:lineRule="auto"/>
              <w:ind w:left="816" w:hanging="390"/>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 xml:space="preserve">sample holder-disc (100 pcs.); </w:t>
            </w:r>
          </w:p>
          <w:p w:rsidR="00BE2F52" w:rsidRPr="00BB6E7C" w:rsidRDefault="00BE2F52" w:rsidP="001C371B">
            <w:pPr>
              <w:numPr>
                <w:ilvl w:val="0"/>
                <w:numId w:val="24"/>
              </w:numPr>
              <w:spacing w:after="0" w:line="240" w:lineRule="auto"/>
              <w:ind w:left="816" w:hanging="390"/>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sample vials with screw cup and septa (100 pcs.).</w:t>
            </w:r>
          </w:p>
          <w:p w:rsidR="00BE2F52" w:rsidRPr="00BB6E7C" w:rsidRDefault="00BE2F52" w:rsidP="001C371B">
            <w:pPr>
              <w:numPr>
                <w:ilvl w:val="0"/>
                <w:numId w:val="32"/>
              </w:numPr>
              <w:spacing w:after="0" w:line="240" w:lineRule="auto"/>
              <w:ind w:left="390" w:hanging="390"/>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Kit for analysis for device testing for powder samples (soils):</w:t>
            </w:r>
          </w:p>
          <w:p w:rsidR="00BE2F52" w:rsidRPr="00BB6E7C" w:rsidRDefault="00BE2F52" w:rsidP="001C371B">
            <w:pPr>
              <w:numPr>
                <w:ilvl w:val="0"/>
                <w:numId w:val="24"/>
              </w:numPr>
              <w:spacing w:after="0" w:line="240" w:lineRule="auto"/>
              <w:ind w:left="816" w:hanging="390"/>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lastRenderedPageBreak/>
              <w:t xml:space="preserve">sample tube holder with ID 3.5mm (100 pcs.); </w:t>
            </w:r>
          </w:p>
          <w:p w:rsidR="00BE2F52" w:rsidRPr="00BB6E7C" w:rsidRDefault="00BE2F52" w:rsidP="001C371B">
            <w:pPr>
              <w:numPr>
                <w:ilvl w:val="0"/>
                <w:numId w:val="24"/>
              </w:numPr>
              <w:spacing w:after="0" w:line="240" w:lineRule="auto"/>
              <w:ind w:left="816" w:hanging="390"/>
              <w:contextualSpacing/>
              <w:rPr>
                <w:rFonts w:ascii="Times New Roman" w:eastAsia="Times New Roman" w:hAnsi="Times New Roman" w:cs="Times New Roman"/>
                <w:i/>
                <w:lang w:val="en-US"/>
              </w:rPr>
            </w:pPr>
            <w:r w:rsidRPr="00BB6E7C">
              <w:rPr>
                <w:rFonts w:ascii="Times New Roman" w:eastAsia="Times New Roman" w:hAnsi="Times New Roman" w:cs="Times New Roman"/>
                <w:i/>
                <w:lang w:val="en-US"/>
              </w:rPr>
              <w:t xml:space="preserve">sample tube holder with ID 5mm (100 pcs); </w:t>
            </w:r>
          </w:p>
          <w:p w:rsidR="00BE2F52" w:rsidRPr="00BB6E7C" w:rsidRDefault="00BE2F52" w:rsidP="001C371B">
            <w:pPr>
              <w:numPr>
                <w:ilvl w:val="0"/>
                <w:numId w:val="24"/>
              </w:numPr>
              <w:spacing w:after="0" w:line="240" w:lineRule="auto"/>
              <w:ind w:left="816" w:hanging="390"/>
              <w:contextualSpacing/>
              <w:rPr>
                <w:rFonts w:ascii="Times New Roman" w:eastAsia="Times New Roman" w:hAnsi="Times New Roman" w:cs="Times New Roman"/>
                <w:b/>
                <w:i/>
                <w:lang w:val="en-US"/>
              </w:rPr>
            </w:pPr>
            <w:r w:rsidRPr="00BB6E7C">
              <w:rPr>
                <w:rFonts w:ascii="Times New Roman" w:eastAsia="Times New Roman" w:hAnsi="Times New Roman" w:cs="Times New Roman"/>
                <w:i/>
                <w:lang w:val="en-US"/>
              </w:rPr>
              <w:t>sample vials with screw cup and septa 100 pcs.)</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401FE3">
        <w:trPr>
          <w:trHeight w:val="234"/>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lastRenderedPageBreak/>
              <w:t>2.</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Documentation</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Manufacturer’s technical documentation and user manuals</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DC1B9A">
        <w:trPr>
          <w:trHeight w:val="629"/>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3.</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Warranty</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8F22A1">
            <w:pPr>
              <w:spacing w:after="0" w:line="240" w:lineRule="auto"/>
              <w:jc w:val="both"/>
              <w:rPr>
                <w:rFonts w:ascii="Times New Roman" w:eastAsia="Times New Roman" w:hAnsi="Times New Roman" w:cs="Times New Roman"/>
                <w:i/>
                <w:lang w:val="en-US"/>
              </w:rPr>
            </w:pPr>
            <w:r w:rsidRPr="00BB6E7C">
              <w:rPr>
                <w:rFonts w:ascii="Times New Roman" w:eastAsia="Times New Roman" w:hAnsi="Times New Roman" w:cs="Times New Roman"/>
                <w:i/>
                <w:lang w:val="en-US"/>
              </w:rPr>
              <w:t>Warranty at least 24 months, “on site”;</w:t>
            </w:r>
          </w:p>
          <w:p w:rsidR="00BE2F52" w:rsidRPr="00BB6E7C" w:rsidRDefault="00CE4272" w:rsidP="00DC1B9A">
            <w:pPr>
              <w:rPr>
                <w:rFonts w:ascii="Times New Roman" w:eastAsia="Times New Roman" w:hAnsi="Times New Roman" w:cs="Times New Roman"/>
                <w:i/>
                <w:lang w:val="en-US"/>
              </w:rPr>
            </w:pPr>
            <w:r w:rsidRPr="00BB6E7C">
              <w:rPr>
                <w:rFonts w:ascii="Times New Roman" w:eastAsia="Times New Roman" w:hAnsi="Times New Roman" w:cs="Times New Roman"/>
                <w:i/>
                <w:lang w:val="en-US"/>
              </w:rPr>
              <w:t>Damage must be repair within 7 working days from the time of the application</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r w:rsidR="00BE2F52" w:rsidRPr="00BB6E7C" w:rsidTr="00401FE3">
        <w:trPr>
          <w:trHeight w:val="558"/>
        </w:trPr>
        <w:tc>
          <w:tcPr>
            <w:tcW w:w="645"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4.</w:t>
            </w:r>
          </w:p>
        </w:tc>
        <w:tc>
          <w:tcPr>
            <w:tcW w:w="1191"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rPr>
                <w:rFonts w:ascii="Times New Roman" w:eastAsia="Times New Roman" w:hAnsi="Times New Roman" w:cs="Times New Roman"/>
                <w:b/>
                <w:i/>
                <w:lang w:val="en-US"/>
              </w:rPr>
            </w:pPr>
            <w:r w:rsidRPr="00BB6E7C">
              <w:rPr>
                <w:rFonts w:ascii="Times New Roman" w:eastAsia="Times New Roman" w:hAnsi="Times New Roman" w:cs="Times New Roman"/>
                <w:b/>
                <w:i/>
                <w:lang w:val="en-US"/>
              </w:rPr>
              <w:t>Contract completion time</w:t>
            </w:r>
          </w:p>
        </w:tc>
        <w:tc>
          <w:tcPr>
            <w:tcW w:w="2255" w:type="pct"/>
            <w:tcBorders>
              <w:top w:val="single" w:sz="4" w:space="0" w:color="auto"/>
              <w:left w:val="single" w:sz="4" w:space="0" w:color="auto"/>
              <w:bottom w:val="single" w:sz="4" w:space="0" w:color="auto"/>
              <w:right w:val="single" w:sz="4" w:space="0" w:color="auto"/>
            </w:tcBorders>
          </w:tcPr>
          <w:p w:rsidR="00BE2F52" w:rsidRPr="00BB6E7C" w:rsidRDefault="00BE2F52" w:rsidP="00DA550C">
            <w:pPr>
              <w:spacing w:after="0" w:line="240" w:lineRule="auto"/>
              <w:rPr>
                <w:rFonts w:ascii="Times New Roman" w:eastAsia="Times New Roman" w:hAnsi="Times New Roman" w:cs="Times New Roman"/>
                <w:i/>
                <w:lang w:val="en-US"/>
              </w:rPr>
            </w:pPr>
            <w:r w:rsidRPr="00BB6E7C">
              <w:rPr>
                <w:rFonts w:ascii="Times New Roman" w:eastAsia="Times New Roman" w:hAnsi="Times New Roman" w:cs="Times New Roman"/>
                <w:i/>
                <w:lang w:val="en-US"/>
              </w:rPr>
              <w:t xml:space="preserve">Within 90 </w:t>
            </w:r>
            <w:r w:rsidR="00DA550C" w:rsidRPr="00BB6E7C">
              <w:rPr>
                <w:rFonts w:ascii="Times New Roman" w:eastAsia="Times New Roman" w:hAnsi="Times New Roman" w:cs="Times New Roman"/>
                <w:i/>
                <w:lang w:val="en-US"/>
              </w:rPr>
              <w:t>calendar</w:t>
            </w:r>
            <w:r w:rsidRPr="00BB6E7C">
              <w:rPr>
                <w:rFonts w:ascii="Times New Roman" w:eastAsia="Times New Roman" w:hAnsi="Times New Roman" w:cs="Times New Roman"/>
                <w:i/>
                <w:lang w:val="en-US"/>
              </w:rPr>
              <w:t xml:space="preserve"> days from the contract signing.</w:t>
            </w:r>
          </w:p>
        </w:tc>
        <w:tc>
          <w:tcPr>
            <w:tcW w:w="909" w:type="pct"/>
            <w:tcBorders>
              <w:top w:val="single" w:sz="4" w:space="0" w:color="auto"/>
              <w:left w:val="single" w:sz="4" w:space="0" w:color="auto"/>
              <w:bottom w:val="single" w:sz="4" w:space="0" w:color="auto"/>
              <w:right w:val="single" w:sz="4" w:space="0" w:color="auto"/>
            </w:tcBorders>
          </w:tcPr>
          <w:p w:rsidR="00BE2F52" w:rsidRPr="00BB6E7C" w:rsidRDefault="00BE2F52" w:rsidP="001E469D">
            <w:pPr>
              <w:spacing w:after="0" w:line="240" w:lineRule="auto"/>
              <w:jc w:val="both"/>
              <w:rPr>
                <w:rFonts w:ascii="Times New Roman" w:eastAsia="Times New Roman" w:hAnsi="Times New Roman" w:cs="Times New Roman"/>
                <w:b/>
                <w:i/>
                <w:lang w:val="en-US"/>
              </w:rPr>
            </w:pPr>
          </w:p>
        </w:tc>
      </w:tr>
    </w:tbl>
    <w:p w:rsidR="001E469D" w:rsidRPr="00BB6E7C" w:rsidRDefault="001E469D" w:rsidP="001E469D">
      <w:pPr>
        <w:spacing w:after="0" w:line="240" w:lineRule="auto"/>
        <w:rPr>
          <w:rFonts w:ascii="Times New Roman" w:eastAsia="Times New Roman" w:hAnsi="Times New Roman" w:cs="Times New Roman"/>
          <w:sz w:val="24"/>
          <w:szCs w:val="24"/>
        </w:rPr>
      </w:pPr>
    </w:p>
    <w:p w:rsidR="008B1B52" w:rsidRPr="00BB6E7C" w:rsidRDefault="008B1B52" w:rsidP="008B1B52">
      <w:pPr>
        <w:spacing w:after="0" w:line="240" w:lineRule="auto"/>
        <w:jc w:val="both"/>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*Ja kādā no Preču aprakstiem ir minēts konkrēts kataloga numurs, zīmols vai specifisks Preču veids, Pretendents var piedāvāt Preci, kura ir ekvivalenta Pasūtītāja norādītajām prasībām.</w:t>
      </w:r>
    </w:p>
    <w:p w:rsidR="00A60856" w:rsidRPr="00BB6E7C" w:rsidRDefault="008B1B52" w:rsidP="00A60856">
      <w:pPr>
        <w:spacing w:after="0" w:line="240" w:lineRule="auto"/>
        <w:rPr>
          <w:rFonts w:ascii="Times New Roman" w:eastAsia="Times New Roman" w:hAnsi="Times New Roman" w:cs="Times New Roman"/>
          <w:b/>
          <w:i/>
          <w:lang w:eastAsia="lv-LV"/>
        </w:rPr>
      </w:pPr>
      <w:r w:rsidRPr="00BB6E7C">
        <w:rPr>
          <w:rFonts w:ascii="Times New Roman" w:eastAsia="Times New Roman" w:hAnsi="Times New Roman" w:cs="Times New Roman"/>
          <w:b/>
          <w:i/>
          <w:lang w:eastAsia="lv-LV"/>
        </w:rPr>
        <w:t>** Pretendents norāda  piedāvātās preces detalizētu aprakstu, tajā skaitā norādot ražotāju un modeli</w:t>
      </w:r>
    </w:p>
    <w:p w:rsidR="00A60856" w:rsidRPr="00BB6E7C" w:rsidRDefault="00A60856" w:rsidP="00A60856">
      <w:pPr>
        <w:spacing w:after="0" w:line="240" w:lineRule="auto"/>
        <w:jc w:val="center"/>
        <w:rPr>
          <w:rFonts w:ascii="Times New Roman" w:eastAsia="Times New Roman" w:hAnsi="Times New Roman" w:cs="Times New Roman"/>
          <w:b/>
          <w:sz w:val="24"/>
          <w:szCs w:val="24"/>
        </w:rPr>
      </w:pPr>
    </w:p>
    <w:p w:rsidR="0097037B" w:rsidRPr="00BB6E7C" w:rsidRDefault="0097037B" w:rsidP="0097037B">
      <w:pPr>
        <w:suppressAutoHyphens/>
        <w:spacing w:after="0" w:line="240" w:lineRule="auto"/>
        <w:rPr>
          <w:rFonts w:ascii="Times New Roman" w:eastAsia="Times New Roman" w:hAnsi="Times New Roman" w:cs="Times New Roman"/>
          <w:b/>
          <w:bCs/>
          <w:sz w:val="20"/>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Cs w:val="24"/>
          <w:lang w:eastAsia="lv-LV"/>
        </w:rPr>
      </w:pPr>
      <w:r w:rsidRPr="00BB6E7C">
        <w:rPr>
          <w:rFonts w:ascii="Times New Roman" w:eastAsia="Times New Roman" w:hAnsi="Times New Roman" w:cs="Times New Roman"/>
          <w:szCs w:val="24"/>
          <w:lang w:eastAsia="lv-LV"/>
        </w:rPr>
        <w:t>Amatpersona (pretendenta  pilnvarotā persona):</w:t>
      </w:r>
    </w:p>
    <w:p w:rsidR="0097037B" w:rsidRPr="00BB6E7C" w:rsidRDefault="0097037B" w:rsidP="0097037B">
      <w:pPr>
        <w:suppressAutoHyphens/>
        <w:spacing w:after="0" w:line="240" w:lineRule="auto"/>
        <w:rPr>
          <w:rFonts w:ascii="Times New Roman" w:eastAsia="Times New Roman" w:hAnsi="Times New Roman" w:cs="Times New Roman"/>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Cs w:val="24"/>
          <w:lang w:eastAsia="lv-LV"/>
        </w:rPr>
      </w:pPr>
      <w:r w:rsidRPr="00BB6E7C">
        <w:rPr>
          <w:rFonts w:ascii="Times New Roman" w:eastAsia="Times New Roman" w:hAnsi="Times New Roman" w:cs="Times New Roman"/>
          <w:szCs w:val="24"/>
          <w:lang w:eastAsia="lv-LV"/>
        </w:rPr>
        <w:t>________________________               __________________            __________________</w:t>
      </w:r>
      <w:r w:rsidRPr="00BB6E7C">
        <w:rPr>
          <w:rFonts w:ascii="Times New Roman" w:eastAsia="Times New Roman" w:hAnsi="Times New Roman" w:cs="Times New Roman"/>
          <w:szCs w:val="24"/>
          <w:lang w:eastAsia="lv-LV"/>
        </w:rPr>
        <w:tab/>
        <w:t xml:space="preserve">   </w:t>
      </w:r>
    </w:p>
    <w:p w:rsidR="0097037B" w:rsidRPr="00BB6E7C" w:rsidRDefault="0097037B" w:rsidP="0097037B">
      <w:pPr>
        <w:suppressAutoHyphens/>
        <w:spacing w:after="0" w:line="240" w:lineRule="auto"/>
        <w:rPr>
          <w:rFonts w:ascii="Times New Roman" w:eastAsia="Times New Roman" w:hAnsi="Times New Roman" w:cs="Times New Roman"/>
          <w:szCs w:val="24"/>
          <w:lang w:eastAsia="lv-LV"/>
        </w:rPr>
      </w:pPr>
      <w:r w:rsidRPr="00BB6E7C">
        <w:rPr>
          <w:rFonts w:ascii="Times New Roman" w:eastAsia="Times New Roman" w:hAnsi="Times New Roman" w:cs="Times New Roman"/>
          <w:szCs w:val="24"/>
          <w:lang w:eastAsia="lv-LV"/>
        </w:rPr>
        <w:t xml:space="preserve">  /vārds, uzvārds/</w:t>
      </w:r>
      <w:r w:rsidRPr="00BB6E7C">
        <w:rPr>
          <w:rFonts w:ascii="Times New Roman" w:eastAsia="Times New Roman" w:hAnsi="Times New Roman" w:cs="Times New Roman"/>
          <w:szCs w:val="24"/>
          <w:lang w:eastAsia="lv-LV"/>
        </w:rPr>
        <w:tab/>
      </w:r>
      <w:r w:rsidRPr="00BB6E7C">
        <w:rPr>
          <w:rFonts w:ascii="Times New Roman" w:eastAsia="Times New Roman" w:hAnsi="Times New Roman" w:cs="Times New Roman"/>
          <w:szCs w:val="24"/>
          <w:lang w:eastAsia="lv-LV"/>
        </w:rPr>
        <w:tab/>
      </w:r>
      <w:r w:rsidRPr="00BB6E7C">
        <w:rPr>
          <w:rFonts w:ascii="Times New Roman" w:eastAsia="Times New Roman" w:hAnsi="Times New Roman" w:cs="Times New Roman"/>
          <w:szCs w:val="24"/>
          <w:lang w:eastAsia="lv-LV"/>
        </w:rPr>
        <w:tab/>
      </w:r>
      <w:r w:rsidRPr="00BB6E7C">
        <w:rPr>
          <w:rFonts w:ascii="Times New Roman" w:eastAsia="Times New Roman" w:hAnsi="Times New Roman" w:cs="Times New Roman"/>
          <w:szCs w:val="24"/>
          <w:lang w:eastAsia="lv-LV"/>
        </w:rPr>
        <w:tab/>
        <w:t xml:space="preserve">    /amats/                   </w:t>
      </w:r>
      <w:r w:rsidRPr="00BB6E7C">
        <w:rPr>
          <w:rFonts w:ascii="Times New Roman" w:eastAsia="Times New Roman" w:hAnsi="Times New Roman" w:cs="Times New Roman"/>
          <w:szCs w:val="24"/>
          <w:lang w:eastAsia="lv-LV"/>
        </w:rPr>
        <w:tab/>
      </w:r>
      <w:r w:rsidRPr="00BB6E7C">
        <w:rPr>
          <w:rFonts w:ascii="Times New Roman" w:eastAsia="Times New Roman" w:hAnsi="Times New Roman" w:cs="Times New Roman"/>
          <w:szCs w:val="24"/>
          <w:lang w:eastAsia="lv-LV"/>
        </w:rPr>
        <w:tab/>
        <w:t>/paraksts/</w:t>
      </w:r>
    </w:p>
    <w:p w:rsidR="0097037B" w:rsidRPr="00BB6E7C" w:rsidRDefault="0097037B" w:rsidP="0097037B">
      <w:pPr>
        <w:suppressAutoHyphens/>
        <w:spacing w:after="0" w:line="240" w:lineRule="auto"/>
        <w:rPr>
          <w:rFonts w:ascii="Times New Roman" w:eastAsia="Times New Roman" w:hAnsi="Times New Roman" w:cs="Times New Roman"/>
          <w:szCs w:val="24"/>
          <w:lang w:eastAsia="lv-LV"/>
        </w:rPr>
      </w:pPr>
    </w:p>
    <w:p w:rsidR="0097037B" w:rsidRPr="00BB6E7C" w:rsidRDefault="0097037B" w:rsidP="0097037B">
      <w:pPr>
        <w:suppressAutoHyphens/>
        <w:spacing w:after="0" w:line="240" w:lineRule="auto"/>
        <w:rPr>
          <w:rFonts w:ascii="Times New Roman" w:eastAsia="Times New Roman" w:hAnsi="Times New Roman" w:cs="Times New Roman"/>
          <w:szCs w:val="24"/>
          <w:lang w:eastAsia="lv-LV"/>
        </w:rPr>
      </w:pPr>
      <w:r w:rsidRPr="00BB6E7C">
        <w:rPr>
          <w:rFonts w:ascii="Times New Roman" w:eastAsia="Times New Roman" w:hAnsi="Times New Roman" w:cs="Times New Roman"/>
          <w:szCs w:val="24"/>
          <w:lang w:eastAsia="lv-LV"/>
        </w:rPr>
        <w:t>____________________201</w:t>
      </w:r>
      <w:r w:rsidR="001E469D" w:rsidRPr="00BB6E7C">
        <w:rPr>
          <w:rFonts w:ascii="Times New Roman" w:eastAsia="Times New Roman" w:hAnsi="Times New Roman" w:cs="Times New Roman"/>
          <w:szCs w:val="24"/>
          <w:lang w:eastAsia="lv-LV"/>
        </w:rPr>
        <w:t>5</w:t>
      </w:r>
      <w:r w:rsidRPr="00BB6E7C">
        <w:rPr>
          <w:rFonts w:ascii="Times New Roman" w:eastAsia="Times New Roman" w:hAnsi="Times New Roman" w:cs="Times New Roman"/>
          <w:szCs w:val="24"/>
          <w:lang w:eastAsia="lv-LV"/>
        </w:rPr>
        <w:t>.gada ___.________________</w:t>
      </w:r>
    </w:p>
    <w:p w:rsidR="0097037B" w:rsidRPr="00BB6E7C" w:rsidRDefault="0097037B" w:rsidP="0097037B">
      <w:pPr>
        <w:suppressAutoHyphens/>
        <w:spacing w:after="0" w:line="240" w:lineRule="auto"/>
        <w:rPr>
          <w:rFonts w:ascii="Times New Roman" w:eastAsia="Times New Roman" w:hAnsi="Times New Roman" w:cs="Times New Roman"/>
          <w:szCs w:val="24"/>
          <w:lang w:eastAsia="lv-LV"/>
        </w:rPr>
      </w:pPr>
      <w:r w:rsidRPr="00BB6E7C">
        <w:rPr>
          <w:rFonts w:ascii="Times New Roman" w:eastAsia="Times New Roman" w:hAnsi="Times New Roman" w:cs="Times New Roman"/>
          <w:szCs w:val="24"/>
          <w:lang w:eastAsia="lv-LV"/>
        </w:rPr>
        <w:t>/sastādīšanas vieta/</w:t>
      </w:r>
    </w:p>
    <w:p w:rsidR="0097037B" w:rsidRPr="00BB6E7C" w:rsidRDefault="0097037B" w:rsidP="0097037B">
      <w:pPr>
        <w:suppressAutoHyphens/>
        <w:spacing w:after="0" w:line="240" w:lineRule="auto"/>
        <w:rPr>
          <w:rFonts w:ascii="Times New Roman" w:eastAsia="Times New Roman" w:hAnsi="Times New Roman" w:cs="Times New Roman"/>
          <w:b/>
          <w:bCs/>
          <w:i/>
          <w:iCs/>
          <w:sz w:val="20"/>
          <w:szCs w:val="24"/>
        </w:rPr>
      </w:pPr>
    </w:p>
    <w:p w:rsidR="0097037B" w:rsidRPr="00BB6E7C" w:rsidRDefault="0097037B" w:rsidP="0097037B">
      <w:pPr>
        <w:suppressAutoHyphens/>
        <w:spacing w:after="0" w:line="240" w:lineRule="auto"/>
        <w:rPr>
          <w:rFonts w:ascii="Times New Roman" w:eastAsia="Times New Roman" w:hAnsi="Times New Roman" w:cs="Times New Roman"/>
          <w:b/>
          <w:bCs/>
          <w:i/>
          <w:iCs/>
          <w:sz w:val="20"/>
          <w:szCs w:val="24"/>
        </w:rPr>
      </w:pPr>
    </w:p>
    <w:p w:rsidR="0097037B" w:rsidRPr="00BB6E7C" w:rsidRDefault="0097037B" w:rsidP="0097037B">
      <w:pPr>
        <w:suppressAutoHyphens/>
        <w:spacing w:after="0" w:line="240" w:lineRule="auto"/>
        <w:rPr>
          <w:rFonts w:ascii="Times New Roman" w:eastAsia="Times New Roman" w:hAnsi="Times New Roman" w:cs="Times New Roman"/>
          <w:b/>
          <w:bCs/>
          <w:i/>
          <w:iCs/>
          <w:sz w:val="20"/>
          <w:szCs w:val="24"/>
        </w:rPr>
      </w:pPr>
    </w:p>
    <w:p w:rsidR="0097037B" w:rsidRPr="00BB6E7C" w:rsidRDefault="0097037B" w:rsidP="0097037B">
      <w:pPr>
        <w:suppressAutoHyphens/>
        <w:spacing w:after="0" w:line="240" w:lineRule="auto"/>
        <w:rPr>
          <w:rFonts w:ascii="Times New Roman" w:eastAsia="Times New Roman" w:hAnsi="Times New Roman" w:cs="Times New Roman"/>
          <w:b/>
          <w:bCs/>
          <w:i/>
          <w:iCs/>
          <w:sz w:val="20"/>
          <w:szCs w:val="24"/>
        </w:rPr>
      </w:pPr>
    </w:p>
    <w:p w:rsidR="0097037B" w:rsidRPr="00BB6E7C" w:rsidRDefault="0097037B" w:rsidP="0097037B">
      <w:pPr>
        <w:suppressAutoHyphens/>
        <w:spacing w:after="0" w:line="240" w:lineRule="auto"/>
        <w:rPr>
          <w:rFonts w:ascii="Times New Roman" w:eastAsia="Times New Roman" w:hAnsi="Times New Roman" w:cs="Times New Roman"/>
          <w:b/>
          <w:bCs/>
          <w:i/>
          <w:iCs/>
          <w:sz w:val="20"/>
          <w:szCs w:val="24"/>
        </w:rPr>
      </w:pPr>
    </w:p>
    <w:p w:rsidR="0097037B" w:rsidRPr="00BB6E7C" w:rsidRDefault="0097037B" w:rsidP="001E469D">
      <w:pPr>
        <w:spacing w:after="0" w:line="240" w:lineRule="auto"/>
        <w:rPr>
          <w:rFonts w:ascii="Times New Roman" w:eastAsia="Times New Roman" w:hAnsi="Times New Roman" w:cs="Times New Roman"/>
          <w:b/>
          <w:i/>
          <w:sz w:val="24"/>
          <w:szCs w:val="24"/>
          <w:lang w:eastAsia="lv-LV"/>
        </w:rPr>
      </w:pPr>
      <w:r w:rsidRPr="00BB6E7C">
        <w:rPr>
          <w:rFonts w:ascii="Times New Roman" w:eastAsia="Times New Roman" w:hAnsi="Times New Roman" w:cs="Times New Roman"/>
          <w:b/>
          <w:bCs/>
          <w:i/>
          <w:iCs/>
          <w:sz w:val="20"/>
          <w:szCs w:val="24"/>
        </w:rPr>
        <w:br w:type="page"/>
      </w: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r w:rsidRPr="00BB6E7C">
        <w:rPr>
          <w:rFonts w:ascii="Times New Roman" w:eastAsia="Times New Roman" w:hAnsi="Times New Roman" w:cs="Times New Roman"/>
          <w:b/>
          <w:i/>
          <w:sz w:val="24"/>
          <w:szCs w:val="24"/>
          <w:lang w:eastAsia="lv-LV"/>
        </w:rPr>
        <w:lastRenderedPageBreak/>
        <w:t>AIZPILDA PRETENDENTS</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Aizpildīt ar drukātiem burtiem</w:t>
      </w:r>
    </w:p>
    <w:p w:rsidR="0097037B" w:rsidRPr="00BB6E7C" w:rsidRDefault="0097037B" w:rsidP="0097037B">
      <w:pPr>
        <w:spacing w:after="0" w:line="240" w:lineRule="auto"/>
        <w:ind w:left="720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3.pielikums</w:t>
      </w:r>
    </w:p>
    <w:p w:rsidR="0097037B" w:rsidRPr="00BB6E7C" w:rsidRDefault="0097037B" w:rsidP="0097037B">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Finanšu piedāvājums</w:t>
      </w:r>
    </w:p>
    <w:p w:rsidR="001E469D" w:rsidRPr="00BB6E7C" w:rsidRDefault="001E469D" w:rsidP="001E469D">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1E469D" w:rsidRPr="00BB6E7C" w:rsidRDefault="001E469D" w:rsidP="001E469D">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1E469D" w:rsidRPr="00BB6E7C" w:rsidRDefault="001E469D" w:rsidP="001E469D">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1E469D" w:rsidRPr="00BB6E7C" w:rsidRDefault="001E469D" w:rsidP="001E469D">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1E469D" w:rsidRPr="00BB6E7C" w:rsidRDefault="001E469D" w:rsidP="001E469D">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1E469D" w:rsidRPr="00BB6E7C" w:rsidRDefault="001E469D" w:rsidP="001E469D">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2015/4_ERAF) nolikumam</w:t>
      </w:r>
    </w:p>
    <w:p w:rsidR="0097037B" w:rsidRPr="00BB6E7C" w:rsidRDefault="0097037B" w:rsidP="0097037B">
      <w:pPr>
        <w:spacing w:after="0" w:line="240" w:lineRule="auto"/>
        <w:jc w:val="right"/>
        <w:rPr>
          <w:rFonts w:ascii="Times New Roman" w:eastAsia="Times New Roman" w:hAnsi="Times New Roman" w:cs="Times New Roman"/>
          <w:sz w:val="24"/>
          <w:szCs w:val="24"/>
        </w:rPr>
      </w:pPr>
    </w:p>
    <w:p w:rsidR="0097037B" w:rsidRPr="00BB6E7C" w:rsidRDefault="0097037B" w:rsidP="0097037B">
      <w:pPr>
        <w:suppressAutoHyphens/>
        <w:spacing w:after="0" w:line="240" w:lineRule="auto"/>
        <w:jc w:val="center"/>
        <w:rPr>
          <w:rFonts w:ascii="Times New Roman" w:eastAsia="Times New Roman" w:hAnsi="Times New Roman" w:cs="Times New Roman"/>
          <w:b/>
          <w:bCs/>
          <w:sz w:val="32"/>
          <w:szCs w:val="32"/>
          <w:lang w:eastAsia="lv-LV"/>
        </w:rPr>
      </w:pPr>
      <w:r w:rsidRPr="00BB6E7C">
        <w:rPr>
          <w:rFonts w:ascii="Times New Roman" w:eastAsia="Times New Roman" w:hAnsi="Times New Roman" w:cs="Times New Roman"/>
          <w:b/>
          <w:bCs/>
          <w:sz w:val="32"/>
          <w:szCs w:val="32"/>
          <w:lang w:eastAsia="lv-LV"/>
        </w:rPr>
        <w:t>1.</w:t>
      </w:r>
      <w:r w:rsidR="001E469D" w:rsidRPr="00BB6E7C">
        <w:rPr>
          <w:rFonts w:ascii="Times New Roman" w:eastAsia="Times New Roman" w:hAnsi="Times New Roman" w:cs="Times New Roman"/>
          <w:b/>
          <w:bCs/>
          <w:sz w:val="32"/>
          <w:szCs w:val="32"/>
          <w:lang w:eastAsia="lv-LV"/>
        </w:rPr>
        <w:t>daļa:</w:t>
      </w:r>
      <w:r w:rsidR="001E469D" w:rsidRPr="00BB6E7C">
        <w:rPr>
          <w:b/>
          <w:bCs/>
          <w:sz w:val="32"/>
          <w:szCs w:val="32"/>
          <w:lang w:eastAsia="lv-LV"/>
        </w:rPr>
        <w:t xml:space="preserve"> </w:t>
      </w:r>
      <w:r w:rsidR="001E469D" w:rsidRPr="00BB6E7C">
        <w:rPr>
          <w:rFonts w:ascii="Times New Roman" w:hAnsi="Times New Roman" w:cs="Times New Roman"/>
          <w:b/>
          <w:bCs/>
          <w:sz w:val="32"/>
          <w:szCs w:val="32"/>
          <w:lang w:eastAsia="lv-LV"/>
        </w:rPr>
        <w:t xml:space="preserve">– </w:t>
      </w:r>
      <w:r w:rsidR="001E469D" w:rsidRPr="00BB6E7C">
        <w:rPr>
          <w:rFonts w:ascii="Times New Roman" w:hAnsi="Times New Roman" w:cs="Times New Roman"/>
          <w:b/>
          <w:bCs/>
          <w:sz w:val="32"/>
          <w:szCs w:val="32"/>
          <w:lang w:eastAsia="x-none"/>
        </w:rPr>
        <w:t>Furjē transformācijas infrasarkanās gaismas spektrometrs</w:t>
      </w:r>
    </w:p>
    <w:p w:rsidR="0097037B" w:rsidRPr="00BB6E7C" w:rsidRDefault="0097037B" w:rsidP="0097037B">
      <w:pPr>
        <w:spacing w:after="0" w:line="240" w:lineRule="auto"/>
        <w:jc w:val="center"/>
        <w:rPr>
          <w:rFonts w:ascii="Times New Roman" w:eastAsia="Times New Roman" w:hAnsi="Times New Roman" w:cs="Times New Roman"/>
          <w:b/>
          <w:sz w:val="32"/>
          <w:szCs w:val="32"/>
          <w:lang w:eastAsia="lv-LV"/>
        </w:rPr>
      </w:pPr>
    </w:p>
    <w:tbl>
      <w:tblPr>
        <w:tblW w:w="9786"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46"/>
        <w:gridCol w:w="805"/>
        <w:gridCol w:w="2412"/>
        <w:gridCol w:w="3623"/>
      </w:tblGrid>
      <w:tr w:rsidR="0097037B" w:rsidRPr="00BB6E7C" w:rsidTr="00ED67AE">
        <w:trPr>
          <w:cantSplit/>
          <w:trHeight w:val="1134"/>
        </w:trPr>
        <w:tc>
          <w:tcPr>
            <w:tcW w:w="2946"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Cena kopā piegādes vietā</w:t>
            </w: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bez PVN</w:t>
            </w:r>
          </w:p>
        </w:tc>
      </w:tr>
      <w:tr w:rsidR="0097037B" w:rsidRPr="00BB6E7C" w:rsidTr="00ED67AE">
        <w:tc>
          <w:tcPr>
            <w:tcW w:w="2946"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 ×  c</w:t>
            </w:r>
          </w:p>
        </w:tc>
      </w:tr>
      <w:tr w:rsidR="0097037B" w:rsidRPr="00BB6E7C" w:rsidTr="00ED67AE">
        <w:trPr>
          <w:cantSplit/>
        </w:trPr>
        <w:tc>
          <w:tcPr>
            <w:tcW w:w="2946" w:type="dxa"/>
            <w:tcBorders>
              <w:top w:val="single" w:sz="18" w:space="0" w:color="auto"/>
            </w:tcBorders>
          </w:tcPr>
          <w:p w:rsidR="0097037B" w:rsidRPr="00BB6E7C" w:rsidRDefault="0097037B" w:rsidP="001E469D">
            <w:pPr>
              <w:suppressAutoHyphens/>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b/>
                <w:bCs/>
                <w:sz w:val="24"/>
                <w:szCs w:val="24"/>
                <w:lang w:eastAsia="lv-LV"/>
              </w:rPr>
              <w:t xml:space="preserve">1. </w:t>
            </w:r>
            <w:r w:rsidR="001E469D" w:rsidRPr="00BB6E7C">
              <w:rPr>
                <w:rFonts w:ascii="Times New Roman" w:hAnsi="Times New Roman" w:cs="Times New Roman"/>
                <w:b/>
                <w:bCs/>
                <w:sz w:val="24"/>
                <w:szCs w:val="24"/>
                <w:lang w:eastAsia="x-none"/>
              </w:rPr>
              <w:t>Furjē transformācijas infrasarkanās gaismas spektrometrs</w:t>
            </w:r>
          </w:p>
        </w:tc>
        <w:tc>
          <w:tcPr>
            <w:tcW w:w="805" w:type="dxa"/>
            <w:tcBorders>
              <w:top w:val="single" w:sz="18" w:space="0" w:color="auto"/>
            </w:tcBorders>
            <w:vAlign w:val="center"/>
          </w:tcPr>
          <w:p w:rsidR="0097037B" w:rsidRPr="00BB6E7C" w:rsidRDefault="001E469D"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1</w:t>
            </w:r>
          </w:p>
        </w:tc>
        <w:tc>
          <w:tcPr>
            <w:tcW w:w="2412"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tc>
      </w:tr>
      <w:tr w:rsidR="0097037B" w:rsidRPr="00BB6E7C" w:rsidTr="00ED67AE">
        <w:trPr>
          <w:cantSplit/>
        </w:trPr>
        <w:tc>
          <w:tcPr>
            <w:tcW w:w="6163" w:type="dxa"/>
            <w:gridSpan w:val="3"/>
            <w:tcBorders>
              <w:top w:val="single" w:sz="18" w:space="0" w:color="auto"/>
              <w:left w:val="nil"/>
              <w:bottom w:val="nil"/>
              <w:right w:val="single" w:sz="18" w:space="0" w:color="auto"/>
            </w:tcBorders>
          </w:tcPr>
          <w:p w:rsidR="0097037B" w:rsidRPr="00BB6E7C" w:rsidRDefault="0097037B" w:rsidP="0097037B">
            <w:pPr>
              <w:spacing w:before="120" w:after="120" w:line="240" w:lineRule="auto"/>
              <w:jc w:val="right"/>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97037B" w:rsidRPr="00BB6E7C" w:rsidRDefault="0097037B" w:rsidP="0097037B">
            <w:pPr>
              <w:spacing w:after="0" w:line="240" w:lineRule="auto"/>
              <w:jc w:val="right"/>
              <w:rPr>
                <w:rFonts w:ascii="Times New Roman" w:eastAsia="Times New Roman" w:hAnsi="Times New Roman" w:cs="Times New Roman"/>
                <w:sz w:val="24"/>
                <w:szCs w:val="24"/>
                <w:lang w:eastAsia="lv-LV"/>
              </w:rPr>
            </w:pPr>
          </w:p>
        </w:tc>
      </w:tr>
    </w:tbl>
    <w:p w:rsidR="0097037B" w:rsidRPr="00BB6E7C" w:rsidRDefault="0097037B" w:rsidP="0097037B">
      <w:pPr>
        <w:spacing w:after="0" w:line="240" w:lineRule="auto"/>
        <w:jc w:val="both"/>
        <w:rPr>
          <w:rFonts w:ascii="Times New Roman" w:eastAsia="Times New Roman" w:hAnsi="Times New Roman" w:cs="Times New Roman"/>
          <w:b/>
          <w:sz w:val="20"/>
          <w:szCs w:val="20"/>
          <w:lang w:eastAsia="lv-LV"/>
        </w:rPr>
      </w:pPr>
      <w:r w:rsidRPr="00BB6E7C">
        <w:rPr>
          <w:rFonts w:ascii="Times New Roman" w:eastAsia="Times New Roman" w:hAnsi="Times New Roman" w:cs="Times New Roman"/>
          <w:b/>
          <w:sz w:val="20"/>
          <w:szCs w:val="20"/>
          <w:lang w:eastAsia="lv-LV"/>
        </w:rPr>
        <w:t>* Finanšu piedāvājumā cenas norādāmas bez PVN</w:t>
      </w:r>
    </w:p>
    <w:p w:rsidR="0097037B" w:rsidRPr="00BB6E7C" w:rsidRDefault="0097037B" w:rsidP="0097037B">
      <w:pPr>
        <w:spacing w:after="0" w:line="240" w:lineRule="auto"/>
        <w:rPr>
          <w:rFonts w:ascii="Times New Roman" w:eastAsia="Times New Roman" w:hAnsi="Times New Roman" w:cs="Times New Roman"/>
          <w:b/>
          <w:color w:val="FF0000"/>
          <w:sz w:val="20"/>
          <w:szCs w:val="20"/>
          <w:lang w:eastAsia="lv-LV"/>
        </w:rPr>
      </w:pPr>
      <w:r w:rsidRPr="00BB6E7C">
        <w:rPr>
          <w:rFonts w:ascii="Times New Roman" w:eastAsia="Times New Roman" w:hAnsi="Times New Roman" w:cs="Times New Roman"/>
          <w:b/>
          <w:sz w:val="20"/>
          <w:szCs w:val="20"/>
          <w:lang w:eastAsia="lv-LV"/>
        </w:rPr>
        <w:t xml:space="preserve">* Cenā ietvertas visas izmaksas, kas saistītas ar </w:t>
      </w:r>
      <w:r w:rsidR="00A60856" w:rsidRPr="00BB6E7C">
        <w:rPr>
          <w:rFonts w:ascii="Times New Roman" w:eastAsia="Times New Roman" w:hAnsi="Times New Roman" w:cs="Times New Roman"/>
          <w:b/>
          <w:sz w:val="20"/>
          <w:szCs w:val="20"/>
          <w:lang w:eastAsia="lv-LV"/>
        </w:rPr>
        <w:t>P</w:t>
      </w:r>
      <w:r w:rsidRPr="00BB6E7C">
        <w:rPr>
          <w:rFonts w:ascii="Times New Roman" w:eastAsia="Times New Roman" w:hAnsi="Times New Roman" w:cs="Times New Roman"/>
          <w:b/>
          <w:sz w:val="20"/>
          <w:szCs w:val="20"/>
          <w:lang w:eastAsia="lv-LV"/>
        </w:rPr>
        <w:t>reces piegādi (piegādes un uzstādīšanas</w:t>
      </w:r>
      <w:r w:rsidR="001E469D" w:rsidRPr="00BB6E7C">
        <w:rPr>
          <w:rFonts w:ascii="Times New Roman" w:eastAsia="Times New Roman" w:hAnsi="Times New Roman" w:cs="Times New Roman"/>
          <w:b/>
          <w:sz w:val="20"/>
          <w:szCs w:val="20"/>
          <w:lang w:eastAsia="lv-LV"/>
        </w:rPr>
        <w:t>, Preces sinhronās darbības pārbaudes un testa</w:t>
      </w:r>
      <w:r w:rsidRPr="00BB6E7C">
        <w:rPr>
          <w:rFonts w:ascii="Times New Roman" w:eastAsia="Times New Roman" w:hAnsi="Times New Roman" w:cs="Times New Roman"/>
          <w:b/>
          <w:sz w:val="20"/>
          <w:szCs w:val="20"/>
          <w:lang w:eastAsia="lv-LV"/>
        </w:rPr>
        <w:t xml:space="preserve"> izmaksas, personāla apmācība</w:t>
      </w:r>
      <w:r w:rsidR="001E469D" w:rsidRPr="00BB6E7C">
        <w:rPr>
          <w:rFonts w:ascii="Times New Roman" w:eastAsia="Times New Roman" w:hAnsi="Times New Roman" w:cs="Times New Roman"/>
          <w:b/>
          <w:sz w:val="20"/>
          <w:szCs w:val="20"/>
          <w:lang w:eastAsia="lv-LV"/>
        </w:rPr>
        <w:t xml:space="preserve"> (vismaz trīs Pasūtītāja darbinieki</w:t>
      </w:r>
      <w:r w:rsidR="00A60856" w:rsidRPr="00BB6E7C">
        <w:rPr>
          <w:rFonts w:ascii="Times New Roman" w:eastAsia="Times New Roman" w:hAnsi="Times New Roman" w:cs="Times New Roman"/>
          <w:b/>
          <w:sz w:val="20"/>
          <w:szCs w:val="20"/>
          <w:lang w:eastAsia="lv-LV"/>
        </w:rPr>
        <w:t xml:space="preserve"> Pasūtītāja telpās</w:t>
      </w:r>
      <w:r w:rsidR="001E469D" w:rsidRPr="00BB6E7C">
        <w:rPr>
          <w:rFonts w:ascii="Times New Roman" w:eastAsia="Times New Roman" w:hAnsi="Times New Roman" w:cs="Times New Roman"/>
          <w:b/>
          <w:sz w:val="20"/>
          <w:szCs w:val="20"/>
          <w:lang w:eastAsia="lv-LV"/>
        </w:rPr>
        <w:t>)</w:t>
      </w:r>
      <w:r w:rsidRPr="00BB6E7C">
        <w:rPr>
          <w:rFonts w:ascii="Times New Roman" w:eastAsia="Times New Roman" w:hAnsi="Times New Roman" w:cs="Times New Roman"/>
          <w:b/>
          <w:sz w:val="20"/>
          <w:szCs w:val="20"/>
          <w:lang w:eastAsia="lv-LV"/>
        </w:rPr>
        <w:t xml:space="preserve">, ja </w:t>
      </w:r>
      <w:r w:rsidR="00A60856" w:rsidRPr="00BB6E7C">
        <w:rPr>
          <w:rFonts w:ascii="Times New Roman" w:eastAsia="Times New Roman" w:hAnsi="Times New Roman" w:cs="Times New Roman"/>
          <w:b/>
          <w:sz w:val="20"/>
          <w:szCs w:val="20"/>
          <w:lang w:eastAsia="lv-LV"/>
        </w:rPr>
        <w:t>P</w:t>
      </w:r>
      <w:r w:rsidRPr="00BB6E7C">
        <w:rPr>
          <w:rFonts w:ascii="Times New Roman" w:eastAsia="Times New Roman" w:hAnsi="Times New Roman" w:cs="Times New Roman"/>
          <w:b/>
          <w:sz w:val="20"/>
          <w:szCs w:val="20"/>
          <w:lang w:eastAsia="lv-LV"/>
        </w:rPr>
        <w:t xml:space="preserve">asūtītājam </w:t>
      </w:r>
      <w:r w:rsidR="00A60856" w:rsidRPr="00BB6E7C">
        <w:rPr>
          <w:rFonts w:ascii="Times New Roman" w:eastAsia="Times New Roman" w:hAnsi="Times New Roman" w:cs="Times New Roman"/>
          <w:b/>
          <w:sz w:val="20"/>
          <w:szCs w:val="20"/>
          <w:lang w:eastAsia="lv-LV"/>
        </w:rPr>
        <w:t xml:space="preserve">būs </w:t>
      </w:r>
      <w:r w:rsidRPr="00BB6E7C">
        <w:rPr>
          <w:rFonts w:ascii="Times New Roman" w:eastAsia="Times New Roman" w:hAnsi="Times New Roman" w:cs="Times New Roman"/>
          <w:b/>
          <w:sz w:val="20"/>
          <w:szCs w:val="20"/>
          <w:lang w:eastAsia="lv-LV"/>
        </w:rPr>
        <w:t>tāda nepieciešama utt.)</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8414F" w:rsidRPr="00BB6E7C" w:rsidRDefault="0098414F" w:rsidP="0097037B">
      <w:pPr>
        <w:spacing w:after="0" w:line="240" w:lineRule="auto"/>
        <w:rPr>
          <w:rFonts w:ascii="Times New Roman" w:eastAsia="Times New Roman" w:hAnsi="Times New Roman" w:cs="Times New Roman"/>
          <w:sz w:val="24"/>
          <w:szCs w:val="24"/>
          <w:lang w:eastAsia="lv-LV"/>
        </w:rPr>
      </w:pPr>
    </w:p>
    <w:p w:rsidR="0098414F" w:rsidRPr="00BB6E7C" w:rsidRDefault="0098414F"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Amatpersona (pretendenta</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pilnvarotā persona):</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_________________________                _________________                    ___________________</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b/>
        <w:t xml:space="preserve">  /vārds, uzvārds/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w:t>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/paraksts/</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___________________201</w:t>
      </w:r>
      <w:r w:rsidR="001E469D" w:rsidRPr="00BB6E7C">
        <w:rPr>
          <w:rFonts w:ascii="Times New Roman" w:eastAsia="Times New Roman" w:hAnsi="Times New Roman" w:cs="Times New Roman"/>
          <w:sz w:val="24"/>
          <w:szCs w:val="24"/>
          <w:lang w:eastAsia="lv-LV"/>
        </w:rPr>
        <w:t>5</w:t>
      </w:r>
      <w:r w:rsidRPr="00BB6E7C">
        <w:rPr>
          <w:rFonts w:ascii="Times New Roman" w:eastAsia="Times New Roman" w:hAnsi="Times New Roman" w:cs="Times New Roman"/>
          <w:sz w:val="24"/>
          <w:szCs w:val="24"/>
          <w:lang w:eastAsia="lv-LV"/>
        </w:rPr>
        <w:t>.gada ___.________________</w:t>
      </w:r>
    </w:p>
    <w:p w:rsidR="0097037B" w:rsidRPr="00BB6E7C" w:rsidRDefault="0097037B" w:rsidP="0097037B">
      <w:pPr>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1E469D" w:rsidRPr="00BB6E7C" w:rsidRDefault="001E469D" w:rsidP="001E469D">
      <w:pPr>
        <w:spacing w:after="0" w:line="240" w:lineRule="auto"/>
        <w:rPr>
          <w:rFonts w:ascii="Times New Roman" w:eastAsia="Times New Roman" w:hAnsi="Times New Roman" w:cs="Times New Roman"/>
          <w:b/>
          <w:i/>
          <w:sz w:val="24"/>
          <w:szCs w:val="24"/>
          <w:lang w:eastAsia="lv-LV"/>
        </w:rPr>
      </w:pPr>
      <w:r w:rsidRPr="00BB6E7C">
        <w:rPr>
          <w:rFonts w:ascii="Times New Roman" w:eastAsia="Times New Roman" w:hAnsi="Times New Roman" w:cs="Times New Roman"/>
          <w:b/>
          <w:i/>
          <w:sz w:val="24"/>
          <w:szCs w:val="24"/>
          <w:lang w:eastAsia="lv-LV"/>
        </w:rPr>
        <w:lastRenderedPageBreak/>
        <w:t>AIZPILDA PRETENDENTS</w:t>
      </w:r>
    </w:p>
    <w:p w:rsidR="001E469D" w:rsidRPr="00BB6E7C" w:rsidRDefault="001E469D" w:rsidP="001E469D">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Aizpildīt ar drukātiem burtiem</w:t>
      </w:r>
    </w:p>
    <w:p w:rsidR="001E469D" w:rsidRPr="00BB6E7C" w:rsidRDefault="001E469D" w:rsidP="001E469D">
      <w:pPr>
        <w:spacing w:after="0" w:line="240" w:lineRule="auto"/>
        <w:ind w:left="720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3.pielikums</w:t>
      </w:r>
    </w:p>
    <w:p w:rsidR="001E469D" w:rsidRPr="00BB6E7C" w:rsidRDefault="001E469D" w:rsidP="001E469D">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Finanšu piedāvājums</w:t>
      </w:r>
    </w:p>
    <w:p w:rsidR="001E469D" w:rsidRPr="00BB6E7C" w:rsidRDefault="001E469D" w:rsidP="001E469D">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1E469D" w:rsidRPr="00BB6E7C" w:rsidRDefault="001E469D" w:rsidP="001E469D">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1E469D" w:rsidRPr="00BB6E7C" w:rsidRDefault="001E469D" w:rsidP="001E469D">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1E469D" w:rsidRPr="00BB6E7C" w:rsidRDefault="001E469D" w:rsidP="001E469D">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1E469D" w:rsidRPr="00BB6E7C" w:rsidRDefault="001E469D" w:rsidP="001E469D">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1E469D" w:rsidRPr="00BB6E7C" w:rsidRDefault="001E469D" w:rsidP="001E469D">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1E469D" w:rsidRPr="00BB6E7C" w:rsidRDefault="001E469D" w:rsidP="001E469D">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2015/4_ERAF) nolikumam</w:t>
      </w:r>
    </w:p>
    <w:p w:rsidR="001E469D" w:rsidRPr="00BB6E7C" w:rsidRDefault="001E469D" w:rsidP="001E469D">
      <w:pPr>
        <w:spacing w:after="0" w:line="240" w:lineRule="auto"/>
        <w:jc w:val="right"/>
        <w:rPr>
          <w:rFonts w:ascii="Times New Roman" w:eastAsia="Times New Roman" w:hAnsi="Times New Roman" w:cs="Times New Roman"/>
          <w:sz w:val="24"/>
          <w:szCs w:val="24"/>
        </w:rPr>
      </w:pPr>
    </w:p>
    <w:p w:rsidR="001E469D" w:rsidRPr="00BB6E7C" w:rsidRDefault="001C32EB" w:rsidP="001E469D">
      <w:pPr>
        <w:suppressAutoHyphens/>
        <w:spacing w:after="0" w:line="240" w:lineRule="auto"/>
        <w:jc w:val="center"/>
        <w:rPr>
          <w:rFonts w:ascii="Times New Roman" w:eastAsia="Times New Roman" w:hAnsi="Times New Roman" w:cs="Times New Roman"/>
          <w:b/>
          <w:bCs/>
          <w:sz w:val="32"/>
          <w:szCs w:val="32"/>
          <w:lang w:eastAsia="lv-LV"/>
        </w:rPr>
      </w:pPr>
      <w:r w:rsidRPr="00BB6E7C">
        <w:rPr>
          <w:rFonts w:ascii="Times New Roman" w:hAnsi="Times New Roman" w:cs="Times New Roman"/>
          <w:b/>
          <w:sz w:val="32"/>
          <w:szCs w:val="32"/>
          <w:lang w:eastAsia="lv-LV"/>
        </w:rPr>
        <w:t xml:space="preserve">2.daļa – </w:t>
      </w:r>
      <w:proofErr w:type="spellStart"/>
      <w:r w:rsidRPr="00BB6E7C">
        <w:rPr>
          <w:rFonts w:ascii="Times New Roman" w:eastAsia="Calibri" w:hAnsi="Times New Roman" w:cs="Times New Roman"/>
          <w:b/>
          <w:sz w:val="32"/>
          <w:szCs w:val="32"/>
        </w:rPr>
        <w:t>Masspektrometra</w:t>
      </w:r>
      <w:proofErr w:type="spellEnd"/>
      <w:r w:rsidRPr="00BB6E7C">
        <w:rPr>
          <w:rFonts w:ascii="Times New Roman" w:eastAsia="Calibri" w:hAnsi="Times New Roman" w:cs="Times New Roman"/>
          <w:b/>
          <w:sz w:val="32"/>
          <w:szCs w:val="32"/>
        </w:rPr>
        <w:t xml:space="preserve"> sistēma</w:t>
      </w:r>
    </w:p>
    <w:p w:rsidR="001E469D" w:rsidRPr="00BB6E7C" w:rsidRDefault="001E469D" w:rsidP="001E469D">
      <w:pPr>
        <w:spacing w:after="0" w:line="240" w:lineRule="auto"/>
        <w:jc w:val="center"/>
        <w:rPr>
          <w:rFonts w:ascii="Times New Roman" w:eastAsia="Times New Roman" w:hAnsi="Times New Roman" w:cs="Times New Roman"/>
          <w:b/>
          <w:sz w:val="32"/>
          <w:szCs w:val="32"/>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1E469D" w:rsidRPr="00BB6E7C" w:rsidTr="001E469D">
        <w:trPr>
          <w:cantSplit/>
          <w:trHeight w:val="1134"/>
        </w:trPr>
        <w:tc>
          <w:tcPr>
            <w:tcW w:w="3420" w:type="dxa"/>
            <w:tcBorders>
              <w:top w:val="single" w:sz="18" w:space="0" w:color="auto"/>
              <w:bottom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p>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p>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p>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p>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Cena kopā piegādes vietā</w:t>
            </w:r>
          </w:p>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bez PVN</w:t>
            </w:r>
          </w:p>
        </w:tc>
      </w:tr>
      <w:tr w:rsidR="001E469D" w:rsidRPr="00BB6E7C" w:rsidTr="001E469D">
        <w:tc>
          <w:tcPr>
            <w:tcW w:w="3420" w:type="dxa"/>
            <w:tcBorders>
              <w:top w:val="single" w:sz="18" w:space="0" w:color="auto"/>
              <w:bottom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 ×  c</w:t>
            </w:r>
          </w:p>
        </w:tc>
      </w:tr>
      <w:tr w:rsidR="001E469D" w:rsidRPr="00BB6E7C" w:rsidTr="001E469D">
        <w:trPr>
          <w:cantSplit/>
        </w:trPr>
        <w:tc>
          <w:tcPr>
            <w:tcW w:w="3420" w:type="dxa"/>
            <w:tcBorders>
              <w:top w:val="single" w:sz="18" w:space="0" w:color="auto"/>
            </w:tcBorders>
          </w:tcPr>
          <w:p w:rsidR="001E469D" w:rsidRPr="00BB6E7C" w:rsidRDefault="001E469D" w:rsidP="001C32EB">
            <w:pPr>
              <w:suppressAutoHyphens/>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b/>
                <w:bCs/>
                <w:sz w:val="24"/>
                <w:szCs w:val="24"/>
                <w:lang w:eastAsia="lv-LV"/>
              </w:rPr>
              <w:t xml:space="preserve">1. </w:t>
            </w:r>
            <w:proofErr w:type="spellStart"/>
            <w:r w:rsidR="001C32EB" w:rsidRPr="00BB6E7C">
              <w:rPr>
                <w:rFonts w:ascii="Times New Roman" w:hAnsi="Times New Roman" w:cs="Times New Roman"/>
                <w:b/>
                <w:bCs/>
                <w:sz w:val="24"/>
                <w:szCs w:val="24"/>
                <w:lang w:eastAsia="x-none"/>
              </w:rPr>
              <w:t>Masspektrometra</w:t>
            </w:r>
            <w:proofErr w:type="spellEnd"/>
            <w:r w:rsidR="001C32EB" w:rsidRPr="00BB6E7C">
              <w:rPr>
                <w:rFonts w:ascii="Times New Roman" w:hAnsi="Times New Roman" w:cs="Times New Roman"/>
                <w:b/>
                <w:bCs/>
                <w:sz w:val="24"/>
                <w:szCs w:val="24"/>
                <w:lang w:eastAsia="x-none"/>
              </w:rPr>
              <w:t xml:space="preserve"> sistēma, tajā skaitā:</w:t>
            </w:r>
          </w:p>
        </w:tc>
        <w:tc>
          <w:tcPr>
            <w:tcW w:w="805" w:type="dxa"/>
            <w:tcBorders>
              <w:top w:val="single" w:sz="18" w:space="0" w:color="auto"/>
            </w:tcBorders>
            <w:vAlign w:val="center"/>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1E469D" w:rsidRPr="00BB6E7C" w:rsidRDefault="001E469D" w:rsidP="001E469D">
            <w:pPr>
              <w:spacing w:after="0" w:line="240" w:lineRule="auto"/>
              <w:jc w:val="center"/>
              <w:rPr>
                <w:rFonts w:ascii="Times New Roman" w:eastAsia="Times New Roman" w:hAnsi="Times New Roman" w:cs="Times New Roman"/>
                <w:sz w:val="24"/>
                <w:szCs w:val="24"/>
                <w:lang w:eastAsia="lv-LV"/>
              </w:rPr>
            </w:pPr>
          </w:p>
        </w:tc>
      </w:tr>
      <w:tr w:rsidR="001C32EB" w:rsidRPr="00BB6E7C" w:rsidTr="001E469D">
        <w:trPr>
          <w:cantSplit/>
        </w:trPr>
        <w:tc>
          <w:tcPr>
            <w:tcW w:w="3420" w:type="dxa"/>
            <w:tcBorders>
              <w:top w:val="single" w:sz="18" w:space="0" w:color="auto"/>
            </w:tcBorders>
          </w:tcPr>
          <w:p w:rsidR="001C32EB" w:rsidRPr="00BB6E7C" w:rsidRDefault="001C32EB" w:rsidP="001C371B">
            <w:pPr>
              <w:pStyle w:val="Sarakstarindkopa"/>
              <w:numPr>
                <w:ilvl w:val="1"/>
                <w:numId w:val="44"/>
              </w:numPr>
              <w:suppressAutoHyphens/>
              <w:jc w:val="both"/>
              <w:rPr>
                <w:bCs/>
              </w:rPr>
            </w:pPr>
            <w:r w:rsidRPr="00BB6E7C">
              <w:rPr>
                <w:bCs/>
              </w:rPr>
              <w:t xml:space="preserve"> </w:t>
            </w:r>
            <w:proofErr w:type="spellStart"/>
            <w:r w:rsidRPr="00BB6E7C">
              <w:rPr>
                <w:bCs/>
              </w:rPr>
              <w:t>masspektrometra</w:t>
            </w:r>
            <w:proofErr w:type="spellEnd"/>
            <w:r w:rsidRPr="00BB6E7C">
              <w:rPr>
                <w:bCs/>
              </w:rPr>
              <w:t xml:space="preserve"> analīzes  bloks;</w:t>
            </w:r>
          </w:p>
        </w:tc>
        <w:tc>
          <w:tcPr>
            <w:tcW w:w="805" w:type="dxa"/>
            <w:tcBorders>
              <w:top w:val="single" w:sz="18" w:space="0" w:color="auto"/>
            </w:tcBorders>
            <w:vAlign w:val="center"/>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1</w:t>
            </w:r>
          </w:p>
        </w:tc>
        <w:tc>
          <w:tcPr>
            <w:tcW w:w="2412" w:type="dxa"/>
            <w:tcBorders>
              <w:top w:val="single" w:sz="18" w:space="0" w:color="auto"/>
            </w:tcBorders>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p>
        </w:tc>
      </w:tr>
      <w:tr w:rsidR="001C32EB" w:rsidRPr="00BB6E7C" w:rsidTr="001E469D">
        <w:trPr>
          <w:cantSplit/>
        </w:trPr>
        <w:tc>
          <w:tcPr>
            <w:tcW w:w="3420" w:type="dxa"/>
            <w:tcBorders>
              <w:top w:val="single" w:sz="18" w:space="0" w:color="auto"/>
            </w:tcBorders>
          </w:tcPr>
          <w:p w:rsidR="001C32EB" w:rsidRPr="00BB6E7C" w:rsidRDefault="001C32EB" w:rsidP="001C371B">
            <w:pPr>
              <w:pStyle w:val="Sarakstarindkopa"/>
              <w:numPr>
                <w:ilvl w:val="1"/>
                <w:numId w:val="44"/>
              </w:numPr>
              <w:suppressAutoHyphens/>
              <w:jc w:val="both"/>
              <w:rPr>
                <w:bCs/>
              </w:rPr>
            </w:pPr>
            <w:r w:rsidRPr="00BB6E7C">
              <w:rPr>
                <w:bCs/>
              </w:rPr>
              <w:t xml:space="preserve"> </w:t>
            </w:r>
            <w:proofErr w:type="spellStart"/>
            <w:r w:rsidRPr="00BB6E7C">
              <w:rPr>
                <w:bCs/>
              </w:rPr>
              <w:t>turbomolekulārie</w:t>
            </w:r>
            <w:proofErr w:type="spellEnd"/>
            <w:r w:rsidRPr="00BB6E7C">
              <w:rPr>
                <w:bCs/>
              </w:rPr>
              <w:t xml:space="preserve"> sūkņi</w:t>
            </w:r>
            <w:r w:rsidR="009600AA" w:rsidRPr="00BB6E7C">
              <w:rPr>
                <w:bCs/>
              </w:rPr>
              <w:t>;</w:t>
            </w:r>
          </w:p>
        </w:tc>
        <w:tc>
          <w:tcPr>
            <w:tcW w:w="805" w:type="dxa"/>
            <w:tcBorders>
              <w:top w:val="single" w:sz="18" w:space="0" w:color="auto"/>
            </w:tcBorders>
            <w:vAlign w:val="center"/>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3</w:t>
            </w:r>
          </w:p>
        </w:tc>
        <w:tc>
          <w:tcPr>
            <w:tcW w:w="2412" w:type="dxa"/>
            <w:tcBorders>
              <w:top w:val="single" w:sz="18" w:space="0" w:color="auto"/>
            </w:tcBorders>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p>
        </w:tc>
      </w:tr>
      <w:tr w:rsidR="001C32EB" w:rsidRPr="00BB6E7C" w:rsidTr="001E469D">
        <w:trPr>
          <w:cantSplit/>
        </w:trPr>
        <w:tc>
          <w:tcPr>
            <w:tcW w:w="3420" w:type="dxa"/>
            <w:tcBorders>
              <w:top w:val="single" w:sz="18" w:space="0" w:color="auto"/>
            </w:tcBorders>
          </w:tcPr>
          <w:p w:rsidR="001C32EB" w:rsidRPr="00BB6E7C" w:rsidRDefault="001C32EB" w:rsidP="001C371B">
            <w:pPr>
              <w:pStyle w:val="Sarakstarindkopa"/>
              <w:numPr>
                <w:ilvl w:val="1"/>
                <w:numId w:val="44"/>
              </w:numPr>
              <w:suppressAutoHyphens/>
              <w:jc w:val="both"/>
              <w:rPr>
                <w:bCs/>
              </w:rPr>
            </w:pPr>
            <w:r w:rsidRPr="00BB6E7C">
              <w:rPr>
                <w:bCs/>
              </w:rPr>
              <w:t xml:space="preserve"> </w:t>
            </w:r>
            <w:proofErr w:type="spellStart"/>
            <w:r w:rsidRPr="00BB6E7C">
              <w:rPr>
                <w:bCs/>
              </w:rPr>
              <w:t>forvakuuma</w:t>
            </w:r>
            <w:proofErr w:type="spellEnd"/>
            <w:r w:rsidRPr="00BB6E7C">
              <w:rPr>
                <w:bCs/>
              </w:rPr>
              <w:t xml:space="preserve"> sūknis</w:t>
            </w:r>
          </w:p>
        </w:tc>
        <w:tc>
          <w:tcPr>
            <w:tcW w:w="805" w:type="dxa"/>
            <w:tcBorders>
              <w:top w:val="single" w:sz="18" w:space="0" w:color="auto"/>
            </w:tcBorders>
            <w:vAlign w:val="center"/>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1</w:t>
            </w:r>
          </w:p>
        </w:tc>
        <w:tc>
          <w:tcPr>
            <w:tcW w:w="2412" w:type="dxa"/>
            <w:tcBorders>
              <w:top w:val="single" w:sz="18" w:space="0" w:color="auto"/>
            </w:tcBorders>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1C32EB" w:rsidRPr="00BB6E7C" w:rsidRDefault="001C32EB" w:rsidP="001E469D">
            <w:pPr>
              <w:spacing w:after="0" w:line="240" w:lineRule="auto"/>
              <w:jc w:val="center"/>
              <w:rPr>
                <w:rFonts w:ascii="Times New Roman" w:eastAsia="Times New Roman" w:hAnsi="Times New Roman" w:cs="Times New Roman"/>
                <w:sz w:val="24"/>
                <w:szCs w:val="24"/>
                <w:lang w:eastAsia="lv-LV"/>
              </w:rPr>
            </w:pPr>
          </w:p>
        </w:tc>
      </w:tr>
      <w:tr w:rsidR="001E469D" w:rsidRPr="00BB6E7C" w:rsidTr="001E469D">
        <w:trPr>
          <w:cantSplit/>
        </w:trPr>
        <w:tc>
          <w:tcPr>
            <w:tcW w:w="6637" w:type="dxa"/>
            <w:gridSpan w:val="3"/>
            <w:tcBorders>
              <w:top w:val="single" w:sz="18" w:space="0" w:color="auto"/>
              <w:left w:val="nil"/>
              <w:bottom w:val="nil"/>
              <w:right w:val="single" w:sz="18" w:space="0" w:color="auto"/>
            </w:tcBorders>
          </w:tcPr>
          <w:p w:rsidR="001E469D" w:rsidRPr="00BB6E7C" w:rsidRDefault="001E469D" w:rsidP="001E469D">
            <w:pPr>
              <w:spacing w:before="120" w:after="120" w:line="240" w:lineRule="auto"/>
              <w:jc w:val="right"/>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1E469D" w:rsidRPr="00BB6E7C" w:rsidRDefault="001E469D" w:rsidP="001E469D">
            <w:pPr>
              <w:spacing w:after="0" w:line="240" w:lineRule="auto"/>
              <w:jc w:val="right"/>
              <w:rPr>
                <w:rFonts w:ascii="Times New Roman" w:eastAsia="Times New Roman" w:hAnsi="Times New Roman" w:cs="Times New Roman"/>
                <w:sz w:val="24"/>
                <w:szCs w:val="24"/>
                <w:lang w:eastAsia="lv-LV"/>
              </w:rPr>
            </w:pPr>
          </w:p>
        </w:tc>
      </w:tr>
    </w:tbl>
    <w:p w:rsidR="001E469D" w:rsidRPr="00BB6E7C" w:rsidRDefault="001E469D" w:rsidP="001E469D">
      <w:pPr>
        <w:spacing w:after="0" w:line="240" w:lineRule="auto"/>
        <w:jc w:val="both"/>
        <w:rPr>
          <w:rFonts w:ascii="Times New Roman" w:eastAsia="Times New Roman" w:hAnsi="Times New Roman" w:cs="Times New Roman"/>
          <w:b/>
          <w:sz w:val="20"/>
          <w:szCs w:val="20"/>
          <w:lang w:eastAsia="lv-LV"/>
        </w:rPr>
      </w:pPr>
      <w:r w:rsidRPr="00BB6E7C">
        <w:rPr>
          <w:rFonts w:ascii="Times New Roman" w:eastAsia="Times New Roman" w:hAnsi="Times New Roman" w:cs="Times New Roman"/>
          <w:b/>
          <w:sz w:val="20"/>
          <w:szCs w:val="20"/>
          <w:lang w:eastAsia="lv-LV"/>
        </w:rPr>
        <w:t>* Finanšu piedāvājumā cenas norādāmas bez PVN</w:t>
      </w:r>
    </w:p>
    <w:p w:rsidR="001E469D" w:rsidRPr="00BB6E7C" w:rsidRDefault="001E469D" w:rsidP="001E469D">
      <w:pPr>
        <w:spacing w:after="0" w:line="240" w:lineRule="auto"/>
        <w:rPr>
          <w:rFonts w:ascii="Times New Roman" w:eastAsia="Times New Roman" w:hAnsi="Times New Roman" w:cs="Times New Roman"/>
          <w:b/>
          <w:color w:val="FF0000"/>
          <w:sz w:val="20"/>
          <w:szCs w:val="20"/>
          <w:lang w:eastAsia="lv-LV"/>
        </w:rPr>
      </w:pPr>
      <w:r w:rsidRPr="00BB6E7C">
        <w:rPr>
          <w:rFonts w:ascii="Times New Roman" w:eastAsia="Times New Roman" w:hAnsi="Times New Roman" w:cs="Times New Roman"/>
          <w:b/>
          <w:sz w:val="20"/>
          <w:szCs w:val="20"/>
          <w:lang w:eastAsia="lv-LV"/>
        </w:rPr>
        <w:t>* Cenā ietvertas vi</w:t>
      </w:r>
      <w:r w:rsidR="00CA120C" w:rsidRPr="00BB6E7C">
        <w:rPr>
          <w:rFonts w:ascii="Times New Roman" w:eastAsia="Times New Roman" w:hAnsi="Times New Roman" w:cs="Times New Roman"/>
          <w:b/>
          <w:sz w:val="20"/>
          <w:szCs w:val="20"/>
          <w:lang w:eastAsia="lv-LV"/>
        </w:rPr>
        <w:t>sas izmaksas, kas saistītas ar P</w:t>
      </w:r>
      <w:r w:rsidRPr="00BB6E7C">
        <w:rPr>
          <w:rFonts w:ascii="Times New Roman" w:eastAsia="Times New Roman" w:hAnsi="Times New Roman" w:cs="Times New Roman"/>
          <w:b/>
          <w:sz w:val="20"/>
          <w:szCs w:val="20"/>
          <w:lang w:eastAsia="lv-LV"/>
        </w:rPr>
        <w:t xml:space="preserve">reces piegādi (piegādes un uzstādīšanas, </w:t>
      </w:r>
      <w:r w:rsidR="00CA120C" w:rsidRPr="00BB6E7C">
        <w:rPr>
          <w:rFonts w:ascii="Times New Roman" w:eastAsia="Times New Roman" w:hAnsi="Times New Roman" w:cs="Times New Roman"/>
          <w:b/>
          <w:sz w:val="20"/>
          <w:szCs w:val="20"/>
          <w:lang w:eastAsia="lv-LV"/>
        </w:rPr>
        <w:t xml:space="preserve">un testēšanas izmaksas, </w:t>
      </w:r>
      <w:r w:rsidRPr="00BB6E7C">
        <w:rPr>
          <w:rFonts w:ascii="Times New Roman" w:eastAsia="Times New Roman" w:hAnsi="Times New Roman" w:cs="Times New Roman"/>
          <w:b/>
          <w:sz w:val="20"/>
          <w:szCs w:val="20"/>
          <w:lang w:eastAsia="lv-LV"/>
        </w:rPr>
        <w:t>personāla apmācība (vismaz trīs Pasūtītāja darbinieki</w:t>
      </w:r>
      <w:r w:rsidR="00A60856" w:rsidRPr="00BB6E7C">
        <w:rPr>
          <w:rFonts w:ascii="Times New Roman" w:eastAsia="Times New Roman" w:hAnsi="Times New Roman" w:cs="Times New Roman"/>
          <w:b/>
          <w:sz w:val="20"/>
          <w:szCs w:val="20"/>
          <w:lang w:eastAsia="lv-LV"/>
        </w:rPr>
        <w:t xml:space="preserve"> Pasūtītāja telpās</w:t>
      </w:r>
      <w:r w:rsidRPr="00BB6E7C">
        <w:rPr>
          <w:rFonts w:ascii="Times New Roman" w:eastAsia="Times New Roman" w:hAnsi="Times New Roman" w:cs="Times New Roman"/>
          <w:b/>
          <w:sz w:val="20"/>
          <w:szCs w:val="20"/>
          <w:lang w:eastAsia="lv-LV"/>
        </w:rPr>
        <w:t xml:space="preserve">), ja </w:t>
      </w:r>
      <w:r w:rsidR="001C32EB" w:rsidRPr="00BB6E7C">
        <w:rPr>
          <w:rFonts w:ascii="Times New Roman" w:eastAsia="Times New Roman" w:hAnsi="Times New Roman" w:cs="Times New Roman"/>
          <w:b/>
          <w:sz w:val="20"/>
          <w:szCs w:val="20"/>
          <w:lang w:eastAsia="lv-LV"/>
        </w:rPr>
        <w:t>P</w:t>
      </w:r>
      <w:r w:rsidRPr="00BB6E7C">
        <w:rPr>
          <w:rFonts w:ascii="Times New Roman" w:eastAsia="Times New Roman" w:hAnsi="Times New Roman" w:cs="Times New Roman"/>
          <w:b/>
          <w:sz w:val="20"/>
          <w:szCs w:val="20"/>
          <w:lang w:eastAsia="lv-LV"/>
        </w:rPr>
        <w:t xml:space="preserve">asūtītājam </w:t>
      </w:r>
      <w:r w:rsidR="00CA120C" w:rsidRPr="00BB6E7C">
        <w:rPr>
          <w:rFonts w:ascii="Times New Roman" w:eastAsia="Times New Roman" w:hAnsi="Times New Roman" w:cs="Times New Roman"/>
          <w:b/>
          <w:sz w:val="20"/>
          <w:szCs w:val="20"/>
          <w:lang w:eastAsia="lv-LV"/>
        </w:rPr>
        <w:t xml:space="preserve">būs </w:t>
      </w:r>
      <w:r w:rsidRPr="00BB6E7C">
        <w:rPr>
          <w:rFonts w:ascii="Times New Roman" w:eastAsia="Times New Roman" w:hAnsi="Times New Roman" w:cs="Times New Roman"/>
          <w:b/>
          <w:sz w:val="20"/>
          <w:szCs w:val="20"/>
          <w:lang w:eastAsia="lv-LV"/>
        </w:rPr>
        <w:t>tāda nepieciešama utt.)</w:t>
      </w:r>
    </w:p>
    <w:p w:rsidR="001E469D" w:rsidRPr="00BB6E7C" w:rsidRDefault="001E469D" w:rsidP="001E469D">
      <w:pPr>
        <w:spacing w:after="0" w:line="240" w:lineRule="auto"/>
        <w:rPr>
          <w:rFonts w:ascii="Times New Roman" w:eastAsia="Times New Roman" w:hAnsi="Times New Roman" w:cs="Times New Roman"/>
          <w:i/>
          <w:color w:val="FF0000"/>
          <w:sz w:val="24"/>
          <w:szCs w:val="24"/>
          <w:lang w:eastAsia="lv-LV"/>
        </w:rPr>
      </w:pPr>
    </w:p>
    <w:p w:rsidR="001E469D" w:rsidRPr="00BB6E7C" w:rsidRDefault="001E469D" w:rsidP="001E469D">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Amatpersona (pretendenta</w:t>
      </w:r>
    </w:p>
    <w:p w:rsidR="001E469D" w:rsidRPr="00BB6E7C" w:rsidRDefault="001E469D" w:rsidP="001E469D">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pilnvarotā persona):</w:t>
      </w:r>
    </w:p>
    <w:p w:rsidR="001E469D" w:rsidRPr="00BB6E7C" w:rsidRDefault="001E469D" w:rsidP="001E469D">
      <w:pPr>
        <w:spacing w:after="0" w:line="240" w:lineRule="auto"/>
        <w:rPr>
          <w:rFonts w:ascii="Times New Roman" w:eastAsia="Times New Roman" w:hAnsi="Times New Roman" w:cs="Times New Roman"/>
          <w:sz w:val="24"/>
          <w:szCs w:val="24"/>
          <w:lang w:eastAsia="lv-LV"/>
        </w:rPr>
      </w:pPr>
    </w:p>
    <w:p w:rsidR="001E469D" w:rsidRPr="00BB6E7C" w:rsidRDefault="001E469D" w:rsidP="001E469D">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_________________________                _________________                    ___________________</w:t>
      </w:r>
    </w:p>
    <w:p w:rsidR="001E469D" w:rsidRPr="00BB6E7C" w:rsidRDefault="001E469D" w:rsidP="001E469D">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b/>
        <w:t xml:space="preserve">  /vārds, uzvārds/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w:t>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/paraksts/</w:t>
      </w:r>
    </w:p>
    <w:p w:rsidR="001E469D" w:rsidRPr="00BB6E7C" w:rsidRDefault="001E469D" w:rsidP="001E469D">
      <w:pPr>
        <w:spacing w:after="0" w:line="240" w:lineRule="auto"/>
        <w:rPr>
          <w:rFonts w:ascii="Times New Roman" w:eastAsia="Times New Roman" w:hAnsi="Times New Roman" w:cs="Times New Roman"/>
          <w:sz w:val="24"/>
          <w:szCs w:val="24"/>
          <w:lang w:eastAsia="lv-LV"/>
        </w:rPr>
      </w:pPr>
    </w:p>
    <w:p w:rsidR="001E469D" w:rsidRPr="00BB6E7C" w:rsidRDefault="001E469D" w:rsidP="001E469D">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___________________2015.gada ___.________________</w:t>
      </w:r>
    </w:p>
    <w:p w:rsidR="001E469D" w:rsidRPr="00BB6E7C" w:rsidRDefault="001E469D" w:rsidP="001E469D">
      <w:pPr>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1E469D" w:rsidRPr="00BB6E7C" w:rsidRDefault="001E469D" w:rsidP="001E469D">
      <w:pPr>
        <w:spacing w:after="0" w:line="240" w:lineRule="auto"/>
        <w:rPr>
          <w:rFonts w:ascii="Times New Roman" w:eastAsia="Times New Roman" w:hAnsi="Times New Roman" w:cs="Times New Roman"/>
          <w:b/>
          <w:i/>
          <w:sz w:val="24"/>
          <w:szCs w:val="24"/>
          <w:lang w:eastAsia="lv-LV"/>
        </w:rPr>
      </w:pPr>
    </w:p>
    <w:p w:rsidR="004E321C" w:rsidRPr="00BB6E7C" w:rsidRDefault="004E321C" w:rsidP="001C32EB">
      <w:pPr>
        <w:spacing w:after="0" w:line="240" w:lineRule="auto"/>
        <w:rPr>
          <w:rFonts w:ascii="Times New Roman" w:eastAsia="Times New Roman" w:hAnsi="Times New Roman" w:cs="Times New Roman"/>
          <w:b/>
          <w:i/>
          <w:sz w:val="24"/>
          <w:szCs w:val="24"/>
          <w:lang w:eastAsia="lv-LV"/>
        </w:rPr>
      </w:pPr>
    </w:p>
    <w:p w:rsidR="00AE442C" w:rsidRPr="00BB6E7C" w:rsidRDefault="00AE442C" w:rsidP="001C32EB">
      <w:pPr>
        <w:spacing w:after="0" w:line="240" w:lineRule="auto"/>
        <w:rPr>
          <w:rFonts w:ascii="Times New Roman" w:eastAsia="Times New Roman" w:hAnsi="Times New Roman" w:cs="Times New Roman"/>
          <w:b/>
          <w:i/>
          <w:sz w:val="24"/>
          <w:szCs w:val="24"/>
          <w:lang w:eastAsia="lv-LV"/>
        </w:rPr>
      </w:pPr>
    </w:p>
    <w:p w:rsidR="001C32EB" w:rsidRPr="00BB6E7C" w:rsidRDefault="001C32EB" w:rsidP="001C32EB">
      <w:pPr>
        <w:spacing w:after="0" w:line="240" w:lineRule="auto"/>
        <w:rPr>
          <w:rFonts w:ascii="Times New Roman" w:eastAsia="Times New Roman" w:hAnsi="Times New Roman" w:cs="Times New Roman"/>
          <w:b/>
          <w:i/>
          <w:sz w:val="24"/>
          <w:szCs w:val="24"/>
          <w:lang w:eastAsia="lv-LV"/>
        </w:rPr>
      </w:pPr>
      <w:r w:rsidRPr="00BB6E7C">
        <w:rPr>
          <w:rFonts w:ascii="Times New Roman" w:eastAsia="Times New Roman" w:hAnsi="Times New Roman" w:cs="Times New Roman"/>
          <w:b/>
          <w:i/>
          <w:sz w:val="24"/>
          <w:szCs w:val="24"/>
          <w:lang w:eastAsia="lv-LV"/>
        </w:rPr>
        <w:lastRenderedPageBreak/>
        <w:t>AIZPILDA PRETENDENTS</w:t>
      </w:r>
    </w:p>
    <w:p w:rsidR="001C32EB" w:rsidRPr="00BB6E7C" w:rsidRDefault="001C32EB" w:rsidP="001C32E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Aizpildīt ar drukātiem burtiem</w:t>
      </w:r>
    </w:p>
    <w:p w:rsidR="001C32EB" w:rsidRPr="00BB6E7C" w:rsidRDefault="001C32EB" w:rsidP="001C32EB">
      <w:pPr>
        <w:spacing w:after="0" w:line="240" w:lineRule="auto"/>
        <w:ind w:left="720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3.pielikums</w:t>
      </w:r>
    </w:p>
    <w:p w:rsidR="001C32EB" w:rsidRPr="00BB6E7C" w:rsidRDefault="001C32EB" w:rsidP="001C32EB">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Finanšu piedāvājums</w:t>
      </w:r>
    </w:p>
    <w:p w:rsidR="001C32EB" w:rsidRPr="00BB6E7C" w:rsidRDefault="001C32EB" w:rsidP="001C32E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1C32EB" w:rsidRPr="00BB6E7C" w:rsidRDefault="001C32EB" w:rsidP="001C32EB">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1C32EB" w:rsidRPr="00BB6E7C" w:rsidRDefault="001C32EB" w:rsidP="001C32EB">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1C32EB" w:rsidRPr="00BB6E7C" w:rsidRDefault="001C32EB" w:rsidP="001C32EB">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1C32EB" w:rsidRPr="00BB6E7C" w:rsidRDefault="001C32EB" w:rsidP="001C32EB">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97037B" w:rsidRPr="00BB6E7C" w:rsidRDefault="001C32EB" w:rsidP="001C32EB">
      <w:pPr>
        <w:spacing w:after="0" w:line="240" w:lineRule="auto"/>
        <w:jc w:val="right"/>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rPr>
        <w:t>(LU 2015/4_ERAF) nolikumam</w:t>
      </w:r>
    </w:p>
    <w:p w:rsidR="0097037B" w:rsidRPr="00BB6E7C" w:rsidRDefault="0097037B" w:rsidP="0097037B">
      <w:pPr>
        <w:spacing w:after="0" w:line="240" w:lineRule="auto"/>
        <w:jc w:val="center"/>
        <w:rPr>
          <w:rFonts w:ascii="Times New Roman" w:eastAsia="Times New Roman" w:hAnsi="Times New Roman" w:cs="Times New Roman"/>
          <w:b/>
          <w:sz w:val="32"/>
          <w:szCs w:val="32"/>
        </w:rPr>
      </w:pPr>
      <w:r w:rsidRPr="00BB6E7C">
        <w:rPr>
          <w:rFonts w:ascii="Times New Roman" w:eastAsia="Times New Roman" w:hAnsi="Times New Roman" w:cs="Times New Roman"/>
          <w:b/>
          <w:sz w:val="32"/>
          <w:szCs w:val="32"/>
        </w:rPr>
        <w:t xml:space="preserve">3. lote – </w:t>
      </w:r>
      <w:r w:rsidR="001C32EB" w:rsidRPr="00BB6E7C">
        <w:rPr>
          <w:rFonts w:ascii="Times New Roman" w:hAnsi="Times New Roman" w:cs="Times New Roman"/>
          <w:b/>
          <w:sz w:val="32"/>
          <w:szCs w:val="32"/>
          <w:lang w:eastAsia="x-none"/>
        </w:rPr>
        <w:t xml:space="preserve">Uzputināšanas iekārta </w:t>
      </w:r>
      <w:r w:rsidR="001C32EB" w:rsidRPr="00BB6E7C">
        <w:rPr>
          <w:rFonts w:ascii="Times New Roman" w:hAnsi="Times New Roman" w:cs="Times New Roman"/>
          <w:b/>
          <w:bCs/>
          <w:sz w:val="32"/>
          <w:szCs w:val="32"/>
          <w:lang w:eastAsia="x-none"/>
        </w:rPr>
        <w:t xml:space="preserve"> </w:t>
      </w:r>
    </w:p>
    <w:p w:rsidR="0097037B" w:rsidRPr="00BB6E7C" w:rsidRDefault="0097037B" w:rsidP="0097037B">
      <w:pPr>
        <w:spacing w:after="0" w:line="240" w:lineRule="auto"/>
        <w:jc w:val="center"/>
        <w:rPr>
          <w:rFonts w:ascii="Times New Roman" w:eastAsia="Times New Roman" w:hAnsi="Times New Roman" w:cs="Times New Roman"/>
          <w:b/>
          <w:sz w:val="32"/>
          <w:szCs w:val="32"/>
          <w:lang w:eastAsia="lv-LV"/>
        </w:rPr>
      </w:pPr>
    </w:p>
    <w:tbl>
      <w:tblPr>
        <w:tblW w:w="9927" w:type="dxa"/>
        <w:tblInd w:w="-4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87"/>
        <w:gridCol w:w="805"/>
        <w:gridCol w:w="2412"/>
        <w:gridCol w:w="3623"/>
      </w:tblGrid>
      <w:tr w:rsidR="0097037B" w:rsidRPr="00BB6E7C" w:rsidTr="00ED67AE">
        <w:trPr>
          <w:cantSplit/>
          <w:trHeight w:val="1134"/>
        </w:trPr>
        <w:tc>
          <w:tcPr>
            <w:tcW w:w="3087"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Cena kopā piegādes vietā</w:t>
            </w:r>
          </w:p>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bez PVN</w:t>
            </w:r>
          </w:p>
        </w:tc>
      </w:tr>
      <w:tr w:rsidR="0097037B" w:rsidRPr="00BB6E7C" w:rsidTr="00ED67AE">
        <w:tc>
          <w:tcPr>
            <w:tcW w:w="3087"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b ×  c</w:t>
            </w:r>
          </w:p>
        </w:tc>
      </w:tr>
      <w:tr w:rsidR="0097037B" w:rsidRPr="00BB6E7C" w:rsidTr="00ED67AE">
        <w:trPr>
          <w:cantSplit/>
        </w:trPr>
        <w:tc>
          <w:tcPr>
            <w:tcW w:w="3087" w:type="dxa"/>
            <w:tcBorders>
              <w:top w:val="single" w:sz="18" w:space="0" w:color="auto"/>
            </w:tcBorders>
          </w:tcPr>
          <w:p w:rsidR="0097037B" w:rsidRPr="00BB6E7C" w:rsidRDefault="0097037B" w:rsidP="0097037B">
            <w:pPr>
              <w:spacing w:after="0" w:line="240" w:lineRule="auto"/>
              <w:jc w:val="both"/>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1.</w:t>
            </w:r>
            <w:r w:rsidRPr="00BB6E7C">
              <w:rPr>
                <w:rFonts w:ascii="Times New Roman" w:eastAsia="Times New Roman" w:hAnsi="Times New Roman" w:cs="Times New Roman"/>
                <w:b/>
                <w:bCs/>
                <w:sz w:val="24"/>
                <w:szCs w:val="24"/>
              </w:rPr>
              <w:t xml:space="preserve"> </w:t>
            </w:r>
            <w:r w:rsidR="001C32EB" w:rsidRPr="00BB6E7C">
              <w:rPr>
                <w:rFonts w:ascii="Times New Roman" w:hAnsi="Times New Roman" w:cs="Times New Roman"/>
                <w:b/>
                <w:sz w:val="24"/>
                <w:szCs w:val="24"/>
                <w:lang w:eastAsia="x-none"/>
              </w:rPr>
              <w:t>Uzputināšanas iekārta</w:t>
            </w:r>
            <w:r w:rsidR="001C32EB" w:rsidRPr="00BB6E7C">
              <w:rPr>
                <w:rFonts w:ascii="Times New Roman" w:hAnsi="Times New Roman" w:cs="Times New Roman"/>
                <w:b/>
                <w:sz w:val="20"/>
                <w:szCs w:val="20"/>
                <w:lang w:eastAsia="x-none"/>
              </w:rPr>
              <w:t xml:space="preserve"> </w:t>
            </w:r>
            <w:r w:rsidR="001C32EB" w:rsidRPr="00BB6E7C">
              <w:rPr>
                <w:rFonts w:ascii="Times New Roman" w:hAnsi="Times New Roman" w:cs="Times New Roman"/>
                <w:b/>
                <w:bCs/>
                <w:sz w:val="24"/>
                <w:szCs w:val="24"/>
                <w:lang w:eastAsia="x-none"/>
              </w:rPr>
              <w:t xml:space="preserve"> </w:t>
            </w:r>
          </w:p>
        </w:tc>
        <w:tc>
          <w:tcPr>
            <w:tcW w:w="805" w:type="dxa"/>
            <w:tcBorders>
              <w:top w:val="single" w:sz="18"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1</w:t>
            </w:r>
          </w:p>
        </w:tc>
        <w:tc>
          <w:tcPr>
            <w:tcW w:w="2412"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tc>
      </w:tr>
      <w:tr w:rsidR="0097037B" w:rsidRPr="00BB6E7C" w:rsidTr="00ED67AE">
        <w:trPr>
          <w:cantSplit/>
        </w:trPr>
        <w:tc>
          <w:tcPr>
            <w:tcW w:w="6304" w:type="dxa"/>
            <w:gridSpan w:val="3"/>
            <w:tcBorders>
              <w:top w:val="single" w:sz="18" w:space="0" w:color="auto"/>
              <w:left w:val="nil"/>
              <w:bottom w:val="nil"/>
              <w:right w:val="single" w:sz="18" w:space="0" w:color="auto"/>
            </w:tcBorders>
          </w:tcPr>
          <w:p w:rsidR="0097037B" w:rsidRPr="00BB6E7C" w:rsidRDefault="0097037B" w:rsidP="0097037B">
            <w:pPr>
              <w:spacing w:before="120" w:after="120" w:line="240" w:lineRule="auto"/>
              <w:jc w:val="right"/>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97037B" w:rsidRPr="00BB6E7C" w:rsidRDefault="0097037B" w:rsidP="0097037B">
            <w:pPr>
              <w:spacing w:after="0" w:line="240" w:lineRule="auto"/>
              <w:jc w:val="right"/>
              <w:rPr>
                <w:rFonts w:ascii="Times New Roman" w:eastAsia="Times New Roman" w:hAnsi="Times New Roman" w:cs="Times New Roman"/>
                <w:sz w:val="24"/>
                <w:szCs w:val="24"/>
                <w:lang w:eastAsia="lv-LV"/>
              </w:rPr>
            </w:pPr>
          </w:p>
        </w:tc>
      </w:tr>
    </w:tbl>
    <w:p w:rsidR="0097037B" w:rsidRPr="00BB6E7C" w:rsidRDefault="0097037B" w:rsidP="0097037B">
      <w:pPr>
        <w:spacing w:after="0" w:line="240" w:lineRule="auto"/>
        <w:jc w:val="both"/>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sz w:val="20"/>
          <w:szCs w:val="20"/>
          <w:lang w:eastAsia="lv-LV"/>
        </w:rPr>
      </w:pPr>
      <w:r w:rsidRPr="00BB6E7C">
        <w:rPr>
          <w:rFonts w:ascii="Times New Roman" w:eastAsia="Times New Roman" w:hAnsi="Times New Roman" w:cs="Times New Roman"/>
          <w:b/>
          <w:sz w:val="20"/>
          <w:szCs w:val="20"/>
          <w:lang w:eastAsia="lv-LV"/>
        </w:rPr>
        <w:t>* Finanšu piedāvājumā cenas norādāmas bez PVN</w:t>
      </w:r>
    </w:p>
    <w:p w:rsidR="0097037B" w:rsidRPr="00BB6E7C" w:rsidRDefault="0097037B" w:rsidP="0097037B">
      <w:pPr>
        <w:spacing w:after="0" w:line="240" w:lineRule="auto"/>
        <w:rPr>
          <w:rFonts w:ascii="Times New Roman" w:eastAsia="Times New Roman" w:hAnsi="Times New Roman" w:cs="Times New Roman"/>
          <w:b/>
          <w:sz w:val="20"/>
          <w:szCs w:val="20"/>
          <w:lang w:eastAsia="lv-LV"/>
        </w:rPr>
      </w:pPr>
      <w:r w:rsidRPr="00BB6E7C">
        <w:rPr>
          <w:rFonts w:ascii="Times New Roman" w:eastAsia="Times New Roman" w:hAnsi="Times New Roman" w:cs="Times New Roman"/>
          <w:b/>
          <w:sz w:val="20"/>
          <w:szCs w:val="20"/>
          <w:lang w:eastAsia="lv-LV"/>
        </w:rPr>
        <w:t xml:space="preserve">* Cenā ietvertas visas izmaksas, </w:t>
      </w:r>
      <w:r w:rsidR="00CA120C" w:rsidRPr="00BB6E7C">
        <w:rPr>
          <w:rFonts w:ascii="Times New Roman" w:eastAsia="Times New Roman" w:hAnsi="Times New Roman" w:cs="Times New Roman"/>
          <w:b/>
          <w:sz w:val="20"/>
          <w:szCs w:val="20"/>
          <w:lang w:eastAsia="lv-LV"/>
        </w:rPr>
        <w:t>kas saistītas ar Preces piegādi</w:t>
      </w:r>
      <w:r w:rsidR="00AE442C" w:rsidRPr="00BB6E7C">
        <w:rPr>
          <w:rFonts w:ascii="Times New Roman" w:eastAsia="Times New Roman" w:hAnsi="Times New Roman" w:cs="Times New Roman"/>
          <w:b/>
          <w:sz w:val="20"/>
          <w:szCs w:val="20"/>
          <w:lang w:eastAsia="lv-LV"/>
        </w:rPr>
        <w:t xml:space="preserve"> </w:t>
      </w:r>
      <w:r w:rsidRPr="00BB6E7C">
        <w:rPr>
          <w:rFonts w:ascii="Times New Roman" w:eastAsia="Times New Roman" w:hAnsi="Times New Roman" w:cs="Times New Roman"/>
          <w:b/>
          <w:sz w:val="20"/>
          <w:szCs w:val="20"/>
          <w:lang w:eastAsia="lv-LV"/>
        </w:rPr>
        <w:t>(piegādes un uzstādīšanas</w:t>
      </w:r>
      <w:r w:rsidR="00CA120C" w:rsidRPr="00BB6E7C">
        <w:rPr>
          <w:rFonts w:ascii="Times New Roman" w:eastAsia="Times New Roman" w:hAnsi="Times New Roman" w:cs="Times New Roman"/>
          <w:b/>
          <w:sz w:val="20"/>
          <w:szCs w:val="20"/>
          <w:lang w:eastAsia="lv-LV"/>
        </w:rPr>
        <w:t>, un testēšanas</w:t>
      </w:r>
      <w:r w:rsidRPr="00BB6E7C">
        <w:rPr>
          <w:rFonts w:ascii="Times New Roman" w:eastAsia="Times New Roman" w:hAnsi="Times New Roman" w:cs="Times New Roman"/>
          <w:b/>
          <w:sz w:val="20"/>
          <w:szCs w:val="20"/>
          <w:lang w:eastAsia="lv-LV"/>
        </w:rPr>
        <w:t xml:space="preserve"> izmaksas, personāla apmācība, ja </w:t>
      </w:r>
      <w:r w:rsidR="00A60856" w:rsidRPr="00BB6E7C">
        <w:rPr>
          <w:rFonts w:ascii="Times New Roman" w:eastAsia="Times New Roman" w:hAnsi="Times New Roman" w:cs="Times New Roman"/>
          <w:b/>
          <w:sz w:val="20"/>
          <w:szCs w:val="20"/>
          <w:lang w:eastAsia="lv-LV"/>
        </w:rPr>
        <w:t>P</w:t>
      </w:r>
      <w:r w:rsidRPr="00BB6E7C">
        <w:rPr>
          <w:rFonts w:ascii="Times New Roman" w:eastAsia="Times New Roman" w:hAnsi="Times New Roman" w:cs="Times New Roman"/>
          <w:b/>
          <w:sz w:val="20"/>
          <w:szCs w:val="20"/>
          <w:lang w:eastAsia="lv-LV"/>
        </w:rPr>
        <w:t>asūtītājam</w:t>
      </w:r>
      <w:r w:rsidR="00CA120C" w:rsidRPr="00BB6E7C">
        <w:rPr>
          <w:rFonts w:ascii="Times New Roman" w:eastAsia="Times New Roman" w:hAnsi="Times New Roman" w:cs="Times New Roman"/>
          <w:b/>
          <w:sz w:val="20"/>
          <w:szCs w:val="20"/>
          <w:lang w:eastAsia="lv-LV"/>
        </w:rPr>
        <w:t xml:space="preserve"> būs</w:t>
      </w:r>
      <w:r w:rsidRPr="00BB6E7C">
        <w:rPr>
          <w:rFonts w:ascii="Times New Roman" w:eastAsia="Times New Roman" w:hAnsi="Times New Roman" w:cs="Times New Roman"/>
          <w:b/>
          <w:sz w:val="20"/>
          <w:szCs w:val="20"/>
          <w:lang w:eastAsia="lv-LV"/>
        </w:rPr>
        <w:t xml:space="preserve"> tāda</w:t>
      </w:r>
      <w:r w:rsidR="00A60856" w:rsidRPr="00BB6E7C">
        <w:rPr>
          <w:rFonts w:ascii="Times New Roman" w:eastAsia="Times New Roman" w:hAnsi="Times New Roman" w:cs="Times New Roman"/>
          <w:b/>
          <w:sz w:val="20"/>
          <w:szCs w:val="20"/>
          <w:lang w:eastAsia="lv-LV"/>
        </w:rPr>
        <w:t xml:space="preserve"> </w:t>
      </w:r>
      <w:r w:rsidRPr="00BB6E7C">
        <w:rPr>
          <w:rFonts w:ascii="Times New Roman" w:eastAsia="Times New Roman" w:hAnsi="Times New Roman" w:cs="Times New Roman"/>
          <w:b/>
          <w:sz w:val="20"/>
          <w:szCs w:val="20"/>
          <w:lang w:eastAsia="lv-LV"/>
        </w:rPr>
        <w:t>nepieciešama utt.)</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Amatpersona (pretendenta</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pilnvarotā persona):</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_________________________                _________________                    ___________________</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b/>
        <w:t xml:space="preserve">  /vārds, uzvārds/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w:t>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/paraksts/</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___________________201</w:t>
      </w:r>
      <w:r w:rsidR="001C32EB" w:rsidRPr="00BB6E7C">
        <w:rPr>
          <w:rFonts w:ascii="Times New Roman" w:eastAsia="Times New Roman" w:hAnsi="Times New Roman" w:cs="Times New Roman"/>
          <w:sz w:val="24"/>
          <w:szCs w:val="24"/>
          <w:lang w:eastAsia="lv-LV"/>
        </w:rPr>
        <w:t>5</w:t>
      </w:r>
      <w:r w:rsidRPr="00BB6E7C">
        <w:rPr>
          <w:rFonts w:ascii="Times New Roman" w:eastAsia="Times New Roman" w:hAnsi="Times New Roman" w:cs="Times New Roman"/>
          <w:sz w:val="24"/>
          <w:szCs w:val="24"/>
          <w:lang w:eastAsia="lv-LV"/>
        </w:rPr>
        <w:t>.gada ___.________________</w:t>
      </w:r>
    </w:p>
    <w:p w:rsidR="0097037B" w:rsidRPr="00BB6E7C" w:rsidRDefault="0097037B" w:rsidP="0097037B">
      <w:pPr>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97037B" w:rsidRPr="00BB6E7C" w:rsidRDefault="0097037B" w:rsidP="0097037B">
      <w:pPr>
        <w:spacing w:after="0" w:line="240" w:lineRule="auto"/>
        <w:rPr>
          <w:rFonts w:ascii="Times New Roman" w:eastAsia="Times New Roman" w:hAnsi="Times New Roman" w:cs="Times New Roman"/>
          <w:b/>
          <w:i/>
          <w:sz w:val="24"/>
          <w:szCs w:val="24"/>
          <w:lang w:eastAsia="lv-LV"/>
        </w:rPr>
      </w:pPr>
    </w:p>
    <w:p w:rsidR="001C32EB" w:rsidRPr="00BB6E7C" w:rsidRDefault="001C32EB" w:rsidP="0097037B">
      <w:pPr>
        <w:spacing w:after="0" w:line="240" w:lineRule="auto"/>
        <w:rPr>
          <w:rFonts w:ascii="Times New Roman" w:eastAsia="Times New Roman" w:hAnsi="Times New Roman" w:cs="Times New Roman"/>
          <w:b/>
          <w:i/>
          <w:sz w:val="24"/>
          <w:szCs w:val="24"/>
          <w:lang w:eastAsia="lv-LV"/>
        </w:rPr>
      </w:pPr>
    </w:p>
    <w:p w:rsidR="00401FE3" w:rsidRPr="00BB6E7C" w:rsidRDefault="00401FE3" w:rsidP="0097037B">
      <w:pPr>
        <w:spacing w:after="0" w:line="240" w:lineRule="auto"/>
        <w:rPr>
          <w:rFonts w:ascii="Times New Roman" w:eastAsia="Times New Roman" w:hAnsi="Times New Roman" w:cs="Times New Roman"/>
          <w:b/>
          <w:i/>
          <w:sz w:val="24"/>
          <w:szCs w:val="24"/>
          <w:lang w:eastAsia="lv-LV"/>
        </w:rPr>
      </w:pPr>
    </w:p>
    <w:p w:rsidR="001C32EB" w:rsidRPr="00BB6E7C" w:rsidRDefault="001C32EB" w:rsidP="001C32EB">
      <w:pPr>
        <w:spacing w:after="0" w:line="240" w:lineRule="auto"/>
        <w:rPr>
          <w:rFonts w:ascii="Times New Roman" w:eastAsia="Times New Roman" w:hAnsi="Times New Roman" w:cs="Times New Roman"/>
          <w:b/>
          <w:i/>
          <w:sz w:val="24"/>
          <w:szCs w:val="24"/>
          <w:lang w:eastAsia="lv-LV"/>
        </w:rPr>
      </w:pPr>
      <w:r w:rsidRPr="00BB6E7C">
        <w:rPr>
          <w:rFonts w:ascii="Times New Roman" w:eastAsia="Times New Roman" w:hAnsi="Times New Roman" w:cs="Times New Roman"/>
          <w:b/>
          <w:i/>
          <w:sz w:val="24"/>
          <w:szCs w:val="24"/>
          <w:lang w:eastAsia="lv-LV"/>
        </w:rPr>
        <w:lastRenderedPageBreak/>
        <w:t>AIZPILDA PRETENDENTS</w:t>
      </w:r>
    </w:p>
    <w:p w:rsidR="001C32EB" w:rsidRPr="00BB6E7C" w:rsidRDefault="001C32EB" w:rsidP="001C32E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Aizpildīt ar drukātiem burtiem</w:t>
      </w:r>
    </w:p>
    <w:p w:rsidR="001C32EB" w:rsidRPr="00BB6E7C" w:rsidRDefault="001C32EB" w:rsidP="001C32EB">
      <w:pPr>
        <w:spacing w:after="0" w:line="240" w:lineRule="auto"/>
        <w:ind w:left="720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3.pielikums</w:t>
      </w:r>
    </w:p>
    <w:p w:rsidR="001C32EB" w:rsidRPr="00BB6E7C" w:rsidRDefault="001C32EB" w:rsidP="001C32EB">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Finanšu piedāvājums</w:t>
      </w:r>
    </w:p>
    <w:p w:rsidR="001C32EB" w:rsidRPr="00BB6E7C" w:rsidRDefault="001C32EB" w:rsidP="001C32E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1C32EB" w:rsidRPr="00BB6E7C" w:rsidRDefault="001C32EB" w:rsidP="001C32EB">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1C32EB" w:rsidRPr="00BB6E7C" w:rsidRDefault="001C32EB" w:rsidP="001C32EB">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1C32EB" w:rsidRPr="00BB6E7C" w:rsidRDefault="001C32EB" w:rsidP="001C32EB">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1C32EB" w:rsidRPr="00BB6E7C" w:rsidRDefault="001C32EB" w:rsidP="001C32EB">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1C32EB" w:rsidRPr="00BB6E7C" w:rsidRDefault="001C32EB" w:rsidP="001C32EB">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1C32EB" w:rsidRPr="00BB6E7C" w:rsidRDefault="001C32EB" w:rsidP="001C32EB">
      <w:pPr>
        <w:spacing w:after="0" w:line="240" w:lineRule="auto"/>
        <w:jc w:val="right"/>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rPr>
        <w:t>(LU 2015/4_ERAF) nolikumam</w:t>
      </w:r>
    </w:p>
    <w:p w:rsidR="001C32EB" w:rsidRPr="00BB6E7C" w:rsidRDefault="001C32EB" w:rsidP="0097037B">
      <w:pPr>
        <w:widowControl w:val="0"/>
        <w:suppressAutoHyphens/>
        <w:jc w:val="center"/>
        <w:rPr>
          <w:rFonts w:ascii="Times New Roman" w:eastAsia="Arial Unicode MS" w:hAnsi="Times New Roman" w:cs="Times New Roman"/>
          <w:b/>
          <w:bCs/>
          <w:kern w:val="1"/>
          <w:sz w:val="32"/>
          <w:szCs w:val="32"/>
          <w:lang w:eastAsia="ar-SA"/>
        </w:rPr>
      </w:pPr>
    </w:p>
    <w:p w:rsidR="0097037B" w:rsidRPr="00BB6E7C" w:rsidRDefault="0097037B" w:rsidP="0097037B">
      <w:pPr>
        <w:widowControl w:val="0"/>
        <w:suppressAutoHyphens/>
        <w:jc w:val="center"/>
        <w:rPr>
          <w:rFonts w:eastAsia="Arial Unicode MS"/>
          <w:b/>
          <w:bCs/>
          <w:color w:val="000000"/>
          <w:kern w:val="1"/>
          <w:sz w:val="32"/>
          <w:szCs w:val="32"/>
          <w:lang w:eastAsia="ar-SA"/>
        </w:rPr>
      </w:pPr>
      <w:r w:rsidRPr="00BB6E7C">
        <w:rPr>
          <w:rFonts w:ascii="Times New Roman" w:eastAsia="Arial Unicode MS" w:hAnsi="Times New Roman" w:cs="Times New Roman"/>
          <w:b/>
          <w:bCs/>
          <w:kern w:val="1"/>
          <w:sz w:val="32"/>
          <w:szCs w:val="32"/>
          <w:lang w:eastAsia="ar-SA"/>
        </w:rPr>
        <w:t>4.</w:t>
      </w:r>
      <w:r w:rsidR="001C32EB" w:rsidRPr="00BB6E7C">
        <w:rPr>
          <w:rFonts w:ascii="Times New Roman" w:eastAsia="Arial Unicode MS" w:hAnsi="Times New Roman" w:cs="Times New Roman"/>
          <w:b/>
          <w:bCs/>
          <w:kern w:val="1"/>
          <w:sz w:val="32"/>
          <w:szCs w:val="32"/>
          <w:lang w:eastAsia="ar-SA"/>
        </w:rPr>
        <w:t>daļa:</w:t>
      </w:r>
      <w:r w:rsidRPr="00BB6E7C">
        <w:rPr>
          <w:rFonts w:ascii="Times New Roman" w:eastAsia="Arial Unicode MS" w:hAnsi="Times New Roman" w:cs="Times New Roman"/>
          <w:b/>
          <w:bCs/>
          <w:kern w:val="1"/>
          <w:sz w:val="32"/>
          <w:szCs w:val="32"/>
          <w:lang w:eastAsia="ar-SA"/>
        </w:rPr>
        <w:t xml:space="preserve"> </w:t>
      </w:r>
      <w:r w:rsidR="001C32EB" w:rsidRPr="00BB6E7C">
        <w:rPr>
          <w:rFonts w:ascii="Times New Roman" w:eastAsia="Times New Roman" w:hAnsi="Times New Roman" w:cs="Times New Roman"/>
          <w:b/>
          <w:sz w:val="28"/>
          <w:szCs w:val="28"/>
        </w:rPr>
        <w:t>Ūdeņraža, skābekļa un oglekļa stabilo izotopu noteikšanas sistēma</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97037B" w:rsidRPr="00BB6E7C" w:rsidTr="00F83AE1">
        <w:trPr>
          <w:cantSplit/>
          <w:trHeight w:val="1134"/>
        </w:trPr>
        <w:tc>
          <w:tcPr>
            <w:tcW w:w="3420"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Preces nosaukums</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Skaits</w:t>
            </w: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 xml:space="preserve">Vienības cena piegādes vietā </w:t>
            </w: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Cena kopā piegādes vietā</w:t>
            </w:r>
          </w:p>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bez PVN</w:t>
            </w:r>
          </w:p>
        </w:tc>
      </w:tr>
      <w:tr w:rsidR="0097037B" w:rsidRPr="00BB6E7C" w:rsidTr="00F83AE1">
        <w:tc>
          <w:tcPr>
            <w:tcW w:w="3420"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a</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b</w:t>
            </w: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c</w:t>
            </w: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b ×  c</w:t>
            </w:r>
          </w:p>
        </w:tc>
      </w:tr>
      <w:tr w:rsidR="0097037B" w:rsidRPr="00BB6E7C" w:rsidTr="00F83AE1">
        <w:tc>
          <w:tcPr>
            <w:tcW w:w="3420" w:type="dxa"/>
            <w:tcBorders>
              <w:top w:val="single" w:sz="18" w:space="0" w:color="auto"/>
              <w:bottom w:val="single" w:sz="18" w:space="0" w:color="auto"/>
            </w:tcBorders>
          </w:tcPr>
          <w:p w:rsidR="0097037B" w:rsidRPr="00BB6E7C" w:rsidRDefault="0097037B" w:rsidP="0097037B">
            <w:pPr>
              <w:widowControl w:val="0"/>
              <w:suppressAutoHyphens/>
              <w:spacing w:after="0" w:line="240" w:lineRule="auto"/>
              <w:jc w:val="both"/>
              <w:rPr>
                <w:rFonts w:ascii="Times New Roman" w:eastAsia="Times New Roman" w:hAnsi="Times New Roman" w:cs="Times New Roman"/>
                <w:sz w:val="20"/>
                <w:szCs w:val="20"/>
                <w:lang w:eastAsia="lv-LV"/>
              </w:rPr>
            </w:pPr>
            <w:r w:rsidRPr="00BB6E7C">
              <w:rPr>
                <w:rFonts w:ascii="Times New Roman" w:eastAsia="Arial Unicode MS" w:hAnsi="Times New Roman" w:cs="Times New Roman"/>
                <w:b/>
                <w:color w:val="000000"/>
                <w:kern w:val="1"/>
                <w:sz w:val="20"/>
                <w:szCs w:val="20"/>
                <w:lang w:eastAsia="ar-SA"/>
              </w:rPr>
              <w:t>1.</w:t>
            </w:r>
            <w:r w:rsidR="00476F68" w:rsidRPr="00BB6E7C">
              <w:rPr>
                <w:rFonts w:ascii="Times New Roman" w:eastAsia="Times New Roman" w:hAnsi="Times New Roman" w:cs="Times New Roman"/>
                <w:b/>
                <w:sz w:val="28"/>
                <w:szCs w:val="28"/>
              </w:rPr>
              <w:t xml:space="preserve"> </w:t>
            </w:r>
            <w:r w:rsidR="00476F68" w:rsidRPr="00BB6E7C">
              <w:rPr>
                <w:rFonts w:ascii="Times New Roman" w:eastAsia="Times New Roman" w:hAnsi="Times New Roman" w:cs="Times New Roman"/>
                <w:b/>
                <w:sz w:val="24"/>
                <w:szCs w:val="24"/>
              </w:rPr>
              <w:t>Ūdeņraža, skābekļa un oglekļa stabilo izotopu noteikšanas sistēma</w:t>
            </w:r>
            <w:r w:rsidRPr="00BB6E7C">
              <w:rPr>
                <w:rFonts w:ascii="Times New Roman" w:eastAsia="Arial Unicode MS" w:hAnsi="Times New Roman" w:cs="Times New Roman"/>
                <w:b/>
                <w:bCs/>
                <w:color w:val="000000"/>
                <w:kern w:val="1"/>
                <w:sz w:val="24"/>
                <w:szCs w:val="24"/>
                <w:lang w:eastAsia="ar-SA"/>
              </w:rPr>
              <w:t>, tajā skaitā:</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r>
      <w:tr w:rsidR="0097037B" w:rsidRPr="00BB6E7C" w:rsidTr="00F83AE1">
        <w:trPr>
          <w:cantSplit/>
        </w:trPr>
        <w:tc>
          <w:tcPr>
            <w:tcW w:w="3420" w:type="dxa"/>
            <w:tcBorders>
              <w:top w:val="single" w:sz="18" w:space="0" w:color="auto"/>
            </w:tcBorders>
          </w:tcPr>
          <w:p w:rsidR="0097037B" w:rsidRPr="00BB6E7C" w:rsidRDefault="0097037B" w:rsidP="00476F68">
            <w:pPr>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bCs/>
                <w:sz w:val="24"/>
                <w:szCs w:val="24"/>
              </w:rPr>
              <w:t xml:space="preserve">1.1. </w:t>
            </w:r>
            <w:r w:rsidR="00476F68" w:rsidRPr="00BB6E7C">
              <w:rPr>
                <w:rFonts w:ascii="Times New Roman" w:eastAsia="Times New Roman" w:hAnsi="Times New Roman" w:cs="Times New Roman"/>
                <w:bCs/>
                <w:sz w:val="24"/>
                <w:szCs w:val="24"/>
              </w:rPr>
              <w:t>izotopu analizators ūdens paraugiem;</w:t>
            </w:r>
          </w:p>
        </w:tc>
        <w:tc>
          <w:tcPr>
            <w:tcW w:w="805" w:type="dxa"/>
            <w:tcBorders>
              <w:top w:val="single" w:sz="18"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r w:rsidRPr="00BB6E7C">
              <w:rPr>
                <w:rFonts w:ascii="Times New Roman" w:eastAsia="Times New Roman" w:hAnsi="Times New Roman" w:cs="Times New Roman"/>
                <w:sz w:val="20"/>
                <w:szCs w:val="20"/>
                <w:lang w:eastAsia="lv-LV"/>
              </w:rPr>
              <w:t>1</w:t>
            </w:r>
          </w:p>
        </w:tc>
        <w:tc>
          <w:tcPr>
            <w:tcW w:w="2412"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3623"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r>
      <w:tr w:rsidR="0097037B" w:rsidRPr="00BB6E7C" w:rsidTr="00F83AE1">
        <w:trPr>
          <w:cantSplit/>
        </w:trPr>
        <w:tc>
          <w:tcPr>
            <w:tcW w:w="3420" w:type="dxa"/>
            <w:tcBorders>
              <w:top w:val="single" w:sz="18" w:space="0" w:color="auto"/>
            </w:tcBorders>
          </w:tcPr>
          <w:p w:rsidR="0097037B" w:rsidRPr="00BB6E7C" w:rsidRDefault="00476F68" w:rsidP="00476F68">
            <w:pPr>
              <w:spacing w:after="0" w:line="240" w:lineRule="auto"/>
              <w:jc w:val="both"/>
              <w:rPr>
                <w:rFonts w:ascii="Times New Roman" w:eastAsia="Times New Roman" w:hAnsi="Times New Roman" w:cs="Times New Roman"/>
                <w:bCs/>
                <w:sz w:val="24"/>
                <w:szCs w:val="24"/>
              </w:rPr>
            </w:pPr>
            <w:r w:rsidRPr="00BB6E7C">
              <w:rPr>
                <w:rFonts w:ascii="Times New Roman" w:eastAsia="Times New Roman" w:hAnsi="Times New Roman" w:cs="Times New Roman"/>
                <w:bCs/>
                <w:sz w:val="24"/>
                <w:szCs w:val="24"/>
              </w:rPr>
              <w:t>1.2.  oglekļa izotopa analizators.</w:t>
            </w:r>
          </w:p>
        </w:tc>
        <w:tc>
          <w:tcPr>
            <w:tcW w:w="805" w:type="dxa"/>
            <w:tcBorders>
              <w:top w:val="single" w:sz="18" w:space="0" w:color="auto"/>
            </w:tcBorders>
            <w:vAlign w:val="center"/>
          </w:tcPr>
          <w:p w:rsidR="0097037B" w:rsidRPr="00BB6E7C" w:rsidRDefault="00476F68" w:rsidP="0097037B">
            <w:pPr>
              <w:spacing w:after="0" w:line="240" w:lineRule="auto"/>
              <w:jc w:val="cente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1</w:t>
            </w:r>
          </w:p>
        </w:tc>
        <w:tc>
          <w:tcPr>
            <w:tcW w:w="2412"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sz w:val="24"/>
                <w:szCs w:val="24"/>
                <w:lang w:eastAsia="lv-LV"/>
              </w:rPr>
            </w:pPr>
          </w:p>
        </w:tc>
      </w:tr>
      <w:tr w:rsidR="0097037B" w:rsidRPr="00BB6E7C" w:rsidTr="00F83AE1">
        <w:trPr>
          <w:cantSplit/>
        </w:trPr>
        <w:tc>
          <w:tcPr>
            <w:tcW w:w="6637" w:type="dxa"/>
            <w:gridSpan w:val="3"/>
            <w:tcBorders>
              <w:top w:val="single" w:sz="18" w:space="0" w:color="auto"/>
              <w:left w:val="nil"/>
              <w:bottom w:val="nil"/>
              <w:right w:val="single" w:sz="18" w:space="0" w:color="auto"/>
            </w:tcBorders>
          </w:tcPr>
          <w:p w:rsidR="0097037B" w:rsidRPr="00BB6E7C" w:rsidRDefault="0097037B" w:rsidP="0097037B">
            <w:pPr>
              <w:spacing w:before="120" w:after="120" w:line="240" w:lineRule="auto"/>
              <w:jc w:val="right"/>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97037B" w:rsidRPr="00BB6E7C" w:rsidRDefault="0097037B" w:rsidP="0097037B">
            <w:pPr>
              <w:spacing w:after="0" w:line="240" w:lineRule="auto"/>
              <w:jc w:val="right"/>
              <w:rPr>
                <w:rFonts w:ascii="Times New Roman" w:eastAsia="Times New Roman" w:hAnsi="Times New Roman" w:cs="Times New Roman"/>
                <w:sz w:val="24"/>
                <w:szCs w:val="24"/>
                <w:lang w:eastAsia="lv-LV"/>
              </w:rPr>
            </w:pPr>
          </w:p>
        </w:tc>
      </w:tr>
    </w:tbl>
    <w:p w:rsidR="0097037B" w:rsidRPr="00BB6E7C" w:rsidRDefault="0097037B" w:rsidP="00476F68">
      <w:pPr>
        <w:spacing w:after="0" w:line="240" w:lineRule="auto"/>
        <w:jc w:val="both"/>
        <w:rPr>
          <w:rFonts w:ascii="Times New Roman" w:eastAsia="Times New Roman" w:hAnsi="Times New Roman" w:cs="Times New Roman"/>
          <w:b/>
          <w:sz w:val="20"/>
          <w:szCs w:val="20"/>
          <w:lang w:eastAsia="lv-LV"/>
        </w:rPr>
      </w:pPr>
      <w:r w:rsidRPr="00BB6E7C">
        <w:rPr>
          <w:rFonts w:ascii="Times New Roman" w:eastAsia="Times New Roman" w:hAnsi="Times New Roman" w:cs="Times New Roman"/>
          <w:b/>
          <w:i/>
          <w:sz w:val="20"/>
          <w:szCs w:val="20"/>
          <w:lang w:eastAsia="lv-LV"/>
        </w:rPr>
        <w:t xml:space="preserve">* </w:t>
      </w:r>
      <w:r w:rsidRPr="00BB6E7C">
        <w:rPr>
          <w:rFonts w:ascii="Times New Roman" w:eastAsia="Times New Roman" w:hAnsi="Times New Roman" w:cs="Times New Roman"/>
          <w:b/>
          <w:sz w:val="20"/>
          <w:szCs w:val="20"/>
          <w:lang w:eastAsia="lv-LV"/>
        </w:rPr>
        <w:t>Finanšu piedāvājumā cenas norādāmas bez PVN</w:t>
      </w:r>
    </w:p>
    <w:p w:rsidR="0097037B" w:rsidRPr="00BB6E7C" w:rsidRDefault="0097037B" w:rsidP="00476F68">
      <w:pPr>
        <w:spacing w:after="0" w:line="240" w:lineRule="auto"/>
        <w:jc w:val="both"/>
        <w:rPr>
          <w:rFonts w:ascii="Times New Roman" w:eastAsia="Times New Roman" w:hAnsi="Times New Roman" w:cs="Times New Roman"/>
          <w:b/>
          <w:sz w:val="20"/>
          <w:szCs w:val="20"/>
          <w:u w:val="single"/>
          <w:lang w:eastAsia="lv-LV"/>
        </w:rPr>
      </w:pPr>
      <w:r w:rsidRPr="00BB6E7C">
        <w:rPr>
          <w:rFonts w:ascii="Times New Roman" w:eastAsia="Times New Roman" w:hAnsi="Times New Roman" w:cs="Times New Roman"/>
          <w:b/>
          <w:sz w:val="20"/>
          <w:szCs w:val="20"/>
          <w:u w:val="single"/>
          <w:lang w:eastAsia="lv-LV"/>
        </w:rPr>
        <w:t>* Cenā ietvertas vi</w:t>
      </w:r>
      <w:r w:rsidR="0035215A" w:rsidRPr="00BB6E7C">
        <w:rPr>
          <w:rFonts w:ascii="Times New Roman" w:eastAsia="Times New Roman" w:hAnsi="Times New Roman" w:cs="Times New Roman"/>
          <w:b/>
          <w:sz w:val="20"/>
          <w:szCs w:val="20"/>
          <w:u w:val="single"/>
          <w:lang w:eastAsia="lv-LV"/>
        </w:rPr>
        <w:t>sas izmaksas, kas saistītas ar P</w:t>
      </w:r>
      <w:r w:rsidRPr="00BB6E7C">
        <w:rPr>
          <w:rFonts w:ascii="Times New Roman" w:eastAsia="Times New Roman" w:hAnsi="Times New Roman" w:cs="Times New Roman"/>
          <w:b/>
          <w:sz w:val="20"/>
          <w:szCs w:val="20"/>
          <w:u w:val="single"/>
          <w:lang w:eastAsia="lv-LV"/>
        </w:rPr>
        <w:t>reces piegādi (piegādes un uzstādīšanas</w:t>
      </w:r>
      <w:r w:rsidR="0035215A" w:rsidRPr="00BB6E7C">
        <w:rPr>
          <w:rFonts w:ascii="Times New Roman" w:eastAsia="Times New Roman" w:hAnsi="Times New Roman" w:cs="Times New Roman"/>
          <w:b/>
          <w:sz w:val="20"/>
          <w:szCs w:val="20"/>
          <w:u w:val="single"/>
          <w:lang w:eastAsia="lv-LV"/>
        </w:rPr>
        <w:t>, un testēšanas</w:t>
      </w:r>
      <w:r w:rsidRPr="00BB6E7C">
        <w:rPr>
          <w:rFonts w:ascii="Times New Roman" w:eastAsia="Times New Roman" w:hAnsi="Times New Roman" w:cs="Times New Roman"/>
          <w:b/>
          <w:sz w:val="20"/>
          <w:szCs w:val="20"/>
          <w:u w:val="single"/>
          <w:lang w:eastAsia="lv-LV"/>
        </w:rPr>
        <w:t xml:space="preserve"> izmaksas, personāla </w:t>
      </w:r>
      <w:r w:rsidR="00476F68" w:rsidRPr="00BB6E7C">
        <w:rPr>
          <w:rFonts w:ascii="Times New Roman" w:eastAsia="Times New Roman" w:hAnsi="Times New Roman" w:cs="Times New Roman"/>
          <w:b/>
          <w:sz w:val="20"/>
          <w:szCs w:val="20"/>
          <w:u w:val="single"/>
          <w:lang w:eastAsia="lv-LV"/>
        </w:rPr>
        <w:t>(vismaz trīs Pasūtītāja darbinieki</w:t>
      </w:r>
      <w:r w:rsidR="00A60856" w:rsidRPr="00BB6E7C">
        <w:rPr>
          <w:rFonts w:ascii="Times New Roman" w:eastAsia="Times New Roman" w:hAnsi="Times New Roman" w:cs="Times New Roman"/>
          <w:b/>
          <w:sz w:val="20"/>
          <w:szCs w:val="20"/>
          <w:u w:val="single"/>
          <w:lang w:eastAsia="lv-LV"/>
        </w:rPr>
        <w:t xml:space="preserve"> Pasūtītāja telpās </w:t>
      </w:r>
      <w:r w:rsidR="00476F68" w:rsidRPr="00BB6E7C">
        <w:rPr>
          <w:rFonts w:ascii="Times New Roman" w:eastAsia="Times New Roman" w:hAnsi="Times New Roman" w:cs="Times New Roman"/>
          <w:b/>
          <w:sz w:val="20"/>
          <w:szCs w:val="20"/>
          <w:u w:val="single"/>
          <w:lang w:eastAsia="lv-LV"/>
        </w:rPr>
        <w:t xml:space="preserve">) </w:t>
      </w:r>
      <w:r w:rsidRPr="00BB6E7C">
        <w:rPr>
          <w:rFonts w:ascii="Times New Roman" w:eastAsia="Times New Roman" w:hAnsi="Times New Roman" w:cs="Times New Roman"/>
          <w:b/>
          <w:sz w:val="20"/>
          <w:szCs w:val="20"/>
          <w:u w:val="single"/>
          <w:lang w:eastAsia="lv-LV"/>
        </w:rPr>
        <w:t>apmācība</w:t>
      </w:r>
      <w:r w:rsidR="00476F68" w:rsidRPr="00BB6E7C">
        <w:rPr>
          <w:rFonts w:ascii="Times New Roman" w:eastAsia="Times New Roman" w:hAnsi="Times New Roman" w:cs="Times New Roman"/>
          <w:b/>
          <w:sz w:val="20"/>
          <w:szCs w:val="20"/>
          <w:u w:val="single"/>
          <w:lang w:eastAsia="lv-LV"/>
        </w:rPr>
        <w:t>s  (ne mazāk kā viena darba diena</w:t>
      </w:r>
      <w:r w:rsidRPr="00BB6E7C">
        <w:rPr>
          <w:rFonts w:ascii="Times New Roman" w:eastAsia="Times New Roman" w:hAnsi="Times New Roman" w:cs="Times New Roman"/>
          <w:b/>
          <w:sz w:val="20"/>
          <w:szCs w:val="20"/>
          <w:u w:val="single"/>
          <w:lang w:eastAsia="lv-LV"/>
        </w:rPr>
        <w:t xml:space="preserve">, ja </w:t>
      </w:r>
      <w:r w:rsidR="00476F68" w:rsidRPr="00BB6E7C">
        <w:rPr>
          <w:rFonts w:ascii="Times New Roman" w:eastAsia="Times New Roman" w:hAnsi="Times New Roman" w:cs="Times New Roman"/>
          <w:b/>
          <w:sz w:val="20"/>
          <w:szCs w:val="20"/>
          <w:u w:val="single"/>
          <w:lang w:eastAsia="lv-LV"/>
        </w:rPr>
        <w:t>P</w:t>
      </w:r>
      <w:r w:rsidRPr="00BB6E7C">
        <w:rPr>
          <w:rFonts w:ascii="Times New Roman" w:eastAsia="Times New Roman" w:hAnsi="Times New Roman" w:cs="Times New Roman"/>
          <w:b/>
          <w:sz w:val="20"/>
          <w:szCs w:val="20"/>
          <w:u w:val="single"/>
          <w:lang w:eastAsia="lv-LV"/>
        </w:rPr>
        <w:t xml:space="preserve">asūtītājam </w:t>
      </w:r>
      <w:r w:rsidR="0035215A" w:rsidRPr="00BB6E7C">
        <w:rPr>
          <w:rFonts w:ascii="Times New Roman" w:eastAsia="Times New Roman" w:hAnsi="Times New Roman" w:cs="Times New Roman"/>
          <w:b/>
          <w:sz w:val="20"/>
          <w:szCs w:val="20"/>
          <w:u w:val="single"/>
          <w:lang w:eastAsia="lv-LV"/>
        </w:rPr>
        <w:t xml:space="preserve">būs </w:t>
      </w:r>
      <w:r w:rsidRPr="00BB6E7C">
        <w:rPr>
          <w:rFonts w:ascii="Times New Roman" w:eastAsia="Times New Roman" w:hAnsi="Times New Roman" w:cs="Times New Roman"/>
          <w:b/>
          <w:sz w:val="20"/>
          <w:szCs w:val="20"/>
          <w:u w:val="single"/>
          <w:lang w:eastAsia="lv-LV"/>
        </w:rPr>
        <w:t>tāda</w:t>
      </w:r>
      <w:r w:rsidR="00A60856" w:rsidRPr="00BB6E7C">
        <w:rPr>
          <w:rFonts w:ascii="Times New Roman" w:eastAsia="Times New Roman" w:hAnsi="Times New Roman" w:cs="Times New Roman"/>
          <w:b/>
          <w:sz w:val="20"/>
          <w:szCs w:val="20"/>
          <w:u w:val="single"/>
          <w:lang w:eastAsia="lv-LV"/>
        </w:rPr>
        <w:t xml:space="preserve"> </w:t>
      </w:r>
      <w:r w:rsidRPr="00BB6E7C">
        <w:rPr>
          <w:rFonts w:ascii="Times New Roman" w:eastAsia="Times New Roman" w:hAnsi="Times New Roman" w:cs="Times New Roman"/>
          <w:b/>
          <w:sz w:val="20"/>
          <w:szCs w:val="20"/>
          <w:u w:val="single"/>
          <w:lang w:eastAsia="lv-LV"/>
        </w:rPr>
        <w:t>nepieciešama utt.)</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Amatpersona (pretendenta</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pilnvarotā persona):</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_________________________                _________________                    ___________________</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b/>
        <w:t xml:space="preserve">  /vārds, uzvārds/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w:t>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/paraksts/</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___________________201</w:t>
      </w:r>
      <w:r w:rsidR="001130CF" w:rsidRPr="00BB6E7C">
        <w:rPr>
          <w:rFonts w:ascii="Times New Roman" w:eastAsia="Times New Roman" w:hAnsi="Times New Roman" w:cs="Times New Roman"/>
          <w:sz w:val="24"/>
          <w:szCs w:val="24"/>
          <w:lang w:eastAsia="lv-LV"/>
        </w:rPr>
        <w:t>5</w:t>
      </w:r>
      <w:r w:rsidRPr="00BB6E7C">
        <w:rPr>
          <w:rFonts w:ascii="Times New Roman" w:eastAsia="Times New Roman" w:hAnsi="Times New Roman" w:cs="Times New Roman"/>
          <w:sz w:val="24"/>
          <w:szCs w:val="24"/>
          <w:lang w:eastAsia="lv-LV"/>
        </w:rPr>
        <w:t>.gada ___.________________</w:t>
      </w:r>
    </w:p>
    <w:p w:rsidR="0097037B" w:rsidRPr="00BB6E7C" w:rsidRDefault="0097037B" w:rsidP="0097037B">
      <w:pPr>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AE442C" w:rsidRPr="00BB6E7C" w:rsidRDefault="00AE442C" w:rsidP="001130CF">
      <w:pPr>
        <w:spacing w:after="0" w:line="240" w:lineRule="auto"/>
        <w:rPr>
          <w:rFonts w:ascii="Times New Roman" w:eastAsia="Times New Roman" w:hAnsi="Times New Roman" w:cs="Times New Roman"/>
          <w:b/>
          <w:i/>
          <w:sz w:val="24"/>
          <w:szCs w:val="24"/>
          <w:lang w:eastAsia="lv-LV"/>
        </w:rPr>
      </w:pPr>
    </w:p>
    <w:p w:rsidR="001130CF" w:rsidRPr="00BB6E7C" w:rsidRDefault="001130CF" w:rsidP="001130CF">
      <w:pPr>
        <w:spacing w:after="0" w:line="240" w:lineRule="auto"/>
        <w:rPr>
          <w:rFonts w:ascii="Times New Roman" w:eastAsia="Times New Roman" w:hAnsi="Times New Roman" w:cs="Times New Roman"/>
          <w:b/>
          <w:i/>
          <w:sz w:val="24"/>
          <w:szCs w:val="24"/>
          <w:lang w:eastAsia="lv-LV"/>
        </w:rPr>
      </w:pPr>
      <w:r w:rsidRPr="00BB6E7C">
        <w:rPr>
          <w:rFonts w:ascii="Times New Roman" w:eastAsia="Times New Roman" w:hAnsi="Times New Roman" w:cs="Times New Roman"/>
          <w:b/>
          <w:i/>
          <w:sz w:val="24"/>
          <w:szCs w:val="24"/>
          <w:lang w:eastAsia="lv-LV"/>
        </w:rPr>
        <w:lastRenderedPageBreak/>
        <w:t>AIZPILDA PRETENDENTS</w:t>
      </w:r>
    </w:p>
    <w:p w:rsidR="001130CF" w:rsidRPr="00BB6E7C" w:rsidRDefault="001130CF" w:rsidP="001130CF">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Aizpildīt ar drukātiem burtiem</w:t>
      </w:r>
    </w:p>
    <w:p w:rsidR="001130CF" w:rsidRPr="00BB6E7C" w:rsidRDefault="001130CF" w:rsidP="001130CF">
      <w:pPr>
        <w:spacing w:after="0" w:line="240" w:lineRule="auto"/>
        <w:ind w:left="720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3.pielikums</w:t>
      </w:r>
    </w:p>
    <w:p w:rsidR="001130CF" w:rsidRPr="00BB6E7C" w:rsidRDefault="001130CF" w:rsidP="001130CF">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BB6E7C">
        <w:rPr>
          <w:rFonts w:ascii="Times New Roman" w:eastAsia="Times New Roman" w:hAnsi="Times New Roman" w:cs="Times New Roman"/>
          <w:b/>
          <w:sz w:val="24"/>
          <w:szCs w:val="24"/>
          <w:lang w:eastAsia="lv-LV"/>
        </w:rPr>
        <w:t>Finanšu piedāvājums</w:t>
      </w:r>
    </w:p>
    <w:p w:rsidR="001130CF" w:rsidRPr="00BB6E7C" w:rsidRDefault="001130CF" w:rsidP="001130CF">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1130CF" w:rsidRPr="00BB6E7C" w:rsidRDefault="001130CF" w:rsidP="001130CF">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1130CF" w:rsidRPr="00BB6E7C" w:rsidRDefault="001130CF" w:rsidP="001130CF">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1130CF" w:rsidRPr="00BB6E7C" w:rsidRDefault="001130CF" w:rsidP="001130CF">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1130CF" w:rsidRPr="00BB6E7C" w:rsidRDefault="001130CF" w:rsidP="001130CF">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1130CF" w:rsidRPr="00BB6E7C" w:rsidRDefault="001130CF" w:rsidP="001130CF">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1130CF" w:rsidRPr="00BB6E7C" w:rsidRDefault="001130CF" w:rsidP="001130CF">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1130CF" w:rsidRPr="00BB6E7C" w:rsidRDefault="001130CF" w:rsidP="001130CF">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1130CF" w:rsidRPr="00BB6E7C" w:rsidRDefault="001130CF" w:rsidP="001130CF">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1130CF" w:rsidRPr="00BB6E7C" w:rsidRDefault="001130CF" w:rsidP="001130CF">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1130CF" w:rsidRPr="00BB6E7C" w:rsidRDefault="001130CF" w:rsidP="001130CF">
      <w:pPr>
        <w:spacing w:after="0" w:line="240" w:lineRule="auto"/>
        <w:jc w:val="right"/>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rPr>
        <w:t>(LU 2015/4_ERAF) nolikumam</w:t>
      </w:r>
    </w:p>
    <w:p w:rsidR="0097037B" w:rsidRPr="00BB6E7C" w:rsidRDefault="0097037B" w:rsidP="0097037B">
      <w:pPr>
        <w:spacing w:after="0" w:line="240" w:lineRule="auto"/>
        <w:jc w:val="right"/>
        <w:rPr>
          <w:rFonts w:ascii="Times New Roman" w:eastAsia="Times New Roman" w:hAnsi="Times New Roman" w:cs="Times New Roman"/>
          <w:sz w:val="24"/>
          <w:szCs w:val="24"/>
          <w:lang w:eastAsia="lv-LV"/>
        </w:rPr>
      </w:pPr>
    </w:p>
    <w:p w:rsidR="0097037B" w:rsidRPr="00BB6E7C" w:rsidRDefault="0097037B" w:rsidP="0097037B">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r w:rsidRPr="00BB6E7C">
        <w:rPr>
          <w:rFonts w:ascii="Times New Roman" w:eastAsia="Arial Unicode MS" w:hAnsi="Times New Roman" w:cs="Times New Roman"/>
          <w:b/>
          <w:color w:val="000000"/>
          <w:kern w:val="1"/>
          <w:sz w:val="32"/>
          <w:szCs w:val="32"/>
          <w:lang w:eastAsia="lv-LV"/>
        </w:rPr>
        <w:t xml:space="preserve">5. </w:t>
      </w:r>
      <w:r w:rsidR="001130CF" w:rsidRPr="00BB6E7C">
        <w:rPr>
          <w:rFonts w:ascii="Times New Roman" w:eastAsia="Arial Unicode MS" w:hAnsi="Times New Roman" w:cs="Times New Roman"/>
          <w:b/>
          <w:color w:val="000000"/>
          <w:kern w:val="1"/>
          <w:sz w:val="32"/>
          <w:szCs w:val="32"/>
          <w:lang w:eastAsia="lv-LV"/>
        </w:rPr>
        <w:t>daļa:</w:t>
      </w:r>
      <w:r w:rsidR="006827B2" w:rsidRPr="00BB6E7C">
        <w:rPr>
          <w:rFonts w:ascii="Times New Roman" w:eastAsia="Times New Roman" w:hAnsi="Times New Roman" w:cs="Times New Roman"/>
          <w:b/>
          <w:sz w:val="28"/>
          <w:szCs w:val="28"/>
        </w:rPr>
        <w:t xml:space="preserve"> Izotopu analizatora modulis ar matrici saistītu ūdens paraugu</w:t>
      </w:r>
      <w:r w:rsidR="002266BC" w:rsidRPr="00BB6E7C">
        <w:rPr>
          <w:rFonts w:ascii="Times New Roman" w:eastAsia="Times New Roman" w:hAnsi="Times New Roman" w:cs="Times New Roman"/>
          <w:b/>
          <w:sz w:val="28"/>
          <w:szCs w:val="28"/>
        </w:rPr>
        <w:t xml:space="preserve"> izotopu analīzei</w:t>
      </w:r>
    </w:p>
    <w:p w:rsidR="0097037B" w:rsidRPr="00BB6E7C" w:rsidRDefault="0097037B" w:rsidP="0097037B">
      <w:pPr>
        <w:spacing w:after="0" w:line="240" w:lineRule="auto"/>
        <w:jc w:val="center"/>
        <w:rPr>
          <w:rFonts w:ascii="Times New Roman" w:eastAsia="Times New Roman" w:hAnsi="Times New Roman" w:cs="Times New Roman"/>
          <w:b/>
          <w:sz w:val="24"/>
          <w:szCs w:val="24"/>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97037B" w:rsidRPr="00BB6E7C" w:rsidTr="00F83AE1">
        <w:trPr>
          <w:cantSplit/>
          <w:trHeight w:val="1134"/>
        </w:trPr>
        <w:tc>
          <w:tcPr>
            <w:tcW w:w="3420"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p>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Preces nosaukums</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p>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Skaits</w:t>
            </w: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p>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 xml:space="preserve">Vienības cena piegādes vietā </w:t>
            </w: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p>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Cena kopā piegādes vietā</w:t>
            </w:r>
          </w:p>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bez PVN</w:t>
            </w:r>
          </w:p>
        </w:tc>
      </w:tr>
      <w:tr w:rsidR="0097037B" w:rsidRPr="00BB6E7C" w:rsidTr="00F83AE1">
        <w:tc>
          <w:tcPr>
            <w:tcW w:w="3420"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a</w:t>
            </w:r>
          </w:p>
        </w:tc>
        <w:tc>
          <w:tcPr>
            <w:tcW w:w="805"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b</w:t>
            </w:r>
          </w:p>
        </w:tc>
        <w:tc>
          <w:tcPr>
            <w:tcW w:w="2412"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c</w:t>
            </w:r>
          </w:p>
        </w:tc>
        <w:tc>
          <w:tcPr>
            <w:tcW w:w="3623" w:type="dxa"/>
            <w:tcBorders>
              <w:top w:val="single" w:sz="18" w:space="0" w:color="auto"/>
              <w:bottom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b ×  c</w:t>
            </w:r>
          </w:p>
        </w:tc>
      </w:tr>
      <w:tr w:rsidR="0097037B" w:rsidRPr="00BB6E7C" w:rsidTr="00941DAC">
        <w:trPr>
          <w:cantSplit/>
          <w:trHeight w:val="1315"/>
        </w:trPr>
        <w:tc>
          <w:tcPr>
            <w:tcW w:w="3420" w:type="dxa"/>
            <w:tcBorders>
              <w:top w:val="single" w:sz="18" w:space="0" w:color="auto"/>
            </w:tcBorders>
          </w:tcPr>
          <w:p w:rsidR="0097037B" w:rsidRPr="00BB6E7C" w:rsidRDefault="0097037B" w:rsidP="00941DAC">
            <w:pPr>
              <w:widowControl w:val="0"/>
              <w:suppressAutoHyphens/>
              <w:spacing w:after="0" w:line="240" w:lineRule="auto"/>
              <w:jc w:val="both"/>
              <w:rPr>
                <w:rFonts w:ascii="Times New Roman" w:eastAsia="Times New Roman" w:hAnsi="Times New Roman" w:cs="Times New Roman"/>
                <w:lang w:eastAsia="lv-LV"/>
              </w:rPr>
            </w:pPr>
            <w:r w:rsidRPr="00BB6E7C">
              <w:rPr>
                <w:rFonts w:ascii="Times New Roman" w:eastAsia="Times New Roman" w:hAnsi="Times New Roman" w:cs="Times New Roman"/>
                <w:b/>
                <w:bCs/>
              </w:rPr>
              <w:t xml:space="preserve">1. </w:t>
            </w:r>
            <w:r w:rsidR="006827B2" w:rsidRPr="00BB6E7C">
              <w:rPr>
                <w:rFonts w:ascii="Times New Roman" w:eastAsia="Times New Roman" w:hAnsi="Times New Roman" w:cs="Times New Roman"/>
                <w:b/>
                <w:sz w:val="24"/>
                <w:szCs w:val="24"/>
              </w:rPr>
              <w:t>Izotopu analizatora modulis ar matrici saistītu ūdens par</w:t>
            </w:r>
            <w:r w:rsidR="00941DAC" w:rsidRPr="00BB6E7C">
              <w:rPr>
                <w:rFonts w:ascii="Times New Roman" w:eastAsia="Times New Roman" w:hAnsi="Times New Roman" w:cs="Times New Roman"/>
                <w:b/>
                <w:sz w:val="24"/>
                <w:szCs w:val="24"/>
              </w:rPr>
              <w:t>augu izotopu analīzei</w:t>
            </w:r>
            <w:r w:rsidRPr="00BB6E7C">
              <w:rPr>
                <w:rFonts w:ascii="Times New Roman" w:eastAsia="Arial Unicode MS" w:hAnsi="Times New Roman" w:cs="Times New Roman"/>
                <w:b/>
                <w:color w:val="000000"/>
                <w:kern w:val="1"/>
                <w:sz w:val="24"/>
                <w:szCs w:val="24"/>
                <w:lang w:eastAsia="lv-LV"/>
              </w:rPr>
              <w:t>, tajā skaitā:</w:t>
            </w:r>
          </w:p>
        </w:tc>
        <w:tc>
          <w:tcPr>
            <w:tcW w:w="805" w:type="dxa"/>
            <w:tcBorders>
              <w:top w:val="single" w:sz="18" w:space="0" w:color="auto"/>
            </w:tcBorders>
            <w:vAlign w:val="center"/>
          </w:tcPr>
          <w:p w:rsidR="0097037B" w:rsidRPr="00BB6E7C" w:rsidRDefault="0097037B" w:rsidP="00941DAC">
            <w:pPr>
              <w:spacing w:after="0" w:line="240" w:lineRule="auto"/>
              <w:rPr>
                <w:rFonts w:ascii="Times New Roman" w:eastAsia="Times New Roman" w:hAnsi="Times New Roman" w:cs="Times New Roman"/>
                <w:lang w:eastAsia="lv-LV"/>
              </w:rPr>
            </w:pPr>
          </w:p>
        </w:tc>
        <w:tc>
          <w:tcPr>
            <w:tcW w:w="2412"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p>
        </w:tc>
      </w:tr>
      <w:tr w:rsidR="0097037B" w:rsidRPr="00BB6E7C" w:rsidTr="00F83AE1">
        <w:trPr>
          <w:cantSplit/>
        </w:trPr>
        <w:tc>
          <w:tcPr>
            <w:tcW w:w="3420" w:type="dxa"/>
            <w:tcBorders>
              <w:top w:val="single" w:sz="18" w:space="0" w:color="auto"/>
            </w:tcBorders>
          </w:tcPr>
          <w:p w:rsidR="006827B2" w:rsidRPr="00BB6E7C" w:rsidRDefault="006827B2" w:rsidP="006827B2">
            <w:pPr>
              <w:widowControl w:val="0"/>
              <w:suppressAutoHyphens/>
              <w:spacing w:after="0" w:line="240" w:lineRule="auto"/>
              <w:contextualSpacing/>
              <w:jc w:val="center"/>
              <w:rPr>
                <w:rFonts w:ascii="Times New Roman" w:eastAsia="Arial Unicode MS" w:hAnsi="Times New Roman" w:cs="Times New Roman"/>
                <w:color w:val="000000"/>
                <w:kern w:val="1"/>
                <w:lang w:eastAsia="lv-LV"/>
              </w:rPr>
            </w:pPr>
          </w:p>
          <w:p w:rsidR="0097037B" w:rsidRPr="00BB6E7C" w:rsidRDefault="006827B2" w:rsidP="001C371B">
            <w:pPr>
              <w:widowControl w:val="0"/>
              <w:numPr>
                <w:ilvl w:val="1"/>
                <w:numId w:val="4"/>
              </w:numPr>
              <w:suppressAutoHyphens/>
              <w:spacing w:after="0" w:line="240" w:lineRule="auto"/>
              <w:contextualSpacing/>
              <w:jc w:val="center"/>
              <w:rPr>
                <w:rFonts w:ascii="Times New Roman" w:eastAsia="Arial Unicode MS" w:hAnsi="Times New Roman" w:cs="Times New Roman"/>
                <w:color w:val="000000"/>
                <w:kern w:val="1"/>
                <w:sz w:val="24"/>
                <w:szCs w:val="24"/>
                <w:lang w:eastAsia="lv-LV"/>
              </w:rPr>
            </w:pPr>
            <w:r w:rsidRPr="00BB6E7C">
              <w:rPr>
                <w:rFonts w:ascii="Times New Roman" w:eastAsia="Arial Unicode MS" w:hAnsi="Times New Roman" w:cs="Times New Roman"/>
                <w:color w:val="000000"/>
                <w:kern w:val="1"/>
                <w:sz w:val="24"/>
                <w:szCs w:val="24"/>
                <w:lang w:eastAsia="lv-LV"/>
              </w:rPr>
              <w:t>Iekārta cietu paraugu analīzei</w:t>
            </w:r>
          </w:p>
          <w:p w:rsidR="0097037B" w:rsidRPr="00BB6E7C" w:rsidRDefault="0097037B" w:rsidP="0097037B">
            <w:pPr>
              <w:spacing w:after="0" w:line="240" w:lineRule="auto"/>
              <w:jc w:val="center"/>
              <w:rPr>
                <w:rFonts w:ascii="Times New Roman" w:eastAsia="Times New Roman" w:hAnsi="Times New Roman" w:cs="Times New Roman"/>
                <w:lang w:eastAsia="lv-LV"/>
              </w:rPr>
            </w:pPr>
          </w:p>
          <w:p w:rsidR="0097037B" w:rsidRPr="00BB6E7C" w:rsidRDefault="0097037B" w:rsidP="0097037B">
            <w:pPr>
              <w:spacing w:after="0" w:line="240" w:lineRule="auto"/>
              <w:jc w:val="both"/>
              <w:rPr>
                <w:rFonts w:ascii="Times New Roman" w:eastAsia="Times New Roman" w:hAnsi="Times New Roman" w:cs="Times New Roman"/>
                <w:bCs/>
              </w:rPr>
            </w:pPr>
          </w:p>
        </w:tc>
        <w:tc>
          <w:tcPr>
            <w:tcW w:w="805" w:type="dxa"/>
            <w:tcBorders>
              <w:top w:val="single" w:sz="18"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1</w:t>
            </w:r>
          </w:p>
        </w:tc>
        <w:tc>
          <w:tcPr>
            <w:tcW w:w="2412"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97037B" w:rsidRPr="00BB6E7C" w:rsidRDefault="0097037B" w:rsidP="0097037B">
            <w:pPr>
              <w:spacing w:after="0" w:line="240" w:lineRule="auto"/>
              <w:jc w:val="center"/>
              <w:rPr>
                <w:rFonts w:ascii="Times New Roman" w:eastAsia="Times New Roman" w:hAnsi="Times New Roman" w:cs="Times New Roman"/>
                <w:lang w:eastAsia="lv-LV"/>
              </w:rPr>
            </w:pPr>
          </w:p>
        </w:tc>
      </w:tr>
      <w:tr w:rsidR="0097037B" w:rsidRPr="00BB6E7C" w:rsidTr="00F83AE1">
        <w:trPr>
          <w:cantSplit/>
        </w:trPr>
        <w:tc>
          <w:tcPr>
            <w:tcW w:w="6637" w:type="dxa"/>
            <w:gridSpan w:val="3"/>
            <w:tcBorders>
              <w:top w:val="single" w:sz="18" w:space="0" w:color="auto"/>
              <w:left w:val="nil"/>
              <w:bottom w:val="nil"/>
              <w:right w:val="single" w:sz="18" w:space="0" w:color="auto"/>
            </w:tcBorders>
          </w:tcPr>
          <w:p w:rsidR="0097037B" w:rsidRPr="00BB6E7C" w:rsidRDefault="0097037B" w:rsidP="0097037B">
            <w:pPr>
              <w:spacing w:before="120" w:after="120" w:line="240" w:lineRule="auto"/>
              <w:jc w:val="right"/>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KOPĀ EUR*</w:t>
            </w:r>
          </w:p>
        </w:tc>
        <w:tc>
          <w:tcPr>
            <w:tcW w:w="3623" w:type="dxa"/>
            <w:tcBorders>
              <w:top w:val="single" w:sz="18" w:space="0" w:color="auto"/>
              <w:left w:val="single" w:sz="18" w:space="0" w:color="auto"/>
              <w:bottom w:val="single" w:sz="18" w:space="0" w:color="auto"/>
            </w:tcBorders>
          </w:tcPr>
          <w:p w:rsidR="0097037B" w:rsidRPr="00BB6E7C" w:rsidRDefault="0097037B" w:rsidP="0097037B">
            <w:pPr>
              <w:spacing w:after="0" w:line="240" w:lineRule="auto"/>
              <w:jc w:val="right"/>
              <w:rPr>
                <w:rFonts w:ascii="Times New Roman" w:eastAsia="Times New Roman" w:hAnsi="Times New Roman" w:cs="Times New Roman"/>
                <w:lang w:eastAsia="lv-LV"/>
              </w:rPr>
            </w:pPr>
          </w:p>
        </w:tc>
      </w:tr>
    </w:tbl>
    <w:p w:rsidR="0097037B" w:rsidRPr="00BB6E7C" w:rsidRDefault="0097037B" w:rsidP="0097037B">
      <w:pPr>
        <w:spacing w:after="0" w:line="240" w:lineRule="auto"/>
        <w:jc w:val="both"/>
        <w:rPr>
          <w:rFonts w:ascii="Times New Roman" w:eastAsia="Times New Roman" w:hAnsi="Times New Roman" w:cs="Times New Roman"/>
          <w:b/>
          <w:sz w:val="20"/>
          <w:szCs w:val="20"/>
          <w:lang w:eastAsia="lv-LV"/>
        </w:rPr>
      </w:pPr>
      <w:r w:rsidRPr="00BB6E7C">
        <w:rPr>
          <w:rFonts w:ascii="Times New Roman" w:eastAsia="Times New Roman" w:hAnsi="Times New Roman" w:cs="Times New Roman"/>
          <w:b/>
          <w:sz w:val="20"/>
          <w:szCs w:val="20"/>
          <w:lang w:eastAsia="lv-LV"/>
        </w:rPr>
        <w:t>* Finanšu piedāvājumā cenas norādāmas bez PVN</w:t>
      </w:r>
    </w:p>
    <w:p w:rsidR="0097037B" w:rsidRPr="00BB6E7C" w:rsidRDefault="0097037B" w:rsidP="0097037B">
      <w:pPr>
        <w:spacing w:after="0" w:line="240" w:lineRule="auto"/>
        <w:rPr>
          <w:rFonts w:ascii="Times New Roman" w:eastAsia="Times New Roman" w:hAnsi="Times New Roman" w:cs="Times New Roman"/>
          <w:b/>
          <w:sz w:val="20"/>
          <w:szCs w:val="20"/>
          <w:u w:val="single"/>
          <w:lang w:eastAsia="lv-LV"/>
        </w:rPr>
      </w:pPr>
      <w:r w:rsidRPr="00BB6E7C">
        <w:rPr>
          <w:rFonts w:ascii="Times New Roman" w:eastAsia="Times New Roman" w:hAnsi="Times New Roman" w:cs="Times New Roman"/>
          <w:b/>
          <w:sz w:val="20"/>
          <w:szCs w:val="20"/>
          <w:lang w:eastAsia="lv-LV"/>
        </w:rPr>
        <w:t xml:space="preserve">* </w:t>
      </w:r>
      <w:r w:rsidRPr="00BB6E7C">
        <w:rPr>
          <w:rFonts w:ascii="Times New Roman" w:eastAsia="Times New Roman" w:hAnsi="Times New Roman" w:cs="Times New Roman"/>
          <w:b/>
          <w:sz w:val="20"/>
          <w:szCs w:val="20"/>
          <w:u w:val="single"/>
          <w:lang w:eastAsia="lv-LV"/>
        </w:rPr>
        <w:t xml:space="preserve">Cenā ietvertas visas izmaksas, </w:t>
      </w:r>
      <w:r w:rsidR="0035215A" w:rsidRPr="00BB6E7C">
        <w:rPr>
          <w:rFonts w:ascii="Times New Roman" w:eastAsia="Times New Roman" w:hAnsi="Times New Roman" w:cs="Times New Roman"/>
          <w:b/>
          <w:sz w:val="20"/>
          <w:szCs w:val="20"/>
          <w:u w:val="single"/>
          <w:lang w:eastAsia="lv-LV"/>
        </w:rPr>
        <w:t>kas saistītas ar P</w:t>
      </w:r>
      <w:r w:rsidRPr="00BB6E7C">
        <w:rPr>
          <w:rFonts w:ascii="Times New Roman" w:eastAsia="Times New Roman" w:hAnsi="Times New Roman" w:cs="Times New Roman"/>
          <w:b/>
          <w:sz w:val="20"/>
          <w:szCs w:val="20"/>
          <w:u w:val="single"/>
          <w:lang w:eastAsia="lv-LV"/>
        </w:rPr>
        <w:t>reces piegādi (piegādes un uzstādīšanas</w:t>
      </w:r>
      <w:r w:rsidR="0035215A" w:rsidRPr="00BB6E7C">
        <w:rPr>
          <w:rFonts w:ascii="Times New Roman" w:eastAsia="Times New Roman" w:hAnsi="Times New Roman" w:cs="Times New Roman"/>
          <w:b/>
          <w:sz w:val="20"/>
          <w:szCs w:val="20"/>
          <w:u w:val="single"/>
          <w:lang w:eastAsia="lv-LV"/>
        </w:rPr>
        <w:t>, un testēšanas</w:t>
      </w:r>
      <w:r w:rsidRPr="00BB6E7C">
        <w:rPr>
          <w:rFonts w:ascii="Times New Roman" w:eastAsia="Times New Roman" w:hAnsi="Times New Roman" w:cs="Times New Roman"/>
          <w:b/>
          <w:sz w:val="20"/>
          <w:szCs w:val="20"/>
          <w:u w:val="single"/>
          <w:lang w:eastAsia="lv-LV"/>
        </w:rPr>
        <w:t xml:space="preserve"> izmaksas, personāla </w:t>
      </w:r>
      <w:r w:rsidR="006827B2" w:rsidRPr="00BB6E7C">
        <w:rPr>
          <w:rFonts w:ascii="Times New Roman" w:eastAsia="Times New Roman" w:hAnsi="Times New Roman" w:cs="Times New Roman"/>
          <w:b/>
          <w:sz w:val="20"/>
          <w:szCs w:val="20"/>
          <w:u w:val="single"/>
          <w:lang w:eastAsia="lv-LV"/>
        </w:rPr>
        <w:t xml:space="preserve">ne mazāk kā vienas darba dienas </w:t>
      </w:r>
      <w:r w:rsidRPr="00BB6E7C">
        <w:rPr>
          <w:rFonts w:ascii="Times New Roman" w:eastAsia="Times New Roman" w:hAnsi="Times New Roman" w:cs="Times New Roman"/>
          <w:b/>
          <w:sz w:val="20"/>
          <w:szCs w:val="20"/>
          <w:u w:val="single"/>
          <w:lang w:eastAsia="lv-LV"/>
        </w:rPr>
        <w:t xml:space="preserve">apmācība, ja </w:t>
      </w:r>
      <w:r w:rsidR="006827B2" w:rsidRPr="00BB6E7C">
        <w:rPr>
          <w:rFonts w:ascii="Times New Roman" w:eastAsia="Times New Roman" w:hAnsi="Times New Roman" w:cs="Times New Roman"/>
          <w:b/>
          <w:sz w:val="20"/>
          <w:szCs w:val="20"/>
          <w:u w:val="single"/>
          <w:lang w:eastAsia="lv-LV"/>
        </w:rPr>
        <w:t>P</w:t>
      </w:r>
      <w:r w:rsidRPr="00BB6E7C">
        <w:rPr>
          <w:rFonts w:ascii="Times New Roman" w:eastAsia="Times New Roman" w:hAnsi="Times New Roman" w:cs="Times New Roman"/>
          <w:b/>
          <w:sz w:val="20"/>
          <w:szCs w:val="20"/>
          <w:u w:val="single"/>
          <w:lang w:eastAsia="lv-LV"/>
        </w:rPr>
        <w:t xml:space="preserve">asūtītājam </w:t>
      </w:r>
      <w:r w:rsidR="0035215A" w:rsidRPr="00BB6E7C">
        <w:rPr>
          <w:rFonts w:ascii="Times New Roman" w:eastAsia="Times New Roman" w:hAnsi="Times New Roman" w:cs="Times New Roman"/>
          <w:b/>
          <w:sz w:val="20"/>
          <w:szCs w:val="20"/>
          <w:u w:val="single"/>
          <w:lang w:eastAsia="lv-LV"/>
        </w:rPr>
        <w:t xml:space="preserve">būs </w:t>
      </w:r>
      <w:r w:rsidRPr="00BB6E7C">
        <w:rPr>
          <w:rFonts w:ascii="Times New Roman" w:eastAsia="Times New Roman" w:hAnsi="Times New Roman" w:cs="Times New Roman"/>
          <w:b/>
          <w:sz w:val="20"/>
          <w:szCs w:val="20"/>
          <w:u w:val="single"/>
          <w:lang w:eastAsia="lv-LV"/>
        </w:rPr>
        <w:t>tāda nepieciešama utt.)</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Amatpersona (pretendenta</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 xml:space="preserve"> pilnvarotā persona):</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_________________________                _________________                    ___________________</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ab/>
        <w:t xml:space="preserve">  /vārds, uzvārds/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w:t>
      </w:r>
      <w:r w:rsidRPr="00BB6E7C">
        <w:rPr>
          <w:rFonts w:ascii="Times New Roman" w:eastAsia="Times New Roman" w:hAnsi="Times New Roman" w:cs="Times New Roman"/>
          <w:sz w:val="24"/>
          <w:szCs w:val="24"/>
          <w:lang w:eastAsia="lv-LV"/>
        </w:rPr>
        <w:tab/>
        <w:t xml:space="preserve"> /amats/                   </w:t>
      </w:r>
      <w:r w:rsidRPr="00BB6E7C">
        <w:rPr>
          <w:rFonts w:ascii="Times New Roman" w:eastAsia="Times New Roman" w:hAnsi="Times New Roman" w:cs="Times New Roman"/>
          <w:sz w:val="24"/>
          <w:szCs w:val="24"/>
          <w:lang w:eastAsia="lv-LV"/>
        </w:rPr>
        <w:tab/>
      </w:r>
      <w:r w:rsidRPr="00BB6E7C">
        <w:rPr>
          <w:rFonts w:ascii="Times New Roman" w:eastAsia="Times New Roman" w:hAnsi="Times New Roman" w:cs="Times New Roman"/>
          <w:sz w:val="24"/>
          <w:szCs w:val="24"/>
          <w:lang w:eastAsia="lv-LV"/>
        </w:rPr>
        <w:tab/>
        <w:t xml:space="preserve"> /paraksts/</w:t>
      </w:r>
    </w:p>
    <w:p w:rsidR="0097037B" w:rsidRPr="00BB6E7C" w:rsidRDefault="0097037B" w:rsidP="0097037B">
      <w:pPr>
        <w:spacing w:after="0" w:line="240" w:lineRule="auto"/>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___________________201</w:t>
      </w:r>
      <w:r w:rsidR="006827B2" w:rsidRPr="00BB6E7C">
        <w:rPr>
          <w:rFonts w:ascii="Times New Roman" w:eastAsia="Times New Roman" w:hAnsi="Times New Roman" w:cs="Times New Roman"/>
          <w:sz w:val="24"/>
          <w:szCs w:val="24"/>
          <w:lang w:eastAsia="lv-LV"/>
        </w:rPr>
        <w:t>5</w:t>
      </w:r>
      <w:r w:rsidRPr="00BB6E7C">
        <w:rPr>
          <w:rFonts w:ascii="Times New Roman" w:eastAsia="Times New Roman" w:hAnsi="Times New Roman" w:cs="Times New Roman"/>
          <w:sz w:val="24"/>
          <w:szCs w:val="24"/>
          <w:lang w:eastAsia="lv-LV"/>
        </w:rPr>
        <w:t>.gada ___.________________</w:t>
      </w:r>
    </w:p>
    <w:p w:rsidR="0097037B" w:rsidRPr="00BB6E7C" w:rsidRDefault="0097037B" w:rsidP="0097037B">
      <w:pPr>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t>/sastādīšanas vieta/</w:t>
      </w:r>
    </w:p>
    <w:p w:rsidR="008344DF" w:rsidRPr="00BB6E7C" w:rsidRDefault="008344DF" w:rsidP="0097037B">
      <w:pPr>
        <w:spacing w:after="0" w:line="240" w:lineRule="auto"/>
        <w:jc w:val="right"/>
        <w:rPr>
          <w:rFonts w:ascii="Times New Roman" w:eastAsia="Times New Roman" w:hAnsi="Times New Roman" w:cs="Times New Roman"/>
          <w:sz w:val="24"/>
          <w:szCs w:val="24"/>
        </w:rPr>
      </w:pPr>
    </w:p>
    <w:p w:rsidR="008344DF" w:rsidRPr="00BB6E7C" w:rsidRDefault="008344DF" w:rsidP="0097037B">
      <w:pPr>
        <w:spacing w:after="0" w:line="240" w:lineRule="auto"/>
        <w:jc w:val="right"/>
        <w:rPr>
          <w:rFonts w:ascii="Times New Roman" w:eastAsia="Times New Roman" w:hAnsi="Times New Roman" w:cs="Times New Roman"/>
          <w:sz w:val="24"/>
          <w:szCs w:val="24"/>
        </w:rPr>
      </w:pPr>
    </w:p>
    <w:p w:rsidR="0035215A" w:rsidRPr="00BB6E7C" w:rsidRDefault="0035215A">
      <w:pPr>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br w:type="page"/>
      </w:r>
    </w:p>
    <w:p w:rsidR="0097037B" w:rsidRPr="00BB6E7C" w:rsidRDefault="0097037B" w:rsidP="0097037B">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lastRenderedPageBreak/>
        <w:t>4. pielikums</w:t>
      </w: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Līguma projekts</w:t>
      </w:r>
    </w:p>
    <w:p w:rsidR="004E321C" w:rsidRPr="00BB6E7C" w:rsidRDefault="004E321C" w:rsidP="004E321C">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LU atklātā konkursa </w:t>
      </w:r>
    </w:p>
    <w:p w:rsidR="004E321C" w:rsidRPr="00BB6E7C" w:rsidRDefault="004E321C" w:rsidP="004E321C">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“Pētnieciskā aparatūra ERAF 2.1.1.3.1. apakšaktivitātes</w:t>
      </w:r>
    </w:p>
    <w:p w:rsidR="004E321C" w:rsidRPr="00BB6E7C" w:rsidRDefault="004E321C" w:rsidP="004E321C">
      <w:pPr>
        <w:spacing w:after="0" w:line="240" w:lineRule="auto"/>
        <w:jc w:val="right"/>
        <w:rPr>
          <w:rFonts w:ascii="Times New Roman" w:hAnsi="Times New Roman" w:cs="Times New Roman"/>
          <w:sz w:val="24"/>
          <w:szCs w:val="24"/>
        </w:rPr>
      </w:pPr>
      <w:r w:rsidRPr="00BB6E7C">
        <w:rPr>
          <w:rFonts w:ascii="Times New Roman" w:hAnsi="Times New Roman" w:cs="Times New Roman"/>
          <w:sz w:val="24"/>
          <w:szCs w:val="24"/>
        </w:rPr>
        <w:t xml:space="preserve"> „</w:t>
      </w:r>
      <w:r w:rsidRPr="00BB6E7C">
        <w:rPr>
          <w:rFonts w:ascii="Times New Roman" w:hAnsi="Times New Roman" w:cs="Times New Roman"/>
          <w:i/>
          <w:sz w:val="24"/>
          <w:szCs w:val="24"/>
        </w:rPr>
        <w:t>Zinātnes infrastruktūras attīstība</w:t>
      </w:r>
      <w:r w:rsidRPr="00BB6E7C">
        <w:rPr>
          <w:rFonts w:ascii="Times New Roman" w:hAnsi="Times New Roman" w:cs="Times New Roman"/>
          <w:sz w:val="24"/>
          <w:szCs w:val="24"/>
        </w:rPr>
        <w:t xml:space="preserve">” </w:t>
      </w:r>
    </w:p>
    <w:p w:rsidR="004E321C" w:rsidRPr="00BB6E7C" w:rsidRDefault="004E321C" w:rsidP="004E321C">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projekta „</w:t>
      </w:r>
      <w:r w:rsidRPr="00BB6E7C">
        <w:rPr>
          <w:rFonts w:ascii="Times New Roman" w:hAnsi="Times New Roman" w:cs="Times New Roman"/>
          <w:i/>
          <w:sz w:val="24"/>
          <w:szCs w:val="24"/>
        </w:rPr>
        <w:t>Enerģijas un vides resursu ieguves un</w:t>
      </w:r>
    </w:p>
    <w:p w:rsidR="004E321C" w:rsidRPr="00BB6E7C" w:rsidRDefault="004E321C" w:rsidP="004E321C">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ilgtspējīgas izmantošanas tehnoloģiju valsts nozīmes</w:t>
      </w:r>
    </w:p>
    <w:p w:rsidR="004E321C" w:rsidRPr="00BB6E7C" w:rsidRDefault="004E321C" w:rsidP="004E321C">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 xml:space="preserve"> pētniecības centra izveide (ietverot arī Transporta un</w:t>
      </w:r>
    </w:p>
    <w:p w:rsidR="004E321C" w:rsidRPr="00BB6E7C" w:rsidRDefault="004E321C" w:rsidP="004E321C">
      <w:pPr>
        <w:spacing w:after="0" w:line="240" w:lineRule="auto"/>
        <w:jc w:val="right"/>
        <w:rPr>
          <w:rFonts w:ascii="Times New Roman" w:hAnsi="Times New Roman" w:cs="Times New Roman"/>
          <w:sz w:val="24"/>
          <w:szCs w:val="24"/>
        </w:rPr>
      </w:pPr>
      <w:r w:rsidRPr="00BB6E7C">
        <w:rPr>
          <w:rFonts w:ascii="Times New Roman" w:hAnsi="Times New Roman" w:cs="Times New Roman"/>
          <w:i/>
          <w:sz w:val="24"/>
          <w:szCs w:val="24"/>
        </w:rPr>
        <w:t xml:space="preserve"> mašīnbūves centra attīstību)</w:t>
      </w:r>
      <w:r w:rsidRPr="00BB6E7C">
        <w:rPr>
          <w:rFonts w:ascii="Times New Roman" w:hAnsi="Times New Roman" w:cs="Times New Roman"/>
          <w:sz w:val="24"/>
          <w:szCs w:val="24"/>
        </w:rPr>
        <w:t xml:space="preserve">” un </w:t>
      </w:r>
    </w:p>
    <w:p w:rsidR="004E321C" w:rsidRPr="00BB6E7C" w:rsidRDefault="004E321C" w:rsidP="004E321C">
      <w:pPr>
        <w:spacing w:after="0" w:line="240" w:lineRule="auto"/>
        <w:jc w:val="right"/>
        <w:rPr>
          <w:rFonts w:ascii="Times New Roman" w:hAnsi="Times New Roman" w:cs="Times New Roman"/>
          <w:i/>
          <w:sz w:val="24"/>
          <w:szCs w:val="24"/>
        </w:rPr>
      </w:pPr>
      <w:r w:rsidRPr="00BB6E7C">
        <w:rPr>
          <w:rFonts w:ascii="Times New Roman" w:hAnsi="Times New Roman" w:cs="Times New Roman"/>
          <w:sz w:val="24"/>
          <w:szCs w:val="24"/>
        </w:rPr>
        <w:t>„</w:t>
      </w:r>
      <w:proofErr w:type="spellStart"/>
      <w:r w:rsidRPr="00BB6E7C">
        <w:rPr>
          <w:rFonts w:ascii="Times New Roman" w:hAnsi="Times New Roman" w:cs="Times New Roman"/>
          <w:i/>
          <w:sz w:val="24"/>
          <w:szCs w:val="24"/>
        </w:rPr>
        <w:t>Nanostrukturēto</w:t>
      </w:r>
      <w:proofErr w:type="spellEnd"/>
      <w:r w:rsidRPr="00BB6E7C">
        <w:rPr>
          <w:rFonts w:ascii="Times New Roman" w:hAnsi="Times New Roman" w:cs="Times New Roman"/>
          <w:i/>
          <w:sz w:val="24"/>
          <w:szCs w:val="24"/>
        </w:rPr>
        <w:t xml:space="preserve"> un daudzfunkcionālo materiālu, </w:t>
      </w:r>
    </w:p>
    <w:p w:rsidR="004E321C" w:rsidRPr="00BB6E7C" w:rsidRDefault="004E321C" w:rsidP="004E321C">
      <w:pPr>
        <w:spacing w:after="0" w:line="240" w:lineRule="auto"/>
        <w:jc w:val="right"/>
        <w:rPr>
          <w:rFonts w:ascii="Times New Roman" w:hAnsi="Times New Roman" w:cs="Times New Roman"/>
          <w:i/>
          <w:sz w:val="24"/>
          <w:szCs w:val="24"/>
        </w:rPr>
      </w:pPr>
      <w:r w:rsidRPr="00BB6E7C">
        <w:rPr>
          <w:rFonts w:ascii="Times New Roman" w:hAnsi="Times New Roman" w:cs="Times New Roman"/>
          <w:i/>
          <w:sz w:val="24"/>
          <w:szCs w:val="24"/>
        </w:rPr>
        <w:t>konstrukciju un tehnoloģiju Valsts nozīmes pētniecības</w:t>
      </w:r>
    </w:p>
    <w:p w:rsidR="004E321C" w:rsidRPr="00BB6E7C" w:rsidRDefault="004E321C" w:rsidP="004E321C">
      <w:pPr>
        <w:spacing w:after="0" w:line="240" w:lineRule="auto"/>
        <w:jc w:val="right"/>
        <w:rPr>
          <w:rFonts w:ascii="Times New Roman" w:eastAsia="Times New Roman" w:hAnsi="Times New Roman" w:cs="Times New Roman"/>
          <w:sz w:val="24"/>
          <w:szCs w:val="24"/>
        </w:rPr>
      </w:pPr>
      <w:r w:rsidRPr="00BB6E7C">
        <w:rPr>
          <w:rFonts w:ascii="Times New Roman" w:hAnsi="Times New Roman" w:cs="Times New Roman"/>
          <w:i/>
          <w:sz w:val="24"/>
          <w:szCs w:val="24"/>
        </w:rPr>
        <w:t xml:space="preserve"> centra zinātniskās infrastruktūras attīstīšana</w:t>
      </w:r>
      <w:r w:rsidRPr="00BB6E7C">
        <w:rPr>
          <w:rFonts w:ascii="Times New Roman" w:hAnsi="Times New Roman" w:cs="Times New Roman"/>
          <w:sz w:val="24"/>
          <w:szCs w:val="24"/>
        </w:rPr>
        <w:t>” vajadzībām”</w:t>
      </w:r>
    </w:p>
    <w:p w:rsidR="0097037B" w:rsidRPr="00BB6E7C" w:rsidRDefault="004E321C" w:rsidP="004E321C">
      <w:pPr>
        <w:spacing w:after="0" w:line="240" w:lineRule="auto"/>
        <w:jc w:val="right"/>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(LU 2015/4_ERAF) nolikumam</w:t>
      </w:r>
    </w:p>
    <w:p w:rsidR="0097037B" w:rsidRPr="00BB6E7C" w:rsidRDefault="0097037B" w:rsidP="0097037B">
      <w:pPr>
        <w:spacing w:after="0" w:line="240" w:lineRule="auto"/>
        <w:jc w:val="right"/>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Rīgā, 201</w:t>
      </w:r>
      <w:r w:rsidR="00771CCE" w:rsidRPr="00BB6E7C">
        <w:rPr>
          <w:rFonts w:ascii="Times New Roman" w:eastAsia="Times New Roman" w:hAnsi="Times New Roman" w:cs="Times New Roman"/>
          <w:sz w:val="24"/>
          <w:szCs w:val="20"/>
        </w:rPr>
        <w:t>5</w:t>
      </w:r>
      <w:r w:rsidRPr="00BB6E7C">
        <w:rPr>
          <w:rFonts w:ascii="Times New Roman" w:eastAsia="Times New Roman" w:hAnsi="Times New Roman" w:cs="Times New Roman"/>
          <w:sz w:val="24"/>
          <w:szCs w:val="20"/>
        </w:rPr>
        <w:t>. gada ___._________</w:t>
      </w:r>
    </w:p>
    <w:p w:rsidR="0097037B" w:rsidRPr="00BB6E7C" w:rsidRDefault="0097037B" w:rsidP="0097037B">
      <w:pPr>
        <w:spacing w:after="0" w:line="240" w:lineRule="auto"/>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4608"/>
        <w:gridCol w:w="3914"/>
      </w:tblGrid>
      <w:tr w:rsidR="0097037B" w:rsidRPr="00BB6E7C" w:rsidTr="00F83AE1">
        <w:trPr>
          <w:jc w:val="center"/>
        </w:trPr>
        <w:tc>
          <w:tcPr>
            <w:tcW w:w="4608" w:type="dxa"/>
          </w:tcPr>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b/>
                <w:sz w:val="24"/>
                <w:szCs w:val="24"/>
              </w:rPr>
              <w:t xml:space="preserve">Latvijas Universitātes </w:t>
            </w:r>
            <w:r w:rsidRPr="00BB6E7C">
              <w:rPr>
                <w:rFonts w:ascii="Times New Roman" w:eastAsia="Times New Roman" w:hAnsi="Times New Roman" w:cs="Times New Roman"/>
                <w:sz w:val="24"/>
                <w:szCs w:val="24"/>
              </w:rPr>
              <w:t>(turpmāk-LU)</w:t>
            </w:r>
          </w:p>
          <w:p w:rsidR="0097037B" w:rsidRPr="00BB6E7C" w:rsidRDefault="0097037B" w:rsidP="0097037B">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līgumu uzskaites Nr. ________ </w:t>
            </w:r>
          </w:p>
          <w:p w:rsidR="0097037B" w:rsidRPr="00BB6E7C" w:rsidRDefault="0097037B" w:rsidP="0097037B">
            <w:pPr>
              <w:spacing w:after="0" w:line="240" w:lineRule="auto"/>
              <w:rPr>
                <w:rFonts w:ascii="Times New Roman" w:eastAsia="Times New Roman" w:hAnsi="Times New Roman" w:cs="Times New Roman"/>
                <w:sz w:val="24"/>
                <w:szCs w:val="24"/>
              </w:rPr>
            </w:pPr>
          </w:p>
          <w:p w:rsidR="0097037B" w:rsidRPr="00BB6E7C" w:rsidRDefault="0097037B" w:rsidP="00771CCE">
            <w:pPr>
              <w:spacing w:after="0" w:line="240" w:lineRule="auto"/>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Iepirkuma identifikācijas </w:t>
            </w:r>
            <w:proofErr w:type="spellStart"/>
            <w:r w:rsidRPr="00BB6E7C">
              <w:rPr>
                <w:rFonts w:ascii="Times New Roman" w:eastAsia="Times New Roman" w:hAnsi="Times New Roman" w:cs="Times New Roman"/>
                <w:sz w:val="24"/>
                <w:szCs w:val="24"/>
              </w:rPr>
              <w:t>Nr.</w:t>
            </w:r>
            <w:r w:rsidRPr="00BB6E7C">
              <w:rPr>
                <w:rFonts w:ascii="Times New Roman" w:eastAsia="Times New Roman" w:hAnsi="Times New Roman" w:cs="Times New Roman"/>
                <w:b/>
                <w:bCs/>
                <w:sz w:val="24"/>
                <w:szCs w:val="24"/>
              </w:rPr>
              <w:t>LU</w:t>
            </w:r>
            <w:proofErr w:type="spellEnd"/>
            <w:r w:rsidRPr="00BB6E7C">
              <w:rPr>
                <w:rFonts w:ascii="Times New Roman" w:eastAsia="Times New Roman" w:hAnsi="Times New Roman" w:cs="Times New Roman"/>
                <w:b/>
                <w:bCs/>
                <w:sz w:val="24"/>
                <w:szCs w:val="24"/>
              </w:rPr>
              <w:t xml:space="preserve"> 201</w:t>
            </w:r>
            <w:r w:rsidR="00771CCE" w:rsidRPr="00BB6E7C">
              <w:rPr>
                <w:rFonts w:ascii="Times New Roman" w:eastAsia="Times New Roman" w:hAnsi="Times New Roman" w:cs="Times New Roman"/>
                <w:b/>
                <w:bCs/>
                <w:sz w:val="24"/>
                <w:szCs w:val="24"/>
              </w:rPr>
              <w:t>5</w:t>
            </w:r>
            <w:r w:rsidRPr="00BB6E7C">
              <w:rPr>
                <w:rFonts w:ascii="Times New Roman" w:eastAsia="Times New Roman" w:hAnsi="Times New Roman" w:cs="Times New Roman"/>
                <w:b/>
                <w:bCs/>
                <w:sz w:val="24"/>
                <w:szCs w:val="24"/>
              </w:rPr>
              <w:t>/</w:t>
            </w:r>
            <w:r w:rsidR="00771CCE" w:rsidRPr="00BB6E7C">
              <w:rPr>
                <w:rFonts w:ascii="Times New Roman" w:eastAsia="Times New Roman" w:hAnsi="Times New Roman" w:cs="Times New Roman"/>
                <w:b/>
                <w:bCs/>
                <w:sz w:val="24"/>
                <w:szCs w:val="24"/>
              </w:rPr>
              <w:t>4</w:t>
            </w:r>
            <w:r w:rsidRPr="00BB6E7C">
              <w:rPr>
                <w:rFonts w:ascii="Times New Roman" w:eastAsia="Times New Roman" w:hAnsi="Times New Roman" w:cs="Times New Roman"/>
                <w:b/>
                <w:bCs/>
                <w:sz w:val="24"/>
                <w:szCs w:val="24"/>
              </w:rPr>
              <w:t>_ERAF</w:t>
            </w:r>
          </w:p>
        </w:tc>
        <w:tc>
          <w:tcPr>
            <w:tcW w:w="3914" w:type="dxa"/>
          </w:tcPr>
          <w:p w:rsidR="0097037B" w:rsidRPr="00BB6E7C" w:rsidRDefault="0097037B" w:rsidP="0097037B">
            <w:pPr>
              <w:keepNext/>
              <w:spacing w:after="0" w:line="240" w:lineRule="auto"/>
              <w:jc w:val="right"/>
              <w:outlineLvl w:val="2"/>
              <w:rPr>
                <w:rFonts w:ascii="Times New Roman" w:eastAsia="Times New Roman" w:hAnsi="Times New Roman" w:cs="Times New Roman"/>
                <w:b/>
                <w:bCs/>
                <w:sz w:val="24"/>
                <w:szCs w:val="20"/>
              </w:rPr>
            </w:pPr>
            <w:r w:rsidRPr="00BB6E7C">
              <w:rPr>
                <w:rFonts w:ascii="Times New Roman" w:eastAsia="Times New Roman" w:hAnsi="Times New Roman" w:cs="Times New Roman"/>
                <w:b/>
                <w:bCs/>
                <w:sz w:val="24"/>
                <w:szCs w:val="20"/>
              </w:rPr>
              <w:t xml:space="preserve">___”____________” </w:t>
            </w:r>
          </w:p>
          <w:p w:rsidR="0097037B" w:rsidRPr="00BB6E7C" w:rsidRDefault="0097037B" w:rsidP="0097037B">
            <w:pPr>
              <w:keepNext/>
              <w:spacing w:after="0" w:line="240" w:lineRule="auto"/>
              <w:jc w:val="right"/>
              <w:outlineLvl w:val="2"/>
              <w:rPr>
                <w:rFonts w:ascii="Times New Roman" w:eastAsia="Times New Roman" w:hAnsi="Times New Roman" w:cs="Times New Roman"/>
                <w:b/>
                <w:sz w:val="24"/>
                <w:szCs w:val="20"/>
              </w:rPr>
            </w:pPr>
            <w:r w:rsidRPr="00BB6E7C">
              <w:rPr>
                <w:rFonts w:ascii="Times New Roman" w:eastAsia="Times New Roman" w:hAnsi="Times New Roman" w:cs="Times New Roman"/>
                <w:bCs/>
                <w:sz w:val="24"/>
                <w:szCs w:val="20"/>
              </w:rPr>
              <w:t>līgumu uzskaites Nr. __________</w:t>
            </w:r>
          </w:p>
        </w:tc>
      </w:tr>
    </w:tbl>
    <w:p w:rsidR="0097037B" w:rsidRPr="00BB6E7C" w:rsidRDefault="0097037B" w:rsidP="0097037B">
      <w:pPr>
        <w:spacing w:after="0" w:line="240" w:lineRule="auto"/>
        <w:jc w:val="center"/>
        <w:rPr>
          <w:rFonts w:ascii="Times New Roman" w:eastAsia="Times New Roman" w:hAnsi="Times New Roman" w:cs="Times New Roman"/>
          <w:b/>
          <w:sz w:val="24"/>
          <w:szCs w:val="24"/>
        </w:rPr>
      </w:pPr>
    </w:p>
    <w:p w:rsidR="0097037B" w:rsidRPr="00BB6E7C" w:rsidRDefault="0097037B" w:rsidP="0097037B">
      <w:pPr>
        <w:spacing w:after="0" w:line="240" w:lineRule="auto"/>
        <w:jc w:val="center"/>
        <w:rPr>
          <w:rFonts w:ascii="Times New Roman" w:eastAsia="Times New Roman" w:hAnsi="Times New Roman" w:cs="Times New Roman"/>
          <w:b/>
          <w:i/>
          <w:sz w:val="24"/>
          <w:szCs w:val="24"/>
        </w:rPr>
      </w:pPr>
      <w:r w:rsidRPr="00BB6E7C">
        <w:rPr>
          <w:rFonts w:ascii="Times New Roman" w:eastAsia="Times New Roman" w:hAnsi="Times New Roman" w:cs="Times New Roman"/>
          <w:b/>
          <w:i/>
          <w:sz w:val="24"/>
          <w:szCs w:val="24"/>
        </w:rPr>
        <w:t>PIEGĀDES LĪGUMA PROJEKTS</w:t>
      </w:r>
    </w:p>
    <w:p w:rsidR="0097037B" w:rsidRPr="00BB6E7C" w:rsidRDefault="0097037B" w:rsidP="0097037B">
      <w:pPr>
        <w:spacing w:after="0" w:line="240" w:lineRule="auto"/>
        <w:jc w:val="both"/>
        <w:rPr>
          <w:rFonts w:ascii="Times New Roman" w:eastAsia="Times New Roman" w:hAnsi="Times New Roman" w:cs="Times New Roman"/>
          <w:b/>
          <w:sz w:val="24"/>
          <w:szCs w:val="24"/>
        </w:rPr>
      </w:pPr>
    </w:p>
    <w:p w:rsidR="0097037B" w:rsidRPr="00BB6E7C" w:rsidRDefault="0097037B" w:rsidP="004E321C">
      <w:pPr>
        <w:spacing w:after="0" w:line="240" w:lineRule="auto"/>
        <w:ind w:firstLine="720"/>
        <w:jc w:val="both"/>
        <w:rPr>
          <w:rFonts w:ascii="Times New Roman" w:eastAsia="Times New Roman" w:hAnsi="Times New Roman" w:cs="Times New Roman"/>
          <w:sz w:val="24"/>
          <w:szCs w:val="24"/>
        </w:rPr>
      </w:pPr>
      <w:r w:rsidRPr="00BB6E7C">
        <w:rPr>
          <w:rFonts w:ascii="Times New Roman" w:eastAsia="Times New Roman" w:hAnsi="Times New Roman" w:cs="Times New Roman"/>
          <w:b/>
          <w:sz w:val="24"/>
          <w:szCs w:val="24"/>
        </w:rPr>
        <w:t>Latvijas Universitāte</w:t>
      </w:r>
      <w:r w:rsidRPr="00BB6E7C">
        <w:rPr>
          <w:rFonts w:ascii="Times New Roman" w:eastAsia="Times New Roman" w:hAnsi="Times New Roman" w:cs="Times New Roman"/>
          <w:sz w:val="24"/>
          <w:szCs w:val="24"/>
        </w:rPr>
        <w:t xml:space="preserve">, reģistrēta LR IZM 2000.g. 2.februārī ar Nr.3341000218, juridiskā adrese Raiņa bulv.19, Rīgā (turpmāk – </w:t>
      </w:r>
      <w:r w:rsidRPr="00BB6E7C">
        <w:rPr>
          <w:rFonts w:ascii="Times New Roman" w:eastAsia="Times New Roman" w:hAnsi="Times New Roman" w:cs="Times New Roman"/>
          <w:b/>
          <w:sz w:val="24"/>
          <w:szCs w:val="24"/>
        </w:rPr>
        <w:t>Pircējs)</w:t>
      </w:r>
      <w:r w:rsidRPr="00BB6E7C">
        <w:rPr>
          <w:rFonts w:ascii="Times New Roman" w:eastAsia="Times New Roman" w:hAnsi="Times New Roman" w:cs="Times New Roman"/>
          <w:sz w:val="24"/>
          <w:szCs w:val="24"/>
        </w:rPr>
        <w:t>, tās _________ ____ ____________ personā, kas rīkojas saskaņā ar LU Satversmi, no vienas puses, un</w:t>
      </w:r>
    </w:p>
    <w:p w:rsidR="0097037B" w:rsidRPr="00BB6E7C" w:rsidRDefault="0097037B" w:rsidP="004E321C">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b/>
          <w:bCs/>
          <w:sz w:val="24"/>
          <w:szCs w:val="24"/>
        </w:rPr>
        <w:t xml:space="preserve">          __”___________________” (</w:t>
      </w:r>
      <w:r w:rsidRPr="00BB6E7C">
        <w:rPr>
          <w:rFonts w:ascii="Times New Roman" w:eastAsia="Times New Roman" w:hAnsi="Times New Roman" w:cs="Times New Roman"/>
          <w:sz w:val="24"/>
          <w:szCs w:val="24"/>
        </w:rPr>
        <w:t xml:space="preserve">turpmāk – </w:t>
      </w:r>
      <w:r w:rsidRPr="00BB6E7C">
        <w:rPr>
          <w:rFonts w:ascii="Times New Roman" w:eastAsia="Times New Roman" w:hAnsi="Times New Roman" w:cs="Times New Roman"/>
          <w:b/>
          <w:sz w:val="24"/>
          <w:szCs w:val="24"/>
        </w:rPr>
        <w:t>Pārdevējs)</w:t>
      </w:r>
      <w:r w:rsidRPr="00BB6E7C">
        <w:rPr>
          <w:rFonts w:ascii="Times New Roman" w:eastAsia="Times New Roman" w:hAnsi="Times New Roman" w:cs="Times New Roman"/>
          <w:sz w:val="24"/>
          <w:szCs w:val="24"/>
        </w:rPr>
        <w:t xml:space="preserve">, </w:t>
      </w:r>
      <w:proofErr w:type="spellStart"/>
      <w:r w:rsidRPr="00BB6E7C">
        <w:rPr>
          <w:rFonts w:ascii="Times New Roman" w:eastAsia="Times New Roman" w:hAnsi="Times New Roman" w:cs="Times New Roman"/>
          <w:sz w:val="24"/>
          <w:szCs w:val="24"/>
        </w:rPr>
        <w:t>kura(š</w:t>
      </w:r>
      <w:proofErr w:type="spellEnd"/>
      <w:r w:rsidRPr="00BB6E7C">
        <w:rPr>
          <w:rFonts w:ascii="Times New Roman" w:eastAsia="Times New Roman" w:hAnsi="Times New Roman" w:cs="Times New Roman"/>
          <w:sz w:val="24"/>
          <w:szCs w:val="24"/>
        </w:rPr>
        <w:t xml:space="preserve">) reģistrēta LR Uzņēmumu reģistrā ___.gada ___.______ar Nr._________, juridiskā adrese ____, ______________, un kuras vārdā saskaņā ar statūtiem rīkojas tās _________ _______no otras puses, bet abi kopā saukti </w:t>
      </w:r>
      <w:r w:rsidRPr="00BB6E7C">
        <w:rPr>
          <w:rFonts w:ascii="Times New Roman" w:eastAsia="Times New Roman" w:hAnsi="Times New Roman" w:cs="Times New Roman"/>
          <w:b/>
          <w:sz w:val="24"/>
          <w:szCs w:val="24"/>
        </w:rPr>
        <w:t>„Puses”</w:t>
      </w:r>
      <w:r w:rsidRPr="00BB6E7C">
        <w:rPr>
          <w:rFonts w:ascii="Times New Roman" w:eastAsia="Times New Roman" w:hAnsi="Times New Roman" w:cs="Times New Roman"/>
          <w:sz w:val="24"/>
          <w:szCs w:val="24"/>
        </w:rPr>
        <w:t xml:space="preserve">, pamatojoties uz LU atklāta konkursa </w:t>
      </w:r>
      <w:r w:rsidR="004E321C" w:rsidRPr="00BB6E7C">
        <w:rPr>
          <w:rFonts w:ascii="Times New Roman" w:eastAsia="Times New Roman" w:hAnsi="Times New Roman" w:cs="Times New Roman"/>
          <w:sz w:val="24"/>
          <w:szCs w:val="24"/>
        </w:rPr>
        <w:t xml:space="preserve">LU atklātā konkursa </w:t>
      </w:r>
      <w:r w:rsidR="004E321C" w:rsidRPr="00BB6E7C">
        <w:rPr>
          <w:rFonts w:ascii="Times New Roman" w:hAnsi="Times New Roman" w:cs="Times New Roman"/>
          <w:sz w:val="24"/>
          <w:szCs w:val="24"/>
        </w:rPr>
        <w:t>“Pētnieciskā aparatūra ERAF 2.1.1.3.1. apakšaktivitātes  „</w:t>
      </w:r>
      <w:r w:rsidR="004E321C" w:rsidRPr="00BB6E7C">
        <w:rPr>
          <w:rFonts w:ascii="Times New Roman" w:hAnsi="Times New Roman" w:cs="Times New Roman"/>
          <w:i/>
          <w:sz w:val="24"/>
          <w:szCs w:val="24"/>
        </w:rPr>
        <w:t>Zinātnes infrastruktūras attīstība</w:t>
      </w:r>
      <w:r w:rsidR="004E321C" w:rsidRPr="00BB6E7C">
        <w:rPr>
          <w:rFonts w:ascii="Times New Roman" w:hAnsi="Times New Roman" w:cs="Times New Roman"/>
          <w:sz w:val="24"/>
          <w:szCs w:val="24"/>
        </w:rPr>
        <w:t>” projekta „</w:t>
      </w:r>
      <w:r w:rsidR="004E321C" w:rsidRPr="00BB6E7C">
        <w:rPr>
          <w:rFonts w:ascii="Times New Roman" w:hAnsi="Times New Roman" w:cs="Times New Roman"/>
          <w:i/>
          <w:sz w:val="24"/>
          <w:szCs w:val="24"/>
        </w:rPr>
        <w:t>Enerģijas un vides resursu ieguves un  ilgtspējīgas izmantošanas tehnoloģiju valsts nozīmes pētniecības centra izveide (ietverot arī Transporta un mašīnbūves centra attīstību)</w:t>
      </w:r>
      <w:r w:rsidR="004E321C" w:rsidRPr="00BB6E7C">
        <w:rPr>
          <w:rFonts w:ascii="Times New Roman" w:hAnsi="Times New Roman" w:cs="Times New Roman"/>
          <w:sz w:val="24"/>
          <w:szCs w:val="24"/>
        </w:rPr>
        <w:t>” un „</w:t>
      </w:r>
      <w:proofErr w:type="spellStart"/>
      <w:r w:rsidR="004E321C" w:rsidRPr="00BB6E7C">
        <w:rPr>
          <w:rFonts w:ascii="Times New Roman" w:hAnsi="Times New Roman" w:cs="Times New Roman"/>
          <w:i/>
          <w:sz w:val="24"/>
          <w:szCs w:val="24"/>
        </w:rPr>
        <w:t>Nanostrukturēto</w:t>
      </w:r>
      <w:proofErr w:type="spellEnd"/>
      <w:r w:rsidR="004E321C" w:rsidRPr="00BB6E7C">
        <w:rPr>
          <w:rFonts w:ascii="Times New Roman" w:hAnsi="Times New Roman" w:cs="Times New Roman"/>
          <w:i/>
          <w:sz w:val="24"/>
          <w:szCs w:val="24"/>
        </w:rPr>
        <w:t xml:space="preserve"> un daudzfunkcionālo materiālu, konstrukciju un tehnoloģiju Valsts nozīmes pētniecības centra zinātniskās infrastruktūras attīstīšana</w:t>
      </w:r>
      <w:r w:rsidR="004E321C" w:rsidRPr="00BB6E7C">
        <w:rPr>
          <w:rFonts w:ascii="Times New Roman" w:hAnsi="Times New Roman" w:cs="Times New Roman"/>
          <w:sz w:val="24"/>
          <w:szCs w:val="24"/>
        </w:rPr>
        <w:t xml:space="preserve">” vajadzībām” </w:t>
      </w:r>
      <w:r w:rsidR="004E321C" w:rsidRPr="00BB6E7C">
        <w:rPr>
          <w:rFonts w:ascii="Times New Roman" w:eastAsia="Times New Roman" w:hAnsi="Times New Roman" w:cs="Times New Roman"/>
          <w:sz w:val="24"/>
          <w:szCs w:val="24"/>
        </w:rPr>
        <w:t xml:space="preserve">(Iepirkuma </w:t>
      </w:r>
      <w:proofErr w:type="spellStart"/>
      <w:r w:rsidR="004E321C" w:rsidRPr="00BB6E7C">
        <w:rPr>
          <w:rFonts w:ascii="Times New Roman" w:eastAsia="Times New Roman" w:hAnsi="Times New Roman" w:cs="Times New Roman"/>
          <w:sz w:val="24"/>
          <w:szCs w:val="24"/>
        </w:rPr>
        <w:t>ident</w:t>
      </w:r>
      <w:proofErr w:type="spellEnd"/>
      <w:r w:rsidR="004E321C" w:rsidRPr="00BB6E7C">
        <w:rPr>
          <w:rFonts w:ascii="Times New Roman" w:eastAsia="Times New Roman" w:hAnsi="Times New Roman" w:cs="Times New Roman"/>
          <w:sz w:val="24"/>
          <w:szCs w:val="24"/>
        </w:rPr>
        <w:t xml:space="preserve">. </w:t>
      </w:r>
      <w:proofErr w:type="spellStart"/>
      <w:r w:rsidR="004E321C" w:rsidRPr="00BB6E7C">
        <w:rPr>
          <w:rFonts w:ascii="Times New Roman" w:eastAsia="Times New Roman" w:hAnsi="Times New Roman" w:cs="Times New Roman"/>
          <w:sz w:val="24"/>
          <w:szCs w:val="24"/>
        </w:rPr>
        <w:t>Nr.LU</w:t>
      </w:r>
      <w:proofErr w:type="spellEnd"/>
      <w:r w:rsidR="004E321C" w:rsidRPr="00BB6E7C">
        <w:rPr>
          <w:rFonts w:ascii="Times New Roman" w:eastAsia="Times New Roman" w:hAnsi="Times New Roman" w:cs="Times New Roman"/>
          <w:sz w:val="24"/>
          <w:szCs w:val="24"/>
        </w:rPr>
        <w:t xml:space="preserve"> 2015/4_ERAF)</w:t>
      </w:r>
      <w:r w:rsidRPr="00BB6E7C">
        <w:rPr>
          <w:rFonts w:ascii="Times New Roman" w:eastAsia="Times New Roman" w:hAnsi="Times New Roman" w:cs="Times New Roman"/>
          <w:bCs/>
          <w:sz w:val="24"/>
          <w:szCs w:val="24"/>
          <w:lang w:bidi="he-IL"/>
        </w:rPr>
        <w:t xml:space="preserve"> </w:t>
      </w:r>
      <w:r w:rsidR="004E321C" w:rsidRPr="00BB6E7C">
        <w:rPr>
          <w:rFonts w:ascii="Times New Roman" w:eastAsia="Times New Roman" w:hAnsi="Times New Roman" w:cs="Times New Roman"/>
          <w:bCs/>
          <w:sz w:val="24"/>
          <w:szCs w:val="24"/>
          <w:lang w:bidi="he-IL"/>
        </w:rPr>
        <w:t>(turpmāk- Konkurss)</w:t>
      </w:r>
      <w:r w:rsidRPr="00BB6E7C">
        <w:rPr>
          <w:rFonts w:ascii="Times New Roman" w:eastAsia="Times New Roman" w:hAnsi="Times New Roman" w:cs="Times New Roman"/>
          <w:sz w:val="24"/>
          <w:szCs w:val="24"/>
        </w:rPr>
        <w:t xml:space="preserve"> </w:t>
      </w:r>
      <w:r w:rsidR="004E321C" w:rsidRPr="00BB6E7C">
        <w:rPr>
          <w:rFonts w:ascii="Times New Roman" w:eastAsia="Times New Roman" w:hAnsi="Times New Roman" w:cs="Times New Roman"/>
          <w:sz w:val="24"/>
          <w:szCs w:val="24"/>
        </w:rPr>
        <w:t>iepirkumu k</w:t>
      </w:r>
      <w:r w:rsidRPr="00BB6E7C">
        <w:rPr>
          <w:rFonts w:ascii="Times New Roman" w:eastAsia="Times New Roman" w:hAnsi="Times New Roman" w:cs="Times New Roman"/>
          <w:sz w:val="24"/>
          <w:szCs w:val="24"/>
        </w:rPr>
        <w:t>omisijas 201</w:t>
      </w:r>
      <w:r w:rsidR="004E321C" w:rsidRPr="00BB6E7C">
        <w:rPr>
          <w:rFonts w:ascii="Times New Roman" w:eastAsia="Times New Roman" w:hAnsi="Times New Roman" w:cs="Times New Roman"/>
          <w:sz w:val="24"/>
          <w:szCs w:val="24"/>
        </w:rPr>
        <w:t>5</w:t>
      </w:r>
      <w:r w:rsidRPr="00BB6E7C">
        <w:rPr>
          <w:rFonts w:ascii="Times New Roman" w:eastAsia="Times New Roman" w:hAnsi="Times New Roman" w:cs="Times New Roman"/>
          <w:sz w:val="24"/>
          <w:szCs w:val="24"/>
        </w:rPr>
        <w:t>. gada _____. ___________ lēmumu, noslēdz šādu līgumu (turpmāk –Līgums):</w:t>
      </w:r>
    </w:p>
    <w:p w:rsidR="0097037B" w:rsidRPr="00BB6E7C" w:rsidRDefault="0097037B" w:rsidP="0097037B">
      <w:pPr>
        <w:spacing w:after="0" w:line="240" w:lineRule="auto"/>
        <w:ind w:firstLine="720"/>
        <w:jc w:val="both"/>
        <w:rPr>
          <w:rFonts w:ascii="Times New Roman" w:eastAsia="Times New Roman" w:hAnsi="Times New Roman" w:cs="Times New Roman"/>
          <w:sz w:val="24"/>
          <w:szCs w:val="24"/>
        </w:rPr>
      </w:pPr>
    </w:p>
    <w:p w:rsidR="0097037B" w:rsidRPr="00BB6E7C" w:rsidRDefault="0097037B" w:rsidP="001C371B">
      <w:pPr>
        <w:numPr>
          <w:ilvl w:val="0"/>
          <w:numId w:val="3"/>
        </w:numPr>
        <w:spacing w:after="0" w:line="360" w:lineRule="auto"/>
        <w:jc w:val="center"/>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Līguma priekšmets</w:t>
      </w:r>
    </w:p>
    <w:p w:rsidR="0097037B" w:rsidRPr="00BB6E7C" w:rsidRDefault="0097037B" w:rsidP="0097037B">
      <w:pPr>
        <w:spacing w:after="0" w:line="240" w:lineRule="auto"/>
        <w:jc w:val="both"/>
        <w:rPr>
          <w:rFonts w:ascii="Times New Roman" w:eastAsia="Times New Roman" w:hAnsi="Times New Roman" w:cs="Times New Roman"/>
          <w:strike/>
          <w:sz w:val="24"/>
          <w:szCs w:val="24"/>
        </w:rPr>
      </w:pPr>
      <w:r w:rsidRPr="00BB6E7C">
        <w:rPr>
          <w:rFonts w:ascii="Times New Roman" w:eastAsia="Times New Roman" w:hAnsi="Times New Roman" w:cs="Times New Roman"/>
          <w:sz w:val="24"/>
          <w:szCs w:val="24"/>
        </w:rPr>
        <w:t>1.1.</w:t>
      </w:r>
      <w:r w:rsidRPr="00BB6E7C">
        <w:rPr>
          <w:rFonts w:ascii="Times New Roman" w:eastAsia="Times New Roman" w:hAnsi="Times New Roman" w:cs="Times New Roman"/>
          <w:b/>
          <w:sz w:val="24"/>
          <w:szCs w:val="24"/>
        </w:rPr>
        <w:t xml:space="preserve"> Pārdevējs </w:t>
      </w:r>
      <w:r w:rsidRPr="00BB6E7C">
        <w:rPr>
          <w:rFonts w:ascii="Times New Roman" w:eastAsia="Times New Roman" w:hAnsi="Times New Roman" w:cs="Times New Roman"/>
          <w:sz w:val="24"/>
          <w:szCs w:val="24"/>
        </w:rPr>
        <w:t xml:space="preserve">pārdod un </w:t>
      </w:r>
      <w:r w:rsidRPr="00BB6E7C">
        <w:rPr>
          <w:rFonts w:ascii="Times New Roman" w:eastAsia="Times New Roman" w:hAnsi="Times New Roman" w:cs="Times New Roman"/>
          <w:b/>
          <w:sz w:val="24"/>
          <w:szCs w:val="24"/>
        </w:rPr>
        <w:t>Pircējs</w:t>
      </w:r>
      <w:r w:rsidRPr="00BB6E7C">
        <w:rPr>
          <w:rFonts w:ascii="Times New Roman" w:eastAsia="Times New Roman" w:hAnsi="Times New Roman" w:cs="Times New Roman"/>
          <w:sz w:val="24"/>
          <w:szCs w:val="24"/>
        </w:rPr>
        <w:t xml:space="preserve"> pērk Konkurs</w:t>
      </w:r>
      <w:r w:rsidR="004E321C" w:rsidRPr="00BB6E7C">
        <w:rPr>
          <w:rFonts w:ascii="Times New Roman" w:eastAsia="Times New Roman" w:hAnsi="Times New Roman" w:cs="Times New Roman"/>
          <w:sz w:val="24"/>
          <w:szCs w:val="24"/>
        </w:rPr>
        <w:t>a</w:t>
      </w:r>
      <w:r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b/>
          <w:sz w:val="24"/>
          <w:szCs w:val="24"/>
        </w:rPr>
        <w:t>____. lotei</w:t>
      </w:r>
      <w:r w:rsidRPr="00BB6E7C">
        <w:rPr>
          <w:rFonts w:ascii="Times New Roman" w:eastAsia="Times New Roman" w:hAnsi="Times New Roman" w:cs="Times New Roman"/>
          <w:sz w:val="24"/>
          <w:szCs w:val="24"/>
        </w:rPr>
        <w:t xml:space="preserve"> piedāvātās preces (turpmāk- </w:t>
      </w:r>
      <w:r w:rsidRPr="00BB6E7C">
        <w:rPr>
          <w:rFonts w:ascii="Times New Roman" w:eastAsia="Times New Roman" w:hAnsi="Times New Roman" w:cs="Times New Roman"/>
          <w:b/>
          <w:sz w:val="24"/>
          <w:szCs w:val="24"/>
        </w:rPr>
        <w:t xml:space="preserve">Prece), </w:t>
      </w:r>
      <w:r w:rsidRPr="00BB6E7C">
        <w:rPr>
          <w:rFonts w:ascii="Times New Roman" w:eastAsia="Times New Roman" w:hAnsi="Times New Roman" w:cs="Times New Roman"/>
          <w:sz w:val="24"/>
          <w:szCs w:val="24"/>
        </w:rPr>
        <w:t>atbilstoši  šā Līguma 1.pielikumam, kas ir neatņemama šā Līguma sastāvdaļa.</w:t>
      </w:r>
      <w:r w:rsidRPr="00BB6E7C">
        <w:rPr>
          <w:rFonts w:ascii="Times New Roman" w:eastAsia="Times New Roman" w:hAnsi="Times New Roman" w:cs="Times New Roman"/>
          <w:b/>
          <w:sz w:val="24"/>
          <w:szCs w:val="24"/>
        </w:rPr>
        <w:t xml:space="preserve"> </w:t>
      </w:r>
    </w:p>
    <w:p w:rsidR="0097037B" w:rsidRPr="00BB6E7C" w:rsidRDefault="0097037B" w:rsidP="0097037B">
      <w:pPr>
        <w:tabs>
          <w:tab w:val="left" w:pos="855"/>
        </w:tabs>
        <w:spacing w:after="0" w:line="240" w:lineRule="auto"/>
        <w:jc w:val="both"/>
        <w:rPr>
          <w:rFonts w:ascii="Times New Roman" w:eastAsia="Times New Roman" w:hAnsi="Times New Roman" w:cs="Times New Roman"/>
          <w:strike/>
          <w:sz w:val="24"/>
          <w:szCs w:val="24"/>
        </w:rPr>
      </w:pPr>
      <w:r w:rsidRPr="00BB6E7C">
        <w:rPr>
          <w:rFonts w:ascii="Times New Roman" w:eastAsia="Times New Roman" w:hAnsi="Times New Roman" w:cs="Times New Roman"/>
          <w:sz w:val="24"/>
          <w:szCs w:val="24"/>
        </w:rPr>
        <w:t xml:space="preserve">1.2.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b/>
          <w:sz w:val="24"/>
          <w:szCs w:val="24"/>
        </w:rPr>
        <w:t>summa</w:t>
      </w:r>
      <w:r w:rsidRPr="00BB6E7C">
        <w:rPr>
          <w:rFonts w:ascii="Times New Roman" w:eastAsia="Times New Roman" w:hAnsi="Times New Roman" w:cs="Times New Roman"/>
          <w:sz w:val="24"/>
          <w:szCs w:val="24"/>
        </w:rPr>
        <w:t xml:space="preserve"> ir </w:t>
      </w:r>
      <w:r w:rsidRPr="00BB6E7C">
        <w:rPr>
          <w:rFonts w:ascii="Times New Roman" w:eastAsia="Times New Roman" w:hAnsi="Times New Roman" w:cs="Times New Roman"/>
          <w:b/>
          <w:sz w:val="24"/>
          <w:szCs w:val="24"/>
        </w:rPr>
        <w:t xml:space="preserve">EUR _______________________ </w:t>
      </w:r>
      <w:r w:rsidRPr="00BB6E7C">
        <w:rPr>
          <w:rFonts w:ascii="Times New Roman" w:eastAsia="Times New Roman" w:hAnsi="Times New Roman" w:cs="Times New Roman"/>
          <w:i/>
          <w:sz w:val="24"/>
          <w:szCs w:val="24"/>
        </w:rPr>
        <w:t xml:space="preserve">(______________________________) </w:t>
      </w:r>
      <w:r w:rsidRPr="00BB6E7C">
        <w:rPr>
          <w:rFonts w:ascii="Times New Roman" w:eastAsia="Times New Roman" w:hAnsi="Times New Roman" w:cs="Times New Roman"/>
          <w:bCs/>
          <w:iCs/>
          <w:sz w:val="24"/>
          <w:szCs w:val="24"/>
        </w:rPr>
        <w:t xml:space="preserve">tai skaitā  </w:t>
      </w:r>
      <w:r w:rsidRPr="00BB6E7C">
        <w:rPr>
          <w:rFonts w:ascii="Times New Roman" w:eastAsia="Times New Roman" w:hAnsi="Times New Roman" w:cs="Times New Roman"/>
          <w:bCs/>
          <w:sz w:val="24"/>
          <w:szCs w:val="24"/>
        </w:rPr>
        <w:t xml:space="preserve">PVN. </w:t>
      </w:r>
    </w:p>
    <w:p w:rsidR="004E321C" w:rsidRPr="00BB6E7C" w:rsidRDefault="004E321C" w:rsidP="0097037B">
      <w:pPr>
        <w:spacing w:after="0" w:line="360" w:lineRule="auto"/>
        <w:ind w:left="720"/>
        <w:jc w:val="center"/>
        <w:outlineLvl w:val="0"/>
        <w:rPr>
          <w:rFonts w:ascii="Times New Roman" w:eastAsia="Times New Roman" w:hAnsi="Times New Roman" w:cs="Times New Roman"/>
          <w:b/>
          <w:sz w:val="24"/>
          <w:szCs w:val="24"/>
        </w:rPr>
      </w:pPr>
    </w:p>
    <w:p w:rsidR="0097037B" w:rsidRPr="00BB6E7C" w:rsidRDefault="0097037B" w:rsidP="0097037B">
      <w:pPr>
        <w:spacing w:after="0" w:line="360" w:lineRule="auto"/>
        <w:ind w:left="720"/>
        <w:jc w:val="center"/>
        <w:outlineLvl w:val="0"/>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2. Piegādes izpildes - pieņemšanas nosacījumi un apmaksas kārtība</w:t>
      </w:r>
    </w:p>
    <w:p w:rsidR="00A72FE9" w:rsidRPr="00BB6E7C" w:rsidRDefault="0097037B" w:rsidP="00A60856">
      <w:pPr>
        <w:pStyle w:val="Sarakstarindkopa"/>
        <w:numPr>
          <w:ilvl w:val="1"/>
          <w:numId w:val="32"/>
        </w:numPr>
        <w:ind w:left="0" w:firstLine="0"/>
        <w:jc w:val="both"/>
      </w:pPr>
      <w:r w:rsidRPr="00BB6E7C">
        <w:lastRenderedPageBreak/>
        <w:t>Šajā</w:t>
      </w:r>
      <w:r w:rsidRPr="00BB6E7C">
        <w:rPr>
          <w:b/>
          <w:bCs/>
        </w:rPr>
        <w:t xml:space="preserve"> Līgumā </w:t>
      </w:r>
      <w:r w:rsidRPr="00BB6E7C">
        <w:t>paredzētā</w:t>
      </w:r>
      <w:r w:rsidRPr="00BB6E7C">
        <w:rPr>
          <w:b/>
          <w:bCs/>
        </w:rPr>
        <w:t xml:space="preserve"> Prece </w:t>
      </w:r>
      <w:r w:rsidRPr="00BB6E7C">
        <w:rPr>
          <w:b/>
        </w:rPr>
        <w:t>Pircējam</w:t>
      </w:r>
      <w:r w:rsidRPr="00BB6E7C">
        <w:t xml:space="preserve"> tiek piegādāta</w:t>
      </w:r>
      <w:r w:rsidR="00A72FE9" w:rsidRPr="00BB6E7C">
        <w:t>:</w:t>
      </w:r>
      <w:r w:rsidR="00902980" w:rsidRPr="00BB6E7C">
        <w:t xml:space="preserve"> Pircēja norādītā LU ēkā____________________________________________________, Rīgā.</w:t>
      </w:r>
    </w:p>
    <w:p w:rsidR="0097037B" w:rsidRPr="00BB6E7C" w:rsidRDefault="0097037B" w:rsidP="0097037B">
      <w:pPr>
        <w:spacing w:after="0" w:line="240" w:lineRule="auto"/>
        <w:jc w:val="both"/>
        <w:rPr>
          <w:rFonts w:ascii="Times New Roman" w:eastAsia="Times New Roman" w:hAnsi="Times New Roman" w:cs="Times New Roman"/>
          <w:b/>
          <w:sz w:val="24"/>
          <w:szCs w:val="20"/>
        </w:rPr>
      </w:pPr>
      <w:r w:rsidRPr="00BB6E7C">
        <w:rPr>
          <w:rFonts w:ascii="Times New Roman" w:eastAsia="Times New Roman" w:hAnsi="Times New Roman" w:cs="Times New Roman"/>
          <w:sz w:val="24"/>
          <w:szCs w:val="20"/>
        </w:rPr>
        <w:t xml:space="preserve">2.2. </w:t>
      </w:r>
      <w:r w:rsidRPr="00BB6E7C">
        <w:rPr>
          <w:rFonts w:ascii="Times New Roman" w:eastAsia="Times New Roman" w:hAnsi="Times New Roman" w:cs="Times New Roman"/>
          <w:b/>
          <w:sz w:val="24"/>
          <w:szCs w:val="20"/>
        </w:rPr>
        <w:t xml:space="preserve">Pircējs </w:t>
      </w:r>
      <w:r w:rsidRPr="00BB6E7C">
        <w:rPr>
          <w:rFonts w:ascii="Times New Roman" w:eastAsia="Times New Roman" w:hAnsi="Times New Roman" w:cs="Times New Roman"/>
          <w:sz w:val="24"/>
          <w:szCs w:val="20"/>
        </w:rPr>
        <w:t>20 (div</w:t>
      </w:r>
      <w:r w:rsidRPr="00BB6E7C">
        <w:rPr>
          <w:rFonts w:ascii="Times New Roman" w:eastAsia="Times New Roman" w:hAnsi="Times New Roman" w:cs="Times New Roman"/>
          <w:i/>
          <w:sz w:val="24"/>
          <w:szCs w:val="20"/>
        </w:rPr>
        <w:t>desmit</w:t>
      </w:r>
      <w:r w:rsidRPr="00BB6E7C">
        <w:rPr>
          <w:rFonts w:ascii="Times New Roman" w:eastAsia="Times New Roman" w:hAnsi="Times New Roman" w:cs="Times New Roman"/>
          <w:sz w:val="24"/>
          <w:szCs w:val="20"/>
        </w:rPr>
        <w:t>) darba dienu laikā no</w:t>
      </w:r>
      <w:r w:rsidRPr="00BB6E7C">
        <w:rPr>
          <w:rFonts w:ascii="Times New Roman" w:eastAsia="Times New Roman" w:hAnsi="Times New Roman" w:cs="Times New Roman"/>
          <w:b/>
          <w:sz w:val="24"/>
          <w:szCs w:val="20"/>
        </w:rPr>
        <w:t xml:space="preserve"> Līguma </w:t>
      </w:r>
      <w:r w:rsidRPr="00BB6E7C">
        <w:rPr>
          <w:rFonts w:ascii="Times New Roman" w:eastAsia="Times New Roman" w:hAnsi="Times New Roman" w:cs="Times New Roman"/>
          <w:sz w:val="24"/>
          <w:szCs w:val="20"/>
        </w:rPr>
        <w:t xml:space="preserve">noslēgšanas brīža uz </w:t>
      </w:r>
      <w:r w:rsidRPr="00BB6E7C">
        <w:rPr>
          <w:rFonts w:ascii="Times New Roman" w:eastAsia="Times New Roman" w:hAnsi="Times New Roman" w:cs="Times New Roman"/>
          <w:b/>
          <w:sz w:val="24"/>
          <w:szCs w:val="20"/>
        </w:rPr>
        <w:t>Pārdevēja</w:t>
      </w:r>
      <w:r w:rsidRPr="00BB6E7C">
        <w:rPr>
          <w:rFonts w:ascii="Times New Roman" w:eastAsia="Times New Roman" w:hAnsi="Times New Roman" w:cs="Times New Roman"/>
          <w:sz w:val="24"/>
          <w:szCs w:val="20"/>
        </w:rPr>
        <w:t xml:space="preserve"> iesniegta avansa rēķina pamata pārskaita </w:t>
      </w:r>
      <w:r w:rsidRPr="00BB6E7C">
        <w:rPr>
          <w:rFonts w:ascii="Times New Roman" w:eastAsia="Times New Roman" w:hAnsi="Times New Roman" w:cs="Times New Roman"/>
          <w:b/>
          <w:sz w:val="24"/>
          <w:szCs w:val="20"/>
        </w:rPr>
        <w:t xml:space="preserve">Pārdevēja </w:t>
      </w:r>
      <w:r w:rsidRPr="00BB6E7C">
        <w:rPr>
          <w:rFonts w:ascii="Times New Roman" w:eastAsia="Times New Roman" w:hAnsi="Times New Roman" w:cs="Times New Roman"/>
          <w:sz w:val="24"/>
          <w:szCs w:val="20"/>
        </w:rPr>
        <w:t>kontā avansu 20% (</w:t>
      </w:r>
      <w:r w:rsidRPr="00BB6E7C">
        <w:rPr>
          <w:rFonts w:ascii="Times New Roman" w:eastAsia="Times New Roman" w:hAnsi="Times New Roman" w:cs="Times New Roman"/>
          <w:i/>
          <w:sz w:val="24"/>
          <w:szCs w:val="20"/>
        </w:rPr>
        <w:t>divdesmit procenti</w:t>
      </w:r>
      <w:r w:rsidRPr="00BB6E7C">
        <w:rPr>
          <w:rFonts w:ascii="Times New Roman" w:eastAsia="Times New Roman" w:hAnsi="Times New Roman" w:cs="Times New Roman"/>
          <w:sz w:val="24"/>
          <w:szCs w:val="20"/>
        </w:rPr>
        <w:t>) apmērā</w:t>
      </w:r>
      <w:r w:rsidR="00A60856" w:rsidRPr="00BB6E7C">
        <w:rPr>
          <w:rFonts w:ascii="Times New Roman" w:eastAsia="Times New Roman" w:hAnsi="Times New Roman" w:cs="Times New Roman"/>
          <w:sz w:val="24"/>
          <w:szCs w:val="20"/>
        </w:rPr>
        <w:t xml:space="preserve"> (turpmāk-Avansa maksājums)</w:t>
      </w:r>
      <w:r w:rsidRPr="00BB6E7C">
        <w:rPr>
          <w:rFonts w:ascii="Times New Roman" w:eastAsia="Times New Roman" w:hAnsi="Times New Roman" w:cs="Times New Roman"/>
          <w:sz w:val="24"/>
          <w:szCs w:val="20"/>
        </w:rPr>
        <w:t xml:space="preserve"> no kopējās </w:t>
      </w:r>
      <w:r w:rsidRPr="00BB6E7C">
        <w:rPr>
          <w:rFonts w:ascii="Times New Roman" w:eastAsia="Times New Roman" w:hAnsi="Times New Roman" w:cs="Times New Roman"/>
          <w:b/>
          <w:sz w:val="24"/>
          <w:szCs w:val="20"/>
        </w:rPr>
        <w:t>Līguma summas</w:t>
      </w:r>
      <w:r w:rsidRPr="00BB6E7C">
        <w:rPr>
          <w:rFonts w:ascii="Times New Roman" w:eastAsia="Times New Roman" w:hAnsi="Times New Roman" w:cs="Times New Roman"/>
          <w:sz w:val="24"/>
          <w:szCs w:val="20"/>
        </w:rPr>
        <w:t xml:space="preserve">, t.i., </w:t>
      </w:r>
      <w:r w:rsidRPr="00BB6E7C">
        <w:rPr>
          <w:rFonts w:ascii="Times New Roman" w:eastAsia="Times New Roman" w:hAnsi="Times New Roman" w:cs="Times New Roman"/>
          <w:b/>
          <w:sz w:val="24"/>
          <w:szCs w:val="20"/>
        </w:rPr>
        <w:t xml:space="preserve">______________________ </w:t>
      </w:r>
      <w:r w:rsidRPr="00BB6E7C">
        <w:rPr>
          <w:rFonts w:ascii="Times New Roman" w:eastAsia="Times New Roman" w:hAnsi="Times New Roman" w:cs="Times New Roman"/>
          <w:sz w:val="24"/>
          <w:szCs w:val="20"/>
        </w:rPr>
        <w:t>(</w:t>
      </w:r>
      <w:r w:rsidRPr="00BB6E7C">
        <w:rPr>
          <w:rFonts w:ascii="Times New Roman" w:eastAsia="Times New Roman" w:hAnsi="Times New Roman" w:cs="Times New Roman"/>
          <w:i/>
          <w:sz w:val="24"/>
          <w:szCs w:val="20"/>
        </w:rPr>
        <w:t>______________________________</w:t>
      </w:r>
      <w:r w:rsidRPr="00BB6E7C">
        <w:rPr>
          <w:rFonts w:ascii="Times New Roman" w:eastAsia="Times New Roman" w:hAnsi="Times New Roman" w:cs="Times New Roman"/>
          <w:sz w:val="24"/>
          <w:szCs w:val="20"/>
        </w:rPr>
        <w:t>)</w:t>
      </w:r>
      <w:r w:rsidRPr="00BB6E7C">
        <w:rPr>
          <w:rFonts w:ascii="Times New Roman" w:eastAsia="Times New Roman" w:hAnsi="Times New Roman" w:cs="Times New Roman"/>
          <w:b/>
          <w:sz w:val="24"/>
          <w:szCs w:val="20"/>
        </w:rPr>
        <w:t>,</w:t>
      </w:r>
      <w:r w:rsidRPr="00BB6E7C">
        <w:rPr>
          <w:rFonts w:ascii="Times New Roman" w:eastAsia="Times New Roman" w:hAnsi="Times New Roman" w:cs="Times New Roman"/>
          <w:sz w:val="24"/>
          <w:szCs w:val="20"/>
        </w:rPr>
        <w:t xml:space="preserve"> </w:t>
      </w:r>
      <w:r w:rsidRPr="00BB6E7C">
        <w:rPr>
          <w:rFonts w:ascii="Times New Roman" w:eastAsia="Times New Roman" w:hAnsi="Times New Roman" w:cs="Times New Roman"/>
          <w:bCs/>
          <w:iCs/>
          <w:sz w:val="24"/>
          <w:szCs w:val="24"/>
        </w:rPr>
        <w:t xml:space="preserve">tai skaitā  </w:t>
      </w:r>
      <w:r w:rsidRPr="00BB6E7C">
        <w:rPr>
          <w:rFonts w:ascii="Times New Roman" w:eastAsia="Times New Roman" w:hAnsi="Times New Roman" w:cs="Times New Roman"/>
          <w:bCs/>
          <w:sz w:val="24"/>
          <w:szCs w:val="24"/>
        </w:rPr>
        <w:t>PVN</w:t>
      </w:r>
      <w:r w:rsidRPr="00BB6E7C">
        <w:rPr>
          <w:rFonts w:ascii="Times New Roman" w:eastAsia="Times New Roman" w:hAnsi="Times New Roman" w:cs="Times New Roman"/>
          <w:b/>
          <w:sz w:val="24"/>
          <w:szCs w:val="20"/>
        </w:rPr>
        <w:t xml:space="preserve">.             </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2.3</w:t>
      </w:r>
      <w:r w:rsidRPr="00BB6E7C">
        <w:rPr>
          <w:rFonts w:ascii="Times New Roman" w:eastAsia="Times New Roman" w:hAnsi="Times New Roman" w:cs="Times New Roman"/>
          <w:b/>
          <w:sz w:val="24"/>
          <w:szCs w:val="20"/>
        </w:rPr>
        <w:t xml:space="preserve"> </w:t>
      </w:r>
      <w:r w:rsidRPr="00BB6E7C">
        <w:rPr>
          <w:rFonts w:ascii="Times New Roman" w:eastAsia="Times New Roman" w:hAnsi="Times New Roman" w:cs="Times New Roman"/>
          <w:sz w:val="24"/>
          <w:szCs w:val="20"/>
        </w:rPr>
        <w:t>Atlikušo</w:t>
      </w:r>
      <w:r w:rsidRPr="00BB6E7C">
        <w:rPr>
          <w:rFonts w:ascii="Times New Roman" w:eastAsia="Times New Roman" w:hAnsi="Times New Roman" w:cs="Times New Roman"/>
          <w:b/>
          <w:sz w:val="24"/>
          <w:szCs w:val="20"/>
        </w:rPr>
        <w:t xml:space="preserve"> Līguma summu Pircējs </w:t>
      </w:r>
      <w:r w:rsidRPr="00BB6E7C">
        <w:rPr>
          <w:rFonts w:ascii="Times New Roman" w:eastAsia="Times New Roman" w:hAnsi="Times New Roman" w:cs="Times New Roman"/>
          <w:sz w:val="24"/>
          <w:szCs w:val="20"/>
        </w:rPr>
        <w:t xml:space="preserve">ieskaita </w:t>
      </w:r>
      <w:r w:rsidRPr="00BB6E7C">
        <w:rPr>
          <w:rFonts w:ascii="Times New Roman" w:eastAsia="Times New Roman" w:hAnsi="Times New Roman" w:cs="Times New Roman"/>
          <w:b/>
          <w:sz w:val="24"/>
          <w:szCs w:val="20"/>
        </w:rPr>
        <w:t xml:space="preserve">Pārdevēja </w:t>
      </w:r>
      <w:r w:rsidRPr="00BB6E7C">
        <w:rPr>
          <w:rFonts w:ascii="Times New Roman" w:eastAsia="Times New Roman" w:hAnsi="Times New Roman" w:cs="Times New Roman"/>
          <w:sz w:val="24"/>
          <w:szCs w:val="20"/>
        </w:rPr>
        <w:t>norādītā bankas</w:t>
      </w:r>
      <w:r w:rsidRPr="00BB6E7C">
        <w:rPr>
          <w:rFonts w:ascii="Times New Roman" w:eastAsia="Times New Roman" w:hAnsi="Times New Roman" w:cs="Times New Roman"/>
          <w:b/>
          <w:sz w:val="24"/>
          <w:szCs w:val="20"/>
        </w:rPr>
        <w:t xml:space="preserve"> </w:t>
      </w:r>
      <w:r w:rsidRPr="00BB6E7C">
        <w:rPr>
          <w:rFonts w:ascii="Times New Roman" w:eastAsia="Times New Roman" w:hAnsi="Times New Roman" w:cs="Times New Roman"/>
          <w:sz w:val="24"/>
          <w:szCs w:val="20"/>
        </w:rPr>
        <w:t>kontā 30 (trīs</w:t>
      </w:r>
      <w:r w:rsidRPr="00BB6E7C">
        <w:rPr>
          <w:rFonts w:ascii="Times New Roman" w:eastAsia="Times New Roman" w:hAnsi="Times New Roman" w:cs="Times New Roman"/>
          <w:i/>
          <w:sz w:val="24"/>
          <w:szCs w:val="20"/>
        </w:rPr>
        <w:t>desmit</w:t>
      </w:r>
      <w:r w:rsidRPr="00BB6E7C">
        <w:rPr>
          <w:rFonts w:ascii="Times New Roman" w:eastAsia="Times New Roman" w:hAnsi="Times New Roman" w:cs="Times New Roman"/>
          <w:sz w:val="24"/>
          <w:szCs w:val="20"/>
        </w:rPr>
        <w:t>) dienu laikā, skaitot no norēķinu</w:t>
      </w:r>
      <w:r w:rsidRPr="00BB6E7C">
        <w:rPr>
          <w:rFonts w:ascii="Times New Roman" w:eastAsia="Times New Roman" w:hAnsi="Times New Roman" w:cs="Times New Roman"/>
          <w:b/>
          <w:sz w:val="24"/>
          <w:szCs w:val="20"/>
        </w:rPr>
        <w:t xml:space="preserve"> </w:t>
      </w:r>
      <w:r w:rsidRPr="00BB6E7C">
        <w:rPr>
          <w:rFonts w:ascii="Times New Roman" w:eastAsia="Times New Roman" w:hAnsi="Times New Roman" w:cs="Times New Roman"/>
          <w:sz w:val="24"/>
          <w:szCs w:val="20"/>
        </w:rPr>
        <w:t>dokumenta saņemšanas un abpusēji parakstīta Darbu pieņemšanas-nodošanas akta parakstīšanas dienas.</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2.4. Gadījumā, ja </w:t>
      </w:r>
      <w:r w:rsidRPr="00BB6E7C">
        <w:rPr>
          <w:rFonts w:ascii="Times New Roman" w:eastAsia="Times New Roman" w:hAnsi="Times New Roman" w:cs="Times New Roman"/>
          <w:b/>
          <w:bCs/>
          <w:sz w:val="24"/>
          <w:szCs w:val="24"/>
        </w:rPr>
        <w:t xml:space="preserve">Pārdevējs </w:t>
      </w:r>
      <w:r w:rsidRPr="00BB6E7C">
        <w:rPr>
          <w:rFonts w:ascii="Times New Roman" w:eastAsia="Times New Roman" w:hAnsi="Times New Roman" w:cs="Times New Roman"/>
          <w:sz w:val="24"/>
          <w:szCs w:val="24"/>
        </w:rPr>
        <w:t xml:space="preserve">neizpilda savas saistības, šā </w:t>
      </w:r>
      <w:r w:rsidRPr="00BB6E7C">
        <w:rPr>
          <w:rFonts w:ascii="Times New Roman" w:eastAsia="Times New Roman" w:hAnsi="Times New Roman" w:cs="Times New Roman"/>
          <w:b/>
          <w:bCs/>
          <w:sz w:val="24"/>
          <w:szCs w:val="24"/>
        </w:rPr>
        <w:t xml:space="preserve">Līguma </w:t>
      </w:r>
      <w:r w:rsidRPr="00BB6E7C">
        <w:rPr>
          <w:rFonts w:ascii="Times New Roman" w:eastAsia="Times New Roman" w:hAnsi="Times New Roman" w:cs="Times New Roman"/>
          <w:sz w:val="24"/>
          <w:szCs w:val="24"/>
        </w:rPr>
        <w:t xml:space="preserve"> 2.2.  punktā norādītais </w:t>
      </w:r>
      <w:r w:rsidR="00C766AF" w:rsidRPr="00BB6E7C">
        <w:rPr>
          <w:rFonts w:ascii="Times New Roman" w:eastAsia="Times New Roman" w:hAnsi="Times New Roman" w:cs="Times New Roman"/>
          <w:sz w:val="24"/>
          <w:szCs w:val="24"/>
        </w:rPr>
        <w:t>A</w:t>
      </w:r>
      <w:r w:rsidRPr="00BB6E7C">
        <w:rPr>
          <w:rFonts w:ascii="Times New Roman" w:eastAsia="Times New Roman" w:hAnsi="Times New Roman" w:cs="Times New Roman"/>
          <w:sz w:val="24"/>
          <w:szCs w:val="24"/>
        </w:rPr>
        <w:t xml:space="preserve">vansa maksājums ir uzskatāms par kredītu un tas jāatdod </w:t>
      </w:r>
      <w:r w:rsidRPr="00BB6E7C">
        <w:rPr>
          <w:rFonts w:ascii="Times New Roman" w:eastAsia="Times New Roman" w:hAnsi="Times New Roman" w:cs="Times New Roman"/>
          <w:b/>
          <w:bCs/>
          <w:sz w:val="24"/>
          <w:szCs w:val="24"/>
        </w:rPr>
        <w:t>Pircējam</w:t>
      </w:r>
      <w:r w:rsidRPr="00BB6E7C">
        <w:rPr>
          <w:rFonts w:ascii="Times New Roman" w:eastAsia="Times New Roman" w:hAnsi="Times New Roman" w:cs="Times New Roman"/>
          <w:sz w:val="24"/>
          <w:szCs w:val="24"/>
        </w:rPr>
        <w:t xml:space="preserve"> pēc pirmā pieprasījuma.</w:t>
      </w:r>
      <w:r w:rsidRPr="00BB6E7C">
        <w:rPr>
          <w:rFonts w:ascii="Times New Roman" w:eastAsia="Times New Roman" w:hAnsi="Times New Roman" w:cs="Times New Roman"/>
          <w:b/>
          <w:sz w:val="24"/>
          <w:szCs w:val="24"/>
        </w:rPr>
        <w:t xml:space="preserve"> </w:t>
      </w:r>
      <w:r w:rsidRPr="00BB6E7C">
        <w:rPr>
          <w:rFonts w:ascii="Times New Roman" w:eastAsia="Times New Roman" w:hAnsi="Times New Roman" w:cs="Times New Roman"/>
          <w:sz w:val="24"/>
          <w:szCs w:val="24"/>
        </w:rPr>
        <w:t xml:space="preserve">           </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2.5. Saskaņā ar </w:t>
      </w:r>
      <w:r w:rsidRPr="00BB6E7C">
        <w:rPr>
          <w:rFonts w:ascii="Times New Roman" w:eastAsia="Times New Roman" w:hAnsi="Times New Roman" w:cs="Times New Roman"/>
          <w:b/>
          <w:sz w:val="24"/>
          <w:szCs w:val="24"/>
        </w:rPr>
        <w:t>Līgumu</w:t>
      </w:r>
      <w:r w:rsidRPr="00BB6E7C">
        <w:rPr>
          <w:rFonts w:ascii="Times New Roman" w:eastAsia="Times New Roman" w:hAnsi="Times New Roman" w:cs="Times New Roman"/>
          <w:sz w:val="24"/>
          <w:szCs w:val="24"/>
        </w:rPr>
        <w:t xml:space="preserve"> piegādājamā </w:t>
      </w:r>
      <w:r w:rsidRPr="00BB6E7C">
        <w:rPr>
          <w:rFonts w:ascii="Times New Roman" w:eastAsia="Times New Roman" w:hAnsi="Times New Roman" w:cs="Times New Roman"/>
          <w:b/>
          <w:sz w:val="24"/>
          <w:szCs w:val="24"/>
        </w:rPr>
        <w:t>Prece</w:t>
      </w:r>
      <w:r w:rsidRPr="00BB6E7C">
        <w:rPr>
          <w:rFonts w:ascii="Times New Roman" w:eastAsia="Times New Roman" w:hAnsi="Times New Roman" w:cs="Times New Roman"/>
          <w:sz w:val="24"/>
          <w:szCs w:val="24"/>
        </w:rPr>
        <w:t xml:space="preserve"> ir nodota </w:t>
      </w:r>
      <w:r w:rsidRPr="00BB6E7C">
        <w:rPr>
          <w:rFonts w:ascii="Times New Roman" w:eastAsia="Times New Roman" w:hAnsi="Times New Roman" w:cs="Times New Roman"/>
          <w:b/>
          <w:sz w:val="24"/>
          <w:szCs w:val="24"/>
        </w:rPr>
        <w:t>Pircējam</w:t>
      </w:r>
      <w:r w:rsidRPr="00BB6E7C">
        <w:rPr>
          <w:rFonts w:ascii="Times New Roman" w:eastAsia="Times New Roman" w:hAnsi="Times New Roman" w:cs="Times New Roman"/>
          <w:sz w:val="24"/>
          <w:szCs w:val="24"/>
        </w:rPr>
        <w:t xml:space="preserve"> preču pavadzīmes - rēķina parakstīšanas un pieņemšanas – nodošanas akta abpusējas parakstīšanas dienā, bet  ne vēlāk kā __________________________________.</w:t>
      </w:r>
    </w:p>
    <w:p w:rsidR="0097037B" w:rsidRPr="00BB6E7C" w:rsidRDefault="0097037B" w:rsidP="0097037B">
      <w:pPr>
        <w:spacing w:after="0" w:line="240" w:lineRule="auto"/>
        <w:jc w:val="both"/>
        <w:rPr>
          <w:rFonts w:ascii="Times New Roman" w:eastAsia="Times New Roman" w:hAnsi="Times New Roman" w:cs="Times New Roman"/>
          <w:bCs/>
          <w:sz w:val="24"/>
          <w:szCs w:val="24"/>
        </w:rPr>
      </w:pPr>
      <w:r w:rsidRPr="00BB6E7C">
        <w:rPr>
          <w:rFonts w:ascii="Times New Roman" w:eastAsia="Times New Roman" w:hAnsi="Times New Roman" w:cs="Times New Roman"/>
          <w:bCs/>
          <w:sz w:val="24"/>
          <w:szCs w:val="24"/>
        </w:rPr>
        <w:t xml:space="preserve">2.6. </w:t>
      </w:r>
      <w:r w:rsidRPr="00BB6E7C">
        <w:rPr>
          <w:rFonts w:ascii="Times New Roman" w:eastAsia="Times New Roman" w:hAnsi="Times New Roman" w:cs="Times New Roman"/>
          <w:b/>
          <w:bCs/>
          <w:sz w:val="24"/>
          <w:szCs w:val="24"/>
        </w:rPr>
        <w:t>Līguma</w:t>
      </w:r>
      <w:r w:rsidRPr="00BB6E7C">
        <w:rPr>
          <w:rFonts w:ascii="Times New Roman" w:eastAsia="Times New Roman" w:hAnsi="Times New Roman" w:cs="Times New Roman"/>
          <w:bCs/>
          <w:sz w:val="24"/>
          <w:szCs w:val="24"/>
        </w:rPr>
        <w:t xml:space="preserve"> summas apmaksa tiek veikta</w:t>
      </w:r>
      <w:r w:rsidR="004E321C" w:rsidRPr="00BB6E7C">
        <w:rPr>
          <w:rFonts w:ascii="Times New Roman" w:eastAsia="Times New Roman" w:hAnsi="Times New Roman" w:cs="Times New Roman"/>
          <w:bCs/>
          <w:sz w:val="24"/>
          <w:szCs w:val="24"/>
        </w:rPr>
        <w:t xml:space="preserve"> </w:t>
      </w:r>
      <w:r w:rsidRPr="00BB6E7C">
        <w:rPr>
          <w:rFonts w:ascii="Times New Roman" w:eastAsia="Times New Roman" w:hAnsi="Times New Roman" w:cs="Times New Roman"/>
          <w:bCs/>
          <w:sz w:val="24"/>
          <w:szCs w:val="24"/>
        </w:rPr>
        <w:t xml:space="preserve">no </w:t>
      </w:r>
      <w:r w:rsidRPr="00BB6E7C">
        <w:rPr>
          <w:rFonts w:ascii="Times New Roman" w:eastAsia="Times New Roman" w:hAnsi="Times New Roman" w:cs="Times New Roman"/>
          <w:sz w:val="24"/>
          <w:szCs w:val="24"/>
        </w:rPr>
        <w:t xml:space="preserve">projekta ”___________________” </w:t>
      </w:r>
      <w:r w:rsidRPr="00BB6E7C">
        <w:rPr>
          <w:rFonts w:ascii="Times New Roman" w:eastAsia="Times New Roman" w:hAnsi="Times New Roman" w:cs="Times New Roman"/>
          <w:bCs/>
          <w:sz w:val="24"/>
          <w:szCs w:val="24"/>
        </w:rPr>
        <w:t xml:space="preserve">finanšu līdzekļiem.   </w:t>
      </w:r>
    </w:p>
    <w:p w:rsidR="0097037B" w:rsidRPr="00BB6E7C" w:rsidRDefault="0097037B" w:rsidP="0097037B">
      <w:pPr>
        <w:spacing w:after="0" w:line="240" w:lineRule="auto"/>
        <w:jc w:val="both"/>
        <w:rPr>
          <w:rFonts w:ascii="Times New Roman" w:eastAsia="Times New Roman" w:hAnsi="Times New Roman" w:cs="Times New Roman"/>
          <w:sz w:val="24"/>
          <w:szCs w:val="24"/>
          <w:lang w:eastAsia="lv-LV"/>
        </w:rPr>
      </w:pPr>
      <w:r w:rsidRPr="00BB6E7C">
        <w:rPr>
          <w:rFonts w:ascii="Times New Roman" w:eastAsia="Times New Roman" w:hAnsi="Times New Roman" w:cs="Times New Roman"/>
          <w:snapToGrid w:val="0"/>
          <w:sz w:val="24"/>
          <w:szCs w:val="20"/>
          <w:lang w:eastAsia="lv-LV"/>
        </w:rPr>
        <w:t xml:space="preserve">2.7. </w:t>
      </w:r>
      <w:r w:rsidRPr="00BB6E7C">
        <w:rPr>
          <w:rFonts w:ascii="Times New Roman" w:eastAsia="Times New Roman" w:hAnsi="Times New Roman" w:cs="Times New Roman"/>
          <w:b/>
          <w:snapToGrid w:val="0"/>
          <w:sz w:val="24"/>
          <w:szCs w:val="20"/>
          <w:lang w:eastAsia="lv-LV"/>
        </w:rPr>
        <w:t>Puses</w:t>
      </w:r>
      <w:r w:rsidRPr="00BB6E7C">
        <w:rPr>
          <w:rFonts w:ascii="Times New Roman" w:eastAsia="Times New Roman" w:hAnsi="Times New Roman" w:cs="Times New Roman"/>
          <w:snapToGrid w:val="0"/>
          <w:sz w:val="24"/>
          <w:szCs w:val="20"/>
          <w:lang w:eastAsia="lv-LV"/>
        </w:rPr>
        <w:t xml:space="preserve"> vienojas, ka veicot savstarpējos norēķinus </w:t>
      </w:r>
      <w:r w:rsidRPr="00BB6E7C">
        <w:rPr>
          <w:rFonts w:ascii="Times New Roman" w:eastAsia="Times New Roman" w:hAnsi="Times New Roman" w:cs="Times New Roman"/>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97037B" w:rsidRPr="00BB6E7C" w:rsidRDefault="0097037B" w:rsidP="0097037B">
      <w:pPr>
        <w:spacing w:after="0" w:line="360" w:lineRule="auto"/>
        <w:jc w:val="center"/>
        <w:rPr>
          <w:rFonts w:ascii="Times New Roman" w:eastAsia="Times New Roman" w:hAnsi="Times New Roman" w:cs="Times New Roman"/>
          <w:b/>
          <w:sz w:val="24"/>
          <w:szCs w:val="24"/>
        </w:rPr>
      </w:pPr>
    </w:p>
    <w:p w:rsidR="0097037B" w:rsidRPr="00BB6E7C" w:rsidRDefault="0097037B" w:rsidP="0097037B">
      <w:pPr>
        <w:spacing w:after="0" w:line="360" w:lineRule="auto"/>
        <w:jc w:val="center"/>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3.  Līdzēju atbildība</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3.1. Līdz piegādātās </w:t>
      </w:r>
      <w:r w:rsidRPr="00BB6E7C">
        <w:rPr>
          <w:rFonts w:ascii="Times New Roman" w:eastAsia="Times New Roman" w:hAnsi="Times New Roman" w:cs="Times New Roman"/>
          <w:b/>
          <w:sz w:val="24"/>
          <w:szCs w:val="24"/>
        </w:rPr>
        <w:t xml:space="preserve">Preces </w:t>
      </w:r>
      <w:r w:rsidRPr="00BB6E7C">
        <w:rPr>
          <w:rFonts w:ascii="Times New Roman" w:eastAsia="Times New Roman" w:hAnsi="Times New Roman" w:cs="Times New Roman"/>
          <w:sz w:val="24"/>
          <w:szCs w:val="24"/>
        </w:rPr>
        <w:t xml:space="preserve">vienības pilnas apmaksas izdarīšanai, piegādātā </w:t>
      </w:r>
      <w:r w:rsidRPr="00BB6E7C">
        <w:rPr>
          <w:rFonts w:ascii="Times New Roman" w:eastAsia="Times New Roman" w:hAnsi="Times New Roman" w:cs="Times New Roman"/>
          <w:b/>
          <w:sz w:val="24"/>
          <w:szCs w:val="24"/>
        </w:rPr>
        <w:t>Prece</w:t>
      </w:r>
      <w:r w:rsidRPr="00BB6E7C">
        <w:rPr>
          <w:rFonts w:ascii="Times New Roman" w:eastAsia="Times New Roman" w:hAnsi="Times New Roman" w:cs="Times New Roman"/>
          <w:sz w:val="24"/>
          <w:szCs w:val="24"/>
        </w:rPr>
        <w:t xml:space="preserve"> ir </w:t>
      </w:r>
      <w:r w:rsidRPr="00BB6E7C">
        <w:rPr>
          <w:rFonts w:ascii="Times New Roman" w:eastAsia="Times New Roman" w:hAnsi="Times New Roman" w:cs="Times New Roman"/>
          <w:b/>
          <w:sz w:val="24"/>
          <w:szCs w:val="24"/>
        </w:rPr>
        <w:t xml:space="preserve">Pārdevēja </w:t>
      </w:r>
      <w:r w:rsidRPr="00BB6E7C">
        <w:rPr>
          <w:rFonts w:ascii="Times New Roman" w:eastAsia="Times New Roman" w:hAnsi="Times New Roman" w:cs="Times New Roman"/>
          <w:sz w:val="24"/>
          <w:szCs w:val="24"/>
        </w:rPr>
        <w:t xml:space="preserve">īpašums. </w:t>
      </w:r>
      <w:r w:rsidRPr="00BB6E7C">
        <w:rPr>
          <w:rFonts w:ascii="Times New Roman" w:eastAsia="Times New Roman" w:hAnsi="Times New Roman" w:cs="Times New Roman"/>
          <w:b/>
          <w:sz w:val="24"/>
          <w:szCs w:val="24"/>
        </w:rPr>
        <w:t>Preces</w:t>
      </w:r>
      <w:r w:rsidRPr="00BB6E7C">
        <w:rPr>
          <w:rFonts w:ascii="Times New Roman" w:eastAsia="Times New Roman" w:hAnsi="Times New Roman" w:cs="Times New Roman"/>
          <w:sz w:val="24"/>
          <w:szCs w:val="24"/>
        </w:rPr>
        <w:t xml:space="preserve"> nejaušas bojāejas (bojājuma) risku sākot ar preču pavadzīmes – rēķina un pieņemšanas nodošanas akta  parakstīšanas brīdi uzņemas </w:t>
      </w:r>
      <w:r w:rsidRPr="00BB6E7C">
        <w:rPr>
          <w:rFonts w:ascii="Times New Roman" w:eastAsia="Times New Roman" w:hAnsi="Times New Roman" w:cs="Times New Roman"/>
          <w:b/>
          <w:sz w:val="24"/>
          <w:szCs w:val="24"/>
        </w:rPr>
        <w:t>Pircējs</w:t>
      </w:r>
      <w:r w:rsidRPr="00BB6E7C">
        <w:rPr>
          <w:rFonts w:ascii="Times New Roman" w:eastAsia="Times New Roman" w:hAnsi="Times New Roman" w:cs="Times New Roman"/>
          <w:sz w:val="24"/>
          <w:szCs w:val="24"/>
        </w:rPr>
        <w:t xml:space="preserve">.  </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3.2. Īpašumtiesības uz piegādāto </w:t>
      </w:r>
      <w:r w:rsidRPr="00BB6E7C">
        <w:rPr>
          <w:rFonts w:ascii="Times New Roman" w:eastAsia="Times New Roman" w:hAnsi="Times New Roman" w:cs="Times New Roman"/>
          <w:b/>
          <w:sz w:val="24"/>
          <w:szCs w:val="24"/>
        </w:rPr>
        <w:t>Preci</w:t>
      </w:r>
      <w:r w:rsidRPr="00BB6E7C">
        <w:rPr>
          <w:rFonts w:ascii="Times New Roman" w:eastAsia="Times New Roman" w:hAnsi="Times New Roman" w:cs="Times New Roman"/>
          <w:sz w:val="24"/>
          <w:szCs w:val="24"/>
        </w:rPr>
        <w:t xml:space="preserve"> pāriet </w:t>
      </w:r>
      <w:r w:rsidRPr="00BB6E7C">
        <w:rPr>
          <w:rFonts w:ascii="Times New Roman" w:eastAsia="Times New Roman" w:hAnsi="Times New Roman" w:cs="Times New Roman"/>
          <w:b/>
          <w:sz w:val="24"/>
          <w:szCs w:val="24"/>
        </w:rPr>
        <w:t>Pircējam</w:t>
      </w:r>
      <w:r w:rsidRPr="00BB6E7C">
        <w:rPr>
          <w:rFonts w:ascii="Times New Roman" w:eastAsia="Times New Roman" w:hAnsi="Times New Roman" w:cs="Times New Roman"/>
          <w:sz w:val="24"/>
          <w:szCs w:val="24"/>
        </w:rPr>
        <w:t xml:space="preserve"> ar brīdi, kad </w:t>
      </w:r>
      <w:r w:rsidRPr="00BB6E7C">
        <w:rPr>
          <w:rFonts w:ascii="Times New Roman" w:eastAsia="Times New Roman" w:hAnsi="Times New Roman" w:cs="Times New Roman"/>
          <w:b/>
          <w:sz w:val="24"/>
          <w:szCs w:val="24"/>
        </w:rPr>
        <w:t>Pircēja</w:t>
      </w:r>
      <w:r w:rsidRPr="00BB6E7C">
        <w:rPr>
          <w:rFonts w:ascii="Times New Roman" w:eastAsia="Times New Roman" w:hAnsi="Times New Roman" w:cs="Times New Roman"/>
          <w:sz w:val="24"/>
          <w:szCs w:val="24"/>
        </w:rPr>
        <w:t xml:space="preserve"> banka akceptējusi  maksājuma uzdevumu par piegādājamās </w:t>
      </w:r>
      <w:r w:rsidRPr="00BB6E7C">
        <w:rPr>
          <w:rFonts w:ascii="Times New Roman" w:eastAsia="Times New Roman" w:hAnsi="Times New Roman" w:cs="Times New Roman"/>
          <w:b/>
          <w:sz w:val="24"/>
          <w:szCs w:val="24"/>
        </w:rPr>
        <w:t>Preces</w:t>
      </w:r>
      <w:r w:rsidRPr="00BB6E7C">
        <w:rPr>
          <w:rFonts w:ascii="Times New Roman" w:eastAsia="Times New Roman" w:hAnsi="Times New Roman" w:cs="Times New Roman"/>
          <w:sz w:val="24"/>
          <w:szCs w:val="24"/>
        </w:rPr>
        <w:t xml:space="preserve"> vienības apmaksu. </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i/>
          <w:sz w:val="24"/>
          <w:szCs w:val="24"/>
        </w:rPr>
        <w:t xml:space="preserve"> </w:t>
      </w:r>
      <w:r w:rsidRPr="00BB6E7C">
        <w:rPr>
          <w:rFonts w:ascii="Times New Roman" w:eastAsia="Times New Roman" w:hAnsi="Times New Roman" w:cs="Times New Roman"/>
          <w:sz w:val="24"/>
          <w:szCs w:val="24"/>
        </w:rPr>
        <w:t xml:space="preserve">3.3. Līdz </w:t>
      </w:r>
      <w:r w:rsidRPr="00BB6E7C">
        <w:rPr>
          <w:rFonts w:ascii="Times New Roman" w:eastAsia="Times New Roman" w:hAnsi="Times New Roman" w:cs="Times New Roman"/>
          <w:b/>
          <w:sz w:val="24"/>
          <w:szCs w:val="24"/>
        </w:rPr>
        <w:t xml:space="preserve">Preces </w:t>
      </w:r>
      <w:r w:rsidRPr="00BB6E7C">
        <w:rPr>
          <w:rFonts w:ascii="Times New Roman" w:eastAsia="Times New Roman" w:hAnsi="Times New Roman" w:cs="Times New Roman"/>
          <w:sz w:val="24"/>
          <w:szCs w:val="24"/>
        </w:rPr>
        <w:t xml:space="preserve">vienības pilnas apmaksas brīdim </w:t>
      </w:r>
      <w:r w:rsidRPr="00BB6E7C">
        <w:rPr>
          <w:rFonts w:ascii="Times New Roman" w:eastAsia="Times New Roman" w:hAnsi="Times New Roman" w:cs="Times New Roman"/>
          <w:b/>
          <w:sz w:val="24"/>
          <w:szCs w:val="24"/>
        </w:rPr>
        <w:t>Pircējs</w:t>
      </w:r>
      <w:r w:rsidRPr="00BB6E7C">
        <w:rPr>
          <w:rFonts w:ascii="Times New Roman" w:eastAsia="Times New Roman" w:hAnsi="Times New Roman" w:cs="Times New Roman"/>
          <w:sz w:val="24"/>
          <w:szCs w:val="24"/>
        </w:rPr>
        <w:t xml:space="preserve"> nav tiesīgs </w:t>
      </w:r>
      <w:r w:rsidRPr="00BB6E7C">
        <w:rPr>
          <w:rFonts w:ascii="Times New Roman" w:eastAsia="Times New Roman" w:hAnsi="Times New Roman" w:cs="Times New Roman"/>
          <w:b/>
          <w:sz w:val="24"/>
          <w:szCs w:val="24"/>
        </w:rPr>
        <w:t>Preci</w:t>
      </w:r>
      <w:r w:rsidRPr="00BB6E7C">
        <w:rPr>
          <w:rFonts w:ascii="Times New Roman" w:eastAsia="Times New Roman" w:hAnsi="Times New Roman" w:cs="Times New Roman"/>
          <w:sz w:val="24"/>
          <w:szCs w:val="24"/>
        </w:rPr>
        <w:t xml:space="preserve"> atsavināt, ieķīlāt, pieļaut citus civiltiesiskus apgrūtinājumus uz </w:t>
      </w:r>
      <w:r w:rsidRPr="00BB6E7C">
        <w:rPr>
          <w:rFonts w:ascii="Times New Roman" w:eastAsia="Times New Roman" w:hAnsi="Times New Roman" w:cs="Times New Roman"/>
          <w:b/>
          <w:sz w:val="24"/>
          <w:szCs w:val="24"/>
        </w:rPr>
        <w:t>Preci</w:t>
      </w:r>
      <w:r w:rsidRPr="00BB6E7C">
        <w:rPr>
          <w:rFonts w:ascii="Times New Roman" w:eastAsia="Times New Roman" w:hAnsi="Times New Roman" w:cs="Times New Roman"/>
          <w:sz w:val="24"/>
          <w:szCs w:val="24"/>
        </w:rPr>
        <w:t xml:space="preserve">, kā arī nodot </w:t>
      </w:r>
      <w:r w:rsidRPr="00BB6E7C">
        <w:rPr>
          <w:rFonts w:ascii="Times New Roman" w:eastAsia="Times New Roman" w:hAnsi="Times New Roman" w:cs="Times New Roman"/>
          <w:b/>
          <w:sz w:val="24"/>
          <w:szCs w:val="24"/>
        </w:rPr>
        <w:t>Preci</w:t>
      </w:r>
      <w:r w:rsidRPr="00BB6E7C">
        <w:rPr>
          <w:rFonts w:ascii="Times New Roman" w:eastAsia="Times New Roman" w:hAnsi="Times New Roman" w:cs="Times New Roman"/>
          <w:sz w:val="24"/>
          <w:szCs w:val="24"/>
        </w:rPr>
        <w:t xml:space="preserve"> trešo personu valdījumā. </w:t>
      </w:r>
      <w:r w:rsidRPr="00BB6E7C">
        <w:rPr>
          <w:rFonts w:ascii="Times New Roman" w:eastAsia="Times New Roman" w:hAnsi="Times New Roman" w:cs="Times New Roman"/>
          <w:b/>
          <w:sz w:val="24"/>
          <w:szCs w:val="24"/>
        </w:rPr>
        <w:t>Pircējs</w:t>
      </w:r>
      <w:r w:rsidRPr="00BB6E7C">
        <w:rPr>
          <w:rFonts w:ascii="Times New Roman" w:eastAsia="Times New Roman" w:hAnsi="Times New Roman" w:cs="Times New Roman"/>
          <w:sz w:val="24"/>
          <w:szCs w:val="24"/>
        </w:rPr>
        <w:t xml:space="preserve"> nav tiesīgs veikt darbības, kuru rezultātā, saskaņā ar garantijas noteikumiem, tiek pārtrauktas garantijas saistības. </w:t>
      </w:r>
    </w:p>
    <w:p w:rsidR="0097037B" w:rsidRPr="00BB6E7C" w:rsidRDefault="0097037B" w:rsidP="0097037B">
      <w:pPr>
        <w:tabs>
          <w:tab w:val="left" w:pos="0"/>
        </w:tab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3.4. Par apmaksas termiņa neievērošanu </w:t>
      </w:r>
      <w:r w:rsidRPr="00BB6E7C">
        <w:rPr>
          <w:rFonts w:ascii="Times New Roman" w:eastAsia="Times New Roman" w:hAnsi="Times New Roman" w:cs="Times New Roman"/>
          <w:b/>
          <w:sz w:val="24"/>
          <w:szCs w:val="24"/>
        </w:rPr>
        <w:t xml:space="preserve">Pircējs, </w:t>
      </w:r>
      <w:r w:rsidRPr="00BB6E7C">
        <w:rPr>
          <w:rFonts w:ascii="Times New Roman" w:eastAsia="Times New Roman" w:hAnsi="Times New Roman" w:cs="Times New Roman"/>
          <w:sz w:val="24"/>
          <w:szCs w:val="24"/>
        </w:rPr>
        <w:t xml:space="preserve">pēc </w:t>
      </w:r>
      <w:r w:rsidRPr="00BB6E7C">
        <w:rPr>
          <w:rFonts w:ascii="Times New Roman" w:eastAsia="Times New Roman" w:hAnsi="Times New Roman" w:cs="Times New Roman"/>
          <w:b/>
          <w:bCs/>
          <w:sz w:val="24"/>
          <w:szCs w:val="24"/>
        </w:rPr>
        <w:t>Pārdevēja</w:t>
      </w:r>
      <w:r w:rsidRPr="00BB6E7C">
        <w:rPr>
          <w:rFonts w:ascii="Times New Roman" w:eastAsia="Times New Roman" w:hAnsi="Times New Roman" w:cs="Times New Roman"/>
          <w:sz w:val="24"/>
          <w:szCs w:val="24"/>
        </w:rPr>
        <w:t xml:space="preserve"> pieprasījuma, maksā </w:t>
      </w:r>
      <w:r w:rsidRPr="00BB6E7C">
        <w:rPr>
          <w:rFonts w:ascii="Times New Roman" w:eastAsia="Times New Roman" w:hAnsi="Times New Roman" w:cs="Times New Roman"/>
          <w:b/>
          <w:sz w:val="24"/>
          <w:szCs w:val="24"/>
        </w:rPr>
        <w:t>Pārdevējam</w:t>
      </w:r>
      <w:r w:rsidRPr="00BB6E7C">
        <w:rPr>
          <w:rFonts w:ascii="Times New Roman" w:eastAsia="Times New Roman" w:hAnsi="Times New Roman" w:cs="Times New Roman"/>
          <w:sz w:val="24"/>
          <w:szCs w:val="24"/>
        </w:rPr>
        <w:t xml:space="preserve"> nokavējuma procentus 0,01% (</w:t>
      </w:r>
      <w:r w:rsidRPr="00BB6E7C">
        <w:rPr>
          <w:rFonts w:ascii="Times New Roman" w:eastAsia="Times New Roman" w:hAnsi="Times New Roman" w:cs="Times New Roman"/>
          <w:i/>
          <w:sz w:val="24"/>
          <w:szCs w:val="24"/>
        </w:rPr>
        <w:t>nulle komats nulle  viena procenta</w:t>
      </w:r>
      <w:r w:rsidRPr="00BB6E7C">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saistību izpildes.</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3.5. Par </w:t>
      </w:r>
      <w:r w:rsidRPr="00BB6E7C">
        <w:rPr>
          <w:rFonts w:ascii="Times New Roman" w:eastAsia="Times New Roman" w:hAnsi="Times New Roman" w:cs="Times New Roman"/>
          <w:b/>
          <w:sz w:val="24"/>
          <w:szCs w:val="24"/>
        </w:rPr>
        <w:t>Preces</w:t>
      </w:r>
      <w:r w:rsidRPr="00BB6E7C">
        <w:rPr>
          <w:rFonts w:ascii="Times New Roman" w:eastAsia="Times New Roman" w:hAnsi="Times New Roman" w:cs="Times New Roman"/>
          <w:sz w:val="24"/>
          <w:szCs w:val="24"/>
        </w:rPr>
        <w:t xml:space="preserve"> piegādes kavējumu </w:t>
      </w:r>
      <w:r w:rsidRPr="00BB6E7C">
        <w:rPr>
          <w:rFonts w:ascii="Times New Roman" w:eastAsia="Times New Roman" w:hAnsi="Times New Roman" w:cs="Times New Roman"/>
          <w:b/>
          <w:sz w:val="24"/>
          <w:szCs w:val="24"/>
        </w:rPr>
        <w:t>Pārdevējs,</w:t>
      </w:r>
      <w:r w:rsidRPr="00BB6E7C">
        <w:rPr>
          <w:rFonts w:ascii="Times New Roman" w:eastAsia="Times New Roman" w:hAnsi="Times New Roman" w:cs="Times New Roman"/>
          <w:sz w:val="24"/>
          <w:szCs w:val="24"/>
        </w:rPr>
        <w:t xml:space="preserve"> pēc </w:t>
      </w:r>
      <w:r w:rsidRPr="00BB6E7C">
        <w:rPr>
          <w:rFonts w:ascii="Times New Roman" w:eastAsia="Times New Roman" w:hAnsi="Times New Roman" w:cs="Times New Roman"/>
          <w:b/>
          <w:bCs/>
          <w:sz w:val="24"/>
          <w:szCs w:val="24"/>
        </w:rPr>
        <w:t>Pircēja</w:t>
      </w:r>
      <w:r w:rsidRPr="00BB6E7C">
        <w:rPr>
          <w:rFonts w:ascii="Times New Roman" w:eastAsia="Times New Roman" w:hAnsi="Times New Roman" w:cs="Times New Roman"/>
          <w:sz w:val="24"/>
          <w:szCs w:val="24"/>
        </w:rPr>
        <w:t xml:space="preserve"> pieprasījuma, maksā </w:t>
      </w:r>
      <w:r w:rsidRPr="00BB6E7C">
        <w:rPr>
          <w:rFonts w:ascii="Times New Roman" w:eastAsia="Times New Roman" w:hAnsi="Times New Roman" w:cs="Times New Roman"/>
          <w:b/>
          <w:sz w:val="24"/>
          <w:szCs w:val="24"/>
        </w:rPr>
        <w:t>Pircējam</w:t>
      </w:r>
      <w:r w:rsidRPr="00BB6E7C">
        <w:rPr>
          <w:rFonts w:ascii="Times New Roman" w:eastAsia="Times New Roman" w:hAnsi="Times New Roman" w:cs="Times New Roman"/>
          <w:sz w:val="24"/>
          <w:szCs w:val="24"/>
        </w:rPr>
        <w:t xml:space="preserve"> līgumsodu 0,01% </w:t>
      </w:r>
      <w:r w:rsidRPr="00BB6E7C">
        <w:rPr>
          <w:rFonts w:ascii="Times New Roman" w:eastAsia="Times New Roman" w:hAnsi="Times New Roman" w:cs="Times New Roman"/>
          <w:i/>
          <w:sz w:val="24"/>
          <w:szCs w:val="24"/>
        </w:rPr>
        <w:t>(nulle komats nulle viena procenta</w:t>
      </w:r>
      <w:r w:rsidRPr="00BB6E7C">
        <w:rPr>
          <w:rFonts w:ascii="Times New Roman" w:eastAsia="Times New Roman" w:hAnsi="Times New Roman" w:cs="Times New Roman"/>
          <w:sz w:val="24"/>
          <w:szCs w:val="24"/>
        </w:rPr>
        <w:t xml:space="preserve">)  apmērā no </w:t>
      </w:r>
      <w:r w:rsidRPr="00BB6E7C">
        <w:rPr>
          <w:rFonts w:ascii="Times New Roman" w:eastAsia="Times New Roman" w:hAnsi="Times New Roman" w:cs="Times New Roman"/>
          <w:b/>
          <w:sz w:val="24"/>
          <w:szCs w:val="24"/>
        </w:rPr>
        <w:t>Līguma summas</w:t>
      </w:r>
      <w:r w:rsidRPr="00BB6E7C">
        <w:rPr>
          <w:rFonts w:ascii="Times New Roman" w:eastAsia="Times New Roman" w:hAnsi="Times New Roman" w:cs="Times New Roman"/>
          <w:sz w:val="24"/>
          <w:szCs w:val="24"/>
        </w:rPr>
        <w:t xml:space="preserve"> par katru nokavēto dienu, bet ne vairāk kā 10 % no kavētās saistību summas.</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New Roman" w:eastAsia="Times New Roman" w:hAnsi="Times New Roman" w:cs="Times New Roman"/>
          <w:sz w:val="24"/>
          <w:szCs w:val="20"/>
        </w:rPr>
        <w:t xml:space="preserve">3.6. </w:t>
      </w:r>
      <w:r w:rsidRPr="00BB6E7C">
        <w:rPr>
          <w:rFonts w:ascii="Times New Roman" w:eastAsia="Times New Roman" w:hAnsi="Times New Roman" w:cs="Times New Roman"/>
          <w:b/>
          <w:sz w:val="24"/>
          <w:szCs w:val="20"/>
        </w:rPr>
        <w:t xml:space="preserve">Pārdevējs </w:t>
      </w:r>
      <w:r w:rsidRPr="00BB6E7C">
        <w:rPr>
          <w:rFonts w:ascii="Times New Roman" w:eastAsia="Times New Roman" w:hAnsi="Times New Roman" w:cs="Times New Roman"/>
          <w:sz w:val="24"/>
          <w:szCs w:val="20"/>
        </w:rPr>
        <w:t xml:space="preserve">atbild par </w:t>
      </w:r>
      <w:r w:rsidRPr="00BB6E7C">
        <w:rPr>
          <w:rFonts w:ascii="Times New Roman" w:eastAsia="Times New Roman" w:hAnsi="Times New Roman" w:cs="Times New Roman"/>
          <w:b/>
          <w:sz w:val="24"/>
          <w:szCs w:val="20"/>
        </w:rPr>
        <w:t>Pircējam</w:t>
      </w:r>
      <w:r w:rsidRPr="00BB6E7C">
        <w:rPr>
          <w:rFonts w:ascii="Times New Roman" w:eastAsia="Times New Roman" w:hAnsi="Times New Roman" w:cs="Times New Roman"/>
          <w:sz w:val="24"/>
          <w:szCs w:val="20"/>
        </w:rPr>
        <w:t xml:space="preserve"> piegādātās </w:t>
      </w:r>
      <w:r w:rsidRPr="00BB6E7C">
        <w:rPr>
          <w:rFonts w:ascii="Times New Roman" w:eastAsia="Times New Roman" w:hAnsi="Times New Roman" w:cs="Times New Roman"/>
          <w:b/>
          <w:sz w:val="24"/>
          <w:szCs w:val="20"/>
        </w:rPr>
        <w:t>Preces</w:t>
      </w:r>
      <w:r w:rsidRPr="00BB6E7C">
        <w:rPr>
          <w:rFonts w:ascii="Times New Roman" w:eastAsia="Times New Roman" w:hAnsi="Times New Roman" w:cs="Times New Roman"/>
          <w:sz w:val="24"/>
          <w:szCs w:val="20"/>
        </w:rPr>
        <w:t xml:space="preserve"> kvalitāti un atbilstību standartiem kādu noteicis attiecīgo preču ražotājs. </w:t>
      </w:r>
      <w:r w:rsidRPr="00BB6E7C">
        <w:rPr>
          <w:rFonts w:ascii="Times New Roman" w:eastAsia="Times New Roman" w:hAnsi="Times New Roman" w:cs="Times New Roman"/>
          <w:b/>
          <w:sz w:val="24"/>
          <w:szCs w:val="20"/>
        </w:rPr>
        <w:t xml:space="preserve">Preces </w:t>
      </w:r>
      <w:r w:rsidRPr="00BB6E7C">
        <w:rPr>
          <w:rFonts w:ascii="Times New Roman" w:eastAsia="Times New Roman" w:hAnsi="Times New Roman" w:cs="Times New Roman"/>
          <w:sz w:val="24"/>
          <w:szCs w:val="20"/>
        </w:rPr>
        <w:t xml:space="preserve">garantijas remonta veikšana notiek </w:t>
      </w:r>
      <w:r w:rsidRPr="00BB6E7C">
        <w:rPr>
          <w:rFonts w:ascii="Times New Roman" w:eastAsia="Times New Roman" w:hAnsi="Times New Roman" w:cs="Times New Roman"/>
          <w:b/>
          <w:bCs/>
          <w:sz w:val="24"/>
          <w:szCs w:val="20"/>
        </w:rPr>
        <w:t>Preces</w:t>
      </w:r>
      <w:r w:rsidRPr="00BB6E7C">
        <w:rPr>
          <w:rFonts w:ascii="Times New Roman" w:eastAsia="Times New Roman" w:hAnsi="Times New Roman" w:cs="Times New Roman"/>
          <w:sz w:val="24"/>
          <w:szCs w:val="20"/>
        </w:rPr>
        <w:t xml:space="preserve"> atrašanās vietā. Ja garantijas remonta veikšana nav iespējama </w:t>
      </w:r>
      <w:r w:rsidRPr="00BB6E7C">
        <w:rPr>
          <w:rFonts w:ascii="Times New Roman" w:eastAsia="Times New Roman" w:hAnsi="Times New Roman" w:cs="Times New Roman"/>
          <w:b/>
          <w:bCs/>
          <w:sz w:val="24"/>
          <w:szCs w:val="20"/>
        </w:rPr>
        <w:t>Preces</w:t>
      </w:r>
      <w:r w:rsidRPr="00BB6E7C">
        <w:rPr>
          <w:rFonts w:ascii="Times New Roman" w:eastAsia="Times New Roman" w:hAnsi="Times New Roman" w:cs="Times New Roman"/>
          <w:sz w:val="24"/>
          <w:szCs w:val="20"/>
        </w:rPr>
        <w:t xml:space="preserve"> atrašanās vietā, </w:t>
      </w:r>
      <w:r w:rsidRPr="00BB6E7C">
        <w:rPr>
          <w:rFonts w:ascii="Times New Roman" w:eastAsia="Times New Roman" w:hAnsi="Times New Roman" w:cs="Times New Roman"/>
          <w:b/>
          <w:bCs/>
          <w:sz w:val="24"/>
          <w:szCs w:val="20"/>
        </w:rPr>
        <w:t>Pārdevējs</w:t>
      </w:r>
      <w:r w:rsidRPr="00BB6E7C">
        <w:rPr>
          <w:rFonts w:ascii="Times New Roman" w:eastAsia="Times New Roman" w:hAnsi="Times New Roman" w:cs="Times New Roman"/>
          <w:sz w:val="24"/>
          <w:szCs w:val="20"/>
        </w:rPr>
        <w:t xml:space="preserve"> uz remonta laiku apmaina </w:t>
      </w:r>
      <w:r w:rsidRPr="00BB6E7C">
        <w:rPr>
          <w:rFonts w:ascii="Times New Roman" w:eastAsia="Times New Roman" w:hAnsi="Times New Roman" w:cs="Times New Roman"/>
          <w:b/>
          <w:bCs/>
          <w:sz w:val="24"/>
          <w:szCs w:val="20"/>
        </w:rPr>
        <w:t>Preci</w:t>
      </w:r>
      <w:r w:rsidRPr="00BB6E7C">
        <w:rPr>
          <w:rFonts w:ascii="Times New Roman" w:eastAsia="Times New Roman" w:hAnsi="Times New Roman" w:cs="Times New Roman"/>
          <w:sz w:val="24"/>
          <w:szCs w:val="20"/>
        </w:rPr>
        <w:t xml:space="preserve"> pret ekvivalentu vai labāku. </w:t>
      </w:r>
      <w:r w:rsidRPr="00BB6E7C">
        <w:rPr>
          <w:rFonts w:ascii="Times New Roman" w:eastAsia="Times New Roman" w:hAnsi="Times New Roman" w:cs="Times New Roman"/>
          <w:b/>
          <w:bCs/>
          <w:sz w:val="24"/>
          <w:szCs w:val="20"/>
        </w:rPr>
        <w:t>Preces</w:t>
      </w:r>
      <w:r w:rsidRPr="00BB6E7C">
        <w:rPr>
          <w:rFonts w:ascii="Times New Roman" w:eastAsia="Times New Roman" w:hAnsi="Times New Roman" w:cs="Times New Roman"/>
          <w:sz w:val="24"/>
          <w:szCs w:val="20"/>
        </w:rPr>
        <w:t xml:space="preserve"> bojājumus </w:t>
      </w:r>
      <w:r w:rsidRPr="00BB6E7C">
        <w:rPr>
          <w:rFonts w:ascii="Times New Roman" w:eastAsia="Times New Roman" w:hAnsi="Times New Roman" w:cs="Times New Roman"/>
          <w:b/>
          <w:bCs/>
          <w:sz w:val="24"/>
          <w:szCs w:val="20"/>
        </w:rPr>
        <w:t>Pircējs</w:t>
      </w:r>
      <w:r w:rsidRPr="00BB6E7C">
        <w:rPr>
          <w:rFonts w:ascii="Times New Roman" w:eastAsia="Times New Roman" w:hAnsi="Times New Roman" w:cs="Times New Roman"/>
          <w:sz w:val="24"/>
          <w:szCs w:val="20"/>
        </w:rPr>
        <w:t xml:space="preserve"> piesaka pa tālr.______________ vai ziņojot uz e-pasta adresi __________.</w:t>
      </w:r>
      <w:r w:rsidRPr="00BB6E7C">
        <w:rPr>
          <w:rFonts w:ascii="Times New Roman" w:eastAsia="Times New Roman" w:hAnsi="Times New Roman" w:cs="Times New Roman"/>
          <w:b/>
          <w:bCs/>
          <w:sz w:val="24"/>
          <w:szCs w:val="20"/>
        </w:rPr>
        <w:t>Pārdevējs</w:t>
      </w:r>
      <w:r w:rsidRPr="00BB6E7C">
        <w:rPr>
          <w:rFonts w:ascii="Times New Roman" w:eastAsia="Times New Roman" w:hAnsi="Times New Roman" w:cs="Times New Roman"/>
          <w:sz w:val="24"/>
          <w:szCs w:val="20"/>
        </w:rPr>
        <w:t xml:space="preserve"> bojājumu novērš </w:t>
      </w:r>
      <w:r w:rsidR="0098414F" w:rsidRPr="00BB6E7C">
        <w:rPr>
          <w:rFonts w:ascii="Times New Roman" w:eastAsia="Times New Roman" w:hAnsi="Times New Roman" w:cs="Times New Roman"/>
          <w:sz w:val="24"/>
          <w:szCs w:val="20"/>
        </w:rPr>
        <w:t xml:space="preserve">septiņu </w:t>
      </w:r>
      <w:r w:rsidRPr="00BB6E7C">
        <w:rPr>
          <w:rFonts w:ascii="Times New Roman" w:eastAsia="Times New Roman" w:hAnsi="Times New Roman" w:cs="Times New Roman"/>
          <w:sz w:val="24"/>
          <w:szCs w:val="20"/>
        </w:rPr>
        <w:t xml:space="preserve">darba dienu laikā no pieteikuma </w:t>
      </w:r>
      <w:r w:rsidR="004E321C" w:rsidRPr="00BB6E7C">
        <w:rPr>
          <w:rFonts w:ascii="Times New Roman" w:eastAsia="Times New Roman" w:hAnsi="Times New Roman" w:cs="Times New Roman"/>
          <w:sz w:val="24"/>
          <w:szCs w:val="20"/>
        </w:rPr>
        <w:t xml:space="preserve">saņemšanas </w:t>
      </w:r>
      <w:r w:rsidRPr="00BB6E7C">
        <w:rPr>
          <w:rFonts w:ascii="Times New Roman" w:eastAsia="Times New Roman" w:hAnsi="Times New Roman" w:cs="Times New Roman"/>
          <w:sz w:val="24"/>
          <w:szCs w:val="20"/>
        </w:rPr>
        <w:t>brīža.</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3.7. Garantijas apkalpošanas perioda laikā notikuša bojājuma gadījumā </w:t>
      </w:r>
      <w:r w:rsidRPr="00BB6E7C">
        <w:rPr>
          <w:rFonts w:ascii="Times New Roman" w:eastAsia="Times New Roman" w:hAnsi="Times New Roman" w:cs="Times New Roman"/>
          <w:b/>
          <w:sz w:val="24"/>
          <w:szCs w:val="24"/>
        </w:rPr>
        <w:t>Pārdevējs</w:t>
      </w:r>
      <w:r w:rsidRPr="00BB6E7C">
        <w:rPr>
          <w:rFonts w:ascii="Times New Roman" w:eastAsia="Times New Roman" w:hAnsi="Times New Roman" w:cs="Times New Roman"/>
          <w:sz w:val="24"/>
          <w:szCs w:val="24"/>
        </w:rPr>
        <w:t xml:space="preserve"> uz sava rēķina, nepazeminot </w:t>
      </w:r>
      <w:r w:rsidRPr="00BB6E7C">
        <w:rPr>
          <w:rFonts w:ascii="Times New Roman" w:eastAsia="Times New Roman" w:hAnsi="Times New Roman" w:cs="Times New Roman"/>
          <w:b/>
          <w:sz w:val="24"/>
          <w:szCs w:val="24"/>
        </w:rPr>
        <w:t>Preces</w:t>
      </w:r>
      <w:r w:rsidRPr="00BB6E7C">
        <w:rPr>
          <w:rFonts w:ascii="Times New Roman" w:eastAsia="Times New Roman" w:hAnsi="Times New Roman" w:cs="Times New Roman"/>
          <w:sz w:val="24"/>
          <w:szCs w:val="24"/>
        </w:rPr>
        <w:t xml:space="preserve"> kvalitāti, veic bojātās daļas nomaiņu vai remontu. Garantijas saistības ir spēkā pie nosacījuma, ka nav iestājušies garantijas talonā norādītie apstākļi, kas pārtrauc garantijas saistības. </w:t>
      </w:r>
    </w:p>
    <w:p w:rsidR="0097037B" w:rsidRPr="00BB6E7C" w:rsidRDefault="0097037B" w:rsidP="0097037B">
      <w:pPr>
        <w:spacing w:after="0" w:line="240" w:lineRule="auto"/>
        <w:jc w:val="both"/>
        <w:rPr>
          <w:rFonts w:ascii="Times New Roman" w:eastAsia="Times New Roman" w:hAnsi="Times New Roman" w:cs="Times New Roman"/>
          <w:sz w:val="24"/>
          <w:szCs w:val="20"/>
        </w:rPr>
      </w:pPr>
      <w:r w:rsidRPr="00BB6E7C">
        <w:rPr>
          <w:rFonts w:ascii="Times" w:eastAsia="Times New Roman" w:hAnsi="Times" w:cs="Times New Roman"/>
          <w:sz w:val="24"/>
          <w:szCs w:val="20"/>
          <w:lang w:val="cs-CZ"/>
        </w:rPr>
        <w:lastRenderedPageBreak/>
        <w:t xml:space="preserve">3.8. </w:t>
      </w:r>
      <w:r w:rsidRPr="00BB6E7C">
        <w:rPr>
          <w:rFonts w:ascii="Times" w:eastAsia="Times New Roman" w:hAnsi="Times" w:cs="Times New Roman"/>
          <w:b/>
          <w:sz w:val="24"/>
          <w:szCs w:val="20"/>
          <w:lang w:val="cs-CZ"/>
        </w:rPr>
        <w:t xml:space="preserve">Precei </w:t>
      </w:r>
      <w:r w:rsidRPr="00BB6E7C">
        <w:rPr>
          <w:rFonts w:ascii="Times" w:eastAsia="Times New Roman" w:hAnsi="Times" w:cs="Times New Roman"/>
          <w:sz w:val="24"/>
          <w:szCs w:val="20"/>
          <w:lang w:val="cs-CZ"/>
        </w:rPr>
        <w:t xml:space="preserve">noteiktais garantijas laiks no </w:t>
      </w:r>
      <w:r w:rsidRPr="00BB6E7C">
        <w:rPr>
          <w:rFonts w:ascii="Times" w:eastAsia="Times New Roman" w:hAnsi="Times" w:cs="Times New Roman"/>
          <w:b/>
          <w:sz w:val="24"/>
          <w:szCs w:val="20"/>
          <w:lang w:val="cs-CZ"/>
        </w:rPr>
        <w:t>Preces</w:t>
      </w:r>
      <w:r w:rsidRPr="00BB6E7C">
        <w:rPr>
          <w:rFonts w:ascii="Times" w:eastAsia="Times New Roman" w:hAnsi="Times" w:cs="Times New Roman"/>
          <w:sz w:val="24"/>
          <w:szCs w:val="20"/>
          <w:lang w:val="cs-CZ"/>
        </w:rPr>
        <w:t xml:space="preserve"> piegādes un uzstādīšanas brīža ir noteikts atbilstoši šā </w:t>
      </w:r>
      <w:r w:rsidRPr="00BB6E7C">
        <w:rPr>
          <w:rFonts w:ascii="Times" w:eastAsia="Times New Roman" w:hAnsi="Times" w:cs="Times New Roman"/>
          <w:b/>
          <w:sz w:val="24"/>
          <w:szCs w:val="20"/>
          <w:lang w:val="cs-CZ"/>
        </w:rPr>
        <w:t>Līguma</w:t>
      </w:r>
      <w:r w:rsidRPr="00BB6E7C">
        <w:rPr>
          <w:rFonts w:ascii="Times" w:eastAsia="Times New Roman" w:hAnsi="Times" w:cs="Times New Roman"/>
          <w:sz w:val="24"/>
          <w:szCs w:val="20"/>
          <w:lang w:val="cs-CZ"/>
        </w:rPr>
        <w:t xml:space="preserve"> 1. pielikumam.</w:t>
      </w:r>
    </w:p>
    <w:p w:rsidR="0097037B" w:rsidRPr="00BB6E7C" w:rsidRDefault="0097037B" w:rsidP="0097037B">
      <w:pPr>
        <w:spacing w:after="0" w:line="240" w:lineRule="auto"/>
        <w:jc w:val="both"/>
        <w:rPr>
          <w:rFonts w:ascii="Times New Roman" w:eastAsia="Times New Roman" w:hAnsi="Times New Roman" w:cs="Times New Roman"/>
          <w:b/>
          <w:sz w:val="24"/>
          <w:szCs w:val="24"/>
        </w:rPr>
      </w:pPr>
      <w:r w:rsidRPr="00BB6E7C">
        <w:rPr>
          <w:rFonts w:ascii="Times" w:eastAsia="Times New Roman" w:hAnsi="Times" w:cs="Times New Roman"/>
          <w:sz w:val="24"/>
          <w:szCs w:val="24"/>
        </w:rPr>
        <w:t xml:space="preserve">3.9. Visos dokumentos, kas saistīti ar šo </w:t>
      </w:r>
      <w:r w:rsidRPr="00BB6E7C">
        <w:rPr>
          <w:rFonts w:ascii="Times" w:eastAsia="Times New Roman" w:hAnsi="Times" w:cs="Times New Roman"/>
          <w:b/>
          <w:sz w:val="24"/>
          <w:szCs w:val="24"/>
        </w:rPr>
        <w:t>Līgumu</w:t>
      </w:r>
      <w:r w:rsidRPr="00BB6E7C">
        <w:rPr>
          <w:rFonts w:ascii="Times" w:eastAsia="Times New Roman" w:hAnsi="Times" w:cs="Times New Roman"/>
          <w:sz w:val="24"/>
          <w:szCs w:val="24"/>
        </w:rPr>
        <w:t xml:space="preserve">, tajā skaitā </w:t>
      </w:r>
      <w:r w:rsidRPr="00BB6E7C">
        <w:rPr>
          <w:rFonts w:ascii="Times" w:eastAsia="Times New Roman" w:hAnsi="Times" w:cs="Times New Roman"/>
          <w:b/>
          <w:sz w:val="24"/>
          <w:szCs w:val="24"/>
        </w:rPr>
        <w:t xml:space="preserve">Preču </w:t>
      </w:r>
      <w:r w:rsidRPr="00BB6E7C">
        <w:rPr>
          <w:rFonts w:ascii="Times" w:eastAsia="Times New Roman" w:hAnsi="Times" w:cs="Times New Roman"/>
          <w:sz w:val="24"/>
          <w:szCs w:val="24"/>
        </w:rPr>
        <w:t xml:space="preserve">pavadzīmē- rēķinā, </w:t>
      </w:r>
      <w:r w:rsidRPr="00BB6E7C">
        <w:rPr>
          <w:rFonts w:ascii="Times" w:eastAsia="Times New Roman" w:hAnsi="Times" w:cs="Times New Roman"/>
          <w:b/>
          <w:sz w:val="24"/>
          <w:szCs w:val="24"/>
        </w:rPr>
        <w:t>Pārdevējs</w:t>
      </w:r>
      <w:r w:rsidRPr="00BB6E7C">
        <w:rPr>
          <w:rFonts w:ascii="Times" w:eastAsia="Times New Roman" w:hAnsi="Times" w:cs="Times New Roman"/>
          <w:sz w:val="24"/>
          <w:szCs w:val="24"/>
        </w:rPr>
        <w:t xml:space="preserve"> norāda rēķina pilnas apmaksas datumu, kā arī citus nepieciešamos rekvizītus un datus (tajā skaitā iepirkuma identifikācij</w:t>
      </w:r>
      <w:r w:rsidR="00674F9E" w:rsidRPr="00BB6E7C">
        <w:rPr>
          <w:rFonts w:ascii="Times" w:eastAsia="Times New Roman" w:hAnsi="Times" w:cs="Times New Roman"/>
          <w:sz w:val="24"/>
          <w:szCs w:val="24"/>
        </w:rPr>
        <w:t>as numuru</w:t>
      </w:r>
      <w:r w:rsidRPr="00BB6E7C">
        <w:rPr>
          <w:rFonts w:ascii="Times" w:eastAsia="Times New Roman" w:hAnsi="Times" w:cs="Times New Roman"/>
          <w:sz w:val="24"/>
          <w:szCs w:val="24"/>
        </w:rPr>
        <w:t xml:space="preserve"> </w:t>
      </w:r>
      <w:r w:rsidRPr="00BB6E7C">
        <w:rPr>
          <w:rFonts w:ascii="Times" w:eastAsia="Times New Roman" w:hAnsi="Times" w:cs="Times New Roman"/>
          <w:b/>
          <w:sz w:val="24"/>
          <w:szCs w:val="24"/>
        </w:rPr>
        <w:t>LU 201</w:t>
      </w:r>
      <w:r w:rsidR="00A60856" w:rsidRPr="00BB6E7C">
        <w:rPr>
          <w:rFonts w:ascii="Times" w:eastAsia="Times New Roman" w:hAnsi="Times" w:cs="Times New Roman"/>
          <w:b/>
          <w:sz w:val="24"/>
          <w:szCs w:val="24"/>
        </w:rPr>
        <w:t>5</w:t>
      </w:r>
      <w:r w:rsidRPr="00BB6E7C">
        <w:rPr>
          <w:rFonts w:ascii="Times" w:eastAsia="Times New Roman" w:hAnsi="Times" w:cs="Times New Roman"/>
          <w:b/>
          <w:sz w:val="24"/>
          <w:szCs w:val="24"/>
        </w:rPr>
        <w:t>/4_ERAF</w:t>
      </w:r>
      <w:r w:rsidRPr="00BB6E7C">
        <w:rPr>
          <w:rFonts w:ascii="Times" w:eastAsia="Times New Roman" w:hAnsi="Times" w:cs="Times New Roman"/>
          <w:sz w:val="24"/>
          <w:szCs w:val="24"/>
        </w:rPr>
        <w:t xml:space="preserve">; LU </w:t>
      </w:r>
      <w:r w:rsidRPr="00BB6E7C">
        <w:rPr>
          <w:rFonts w:ascii="Times" w:eastAsia="Times New Roman" w:hAnsi="Times" w:cs="Times New Roman"/>
          <w:b/>
          <w:sz w:val="24"/>
          <w:szCs w:val="24"/>
        </w:rPr>
        <w:t>Līguma</w:t>
      </w:r>
      <w:r w:rsidR="00674F9E" w:rsidRPr="00BB6E7C">
        <w:rPr>
          <w:rFonts w:ascii="Times" w:eastAsia="Times New Roman" w:hAnsi="Times" w:cs="Times New Roman"/>
          <w:sz w:val="24"/>
          <w:szCs w:val="24"/>
        </w:rPr>
        <w:t xml:space="preserve"> numuru</w:t>
      </w:r>
      <w:r w:rsidRPr="00BB6E7C">
        <w:rPr>
          <w:rFonts w:ascii="Times New Roman" w:eastAsia="Times New Roman" w:hAnsi="Times New Roman" w:cs="Times New Roman"/>
          <w:bCs/>
          <w:sz w:val="24"/>
          <w:szCs w:val="24"/>
          <w:lang w:bidi="he-IL"/>
        </w:rPr>
        <w:t>; Vienošanās reģ. Nr.</w:t>
      </w:r>
      <w:r w:rsidR="004E321C" w:rsidRPr="00BB6E7C">
        <w:rPr>
          <w:rFonts w:ascii="Times New Roman" w:eastAsia="Times New Roman" w:hAnsi="Times New Roman" w:cs="Times New Roman"/>
          <w:bCs/>
          <w:sz w:val="24"/>
          <w:szCs w:val="24"/>
          <w:lang w:bidi="he-IL"/>
        </w:rPr>
        <w:t>__________________________________</w:t>
      </w:r>
      <w:r w:rsidRPr="00BB6E7C">
        <w:rPr>
          <w:rFonts w:ascii="Times New Roman" w:eastAsia="Times New Roman" w:hAnsi="Times New Roman" w:cs="Times New Roman"/>
          <w:bCs/>
          <w:sz w:val="24"/>
          <w:szCs w:val="24"/>
          <w:lang w:bidi="he-IL"/>
        </w:rPr>
        <w:t>).</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3.10.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3.9.punkta prasību neievērošanas gadījumā, </w:t>
      </w:r>
      <w:r w:rsidRPr="00BB6E7C">
        <w:rPr>
          <w:rFonts w:ascii="Times New Roman" w:eastAsia="Times New Roman" w:hAnsi="Times New Roman" w:cs="Times New Roman"/>
          <w:b/>
          <w:bCs/>
          <w:sz w:val="24"/>
          <w:szCs w:val="24"/>
        </w:rPr>
        <w:t>Pircējs</w:t>
      </w:r>
      <w:r w:rsidRPr="00BB6E7C">
        <w:rPr>
          <w:rFonts w:ascii="Times New Roman" w:eastAsia="Times New Roman" w:hAnsi="Times New Roman" w:cs="Times New Roman"/>
          <w:sz w:val="24"/>
          <w:szCs w:val="24"/>
        </w:rPr>
        <w:t xml:space="preserve"> patur tiesības neapmaksāt </w:t>
      </w:r>
      <w:r w:rsidRPr="00BB6E7C">
        <w:rPr>
          <w:rFonts w:ascii="Times New Roman" w:eastAsia="Times New Roman" w:hAnsi="Times New Roman" w:cs="Times New Roman"/>
          <w:b/>
          <w:bCs/>
          <w:sz w:val="24"/>
          <w:szCs w:val="24"/>
        </w:rPr>
        <w:t>Preču</w:t>
      </w:r>
      <w:r w:rsidR="00674F9E" w:rsidRPr="00BB6E7C">
        <w:rPr>
          <w:rFonts w:ascii="Times New Roman" w:eastAsia="Times New Roman" w:hAnsi="Times New Roman" w:cs="Times New Roman"/>
          <w:sz w:val="24"/>
          <w:szCs w:val="24"/>
        </w:rPr>
        <w:t xml:space="preserve"> pavadzīmes- rēķinus</w:t>
      </w:r>
      <w:r w:rsidRPr="00BB6E7C">
        <w:rPr>
          <w:rFonts w:ascii="Times New Roman" w:eastAsia="Times New Roman" w:hAnsi="Times New Roman" w:cs="Times New Roman"/>
          <w:sz w:val="24"/>
          <w:szCs w:val="24"/>
        </w:rPr>
        <w:t xml:space="preserve"> līdz minēto prasību izpildei, līdz ar ko </w:t>
      </w:r>
      <w:r w:rsidRPr="00BB6E7C">
        <w:rPr>
          <w:rFonts w:ascii="Times New Roman" w:eastAsia="Times New Roman" w:hAnsi="Times New Roman" w:cs="Times New Roman"/>
          <w:b/>
          <w:sz w:val="24"/>
          <w:szCs w:val="24"/>
        </w:rPr>
        <w:t>Pircējam</w:t>
      </w:r>
      <w:r w:rsidRPr="00BB6E7C">
        <w:rPr>
          <w:rFonts w:ascii="Times New Roman" w:eastAsia="Times New Roman" w:hAnsi="Times New Roman" w:cs="Times New Roman"/>
          <w:sz w:val="24"/>
          <w:szCs w:val="24"/>
        </w:rPr>
        <w:t xml:space="preserve"> </w:t>
      </w:r>
      <w:r w:rsidR="00674F9E" w:rsidRPr="00BB6E7C">
        <w:rPr>
          <w:rFonts w:ascii="Times New Roman" w:eastAsia="Times New Roman" w:hAnsi="Times New Roman" w:cs="Times New Roman"/>
          <w:sz w:val="24"/>
          <w:szCs w:val="24"/>
        </w:rPr>
        <w:t>nevar tikt piemēroti 3.4.punkta</w:t>
      </w:r>
      <w:r w:rsidRPr="00BB6E7C">
        <w:rPr>
          <w:rFonts w:ascii="Times New Roman" w:eastAsia="Times New Roman" w:hAnsi="Times New Roman" w:cs="Times New Roman"/>
          <w:sz w:val="24"/>
          <w:szCs w:val="24"/>
        </w:rPr>
        <w:t xml:space="preserve"> nosacījumi.</w:t>
      </w:r>
    </w:p>
    <w:p w:rsidR="0097037B" w:rsidRPr="00BB6E7C" w:rsidRDefault="0097037B" w:rsidP="0097037B">
      <w:pPr>
        <w:spacing w:after="0" w:line="360" w:lineRule="auto"/>
        <w:ind w:firstLine="720"/>
        <w:jc w:val="both"/>
        <w:rPr>
          <w:rFonts w:ascii="Times New Roman" w:eastAsia="Times New Roman" w:hAnsi="Times New Roman" w:cs="Times New Roman"/>
          <w:sz w:val="24"/>
          <w:szCs w:val="24"/>
        </w:rPr>
      </w:pPr>
    </w:p>
    <w:p w:rsidR="0097037B" w:rsidRPr="00BB6E7C" w:rsidRDefault="00674F9E" w:rsidP="0097037B">
      <w:pPr>
        <w:spacing w:after="0" w:line="360" w:lineRule="auto"/>
        <w:ind w:firstLine="720"/>
        <w:jc w:val="center"/>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 xml:space="preserve">4. </w:t>
      </w:r>
      <w:r w:rsidR="0097037B" w:rsidRPr="00BB6E7C">
        <w:rPr>
          <w:rFonts w:ascii="Times New Roman" w:eastAsia="Times New Roman" w:hAnsi="Times New Roman" w:cs="Times New Roman"/>
          <w:b/>
          <w:sz w:val="24"/>
          <w:szCs w:val="24"/>
        </w:rPr>
        <w:t>Nepārvarama vara</w:t>
      </w:r>
    </w:p>
    <w:p w:rsidR="0097037B" w:rsidRPr="00BB6E7C" w:rsidRDefault="0097037B" w:rsidP="0097037B">
      <w:pPr>
        <w:spacing w:after="0" w:line="240" w:lineRule="auto"/>
        <w:ind w:firstLine="720"/>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BB6E7C">
        <w:rPr>
          <w:rFonts w:ascii="Times New Roman" w:eastAsia="Times New Roman" w:hAnsi="Times New Roman" w:cs="Times New Roman"/>
          <w:b/>
          <w:sz w:val="24"/>
          <w:szCs w:val="24"/>
        </w:rPr>
        <w:t xml:space="preserve">Līguma </w:t>
      </w:r>
      <w:r w:rsidRPr="00BB6E7C">
        <w:rPr>
          <w:rFonts w:ascii="Times New Roman" w:eastAsia="Times New Roman" w:hAnsi="Times New Roman" w:cs="Times New Roman"/>
          <w:sz w:val="24"/>
          <w:szCs w:val="24"/>
        </w:rPr>
        <w:t xml:space="preserve">darbība tiek izbeigta un </w:t>
      </w:r>
      <w:r w:rsidRPr="00BB6E7C">
        <w:rPr>
          <w:rFonts w:ascii="Times New Roman" w:eastAsia="Times New Roman" w:hAnsi="Times New Roman" w:cs="Times New Roman"/>
          <w:b/>
          <w:sz w:val="24"/>
          <w:szCs w:val="24"/>
        </w:rPr>
        <w:t>Puses</w:t>
      </w:r>
      <w:r w:rsidRPr="00BB6E7C">
        <w:rPr>
          <w:rFonts w:ascii="Times New Roman" w:eastAsia="Times New Roman" w:hAnsi="Times New Roman" w:cs="Times New Roman"/>
          <w:sz w:val="24"/>
          <w:szCs w:val="24"/>
        </w:rPr>
        <w:t xml:space="preserve"> veic savstarpējo norēķinu atbilstoši faktiski piegādātajai </w:t>
      </w:r>
      <w:r w:rsidRPr="00BB6E7C">
        <w:rPr>
          <w:rFonts w:ascii="Times New Roman" w:eastAsia="Times New Roman" w:hAnsi="Times New Roman" w:cs="Times New Roman"/>
          <w:b/>
          <w:sz w:val="24"/>
          <w:szCs w:val="24"/>
        </w:rPr>
        <w:t>Precei</w:t>
      </w:r>
      <w:r w:rsidRPr="00BB6E7C">
        <w:rPr>
          <w:rFonts w:ascii="Times New Roman" w:eastAsia="Times New Roman" w:hAnsi="Times New Roman" w:cs="Times New Roman"/>
          <w:sz w:val="24"/>
          <w:szCs w:val="24"/>
        </w:rPr>
        <w:t>.</w:t>
      </w:r>
    </w:p>
    <w:p w:rsidR="0097037B" w:rsidRPr="00BB6E7C" w:rsidRDefault="0097037B" w:rsidP="0097037B">
      <w:pPr>
        <w:spacing w:after="0" w:line="360" w:lineRule="auto"/>
        <w:ind w:firstLine="720"/>
        <w:jc w:val="both"/>
        <w:rPr>
          <w:rFonts w:ascii="Times New Roman" w:eastAsia="Times New Roman" w:hAnsi="Times New Roman" w:cs="Times New Roman"/>
          <w:sz w:val="24"/>
          <w:szCs w:val="24"/>
        </w:rPr>
      </w:pPr>
    </w:p>
    <w:p w:rsidR="0097037B" w:rsidRPr="00BB6E7C" w:rsidRDefault="0097037B" w:rsidP="0097037B">
      <w:pPr>
        <w:spacing w:after="0" w:line="360" w:lineRule="auto"/>
        <w:ind w:firstLine="720"/>
        <w:jc w:val="center"/>
        <w:outlineLvl w:val="0"/>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5. Līguma grozīšanas kārtība un kārtība, kādā pieļaujama atkāpšanās no līguma</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5.1. </w:t>
      </w:r>
      <w:r w:rsidRPr="00BB6E7C">
        <w:rPr>
          <w:rFonts w:ascii="Times New Roman" w:eastAsia="Times New Roman" w:hAnsi="Times New Roman" w:cs="Times New Roman"/>
          <w:b/>
          <w:sz w:val="24"/>
          <w:szCs w:val="24"/>
        </w:rPr>
        <w:t>Līgumu</w:t>
      </w:r>
      <w:r w:rsidRPr="00BB6E7C">
        <w:rPr>
          <w:rFonts w:ascii="Times New Roman" w:eastAsia="Times New Roman" w:hAnsi="Times New Roman" w:cs="Times New Roman"/>
          <w:sz w:val="24"/>
          <w:szCs w:val="24"/>
        </w:rPr>
        <w:t xml:space="preserve"> var lauzt pirms noteiktā termiņa, Pusēm savstarpēji par to vienojoties, kas tiek noformēts ar Vienošanās protokolu, kuru pievieno </w:t>
      </w:r>
      <w:r w:rsidRPr="00BB6E7C">
        <w:rPr>
          <w:rFonts w:ascii="Times New Roman" w:eastAsia="Times New Roman" w:hAnsi="Times New Roman" w:cs="Times New Roman"/>
          <w:b/>
          <w:sz w:val="24"/>
          <w:szCs w:val="24"/>
        </w:rPr>
        <w:t>Līgumam</w:t>
      </w:r>
      <w:r w:rsidRPr="00BB6E7C">
        <w:rPr>
          <w:rFonts w:ascii="Times New Roman" w:eastAsia="Times New Roman" w:hAnsi="Times New Roman" w:cs="Times New Roman"/>
          <w:sz w:val="24"/>
          <w:szCs w:val="24"/>
        </w:rPr>
        <w:t xml:space="preserve"> kā pielikumu, kas kļūst par šā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neatņemamu sastāvdaļu.</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5.2. Gadījumā, ja </w:t>
      </w:r>
      <w:r w:rsidRPr="00BB6E7C">
        <w:rPr>
          <w:rFonts w:ascii="Times New Roman" w:eastAsia="Times New Roman" w:hAnsi="Times New Roman" w:cs="Times New Roman"/>
          <w:b/>
          <w:sz w:val="24"/>
          <w:szCs w:val="24"/>
        </w:rPr>
        <w:t>Pārdevējs</w:t>
      </w:r>
      <w:r w:rsidRPr="00BB6E7C">
        <w:rPr>
          <w:rFonts w:ascii="Times New Roman" w:eastAsia="Times New Roman" w:hAnsi="Times New Roman" w:cs="Times New Roman"/>
          <w:sz w:val="24"/>
          <w:szCs w:val="24"/>
        </w:rPr>
        <w:t xml:space="preserve"> pārkāpj šā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saistības </w:t>
      </w:r>
      <w:r w:rsidRPr="00BB6E7C">
        <w:rPr>
          <w:rFonts w:ascii="Times New Roman" w:eastAsia="Times New Roman" w:hAnsi="Times New Roman" w:cs="Times New Roman"/>
          <w:b/>
          <w:sz w:val="24"/>
          <w:szCs w:val="24"/>
        </w:rPr>
        <w:t>Pircējs</w:t>
      </w:r>
      <w:r w:rsidRPr="00BB6E7C">
        <w:rPr>
          <w:rFonts w:ascii="Times New Roman" w:eastAsia="Times New Roman" w:hAnsi="Times New Roman" w:cs="Times New Roman"/>
          <w:sz w:val="24"/>
          <w:szCs w:val="24"/>
        </w:rPr>
        <w:t xml:space="preserve"> ir tiesīgs vienpusējā kārtībā lauzt šo </w:t>
      </w:r>
      <w:r w:rsidRPr="00BB6E7C">
        <w:rPr>
          <w:rFonts w:ascii="Times New Roman" w:eastAsia="Times New Roman" w:hAnsi="Times New Roman" w:cs="Times New Roman"/>
          <w:b/>
          <w:sz w:val="24"/>
          <w:szCs w:val="24"/>
        </w:rPr>
        <w:t>Līgumu</w:t>
      </w:r>
      <w:r w:rsidRPr="00BB6E7C">
        <w:rPr>
          <w:rFonts w:ascii="Times New Roman" w:eastAsia="Times New Roman" w:hAnsi="Times New Roman" w:cs="Times New Roman"/>
          <w:sz w:val="24"/>
          <w:szCs w:val="24"/>
        </w:rPr>
        <w:t xml:space="preserve">, prasot atlīdzināt zaudējumus. </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5.3.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laušanas gadījumā Puses norēķinās atbilstoši izsniegtajām </w:t>
      </w:r>
      <w:r w:rsidRPr="00BB6E7C">
        <w:rPr>
          <w:rFonts w:ascii="Times New Roman" w:eastAsia="Times New Roman" w:hAnsi="Times New Roman" w:cs="Times New Roman"/>
          <w:b/>
          <w:sz w:val="24"/>
          <w:szCs w:val="24"/>
        </w:rPr>
        <w:t>Precēm</w:t>
      </w:r>
      <w:r w:rsidRPr="00BB6E7C">
        <w:rPr>
          <w:rFonts w:ascii="Times New Roman" w:eastAsia="Times New Roman" w:hAnsi="Times New Roman" w:cs="Times New Roman"/>
          <w:sz w:val="24"/>
          <w:szCs w:val="24"/>
        </w:rPr>
        <w:t xml:space="preserve"> un Preču rēķiniem.</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5.4.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1.2.p. ir spēkā visā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darbības laikā, un tā izmaiņas ir pamats, lai </w:t>
      </w:r>
      <w:r w:rsidRPr="00BB6E7C">
        <w:rPr>
          <w:rFonts w:ascii="Times New Roman" w:eastAsia="Times New Roman" w:hAnsi="Times New Roman" w:cs="Times New Roman"/>
          <w:b/>
          <w:sz w:val="24"/>
          <w:szCs w:val="24"/>
        </w:rPr>
        <w:t>Pircējs</w:t>
      </w:r>
      <w:r w:rsidRPr="00BB6E7C">
        <w:rPr>
          <w:rFonts w:ascii="Times New Roman" w:eastAsia="Times New Roman" w:hAnsi="Times New Roman" w:cs="Times New Roman"/>
          <w:sz w:val="24"/>
          <w:szCs w:val="24"/>
        </w:rPr>
        <w:t xml:space="preserve"> vienpusējā kārtā pārtrauktu līgumattiecības ar </w:t>
      </w:r>
      <w:r w:rsidRPr="00BB6E7C">
        <w:rPr>
          <w:rFonts w:ascii="Times New Roman" w:eastAsia="Times New Roman" w:hAnsi="Times New Roman" w:cs="Times New Roman"/>
          <w:b/>
          <w:sz w:val="24"/>
          <w:szCs w:val="24"/>
        </w:rPr>
        <w:t>Pārdevēju</w:t>
      </w:r>
      <w:r w:rsidRPr="00BB6E7C">
        <w:rPr>
          <w:rFonts w:ascii="Times New Roman" w:eastAsia="Times New Roman" w:hAnsi="Times New Roman" w:cs="Times New Roman"/>
          <w:sz w:val="24"/>
          <w:szCs w:val="24"/>
        </w:rPr>
        <w:t xml:space="preserve">, līdz ar to </w:t>
      </w:r>
      <w:r w:rsidRPr="00BB6E7C">
        <w:rPr>
          <w:rFonts w:ascii="Times New Roman" w:eastAsia="Times New Roman" w:hAnsi="Times New Roman" w:cs="Times New Roman"/>
          <w:b/>
          <w:sz w:val="24"/>
          <w:szCs w:val="24"/>
        </w:rPr>
        <w:t>Pircējam</w:t>
      </w:r>
      <w:r w:rsidRPr="00BB6E7C">
        <w:rPr>
          <w:rFonts w:ascii="Times New Roman" w:eastAsia="Times New Roman" w:hAnsi="Times New Roman" w:cs="Times New Roman"/>
          <w:sz w:val="24"/>
          <w:szCs w:val="24"/>
        </w:rPr>
        <w:t xml:space="preserve"> nav saistoši iepriekš minētie nosacījumi.</w:t>
      </w:r>
    </w:p>
    <w:p w:rsidR="0097037B" w:rsidRPr="00BB6E7C" w:rsidRDefault="0097037B" w:rsidP="0097037B">
      <w:pPr>
        <w:spacing w:after="120" w:line="240" w:lineRule="auto"/>
        <w:jc w:val="both"/>
        <w:rPr>
          <w:rFonts w:ascii="Times New Roman" w:eastAsia="Times New Roman" w:hAnsi="Times New Roman" w:cs="Times New Roman"/>
          <w:sz w:val="24"/>
          <w:szCs w:val="16"/>
        </w:rPr>
      </w:pPr>
      <w:r w:rsidRPr="00BB6E7C">
        <w:rPr>
          <w:rFonts w:ascii="Times New Roman" w:eastAsia="Times New Roman" w:hAnsi="Times New Roman" w:cs="Times New Roman"/>
          <w:sz w:val="24"/>
          <w:szCs w:val="16"/>
        </w:rPr>
        <w:t xml:space="preserve">5.5. </w:t>
      </w:r>
      <w:r w:rsidRPr="00BB6E7C">
        <w:rPr>
          <w:rFonts w:ascii="Times New Roman" w:eastAsia="Times New Roman" w:hAnsi="Times New Roman" w:cs="Times New Roman"/>
          <w:b/>
          <w:sz w:val="24"/>
          <w:szCs w:val="16"/>
        </w:rPr>
        <w:t>Puses</w:t>
      </w:r>
      <w:r w:rsidRPr="00BB6E7C">
        <w:rPr>
          <w:rFonts w:ascii="Times New Roman" w:eastAsia="Times New Roman" w:hAnsi="Times New Roman" w:cs="Times New Roman"/>
          <w:sz w:val="24"/>
          <w:szCs w:val="16"/>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šā </w:t>
      </w:r>
      <w:r w:rsidRPr="00BB6E7C">
        <w:rPr>
          <w:rFonts w:ascii="Times New Roman" w:eastAsia="Times New Roman" w:hAnsi="Times New Roman" w:cs="Times New Roman"/>
          <w:b/>
          <w:sz w:val="24"/>
          <w:szCs w:val="16"/>
        </w:rPr>
        <w:t>Līguma</w:t>
      </w:r>
      <w:r w:rsidRPr="00BB6E7C">
        <w:rPr>
          <w:rFonts w:ascii="Times New Roman" w:eastAsia="Times New Roman" w:hAnsi="Times New Roman" w:cs="Times New Roman"/>
          <w:sz w:val="24"/>
          <w:szCs w:val="16"/>
        </w:rPr>
        <w:t xml:space="preserve"> noslēgšanas brīdī.</w:t>
      </w:r>
    </w:p>
    <w:p w:rsidR="0097037B" w:rsidRPr="00BB6E7C" w:rsidRDefault="0097037B" w:rsidP="0097037B">
      <w:pPr>
        <w:spacing w:after="0" w:line="360" w:lineRule="auto"/>
        <w:jc w:val="both"/>
        <w:rPr>
          <w:rFonts w:ascii="Times New Roman" w:eastAsia="Times New Roman" w:hAnsi="Times New Roman" w:cs="Times New Roman"/>
          <w:b/>
          <w:bCs/>
          <w:sz w:val="24"/>
          <w:szCs w:val="24"/>
        </w:rPr>
      </w:pPr>
    </w:p>
    <w:p w:rsidR="0097037B" w:rsidRPr="00BB6E7C" w:rsidRDefault="0097037B" w:rsidP="0097037B">
      <w:pPr>
        <w:spacing w:after="0" w:line="360" w:lineRule="auto"/>
        <w:jc w:val="center"/>
        <w:rPr>
          <w:rFonts w:ascii="Times New Roman" w:eastAsia="Times New Roman" w:hAnsi="Times New Roman" w:cs="Times New Roman"/>
          <w:b/>
          <w:bCs/>
          <w:sz w:val="24"/>
          <w:szCs w:val="24"/>
        </w:rPr>
      </w:pPr>
      <w:r w:rsidRPr="00BB6E7C">
        <w:rPr>
          <w:rFonts w:ascii="Times New Roman" w:eastAsia="Times New Roman" w:hAnsi="Times New Roman" w:cs="Times New Roman"/>
          <w:b/>
          <w:bCs/>
          <w:sz w:val="24"/>
          <w:szCs w:val="24"/>
        </w:rPr>
        <w:t>6.</w:t>
      </w:r>
      <w:r w:rsidR="00674F9E" w:rsidRPr="00BB6E7C">
        <w:rPr>
          <w:rFonts w:ascii="Times New Roman" w:eastAsia="Times New Roman" w:hAnsi="Times New Roman" w:cs="Times New Roman"/>
          <w:b/>
          <w:bCs/>
          <w:sz w:val="24"/>
          <w:szCs w:val="24"/>
        </w:rPr>
        <w:t xml:space="preserve"> </w:t>
      </w:r>
      <w:r w:rsidRPr="00BB6E7C">
        <w:rPr>
          <w:rFonts w:ascii="Times New Roman" w:eastAsia="Times New Roman" w:hAnsi="Times New Roman" w:cs="Times New Roman"/>
          <w:b/>
          <w:bCs/>
          <w:sz w:val="24"/>
          <w:szCs w:val="24"/>
        </w:rPr>
        <w:t>Citi nosacījumi</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6.1. Visus strīdus, kuri var rasties šā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izpildes laikā, </w:t>
      </w:r>
      <w:r w:rsidRPr="00BB6E7C">
        <w:rPr>
          <w:rFonts w:ascii="Times New Roman" w:eastAsia="Times New Roman" w:hAnsi="Times New Roman" w:cs="Times New Roman"/>
          <w:b/>
          <w:sz w:val="24"/>
          <w:szCs w:val="24"/>
        </w:rPr>
        <w:t>Puses</w:t>
      </w:r>
      <w:r w:rsidRPr="00BB6E7C">
        <w:rPr>
          <w:rFonts w:ascii="Times New Roman" w:eastAsia="Times New Roman" w:hAnsi="Times New Roman" w:cs="Times New Roman"/>
          <w:sz w:val="24"/>
          <w:szCs w:val="24"/>
        </w:rPr>
        <w:t xml:space="preserve"> risina abpusēji vienojoties. Ja 30 </w:t>
      </w:r>
      <w:r w:rsidR="00C766AF" w:rsidRPr="00BB6E7C">
        <w:rPr>
          <w:rFonts w:ascii="Times New Roman" w:eastAsia="Times New Roman" w:hAnsi="Times New Roman" w:cs="Times New Roman"/>
          <w:sz w:val="24"/>
          <w:szCs w:val="24"/>
        </w:rPr>
        <w:t>(</w:t>
      </w:r>
      <w:r w:rsidR="00C766AF" w:rsidRPr="00BB6E7C">
        <w:rPr>
          <w:rFonts w:ascii="Times New Roman" w:eastAsia="Times New Roman" w:hAnsi="Times New Roman" w:cs="Times New Roman"/>
          <w:i/>
          <w:sz w:val="24"/>
          <w:szCs w:val="24"/>
        </w:rPr>
        <w:t>trīsdesmit</w:t>
      </w:r>
      <w:r w:rsidR="00C766AF"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dienu laikā vienošanās nav panākta, strīdu izskata tiesa LR normatīvajos aktos noteiktajā kārtībā.</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6.2. Parakstot šo </w:t>
      </w:r>
      <w:r w:rsidRPr="00BB6E7C">
        <w:rPr>
          <w:rFonts w:ascii="Times New Roman" w:eastAsia="Times New Roman" w:hAnsi="Times New Roman" w:cs="Times New Roman"/>
          <w:b/>
          <w:sz w:val="24"/>
          <w:szCs w:val="24"/>
        </w:rPr>
        <w:t>Līgumu</w:t>
      </w:r>
      <w:r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b/>
          <w:sz w:val="24"/>
          <w:szCs w:val="24"/>
        </w:rPr>
        <w:t>Puses</w:t>
      </w:r>
      <w:r w:rsidRPr="00BB6E7C">
        <w:rPr>
          <w:rFonts w:ascii="Times New Roman" w:eastAsia="Times New Roman" w:hAnsi="Times New Roman" w:cs="Times New Roman"/>
          <w:sz w:val="24"/>
          <w:szCs w:val="24"/>
        </w:rPr>
        <w:t xml:space="preserve"> atzīst, ka tās ir iepazinušās ar šā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saturu un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teksts tām ir pilnīgi saprotams, un tās ir tiesīgas to parakstīt.</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6.3. Pretenzijas sakarā ar </w:t>
      </w:r>
      <w:r w:rsidRPr="00BB6E7C">
        <w:rPr>
          <w:rFonts w:ascii="Times New Roman" w:eastAsia="Times New Roman" w:hAnsi="Times New Roman" w:cs="Times New Roman"/>
          <w:b/>
          <w:sz w:val="24"/>
          <w:szCs w:val="24"/>
        </w:rPr>
        <w:t>Preces</w:t>
      </w:r>
      <w:r w:rsidRPr="00BB6E7C">
        <w:rPr>
          <w:rFonts w:ascii="Times New Roman" w:eastAsia="Times New Roman" w:hAnsi="Times New Roman" w:cs="Times New Roman"/>
          <w:sz w:val="24"/>
          <w:szCs w:val="24"/>
        </w:rPr>
        <w:t xml:space="preserve"> iztrūkumu vai bojājumu, kas radies transportēšanas laikā</w:t>
      </w:r>
      <w:r w:rsidRPr="00BB6E7C">
        <w:rPr>
          <w:rFonts w:ascii="Times New Roman" w:eastAsia="Times New Roman" w:hAnsi="Times New Roman" w:cs="Times New Roman"/>
          <w:b/>
          <w:sz w:val="24"/>
          <w:szCs w:val="24"/>
        </w:rPr>
        <w:t xml:space="preserve">, Pircējs </w:t>
      </w:r>
      <w:r w:rsidRPr="00BB6E7C">
        <w:rPr>
          <w:rFonts w:ascii="Times New Roman" w:eastAsia="Times New Roman" w:hAnsi="Times New Roman" w:cs="Times New Roman"/>
          <w:sz w:val="24"/>
          <w:szCs w:val="24"/>
        </w:rPr>
        <w:t>izvirza</w:t>
      </w:r>
      <w:r w:rsidRPr="00BB6E7C">
        <w:rPr>
          <w:rFonts w:ascii="Times New Roman" w:eastAsia="Times New Roman" w:hAnsi="Times New Roman" w:cs="Times New Roman"/>
          <w:b/>
          <w:sz w:val="24"/>
          <w:szCs w:val="24"/>
        </w:rPr>
        <w:t xml:space="preserve"> Pārdevējam</w:t>
      </w:r>
      <w:r w:rsidRPr="00BB6E7C">
        <w:rPr>
          <w:rFonts w:ascii="Times New Roman" w:eastAsia="Times New Roman" w:hAnsi="Times New Roman" w:cs="Times New Roman"/>
          <w:sz w:val="24"/>
          <w:szCs w:val="24"/>
        </w:rPr>
        <w:t>.</w:t>
      </w:r>
      <w:r w:rsidRPr="00BB6E7C">
        <w:rPr>
          <w:rFonts w:ascii="Times New Roman" w:eastAsia="Times New Roman" w:hAnsi="Times New Roman" w:cs="Times New Roman"/>
          <w:b/>
          <w:sz w:val="24"/>
          <w:szCs w:val="24"/>
        </w:rPr>
        <w:t xml:space="preserve"> </w:t>
      </w:r>
      <w:r w:rsidRPr="00BB6E7C">
        <w:rPr>
          <w:rFonts w:ascii="Times New Roman" w:eastAsia="Times New Roman" w:hAnsi="Times New Roman" w:cs="Times New Roman"/>
          <w:sz w:val="24"/>
          <w:szCs w:val="24"/>
        </w:rPr>
        <w:t xml:space="preserve">Šādu apstākļu iestāšanās gadījumā </w:t>
      </w:r>
      <w:r w:rsidRPr="00BB6E7C">
        <w:rPr>
          <w:rFonts w:ascii="Times New Roman" w:eastAsia="Times New Roman" w:hAnsi="Times New Roman" w:cs="Times New Roman"/>
          <w:b/>
          <w:sz w:val="24"/>
          <w:szCs w:val="24"/>
        </w:rPr>
        <w:t>Pārdevējs Pircējam</w:t>
      </w:r>
      <w:r w:rsidRPr="00BB6E7C">
        <w:rPr>
          <w:rFonts w:ascii="Times New Roman" w:eastAsia="Times New Roman" w:hAnsi="Times New Roman" w:cs="Times New Roman"/>
          <w:sz w:val="24"/>
          <w:szCs w:val="24"/>
        </w:rPr>
        <w:t xml:space="preserve">  sedz radušos zaudējumus.</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6.4. </w:t>
      </w:r>
      <w:r w:rsidRPr="00BB6E7C">
        <w:rPr>
          <w:rFonts w:ascii="Times New Roman" w:eastAsia="Times New Roman" w:hAnsi="Times New Roman" w:cs="Times New Roman"/>
          <w:b/>
          <w:sz w:val="24"/>
          <w:szCs w:val="24"/>
        </w:rPr>
        <w:t>Puses</w:t>
      </w:r>
      <w:r w:rsidRPr="00BB6E7C">
        <w:rPr>
          <w:rFonts w:ascii="Times New Roman" w:eastAsia="Times New Roman" w:hAnsi="Times New Roman" w:cs="Times New Roman"/>
          <w:sz w:val="24"/>
          <w:szCs w:val="24"/>
        </w:rPr>
        <w:t xml:space="preserve"> vienojas, ka </w:t>
      </w:r>
      <w:r w:rsidRPr="00BB6E7C">
        <w:rPr>
          <w:rFonts w:ascii="Times New Roman" w:eastAsia="Times New Roman" w:hAnsi="Times New Roman" w:cs="Times New Roman"/>
          <w:b/>
          <w:sz w:val="24"/>
          <w:szCs w:val="24"/>
        </w:rPr>
        <w:t>Pārdevējam</w:t>
      </w:r>
      <w:r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spēkā esamības laikā ir saistošs iesniegtais piedāvājums Konkursam.</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lastRenderedPageBreak/>
        <w:t xml:space="preserve">6.5. </w:t>
      </w:r>
      <w:r w:rsidRPr="00BB6E7C">
        <w:rPr>
          <w:rFonts w:ascii="Times New Roman" w:eastAsia="Times New Roman" w:hAnsi="Times New Roman" w:cs="Times New Roman"/>
          <w:b/>
          <w:sz w:val="24"/>
          <w:szCs w:val="24"/>
        </w:rPr>
        <w:t xml:space="preserve">Puses </w:t>
      </w:r>
      <w:r w:rsidRPr="00BB6E7C">
        <w:rPr>
          <w:rFonts w:ascii="Times New Roman" w:eastAsia="Times New Roman" w:hAnsi="Times New Roman" w:cs="Times New Roman"/>
          <w:sz w:val="24"/>
          <w:szCs w:val="24"/>
        </w:rPr>
        <w:t xml:space="preserve">pilnvaro veikt ar šā </w:t>
      </w:r>
      <w:r w:rsidRPr="00BB6E7C">
        <w:rPr>
          <w:rFonts w:ascii="Times New Roman" w:eastAsia="Times New Roman" w:hAnsi="Times New Roman" w:cs="Times New Roman"/>
          <w:b/>
          <w:sz w:val="24"/>
          <w:szCs w:val="24"/>
        </w:rPr>
        <w:t>Līguma</w:t>
      </w:r>
      <w:r w:rsidRPr="00BB6E7C">
        <w:rPr>
          <w:rFonts w:ascii="Times New Roman" w:eastAsia="Times New Roman" w:hAnsi="Times New Roman" w:cs="Times New Roman"/>
          <w:sz w:val="24"/>
          <w:szCs w:val="24"/>
        </w:rPr>
        <w:t xml:space="preserve"> izpildi saistītās darbības (nodot, pieņemt </w:t>
      </w:r>
      <w:r w:rsidRPr="00BB6E7C">
        <w:rPr>
          <w:rFonts w:ascii="Times New Roman" w:eastAsia="Times New Roman" w:hAnsi="Times New Roman" w:cs="Times New Roman"/>
          <w:b/>
          <w:sz w:val="24"/>
          <w:szCs w:val="24"/>
        </w:rPr>
        <w:t>Preci</w:t>
      </w:r>
      <w:r w:rsidRPr="00BB6E7C">
        <w:rPr>
          <w:rFonts w:ascii="Times New Roman" w:eastAsia="Times New Roman" w:hAnsi="Times New Roman" w:cs="Times New Roman"/>
          <w:sz w:val="24"/>
          <w:szCs w:val="24"/>
        </w:rPr>
        <w:t xml:space="preserve">, Preču rēķinus) šādas personas, saskaņā ar šā Līguma 1.pielikumu: </w:t>
      </w:r>
    </w:p>
    <w:p w:rsidR="0097037B" w:rsidRPr="00BB6E7C" w:rsidRDefault="0097037B" w:rsidP="0097037B">
      <w:pPr>
        <w:spacing w:after="0" w:line="240" w:lineRule="auto"/>
        <w:ind w:firstLine="720"/>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6.5.1.  no </w:t>
      </w:r>
      <w:r w:rsidRPr="00BB6E7C">
        <w:rPr>
          <w:rFonts w:ascii="Times New Roman" w:eastAsia="Times New Roman" w:hAnsi="Times New Roman" w:cs="Times New Roman"/>
          <w:b/>
          <w:sz w:val="24"/>
          <w:szCs w:val="24"/>
        </w:rPr>
        <w:t>Pircēja</w:t>
      </w:r>
      <w:r w:rsidRPr="00BB6E7C">
        <w:rPr>
          <w:rFonts w:ascii="Times New Roman" w:eastAsia="Times New Roman" w:hAnsi="Times New Roman" w:cs="Times New Roman"/>
          <w:sz w:val="24"/>
          <w:szCs w:val="24"/>
        </w:rPr>
        <w:t xml:space="preserve"> puses ______________ (______________________________);                                    </w:t>
      </w:r>
    </w:p>
    <w:p w:rsidR="0097037B" w:rsidRPr="00BB6E7C" w:rsidRDefault="0097037B" w:rsidP="0097037B">
      <w:pPr>
        <w:spacing w:after="0" w:line="240" w:lineRule="auto"/>
        <w:ind w:firstLine="720"/>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6.5.2. </w:t>
      </w:r>
      <w:r w:rsidR="00AE442C"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 xml:space="preserve">no </w:t>
      </w:r>
      <w:r w:rsidRPr="00BB6E7C">
        <w:rPr>
          <w:rFonts w:ascii="Times New Roman" w:eastAsia="Times New Roman" w:hAnsi="Times New Roman" w:cs="Times New Roman"/>
          <w:b/>
          <w:sz w:val="24"/>
          <w:szCs w:val="24"/>
        </w:rPr>
        <w:t>Pārdevēja</w:t>
      </w:r>
      <w:r w:rsidRPr="00BB6E7C">
        <w:rPr>
          <w:rFonts w:ascii="Times New Roman" w:eastAsia="Times New Roman" w:hAnsi="Times New Roman" w:cs="Times New Roman"/>
          <w:sz w:val="24"/>
          <w:szCs w:val="24"/>
        </w:rPr>
        <w:t xml:space="preserve"> puses ___________ (_______________________________) .</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6.6. Šis </w:t>
      </w:r>
      <w:r w:rsidRPr="00BB6E7C">
        <w:rPr>
          <w:rFonts w:ascii="Times New Roman" w:eastAsia="Times New Roman" w:hAnsi="Times New Roman" w:cs="Times New Roman"/>
          <w:b/>
          <w:sz w:val="24"/>
          <w:szCs w:val="24"/>
        </w:rPr>
        <w:t>Līgums</w:t>
      </w:r>
      <w:r w:rsidRPr="00BB6E7C">
        <w:rPr>
          <w:rFonts w:ascii="Times New Roman" w:eastAsia="Times New Roman" w:hAnsi="Times New Roman" w:cs="Times New Roman"/>
          <w:sz w:val="24"/>
          <w:szCs w:val="24"/>
        </w:rPr>
        <w:t xml:space="preserve"> ir sastādīts un parakstīts divos eksemplāros, no kuriem viens glabājas pie </w:t>
      </w:r>
      <w:r w:rsidRPr="00BB6E7C">
        <w:rPr>
          <w:rFonts w:ascii="Times New Roman" w:eastAsia="Times New Roman" w:hAnsi="Times New Roman" w:cs="Times New Roman"/>
          <w:b/>
          <w:sz w:val="24"/>
          <w:szCs w:val="24"/>
        </w:rPr>
        <w:t>Pircēja</w:t>
      </w:r>
      <w:r w:rsidRPr="00BB6E7C">
        <w:rPr>
          <w:rFonts w:ascii="Times New Roman" w:eastAsia="Times New Roman" w:hAnsi="Times New Roman" w:cs="Times New Roman"/>
          <w:sz w:val="24"/>
          <w:szCs w:val="24"/>
        </w:rPr>
        <w:t xml:space="preserve">, otrs - pie </w:t>
      </w:r>
      <w:r w:rsidRPr="00BB6E7C">
        <w:rPr>
          <w:rFonts w:ascii="Times New Roman" w:eastAsia="Times New Roman" w:hAnsi="Times New Roman" w:cs="Times New Roman"/>
          <w:b/>
          <w:sz w:val="24"/>
          <w:szCs w:val="24"/>
        </w:rPr>
        <w:t>Pārdevēja</w:t>
      </w:r>
      <w:r w:rsidRPr="00BB6E7C">
        <w:rPr>
          <w:rFonts w:ascii="Times New Roman" w:eastAsia="Times New Roman" w:hAnsi="Times New Roman" w:cs="Times New Roman"/>
          <w:sz w:val="24"/>
          <w:szCs w:val="24"/>
        </w:rPr>
        <w:t>.</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6.7. </w:t>
      </w:r>
      <w:r w:rsidRPr="00BB6E7C">
        <w:rPr>
          <w:rFonts w:ascii="Times New Roman" w:eastAsia="Times New Roman" w:hAnsi="Times New Roman" w:cs="Times New Roman"/>
          <w:b/>
          <w:sz w:val="24"/>
          <w:szCs w:val="24"/>
        </w:rPr>
        <w:t>Līgumam</w:t>
      </w:r>
      <w:r w:rsidRPr="00BB6E7C">
        <w:rPr>
          <w:rFonts w:ascii="Times New Roman" w:eastAsia="Times New Roman" w:hAnsi="Times New Roman" w:cs="Times New Roman"/>
          <w:sz w:val="24"/>
          <w:szCs w:val="24"/>
        </w:rPr>
        <w:t xml:space="preserve"> tiek pievienoti šādi dokumenti:</w:t>
      </w:r>
    </w:p>
    <w:p w:rsidR="0097037B" w:rsidRPr="00BB6E7C" w:rsidRDefault="0097037B" w:rsidP="0097037B">
      <w:pPr>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4"/>
        </w:rPr>
        <w:t xml:space="preserve">      - 1.,1</w:t>
      </w:r>
      <w:r w:rsidRPr="00BB6E7C">
        <w:rPr>
          <w:rFonts w:ascii="Times New Roman" w:eastAsia="Times New Roman" w:hAnsi="Times New Roman" w:cs="Times New Roman"/>
          <w:sz w:val="24"/>
          <w:szCs w:val="24"/>
          <w:vertAlign w:val="superscript"/>
        </w:rPr>
        <w:t>1</w:t>
      </w:r>
      <w:r w:rsidRPr="00BB6E7C">
        <w:rPr>
          <w:rFonts w:ascii="Times New Roman" w:eastAsia="Times New Roman" w:hAnsi="Times New Roman" w:cs="Times New Roman"/>
          <w:sz w:val="24"/>
          <w:szCs w:val="24"/>
        </w:rPr>
        <w:t xml:space="preserve"> pielikums-</w:t>
      </w:r>
      <w:r w:rsidR="004E321C" w:rsidRPr="00BB6E7C">
        <w:rPr>
          <w:rFonts w:ascii="Times New Roman" w:eastAsia="Times New Roman" w:hAnsi="Times New Roman" w:cs="Times New Roman"/>
          <w:sz w:val="24"/>
          <w:szCs w:val="24"/>
        </w:rPr>
        <w:t xml:space="preserve"> </w:t>
      </w:r>
      <w:r w:rsidRPr="00BB6E7C">
        <w:rPr>
          <w:rFonts w:ascii="Times New Roman" w:eastAsia="Times New Roman" w:hAnsi="Times New Roman" w:cs="Times New Roman"/>
          <w:sz w:val="24"/>
          <w:szCs w:val="24"/>
        </w:rPr>
        <w:t>Preces tehniskā specifikācija</w:t>
      </w:r>
      <w:r w:rsidR="004E321C" w:rsidRPr="00BB6E7C">
        <w:rPr>
          <w:rFonts w:ascii="Times New Roman" w:eastAsia="Times New Roman" w:hAnsi="Times New Roman" w:cs="Times New Roman"/>
          <w:sz w:val="24"/>
          <w:szCs w:val="24"/>
        </w:rPr>
        <w:t>.</w:t>
      </w:r>
    </w:p>
    <w:p w:rsidR="0097037B" w:rsidRPr="00BB6E7C" w:rsidRDefault="0097037B" w:rsidP="0097037B">
      <w:pPr>
        <w:spacing w:after="0" w:line="240" w:lineRule="auto"/>
        <w:jc w:val="both"/>
        <w:rPr>
          <w:rFonts w:ascii="Times New Roman" w:eastAsia="Times New Roman" w:hAnsi="Times New Roman" w:cs="Times New Roman"/>
          <w:sz w:val="24"/>
          <w:szCs w:val="24"/>
        </w:rPr>
      </w:pPr>
    </w:p>
    <w:p w:rsidR="0097037B" w:rsidRPr="00BB6E7C" w:rsidRDefault="0097037B" w:rsidP="0097037B">
      <w:pPr>
        <w:spacing w:after="0" w:line="360" w:lineRule="auto"/>
        <w:ind w:left="1800"/>
        <w:jc w:val="center"/>
        <w:outlineLvl w:val="0"/>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7. Pušu juridiskās adreses un citi rekvizīti</w:t>
      </w:r>
    </w:p>
    <w:tbl>
      <w:tblPr>
        <w:tblW w:w="10256" w:type="dxa"/>
        <w:jc w:val="center"/>
        <w:tblInd w:w="-364" w:type="dxa"/>
        <w:tblLayout w:type="fixed"/>
        <w:tblLook w:val="0000" w:firstRow="0" w:lastRow="0" w:firstColumn="0" w:lastColumn="0" w:noHBand="0" w:noVBand="0"/>
      </w:tblPr>
      <w:tblGrid>
        <w:gridCol w:w="364"/>
        <w:gridCol w:w="4856"/>
        <w:gridCol w:w="180"/>
        <w:gridCol w:w="4676"/>
        <w:gridCol w:w="180"/>
      </w:tblGrid>
      <w:tr w:rsidR="0097037B" w:rsidRPr="00BB6E7C" w:rsidTr="00F83AE1">
        <w:trPr>
          <w:gridBefore w:val="1"/>
          <w:wBefore w:w="364" w:type="dxa"/>
          <w:trHeight w:val="253"/>
          <w:jc w:val="center"/>
        </w:trPr>
        <w:tc>
          <w:tcPr>
            <w:tcW w:w="5036" w:type="dxa"/>
            <w:gridSpan w:val="2"/>
            <w:vAlign w:val="center"/>
          </w:tcPr>
          <w:p w:rsidR="0097037B" w:rsidRPr="00BB6E7C" w:rsidRDefault="0097037B" w:rsidP="0097037B">
            <w:pPr>
              <w:spacing w:after="0" w:line="360" w:lineRule="auto"/>
              <w:rPr>
                <w:rFonts w:ascii="Times New Roman" w:eastAsia="Times New Roman" w:hAnsi="Times New Roman" w:cs="Times New Roman"/>
                <w:b/>
                <w:sz w:val="24"/>
                <w:szCs w:val="24"/>
              </w:rPr>
            </w:pPr>
          </w:p>
        </w:tc>
        <w:tc>
          <w:tcPr>
            <w:tcW w:w="4856" w:type="dxa"/>
            <w:gridSpan w:val="2"/>
            <w:vAlign w:val="center"/>
          </w:tcPr>
          <w:p w:rsidR="0097037B" w:rsidRPr="00BB6E7C" w:rsidRDefault="0097037B" w:rsidP="0097037B">
            <w:pPr>
              <w:spacing w:after="0" w:line="360" w:lineRule="auto"/>
              <w:jc w:val="both"/>
              <w:rPr>
                <w:rFonts w:ascii="Times New Roman" w:eastAsia="Times New Roman" w:hAnsi="Times New Roman" w:cs="Times New Roman"/>
                <w:sz w:val="24"/>
                <w:szCs w:val="24"/>
              </w:rPr>
            </w:pPr>
          </w:p>
        </w:tc>
      </w:tr>
      <w:tr w:rsidR="0097037B" w:rsidRPr="00BB6E7C" w:rsidTr="00F83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97037B" w:rsidRPr="00BB6E7C" w:rsidRDefault="0097037B" w:rsidP="0097037B">
            <w:pPr>
              <w:spacing w:after="0" w:line="360" w:lineRule="auto"/>
              <w:jc w:val="both"/>
              <w:rPr>
                <w:rFonts w:ascii="Times New Roman" w:eastAsia="Times New Roman" w:hAnsi="Times New Roman" w:cs="Times New Roman"/>
                <w:b/>
              </w:rPr>
            </w:pPr>
            <w:r w:rsidRPr="00BB6E7C">
              <w:rPr>
                <w:rFonts w:ascii="Times New Roman" w:eastAsia="Times New Roman" w:hAnsi="Times New Roman" w:cs="Times New Roman"/>
                <w:b/>
              </w:rPr>
              <w:t>Pircējs:</w:t>
            </w:r>
          </w:p>
        </w:tc>
        <w:tc>
          <w:tcPr>
            <w:tcW w:w="4856" w:type="dxa"/>
            <w:gridSpan w:val="2"/>
            <w:vAlign w:val="center"/>
          </w:tcPr>
          <w:p w:rsidR="0097037B" w:rsidRPr="00BB6E7C" w:rsidRDefault="0097037B" w:rsidP="0097037B">
            <w:pPr>
              <w:spacing w:after="0" w:line="360" w:lineRule="auto"/>
              <w:jc w:val="both"/>
              <w:rPr>
                <w:rFonts w:ascii="Times New Roman" w:eastAsia="Times New Roman" w:hAnsi="Times New Roman" w:cs="Times New Roman"/>
                <w:b/>
              </w:rPr>
            </w:pPr>
            <w:r w:rsidRPr="00BB6E7C">
              <w:rPr>
                <w:rFonts w:ascii="Times New Roman" w:eastAsia="Times New Roman" w:hAnsi="Times New Roman" w:cs="Times New Roman"/>
                <w:b/>
              </w:rPr>
              <w:t>Pārdevējs:</w:t>
            </w:r>
          </w:p>
        </w:tc>
      </w:tr>
      <w:tr w:rsidR="0097037B" w:rsidRPr="00BB6E7C" w:rsidTr="00F83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97037B" w:rsidRPr="00BB6E7C" w:rsidRDefault="0097037B" w:rsidP="0097037B">
            <w:pPr>
              <w:tabs>
                <w:tab w:val="left" w:pos="720"/>
                <w:tab w:val="center" w:pos="4153"/>
                <w:tab w:val="right" w:pos="8306"/>
              </w:tabs>
              <w:spacing w:after="0" w:line="360" w:lineRule="auto"/>
              <w:rPr>
                <w:rFonts w:ascii="Times New Roman" w:eastAsia="Times New Roman" w:hAnsi="Times New Roman" w:cs="Times New Roman"/>
                <w:b/>
                <w:bCs/>
                <w:lang w:val="en-GB"/>
              </w:rPr>
            </w:pPr>
            <w:r w:rsidRPr="00BB6E7C">
              <w:rPr>
                <w:rFonts w:ascii="Times New Roman" w:eastAsia="Times New Roman" w:hAnsi="Times New Roman" w:cs="Times New Roman"/>
                <w:b/>
                <w:bCs/>
                <w:lang w:val="en-GB"/>
              </w:rPr>
              <w:t>LATVIJAS UNIVERSITĀTE</w:t>
            </w:r>
          </w:p>
        </w:tc>
        <w:tc>
          <w:tcPr>
            <w:tcW w:w="4856" w:type="dxa"/>
            <w:gridSpan w:val="2"/>
            <w:vAlign w:val="center"/>
          </w:tcPr>
          <w:p w:rsidR="0097037B" w:rsidRPr="00BB6E7C" w:rsidRDefault="0097037B" w:rsidP="0097037B">
            <w:pPr>
              <w:keepNext/>
              <w:spacing w:after="0" w:line="240" w:lineRule="auto"/>
              <w:jc w:val="both"/>
              <w:outlineLvl w:val="2"/>
              <w:rPr>
                <w:rFonts w:ascii="Times New Roman" w:eastAsia="Times New Roman" w:hAnsi="Times New Roman" w:cs="Times New Roman"/>
                <w:b/>
                <w:bCs/>
              </w:rPr>
            </w:pPr>
            <w:r w:rsidRPr="00BB6E7C">
              <w:rPr>
                <w:rFonts w:ascii="Times New Roman" w:eastAsia="Times New Roman" w:hAnsi="Times New Roman" w:cs="Times New Roman"/>
                <w:b/>
                <w:bCs/>
                <w:sz w:val="24"/>
                <w:szCs w:val="20"/>
              </w:rPr>
              <w:t xml:space="preserve">____________ </w:t>
            </w:r>
          </w:p>
        </w:tc>
      </w:tr>
      <w:tr w:rsidR="0097037B" w:rsidRPr="00BB6E7C" w:rsidTr="00F83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97037B" w:rsidRPr="00BB6E7C" w:rsidRDefault="0097037B" w:rsidP="0097037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bCs/>
              </w:rPr>
              <w:t>Latvijas Universitāte</w:t>
            </w:r>
            <w:r w:rsidRPr="00BB6E7C">
              <w:rPr>
                <w:rFonts w:ascii="Times New Roman" w:eastAsia="Times New Roman" w:hAnsi="Times New Roman" w:cs="Times New Roman"/>
              </w:rPr>
              <w:t>,</w:t>
            </w:r>
          </w:p>
          <w:p w:rsidR="0097037B" w:rsidRPr="00BB6E7C" w:rsidRDefault="0097037B" w:rsidP="0097037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 xml:space="preserve"> Reģ. Nr.</w:t>
            </w:r>
            <w:r w:rsidR="00674F9E" w:rsidRPr="00BB6E7C">
              <w:rPr>
                <w:rFonts w:ascii="Times New Roman" w:eastAsia="Times New Roman" w:hAnsi="Times New Roman" w:cs="Times New Roman"/>
              </w:rPr>
              <w:t xml:space="preserve"> </w:t>
            </w:r>
            <w:r w:rsidRPr="00BB6E7C">
              <w:rPr>
                <w:rFonts w:ascii="Times New Roman" w:eastAsia="Times New Roman" w:hAnsi="Times New Roman" w:cs="Times New Roman"/>
              </w:rPr>
              <w:t>3341000218 </w:t>
            </w:r>
          </w:p>
          <w:p w:rsidR="0097037B" w:rsidRPr="00BB6E7C" w:rsidRDefault="0097037B" w:rsidP="0097037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PVN reģ. Nr.: LV 90000076669</w:t>
            </w:r>
          </w:p>
          <w:p w:rsidR="0097037B" w:rsidRPr="00BB6E7C" w:rsidRDefault="0097037B" w:rsidP="0097037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Pasta indekss: LV-1586</w:t>
            </w:r>
          </w:p>
          <w:p w:rsidR="0097037B" w:rsidRPr="00BB6E7C" w:rsidRDefault="0097037B" w:rsidP="0097037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Adrese: Raiņa bulvāris 19, Rīga</w:t>
            </w:r>
          </w:p>
          <w:p w:rsidR="0097037B" w:rsidRPr="00BB6E7C" w:rsidRDefault="0097037B" w:rsidP="0097037B">
            <w:pPr>
              <w:spacing w:after="0" w:line="240" w:lineRule="auto"/>
              <w:jc w:val="both"/>
              <w:rPr>
                <w:rFonts w:ascii="Times New Roman" w:eastAsia="Times New Roman" w:hAnsi="Times New Roman" w:cs="Times New Roman"/>
                <w:lang w:eastAsia="lv-LV"/>
              </w:rPr>
            </w:pPr>
            <w:r w:rsidRPr="00BB6E7C">
              <w:rPr>
                <w:rFonts w:ascii="Times New Roman" w:eastAsia="Times New Roman" w:hAnsi="Times New Roman" w:cs="Times New Roman"/>
                <w:lang w:eastAsia="lv-LV"/>
              </w:rPr>
              <w:t>Banka: Valsts kase</w:t>
            </w:r>
          </w:p>
          <w:p w:rsidR="0097037B" w:rsidRPr="00BB6E7C" w:rsidRDefault="00674F9E" w:rsidP="0097037B">
            <w:pPr>
              <w:spacing w:after="0" w:line="240" w:lineRule="auto"/>
              <w:jc w:val="both"/>
              <w:rPr>
                <w:rFonts w:ascii="Times New Roman" w:eastAsia="Times New Roman" w:hAnsi="Times New Roman" w:cs="Times New Roman"/>
                <w:bCs/>
                <w:sz w:val="24"/>
                <w:szCs w:val="24"/>
                <w:lang w:val="en-GB"/>
              </w:rPr>
            </w:pPr>
            <w:r w:rsidRPr="00BB6E7C">
              <w:rPr>
                <w:rFonts w:ascii="Times New Roman" w:eastAsia="Times New Roman" w:hAnsi="Times New Roman" w:cs="Times New Roman"/>
                <w:lang w:eastAsia="lv-LV"/>
              </w:rPr>
              <w:t>Konta Nr.:</w:t>
            </w:r>
            <w:r w:rsidR="0097037B" w:rsidRPr="00BB6E7C">
              <w:rPr>
                <w:rFonts w:ascii="Times New Roman" w:eastAsia="Times New Roman" w:hAnsi="Times New Roman" w:cs="Times New Roman"/>
                <w:lang w:eastAsia="lv-LV"/>
              </w:rPr>
              <w:t xml:space="preserve"> _______________________</w:t>
            </w:r>
          </w:p>
          <w:p w:rsidR="0097037B" w:rsidRPr="00BB6E7C" w:rsidRDefault="0097037B" w:rsidP="0097037B">
            <w:pPr>
              <w:spacing w:after="0" w:line="240" w:lineRule="auto"/>
              <w:jc w:val="both"/>
              <w:rPr>
                <w:rFonts w:ascii="Times New Roman" w:eastAsia="Times New Roman" w:hAnsi="Times New Roman" w:cs="Times New Roman"/>
              </w:rPr>
            </w:pPr>
            <w:r w:rsidRPr="00BB6E7C">
              <w:rPr>
                <w:rFonts w:ascii="Times New Roman" w:eastAsia="Times New Roman" w:hAnsi="Times New Roman" w:cs="Times New Roman"/>
              </w:rPr>
              <w:t>Projekta Vienošanās reģ. Nr._______________________</w:t>
            </w:r>
          </w:p>
        </w:tc>
        <w:tc>
          <w:tcPr>
            <w:tcW w:w="4856" w:type="dxa"/>
            <w:gridSpan w:val="2"/>
            <w:vAlign w:val="center"/>
          </w:tcPr>
          <w:p w:rsidR="0097037B" w:rsidRPr="00BB6E7C" w:rsidRDefault="0097037B" w:rsidP="0097037B">
            <w:pPr>
              <w:spacing w:after="0" w:line="360" w:lineRule="auto"/>
              <w:jc w:val="both"/>
              <w:rPr>
                <w:rFonts w:ascii="Times New Roman" w:eastAsia="Times New Roman" w:hAnsi="Times New Roman" w:cs="Times New Roman"/>
              </w:rPr>
            </w:pPr>
          </w:p>
        </w:tc>
      </w:tr>
      <w:tr w:rsidR="0097037B" w:rsidRPr="00BB6E7C" w:rsidTr="00F83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97037B" w:rsidRPr="00BB6E7C" w:rsidRDefault="0097037B" w:rsidP="0097037B">
            <w:pPr>
              <w:spacing w:after="0" w:line="240" w:lineRule="auto"/>
              <w:jc w:val="both"/>
              <w:rPr>
                <w:rFonts w:ascii="Times New Roman" w:eastAsia="Times New Roman" w:hAnsi="Times New Roman" w:cs="Times New Roman"/>
              </w:rPr>
            </w:pPr>
          </w:p>
        </w:tc>
        <w:tc>
          <w:tcPr>
            <w:tcW w:w="4856" w:type="dxa"/>
            <w:gridSpan w:val="2"/>
            <w:vAlign w:val="center"/>
          </w:tcPr>
          <w:p w:rsidR="0097037B" w:rsidRPr="00BB6E7C" w:rsidRDefault="0097037B" w:rsidP="0097037B">
            <w:pPr>
              <w:spacing w:after="0" w:line="360" w:lineRule="auto"/>
              <w:jc w:val="both"/>
              <w:rPr>
                <w:rFonts w:ascii="Times New Roman" w:eastAsia="Times New Roman" w:hAnsi="Times New Roman" w:cs="Times New Roman"/>
              </w:rPr>
            </w:pPr>
          </w:p>
        </w:tc>
      </w:tr>
      <w:tr w:rsidR="0097037B" w:rsidRPr="00BB6E7C" w:rsidTr="00F83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97037B" w:rsidRPr="00BB6E7C" w:rsidRDefault="0097037B" w:rsidP="0097037B">
            <w:pPr>
              <w:spacing w:after="0" w:line="240" w:lineRule="auto"/>
              <w:jc w:val="both"/>
              <w:rPr>
                <w:rFonts w:ascii="Times New Roman" w:eastAsia="Times New Roman" w:hAnsi="Times New Roman" w:cs="Times New Roman"/>
                <w:lang w:val="en-GB"/>
              </w:rPr>
            </w:pPr>
            <w:r w:rsidRPr="00BB6E7C">
              <w:rPr>
                <w:rFonts w:ascii="Times New Roman" w:eastAsia="Times New Roman" w:hAnsi="Times New Roman" w:cs="Times New Roman"/>
                <w:lang w:val="en-GB"/>
              </w:rPr>
              <w:t xml:space="preserve">LU </w:t>
            </w:r>
            <w:proofErr w:type="spellStart"/>
            <w:r w:rsidRPr="00BB6E7C">
              <w:rPr>
                <w:rFonts w:ascii="Times New Roman" w:eastAsia="Times New Roman" w:hAnsi="Times New Roman" w:cs="Times New Roman"/>
                <w:lang w:val="en-GB"/>
              </w:rPr>
              <w:t>direktors</w:t>
            </w:r>
            <w:proofErr w:type="spellEnd"/>
            <w:r w:rsidRPr="00BB6E7C">
              <w:rPr>
                <w:rFonts w:ascii="Times New Roman" w:eastAsia="Times New Roman" w:hAnsi="Times New Roman" w:cs="Times New Roman"/>
                <w:lang w:val="en-GB"/>
              </w:rPr>
              <w:t xml:space="preserve"> ______________/____________/</w:t>
            </w:r>
          </w:p>
        </w:tc>
        <w:tc>
          <w:tcPr>
            <w:tcW w:w="4856" w:type="dxa"/>
            <w:gridSpan w:val="2"/>
            <w:vAlign w:val="center"/>
          </w:tcPr>
          <w:p w:rsidR="0097037B" w:rsidRPr="00BB6E7C" w:rsidRDefault="0097037B" w:rsidP="0097037B">
            <w:pPr>
              <w:spacing w:after="0" w:line="360" w:lineRule="auto"/>
              <w:jc w:val="both"/>
              <w:rPr>
                <w:rFonts w:ascii="Times New Roman" w:eastAsia="Times New Roman" w:hAnsi="Times New Roman" w:cs="Times New Roman"/>
              </w:rPr>
            </w:pPr>
          </w:p>
        </w:tc>
      </w:tr>
      <w:tr w:rsidR="0097037B" w:rsidRPr="00BB6E7C" w:rsidTr="00F83AE1">
        <w:trPr>
          <w:gridBefore w:val="1"/>
          <w:wBefore w:w="364" w:type="dxa"/>
          <w:trHeight w:val="426"/>
          <w:jc w:val="center"/>
        </w:trPr>
        <w:tc>
          <w:tcPr>
            <w:tcW w:w="5036" w:type="dxa"/>
            <w:gridSpan w:val="2"/>
            <w:vAlign w:val="center"/>
          </w:tcPr>
          <w:p w:rsidR="0097037B" w:rsidRPr="00BB6E7C" w:rsidRDefault="0097037B" w:rsidP="0097037B">
            <w:pPr>
              <w:spacing w:after="0" w:line="360" w:lineRule="auto"/>
              <w:rPr>
                <w:rFonts w:ascii="Times New Roman" w:eastAsia="Times New Roman" w:hAnsi="Times New Roman" w:cs="Times New Roman"/>
                <w:sz w:val="20"/>
                <w:szCs w:val="20"/>
              </w:rPr>
            </w:pPr>
          </w:p>
        </w:tc>
        <w:tc>
          <w:tcPr>
            <w:tcW w:w="4856" w:type="dxa"/>
            <w:gridSpan w:val="2"/>
            <w:vAlign w:val="center"/>
          </w:tcPr>
          <w:p w:rsidR="0097037B" w:rsidRPr="00BB6E7C" w:rsidRDefault="0097037B" w:rsidP="0097037B">
            <w:pPr>
              <w:spacing w:after="0" w:line="360" w:lineRule="auto"/>
              <w:jc w:val="both"/>
              <w:rPr>
                <w:rFonts w:ascii="Times New Roman" w:eastAsia="Times New Roman" w:hAnsi="Times New Roman" w:cs="Times New Roman"/>
                <w:sz w:val="20"/>
                <w:szCs w:val="20"/>
              </w:rPr>
            </w:pPr>
          </w:p>
        </w:tc>
      </w:tr>
    </w:tbl>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97037B" w:rsidRPr="00BB6E7C" w:rsidRDefault="0097037B" w:rsidP="0097037B">
      <w:pPr>
        <w:spacing w:after="0" w:line="240" w:lineRule="auto"/>
        <w:jc w:val="right"/>
        <w:rPr>
          <w:rFonts w:ascii="Times New Roman" w:eastAsia="Times New Roman" w:hAnsi="Times New Roman" w:cs="Times New Roman"/>
          <w:b/>
          <w:sz w:val="24"/>
          <w:szCs w:val="24"/>
        </w:rPr>
      </w:pPr>
    </w:p>
    <w:p w:rsidR="004E321C" w:rsidRPr="00BB6E7C" w:rsidRDefault="004E321C" w:rsidP="0097037B">
      <w:pPr>
        <w:spacing w:after="0" w:line="240" w:lineRule="auto"/>
        <w:jc w:val="right"/>
        <w:rPr>
          <w:rFonts w:ascii="Times New Roman" w:eastAsia="Times New Roman" w:hAnsi="Times New Roman" w:cs="Times New Roman"/>
          <w:b/>
          <w:sz w:val="24"/>
          <w:szCs w:val="24"/>
        </w:rPr>
      </w:pPr>
    </w:p>
    <w:p w:rsidR="00674F9E" w:rsidRPr="00BB6E7C" w:rsidRDefault="00674F9E">
      <w:pPr>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br w:type="page"/>
      </w:r>
    </w:p>
    <w:p w:rsidR="0097037B" w:rsidRPr="00BB6E7C" w:rsidRDefault="0097037B" w:rsidP="00674F9E">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lastRenderedPageBreak/>
        <w:t>1.pielikums</w:t>
      </w: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Preces tehniskā specifikācija</w:t>
      </w: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sz w:val="24"/>
          <w:szCs w:val="24"/>
        </w:rPr>
        <w:t>Līgumam Nr.__________</w:t>
      </w:r>
    </w:p>
    <w:p w:rsidR="0097037B" w:rsidRPr="00BB6E7C" w:rsidRDefault="0097037B" w:rsidP="0097037B">
      <w:pPr>
        <w:spacing w:after="0" w:line="240" w:lineRule="auto"/>
        <w:jc w:val="right"/>
        <w:rPr>
          <w:rFonts w:ascii="Times New Roman" w:eastAsia="Times New Roman" w:hAnsi="Times New Roman" w:cs="Times New Roman"/>
          <w:b/>
          <w:bCs/>
          <w:i/>
          <w:iCs/>
          <w:sz w:val="24"/>
          <w:szCs w:val="24"/>
        </w:rPr>
      </w:pPr>
    </w:p>
    <w:p w:rsidR="0097037B" w:rsidRPr="00BB6E7C" w:rsidRDefault="0097037B" w:rsidP="0097037B">
      <w:pPr>
        <w:keepNext/>
        <w:spacing w:after="0" w:line="240" w:lineRule="auto"/>
        <w:jc w:val="right"/>
        <w:outlineLvl w:val="1"/>
        <w:rPr>
          <w:rFonts w:ascii="Cambria" w:eastAsia="Times New Roman" w:hAnsi="Cambria" w:cs="Times New Roman"/>
          <w:iCs/>
          <w:sz w:val="24"/>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ind w:firstLine="720"/>
        <w:jc w:val="both"/>
        <w:rPr>
          <w:rFonts w:ascii="Times New Roman" w:eastAsia="Times New Roman" w:hAnsi="Times New Roman" w:cs="Times New Roman"/>
          <w:sz w:val="18"/>
          <w:szCs w:val="24"/>
        </w:rPr>
      </w:pPr>
    </w:p>
    <w:tbl>
      <w:tblPr>
        <w:tblW w:w="9797" w:type="dxa"/>
        <w:jc w:val="center"/>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2126"/>
        <w:gridCol w:w="734"/>
        <w:gridCol w:w="1430"/>
        <w:gridCol w:w="1325"/>
        <w:gridCol w:w="1080"/>
        <w:gridCol w:w="187"/>
        <w:gridCol w:w="1330"/>
        <w:gridCol w:w="513"/>
      </w:tblGrid>
      <w:tr w:rsidR="0097037B" w:rsidRPr="00BB6E7C" w:rsidTr="00F83AE1">
        <w:trPr>
          <w:cantSplit/>
          <w:trHeight w:val="631"/>
          <w:jc w:val="center"/>
        </w:trPr>
        <w:tc>
          <w:tcPr>
            <w:tcW w:w="1072" w:type="dxa"/>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Pozīcijas Nr.</w:t>
            </w:r>
          </w:p>
        </w:tc>
        <w:tc>
          <w:tcPr>
            <w:tcW w:w="2126" w:type="dxa"/>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Prece</w:t>
            </w:r>
          </w:p>
        </w:tc>
        <w:tc>
          <w:tcPr>
            <w:tcW w:w="734" w:type="dxa"/>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Skaits</w:t>
            </w:r>
          </w:p>
        </w:tc>
        <w:tc>
          <w:tcPr>
            <w:tcW w:w="1430" w:type="dxa"/>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Vienības cena EUR</w:t>
            </w:r>
          </w:p>
        </w:tc>
        <w:tc>
          <w:tcPr>
            <w:tcW w:w="1325" w:type="dxa"/>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 xml:space="preserve">Kopā cena EUR </w:t>
            </w:r>
          </w:p>
        </w:tc>
        <w:tc>
          <w:tcPr>
            <w:tcW w:w="1267" w:type="dxa"/>
            <w:gridSpan w:val="2"/>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w:t>
            </w:r>
            <w:proofErr w:type="spellStart"/>
            <w:r w:rsidRPr="00BB6E7C">
              <w:rPr>
                <w:rFonts w:ascii="Times New Roman" w:eastAsia="Times New Roman" w:hAnsi="Times New Roman" w:cs="Times New Roman"/>
                <w:sz w:val="18"/>
                <w:szCs w:val="24"/>
              </w:rPr>
              <w:t>On-</w:t>
            </w:r>
            <w:proofErr w:type="spellEnd"/>
            <w:r w:rsidRPr="00BB6E7C">
              <w:rPr>
                <w:rFonts w:ascii="Times New Roman" w:eastAsia="Times New Roman" w:hAnsi="Times New Roman" w:cs="Times New Roman"/>
                <w:sz w:val="18"/>
                <w:szCs w:val="24"/>
              </w:rPr>
              <w:t xml:space="preserve"> </w:t>
            </w:r>
            <w:proofErr w:type="spellStart"/>
            <w:r w:rsidRPr="00BB6E7C">
              <w:rPr>
                <w:rFonts w:ascii="Times New Roman" w:eastAsia="Times New Roman" w:hAnsi="Times New Roman" w:cs="Times New Roman"/>
                <w:sz w:val="18"/>
                <w:szCs w:val="24"/>
              </w:rPr>
              <w:t>Site</w:t>
            </w:r>
            <w:proofErr w:type="spellEnd"/>
            <w:r w:rsidRPr="00BB6E7C">
              <w:rPr>
                <w:rFonts w:ascii="Times New Roman" w:eastAsia="Times New Roman" w:hAnsi="Times New Roman" w:cs="Times New Roman"/>
                <w:sz w:val="18"/>
                <w:szCs w:val="24"/>
              </w:rPr>
              <w:t>”</w:t>
            </w:r>
          </w:p>
        </w:tc>
        <w:tc>
          <w:tcPr>
            <w:tcW w:w="1843" w:type="dxa"/>
            <w:gridSpan w:val="2"/>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Piegādes vieta</w:t>
            </w:r>
          </w:p>
        </w:tc>
      </w:tr>
      <w:tr w:rsidR="0097037B" w:rsidRPr="00BB6E7C" w:rsidTr="00F83AE1">
        <w:trPr>
          <w:cantSplit/>
          <w:trHeight w:val="755"/>
          <w:jc w:val="center"/>
        </w:trPr>
        <w:tc>
          <w:tcPr>
            <w:tcW w:w="1072" w:type="dxa"/>
            <w:tcBorders>
              <w:bottom w:val="single" w:sz="4"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1.</w:t>
            </w:r>
          </w:p>
        </w:tc>
        <w:tc>
          <w:tcPr>
            <w:tcW w:w="2126" w:type="dxa"/>
            <w:tcBorders>
              <w:bottom w:val="single" w:sz="4"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1325" w:type="dxa"/>
            <w:tcBorders>
              <w:bottom w:val="single" w:sz="4"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1267" w:type="dxa"/>
            <w:gridSpan w:val="2"/>
            <w:tcBorders>
              <w:bottom w:val="single" w:sz="4" w:space="0" w:color="auto"/>
            </w:tcBorders>
            <w:vAlign w:val="center"/>
          </w:tcPr>
          <w:p w:rsidR="0097037B" w:rsidRPr="00BB6E7C" w:rsidRDefault="0097037B" w:rsidP="0097037B">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97037B" w:rsidRPr="00BB6E7C" w:rsidRDefault="0097037B" w:rsidP="0097037B">
            <w:pPr>
              <w:spacing w:after="0" w:line="240" w:lineRule="auto"/>
              <w:jc w:val="both"/>
              <w:rPr>
                <w:rFonts w:ascii="Times New Roman" w:eastAsia="Times New Roman" w:hAnsi="Times New Roman" w:cs="Times New Roman"/>
                <w:sz w:val="18"/>
                <w:szCs w:val="18"/>
              </w:rPr>
            </w:pPr>
          </w:p>
        </w:tc>
      </w:tr>
      <w:tr w:rsidR="0097037B" w:rsidRPr="00BB6E7C" w:rsidTr="00F83AE1">
        <w:trPr>
          <w:cantSplit/>
          <w:trHeight w:val="755"/>
          <w:jc w:val="center"/>
        </w:trPr>
        <w:tc>
          <w:tcPr>
            <w:tcW w:w="1072" w:type="dxa"/>
            <w:tcBorders>
              <w:top w:val="single" w:sz="4" w:space="0" w:color="auto"/>
              <w:left w:val="nil"/>
              <w:bottom w:val="nil"/>
              <w:right w:val="nil"/>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2126" w:type="dxa"/>
            <w:tcBorders>
              <w:top w:val="single" w:sz="4" w:space="0" w:color="auto"/>
              <w:left w:val="nil"/>
              <w:bottom w:val="nil"/>
              <w:right w:val="nil"/>
            </w:tcBorders>
            <w:vAlign w:val="center"/>
          </w:tcPr>
          <w:p w:rsidR="0097037B" w:rsidRPr="00BB6E7C" w:rsidRDefault="0097037B" w:rsidP="0097037B">
            <w:pPr>
              <w:spacing w:after="0" w:line="240" w:lineRule="auto"/>
              <w:jc w:val="both"/>
              <w:rPr>
                <w:rFonts w:ascii="Times New Roman" w:eastAsia="Times New Roman" w:hAnsi="Times New Roman" w:cs="Times New Roman"/>
                <w:sz w:val="18"/>
                <w:szCs w:val="18"/>
              </w:rPr>
            </w:pPr>
          </w:p>
        </w:tc>
        <w:tc>
          <w:tcPr>
            <w:tcW w:w="734" w:type="dxa"/>
            <w:tcBorders>
              <w:top w:val="single" w:sz="4" w:space="0" w:color="auto"/>
              <w:left w:val="nil"/>
              <w:bottom w:val="nil"/>
              <w:right w:val="nil"/>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1430" w:type="dxa"/>
            <w:tcBorders>
              <w:top w:val="single" w:sz="4" w:space="0" w:color="auto"/>
              <w:left w:val="nil"/>
              <w:bottom w:val="nil"/>
              <w:right w:val="single" w:sz="4"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b/>
                <w:sz w:val="18"/>
                <w:szCs w:val="24"/>
              </w:rPr>
            </w:pPr>
            <w:r w:rsidRPr="00BB6E7C">
              <w:rPr>
                <w:rFonts w:ascii="Times New Roman" w:eastAsia="Times New Roman" w:hAnsi="Times New Roman" w:cs="Times New Roman"/>
                <w:b/>
                <w:sz w:val="18"/>
                <w:szCs w:val="24"/>
              </w:rPr>
              <w:t>SUMMA bez PVN</w:t>
            </w:r>
          </w:p>
          <w:p w:rsidR="0097037B" w:rsidRPr="00BB6E7C" w:rsidRDefault="0097037B" w:rsidP="0097037B">
            <w:pPr>
              <w:spacing w:after="0" w:line="240" w:lineRule="auto"/>
              <w:jc w:val="center"/>
              <w:rPr>
                <w:rFonts w:ascii="Times New Roman" w:eastAsia="Times New Roman" w:hAnsi="Times New Roman" w:cs="Times New Roman"/>
                <w:b/>
                <w:sz w:val="18"/>
                <w:szCs w:val="24"/>
              </w:rPr>
            </w:pPr>
            <w:r w:rsidRPr="00BB6E7C">
              <w:rPr>
                <w:rFonts w:ascii="Times New Roman" w:eastAsia="Times New Roman" w:hAnsi="Times New Roman" w:cs="Times New Roman"/>
                <w:b/>
                <w:sz w:val="18"/>
                <w:szCs w:val="24"/>
              </w:rPr>
              <w:t xml:space="preserve">EUR </w:t>
            </w:r>
          </w:p>
        </w:tc>
        <w:tc>
          <w:tcPr>
            <w:tcW w:w="1325" w:type="dxa"/>
            <w:tcBorders>
              <w:top w:val="single" w:sz="4" w:space="0" w:color="auto"/>
              <w:left w:val="single" w:sz="4" w:space="0" w:color="auto"/>
              <w:bottom w:val="single" w:sz="4" w:space="0" w:color="auto"/>
              <w:right w:val="single" w:sz="4"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b/>
                <w:sz w:val="24"/>
                <w:szCs w:val="24"/>
              </w:rPr>
            </w:pPr>
          </w:p>
        </w:tc>
        <w:tc>
          <w:tcPr>
            <w:tcW w:w="1080" w:type="dxa"/>
            <w:tcBorders>
              <w:top w:val="single" w:sz="4" w:space="0" w:color="auto"/>
              <w:left w:val="single" w:sz="4" w:space="0" w:color="auto"/>
              <w:bottom w:val="nil"/>
              <w:right w:val="nil"/>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1517" w:type="dxa"/>
            <w:gridSpan w:val="2"/>
            <w:tcBorders>
              <w:top w:val="single" w:sz="4" w:space="0" w:color="auto"/>
              <w:left w:val="nil"/>
              <w:bottom w:val="nil"/>
              <w:right w:val="nil"/>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513" w:type="dxa"/>
            <w:tcBorders>
              <w:top w:val="single" w:sz="4" w:space="0" w:color="auto"/>
              <w:left w:val="nil"/>
              <w:bottom w:val="nil"/>
              <w:right w:val="nil"/>
            </w:tcBorders>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r>
      <w:tr w:rsidR="0097037B" w:rsidRPr="00BB6E7C" w:rsidTr="00F83AE1">
        <w:trPr>
          <w:jc w:val="center"/>
        </w:trPr>
        <w:tc>
          <w:tcPr>
            <w:tcW w:w="1072" w:type="dxa"/>
            <w:tcBorders>
              <w:top w:val="nil"/>
              <w:left w:val="nil"/>
              <w:bottom w:val="nil"/>
              <w:right w:val="nil"/>
            </w:tcBorders>
            <w:vAlign w:val="center"/>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2126" w:type="dxa"/>
            <w:tcBorders>
              <w:top w:val="nil"/>
              <w:left w:val="nil"/>
              <w:bottom w:val="nil"/>
              <w:right w:val="nil"/>
            </w:tcBorders>
          </w:tcPr>
          <w:p w:rsidR="0097037B" w:rsidRPr="00BB6E7C" w:rsidRDefault="0097037B" w:rsidP="0097037B">
            <w:pPr>
              <w:spacing w:before="120" w:after="120" w:line="240" w:lineRule="auto"/>
              <w:jc w:val="center"/>
              <w:rPr>
                <w:rFonts w:ascii="Times New Roman" w:eastAsia="Times New Roman" w:hAnsi="Times New Roman" w:cs="Times New Roman"/>
                <w:sz w:val="18"/>
                <w:szCs w:val="24"/>
              </w:rPr>
            </w:pPr>
          </w:p>
        </w:tc>
        <w:tc>
          <w:tcPr>
            <w:tcW w:w="734" w:type="dxa"/>
            <w:tcBorders>
              <w:top w:val="nil"/>
              <w:left w:val="nil"/>
              <w:bottom w:val="nil"/>
              <w:right w:val="nil"/>
            </w:tcBorders>
          </w:tcPr>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1430" w:type="dxa"/>
            <w:tcBorders>
              <w:top w:val="nil"/>
              <w:left w:val="nil"/>
              <w:bottom w:val="nil"/>
            </w:tcBorders>
          </w:tcPr>
          <w:p w:rsidR="0097037B" w:rsidRPr="00BB6E7C" w:rsidRDefault="0097037B" w:rsidP="0097037B">
            <w:pPr>
              <w:spacing w:before="120" w:after="120" w:line="240" w:lineRule="auto"/>
              <w:rPr>
                <w:rFonts w:ascii="Times New Roman" w:eastAsia="Times New Roman" w:hAnsi="Times New Roman" w:cs="Times New Roman"/>
                <w:b/>
                <w:sz w:val="18"/>
                <w:szCs w:val="24"/>
              </w:rPr>
            </w:pPr>
            <w:r w:rsidRPr="00BB6E7C">
              <w:rPr>
                <w:rFonts w:ascii="Times New Roman" w:eastAsia="Times New Roman" w:hAnsi="Times New Roman" w:cs="Times New Roman"/>
                <w:b/>
                <w:sz w:val="18"/>
                <w:szCs w:val="24"/>
              </w:rPr>
              <w:t>KOPĀ EUR</w:t>
            </w:r>
          </w:p>
        </w:tc>
        <w:tc>
          <w:tcPr>
            <w:tcW w:w="1325" w:type="dxa"/>
            <w:tcBorders>
              <w:top w:val="single" w:sz="4" w:space="0" w:color="auto"/>
            </w:tcBorders>
            <w:vAlign w:val="center"/>
          </w:tcPr>
          <w:p w:rsidR="0097037B" w:rsidRPr="00BB6E7C" w:rsidRDefault="0097037B" w:rsidP="0097037B">
            <w:pPr>
              <w:spacing w:after="0" w:line="240" w:lineRule="auto"/>
              <w:jc w:val="center"/>
              <w:rPr>
                <w:rFonts w:ascii="Times New Roman" w:eastAsia="Times New Roman" w:hAnsi="Times New Roman" w:cs="Times New Roman"/>
                <w:b/>
                <w:bCs/>
                <w:sz w:val="24"/>
                <w:szCs w:val="24"/>
              </w:rPr>
            </w:pPr>
          </w:p>
        </w:tc>
        <w:tc>
          <w:tcPr>
            <w:tcW w:w="1080" w:type="dxa"/>
            <w:tcBorders>
              <w:top w:val="nil"/>
              <w:bottom w:val="nil"/>
              <w:right w:val="nil"/>
            </w:tcBorders>
          </w:tcPr>
          <w:p w:rsidR="0097037B" w:rsidRPr="00BB6E7C" w:rsidRDefault="0097037B" w:rsidP="0097037B">
            <w:pPr>
              <w:spacing w:after="0" w:line="240" w:lineRule="auto"/>
              <w:jc w:val="center"/>
              <w:rPr>
                <w:rFonts w:ascii="Times New Roman" w:eastAsia="Times New Roman" w:hAnsi="Times New Roman" w:cs="Times New Roman"/>
                <w:sz w:val="18"/>
                <w:szCs w:val="24"/>
              </w:rPr>
            </w:pPr>
          </w:p>
          <w:p w:rsidR="0097037B" w:rsidRPr="00BB6E7C" w:rsidRDefault="0097037B" w:rsidP="0097037B">
            <w:pPr>
              <w:spacing w:after="0" w:line="240" w:lineRule="auto"/>
              <w:jc w:val="center"/>
              <w:rPr>
                <w:rFonts w:ascii="Times New Roman" w:eastAsia="Times New Roman" w:hAnsi="Times New Roman" w:cs="Times New Roman"/>
                <w:sz w:val="18"/>
                <w:szCs w:val="24"/>
              </w:rPr>
            </w:pPr>
          </w:p>
        </w:tc>
        <w:tc>
          <w:tcPr>
            <w:tcW w:w="1517" w:type="dxa"/>
            <w:gridSpan w:val="2"/>
            <w:tcBorders>
              <w:top w:val="nil"/>
              <w:left w:val="nil"/>
              <w:bottom w:val="nil"/>
              <w:right w:val="nil"/>
            </w:tcBorders>
            <w:vAlign w:val="center"/>
          </w:tcPr>
          <w:p w:rsidR="0097037B" w:rsidRPr="00BB6E7C" w:rsidRDefault="0097037B" w:rsidP="0097037B">
            <w:pPr>
              <w:spacing w:after="0" w:line="240" w:lineRule="auto"/>
              <w:jc w:val="center"/>
              <w:rPr>
                <w:rFonts w:ascii="Times New Roman" w:eastAsia="Times New Roman" w:hAnsi="Times New Roman" w:cs="Times New Roman"/>
                <w:b/>
                <w:bCs/>
                <w:sz w:val="18"/>
                <w:szCs w:val="24"/>
              </w:rPr>
            </w:pPr>
          </w:p>
        </w:tc>
        <w:tc>
          <w:tcPr>
            <w:tcW w:w="513" w:type="dxa"/>
            <w:tcBorders>
              <w:top w:val="nil"/>
              <w:left w:val="nil"/>
              <w:bottom w:val="nil"/>
              <w:right w:val="nil"/>
            </w:tcBorders>
          </w:tcPr>
          <w:p w:rsidR="0097037B" w:rsidRPr="00BB6E7C" w:rsidRDefault="0097037B" w:rsidP="0097037B">
            <w:pPr>
              <w:spacing w:after="0" w:line="240" w:lineRule="auto"/>
              <w:jc w:val="center"/>
              <w:rPr>
                <w:rFonts w:ascii="Times New Roman" w:eastAsia="Times New Roman" w:hAnsi="Times New Roman" w:cs="Times New Roman"/>
                <w:b/>
                <w:bCs/>
                <w:sz w:val="18"/>
                <w:szCs w:val="24"/>
              </w:rPr>
            </w:pPr>
          </w:p>
        </w:tc>
      </w:tr>
    </w:tbl>
    <w:p w:rsidR="0097037B" w:rsidRPr="00BB6E7C" w:rsidRDefault="0097037B" w:rsidP="0097037B">
      <w:pPr>
        <w:spacing w:after="0" w:line="240" w:lineRule="auto"/>
        <w:jc w:val="center"/>
        <w:rPr>
          <w:rFonts w:ascii="Times New Roman" w:eastAsia="Times New Roman" w:hAnsi="Times New Roman" w:cs="Times New Roman"/>
          <w:sz w:val="18"/>
          <w:szCs w:val="24"/>
        </w:rPr>
      </w:pPr>
    </w:p>
    <w:p w:rsidR="0097037B" w:rsidRPr="00BB6E7C" w:rsidRDefault="0097037B" w:rsidP="0097037B">
      <w:pPr>
        <w:spacing w:after="0" w:line="240" w:lineRule="auto"/>
        <w:jc w:val="center"/>
        <w:rPr>
          <w:rFonts w:ascii="Times New Roman" w:eastAsia="Times New Roman" w:hAnsi="Times New Roman" w:cs="Times New Roman"/>
          <w:sz w:val="18"/>
          <w:szCs w:val="24"/>
        </w:rPr>
      </w:pPr>
    </w:p>
    <w:p w:rsidR="0097037B" w:rsidRPr="00BB6E7C" w:rsidRDefault="0097037B" w:rsidP="0097037B">
      <w:pPr>
        <w:spacing w:after="0" w:line="240" w:lineRule="auto"/>
        <w:jc w:val="center"/>
        <w:rPr>
          <w:rFonts w:ascii="Times New Roman" w:eastAsia="Times New Roman" w:hAnsi="Times New Roman" w:cs="Times New Roman"/>
          <w:sz w:val="18"/>
          <w:szCs w:val="24"/>
        </w:rPr>
      </w:pPr>
    </w:p>
    <w:tbl>
      <w:tblPr>
        <w:tblW w:w="9360" w:type="dxa"/>
        <w:tblInd w:w="-72" w:type="dxa"/>
        <w:tblLayout w:type="fixed"/>
        <w:tblLook w:val="0000" w:firstRow="0" w:lastRow="0" w:firstColumn="0" w:lastColumn="0" w:noHBand="0" w:noVBand="0"/>
      </w:tblPr>
      <w:tblGrid>
        <w:gridCol w:w="4500"/>
        <w:gridCol w:w="4860"/>
      </w:tblGrid>
      <w:tr w:rsidR="0097037B" w:rsidRPr="00BB6E7C" w:rsidTr="00F83AE1">
        <w:tc>
          <w:tcPr>
            <w:tcW w:w="4500" w:type="dxa"/>
          </w:tcPr>
          <w:p w:rsidR="0097037B" w:rsidRPr="00BB6E7C" w:rsidRDefault="0097037B" w:rsidP="0097037B">
            <w:pPr>
              <w:spacing w:after="0" w:line="240" w:lineRule="auto"/>
              <w:rPr>
                <w:rFonts w:ascii="Times New Roman" w:eastAsia="Times New Roman" w:hAnsi="Times New Roman" w:cs="Times New Roman"/>
                <w:bCs/>
                <w:i/>
                <w:sz w:val="18"/>
                <w:szCs w:val="24"/>
              </w:rPr>
            </w:pPr>
          </w:p>
          <w:p w:rsidR="0097037B" w:rsidRPr="00BB6E7C" w:rsidRDefault="0097037B" w:rsidP="0097037B">
            <w:pPr>
              <w:spacing w:after="0" w:line="240" w:lineRule="auto"/>
              <w:rPr>
                <w:rFonts w:ascii="Times New Roman" w:eastAsia="Times New Roman" w:hAnsi="Times New Roman" w:cs="Times New Roman"/>
                <w:bCs/>
                <w:i/>
                <w:sz w:val="18"/>
                <w:szCs w:val="24"/>
              </w:rPr>
            </w:pPr>
          </w:p>
          <w:p w:rsidR="0097037B" w:rsidRPr="00BB6E7C" w:rsidRDefault="0097037B" w:rsidP="0097037B">
            <w:pPr>
              <w:spacing w:after="0" w:line="240" w:lineRule="auto"/>
              <w:rPr>
                <w:rFonts w:ascii="Times New Roman" w:eastAsia="Times New Roman" w:hAnsi="Times New Roman" w:cs="Times New Roman"/>
                <w:bCs/>
                <w:i/>
                <w:sz w:val="18"/>
                <w:szCs w:val="24"/>
              </w:rPr>
            </w:pPr>
          </w:p>
          <w:p w:rsidR="0097037B" w:rsidRPr="00BB6E7C" w:rsidRDefault="0097037B" w:rsidP="0097037B">
            <w:pPr>
              <w:spacing w:after="0" w:line="240" w:lineRule="auto"/>
              <w:rPr>
                <w:rFonts w:ascii="Times New Roman" w:eastAsia="Times New Roman" w:hAnsi="Times New Roman" w:cs="Times New Roman"/>
                <w:bCs/>
                <w:sz w:val="18"/>
                <w:szCs w:val="24"/>
              </w:rPr>
            </w:pPr>
            <w:r w:rsidRPr="00BB6E7C">
              <w:rPr>
                <w:rFonts w:ascii="Times New Roman" w:eastAsia="Times New Roman" w:hAnsi="Times New Roman" w:cs="Times New Roman"/>
                <w:bCs/>
                <w:sz w:val="18"/>
                <w:szCs w:val="24"/>
              </w:rPr>
              <w:t xml:space="preserve">Pircēja pārstāvis: </w:t>
            </w:r>
          </w:p>
        </w:tc>
        <w:tc>
          <w:tcPr>
            <w:tcW w:w="4860" w:type="dxa"/>
          </w:tcPr>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 xml:space="preserve">Pārdevēja pārstāvis: </w:t>
            </w:r>
          </w:p>
          <w:p w:rsidR="0097037B" w:rsidRPr="00BB6E7C" w:rsidRDefault="0097037B" w:rsidP="0097037B">
            <w:pPr>
              <w:spacing w:after="0" w:line="240" w:lineRule="auto"/>
              <w:rPr>
                <w:rFonts w:ascii="Times New Roman" w:eastAsia="Times New Roman" w:hAnsi="Times New Roman" w:cs="Times New Roman"/>
                <w:sz w:val="18"/>
                <w:szCs w:val="24"/>
              </w:rPr>
            </w:pPr>
          </w:p>
        </w:tc>
      </w:tr>
      <w:tr w:rsidR="0097037B" w:rsidRPr="00BB6E7C" w:rsidTr="00F83AE1">
        <w:tc>
          <w:tcPr>
            <w:tcW w:w="4500" w:type="dxa"/>
          </w:tcPr>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______________________</w:t>
            </w: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 xml:space="preserve">paraksts                    </w:t>
            </w:r>
          </w:p>
        </w:tc>
        <w:tc>
          <w:tcPr>
            <w:tcW w:w="4860" w:type="dxa"/>
          </w:tcPr>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______________________</w:t>
            </w: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 xml:space="preserve">paraksts                    </w:t>
            </w:r>
          </w:p>
        </w:tc>
      </w:tr>
    </w:tbl>
    <w:p w:rsidR="0097037B" w:rsidRPr="00BB6E7C" w:rsidRDefault="0097037B" w:rsidP="0097037B">
      <w:pPr>
        <w:keepNext/>
        <w:spacing w:after="0" w:line="240" w:lineRule="auto"/>
        <w:outlineLvl w:val="1"/>
        <w:rPr>
          <w:rFonts w:ascii="Cambria" w:eastAsia="Times New Roman" w:hAnsi="Cambria" w:cs="Times New Roman"/>
          <w:b/>
          <w:bCs/>
          <w:i/>
          <w:iCs/>
          <w:sz w:val="18"/>
          <w:szCs w:val="28"/>
        </w:rPr>
      </w:pPr>
      <w:r w:rsidRPr="00BB6E7C">
        <w:rPr>
          <w:rFonts w:ascii="Cambria" w:eastAsia="Times New Roman" w:hAnsi="Cambria" w:cs="Times New Roman"/>
          <w:b/>
          <w:bCs/>
          <w:i/>
          <w:iCs/>
          <w:sz w:val="18"/>
          <w:szCs w:val="28"/>
        </w:rPr>
        <w:t xml:space="preserve"> </w:t>
      </w:r>
    </w:p>
    <w:p w:rsidR="0097037B" w:rsidRPr="00BB6E7C" w:rsidRDefault="0097037B" w:rsidP="0097037B">
      <w:pPr>
        <w:keepNext/>
        <w:spacing w:after="0" w:line="240" w:lineRule="auto"/>
        <w:outlineLvl w:val="1"/>
        <w:rPr>
          <w:rFonts w:ascii="Cambria" w:eastAsia="Times New Roman" w:hAnsi="Cambria" w:cs="Times New Roman"/>
          <w:b/>
          <w:bCs/>
          <w:i/>
          <w:iCs/>
          <w:sz w:val="18"/>
          <w:szCs w:val="28"/>
        </w:rPr>
      </w:pPr>
    </w:p>
    <w:p w:rsidR="0097037B" w:rsidRPr="00BB6E7C" w:rsidRDefault="0097037B" w:rsidP="0097037B">
      <w:pPr>
        <w:spacing w:after="0" w:line="240" w:lineRule="auto"/>
        <w:ind w:left="7200"/>
        <w:jc w:val="right"/>
        <w:rPr>
          <w:rFonts w:ascii="Times New Roman" w:eastAsia="Times New Roman" w:hAnsi="Times New Roman" w:cs="Times New Roman"/>
          <w:b/>
          <w:sz w:val="24"/>
          <w:szCs w:val="24"/>
        </w:rPr>
      </w:pPr>
    </w:p>
    <w:p w:rsidR="0097037B" w:rsidRPr="00BB6E7C" w:rsidRDefault="0097037B" w:rsidP="0097037B">
      <w:pPr>
        <w:spacing w:after="0" w:line="240" w:lineRule="auto"/>
        <w:ind w:left="7200"/>
        <w:jc w:val="right"/>
        <w:rPr>
          <w:rFonts w:ascii="Times New Roman" w:eastAsia="Times New Roman" w:hAnsi="Times New Roman" w:cs="Times New Roman"/>
          <w:b/>
          <w:sz w:val="24"/>
          <w:szCs w:val="24"/>
        </w:rPr>
      </w:pPr>
    </w:p>
    <w:p w:rsidR="0097037B" w:rsidRPr="00BB6E7C" w:rsidRDefault="0097037B" w:rsidP="0097037B">
      <w:pPr>
        <w:spacing w:after="0" w:line="240" w:lineRule="auto"/>
        <w:ind w:left="7200"/>
        <w:jc w:val="right"/>
        <w:rPr>
          <w:rFonts w:ascii="Times New Roman" w:eastAsia="Times New Roman" w:hAnsi="Times New Roman" w:cs="Times New Roman"/>
          <w:b/>
          <w:sz w:val="24"/>
          <w:szCs w:val="24"/>
        </w:rPr>
      </w:pPr>
    </w:p>
    <w:p w:rsidR="0097037B" w:rsidRPr="00BB6E7C" w:rsidRDefault="0097037B" w:rsidP="0097037B">
      <w:pPr>
        <w:spacing w:after="0" w:line="240" w:lineRule="auto"/>
        <w:ind w:left="7200"/>
        <w:jc w:val="right"/>
        <w:rPr>
          <w:rFonts w:ascii="Times New Roman" w:eastAsia="Times New Roman" w:hAnsi="Times New Roman" w:cs="Times New Roman"/>
          <w:b/>
          <w:sz w:val="24"/>
          <w:szCs w:val="24"/>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892AD5" w:rsidRPr="00BB6E7C" w:rsidRDefault="00892AD5">
      <w:pPr>
        <w:rPr>
          <w:rFonts w:ascii="Times New Roman" w:eastAsia="Times New Roman" w:hAnsi="Times New Roman" w:cs="Times New Roman"/>
          <w:sz w:val="24"/>
          <w:szCs w:val="24"/>
          <w:lang w:eastAsia="lv-LV"/>
        </w:rPr>
      </w:pPr>
      <w:r w:rsidRPr="00BB6E7C">
        <w:rPr>
          <w:rFonts w:ascii="Times New Roman" w:eastAsia="Times New Roman" w:hAnsi="Times New Roman" w:cs="Times New Roman"/>
          <w:sz w:val="24"/>
          <w:szCs w:val="24"/>
          <w:lang w:eastAsia="lv-LV"/>
        </w:rPr>
        <w:br w:type="page"/>
      </w:r>
    </w:p>
    <w:p w:rsidR="0097037B" w:rsidRPr="00BB6E7C" w:rsidRDefault="0097037B" w:rsidP="00892AD5">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lastRenderedPageBreak/>
        <w:t>1.</w:t>
      </w:r>
      <w:r w:rsidRPr="00BB6E7C">
        <w:rPr>
          <w:rFonts w:ascii="Times New Roman" w:eastAsia="Times New Roman" w:hAnsi="Times New Roman" w:cs="Times New Roman"/>
          <w:b/>
          <w:sz w:val="24"/>
          <w:szCs w:val="24"/>
          <w:vertAlign w:val="superscript"/>
        </w:rPr>
        <w:t>1</w:t>
      </w:r>
      <w:r w:rsidRPr="00BB6E7C">
        <w:rPr>
          <w:rFonts w:ascii="Times New Roman" w:eastAsia="Times New Roman" w:hAnsi="Times New Roman" w:cs="Times New Roman"/>
          <w:b/>
          <w:sz w:val="24"/>
          <w:szCs w:val="24"/>
        </w:rPr>
        <w:t xml:space="preserve"> pielikums</w:t>
      </w: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b/>
          <w:sz w:val="24"/>
          <w:szCs w:val="24"/>
        </w:rPr>
        <w:t>Preces tehniskā specifikācija</w:t>
      </w:r>
    </w:p>
    <w:p w:rsidR="0097037B" w:rsidRPr="00BB6E7C" w:rsidRDefault="0097037B" w:rsidP="0097037B">
      <w:pPr>
        <w:spacing w:after="0" w:line="240" w:lineRule="auto"/>
        <w:jc w:val="right"/>
        <w:rPr>
          <w:rFonts w:ascii="Times New Roman" w:eastAsia="Times New Roman" w:hAnsi="Times New Roman" w:cs="Times New Roman"/>
          <w:b/>
          <w:sz w:val="24"/>
          <w:szCs w:val="24"/>
        </w:rPr>
      </w:pPr>
      <w:r w:rsidRPr="00BB6E7C">
        <w:rPr>
          <w:rFonts w:ascii="Times New Roman" w:eastAsia="Times New Roman" w:hAnsi="Times New Roman" w:cs="Times New Roman"/>
          <w:sz w:val="24"/>
          <w:szCs w:val="24"/>
        </w:rPr>
        <w:t>Līgumam Nr.__________</w:t>
      </w:r>
    </w:p>
    <w:p w:rsidR="0097037B" w:rsidRPr="00BB6E7C" w:rsidRDefault="0097037B" w:rsidP="0097037B">
      <w:pPr>
        <w:spacing w:after="0" w:line="240" w:lineRule="auto"/>
        <w:jc w:val="both"/>
        <w:rPr>
          <w:rFonts w:ascii="Times New Roman" w:eastAsia="Times New Roman" w:hAnsi="Times New Roman" w:cs="Times New Roman"/>
          <w:i/>
          <w:color w:val="000000"/>
          <w:sz w:val="24"/>
          <w:szCs w:val="24"/>
          <w:lang w:eastAsia="lv-LV"/>
        </w:rPr>
      </w:pPr>
    </w:p>
    <w:tbl>
      <w:tblPr>
        <w:tblW w:w="9640" w:type="dxa"/>
        <w:tblInd w:w="-7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552"/>
        <w:gridCol w:w="1359"/>
        <w:gridCol w:w="5729"/>
      </w:tblGrid>
      <w:tr w:rsidR="0097037B" w:rsidRPr="00BB6E7C" w:rsidTr="00F83AE1">
        <w:tc>
          <w:tcPr>
            <w:tcW w:w="2552" w:type="dxa"/>
          </w:tcPr>
          <w:p w:rsidR="0097037B" w:rsidRPr="00BB6E7C" w:rsidRDefault="0097037B" w:rsidP="0097037B">
            <w:pPr>
              <w:keepNext/>
              <w:spacing w:beforeLines="60" w:before="144" w:after="0" w:line="240" w:lineRule="auto"/>
              <w:jc w:val="center"/>
              <w:outlineLvl w:val="5"/>
              <w:rPr>
                <w:rFonts w:ascii="Times New Roman" w:eastAsia="Times New Roman" w:hAnsi="Times New Roman" w:cs="Times New Roman"/>
                <w:b/>
                <w:bCs/>
                <w:sz w:val="20"/>
                <w:szCs w:val="20"/>
              </w:rPr>
            </w:pPr>
            <w:r w:rsidRPr="00BB6E7C">
              <w:rPr>
                <w:rFonts w:ascii="Times New Roman" w:eastAsia="Times New Roman" w:hAnsi="Times New Roman" w:cs="Times New Roman"/>
                <w:b/>
                <w:bCs/>
                <w:sz w:val="20"/>
                <w:szCs w:val="20"/>
              </w:rPr>
              <w:t>Prece</w:t>
            </w:r>
          </w:p>
        </w:tc>
        <w:tc>
          <w:tcPr>
            <w:tcW w:w="1359" w:type="dxa"/>
          </w:tcPr>
          <w:p w:rsidR="0097037B" w:rsidRPr="00BB6E7C" w:rsidRDefault="0097037B" w:rsidP="0097037B">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r w:rsidRPr="00BB6E7C">
              <w:rPr>
                <w:rFonts w:ascii="Times New Roman" w:eastAsia="Times New Roman" w:hAnsi="Times New Roman" w:cs="Times New Roman"/>
                <w:b/>
                <w:bCs/>
                <w:sz w:val="20"/>
                <w:szCs w:val="20"/>
              </w:rPr>
              <w:t>Skaits</w:t>
            </w:r>
          </w:p>
        </w:tc>
        <w:tc>
          <w:tcPr>
            <w:tcW w:w="5729" w:type="dxa"/>
          </w:tcPr>
          <w:p w:rsidR="0097037B" w:rsidRPr="00BB6E7C" w:rsidRDefault="0097037B" w:rsidP="0097037B">
            <w:pPr>
              <w:keepNext/>
              <w:spacing w:after="0" w:line="240" w:lineRule="auto"/>
              <w:ind w:left="284"/>
              <w:jc w:val="center"/>
              <w:outlineLvl w:val="5"/>
              <w:rPr>
                <w:rFonts w:ascii="Times New Roman" w:eastAsia="Times New Roman" w:hAnsi="Times New Roman" w:cs="Times New Roman"/>
                <w:b/>
                <w:bCs/>
                <w:sz w:val="20"/>
                <w:szCs w:val="20"/>
              </w:rPr>
            </w:pPr>
            <w:r w:rsidRPr="00BB6E7C">
              <w:rPr>
                <w:rFonts w:ascii="Times New Roman" w:eastAsia="Times New Roman" w:hAnsi="Times New Roman" w:cs="Times New Roman"/>
                <w:b/>
                <w:bCs/>
                <w:sz w:val="20"/>
                <w:szCs w:val="20"/>
              </w:rPr>
              <w:t>Pre</w:t>
            </w:r>
            <w:r w:rsidR="00393BB1" w:rsidRPr="00BB6E7C">
              <w:rPr>
                <w:rFonts w:ascii="Times New Roman" w:eastAsia="Times New Roman" w:hAnsi="Times New Roman" w:cs="Times New Roman"/>
                <w:b/>
                <w:bCs/>
                <w:sz w:val="20"/>
                <w:szCs w:val="20"/>
              </w:rPr>
              <w:t>tendenta tehniskais piedāvājums</w:t>
            </w:r>
          </w:p>
        </w:tc>
      </w:tr>
      <w:tr w:rsidR="0097037B" w:rsidRPr="00BB6E7C" w:rsidTr="00F83AE1">
        <w:tc>
          <w:tcPr>
            <w:tcW w:w="2552" w:type="dxa"/>
          </w:tcPr>
          <w:p w:rsidR="0097037B" w:rsidRPr="00BB6E7C" w:rsidRDefault="0097037B" w:rsidP="0097037B">
            <w:pPr>
              <w:keepNext/>
              <w:spacing w:beforeLines="60" w:before="144" w:after="0" w:line="240" w:lineRule="auto"/>
              <w:outlineLvl w:val="5"/>
              <w:rPr>
                <w:rFonts w:ascii="Times New Roman" w:eastAsia="Times New Roman" w:hAnsi="Times New Roman" w:cs="Times New Roman"/>
                <w:b/>
                <w:bCs/>
                <w:sz w:val="20"/>
                <w:szCs w:val="20"/>
              </w:rPr>
            </w:pPr>
          </w:p>
        </w:tc>
        <w:tc>
          <w:tcPr>
            <w:tcW w:w="1359" w:type="dxa"/>
          </w:tcPr>
          <w:p w:rsidR="0097037B" w:rsidRPr="00BB6E7C" w:rsidRDefault="0097037B" w:rsidP="0097037B">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p>
        </w:tc>
        <w:tc>
          <w:tcPr>
            <w:tcW w:w="5729" w:type="dxa"/>
          </w:tcPr>
          <w:p w:rsidR="0097037B" w:rsidRPr="00BB6E7C" w:rsidRDefault="0097037B" w:rsidP="0097037B">
            <w:pPr>
              <w:keepNext/>
              <w:spacing w:after="0" w:line="240" w:lineRule="auto"/>
              <w:ind w:left="284"/>
              <w:jc w:val="center"/>
              <w:outlineLvl w:val="5"/>
              <w:rPr>
                <w:rFonts w:ascii="Times New Roman" w:eastAsia="Times New Roman" w:hAnsi="Times New Roman" w:cs="Times New Roman"/>
                <w:b/>
                <w:bCs/>
                <w:sz w:val="20"/>
                <w:szCs w:val="20"/>
              </w:rPr>
            </w:pPr>
          </w:p>
        </w:tc>
      </w:tr>
      <w:tr w:rsidR="0097037B" w:rsidRPr="00BB6E7C" w:rsidTr="00F83AE1">
        <w:tc>
          <w:tcPr>
            <w:tcW w:w="2552" w:type="dxa"/>
          </w:tcPr>
          <w:p w:rsidR="0097037B" w:rsidRPr="00BB6E7C" w:rsidRDefault="0097037B" w:rsidP="0097037B">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97037B" w:rsidRPr="00BB6E7C" w:rsidRDefault="0097037B" w:rsidP="0097037B">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97037B" w:rsidRPr="00BB6E7C" w:rsidRDefault="0097037B" w:rsidP="0097037B">
            <w:pPr>
              <w:spacing w:after="0" w:line="240" w:lineRule="auto"/>
              <w:ind w:left="704" w:hanging="704"/>
              <w:rPr>
                <w:rFonts w:ascii="Times New Roman" w:eastAsia="Times New Roman" w:hAnsi="Times New Roman" w:cs="Times New Roman"/>
                <w:sz w:val="20"/>
                <w:szCs w:val="20"/>
                <w:lang w:eastAsia="lv-LV"/>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rPr>
            </w:pPr>
          </w:p>
        </w:tc>
        <w:tc>
          <w:tcPr>
            <w:tcW w:w="5729" w:type="dxa"/>
          </w:tcPr>
          <w:p w:rsidR="0097037B" w:rsidRPr="00BB6E7C" w:rsidRDefault="0097037B" w:rsidP="0097037B">
            <w:pPr>
              <w:keepNext/>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97037B" w:rsidRPr="00BB6E7C" w:rsidRDefault="0097037B" w:rsidP="0097037B">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97037B" w:rsidRPr="00BB6E7C" w:rsidRDefault="0097037B" w:rsidP="0097037B">
            <w:pPr>
              <w:spacing w:after="0" w:line="240" w:lineRule="auto"/>
              <w:rPr>
                <w:rFonts w:ascii="Times New Roman" w:eastAsia="Times New Roman" w:hAnsi="Times New Roman" w:cs="Times New Roman"/>
                <w:sz w:val="20"/>
                <w:szCs w:val="20"/>
                <w:lang w:eastAsia="lv-LV"/>
              </w:rPr>
            </w:pPr>
          </w:p>
        </w:tc>
      </w:tr>
      <w:tr w:rsidR="0097037B" w:rsidRPr="00BB6E7C" w:rsidTr="00F83AE1">
        <w:tc>
          <w:tcPr>
            <w:tcW w:w="2552" w:type="dxa"/>
          </w:tcPr>
          <w:p w:rsidR="0097037B" w:rsidRPr="00BB6E7C" w:rsidRDefault="0097037B" w:rsidP="0097037B">
            <w:pPr>
              <w:spacing w:after="0" w:line="240" w:lineRule="auto"/>
              <w:jc w:val="center"/>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97037B" w:rsidRPr="00BB6E7C" w:rsidTr="00F83AE1">
        <w:tc>
          <w:tcPr>
            <w:tcW w:w="2552" w:type="dxa"/>
          </w:tcPr>
          <w:p w:rsidR="0097037B" w:rsidRPr="00BB6E7C" w:rsidRDefault="0097037B" w:rsidP="0097037B">
            <w:pPr>
              <w:spacing w:after="0" w:line="240" w:lineRule="auto"/>
              <w:rPr>
                <w:rFonts w:ascii="Times New Roman" w:eastAsia="Times New Roman" w:hAnsi="Times New Roman" w:cs="Times New Roman"/>
                <w:sz w:val="20"/>
                <w:szCs w:val="20"/>
              </w:rPr>
            </w:pPr>
          </w:p>
        </w:tc>
        <w:tc>
          <w:tcPr>
            <w:tcW w:w="1359" w:type="dxa"/>
            <w:vAlign w:val="center"/>
          </w:tcPr>
          <w:p w:rsidR="0097037B" w:rsidRPr="00BB6E7C" w:rsidRDefault="0097037B" w:rsidP="0097037B">
            <w:pPr>
              <w:spacing w:after="0" w:line="240" w:lineRule="auto"/>
              <w:jc w:val="center"/>
              <w:rPr>
                <w:rFonts w:ascii="Times New Roman" w:eastAsia="Times New Roman" w:hAnsi="Times New Roman" w:cs="Times New Roman"/>
                <w:sz w:val="20"/>
                <w:szCs w:val="20"/>
                <w:lang w:eastAsia="lv-LV"/>
              </w:rPr>
            </w:pPr>
          </w:p>
        </w:tc>
        <w:tc>
          <w:tcPr>
            <w:tcW w:w="5729" w:type="dxa"/>
          </w:tcPr>
          <w:p w:rsidR="0097037B" w:rsidRPr="00BB6E7C" w:rsidRDefault="0097037B" w:rsidP="0097037B">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bl>
    <w:p w:rsidR="0097037B" w:rsidRPr="00BB6E7C" w:rsidRDefault="0097037B" w:rsidP="0097037B">
      <w:pPr>
        <w:spacing w:after="0" w:line="240" w:lineRule="auto"/>
        <w:rPr>
          <w:rFonts w:ascii="Times New Roman" w:eastAsia="Times New Roman" w:hAnsi="Times New Roman" w:cs="Times New Roman"/>
          <w:sz w:val="24"/>
          <w:szCs w:val="24"/>
          <w:lang w:eastAsia="lv-LV"/>
        </w:rPr>
      </w:pPr>
    </w:p>
    <w:p w:rsidR="0097037B" w:rsidRPr="00BB6E7C" w:rsidRDefault="0097037B" w:rsidP="0097037B">
      <w:pPr>
        <w:spacing w:after="0" w:line="240" w:lineRule="auto"/>
        <w:rPr>
          <w:rFonts w:ascii="Times New Roman" w:eastAsia="Times New Roman" w:hAnsi="Times New Roman" w:cs="Times New Roman"/>
          <w:sz w:val="24"/>
          <w:szCs w:val="24"/>
          <w:lang w:eastAsia="lv-LV"/>
        </w:rPr>
      </w:pPr>
    </w:p>
    <w:tbl>
      <w:tblPr>
        <w:tblW w:w="9360" w:type="dxa"/>
        <w:tblInd w:w="-72" w:type="dxa"/>
        <w:tblLayout w:type="fixed"/>
        <w:tblLook w:val="0000" w:firstRow="0" w:lastRow="0" w:firstColumn="0" w:lastColumn="0" w:noHBand="0" w:noVBand="0"/>
      </w:tblPr>
      <w:tblGrid>
        <w:gridCol w:w="4500"/>
        <w:gridCol w:w="4860"/>
      </w:tblGrid>
      <w:tr w:rsidR="0097037B" w:rsidRPr="00BB6E7C" w:rsidTr="00F83AE1">
        <w:tc>
          <w:tcPr>
            <w:tcW w:w="4500" w:type="dxa"/>
          </w:tcPr>
          <w:p w:rsidR="0097037B" w:rsidRPr="00BB6E7C" w:rsidRDefault="0097037B" w:rsidP="0097037B">
            <w:pPr>
              <w:spacing w:after="0" w:line="240" w:lineRule="auto"/>
              <w:rPr>
                <w:rFonts w:ascii="Times New Roman" w:eastAsia="Times New Roman" w:hAnsi="Times New Roman" w:cs="Times New Roman"/>
                <w:bCs/>
                <w:i/>
                <w:sz w:val="18"/>
                <w:szCs w:val="24"/>
              </w:rPr>
            </w:pPr>
          </w:p>
          <w:p w:rsidR="0097037B" w:rsidRPr="00BB6E7C" w:rsidRDefault="0097037B" w:rsidP="0097037B">
            <w:pPr>
              <w:spacing w:after="0" w:line="240" w:lineRule="auto"/>
              <w:rPr>
                <w:rFonts w:ascii="Times New Roman" w:eastAsia="Times New Roman" w:hAnsi="Times New Roman" w:cs="Times New Roman"/>
                <w:bCs/>
                <w:i/>
                <w:sz w:val="18"/>
                <w:szCs w:val="24"/>
              </w:rPr>
            </w:pPr>
          </w:p>
          <w:p w:rsidR="0097037B" w:rsidRPr="00BB6E7C" w:rsidRDefault="0097037B" w:rsidP="0097037B">
            <w:pPr>
              <w:spacing w:after="0" w:line="240" w:lineRule="auto"/>
              <w:rPr>
                <w:rFonts w:ascii="Times New Roman" w:eastAsia="Times New Roman" w:hAnsi="Times New Roman" w:cs="Times New Roman"/>
                <w:bCs/>
                <w:i/>
                <w:sz w:val="18"/>
                <w:szCs w:val="24"/>
              </w:rPr>
            </w:pPr>
          </w:p>
          <w:p w:rsidR="0097037B" w:rsidRPr="00BB6E7C" w:rsidRDefault="0097037B" w:rsidP="0097037B">
            <w:pPr>
              <w:spacing w:after="0" w:line="240" w:lineRule="auto"/>
              <w:rPr>
                <w:rFonts w:ascii="Times New Roman" w:eastAsia="Times New Roman" w:hAnsi="Times New Roman" w:cs="Times New Roman"/>
                <w:bCs/>
                <w:sz w:val="18"/>
                <w:szCs w:val="24"/>
              </w:rPr>
            </w:pPr>
            <w:r w:rsidRPr="00BB6E7C">
              <w:rPr>
                <w:rFonts w:ascii="Times New Roman" w:eastAsia="Times New Roman" w:hAnsi="Times New Roman" w:cs="Times New Roman"/>
                <w:bCs/>
                <w:sz w:val="18"/>
                <w:szCs w:val="24"/>
              </w:rPr>
              <w:t xml:space="preserve">Pircēja pārstāvis: </w:t>
            </w:r>
          </w:p>
        </w:tc>
        <w:tc>
          <w:tcPr>
            <w:tcW w:w="4860" w:type="dxa"/>
          </w:tcPr>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 xml:space="preserve">Pārdevēja pārstāvis: </w:t>
            </w:r>
          </w:p>
          <w:p w:rsidR="0097037B" w:rsidRPr="00BB6E7C" w:rsidRDefault="0097037B" w:rsidP="0097037B">
            <w:pPr>
              <w:spacing w:after="0" w:line="240" w:lineRule="auto"/>
              <w:rPr>
                <w:rFonts w:ascii="Times New Roman" w:eastAsia="Times New Roman" w:hAnsi="Times New Roman" w:cs="Times New Roman"/>
                <w:sz w:val="18"/>
                <w:szCs w:val="24"/>
              </w:rPr>
            </w:pPr>
          </w:p>
        </w:tc>
      </w:tr>
      <w:tr w:rsidR="0097037B" w:rsidRPr="0097037B" w:rsidTr="00F83AE1">
        <w:tc>
          <w:tcPr>
            <w:tcW w:w="4500" w:type="dxa"/>
          </w:tcPr>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______________________</w:t>
            </w: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 xml:space="preserve">paraksts                    </w:t>
            </w:r>
          </w:p>
        </w:tc>
        <w:tc>
          <w:tcPr>
            <w:tcW w:w="4860" w:type="dxa"/>
          </w:tcPr>
          <w:p w:rsidR="0097037B" w:rsidRPr="00BB6E7C" w:rsidRDefault="0097037B" w:rsidP="0097037B">
            <w:pPr>
              <w:spacing w:after="0" w:line="240" w:lineRule="auto"/>
              <w:rPr>
                <w:rFonts w:ascii="Times New Roman" w:eastAsia="Times New Roman" w:hAnsi="Times New Roman" w:cs="Times New Roman"/>
                <w:sz w:val="18"/>
                <w:szCs w:val="24"/>
              </w:rPr>
            </w:pPr>
          </w:p>
          <w:p w:rsidR="0097037B" w:rsidRPr="00BB6E7C"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______________________</w:t>
            </w:r>
          </w:p>
          <w:p w:rsidR="0097037B" w:rsidRPr="0097037B" w:rsidRDefault="0097037B" w:rsidP="0097037B">
            <w:pPr>
              <w:spacing w:after="0" w:line="240" w:lineRule="auto"/>
              <w:rPr>
                <w:rFonts w:ascii="Times New Roman" w:eastAsia="Times New Roman" w:hAnsi="Times New Roman" w:cs="Times New Roman"/>
                <w:sz w:val="18"/>
                <w:szCs w:val="24"/>
              </w:rPr>
            </w:pPr>
            <w:r w:rsidRPr="00BB6E7C">
              <w:rPr>
                <w:rFonts w:ascii="Times New Roman" w:eastAsia="Times New Roman" w:hAnsi="Times New Roman" w:cs="Times New Roman"/>
                <w:sz w:val="18"/>
                <w:szCs w:val="24"/>
              </w:rPr>
              <w:t>paraksts</w:t>
            </w:r>
            <w:r w:rsidRPr="0097037B">
              <w:rPr>
                <w:rFonts w:ascii="Times New Roman" w:eastAsia="Times New Roman" w:hAnsi="Times New Roman" w:cs="Times New Roman"/>
                <w:sz w:val="18"/>
                <w:szCs w:val="24"/>
              </w:rPr>
              <w:t xml:space="preserve">                    </w:t>
            </w:r>
          </w:p>
        </w:tc>
      </w:tr>
    </w:tbl>
    <w:p w:rsidR="0097037B" w:rsidRPr="0097037B" w:rsidRDefault="0097037B" w:rsidP="0097037B">
      <w:pPr>
        <w:spacing w:after="0" w:line="240" w:lineRule="auto"/>
        <w:rPr>
          <w:rFonts w:ascii="Times New Roman" w:eastAsia="Times New Roman" w:hAnsi="Times New Roman" w:cs="Times New Roman"/>
          <w:sz w:val="24"/>
          <w:szCs w:val="24"/>
          <w:lang w:eastAsia="lv-LV"/>
        </w:rPr>
      </w:pPr>
    </w:p>
    <w:p w:rsidR="0097037B" w:rsidRPr="0097037B" w:rsidRDefault="0097037B" w:rsidP="0097037B">
      <w:pPr>
        <w:spacing w:after="0" w:line="240" w:lineRule="auto"/>
        <w:jc w:val="right"/>
        <w:rPr>
          <w:rFonts w:ascii="Times New Roman" w:eastAsia="Times New Roman" w:hAnsi="Times New Roman" w:cs="Times New Roman"/>
        </w:rPr>
      </w:pPr>
    </w:p>
    <w:p w:rsidR="0097037B" w:rsidRPr="0097037B" w:rsidRDefault="0097037B" w:rsidP="0097037B">
      <w:pPr>
        <w:spacing w:after="0" w:line="240" w:lineRule="auto"/>
        <w:rPr>
          <w:rFonts w:ascii="Times New Roman" w:eastAsia="Times New Roman" w:hAnsi="Times New Roman" w:cs="Times New Roman"/>
          <w:sz w:val="24"/>
          <w:szCs w:val="24"/>
          <w:lang w:eastAsia="lv-LV"/>
        </w:rPr>
      </w:pPr>
    </w:p>
    <w:p w:rsidR="0097037B" w:rsidRPr="0097037B" w:rsidRDefault="0097037B" w:rsidP="0097037B">
      <w:pPr>
        <w:spacing w:after="0" w:line="240" w:lineRule="auto"/>
        <w:rPr>
          <w:rFonts w:ascii="Times New Roman" w:eastAsia="Times New Roman" w:hAnsi="Times New Roman" w:cs="Times New Roman"/>
          <w:sz w:val="24"/>
          <w:szCs w:val="24"/>
          <w:lang w:eastAsia="lv-LV"/>
        </w:rPr>
      </w:pPr>
    </w:p>
    <w:p w:rsidR="0097037B" w:rsidRPr="0097037B" w:rsidRDefault="0097037B" w:rsidP="0097037B"/>
    <w:sectPr w:rsidR="0097037B" w:rsidRPr="0097037B" w:rsidSect="00F83AE1">
      <w:headerReference w:type="default" r:id="rId15"/>
      <w:footerReference w:type="default" r:id="rId16"/>
      <w:pgSz w:w="11906" w:h="16838" w:code="9"/>
      <w:pgMar w:top="1134" w:right="707" w:bottom="125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AB" w:rsidRDefault="00AF4FAB" w:rsidP="00242753">
      <w:pPr>
        <w:spacing w:after="0" w:line="240" w:lineRule="auto"/>
      </w:pPr>
      <w:r>
        <w:separator/>
      </w:r>
    </w:p>
  </w:endnote>
  <w:endnote w:type="continuationSeparator" w:id="0">
    <w:p w:rsidR="00AF4FAB" w:rsidRDefault="00AF4FAB" w:rsidP="0024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5A" w:rsidRDefault="00515D5A">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46F26">
      <w:rPr>
        <w:rStyle w:val="Lappusesnumurs"/>
        <w:noProof/>
      </w:rPr>
      <w:t>15</w:t>
    </w:r>
    <w:r>
      <w:rPr>
        <w:rStyle w:val="Lappusesnumurs"/>
      </w:rPr>
      <w:fldChar w:fldCharType="end"/>
    </w:r>
  </w:p>
  <w:p w:rsidR="00515D5A" w:rsidRDefault="00515D5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AB" w:rsidRDefault="00AF4FAB" w:rsidP="00242753">
      <w:pPr>
        <w:spacing w:after="0" w:line="240" w:lineRule="auto"/>
      </w:pPr>
      <w:r>
        <w:separator/>
      </w:r>
    </w:p>
  </w:footnote>
  <w:footnote w:type="continuationSeparator" w:id="0">
    <w:p w:rsidR="00AF4FAB" w:rsidRDefault="00AF4FAB" w:rsidP="00242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5A" w:rsidRDefault="00515D5A">
    <w:pPr>
      <w:pStyle w:val="Galvene"/>
      <w:jc w:val="center"/>
      <w:rPr>
        <w:sz w:val="20"/>
        <w:szCs w:val="20"/>
        <w:lang w:val="lv-LV"/>
      </w:rPr>
    </w:pPr>
    <w:r>
      <w:rPr>
        <w:sz w:val="20"/>
        <w:szCs w:val="20"/>
        <w:lang w:val="lv-LV"/>
      </w:rPr>
      <w:t xml:space="preserve"> Atklāta konkursa </w:t>
    </w:r>
  </w:p>
  <w:p w:rsidR="00515D5A" w:rsidRPr="009D5DF2" w:rsidRDefault="00515D5A">
    <w:pPr>
      <w:pStyle w:val="Galvene"/>
      <w:jc w:val="center"/>
      <w:rPr>
        <w:sz w:val="18"/>
        <w:szCs w:val="18"/>
        <w:lang w:val="lv-LV"/>
      </w:rPr>
    </w:pPr>
    <w:r w:rsidRPr="009D5DF2">
      <w:rPr>
        <w:sz w:val="18"/>
        <w:szCs w:val="18"/>
        <w:lang w:val="lv-LV"/>
      </w:rPr>
      <w:t xml:space="preserve"> “Pētnieciskā aparatūra ERAF 2.1.1.3.1. apakšaktivitātes  „Zinātnes infrastruktūras attīstība” projekta „</w:t>
    </w:r>
    <w:r>
      <w:rPr>
        <w:sz w:val="18"/>
        <w:szCs w:val="18"/>
        <w:lang w:val="lv-LV"/>
      </w:rPr>
      <w:t>Enerģijas un vides resursu ieguves un ilgtspējīgas izmantošanas tehnoloģiju valsts nozīmes pētniecības centra izveide (ietverot arī Transporta un mašīnbūves centra attīstību)</w:t>
    </w:r>
    <w:r w:rsidRPr="009D5DF2">
      <w:rPr>
        <w:sz w:val="18"/>
        <w:szCs w:val="18"/>
        <w:lang w:val="lv-LV"/>
      </w:rPr>
      <w:t>”</w:t>
    </w:r>
    <w:r>
      <w:rPr>
        <w:sz w:val="18"/>
        <w:szCs w:val="18"/>
        <w:lang w:val="lv-LV"/>
      </w:rPr>
      <w:t xml:space="preserve"> un „</w:t>
    </w:r>
    <w:proofErr w:type="spellStart"/>
    <w:r>
      <w:rPr>
        <w:sz w:val="18"/>
        <w:szCs w:val="18"/>
        <w:lang w:val="lv-LV"/>
      </w:rPr>
      <w:t>Nanostrukturēto</w:t>
    </w:r>
    <w:proofErr w:type="spellEnd"/>
    <w:r>
      <w:rPr>
        <w:sz w:val="18"/>
        <w:szCs w:val="18"/>
        <w:lang w:val="lv-LV"/>
      </w:rPr>
      <w:t xml:space="preserve"> un daudzfunkcionālo materiālu, konstrukciju un tehnoloģiju Valsts nozīmes pētniecības centra zinātniskās infrastruktūras attīstīšana”</w:t>
    </w:r>
    <w:r w:rsidRPr="009D5DF2">
      <w:rPr>
        <w:sz w:val="18"/>
        <w:szCs w:val="18"/>
        <w:lang w:val="lv-LV"/>
      </w:rPr>
      <w:t xml:space="preserve"> vajadzībām”</w:t>
    </w:r>
  </w:p>
  <w:p w:rsidR="00515D5A" w:rsidRDefault="00515D5A">
    <w:pPr>
      <w:pStyle w:val="Galvene"/>
      <w:jc w:val="center"/>
      <w:rPr>
        <w:sz w:val="20"/>
        <w:szCs w:val="20"/>
        <w:lang w:val="lv-LV"/>
      </w:rPr>
    </w:pPr>
    <w:r w:rsidRPr="00CB2B09">
      <w:rPr>
        <w:sz w:val="20"/>
        <w:szCs w:val="20"/>
        <w:lang w:val="lv-LV"/>
      </w:rPr>
      <w:t xml:space="preserve">(Iepirkuma </w:t>
    </w:r>
    <w:proofErr w:type="spellStart"/>
    <w:r w:rsidRPr="00CB2B09">
      <w:rPr>
        <w:sz w:val="20"/>
        <w:szCs w:val="20"/>
        <w:lang w:val="lv-LV"/>
      </w:rPr>
      <w:t>ident</w:t>
    </w:r>
    <w:proofErr w:type="spellEnd"/>
    <w:r w:rsidRPr="00CB2B09">
      <w:rPr>
        <w:sz w:val="20"/>
        <w:szCs w:val="20"/>
        <w:lang w:val="lv-LV"/>
      </w:rPr>
      <w:t>. Nr. LU 201</w:t>
    </w:r>
    <w:r>
      <w:rPr>
        <w:sz w:val="20"/>
        <w:szCs w:val="20"/>
        <w:lang w:val="lv-LV"/>
      </w:rPr>
      <w:t>5</w:t>
    </w:r>
    <w:r w:rsidRPr="00CB2B09">
      <w:rPr>
        <w:sz w:val="20"/>
        <w:szCs w:val="20"/>
        <w:lang w:val="lv-LV"/>
      </w:rPr>
      <w:t>/</w:t>
    </w:r>
    <w:r>
      <w:rPr>
        <w:sz w:val="20"/>
        <w:szCs w:val="20"/>
        <w:lang w:val="lv-LV"/>
      </w:rPr>
      <w:t>4_ERAF</w:t>
    </w:r>
    <w:r w:rsidRPr="00CB2B09">
      <w:rPr>
        <w:sz w:val="20"/>
        <w:szCs w:val="20"/>
        <w:lang w:val="lv-LV"/>
      </w:rPr>
      <w:t>)</w:t>
    </w:r>
  </w:p>
  <w:p w:rsidR="00515D5A" w:rsidRDefault="00515D5A">
    <w:pPr>
      <w:pStyle w:val="Galvene"/>
      <w:jc w:val="center"/>
      <w:rPr>
        <w:sz w:val="20"/>
        <w:szCs w:val="20"/>
        <w:lang w:val="lv-LV"/>
      </w:rPr>
    </w:pPr>
    <w:r>
      <w:rPr>
        <w:sz w:val="20"/>
        <w:szCs w:val="20"/>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5"/>
    <w:lvl w:ilvl="0">
      <w:start w:val="1"/>
      <w:numFmt w:val="bullet"/>
      <w:lvlText w:val=""/>
      <w:lvlJc w:val="left"/>
      <w:pPr>
        <w:tabs>
          <w:tab w:val="num" w:pos="0"/>
        </w:tabs>
        <w:ind w:left="754" w:hanging="360"/>
      </w:pPr>
      <w:rPr>
        <w:rFonts w:ascii="Symbol" w:hAnsi="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rPr>
    </w:lvl>
    <w:lvl w:ilvl="3">
      <w:start w:val="1"/>
      <w:numFmt w:val="bullet"/>
      <w:lvlText w:val=""/>
      <w:lvlJc w:val="left"/>
      <w:pPr>
        <w:tabs>
          <w:tab w:val="num" w:pos="0"/>
        </w:tabs>
        <w:ind w:left="2914" w:hanging="360"/>
      </w:pPr>
      <w:rPr>
        <w:rFonts w:ascii="Symbol" w:hAnsi="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rPr>
    </w:lvl>
    <w:lvl w:ilvl="6">
      <w:start w:val="1"/>
      <w:numFmt w:val="bullet"/>
      <w:lvlText w:val=""/>
      <w:lvlJc w:val="left"/>
      <w:pPr>
        <w:tabs>
          <w:tab w:val="num" w:pos="0"/>
        </w:tabs>
        <w:ind w:left="5074" w:hanging="360"/>
      </w:pPr>
      <w:rPr>
        <w:rFonts w:ascii="Symbol" w:hAnsi="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rPr>
    </w:lvl>
  </w:abstractNum>
  <w:abstractNum w:abstractNumId="4">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AF54F6"/>
    <w:multiLevelType w:val="hybridMultilevel"/>
    <w:tmpl w:val="3BAA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1D71CC"/>
    <w:multiLevelType w:val="hybridMultilevel"/>
    <w:tmpl w:val="02CA71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6021AE3"/>
    <w:multiLevelType w:val="hybridMultilevel"/>
    <w:tmpl w:val="D9B49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74F0745"/>
    <w:multiLevelType w:val="hybridMultilevel"/>
    <w:tmpl w:val="02408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2337FB"/>
    <w:multiLevelType w:val="hybridMultilevel"/>
    <w:tmpl w:val="A06E32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77D02"/>
    <w:multiLevelType w:val="hybridMultilevel"/>
    <w:tmpl w:val="374C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A61938"/>
    <w:multiLevelType w:val="hybridMultilevel"/>
    <w:tmpl w:val="6E7297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0F363959"/>
    <w:multiLevelType w:val="hybridMultilevel"/>
    <w:tmpl w:val="235A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004E54"/>
    <w:multiLevelType w:val="hybridMultilevel"/>
    <w:tmpl w:val="6FEE9A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16C538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890BE6"/>
    <w:multiLevelType w:val="hybridMultilevel"/>
    <w:tmpl w:val="2B70B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156155F"/>
    <w:multiLevelType w:val="hybridMultilevel"/>
    <w:tmpl w:val="30B04E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2AF414C"/>
    <w:multiLevelType w:val="hybridMultilevel"/>
    <w:tmpl w:val="A57C1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F938A6"/>
    <w:multiLevelType w:val="hybridMultilevel"/>
    <w:tmpl w:val="D4CE6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44B1B76"/>
    <w:multiLevelType w:val="hybridMultilevel"/>
    <w:tmpl w:val="56764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274F2C32"/>
    <w:multiLevelType w:val="hybridMultilevel"/>
    <w:tmpl w:val="6FE28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E32444"/>
    <w:multiLevelType w:val="hybridMultilevel"/>
    <w:tmpl w:val="126E7D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1025D1C"/>
    <w:multiLevelType w:val="hybridMultilevel"/>
    <w:tmpl w:val="88F0F5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1FB2047"/>
    <w:multiLevelType w:val="hybridMultilevel"/>
    <w:tmpl w:val="632A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D91EE7"/>
    <w:multiLevelType w:val="hybridMultilevel"/>
    <w:tmpl w:val="75F6E6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38AE2ACB"/>
    <w:multiLevelType w:val="hybridMultilevel"/>
    <w:tmpl w:val="E34435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2062781"/>
    <w:multiLevelType w:val="multilevel"/>
    <w:tmpl w:val="7AEE6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3B71029"/>
    <w:multiLevelType w:val="hybridMultilevel"/>
    <w:tmpl w:val="7094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F32B4C"/>
    <w:multiLevelType w:val="hybridMultilevel"/>
    <w:tmpl w:val="8D0EDEF8"/>
    <w:lvl w:ilvl="0" w:tplc="9080FCF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4AF311C2"/>
    <w:multiLevelType w:val="hybridMultilevel"/>
    <w:tmpl w:val="F3E40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5D5ED6"/>
    <w:multiLevelType w:val="hybridMultilevel"/>
    <w:tmpl w:val="EA28A8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50BA396E"/>
    <w:multiLevelType w:val="multilevel"/>
    <w:tmpl w:val="06F4FF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116765C"/>
    <w:multiLevelType w:val="multilevel"/>
    <w:tmpl w:val="FD068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1C00375"/>
    <w:multiLevelType w:val="hybridMultilevel"/>
    <w:tmpl w:val="F29A9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032C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738549F"/>
    <w:multiLevelType w:val="hybridMultilevel"/>
    <w:tmpl w:val="D13C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4217E0"/>
    <w:multiLevelType w:val="hybridMultilevel"/>
    <w:tmpl w:val="4F0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0B71AE4"/>
    <w:multiLevelType w:val="hybridMultilevel"/>
    <w:tmpl w:val="BA10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26F7531"/>
    <w:multiLevelType w:val="hybridMultilevel"/>
    <w:tmpl w:val="5836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3224AF"/>
    <w:multiLevelType w:val="multilevel"/>
    <w:tmpl w:val="748C8F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A9F1F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1080"/>
        </w:tabs>
        <w:ind w:left="1080" w:hanging="108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440"/>
        </w:tabs>
        <w:ind w:left="1440" w:hanging="1440"/>
      </w:pPr>
      <w:rPr>
        <w:rFonts w:hint="default"/>
        <w:b w:val="0"/>
        <w:bCs w:val="0"/>
      </w:rPr>
    </w:lvl>
    <w:lvl w:ilvl="5">
      <w:start w:val="1"/>
      <w:numFmt w:val="decimal"/>
      <w:isLgl/>
      <w:lvlText w:val="%1.%2.%3.%4.%5.%6."/>
      <w:lvlJc w:val="left"/>
      <w:pPr>
        <w:tabs>
          <w:tab w:val="num" w:pos="1800"/>
        </w:tabs>
        <w:ind w:left="1800" w:hanging="1800"/>
      </w:pPr>
      <w:rPr>
        <w:rFonts w:hint="default"/>
        <w:b w:val="0"/>
        <w:bCs w:val="0"/>
      </w:rPr>
    </w:lvl>
    <w:lvl w:ilvl="6">
      <w:start w:val="1"/>
      <w:numFmt w:val="decimal"/>
      <w:isLgl/>
      <w:lvlText w:val="%1.%2.%3.%4.%5.%6.%7."/>
      <w:lvlJc w:val="left"/>
      <w:pPr>
        <w:tabs>
          <w:tab w:val="num" w:pos="2160"/>
        </w:tabs>
        <w:ind w:left="2160" w:hanging="2160"/>
      </w:pPr>
      <w:rPr>
        <w:rFonts w:hint="default"/>
        <w:b w:val="0"/>
        <w:bCs w:val="0"/>
      </w:rPr>
    </w:lvl>
    <w:lvl w:ilvl="7">
      <w:start w:val="1"/>
      <w:numFmt w:val="decimal"/>
      <w:isLgl/>
      <w:lvlText w:val="%1.%2.%3.%4.%5.%6.%7.%8."/>
      <w:lvlJc w:val="left"/>
      <w:pPr>
        <w:tabs>
          <w:tab w:val="num" w:pos="2160"/>
        </w:tabs>
        <w:ind w:left="2160" w:hanging="2160"/>
      </w:pPr>
      <w:rPr>
        <w:rFonts w:hint="default"/>
        <w:b w:val="0"/>
        <w:bCs w:val="0"/>
      </w:rPr>
    </w:lvl>
    <w:lvl w:ilvl="8">
      <w:start w:val="1"/>
      <w:numFmt w:val="decimal"/>
      <w:isLgl/>
      <w:lvlText w:val="%1.%2.%3.%4.%5.%6.%7.%8.%9."/>
      <w:lvlJc w:val="left"/>
      <w:pPr>
        <w:tabs>
          <w:tab w:val="num" w:pos="2520"/>
        </w:tabs>
        <w:ind w:left="2520" w:hanging="2520"/>
      </w:pPr>
      <w:rPr>
        <w:rFonts w:hint="default"/>
        <w:b w:val="0"/>
        <w:bCs w:val="0"/>
      </w:rPr>
    </w:lvl>
  </w:abstractNum>
  <w:abstractNum w:abstractNumId="48">
    <w:nsid w:val="73B06A45"/>
    <w:multiLevelType w:val="hybridMultilevel"/>
    <w:tmpl w:val="5996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2A3261"/>
    <w:multiLevelType w:val="multilevel"/>
    <w:tmpl w:val="87B0D076"/>
    <w:lvl w:ilvl="0">
      <w:start w:val="1"/>
      <w:numFmt w:val="decimal"/>
      <w:lvlText w:val="%1."/>
      <w:lvlJc w:val="left"/>
      <w:pPr>
        <w:ind w:left="720" w:hanging="360"/>
      </w:pPr>
      <w:rPr>
        <w:rFonts w:ascii="Times New Roman" w:eastAsia="Times New Roman" w:hAnsi="Times New Roman" w:cs="Times New Roman"/>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8787438"/>
    <w:multiLevelType w:val="hybridMultilevel"/>
    <w:tmpl w:val="952887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7D9F027D"/>
    <w:multiLevelType w:val="hybridMultilevel"/>
    <w:tmpl w:val="C5C0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8C1B69"/>
    <w:multiLevelType w:val="hybridMultilevel"/>
    <w:tmpl w:val="A574F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nsid w:val="7EF83F00"/>
    <w:multiLevelType w:val="hybridMultilevel"/>
    <w:tmpl w:val="051A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292792"/>
    <w:multiLevelType w:val="hybridMultilevel"/>
    <w:tmpl w:val="8C202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5"/>
  </w:num>
  <w:num w:numId="3">
    <w:abstractNumId w:val="9"/>
  </w:num>
  <w:num w:numId="4">
    <w:abstractNumId w:val="30"/>
  </w:num>
  <w:num w:numId="5">
    <w:abstractNumId w:val="29"/>
  </w:num>
  <w:num w:numId="6">
    <w:abstractNumId w:val="41"/>
  </w:num>
  <w:num w:numId="7">
    <w:abstractNumId w:val="44"/>
  </w:num>
  <w:num w:numId="8">
    <w:abstractNumId w:val="23"/>
  </w:num>
  <w:num w:numId="9">
    <w:abstractNumId w:val="18"/>
  </w:num>
  <w:num w:numId="10">
    <w:abstractNumId w:val="46"/>
  </w:num>
  <w:num w:numId="11">
    <w:abstractNumId w:val="17"/>
  </w:num>
  <w:num w:numId="12">
    <w:abstractNumId w:val="22"/>
  </w:num>
  <w:num w:numId="13">
    <w:abstractNumId w:val="8"/>
  </w:num>
  <w:num w:numId="14">
    <w:abstractNumId w:val="31"/>
  </w:num>
  <w:num w:numId="15">
    <w:abstractNumId w:val="7"/>
  </w:num>
  <w:num w:numId="16">
    <w:abstractNumId w:val="48"/>
  </w:num>
  <w:num w:numId="17">
    <w:abstractNumId w:val="19"/>
  </w:num>
  <w:num w:numId="18">
    <w:abstractNumId w:val="11"/>
  </w:num>
  <w:num w:numId="19">
    <w:abstractNumId w:val="21"/>
  </w:num>
  <w:num w:numId="20">
    <w:abstractNumId w:val="27"/>
  </w:num>
  <w:num w:numId="21">
    <w:abstractNumId w:val="26"/>
  </w:num>
  <w:num w:numId="22">
    <w:abstractNumId w:val="37"/>
  </w:num>
  <w:num w:numId="23">
    <w:abstractNumId w:val="51"/>
  </w:num>
  <w:num w:numId="24">
    <w:abstractNumId w:val="52"/>
  </w:num>
  <w:num w:numId="25">
    <w:abstractNumId w:val="25"/>
  </w:num>
  <w:num w:numId="26">
    <w:abstractNumId w:val="14"/>
  </w:num>
  <w:num w:numId="27">
    <w:abstractNumId w:val="54"/>
  </w:num>
  <w:num w:numId="28">
    <w:abstractNumId w:val="42"/>
  </w:num>
  <w:num w:numId="29">
    <w:abstractNumId w:val="49"/>
  </w:num>
  <w:num w:numId="30">
    <w:abstractNumId w:val="12"/>
  </w:num>
  <w:num w:numId="31">
    <w:abstractNumId w:val="10"/>
  </w:num>
  <w:num w:numId="32">
    <w:abstractNumId w:val="45"/>
  </w:num>
  <w:num w:numId="33">
    <w:abstractNumId w:val="20"/>
  </w:num>
  <w:num w:numId="34">
    <w:abstractNumId w:val="28"/>
  </w:num>
  <w:num w:numId="35">
    <w:abstractNumId w:val="15"/>
  </w:num>
  <w:num w:numId="36">
    <w:abstractNumId w:val="24"/>
  </w:num>
  <w:num w:numId="37">
    <w:abstractNumId w:val="13"/>
  </w:num>
  <w:num w:numId="38">
    <w:abstractNumId w:val="50"/>
  </w:num>
  <w:num w:numId="39">
    <w:abstractNumId w:val="34"/>
  </w:num>
  <w:num w:numId="40">
    <w:abstractNumId w:val="33"/>
  </w:num>
  <w:num w:numId="41">
    <w:abstractNumId w:val="43"/>
  </w:num>
  <w:num w:numId="42">
    <w:abstractNumId w:val="53"/>
  </w:num>
  <w:num w:numId="43">
    <w:abstractNumId w:val="39"/>
  </w:num>
  <w:num w:numId="44">
    <w:abstractNumId w:val="36"/>
  </w:num>
  <w:num w:numId="45">
    <w:abstractNumId w:val="16"/>
  </w:num>
  <w:num w:numId="46">
    <w:abstractNumId w:val="40"/>
  </w:num>
  <w:num w:numId="47">
    <w:abstractNumId w:val="38"/>
  </w:num>
  <w:num w:numId="48">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7B"/>
    <w:rsid w:val="00002AA8"/>
    <w:rsid w:val="00013737"/>
    <w:rsid w:val="00030B17"/>
    <w:rsid w:val="00033D41"/>
    <w:rsid w:val="00062EF6"/>
    <w:rsid w:val="0009037D"/>
    <w:rsid w:val="000A65F8"/>
    <w:rsid w:val="000F6AFD"/>
    <w:rsid w:val="0010320F"/>
    <w:rsid w:val="001130CF"/>
    <w:rsid w:val="00144234"/>
    <w:rsid w:val="00164D88"/>
    <w:rsid w:val="001864FE"/>
    <w:rsid w:val="00197C27"/>
    <w:rsid w:val="001B028F"/>
    <w:rsid w:val="001C32EB"/>
    <w:rsid w:val="001C371B"/>
    <w:rsid w:val="001E469D"/>
    <w:rsid w:val="002266BC"/>
    <w:rsid w:val="00235577"/>
    <w:rsid w:val="00242753"/>
    <w:rsid w:val="002518EA"/>
    <w:rsid w:val="00274935"/>
    <w:rsid w:val="0028076F"/>
    <w:rsid w:val="002B56DF"/>
    <w:rsid w:val="002E04A8"/>
    <w:rsid w:val="002F03C4"/>
    <w:rsid w:val="00306EBC"/>
    <w:rsid w:val="00310F36"/>
    <w:rsid w:val="00312E69"/>
    <w:rsid w:val="0035215A"/>
    <w:rsid w:val="00380A0E"/>
    <w:rsid w:val="00384B6B"/>
    <w:rsid w:val="00391CFA"/>
    <w:rsid w:val="00393BB1"/>
    <w:rsid w:val="003A2A11"/>
    <w:rsid w:val="003A45F5"/>
    <w:rsid w:val="003E18CD"/>
    <w:rsid w:val="003E78B0"/>
    <w:rsid w:val="00401FE3"/>
    <w:rsid w:val="00415F94"/>
    <w:rsid w:val="00475F92"/>
    <w:rsid w:val="00476F68"/>
    <w:rsid w:val="00487537"/>
    <w:rsid w:val="004C3A16"/>
    <w:rsid w:val="004E321C"/>
    <w:rsid w:val="004E7B4D"/>
    <w:rsid w:val="004F5A94"/>
    <w:rsid w:val="00504C47"/>
    <w:rsid w:val="00515D5A"/>
    <w:rsid w:val="0055025F"/>
    <w:rsid w:val="00555D88"/>
    <w:rsid w:val="00596A7A"/>
    <w:rsid w:val="005B4426"/>
    <w:rsid w:val="005F7B34"/>
    <w:rsid w:val="00607209"/>
    <w:rsid w:val="00631E06"/>
    <w:rsid w:val="00646DCC"/>
    <w:rsid w:val="00650A37"/>
    <w:rsid w:val="006712F3"/>
    <w:rsid w:val="00674F9E"/>
    <w:rsid w:val="006827B2"/>
    <w:rsid w:val="006B316D"/>
    <w:rsid w:val="006E2263"/>
    <w:rsid w:val="00714A57"/>
    <w:rsid w:val="0072600E"/>
    <w:rsid w:val="0076760B"/>
    <w:rsid w:val="00771CCE"/>
    <w:rsid w:val="0079398A"/>
    <w:rsid w:val="007A1FA1"/>
    <w:rsid w:val="007C59A0"/>
    <w:rsid w:val="007D4058"/>
    <w:rsid w:val="007D7C0E"/>
    <w:rsid w:val="007F6326"/>
    <w:rsid w:val="00800F49"/>
    <w:rsid w:val="008344DF"/>
    <w:rsid w:val="00835A14"/>
    <w:rsid w:val="00842469"/>
    <w:rsid w:val="0084582A"/>
    <w:rsid w:val="0085192D"/>
    <w:rsid w:val="0088329E"/>
    <w:rsid w:val="00887D4D"/>
    <w:rsid w:val="00892AD5"/>
    <w:rsid w:val="00896F18"/>
    <w:rsid w:val="008B1B52"/>
    <w:rsid w:val="008E38A8"/>
    <w:rsid w:val="008F22A1"/>
    <w:rsid w:val="00902980"/>
    <w:rsid w:val="00941DAC"/>
    <w:rsid w:val="00955A8C"/>
    <w:rsid w:val="009600AA"/>
    <w:rsid w:val="00961FEE"/>
    <w:rsid w:val="0097037B"/>
    <w:rsid w:val="0098414F"/>
    <w:rsid w:val="009920A1"/>
    <w:rsid w:val="0099781A"/>
    <w:rsid w:val="009B3D62"/>
    <w:rsid w:val="009B4633"/>
    <w:rsid w:val="009C1CED"/>
    <w:rsid w:val="009F60D2"/>
    <w:rsid w:val="009F68B0"/>
    <w:rsid w:val="00A60856"/>
    <w:rsid w:val="00A703F2"/>
    <w:rsid w:val="00A72FE9"/>
    <w:rsid w:val="00A75985"/>
    <w:rsid w:val="00AA6D1B"/>
    <w:rsid w:val="00AC5F90"/>
    <w:rsid w:val="00AE442C"/>
    <w:rsid w:val="00AF4FAB"/>
    <w:rsid w:val="00B31203"/>
    <w:rsid w:val="00B44F16"/>
    <w:rsid w:val="00B46F26"/>
    <w:rsid w:val="00B6240A"/>
    <w:rsid w:val="00B627FF"/>
    <w:rsid w:val="00B6762F"/>
    <w:rsid w:val="00BA1453"/>
    <w:rsid w:val="00BA7289"/>
    <w:rsid w:val="00BB6E7C"/>
    <w:rsid w:val="00BE21BD"/>
    <w:rsid w:val="00BE2F52"/>
    <w:rsid w:val="00BE3486"/>
    <w:rsid w:val="00C32D6B"/>
    <w:rsid w:val="00C556C0"/>
    <w:rsid w:val="00C6118B"/>
    <w:rsid w:val="00C7115D"/>
    <w:rsid w:val="00C766AF"/>
    <w:rsid w:val="00CA120C"/>
    <w:rsid w:val="00CA2988"/>
    <w:rsid w:val="00CA6838"/>
    <w:rsid w:val="00CC29AF"/>
    <w:rsid w:val="00CE4272"/>
    <w:rsid w:val="00D05301"/>
    <w:rsid w:val="00D27DD0"/>
    <w:rsid w:val="00DA550C"/>
    <w:rsid w:val="00DB3A49"/>
    <w:rsid w:val="00DC1B9A"/>
    <w:rsid w:val="00DC3AA8"/>
    <w:rsid w:val="00DC5153"/>
    <w:rsid w:val="00DD02C6"/>
    <w:rsid w:val="00DF11BE"/>
    <w:rsid w:val="00DF54BA"/>
    <w:rsid w:val="00E26825"/>
    <w:rsid w:val="00E67FFB"/>
    <w:rsid w:val="00E803F7"/>
    <w:rsid w:val="00E904B8"/>
    <w:rsid w:val="00EB1C51"/>
    <w:rsid w:val="00ED67AE"/>
    <w:rsid w:val="00EF675E"/>
    <w:rsid w:val="00F0494E"/>
    <w:rsid w:val="00F12807"/>
    <w:rsid w:val="00F77719"/>
    <w:rsid w:val="00F83AE1"/>
    <w:rsid w:val="00F85020"/>
    <w:rsid w:val="00F931E4"/>
    <w:rsid w:val="00FB6686"/>
    <w:rsid w:val="00FC0714"/>
    <w:rsid w:val="00FC4D85"/>
    <w:rsid w:val="00FC6F63"/>
    <w:rsid w:val="00FD57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97037B"/>
    <w:pPr>
      <w:keepNext/>
      <w:tabs>
        <w:tab w:val="left" w:pos="284"/>
      </w:tabs>
      <w:spacing w:after="0" w:line="240" w:lineRule="auto"/>
      <w:jc w:val="center"/>
      <w:outlineLvl w:val="0"/>
    </w:pPr>
    <w:rPr>
      <w:rFonts w:ascii="Times New Roman" w:eastAsia="Times New Roman" w:hAnsi="Times New Roman" w:cs="Times New Roman"/>
      <w:b/>
      <w:bCs/>
      <w:caps/>
      <w:sz w:val="24"/>
      <w:szCs w:val="24"/>
      <w:lang w:val="x-none"/>
    </w:rPr>
  </w:style>
  <w:style w:type="paragraph" w:styleId="Virsraksts2">
    <w:name w:val="heading 2"/>
    <w:basedOn w:val="Parasts"/>
    <w:next w:val="Parasts"/>
    <w:link w:val="Virsraksts2Rakstz"/>
    <w:qFormat/>
    <w:rsid w:val="0097037B"/>
    <w:pPr>
      <w:keepNext/>
      <w:spacing w:after="0" w:line="240" w:lineRule="auto"/>
      <w:jc w:val="both"/>
      <w:outlineLvl w:val="1"/>
    </w:pPr>
    <w:rPr>
      <w:rFonts w:ascii="Times New Roman" w:eastAsia="Times New Roman" w:hAnsi="Times New Roman" w:cs="Times New Roman"/>
      <w:b/>
      <w:bCs/>
      <w:sz w:val="20"/>
      <w:szCs w:val="20"/>
      <w:lang w:val="x-none"/>
    </w:rPr>
  </w:style>
  <w:style w:type="paragraph" w:styleId="Virsraksts3">
    <w:name w:val="heading 3"/>
    <w:basedOn w:val="Parasts"/>
    <w:next w:val="Parasts"/>
    <w:link w:val="Virsraksts3Rakstz"/>
    <w:qFormat/>
    <w:rsid w:val="0097037B"/>
    <w:pPr>
      <w:keepNext/>
      <w:numPr>
        <w:numId w:val="1"/>
      </w:numPr>
      <w:spacing w:after="0" w:line="240" w:lineRule="auto"/>
      <w:jc w:val="center"/>
      <w:outlineLvl w:val="2"/>
    </w:pPr>
    <w:rPr>
      <w:rFonts w:ascii="Times New Roman" w:eastAsia="Times New Roman" w:hAnsi="Times New Roman" w:cs="Times New Roman"/>
      <w:b/>
      <w:bCs/>
      <w:sz w:val="26"/>
      <w:szCs w:val="26"/>
      <w:lang w:val="x-none"/>
    </w:rPr>
  </w:style>
  <w:style w:type="paragraph" w:styleId="Virsraksts4">
    <w:name w:val="heading 4"/>
    <w:basedOn w:val="Parasts"/>
    <w:next w:val="Parasts"/>
    <w:link w:val="Virsraksts4Rakstz"/>
    <w:qFormat/>
    <w:rsid w:val="0097037B"/>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97037B"/>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97037B"/>
    <w:pPr>
      <w:keepNext/>
      <w:spacing w:after="0" w:line="240" w:lineRule="auto"/>
      <w:ind w:left="285"/>
      <w:jc w:val="center"/>
      <w:outlineLvl w:val="5"/>
    </w:pPr>
    <w:rPr>
      <w:rFonts w:ascii="Times New Roman" w:eastAsia="Times New Roman" w:hAnsi="Times New Roman" w:cs="Times New Roman"/>
      <w:b/>
      <w:bCs/>
      <w:sz w:val="26"/>
      <w:szCs w:val="26"/>
      <w:lang w:val="x-none"/>
    </w:rPr>
  </w:style>
  <w:style w:type="paragraph" w:styleId="Virsraksts7">
    <w:name w:val="heading 7"/>
    <w:basedOn w:val="Parasts"/>
    <w:next w:val="Parasts"/>
    <w:link w:val="Virsraksts7Rakstz"/>
    <w:qFormat/>
    <w:rsid w:val="0097037B"/>
    <w:pPr>
      <w:keepNext/>
      <w:spacing w:after="0" w:line="240" w:lineRule="auto"/>
      <w:jc w:val="center"/>
      <w:outlineLvl w:val="6"/>
    </w:pPr>
    <w:rPr>
      <w:rFonts w:ascii="Times New Roman" w:eastAsia="Times New Roman" w:hAnsi="Times New Roman" w:cs="Times New Roman"/>
      <w:b/>
      <w:bCs/>
      <w:sz w:val="28"/>
      <w:szCs w:val="28"/>
      <w:lang w:val="x-none"/>
    </w:rPr>
  </w:style>
  <w:style w:type="paragraph" w:styleId="Virsraksts8">
    <w:name w:val="heading 8"/>
    <w:basedOn w:val="Parasts"/>
    <w:next w:val="Parasts"/>
    <w:link w:val="Virsraksts8Rakstz"/>
    <w:qFormat/>
    <w:rsid w:val="0097037B"/>
    <w:pPr>
      <w:keepNext/>
      <w:spacing w:after="0" w:line="240" w:lineRule="auto"/>
      <w:jc w:val="center"/>
      <w:outlineLvl w:val="7"/>
    </w:pPr>
    <w:rPr>
      <w:rFonts w:ascii="Times New Roman" w:eastAsia="Times New Roman" w:hAnsi="Times New Roman" w:cs="Times New Roman"/>
      <w:sz w:val="36"/>
      <w:szCs w:val="3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7037B"/>
    <w:rPr>
      <w:rFonts w:ascii="Times New Roman" w:eastAsia="Times New Roman" w:hAnsi="Times New Roman" w:cs="Times New Roman"/>
      <w:b/>
      <w:bCs/>
      <w:caps/>
      <w:sz w:val="24"/>
      <w:szCs w:val="24"/>
      <w:lang w:val="x-none"/>
    </w:rPr>
  </w:style>
  <w:style w:type="character" w:customStyle="1" w:styleId="Virsraksts2Rakstz">
    <w:name w:val="Virsraksts 2 Rakstz."/>
    <w:basedOn w:val="Noklusjumarindkopasfonts"/>
    <w:link w:val="Virsraksts2"/>
    <w:rsid w:val="0097037B"/>
    <w:rPr>
      <w:rFonts w:ascii="Times New Roman" w:eastAsia="Times New Roman" w:hAnsi="Times New Roman" w:cs="Times New Roman"/>
      <w:b/>
      <w:bCs/>
      <w:sz w:val="20"/>
      <w:szCs w:val="20"/>
      <w:lang w:val="x-none"/>
    </w:rPr>
  </w:style>
  <w:style w:type="character" w:customStyle="1" w:styleId="Virsraksts3Rakstz">
    <w:name w:val="Virsraksts 3 Rakstz."/>
    <w:basedOn w:val="Noklusjumarindkopasfonts"/>
    <w:link w:val="Virsraksts3"/>
    <w:rsid w:val="0097037B"/>
    <w:rPr>
      <w:rFonts w:ascii="Times New Roman" w:eastAsia="Times New Roman" w:hAnsi="Times New Roman" w:cs="Times New Roman"/>
      <w:b/>
      <w:bCs/>
      <w:sz w:val="26"/>
      <w:szCs w:val="26"/>
      <w:lang w:val="x-none"/>
    </w:rPr>
  </w:style>
  <w:style w:type="character" w:customStyle="1" w:styleId="Virsraksts4Rakstz">
    <w:name w:val="Virsraksts 4 Rakstz."/>
    <w:basedOn w:val="Noklusjumarindkopasfonts"/>
    <w:link w:val="Virsraksts4"/>
    <w:rsid w:val="0097037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97037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97037B"/>
    <w:rPr>
      <w:rFonts w:ascii="Times New Roman" w:eastAsia="Times New Roman" w:hAnsi="Times New Roman" w:cs="Times New Roman"/>
      <w:b/>
      <w:bCs/>
      <w:sz w:val="26"/>
      <w:szCs w:val="26"/>
      <w:lang w:val="x-none"/>
    </w:rPr>
  </w:style>
  <w:style w:type="character" w:customStyle="1" w:styleId="Virsraksts7Rakstz">
    <w:name w:val="Virsraksts 7 Rakstz."/>
    <w:basedOn w:val="Noklusjumarindkopasfonts"/>
    <w:link w:val="Virsraksts7"/>
    <w:rsid w:val="0097037B"/>
    <w:rPr>
      <w:rFonts w:ascii="Times New Roman" w:eastAsia="Times New Roman" w:hAnsi="Times New Roman" w:cs="Times New Roman"/>
      <w:b/>
      <w:bCs/>
      <w:sz w:val="28"/>
      <w:szCs w:val="28"/>
      <w:lang w:val="x-none"/>
    </w:rPr>
  </w:style>
  <w:style w:type="character" w:customStyle="1" w:styleId="Virsraksts8Rakstz">
    <w:name w:val="Virsraksts 8 Rakstz."/>
    <w:basedOn w:val="Noklusjumarindkopasfonts"/>
    <w:link w:val="Virsraksts8"/>
    <w:rsid w:val="0097037B"/>
    <w:rPr>
      <w:rFonts w:ascii="Times New Roman" w:eastAsia="Times New Roman" w:hAnsi="Times New Roman" w:cs="Times New Roman"/>
      <w:sz w:val="36"/>
      <w:szCs w:val="36"/>
      <w:lang w:val="x-none"/>
    </w:rPr>
  </w:style>
  <w:style w:type="numbering" w:customStyle="1" w:styleId="Bezsaraksta1">
    <w:name w:val="Bez saraksta1"/>
    <w:next w:val="Bezsaraksta"/>
    <w:uiPriority w:val="99"/>
    <w:semiHidden/>
    <w:unhideWhenUsed/>
    <w:rsid w:val="0097037B"/>
  </w:style>
  <w:style w:type="paragraph" w:styleId="Galvene">
    <w:name w:val="header"/>
    <w:basedOn w:val="Parasts"/>
    <w:link w:val="GalveneRakstz"/>
    <w:rsid w:val="0097037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97037B"/>
    <w:rPr>
      <w:rFonts w:ascii="Times New Roman" w:eastAsia="Times New Roman" w:hAnsi="Times New Roman" w:cs="Times New Roman"/>
      <w:sz w:val="24"/>
      <w:szCs w:val="24"/>
      <w:lang w:val="en-GB"/>
    </w:rPr>
  </w:style>
  <w:style w:type="paragraph" w:styleId="Saturs1">
    <w:name w:val="toc 1"/>
    <w:basedOn w:val="Parasts"/>
    <w:next w:val="Parasts"/>
    <w:autoRedefine/>
    <w:rsid w:val="0097037B"/>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Parasts"/>
    <w:rsid w:val="0097037B"/>
    <w:pPr>
      <w:spacing w:before="100" w:after="100" w:line="240" w:lineRule="auto"/>
      <w:jc w:val="both"/>
    </w:pPr>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97037B"/>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97037B"/>
    <w:rPr>
      <w:rFonts w:ascii="Times New Roman" w:eastAsia="Times New Roman" w:hAnsi="Times New Roman" w:cs="Times New Roman"/>
      <w:sz w:val="24"/>
      <w:szCs w:val="24"/>
      <w:lang w:val="x-none"/>
    </w:rPr>
  </w:style>
  <w:style w:type="paragraph" w:styleId="Pamatteksts">
    <w:name w:val="Body Text"/>
    <w:basedOn w:val="Parasts"/>
    <w:link w:val="PamattekstsRakstz"/>
    <w:rsid w:val="0097037B"/>
    <w:pPr>
      <w:spacing w:after="0" w:line="240" w:lineRule="auto"/>
      <w:jc w:val="center"/>
    </w:pPr>
    <w:rPr>
      <w:rFonts w:ascii="Times New Roman" w:eastAsia="Times New Roman" w:hAnsi="Times New Roman" w:cs="Times New Roman"/>
      <w:sz w:val="28"/>
      <w:szCs w:val="28"/>
      <w:lang w:val="en-AU"/>
    </w:rPr>
  </w:style>
  <w:style w:type="character" w:customStyle="1" w:styleId="PamattekstsRakstz">
    <w:name w:val="Pamatteksts Rakstz."/>
    <w:basedOn w:val="Noklusjumarindkopasfonts"/>
    <w:link w:val="Pamatteksts"/>
    <w:rsid w:val="0097037B"/>
    <w:rPr>
      <w:rFonts w:ascii="Times New Roman" w:eastAsia="Times New Roman" w:hAnsi="Times New Roman" w:cs="Times New Roman"/>
      <w:sz w:val="28"/>
      <w:szCs w:val="28"/>
      <w:lang w:val="en-AU"/>
    </w:rPr>
  </w:style>
  <w:style w:type="paragraph" w:styleId="Komentrateksts">
    <w:name w:val="annotation text"/>
    <w:basedOn w:val="Parasts"/>
    <w:link w:val="KomentratekstsRakstz"/>
    <w:rsid w:val="0097037B"/>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97037B"/>
    <w:rPr>
      <w:rFonts w:ascii="Times New Roman" w:eastAsia="Times New Roman" w:hAnsi="Times New Roman" w:cs="Times New Roman"/>
      <w:sz w:val="20"/>
      <w:szCs w:val="20"/>
      <w:lang w:val="en-GB"/>
    </w:rPr>
  </w:style>
  <w:style w:type="paragraph" w:styleId="Kjene">
    <w:name w:val="footer"/>
    <w:basedOn w:val="Parasts"/>
    <w:link w:val="KjeneRakstz"/>
    <w:rsid w:val="0097037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97037B"/>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97037B"/>
    <w:pPr>
      <w:spacing w:after="0" w:line="240" w:lineRule="auto"/>
      <w:jc w:val="center"/>
    </w:pPr>
    <w:rPr>
      <w:rFonts w:ascii="Times New Roman" w:eastAsia="Times New Roman" w:hAnsi="Times New Roman" w:cs="Times New Roman"/>
      <w:i/>
      <w:iCs/>
      <w:sz w:val="24"/>
      <w:szCs w:val="24"/>
      <w:lang w:val="x-none"/>
    </w:rPr>
  </w:style>
  <w:style w:type="character" w:customStyle="1" w:styleId="Pamatteksts2Rakstz">
    <w:name w:val="Pamatteksts 2 Rakstz."/>
    <w:basedOn w:val="Noklusjumarindkopasfonts"/>
    <w:link w:val="Pamatteksts2"/>
    <w:rsid w:val="0097037B"/>
    <w:rPr>
      <w:rFonts w:ascii="Times New Roman" w:eastAsia="Times New Roman" w:hAnsi="Times New Roman" w:cs="Times New Roman"/>
      <w:i/>
      <w:iCs/>
      <w:sz w:val="24"/>
      <w:szCs w:val="24"/>
      <w:lang w:val="x-none"/>
    </w:rPr>
  </w:style>
  <w:style w:type="character" w:styleId="Lappusesnumurs">
    <w:name w:val="page number"/>
    <w:rsid w:val="0097037B"/>
  </w:style>
  <w:style w:type="character" w:styleId="Hipersaite">
    <w:name w:val="Hyperlink"/>
    <w:rsid w:val="0097037B"/>
    <w:rPr>
      <w:color w:val="0000FF"/>
      <w:u w:val="single"/>
    </w:rPr>
  </w:style>
  <w:style w:type="paragraph" w:styleId="Pamatteksts3">
    <w:name w:val="Body Text 3"/>
    <w:basedOn w:val="Parasts"/>
    <w:link w:val="Pamatteksts3Rakstz"/>
    <w:rsid w:val="0097037B"/>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97037B"/>
    <w:rPr>
      <w:rFonts w:ascii="Times New Roman" w:eastAsia="Times New Roman" w:hAnsi="Times New Roman" w:cs="Times New Roman"/>
      <w:sz w:val="16"/>
      <w:szCs w:val="16"/>
      <w:lang w:val="en-GB"/>
    </w:rPr>
  </w:style>
  <w:style w:type="paragraph" w:styleId="Apakvirsraksts">
    <w:name w:val="Subtitle"/>
    <w:basedOn w:val="Parasts"/>
    <w:link w:val="ApakvirsrakstsRakstz"/>
    <w:qFormat/>
    <w:rsid w:val="0097037B"/>
    <w:pPr>
      <w:spacing w:after="0" w:line="240" w:lineRule="auto"/>
      <w:jc w:val="center"/>
    </w:pPr>
    <w:rPr>
      <w:rFonts w:ascii="Times New Roman" w:eastAsia="Times New Roman" w:hAnsi="Times New Roman" w:cs="Times New Roman"/>
      <w:sz w:val="24"/>
      <w:szCs w:val="24"/>
      <w:lang w:val="x-none"/>
    </w:rPr>
  </w:style>
  <w:style w:type="character" w:customStyle="1" w:styleId="ApakvirsrakstsRakstz">
    <w:name w:val="Apakšvirsraksts Rakstz."/>
    <w:basedOn w:val="Noklusjumarindkopasfonts"/>
    <w:link w:val="Apakvirsraksts"/>
    <w:rsid w:val="0097037B"/>
    <w:rPr>
      <w:rFonts w:ascii="Times New Roman" w:eastAsia="Times New Roman" w:hAnsi="Times New Roman" w:cs="Times New Roman"/>
      <w:sz w:val="24"/>
      <w:szCs w:val="24"/>
      <w:lang w:val="x-none"/>
    </w:rPr>
  </w:style>
  <w:style w:type="character" w:styleId="Izteiksmgs">
    <w:name w:val="Strong"/>
    <w:uiPriority w:val="22"/>
    <w:qFormat/>
    <w:rsid w:val="0097037B"/>
    <w:rPr>
      <w:b/>
      <w:bCs/>
    </w:rPr>
  </w:style>
  <w:style w:type="character" w:customStyle="1" w:styleId="productlargeclass">
    <w:name w:val="productlargeclass"/>
    <w:rsid w:val="0097037B"/>
  </w:style>
  <w:style w:type="character" w:customStyle="1" w:styleId="productmediumclass">
    <w:name w:val="productmediumclass"/>
    <w:rsid w:val="0097037B"/>
  </w:style>
  <w:style w:type="paragraph" w:styleId="Paraststmeklis">
    <w:name w:val="Normal (Web)"/>
    <w:basedOn w:val="Parasts"/>
    <w:rsid w:val="009703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
    <w:name w:val="Normal (Web)8"/>
    <w:basedOn w:val="Parasts"/>
    <w:rsid w:val="0097037B"/>
    <w:pPr>
      <w:spacing w:before="75" w:after="75" w:line="240" w:lineRule="auto"/>
      <w:ind w:left="225" w:right="225"/>
    </w:pPr>
    <w:rPr>
      <w:rFonts w:ascii="Times New Roman" w:eastAsia="Times New Roman" w:hAnsi="Times New Roman" w:cs="Times New Roman"/>
      <w:lang w:val="en-US"/>
    </w:rPr>
  </w:style>
  <w:style w:type="paragraph" w:customStyle="1" w:styleId="Komentrateksts1">
    <w:name w:val="Komentāra teksts1"/>
    <w:basedOn w:val="Parasts"/>
    <w:rsid w:val="0097037B"/>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97037B"/>
    <w:rPr>
      <w:rFonts w:ascii="Arial" w:hAnsi="Arial" w:cs="Arial" w:hint="default"/>
      <w:vanish w:val="0"/>
      <w:webHidden w:val="0"/>
      <w:color w:val="666666"/>
      <w:sz w:val="18"/>
      <w:szCs w:val="18"/>
      <w:specVanish w:val="0"/>
    </w:rPr>
  </w:style>
  <w:style w:type="character" w:customStyle="1" w:styleId="description2">
    <w:name w:val="description2"/>
    <w:rsid w:val="0097037B"/>
    <w:rPr>
      <w:rFonts w:ascii="Arial" w:hAnsi="Arial" w:cs="Arial" w:hint="default"/>
      <w:vanish w:val="0"/>
      <w:webHidden w:val="0"/>
      <w:color w:val="666666"/>
      <w:sz w:val="18"/>
      <w:szCs w:val="18"/>
      <w:specVanish w:val="0"/>
    </w:rPr>
  </w:style>
  <w:style w:type="paragraph" w:styleId="Balonteksts">
    <w:name w:val="Balloon Text"/>
    <w:basedOn w:val="Parasts"/>
    <w:link w:val="BalontekstsRakstz"/>
    <w:rsid w:val="0097037B"/>
    <w:pPr>
      <w:spacing w:after="0" w:line="240" w:lineRule="auto"/>
    </w:pPr>
    <w:rPr>
      <w:rFonts w:ascii="Tahoma" w:eastAsia="Times New Roman" w:hAnsi="Tahoma" w:cs="Times New Roman"/>
      <w:sz w:val="16"/>
      <w:szCs w:val="16"/>
      <w:lang w:val="en-GB"/>
    </w:rPr>
  </w:style>
  <w:style w:type="character" w:customStyle="1" w:styleId="BalontekstsRakstz">
    <w:name w:val="Balonteksts Rakstz."/>
    <w:basedOn w:val="Noklusjumarindkopasfonts"/>
    <w:link w:val="Balonteksts"/>
    <w:rsid w:val="0097037B"/>
    <w:rPr>
      <w:rFonts w:ascii="Tahoma" w:eastAsia="Times New Roman" w:hAnsi="Tahoma" w:cs="Times New Roman"/>
      <w:sz w:val="16"/>
      <w:szCs w:val="16"/>
      <w:lang w:val="en-GB"/>
    </w:rPr>
  </w:style>
  <w:style w:type="character" w:customStyle="1" w:styleId="RakstzRakstz3">
    <w:name w:val="Rakstz. Rakstz.3"/>
    <w:rsid w:val="0097037B"/>
    <w:rPr>
      <w:b/>
      <w:bCs/>
      <w:sz w:val="26"/>
      <w:szCs w:val="26"/>
      <w:lang w:val="lv-LV" w:eastAsia="en-US" w:bidi="ar-SA"/>
    </w:rPr>
  </w:style>
  <w:style w:type="paragraph" w:customStyle="1" w:styleId="Default">
    <w:name w:val="Default"/>
    <w:rsid w:val="0097037B"/>
    <w:pPr>
      <w:autoSpaceDE w:val="0"/>
      <w:autoSpaceDN w:val="0"/>
      <w:adjustRightInd w:val="0"/>
      <w:spacing w:after="0" w:line="240" w:lineRule="auto"/>
    </w:pPr>
    <w:rPr>
      <w:rFonts w:ascii="Cambria" w:eastAsia="Times New Roman" w:hAnsi="Cambria" w:cs="Times New Roman"/>
      <w:color w:val="000000"/>
      <w:sz w:val="24"/>
      <w:szCs w:val="24"/>
      <w:lang w:eastAsia="lv-LV"/>
    </w:rPr>
  </w:style>
  <w:style w:type="paragraph" w:styleId="Vienkrsteksts">
    <w:name w:val="Plain Text"/>
    <w:basedOn w:val="Parasts"/>
    <w:link w:val="VienkrstekstsRakstz"/>
    <w:unhideWhenUsed/>
    <w:rsid w:val="0097037B"/>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rsid w:val="0097037B"/>
    <w:rPr>
      <w:rFonts w:ascii="Consolas" w:eastAsia="Calibri" w:hAnsi="Consolas" w:cs="Times New Roman"/>
      <w:sz w:val="21"/>
      <w:szCs w:val="21"/>
      <w:lang w:val="x-none"/>
    </w:rPr>
  </w:style>
  <w:style w:type="paragraph" w:customStyle="1" w:styleId="ListParagraph1">
    <w:name w:val="List Paragraph1"/>
    <w:basedOn w:val="Parasts"/>
    <w:qFormat/>
    <w:rsid w:val="0097037B"/>
    <w:pPr>
      <w:spacing w:after="0" w:line="240" w:lineRule="auto"/>
      <w:ind w:left="720"/>
    </w:pPr>
    <w:rPr>
      <w:rFonts w:ascii="Times New Roman" w:eastAsia="Times New Roman" w:hAnsi="Times New Roman" w:cs="Times New Roman"/>
      <w:sz w:val="24"/>
      <w:szCs w:val="24"/>
    </w:rPr>
  </w:style>
  <w:style w:type="character" w:customStyle="1" w:styleId="info">
    <w:name w:val="info"/>
    <w:rsid w:val="0097037B"/>
  </w:style>
  <w:style w:type="character" w:customStyle="1" w:styleId="RakstzRakstz5">
    <w:name w:val="Rakstz. Rakstz.5"/>
    <w:rsid w:val="0097037B"/>
    <w:rPr>
      <w:b/>
      <w:bCs/>
      <w:lang w:eastAsia="en-US"/>
    </w:rPr>
  </w:style>
  <w:style w:type="character" w:customStyle="1" w:styleId="apple-style-span">
    <w:name w:val="apple-style-span"/>
    <w:rsid w:val="0097037B"/>
  </w:style>
  <w:style w:type="character" w:customStyle="1" w:styleId="apple-converted-space">
    <w:name w:val="apple-converted-space"/>
    <w:rsid w:val="0097037B"/>
  </w:style>
  <w:style w:type="character" w:customStyle="1" w:styleId="RakstzRakstz16">
    <w:name w:val="Rakstz. Rakstz.16"/>
    <w:rsid w:val="0097037B"/>
    <w:rPr>
      <w:rFonts w:eastAsia="Times New Roman"/>
      <w:b/>
      <w:bCs/>
      <w:lang w:eastAsia="en-US"/>
    </w:rPr>
  </w:style>
  <w:style w:type="character" w:customStyle="1" w:styleId="RakstzRakstz12">
    <w:name w:val="Rakstz. Rakstz.12"/>
    <w:rsid w:val="0097037B"/>
    <w:rPr>
      <w:rFonts w:eastAsia="Times New Roman"/>
      <w:b/>
      <w:bCs/>
      <w:sz w:val="26"/>
      <w:szCs w:val="26"/>
      <w:lang w:eastAsia="en-US"/>
    </w:rPr>
  </w:style>
  <w:style w:type="character" w:customStyle="1" w:styleId="RakstzRakstz9">
    <w:name w:val="Rakstz. Rakstz.9"/>
    <w:rsid w:val="0097037B"/>
    <w:rPr>
      <w:rFonts w:eastAsia="Times New Roman"/>
      <w:sz w:val="24"/>
      <w:szCs w:val="24"/>
      <w:lang w:val="en-GB" w:eastAsia="en-US"/>
    </w:rPr>
  </w:style>
  <w:style w:type="character" w:customStyle="1" w:styleId="RakstzRakstz8">
    <w:name w:val="Rakstz. Rakstz.8"/>
    <w:rsid w:val="0097037B"/>
    <w:rPr>
      <w:rFonts w:eastAsia="Times New Roman"/>
      <w:sz w:val="24"/>
      <w:szCs w:val="24"/>
      <w:lang w:eastAsia="en-US"/>
    </w:rPr>
  </w:style>
  <w:style w:type="character" w:styleId="Komentraatsauce">
    <w:name w:val="annotation reference"/>
    <w:rsid w:val="0097037B"/>
    <w:rPr>
      <w:sz w:val="16"/>
      <w:szCs w:val="16"/>
    </w:rPr>
  </w:style>
  <w:style w:type="paragraph" w:styleId="Komentratma">
    <w:name w:val="annotation subject"/>
    <w:basedOn w:val="Komentrateksts"/>
    <w:next w:val="Komentrateksts"/>
    <w:link w:val="KomentratmaRakstz"/>
    <w:rsid w:val="0097037B"/>
    <w:rPr>
      <w:b/>
      <w:bCs/>
    </w:rPr>
  </w:style>
  <w:style w:type="character" w:customStyle="1" w:styleId="KomentratmaRakstz">
    <w:name w:val="Komentāra tēma Rakstz."/>
    <w:basedOn w:val="KomentratekstsRakstz"/>
    <w:link w:val="Komentratma"/>
    <w:rsid w:val="0097037B"/>
    <w:rPr>
      <w:rFonts w:ascii="Times New Roman" w:eastAsia="Times New Roman" w:hAnsi="Times New Roman" w:cs="Times New Roman"/>
      <w:b/>
      <w:bCs/>
      <w:sz w:val="20"/>
      <w:szCs w:val="20"/>
      <w:lang w:val="en-GB"/>
    </w:rPr>
  </w:style>
  <w:style w:type="paragraph" w:styleId="Beiguvresteksts">
    <w:name w:val="endnote text"/>
    <w:basedOn w:val="Parasts"/>
    <w:link w:val="BeiguvrestekstsRakstz"/>
    <w:rsid w:val="0097037B"/>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97037B"/>
    <w:rPr>
      <w:rFonts w:ascii="Times New Roman" w:eastAsia="Times New Roman" w:hAnsi="Times New Roman" w:cs="Times New Roman"/>
      <w:sz w:val="20"/>
      <w:szCs w:val="20"/>
      <w:lang w:eastAsia="lv-LV"/>
    </w:rPr>
  </w:style>
  <w:style w:type="character" w:styleId="Beiguvresatsauce">
    <w:name w:val="endnote reference"/>
    <w:rsid w:val="0097037B"/>
    <w:rPr>
      <w:vertAlign w:val="superscript"/>
    </w:rPr>
  </w:style>
  <w:style w:type="paragraph" w:customStyle="1" w:styleId="Komentratma1">
    <w:name w:val="Komentāra tēma1"/>
    <w:basedOn w:val="Komentrateksts"/>
    <w:next w:val="Komentrateksts"/>
    <w:rsid w:val="0097037B"/>
    <w:rPr>
      <w:b/>
      <w:bCs/>
    </w:rPr>
  </w:style>
  <w:style w:type="character" w:customStyle="1" w:styleId="c2">
    <w:name w:val="c2"/>
    <w:rsid w:val="0097037B"/>
  </w:style>
  <w:style w:type="paragraph" w:customStyle="1" w:styleId="verdana-text">
    <w:name w:val="verdana-text"/>
    <w:basedOn w:val="Parasts"/>
    <w:rsid w:val="009703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9">
    <w:name w:val="c9"/>
    <w:rsid w:val="0097037B"/>
  </w:style>
  <w:style w:type="paragraph" w:customStyle="1" w:styleId="c21">
    <w:name w:val="c21"/>
    <w:basedOn w:val="Parasts"/>
    <w:rsid w:val="0097037B"/>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Parasts"/>
    <w:rsid w:val="0097037B"/>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Sarakstarindkopa">
    <w:name w:val="List Paragraph"/>
    <w:basedOn w:val="Parasts"/>
    <w:uiPriority w:val="34"/>
    <w:qFormat/>
    <w:rsid w:val="0097037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t1">
    <w:name w:val="st1"/>
    <w:rsid w:val="0097037B"/>
  </w:style>
  <w:style w:type="character" w:customStyle="1" w:styleId="highlight">
    <w:name w:val="highlight"/>
    <w:rsid w:val="0097037B"/>
  </w:style>
  <w:style w:type="paragraph" w:styleId="Nosaukums">
    <w:name w:val="Title"/>
    <w:basedOn w:val="Parasts"/>
    <w:next w:val="Parasts"/>
    <w:link w:val="NosaukumsRakstz"/>
    <w:qFormat/>
    <w:rsid w:val="0097037B"/>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NosaukumsRakstz">
    <w:name w:val="Nosaukums Rakstz."/>
    <w:basedOn w:val="Noklusjumarindkopasfonts"/>
    <w:link w:val="Nosaukums"/>
    <w:rsid w:val="0097037B"/>
    <w:rPr>
      <w:rFonts w:ascii="Cambria" w:eastAsia="Times New Roman" w:hAnsi="Cambria" w:cs="Times New Roman"/>
      <w:b/>
      <w:bCs/>
      <w:kern w:val="28"/>
      <w:sz w:val="32"/>
      <w:szCs w:val="32"/>
      <w:lang w:val="x-none" w:eastAsia="x-none"/>
    </w:rPr>
  </w:style>
  <w:style w:type="paragraph" w:styleId="HTMLiepriekformattais">
    <w:name w:val="HTML Preformatted"/>
    <w:basedOn w:val="Parasts"/>
    <w:link w:val="HTMLiepriekformattaisRakstz"/>
    <w:uiPriority w:val="99"/>
    <w:unhideWhenUsed/>
    <w:rsid w:val="0097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97037B"/>
    <w:rPr>
      <w:rFonts w:ascii="Courier New" w:eastAsia="Times New Roman" w:hAnsi="Courier New" w:cs="Courier New"/>
      <w:sz w:val="20"/>
      <w:szCs w:val="20"/>
      <w:lang w:eastAsia="lv-LV"/>
    </w:rPr>
  </w:style>
  <w:style w:type="table" w:styleId="Reatabula">
    <w:name w:val="Table Grid"/>
    <w:basedOn w:val="Parastatabula"/>
    <w:uiPriority w:val="39"/>
    <w:rsid w:val="0097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Noklusjumarindkopasfonts"/>
    <w:rsid w:val="006B3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97037B"/>
    <w:pPr>
      <w:keepNext/>
      <w:tabs>
        <w:tab w:val="left" w:pos="284"/>
      </w:tabs>
      <w:spacing w:after="0" w:line="240" w:lineRule="auto"/>
      <w:jc w:val="center"/>
      <w:outlineLvl w:val="0"/>
    </w:pPr>
    <w:rPr>
      <w:rFonts w:ascii="Times New Roman" w:eastAsia="Times New Roman" w:hAnsi="Times New Roman" w:cs="Times New Roman"/>
      <w:b/>
      <w:bCs/>
      <w:caps/>
      <w:sz w:val="24"/>
      <w:szCs w:val="24"/>
      <w:lang w:val="x-none"/>
    </w:rPr>
  </w:style>
  <w:style w:type="paragraph" w:styleId="Virsraksts2">
    <w:name w:val="heading 2"/>
    <w:basedOn w:val="Parasts"/>
    <w:next w:val="Parasts"/>
    <w:link w:val="Virsraksts2Rakstz"/>
    <w:qFormat/>
    <w:rsid w:val="0097037B"/>
    <w:pPr>
      <w:keepNext/>
      <w:spacing w:after="0" w:line="240" w:lineRule="auto"/>
      <w:jc w:val="both"/>
      <w:outlineLvl w:val="1"/>
    </w:pPr>
    <w:rPr>
      <w:rFonts w:ascii="Times New Roman" w:eastAsia="Times New Roman" w:hAnsi="Times New Roman" w:cs="Times New Roman"/>
      <w:b/>
      <w:bCs/>
      <w:sz w:val="20"/>
      <w:szCs w:val="20"/>
      <w:lang w:val="x-none"/>
    </w:rPr>
  </w:style>
  <w:style w:type="paragraph" w:styleId="Virsraksts3">
    <w:name w:val="heading 3"/>
    <w:basedOn w:val="Parasts"/>
    <w:next w:val="Parasts"/>
    <w:link w:val="Virsraksts3Rakstz"/>
    <w:qFormat/>
    <w:rsid w:val="0097037B"/>
    <w:pPr>
      <w:keepNext/>
      <w:numPr>
        <w:numId w:val="1"/>
      </w:numPr>
      <w:spacing w:after="0" w:line="240" w:lineRule="auto"/>
      <w:jc w:val="center"/>
      <w:outlineLvl w:val="2"/>
    </w:pPr>
    <w:rPr>
      <w:rFonts w:ascii="Times New Roman" w:eastAsia="Times New Roman" w:hAnsi="Times New Roman" w:cs="Times New Roman"/>
      <w:b/>
      <w:bCs/>
      <w:sz w:val="26"/>
      <w:szCs w:val="26"/>
      <w:lang w:val="x-none"/>
    </w:rPr>
  </w:style>
  <w:style w:type="paragraph" w:styleId="Virsraksts4">
    <w:name w:val="heading 4"/>
    <w:basedOn w:val="Parasts"/>
    <w:next w:val="Parasts"/>
    <w:link w:val="Virsraksts4Rakstz"/>
    <w:qFormat/>
    <w:rsid w:val="0097037B"/>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97037B"/>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97037B"/>
    <w:pPr>
      <w:keepNext/>
      <w:spacing w:after="0" w:line="240" w:lineRule="auto"/>
      <w:ind w:left="285"/>
      <w:jc w:val="center"/>
      <w:outlineLvl w:val="5"/>
    </w:pPr>
    <w:rPr>
      <w:rFonts w:ascii="Times New Roman" w:eastAsia="Times New Roman" w:hAnsi="Times New Roman" w:cs="Times New Roman"/>
      <w:b/>
      <w:bCs/>
      <w:sz w:val="26"/>
      <w:szCs w:val="26"/>
      <w:lang w:val="x-none"/>
    </w:rPr>
  </w:style>
  <w:style w:type="paragraph" w:styleId="Virsraksts7">
    <w:name w:val="heading 7"/>
    <w:basedOn w:val="Parasts"/>
    <w:next w:val="Parasts"/>
    <w:link w:val="Virsraksts7Rakstz"/>
    <w:qFormat/>
    <w:rsid w:val="0097037B"/>
    <w:pPr>
      <w:keepNext/>
      <w:spacing w:after="0" w:line="240" w:lineRule="auto"/>
      <w:jc w:val="center"/>
      <w:outlineLvl w:val="6"/>
    </w:pPr>
    <w:rPr>
      <w:rFonts w:ascii="Times New Roman" w:eastAsia="Times New Roman" w:hAnsi="Times New Roman" w:cs="Times New Roman"/>
      <w:b/>
      <w:bCs/>
      <w:sz w:val="28"/>
      <w:szCs w:val="28"/>
      <w:lang w:val="x-none"/>
    </w:rPr>
  </w:style>
  <w:style w:type="paragraph" w:styleId="Virsraksts8">
    <w:name w:val="heading 8"/>
    <w:basedOn w:val="Parasts"/>
    <w:next w:val="Parasts"/>
    <w:link w:val="Virsraksts8Rakstz"/>
    <w:qFormat/>
    <w:rsid w:val="0097037B"/>
    <w:pPr>
      <w:keepNext/>
      <w:spacing w:after="0" w:line="240" w:lineRule="auto"/>
      <w:jc w:val="center"/>
      <w:outlineLvl w:val="7"/>
    </w:pPr>
    <w:rPr>
      <w:rFonts w:ascii="Times New Roman" w:eastAsia="Times New Roman" w:hAnsi="Times New Roman" w:cs="Times New Roman"/>
      <w:sz w:val="36"/>
      <w:szCs w:val="3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7037B"/>
    <w:rPr>
      <w:rFonts w:ascii="Times New Roman" w:eastAsia="Times New Roman" w:hAnsi="Times New Roman" w:cs="Times New Roman"/>
      <w:b/>
      <w:bCs/>
      <w:caps/>
      <w:sz w:val="24"/>
      <w:szCs w:val="24"/>
      <w:lang w:val="x-none"/>
    </w:rPr>
  </w:style>
  <w:style w:type="character" w:customStyle="1" w:styleId="Virsraksts2Rakstz">
    <w:name w:val="Virsraksts 2 Rakstz."/>
    <w:basedOn w:val="Noklusjumarindkopasfonts"/>
    <w:link w:val="Virsraksts2"/>
    <w:rsid w:val="0097037B"/>
    <w:rPr>
      <w:rFonts w:ascii="Times New Roman" w:eastAsia="Times New Roman" w:hAnsi="Times New Roman" w:cs="Times New Roman"/>
      <w:b/>
      <w:bCs/>
      <w:sz w:val="20"/>
      <w:szCs w:val="20"/>
      <w:lang w:val="x-none"/>
    </w:rPr>
  </w:style>
  <w:style w:type="character" w:customStyle="1" w:styleId="Virsraksts3Rakstz">
    <w:name w:val="Virsraksts 3 Rakstz."/>
    <w:basedOn w:val="Noklusjumarindkopasfonts"/>
    <w:link w:val="Virsraksts3"/>
    <w:rsid w:val="0097037B"/>
    <w:rPr>
      <w:rFonts w:ascii="Times New Roman" w:eastAsia="Times New Roman" w:hAnsi="Times New Roman" w:cs="Times New Roman"/>
      <w:b/>
      <w:bCs/>
      <w:sz w:val="26"/>
      <w:szCs w:val="26"/>
      <w:lang w:val="x-none"/>
    </w:rPr>
  </w:style>
  <w:style w:type="character" w:customStyle="1" w:styleId="Virsraksts4Rakstz">
    <w:name w:val="Virsraksts 4 Rakstz."/>
    <w:basedOn w:val="Noklusjumarindkopasfonts"/>
    <w:link w:val="Virsraksts4"/>
    <w:rsid w:val="0097037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97037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97037B"/>
    <w:rPr>
      <w:rFonts w:ascii="Times New Roman" w:eastAsia="Times New Roman" w:hAnsi="Times New Roman" w:cs="Times New Roman"/>
      <w:b/>
      <w:bCs/>
      <w:sz w:val="26"/>
      <w:szCs w:val="26"/>
      <w:lang w:val="x-none"/>
    </w:rPr>
  </w:style>
  <w:style w:type="character" w:customStyle="1" w:styleId="Virsraksts7Rakstz">
    <w:name w:val="Virsraksts 7 Rakstz."/>
    <w:basedOn w:val="Noklusjumarindkopasfonts"/>
    <w:link w:val="Virsraksts7"/>
    <w:rsid w:val="0097037B"/>
    <w:rPr>
      <w:rFonts w:ascii="Times New Roman" w:eastAsia="Times New Roman" w:hAnsi="Times New Roman" w:cs="Times New Roman"/>
      <w:b/>
      <w:bCs/>
      <w:sz w:val="28"/>
      <w:szCs w:val="28"/>
      <w:lang w:val="x-none"/>
    </w:rPr>
  </w:style>
  <w:style w:type="character" w:customStyle="1" w:styleId="Virsraksts8Rakstz">
    <w:name w:val="Virsraksts 8 Rakstz."/>
    <w:basedOn w:val="Noklusjumarindkopasfonts"/>
    <w:link w:val="Virsraksts8"/>
    <w:rsid w:val="0097037B"/>
    <w:rPr>
      <w:rFonts w:ascii="Times New Roman" w:eastAsia="Times New Roman" w:hAnsi="Times New Roman" w:cs="Times New Roman"/>
      <w:sz w:val="36"/>
      <w:szCs w:val="36"/>
      <w:lang w:val="x-none"/>
    </w:rPr>
  </w:style>
  <w:style w:type="numbering" w:customStyle="1" w:styleId="Bezsaraksta1">
    <w:name w:val="Bez saraksta1"/>
    <w:next w:val="Bezsaraksta"/>
    <w:uiPriority w:val="99"/>
    <w:semiHidden/>
    <w:unhideWhenUsed/>
    <w:rsid w:val="0097037B"/>
  </w:style>
  <w:style w:type="paragraph" w:styleId="Galvene">
    <w:name w:val="header"/>
    <w:basedOn w:val="Parasts"/>
    <w:link w:val="GalveneRakstz"/>
    <w:rsid w:val="0097037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97037B"/>
    <w:rPr>
      <w:rFonts w:ascii="Times New Roman" w:eastAsia="Times New Roman" w:hAnsi="Times New Roman" w:cs="Times New Roman"/>
      <w:sz w:val="24"/>
      <w:szCs w:val="24"/>
      <w:lang w:val="en-GB"/>
    </w:rPr>
  </w:style>
  <w:style w:type="paragraph" w:styleId="Saturs1">
    <w:name w:val="toc 1"/>
    <w:basedOn w:val="Parasts"/>
    <w:next w:val="Parasts"/>
    <w:autoRedefine/>
    <w:rsid w:val="0097037B"/>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Parasts"/>
    <w:rsid w:val="0097037B"/>
    <w:pPr>
      <w:spacing w:before="100" w:after="100" w:line="240" w:lineRule="auto"/>
      <w:jc w:val="both"/>
    </w:pPr>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97037B"/>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97037B"/>
    <w:rPr>
      <w:rFonts w:ascii="Times New Roman" w:eastAsia="Times New Roman" w:hAnsi="Times New Roman" w:cs="Times New Roman"/>
      <w:sz w:val="24"/>
      <w:szCs w:val="24"/>
      <w:lang w:val="x-none"/>
    </w:rPr>
  </w:style>
  <w:style w:type="paragraph" w:styleId="Pamatteksts">
    <w:name w:val="Body Text"/>
    <w:basedOn w:val="Parasts"/>
    <w:link w:val="PamattekstsRakstz"/>
    <w:rsid w:val="0097037B"/>
    <w:pPr>
      <w:spacing w:after="0" w:line="240" w:lineRule="auto"/>
      <w:jc w:val="center"/>
    </w:pPr>
    <w:rPr>
      <w:rFonts w:ascii="Times New Roman" w:eastAsia="Times New Roman" w:hAnsi="Times New Roman" w:cs="Times New Roman"/>
      <w:sz w:val="28"/>
      <w:szCs w:val="28"/>
      <w:lang w:val="en-AU"/>
    </w:rPr>
  </w:style>
  <w:style w:type="character" w:customStyle="1" w:styleId="PamattekstsRakstz">
    <w:name w:val="Pamatteksts Rakstz."/>
    <w:basedOn w:val="Noklusjumarindkopasfonts"/>
    <w:link w:val="Pamatteksts"/>
    <w:rsid w:val="0097037B"/>
    <w:rPr>
      <w:rFonts w:ascii="Times New Roman" w:eastAsia="Times New Roman" w:hAnsi="Times New Roman" w:cs="Times New Roman"/>
      <w:sz w:val="28"/>
      <w:szCs w:val="28"/>
      <w:lang w:val="en-AU"/>
    </w:rPr>
  </w:style>
  <w:style w:type="paragraph" w:styleId="Komentrateksts">
    <w:name w:val="annotation text"/>
    <w:basedOn w:val="Parasts"/>
    <w:link w:val="KomentratekstsRakstz"/>
    <w:rsid w:val="0097037B"/>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97037B"/>
    <w:rPr>
      <w:rFonts w:ascii="Times New Roman" w:eastAsia="Times New Roman" w:hAnsi="Times New Roman" w:cs="Times New Roman"/>
      <w:sz w:val="20"/>
      <w:szCs w:val="20"/>
      <w:lang w:val="en-GB"/>
    </w:rPr>
  </w:style>
  <w:style w:type="paragraph" w:styleId="Kjene">
    <w:name w:val="footer"/>
    <w:basedOn w:val="Parasts"/>
    <w:link w:val="KjeneRakstz"/>
    <w:rsid w:val="0097037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97037B"/>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97037B"/>
    <w:pPr>
      <w:spacing w:after="0" w:line="240" w:lineRule="auto"/>
      <w:jc w:val="center"/>
    </w:pPr>
    <w:rPr>
      <w:rFonts w:ascii="Times New Roman" w:eastAsia="Times New Roman" w:hAnsi="Times New Roman" w:cs="Times New Roman"/>
      <w:i/>
      <w:iCs/>
      <w:sz w:val="24"/>
      <w:szCs w:val="24"/>
      <w:lang w:val="x-none"/>
    </w:rPr>
  </w:style>
  <w:style w:type="character" w:customStyle="1" w:styleId="Pamatteksts2Rakstz">
    <w:name w:val="Pamatteksts 2 Rakstz."/>
    <w:basedOn w:val="Noklusjumarindkopasfonts"/>
    <w:link w:val="Pamatteksts2"/>
    <w:rsid w:val="0097037B"/>
    <w:rPr>
      <w:rFonts w:ascii="Times New Roman" w:eastAsia="Times New Roman" w:hAnsi="Times New Roman" w:cs="Times New Roman"/>
      <w:i/>
      <w:iCs/>
      <w:sz w:val="24"/>
      <w:szCs w:val="24"/>
      <w:lang w:val="x-none"/>
    </w:rPr>
  </w:style>
  <w:style w:type="character" w:styleId="Lappusesnumurs">
    <w:name w:val="page number"/>
    <w:rsid w:val="0097037B"/>
  </w:style>
  <w:style w:type="character" w:styleId="Hipersaite">
    <w:name w:val="Hyperlink"/>
    <w:rsid w:val="0097037B"/>
    <w:rPr>
      <w:color w:val="0000FF"/>
      <w:u w:val="single"/>
    </w:rPr>
  </w:style>
  <w:style w:type="paragraph" w:styleId="Pamatteksts3">
    <w:name w:val="Body Text 3"/>
    <w:basedOn w:val="Parasts"/>
    <w:link w:val="Pamatteksts3Rakstz"/>
    <w:rsid w:val="0097037B"/>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97037B"/>
    <w:rPr>
      <w:rFonts w:ascii="Times New Roman" w:eastAsia="Times New Roman" w:hAnsi="Times New Roman" w:cs="Times New Roman"/>
      <w:sz w:val="16"/>
      <w:szCs w:val="16"/>
      <w:lang w:val="en-GB"/>
    </w:rPr>
  </w:style>
  <w:style w:type="paragraph" w:styleId="Apakvirsraksts">
    <w:name w:val="Subtitle"/>
    <w:basedOn w:val="Parasts"/>
    <w:link w:val="ApakvirsrakstsRakstz"/>
    <w:qFormat/>
    <w:rsid w:val="0097037B"/>
    <w:pPr>
      <w:spacing w:after="0" w:line="240" w:lineRule="auto"/>
      <w:jc w:val="center"/>
    </w:pPr>
    <w:rPr>
      <w:rFonts w:ascii="Times New Roman" w:eastAsia="Times New Roman" w:hAnsi="Times New Roman" w:cs="Times New Roman"/>
      <w:sz w:val="24"/>
      <w:szCs w:val="24"/>
      <w:lang w:val="x-none"/>
    </w:rPr>
  </w:style>
  <w:style w:type="character" w:customStyle="1" w:styleId="ApakvirsrakstsRakstz">
    <w:name w:val="Apakšvirsraksts Rakstz."/>
    <w:basedOn w:val="Noklusjumarindkopasfonts"/>
    <w:link w:val="Apakvirsraksts"/>
    <w:rsid w:val="0097037B"/>
    <w:rPr>
      <w:rFonts w:ascii="Times New Roman" w:eastAsia="Times New Roman" w:hAnsi="Times New Roman" w:cs="Times New Roman"/>
      <w:sz w:val="24"/>
      <w:szCs w:val="24"/>
      <w:lang w:val="x-none"/>
    </w:rPr>
  </w:style>
  <w:style w:type="character" w:styleId="Izteiksmgs">
    <w:name w:val="Strong"/>
    <w:uiPriority w:val="22"/>
    <w:qFormat/>
    <w:rsid w:val="0097037B"/>
    <w:rPr>
      <w:b/>
      <w:bCs/>
    </w:rPr>
  </w:style>
  <w:style w:type="character" w:customStyle="1" w:styleId="productlargeclass">
    <w:name w:val="productlargeclass"/>
    <w:rsid w:val="0097037B"/>
  </w:style>
  <w:style w:type="character" w:customStyle="1" w:styleId="productmediumclass">
    <w:name w:val="productmediumclass"/>
    <w:rsid w:val="0097037B"/>
  </w:style>
  <w:style w:type="paragraph" w:styleId="Paraststmeklis">
    <w:name w:val="Normal (Web)"/>
    <w:basedOn w:val="Parasts"/>
    <w:rsid w:val="009703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
    <w:name w:val="Normal (Web)8"/>
    <w:basedOn w:val="Parasts"/>
    <w:rsid w:val="0097037B"/>
    <w:pPr>
      <w:spacing w:before="75" w:after="75" w:line="240" w:lineRule="auto"/>
      <w:ind w:left="225" w:right="225"/>
    </w:pPr>
    <w:rPr>
      <w:rFonts w:ascii="Times New Roman" w:eastAsia="Times New Roman" w:hAnsi="Times New Roman" w:cs="Times New Roman"/>
      <w:lang w:val="en-US"/>
    </w:rPr>
  </w:style>
  <w:style w:type="paragraph" w:customStyle="1" w:styleId="Komentrateksts1">
    <w:name w:val="Komentāra teksts1"/>
    <w:basedOn w:val="Parasts"/>
    <w:rsid w:val="0097037B"/>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97037B"/>
    <w:rPr>
      <w:rFonts w:ascii="Arial" w:hAnsi="Arial" w:cs="Arial" w:hint="default"/>
      <w:vanish w:val="0"/>
      <w:webHidden w:val="0"/>
      <w:color w:val="666666"/>
      <w:sz w:val="18"/>
      <w:szCs w:val="18"/>
      <w:specVanish w:val="0"/>
    </w:rPr>
  </w:style>
  <w:style w:type="character" w:customStyle="1" w:styleId="description2">
    <w:name w:val="description2"/>
    <w:rsid w:val="0097037B"/>
    <w:rPr>
      <w:rFonts w:ascii="Arial" w:hAnsi="Arial" w:cs="Arial" w:hint="default"/>
      <w:vanish w:val="0"/>
      <w:webHidden w:val="0"/>
      <w:color w:val="666666"/>
      <w:sz w:val="18"/>
      <w:szCs w:val="18"/>
      <w:specVanish w:val="0"/>
    </w:rPr>
  </w:style>
  <w:style w:type="paragraph" w:styleId="Balonteksts">
    <w:name w:val="Balloon Text"/>
    <w:basedOn w:val="Parasts"/>
    <w:link w:val="BalontekstsRakstz"/>
    <w:rsid w:val="0097037B"/>
    <w:pPr>
      <w:spacing w:after="0" w:line="240" w:lineRule="auto"/>
    </w:pPr>
    <w:rPr>
      <w:rFonts w:ascii="Tahoma" w:eastAsia="Times New Roman" w:hAnsi="Tahoma" w:cs="Times New Roman"/>
      <w:sz w:val="16"/>
      <w:szCs w:val="16"/>
      <w:lang w:val="en-GB"/>
    </w:rPr>
  </w:style>
  <w:style w:type="character" w:customStyle="1" w:styleId="BalontekstsRakstz">
    <w:name w:val="Balonteksts Rakstz."/>
    <w:basedOn w:val="Noklusjumarindkopasfonts"/>
    <w:link w:val="Balonteksts"/>
    <w:rsid w:val="0097037B"/>
    <w:rPr>
      <w:rFonts w:ascii="Tahoma" w:eastAsia="Times New Roman" w:hAnsi="Tahoma" w:cs="Times New Roman"/>
      <w:sz w:val="16"/>
      <w:szCs w:val="16"/>
      <w:lang w:val="en-GB"/>
    </w:rPr>
  </w:style>
  <w:style w:type="character" w:customStyle="1" w:styleId="RakstzRakstz3">
    <w:name w:val="Rakstz. Rakstz.3"/>
    <w:rsid w:val="0097037B"/>
    <w:rPr>
      <w:b/>
      <w:bCs/>
      <w:sz w:val="26"/>
      <w:szCs w:val="26"/>
      <w:lang w:val="lv-LV" w:eastAsia="en-US" w:bidi="ar-SA"/>
    </w:rPr>
  </w:style>
  <w:style w:type="paragraph" w:customStyle="1" w:styleId="Default">
    <w:name w:val="Default"/>
    <w:rsid w:val="0097037B"/>
    <w:pPr>
      <w:autoSpaceDE w:val="0"/>
      <w:autoSpaceDN w:val="0"/>
      <w:adjustRightInd w:val="0"/>
      <w:spacing w:after="0" w:line="240" w:lineRule="auto"/>
    </w:pPr>
    <w:rPr>
      <w:rFonts w:ascii="Cambria" w:eastAsia="Times New Roman" w:hAnsi="Cambria" w:cs="Times New Roman"/>
      <w:color w:val="000000"/>
      <w:sz w:val="24"/>
      <w:szCs w:val="24"/>
      <w:lang w:eastAsia="lv-LV"/>
    </w:rPr>
  </w:style>
  <w:style w:type="paragraph" w:styleId="Vienkrsteksts">
    <w:name w:val="Plain Text"/>
    <w:basedOn w:val="Parasts"/>
    <w:link w:val="VienkrstekstsRakstz"/>
    <w:unhideWhenUsed/>
    <w:rsid w:val="0097037B"/>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rsid w:val="0097037B"/>
    <w:rPr>
      <w:rFonts w:ascii="Consolas" w:eastAsia="Calibri" w:hAnsi="Consolas" w:cs="Times New Roman"/>
      <w:sz w:val="21"/>
      <w:szCs w:val="21"/>
      <w:lang w:val="x-none"/>
    </w:rPr>
  </w:style>
  <w:style w:type="paragraph" w:customStyle="1" w:styleId="ListParagraph1">
    <w:name w:val="List Paragraph1"/>
    <w:basedOn w:val="Parasts"/>
    <w:qFormat/>
    <w:rsid w:val="0097037B"/>
    <w:pPr>
      <w:spacing w:after="0" w:line="240" w:lineRule="auto"/>
      <w:ind w:left="720"/>
    </w:pPr>
    <w:rPr>
      <w:rFonts w:ascii="Times New Roman" w:eastAsia="Times New Roman" w:hAnsi="Times New Roman" w:cs="Times New Roman"/>
      <w:sz w:val="24"/>
      <w:szCs w:val="24"/>
    </w:rPr>
  </w:style>
  <w:style w:type="character" w:customStyle="1" w:styleId="info">
    <w:name w:val="info"/>
    <w:rsid w:val="0097037B"/>
  </w:style>
  <w:style w:type="character" w:customStyle="1" w:styleId="RakstzRakstz5">
    <w:name w:val="Rakstz. Rakstz.5"/>
    <w:rsid w:val="0097037B"/>
    <w:rPr>
      <w:b/>
      <w:bCs/>
      <w:lang w:eastAsia="en-US"/>
    </w:rPr>
  </w:style>
  <w:style w:type="character" w:customStyle="1" w:styleId="apple-style-span">
    <w:name w:val="apple-style-span"/>
    <w:rsid w:val="0097037B"/>
  </w:style>
  <w:style w:type="character" w:customStyle="1" w:styleId="apple-converted-space">
    <w:name w:val="apple-converted-space"/>
    <w:rsid w:val="0097037B"/>
  </w:style>
  <w:style w:type="character" w:customStyle="1" w:styleId="RakstzRakstz16">
    <w:name w:val="Rakstz. Rakstz.16"/>
    <w:rsid w:val="0097037B"/>
    <w:rPr>
      <w:rFonts w:eastAsia="Times New Roman"/>
      <w:b/>
      <w:bCs/>
      <w:lang w:eastAsia="en-US"/>
    </w:rPr>
  </w:style>
  <w:style w:type="character" w:customStyle="1" w:styleId="RakstzRakstz12">
    <w:name w:val="Rakstz. Rakstz.12"/>
    <w:rsid w:val="0097037B"/>
    <w:rPr>
      <w:rFonts w:eastAsia="Times New Roman"/>
      <w:b/>
      <w:bCs/>
      <w:sz w:val="26"/>
      <w:szCs w:val="26"/>
      <w:lang w:eastAsia="en-US"/>
    </w:rPr>
  </w:style>
  <w:style w:type="character" w:customStyle="1" w:styleId="RakstzRakstz9">
    <w:name w:val="Rakstz. Rakstz.9"/>
    <w:rsid w:val="0097037B"/>
    <w:rPr>
      <w:rFonts w:eastAsia="Times New Roman"/>
      <w:sz w:val="24"/>
      <w:szCs w:val="24"/>
      <w:lang w:val="en-GB" w:eastAsia="en-US"/>
    </w:rPr>
  </w:style>
  <w:style w:type="character" w:customStyle="1" w:styleId="RakstzRakstz8">
    <w:name w:val="Rakstz. Rakstz.8"/>
    <w:rsid w:val="0097037B"/>
    <w:rPr>
      <w:rFonts w:eastAsia="Times New Roman"/>
      <w:sz w:val="24"/>
      <w:szCs w:val="24"/>
      <w:lang w:eastAsia="en-US"/>
    </w:rPr>
  </w:style>
  <w:style w:type="character" w:styleId="Komentraatsauce">
    <w:name w:val="annotation reference"/>
    <w:rsid w:val="0097037B"/>
    <w:rPr>
      <w:sz w:val="16"/>
      <w:szCs w:val="16"/>
    </w:rPr>
  </w:style>
  <w:style w:type="paragraph" w:styleId="Komentratma">
    <w:name w:val="annotation subject"/>
    <w:basedOn w:val="Komentrateksts"/>
    <w:next w:val="Komentrateksts"/>
    <w:link w:val="KomentratmaRakstz"/>
    <w:rsid w:val="0097037B"/>
    <w:rPr>
      <w:b/>
      <w:bCs/>
    </w:rPr>
  </w:style>
  <w:style w:type="character" w:customStyle="1" w:styleId="KomentratmaRakstz">
    <w:name w:val="Komentāra tēma Rakstz."/>
    <w:basedOn w:val="KomentratekstsRakstz"/>
    <w:link w:val="Komentratma"/>
    <w:rsid w:val="0097037B"/>
    <w:rPr>
      <w:rFonts w:ascii="Times New Roman" w:eastAsia="Times New Roman" w:hAnsi="Times New Roman" w:cs="Times New Roman"/>
      <w:b/>
      <w:bCs/>
      <w:sz w:val="20"/>
      <w:szCs w:val="20"/>
      <w:lang w:val="en-GB"/>
    </w:rPr>
  </w:style>
  <w:style w:type="paragraph" w:styleId="Beiguvresteksts">
    <w:name w:val="endnote text"/>
    <w:basedOn w:val="Parasts"/>
    <w:link w:val="BeiguvrestekstsRakstz"/>
    <w:rsid w:val="0097037B"/>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97037B"/>
    <w:rPr>
      <w:rFonts w:ascii="Times New Roman" w:eastAsia="Times New Roman" w:hAnsi="Times New Roman" w:cs="Times New Roman"/>
      <w:sz w:val="20"/>
      <w:szCs w:val="20"/>
      <w:lang w:eastAsia="lv-LV"/>
    </w:rPr>
  </w:style>
  <w:style w:type="character" w:styleId="Beiguvresatsauce">
    <w:name w:val="endnote reference"/>
    <w:rsid w:val="0097037B"/>
    <w:rPr>
      <w:vertAlign w:val="superscript"/>
    </w:rPr>
  </w:style>
  <w:style w:type="paragraph" w:customStyle="1" w:styleId="Komentratma1">
    <w:name w:val="Komentāra tēma1"/>
    <w:basedOn w:val="Komentrateksts"/>
    <w:next w:val="Komentrateksts"/>
    <w:rsid w:val="0097037B"/>
    <w:rPr>
      <w:b/>
      <w:bCs/>
    </w:rPr>
  </w:style>
  <w:style w:type="character" w:customStyle="1" w:styleId="c2">
    <w:name w:val="c2"/>
    <w:rsid w:val="0097037B"/>
  </w:style>
  <w:style w:type="paragraph" w:customStyle="1" w:styleId="verdana-text">
    <w:name w:val="verdana-text"/>
    <w:basedOn w:val="Parasts"/>
    <w:rsid w:val="009703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9">
    <w:name w:val="c9"/>
    <w:rsid w:val="0097037B"/>
  </w:style>
  <w:style w:type="paragraph" w:customStyle="1" w:styleId="c21">
    <w:name w:val="c21"/>
    <w:basedOn w:val="Parasts"/>
    <w:rsid w:val="0097037B"/>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Parasts"/>
    <w:rsid w:val="0097037B"/>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Sarakstarindkopa">
    <w:name w:val="List Paragraph"/>
    <w:basedOn w:val="Parasts"/>
    <w:uiPriority w:val="34"/>
    <w:qFormat/>
    <w:rsid w:val="0097037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t1">
    <w:name w:val="st1"/>
    <w:rsid w:val="0097037B"/>
  </w:style>
  <w:style w:type="character" w:customStyle="1" w:styleId="highlight">
    <w:name w:val="highlight"/>
    <w:rsid w:val="0097037B"/>
  </w:style>
  <w:style w:type="paragraph" w:styleId="Nosaukums">
    <w:name w:val="Title"/>
    <w:basedOn w:val="Parasts"/>
    <w:next w:val="Parasts"/>
    <w:link w:val="NosaukumsRakstz"/>
    <w:qFormat/>
    <w:rsid w:val="0097037B"/>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NosaukumsRakstz">
    <w:name w:val="Nosaukums Rakstz."/>
    <w:basedOn w:val="Noklusjumarindkopasfonts"/>
    <w:link w:val="Nosaukums"/>
    <w:rsid w:val="0097037B"/>
    <w:rPr>
      <w:rFonts w:ascii="Cambria" w:eastAsia="Times New Roman" w:hAnsi="Cambria" w:cs="Times New Roman"/>
      <w:b/>
      <w:bCs/>
      <w:kern w:val="28"/>
      <w:sz w:val="32"/>
      <w:szCs w:val="32"/>
      <w:lang w:val="x-none" w:eastAsia="x-none"/>
    </w:rPr>
  </w:style>
  <w:style w:type="paragraph" w:styleId="HTMLiepriekformattais">
    <w:name w:val="HTML Preformatted"/>
    <w:basedOn w:val="Parasts"/>
    <w:link w:val="HTMLiepriekformattaisRakstz"/>
    <w:uiPriority w:val="99"/>
    <w:unhideWhenUsed/>
    <w:rsid w:val="0097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97037B"/>
    <w:rPr>
      <w:rFonts w:ascii="Courier New" w:eastAsia="Times New Roman" w:hAnsi="Courier New" w:cs="Courier New"/>
      <w:sz w:val="20"/>
      <w:szCs w:val="20"/>
      <w:lang w:eastAsia="lv-LV"/>
    </w:rPr>
  </w:style>
  <w:style w:type="table" w:styleId="Reatabula">
    <w:name w:val="Table Grid"/>
    <w:basedOn w:val="Parastatabula"/>
    <w:uiPriority w:val="39"/>
    <w:rsid w:val="0097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Noklusjumarindkopasfonts"/>
    <w:rsid w:val="006B3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asts:%20sandra.ozola@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ub.gov.lv/iubcpv/parent/4340/clasif/m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r.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23BDC2E-BD52-4EDF-A284-3F044E5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48</Pages>
  <Words>53516</Words>
  <Characters>30505</Characters>
  <Application>Microsoft Office Word</Application>
  <DocSecurity>0</DocSecurity>
  <Lines>254</Lines>
  <Paragraphs>167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Apmierināts Microsoft Office lietotājs</dc:creator>
  <cp:lastModifiedBy>Apmierināts Microsoft Office lietotājs</cp:lastModifiedBy>
  <cp:revision>10</cp:revision>
  <cp:lastPrinted>2015-02-12T11:10:00Z</cp:lastPrinted>
  <dcterms:created xsi:type="dcterms:W3CDTF">2015-02-12T08:09:00Z</dcterms:created>
  <dcterms:modified xsi:type="dcterms:W3CDTF">2015-02-16T12:34:00Z</dcterms:modified>
</cp:coreProperties>
</file>