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BB7BF" w14:textId="77777777" w:rsidR="00264FEB" w:rsidRPr="00A174A9" w:rsidRDefault="00264FEB" w:rsidP="00264FEB">
      <w:pPr>
        <w:spacing w:after="0" w:line="240" w:lineRule="auto"/>
        <w:jc w:val="right"/>
        <w:rPr>
          <w:rFonts w:ascii="Times New Roman" w:hAnsi="Times New Roman"/>
          <w:b/>
          <w:i/>
          <w:iCs/>
          <w:sz w:val="24"/>
          <w:szCs w:val="24"/>
          <w:lang w:val="pt-BR"/>
        </w:rPr>
      </w:pPr>
      <w:r w:rsidRPr="00A174A9">
        <w:rPr>
          <w:rFonts w:ascii="Times New Roman" w:hAnsi="Times New Roman"/>
          <w:b/>
          <w:i/>
          <w:iCs/>
          <w:sz w:val="24"/>
          <w:szCs w:val="24"/>
          <w:lang w:val="pt-BR"/>
        </w:rPr>
        <w:t xml:space="preserve">Par LU </w:t>
      </w:r>
      <w:r>
        <w:rPr>
          <w:rFonts w:ascii="Times New Roman" w:hAnsi="Times New Roman"/>
          <w:b/>
          <w:i/>
          <w:iCs/>
          <w:sz w:val="24"/>
          <w:szCs w:val="24"/>
          <w:lang w:val="pt-BR"/>
        </w:rPr>
        <w:t>atklāta konkursa</w:t>
      </w:r>
    </w:p>
    <w:p w14:paraId="02850D2E" w14:textId="77777777" w:rsidR="00264FEB" w:rsidRDefault="00264FEB" w:rsidP="00264FEB">
      <w:pPr>
        <w:tabs>
          <w:tab w:val="center" w:pos="4153"/>
        </w:tabs>
        <w:spacing w:after="0" w:line="240" w:lineRule="auto"/>
        <w:jc w:val="right"/>
        <w:rPr>
          <w:rFonts w:ascii="Times New Roman" w:hAnsi="Times New Roman"/>
          <w:b/>
          <w:i/>
          <w:iCs/>
          <w:sz w:val="24"/>
          <w:szCs w:val="24"/>
          <w:lang w:val="pt-BR"/>
        </w:rPr>
      </w:pPr>
      <w:r w:rsidRPr="00A174A9">
        <w:rPr>
          <w:rFonts w:ascii="Times New Roman" w:hAnsi="Times New Roman"/>
          <w:b/>
          <w:i/>
          <w:iCs/>
          <w:sz w:val="24"/>
          <w:szCs w:val="24"/>
          <w:lang w:val="pt-BR"/>
        </w:rPr>
        <w:t>„</w:t>
      </w:r>
      <w:r w:rsidRPr="00320570">
        <w:rPr>
          <w:rFonts w:ascii="Times New Roman" w:hAnsi="Times New Roman"/>
          <w:b/>
          <w:i/>
          <w:iCs/>
          <w:sz w:val="24"/>
          <w:szCs w:val="24"/>
          <w:lang w:val="pt-BR"/>
        </w:rPr>
        <w:t>Audio vizuālās prezentācijas aprīkojuma</w:t>
      </w:r>
    </w:p>
    <w:p w14:paraId="45575BAD" w14:textId="77777777" w:rsidR="00264FEB" w:rsidRPr="00320570" w:rsidRDefault="00264FEB" w:rsidP="00264FEB">
      <w:pPr>
        <w:tabs>
          <w:tab w:val="center" w:pos="4153"/>
        </w:tabs>
        <w:spacing w:after="0" w:line="240" w:lineRule="auto"/>
        <w:jc w:val="right"/>
        <w:rPr>
          <w:rFonts w:ascii="Times New Roman" w:hAnsi="Times New Roman" w:cs="Times New Roman"/>
          <w:b/>
          <w:i/>
          <w:sz w:val="24"/>
          <w:szCs w:val="24"/>
        </w:rPr>
      </w:pPr>
      <w:r w:rsidRPr="00320570">
        <w:rPr>
          <w:rFonts w:ascii="Times New Roman" w:hAnsi="Times New Roman"/>
          <w:b/>
          <w:i/>
          <w:iCs/>
          <w:sz w:val="24"/>
          <w:szCs w:val="24"/>
          <w:lang w:val="pt-BR"/>
        </w:rPr>
        <w:t xml:space="preserve"> un informatīvā risinājuma piegāde</w:t>
      </w:r>
      <w:r>
        <w:rPr>
          <w:rFonts w:ascii="Times New Roman" w:hAnsi="Times New Roman" w:cs="Times New Roman"/>
          <w:b/>
          <w:i/>
          <w:sz w:val="24"/>
          <w:szCs w:val="24"/>
        </w:rPr>
        <w:t>”</w:t>
      </w:r>
    </w:p>
    <w:p w14:paraId="4364DE02" w14:textId="77777777" w:rsidR="00264FEB" w:rsidRPr="00AE14E8" w:rsidRDefault="00264FEB" w:rsidP="00264FEB">
      <w:pPr>
        <w:tabs>
          <w:tab w:val="center" w:pos="4153"/>
        </w:tabs>
        <w:spacing w:after="0" w:line="240" w:lineRule="auto"/>
        <w:jc w:val="right"/>
        <w:rPr>
          <w:rFonts w:ascii="Times New Roman" w:hAnsi="Times New Roman" w:cs="Times New Roman"/>
          <w:b/>
          <w:i/>
          <w:iCs/>
          <w:sz w:val="24"/>
          <w:szCs w:val="24"/>
          <w:lang w:val="pt-BR"/>
        </w:rPr>
      </w:pPr>
      <w:r w:rsidRPr="00AE14E8">
        <w:rPr>
          <w:rFonts w:ascii="Times New Roman" w:hAnsi="Times New Roman" w:cs="Times New Roman"/>
          <w:b/>
          <w:i/>
          <w:iCs/>
          <w:sz w:val="24"/>
          <w:szCs w:val="24"/>
          <w:lang w:val="pt-BR"/>
        </w:rPr>
        <w:t xml:space="preserve"> (turpmāk- </w:t>
      </w:r>
      <w:r>
        <w:rPr>
          <w:rFonts w:ascii="Times New Roman" w:hAnsi="Times New Roman" w:cs="Times New Roman"/>
          <w:b/>
          <w:i/>
          <w:iCs/>
          <w:sz w:val="24"/>
          <w:szCs w:val="24"/>
          <w:lang w:val="pt-BR"/>
        </w:rPr>
        <w:t>Konkurss</w:t>
      </w:r>
      <w:r w:rsidRPr="00AE14E8">
        <w:rPr>
          <w:rFonts w:ascii="Times New Roman" w:hAnsi="Times New Roman" w:cs="Times New Roman"/>
          <w:b/>
          <w:i/>
          <w:iCs/>
          <w:sz w:val="24"/>
          <w:szCs w:val="24"/>
          <w:lang w:val="pt-BR"/>
        </w:rPr>
        <w:t>)</w:t>
      </w:r>
    </w:p>
    <w:p w14:paraId="0FA5BB43" w14:textId="77777777" w:rsidR="00264FEB" w:rsidRPr="00A174A9" w:rsidRDefault="00264FEB" w:rsidP="00264FEB">
      <w:pPr>
        <w:spacing w:after="0" w:line="240" w:lineRule="auto"/>
        <w:jc w:val="right"/>
        <w:rPr>
          <w:rFonts w:ascii="Times New Roman" w:hAnsi="Times New Roman"/>
          <w:b/>
          <w:i/>
          <w:iCs/>
          <w:sz w:val="24"/>
          <w:szCs w:val="24"/>
          <w:lang w:val="pt-BR"/>
        </w:rPr>
      </w:pPr>
      <w:r w:rsidRPr="00A174A9">
        <w:rPr>
          <w:rFonts w:ascii="Times New Roman" w:hAnsi="Times New Roman"/>
          <w:b/>
          <w:i/>
          <w:iCs/>
          <w:sz w:val="24"/>
          <w:szCs w:val="24"/>
          <w:lang w:val="pt-BR"/>
        </w:rPr>
        <w:t xml:space="preserve"> (Iepirkuma ident. </w:t>
      </w:r>
      <w:r>
        <w:rPr>
          <w:rFonts w:ascii="Times New Roman" w:hAnsi="Times New Roman"/>
          <w:b/>
          <w:i/>
          <w:iCs/>
          <w:sz w:val="24"/>
          <w:szCs w:val="24"/>
          <w:lang w:val="pt-BR"/>
        </w:rPr>
        <w:t>Nr. LU 2015/23</w:t>
      </w:r>
      <w:r w:rsidRPr="00AE14E8">
        <w:rPr>
          <w:rFonts w:ascii="Times New Roman" w:hAnsi="Times New Roman"/>
          <w:b/>
          <w:i/>
          <w:iCs/>
          <w:sz w:val="24"/>
          <w:szCs w:val="24"/>
          <w:lang w:val="pt-BR"/>
        </w:rPr>
        <w:t>_ERAF</w:t>
      </w:r>
      <w:r w:rsidRPr="00A174A9">
        <w:rPr>
          <w:rFonts w:ascii="Times New Roman" w:hAnsi="Times New Roman"/>
          <w:b/>
          <w:i/>
          <w:iCs/>
          <w:sz w:val="24"/>
          <w:szCs w:val="24"/>
          <w:lang w:val="pt-BR"/>
        </w:rPr>
        <w:t>) nolikumu</w:t>
      </w:r>
    </w:p>
    <w:p w14:paraId="640DA638" w14:textId="77777777" w:rsidR="00264FEB" w:rsidRPr="00A174A9" w:rsidRDefault="00264FEB" w:rsidP="00264FEB">
      <w:pPr>
        <w:spacing w:after="0" w:line="240" w:lineRule="auto"/>
        <w:rPr>
          <w:rFonts w:ascii="Times New Roman" w:hAnsi="Times New Roman"/>
          <w:sz w:val="24"/>
          <w:szCs w:val="24"/>
          <w:lang w:val="pt-BR"/>
        </w:rPr>
      </w:pPr>
    </w:p>
    <w:p w14:paraId="7AAEAAFA" w14:textId="77777777" w:rsidR="00264FEB" w:rsidRPr="00A174A9" w:rsidRDefault="00264FEB" w:rsidP="00264FEB">
      <w:pPr>
        <w:spacing w:after="0" w:line="240" w:lineRule="auto"/>
        <w:jc w:val="both"/>
        <w:rPr>
          <w:rFonts w:ascii="Times New Roman" w:hAnsi="Times New Roman"/>
          <w:sz w:val="24"/>
          <w:szCs w:val="24"/>
          <w:lang w:val="pt-BR"/>
        </w:rPr>
      </w:pPr>
    </w:p>
    <w:p w14:paraId="19E22399" w14:textId="77777777" w:rsidR="00264FEB" w:rsidRDefault="00264FEB" w:rsidP="00516220">
      <w:pPr>
        <w:spacing w:after="0" w:line="240" w:lineRule="auto"/>
        <w:jc w:val="both"/>
        <w:rPr>
          <w:rFonts w:ascii="Times New Roman" w:hAnsi="Times New Roman" w:cs="Times New Roman"/>
          <w:sz w:val="24"/>
          <w:szCs w:val="24"/>
          <w:lang w:val="de-DE"/>
        </w:rPr>
      </w:pPr>
      <w:r w:rsidRPr="00DD419A">
        <w:rPr>
          <w:rFonts w:ascii="Times New Roman" w:hAnsi="Times New Roman" w:cs="Times New Roman"/>
          <w:sz w:val="24"/>
          <w:szCs w:val="24"/>
        </w:rPr>
        <w:t xml:space="preserve">                Latvijas Universitātes iepirkumu komisija, atbildot uz ieinteresētā  piegādātāja uzdotajiem jautājumiem, sniedz skaidrojumu par Latvijas Universitātes organizētā </w:t>
      </w:r>
      <w:r>
        <w:rPr>
          <w:rFonts w:ascii="Times New Roman" w:hAnsi="Times New Roman" w:cs="Times New Roman"/>
          <w:sz w:val="24"/>
          <w:szCs w:val="24"/>
        </w:rPr>
        <w:t>atklātā konkursa</w:t>
      </w:r>
      <w:r w:rsidRPr="00DD419A">
        <w:rPr>
          <w:rFonts w:ascii="Times New Roman" w:hAnsi="Times New Roman" w:cs="Times New Roman"/>
          <w:sz w:val="24"/>
          <w:szCs w:val="24"/>
        </w:rPr>
        <w:t xml:space="preserve"> </w:t>
      </w:r>
      <w:r>
        <w:rPr>
          <w:rFonts w:ascii="Times New Roman" w:hAnsi="Times New Roman" w:cs="Times New Roman"/>
          <w:sz w:val="24"/>
          <w:szCs w:val="24"/>
        </w:rPr>
        <w:t>“</w:t>
      </w:r>
      <w:r w:rsidRPr="00BD1A86">
        <w:rPr>
          <w:rFonts w:ascii="Times New Roman" w:hAnsi="Times New Roman" w:cs="Times New Roman"/>
          <w:sz w:val="24"/>
          <w:szCs w:val="24"/>
        </w:rPr>
        <w:t>Audio vizuālās prezentācijas aprīkojuma un informatīvā risinājuma piegāde</w:t>
      </w:r>
      <w:r>
        <w:rPr>
          <w:rFonts w:ascii="Times New Roman" w:hAnsi="Times New Roman" w:cs="Times New Roman"/>
          <w:sz w:val="24"/>
          <w:szCs w:val="24"/>
        </w:rPr>
        <w:t xml:space="preserve">” (id. Nr. </w:t>
      </w:r>
      <w:r w:rsidRPr="00BD1A86">
        <w:rPr>
          <w:rFonts w:ascii="Times New Roman" w:hAnsi="Times New Roman" w:cs="Times New Roman"/>
          <w:sz w:val="24"/>
          <w:szCs w:val="24"/>
        </w:rPr>
        <w:t>LU 2015/23_ERAF</w:t>
      </w:r>
      <w:r>
        <w:rPr>
          <w:rFonts w:ascii="Times New Roman" w:hAnsi="Times New Roman" w:cs="Times New Roman"/>
          <w:sz w:val="24"/>
          <w:szCs w:val="24"/>
        </w:rPr>
        <w:t>)</w:t>
      </w:r>
      <w:r w:rsidRPr="00DD419A">
        <w:rPr>
          <w:rFonts w:ascii="Times New Roman" w:hAnsi="Times New Roman" w:cs="Times New Roman"/>
          <w:sz w:val="24"/>
          <w:szCs w:val="24"/>
        </w:rPr>
        <w:t xml:space="preserve"> (turpmāk – </w:t>
      </w:r>
      <w:r>
        <w:rPr>
          <w:rFonts w:ascii="Times New Roman" w:hAnsi="Times New Roman" w:cs="Times New Roman"/>
          <w:sz w:val="24"/>
          <w:szCs w:val="24"/>
        </w:rPr>
        <w:t>Konkurss</w:t>
      </w:r>
      <w:r w:rsidRPr="00DD419A">
        <w:rPr>
          <w:rFonts w:ascii="Times New Roman" w:hAnsi="Times New Roman" w:cs="Times New Roman"/>
          <w:sz w:val="24"/>
          <w:szCs w:val="24"/>
        </w:rPr>
        <w:t>) nolikum</w:t>
      </w:r>
      <w:r>
        <w:rPr>
          <w:rFonts w:ascii="Times New Roman" w:hAnsi="Times New Roman" w:cs="Times New Roman"/>
          <w:sz w:val="24"/>
          <w:szCs w:val="24"/>
        </w:rPr>
        <w:t>ā</w:t>
      </w:r>
      <w:r w:rsidRPr="00DD419A">
        <w:rPr>
          <w:rFonts w:ascii="Times New Roman" w:hAnsi="Times New Roman" w:cs="Times New Roman"/>
          <w:sz w:val="24"/>
          <w:szCs w:val="24"/>
        </w:rPr>
        <w:t xml:space="preserve"> (turpmāk – Nolikums)</w:t>
      </w:r>
      <w:r>
        <w:rPr>
          <w:rFonts w:ascii="Times New Roman" w:hAnsi="Times New Roman" w:cs="Times New Roman"/>
          <w:sz w:val="24"/>
          <w:szCs w:val="24"/>
        </w:rPr>
        <w:t xml:space="preserve"> un tā 3.pielikumā – Tehniskā specifikācija, noteiktajām prasībām</w:t>
      </w:r>
      <w:r w:rsidRPr="00DD419A">
        <w:rPr>
          <w:rFonts w:ascii="Times New Roman" w:hAnsi="Times New Roman" w:cs="Times New Roman"/>
          <w:sz w:val="24"/>
          <w:szCs w:val="24"/>
          <w:lang w:val="de-DE"/>
        </w:rPr>
        <w:t>:</w:t>
      </w:r>
    </w:p>
    <w:p w14:paraId="29CAE8A4"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344C9C19"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b/>
          <w:bCs/>
          <w:sz w:val="24"/>
          <w:szCs w:val="24"/>
        </w:rPr>
      </w:pPr>
      <w:r w:rsidRPr="00D414F2">
        <w:rPr>
          <w:rFonts w:ascii="Times New Roman" w:hAnsi="Times New Roman" w:cs="Times New Roman"/>
          <w:b/>
          <w:bCs/>
          <w:sz w:val="24"/>
          <w:szCs w:val="24"/>
        </w:rPr>
        <w:t>1. Papildus darbā izmantoto un iepriekš neparedzēto materiālu saskaņošana</w:t>
      </w:r>
    </w:p>
    <w:p w14:paraId="7A0D2F43"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Konkursa nolikuma tehniskās specifikācijas 2. punkta „Papildus prasība” 2.4. apakšpunktā nosaka: „Pretendentam pirms veikt uzstādīšanu ir jāizstrādā un jāsaskaņo tehniskais skiču projekts ar piedāvājumā piedāvātām iekārtām, to izvietojumiem, slēgumiem.” Līdzīga prasība ir līguma projekta 3.1. punktā.</w:t>
      </w:r>
    </w:p>
    <w:p w14:paraId="66DB28C8"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Konkursa nolikuma tehniskās specifikācijas pielikumi jau satur plānus ar iekārtu izvietojumu, kā arī paredzētās montāžas vietas telpā ir noteiktas ar Pasūtītāja nodrošinātajiem kronšteiniem un instalētajiem kabeļiem. Minētais nolikuma prasību punkts līguma izpildes gaitā ietekmē Izpildītājam nepieciešamos administratīvos resursus un darbu izpildes grafiku.</w:t>
      </w:r>
    </w:p>
    <w:p w14:paraId="00B85BD9"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Lūdzam Pasūtītāju pēc būtības sniegt informāciju:</w:t>
      </w:r>
    </w:p>
    <w:p w14:paraId="3BA8497B" w14:textId="3AF12E81" w:rsidR="0087329B" w:rsidRPr="00516220" w:rsidRDefault="0087329B" w:rsidP="00516220">
      <w:pPr>
        <w:pStyle w:val="ListParagraph"/>
        <w:numPr>
          <w:ilvl w:val="1"/>
          <w:numId w:val="3"/>
        </w:numPr>
        <w:autoSpaceDE w:val="0"/>
        <w:autoSpaceDN w:val="0"/>
        <w:adjustRightInd w:val="0"/>
        <w:spacing w:after="0" w:line="240" w:lineRule="auto"/>
        <w:jc w:val="both"/>
        <w:rPr>
          <w:rFonts w:ascii="Times New Roman" w:hAnsi="Times New Roman" w:cs="Times New Roman"/>
          <w:sz w:val="24"/>
          <w:szCs w:val="24"/>
        </w:rPr>
      </w:pPr>
      <w:r w:rsidRPr="00516220">
        <w:rPr>
          <w:rFonts w:ascii="Times New Roman" w:hAnsi="Times New Roman" w:cs="Times New Roman"/>
          <w:sz w:val="24"/>
          <w:szCs w:val="24"/>
        </w:rPr>
        <w:t xml:space="preserve">Kādu informāciju un kādā iesniedzamajā formātā Pasūtītājs ir domājis ar jēdzienu „tehniskais skiču projekts”, jo „tehniskais projekts” un „skiču projekts” ir būtiski atšķirīgas lietas? </w:t>
      </w:r>
    </w:p>
    <w:p w14:paraId="4217CF9F" w14:textId="77777777" w:rsidR="0087329B" w:rsidRPr="00D414F2" w:rsidRDefault="0087329B" w:rsidP="00516220">
      <w:pPr>
        <w:pStyle w:val="ListParagraph"/>
        <w:autoSpaceDE w:val="0"/>
        <w:autoSpaceDN w:val="0"/>
        <w:adjustRightInd w:val="0"/>
        <w:spacing w:after="0" w:line="240" w:lineRule="auto"/>
        <w:ind w:left="510"/>
        <w:jc w:val="both"/>
        <w:rPr>
          <w:rFonts w:ascii="Times New Roman" w:hAnsi="Times New Roman" w:cs="Times New Roman"/>
          <w:sz w:val="24"/>
          <w:szCs w:val="24"/>
        </w:rPr>
      </w:pPr>
    </w:p>
    <w:p w14:paraId="2684E732"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Atbilde:</w:t>
      </w:r>
    </w:p>
    <w:p w14:paraId="53A63A3C"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Pasūtītājs nav noteicis īpašu formu tehniskā skiču projekta izstrādei. Pretendents  tehniskā skiču projekta sagatavošanai  var izmantot tehniskajā specifikācijā pievienotos plānus un tur pieejamo pamatinformāciju par Pasūtītāja paredzētajiem iespējamiem kronšteinu,  kabeļu un iekārtu izvietojumiem.  Atbilstoši tehniskās specifikācijas 2.4. punktā noteiktajam</w:t>
      </w:r>
      <w:r>
        <w:rPr>
          <w:rFonts w:ascii="Times New Roman" w:hAnsi="Times New Roman" w:cs="Times New Roman"/>
          <w:sz w:val="24"/>
          <w:szCs w:val="24"/>
        </w:rPr>
        <w:t>,</w:t>
      </w:r>
      <w:r w:rsidRPr="00D414F2">
        <w:rPr>
          <w:rFonts w:ascii="Times New Roman" w:hAnsi="Times New Roman" w:cs="Times New Roman"/>
          <w:sz w:val="24"/>
          <w:szCs w:val="24"/>
        </w:rPr>
        <w:t xml:space="preserve"> Pretendentam jāizstrādā tehniskais skiču projekts ar piedāvājumā piedāvātām iekārtām, to izvietojumiem, slēgumiem. Ņemot vērā, ka tehniskā specifikācija nosaka iekārtu, komplektējošo daļu un galveno elementu minimālās tehniskās prasības, tad tehniskajā skiču projektā var tikt ietvert</w:t>
      </w:r>
      <w:r>
        <w:rPr>
          <w:rFonts w:ascii="Times New Roman" w:hAnsi="Times New Roman" w:cs="Times New Roman"/>
          <w:sz w:val="24"/>
          <w:szCs w:val="24"/>
        </w:rPr>
        <w:t>i</w:t>
      </w:r>
      <w:r w:rsidRPr="00D414F2">
        <w:rPr>
          <w:rFonts w:ascii="Times New Roman" w:hAnsi="Times New Roman" w:cs="Times New Roman"/>
          <w:sz w:val="24"/>
          <w:szCs w:val="24"/>
        </w:rPr>
        <w:t xml:space="preserve"> un attēlot</w:t>
      </w:r>
      <w:r>
        <w:rPr>
          <w:rFonts w:ascii="Times New Roman" w:hAnsi="Times New Roman" w:cs="Times New Roman"/>
          <w:sz w:val="24"/>
          <w:szCs w:val="24"/>
        </w:rPr>
        <w:t>i</w:t>
      </w:r>
      <w:r w:rsidRPr="00D414F2">
        <w:rPr>
          <w:rFonts w:ascii="Times New Roman" w:hAnsi="Times New Roman" w:cs="Times New Roman"/>
          <w:sz w:val="24"/>
          <w:szCs w:val="24"/>
        </w:rPr>
        <w:t xml:space="preserve"> Pretendenta piedāvātajam risinājumam nepieciešamie papildus, kabeļi, iekārtas to izvietojums, slēgumi, struktūras shēmas, pretendenta piedāvāto iekārtu izvietojumi, utt., kā arī nepieciešamības gadījumā esošo un pasūtītāja paredzēto montāžas elementu korekciju un nobīdi atbilstoši esošajai situācijai objektā.</w:t>
      </w:r>
    </w:p>
    <w:p w14:paraId="2B14FE2B"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5F678073"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20B7AAE6" w14:textId="59253DA5" w:rsidR="0087329B" w:rsidRPr="00516220" w:rsidRDefault="0087329B" w:rsidP="00516220">
      <w:pPr>
        <w:pStyle w:val="ListParagraph"/>
        <w:numPr>
          <w:ilvl w:val="1"/>
          <w:numId w:val="3"/>
        </w:numPr>
        <w:autoSpaceDE w:val="0"/>
        <w:autoSpaceDN w:val="0"/>
        <w:adjustRightInd w:val="0"/>
        <w:spacing w:after="0" w:line="240" w:lineRule="auto"/>
        <w:jc w:val="both"/>
        <w:rPr>
          <w:rFonts w:ascii="Times New Roman" w:hAnsi="Times New Roman" w:cs="Times New Roman"/>
          <w:sz w:val="24"/>
          <w:szCs w:val="24"/>
        </w:rPr>
      </w:pPr>
      <w:r w:rsidRPr="00516220">
        <w:rPr>
          <w:rFonts w:ascii="Times New Roman" w:hAnsi="Times New Roman" w:cs="Times New Roman"/>
          <w:sz w:val="24"/>
          <w:szCs w:val="24"/>
        </w:rPr>
        <w:t>Cik ilgā laikā Pasūtītājs izskata un saskaņo iesniegto informāciju?</w:t>
      </w:r>
    </w:p>
    <w:p w14:paraId="505B49A6" w14:textId="77777777" w:rsidR="00516220" w:rsidRPr="00516220" w:rsidRDefault="00516220" w:rsidP="00516220">
      <w:pPr>
        <w:pStyle w:val="ListParagraph"/>
        <w:autoSpaceDE w:val="0"/>
        <w:autoSpaceDN w:val="0"/>
        <w:adjustRightInd w:val="0"/>
        <w:spacing w:after="0" w:line="240" w:lineRule="auto"/>
        <w:ind w:left="360"/>
        <w:jc w:val="both"/>
        <w:rPr>
          <w:rFonts w:ascii="Times New Roman" w:hAnsi="Times New Roman" w:cs="Times New Roman"/>
          <w:sz w:val="24"/>
          <w:szCs w:val="24"/>
        </w:rPr>
      </w:pPr>
    </w:p>
    <w:p w14:paraId="4123FB58"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Atbilde:</w:t>
      </w:r>
    </w:p>
    <w:p w14:paraId="1C6E24E1"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 xml:space="preserve">Pasūtītājs izvērtē un izskata Pretendenta iesniegto informāciju atbilstoši Pretendenta iesniegtajam tehniskā skiču projekta apjomam un detalizācijas pakāpei, kā arī ņemot </w:t>
      </w:r>
      <w:r w:rsidRPr="00D414F2">
        <w:rPr>
          <w:rFonts w:ascii="Times New Roman" w:hAnsi="Times New Roman" w:cs="Times New Roman"/>
          <w:sz w:val="24"/>
          <w:szCs w:val="24"/>
        </w:rPr>
        <w:lastRenderedPageBreak/>
        <w:t>vērā Pretendenta iesniegto darbu izpildes grafiku un tur minētos termiņus. Iesniedzamais tehniskais skiču projekts ir saskaņojams pirms darbu uzsākšanas.</w:t>
      </w:r>
    </w:p>
    <w:p w14:paraId="48899146"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6096F37C"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1A07B9B6"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b/>
          <w:bCs/>
          <w:sz w:val="24"/>
          <w:szCs w:val="24"/>
        </w:rPr>
      </w:pPr>
      <w:r w:rsidRPr="00D414F2">
        <w:rPr>
          <w:rFonts w:ascii="Times New Roman" w:hAnsi="Times New Roman" w:cs="Times New Roman"/>
          <w:b/>
          <w:bCs/>
          <w:sz w:val="24"/>
          <w:szCs w:val="24"/>
        </w:rPr>
        <w:t>2. Papildus darbā izmantoto un iepriekš neparedzēto materiālu saskaņošana</w:t>
      </w:r>
    </w:p>
    <w:p w14:paraId="356C308B"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Konkursa nolikuma tehniskās specifikācijas 2. punkts „Papildus prasība” 2.5. apakšpunktā nosaka: „Pasūtītājam ir jāveic papildus darbā izmantoto un iepriekš neparedzēto materiālu saskaņošana ar Pasūtītāju vai to pārstāvjiem.”</w:t>
      </w:r>
    </w:p>
    <w:p w14:paraId="128F0B88"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Pieņemam, ka vārda „Pasūtītājam” vietā ir domāts „Piegādātājs, Pretendents vai Izpildītājs”. Minētais nolikuma prasību punkts līguma izpildes gaitā ietekmē Izpildītājam nepieciešamos administratīvos resursus un darbu izpildes grafiku. Balstoties uz pieredzi līdzvērtīgu projektu realizācijā, šāda ietekme var būt būtiska un sarežģīt darbu izpildi. Lūdzam Pasūtītāju pēc būtības sniegt informāciju:</w:t>
      </w:r>
    </w:p>
    <w:p w14:paraId="14BA1B61"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2.1. Tieši kādus „papildus darbā izmantotos un iepriekš neparedzētos materiālus” Pasūtītājs šajā punktā ir domājis – tikai aktīvās iekārtas vai arī montāžas stiprinājumus, savilces, skrūves, kabeļu konektorus u.tml.?</w:t>
      </w:r>
    </w:p>
    <w:p w14:paraId="2595A79F" w14:textId="77777777" w:rsidR="00D34030" w:rsidRDefault="00D34030" w:rsidP="00516220">
      <w:pPr>
        <w:autoSpaceDE w:val="0"/>
        <w:autoSpaceDN w:val="0"/>
        <w:adjustRightInd w:val="0"/>
        <w:spacing w:after="0" w:line="240" w:lineRule="auto"/>
        <w:jc w:val="both"/>
        <w:rPr>
          <w:rFonts w:ascii="Times New Roman" w:hAnsi="Times New Roman" w:cs="Times New Roman"/>
          <w:sz w:val="24"/>
          <w:szCs w:val="24"/>
        </w:rPr>
      </w:pPr>
    </w:p>
    <w:p w14:paraId="42B909D7"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Atbilde:</w:t>
      </w:r>
    </w:p>
    <w:p w14:paraId="4FBB6063"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Atbilstoši Tehniskajā specifikācijas 1.6.,  2.2., un 2.4., punktos minētajām prasībām un tur  noteikto</w:t>
      </w:r>
      <w:r>
        <w:rPr>
          <w:rFonts w:ascii="Times New Roman" w:hAnsi="Times New Roman" w:cs="Times New Roman"/>
          <w:sz w:val="24"/>
          <w:szCs w:val="24"/>
        </w:rPr>
        <w:t>,</w:t>
      </w:r>
      <w:r w:rsidRPr="00D414F2">
        <w:rPr>
          <w:rFonts w:ascii="Times New Roman" w:hAnsi="Times New Roman" w:cs="Times New Roman"/>
          <w:sz w:val="24"/>
          <w:szCs w:val="24"/>
        </w:rPr>
        <w:t xml:space="preserve"> Pretendentam  ir jāparedz sava piedāvātā risinājuma nepieciešamie  (tai skaitā montāžas stiprinājumus, savilces, skrūves, kabeļu konektorus u.tml.) un tehniskajā specifikācijā neminētie, kā arī   katram risinājumam unikālie papildus materiāli (tai skaitā aktīvās iekārtas, ja Pretendenta piedāvātajam risinājums vai funkcionalitātes nodrošināšanai tas nepieciešams) un to saskaņošana ar Pasūtītāju. </w:t>
      </w:r>
    </w:p>
    <w:p w14:paraId="626D834A"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1E52991C"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61C877E0"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2.2. Kāda informācija un kādā iesniedzamajā formātā ir jāiesniedz Pasūtītājam, lai minētie materiāli tiktu saskaņoti?</w:t>
      </w:r>
    </w:p>
    <w:p w14:paraId="794C505B" w14:textId="77777777" w:rsidR="00D34030" w:rsidRDefault="00D34030" w:rsidP="00516220">
      <w:pPr>
        <w:autoSpaceDE w:val="0"/>
        <w:autoSpaceDN w:val="0"/>
        <w:adjustRightInd w:val="0"/>
        <w:spacing w:after="0" w:line="240" w:lineRule="auto"/>
        <w:jc w:val="both"/>
        <w:rPr>
          <w:rFonts w:ascii="Times New Roman" w:hAnsi="Times New Roman" w:cs="Times New Roman"/>
          <w:sz w:val="24"/>
          <w:szCs w:val="24"/>
        </w:rPr>
      </w:pPr>
    </w:p>
    <w:p w14:paraId="62ABA8C3"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Atbilde:</w:t>
      </w:r>
    </w:p>
    <w:p w14:paraId="6E761941" w14:textId="77777777" w:rsidR="0087329B"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Pasūtītājs nav noteicis īpašu formu papildus darbā izmantotajiem un iepriekš neparedzētajiem materiāliem un to skaņošanai. Atbilstoši tehniskās specifikācijas minimālo prasību Piedāvājuma tabulas nosacījumiem</w:t>
      </w:r>
      <w:r>
        <w:rPr>
          <w:rFonts w:ascii="Times New Roman" w:hAnsi="Times New Roman" w:cs="Times New Roman"/>
          <w:sz w:val="24"/>
          <w:szCs w:val="24"/>
        </w:rPr>
        <w:t>,</w:t>
      </w:r>
      <w:r w:rsidRPr="00D414F2">
        <w:rPr>
          <w:rFonts w:ascii="Times New Roman" w:hAnsi="Times New Roman" w:cs="Times New Roman"/>
          <w:sz w:val="24"/>
          <w:szCs w:val="24"/>
        </w:rPr>
        <w:t xml:space="preserve"> Pretendents var norādīt iekārtas vai materiāla parametrus, ražotāju un modeli sev vēlamā un Pasūtītājam saprotamā, kā arī pārskatāmā formā.</w:t>
      </w:r>
    </w:p>
    <w:p w14:paraId="43B3B957"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60DA19A4"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2.3. Cik ilgā laikā Pasūtītājs izskata un saskaņo iesniegto informāciju par materiāliem?</w:t>
      </w:r>
    </w:p>
    <w:p w14:paraId="2A169D05"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409286A2"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Atbilde:</w:t>
      </w:r>
    </w:p>
    <w:p w14:paraId="5043C912"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Pasūtītājs izvērtē un izskata Pretendenta iesniegto informāciju atbilstoši Pretendenta iesniegtajam materiālu apjomam un detalizācijas pakāpei, kā arī ņemot vērā Pretendenta iesniegto darbu izpildes grafiku un tur minētos termiņus.</w:t>
      </w:r>
    </w:p>
    <w:p w14:paraId="538597AC" w14:textId="77777777" w:rsidR="0087329B" w:rsidRDefault="0087329B" w:rsidP="00516220">
      <w:pPr>
        <w:autoSpaceDE w:val="0"/>
        <w:autoSpaceDN w:val="0"/>
        <w:adjustRightInd w:val="0"/>
        <w:spacing w:after="0" w:line="240" w:lineRule="auto"/>
        <w:jc w:val="both"/>
        <w:rPr>
          <w:rFonts w:ascii="Times New Roman" w:hAnsi="Times New Roman" w:cs="Times New Roman"/>
          <w:sz w:val="24"/>
          <w:szCs w:val="24"/>
        </w:rPr>
      </w:pPr>
    </w:p>
    <w:p w14:paraId="47187D0C"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b/>
          <w:bCs/>
          <w:sz w:val="24"/>
          <w:szCs w:val="24"/>
        </w:rPr>
      </w:pPr>
      <w:r w:rsidRPr="00D414F2">
        <w:rPr>
          <w:rFonts w:ascii="Times New Roman" w:hAnsi="Times New Roman" w:cs="Times New Roman"/>
          <w:b/>
          <w:bCs/>
          <w:sz w:val="24"/>
          <w:szCs w:val="24"/>
        </w:rPr>
        <w:t>3. Instalēto kabeļu mērījumu protokoli</w:t>
      </w:r>
    </w:p>
    <w:p w14:paraId="11820DDA"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 xml:space="preserve">Objekta apskates laikā atsevišķās vietās vispārīgi vizuāli novērojumi liecināja par iespējamiem kabeļu bojājumiem, kas varētu būt radušies būvdarbu laikā (saspiesti, neatbilstošs locījuma rādiuss, nepieciešamība veidot papildus starpsavienojumus). Ņemot vērā specifiskās HDBaseT standarta prasības izmantotajiem kabeļiem, Izpildītājam pirms darbu uzsākšanas no Pasūtītāja ir jāsaņem pozitīvi mērījumu protokoli. Lūdzu informēt ar kādiem Pasūtītāja instalēto kabeļu veiktspējas mērījumu </w:t>
      </w:r>
      <w:r w:rsidRPr="00D414F2">
        <w:rPr>
          <w:rFonts w:ascii="Times New Roman" w:hAnsi="Times New Roman" w:cs="Times New Roman"/>
          <w:sz w:val="24"/>
          <w:szCs w:val="24"/>
        </w:rPr>
        <w:lastRenderedPageBreak/>
        <w:t>standartiem (metodiku) darbu izpildītājam tiks nodota darba fronte, it īpaši HDBaseT pārraidei paredzētie FTP CAT6 kabeļi.</w:t>
      </w:r>
    </w:p>
    <w:p w14:paraId="455A2B87" w14:textId="77777777" w:rsidR="0087329B" w:rsidRDefault="0087329B" w:rsidP="00516220">
      <w:pPr>
        <w:autoSpaceDE w:val="0"/>
        <w:autoSpaceDN w:val="0"/>
        <w:adjustRightInd w:val="0"/>
        <w:spacing w:after="0" w:line="240" w:lineRule="auto"/>
        <w:jc w:val="both"/>
        <w:rPr>
          <w:rFonts w:ascii="Calibri" w:hAnsi="Calibri" w:cs="Calibri"/>
          <w:sz w:val="24"/>
          <w:szCs w:val="24"/>
        </w:rPr>
      </w:pPr>
    </w:p>
    <w:p w14:paraId="2F44B0E3" w14:textId="77777777" w:rsidR="0087329B" w:rsidRPr="009A3C88" w:rsidRDefault="0087329B" w:rsidP="00516220">
      <w:pPr>
        <w:autoSpaceDE w:val="0"/>
        <w:autoSpaceDN w:val="0"/>
        <w:adjustRightInd w:val="0"/>
        <w:spacing w:after="0" w:line="240" w:lineRule="auto"/>
        <w:jc w:val="both"/>
        <w:rPr>
          <w:rFonts w:ascii="Times New Roman" w:hAnsi="Times New Roman" w:cs="Times New Roman"/>
          <w:sz w:val="24"/>
          <w:szCs w:val="24"/>
        </w:rPr>
      </w:pPr>
      <w:r w:rsidRPr="009A3C88">
        <w:rPr>
          <w:rFonts w:ascii="Times New Roman" w:hAnsi="Times New Roman" w:cs="Times New Roman"/>
          <w:sz w:val="24"/>
          <w:szCs w:val="24"/>
        </w:rPr>
        <w:t>Atbilde:</w:t>
      </w:r>
    </w:p>
    <w:p w14:paraId="7942BBF1" w14:textId="77777777" w:rsidR="0087329B" w:rsidRPr="009A3C88" w:rsidRDefault="0087329B" w:rsidP="00516220">
      <w:pPr>
        <w:autoSpaceDE w:val="0"/>
        <w:autoSpaceDN w:val="0"/>
        <w:adjustRightInd w:val="0"/>
        <w:spacing w:after="0" w:line="240" w:lineRule="auto"/>
        <w:jc w:val="both"/>
        <w:rPr>
          <w:rFonts w:ascii="Times New Roman" w:hAnsi="Times New Roman" w:cs="Times New Roman"/>
          <w:sz w:val="24"/>
          <w:szCs w:val="24"/>
        </w:rPr>
      </w:pPr>
      <w:r w:rsidRPr="009A3C88">
        <w:rPr>
          <w:rFonts w:ascii="Times New Roman" w:hAnsi="Times New Roman" w:cs="Times New Roman"/>
          <w:sz w:val="24"/>
          <w:szCs w:val="24"/>
        </w:rPr>
        <w:t>Pasūtītājs informē, ka prezentācijas sistēmu kabeļi ir nomērīti</w:t>
      </w:r>
      <w:r>
        <w:rPr>
          <w:rFonts w:ascii="Times New Roman" w:hAnsi="Times New Roman" w:cs="Times New Roman"/>
          <w:sz w:val="24"/>
          <w:szCs w:val="24"/>
        </w:rPr>
        <w:t>,</w:t>
      </w:r>
      <w:r w:rsidRPr="009A3C88">
        <w:rPr>
          <w:rFonts w:ascii="Times New Roman" w:hAnsi="Times New Roman" w:cs="Times New Roman"/>
          <w:sz w:val="24"/>
          <w:szCs w:val="24"/>
        </w:rPr>
        <w:t xml:space="preserve"> ieskaitot katru kabeļu dzīslu pretestību, kā arī tīkla kabeļu ekranēto daļu. Instalācija darbi veikti  laika posmā no 29.06</w:t>
      </w:r>
      <w:r>
        <w:rPr>
          <w:rFonts w:ascii="Times New Roman" w:hAnsi="Times New Roman" w:cs="Times New Roman"/>
          <w:sz w:val="24"/>
          <w:szCs w:val="24"/>
        </w:rPr>
        <w:t>.2015.</w:t>
      </w:r>
      <w:r w:rsidRPr="009A3C88">
        <w:rPr>
          <w:rFonts w:ascii="Times New Roman" w:hAnsi="Times New Roman" w:cs="Times New Roman"/>
          <w:sz w:val="24"/>
          <w:szCs w:val="24"/>
        </w:rPr>
        <w:t xml:space="preserve"> līdz 10.07.</w:t>
      </w:r>
      <w:r>
        <w:rPr>
          <w:rFonts w:ascii="Times New Roman" w:hAnsi="Times New Roman" w:cs="Times New Roman"/>
          <w:sz w:val="24"/>
          <w:szCs w:val="24"/>
        </w:rPr>
        <w:t>2015.</w:t>
      </w:r>
    </w:p>
    <w:p w14:paraId="103117B2" w14:textId="77777777" w:rsidR="0087329B" w:rsidRPr="00141129" w:rsidRDefault="0087329B" w:rsidP="00516220">
      <w:pPr>
        <w:jc w:val="both"/>
        <w:rPr>
          <w:rFonts w:ascii="Times New Roman" w:hAnsi="Times New Roman" w:cs="Times New Roman"/>
          <w:sz w:val="24"/>
          <w:szCs w:val="24"/>
        </w:rPr>
      </w:pPr>
      <w:r w:rsidRPr="00141129">
        <w:rPr>
          <w:rFonts w:ascii="Times New Roman" w:hAnsi="Times New Roman" w:cs="Times New Roman"/>
          <w:sz w:val="24"/>
          <w:szCs w:val="24"/>
        </w:rPr>
        <w:t xml:space="preserve">Pretendents ir tiesīgs veikt, pēc attiecīgo spraudņu uzstādīšanas, kabeļu mērīšanu ar attiecīgu sertificēšanas/mērīšanas ierīcēm pārliecinoties par izbūvētā tīkla atbilstību pretendenta vajadzībām. </w:t>
      </w:r>
      <w:r>
        <w:rPr>
          <w:rFonts w:ascii="Times New Roman" w:hAnsi="Times New Roman" w:cs="Times New Roman"/>
          <w:sz w:val="24"/>
          <w:szCs w:val="24"/>
        </w:rPr>
        <w:t>P</w:t>
      </w:r>
      <w:r w:rsidRPr="00141129">
        <w:rPr>
          <w:rFonts w:ascii="Times New Roman" w:hAnsi="Times New Roman" w:cs="Times New Roman"/>
          <w:sz w:val="24"/>
          <w:szCs w:val="24"/>
        </w:rPr>
        <w:t>asūtītājs veiks remonta darbus, ja tiek atklāti kādi bojājumi iepriekš iestrādāto kabeļu instalācijas gadījumā.</w:t>
      </w:r>
    </w:p>
    <w:p w14:paraId="6FEC5150" w14:textId="77777777" w:rsidR="0087329B" w:rsidRDefault="0087329B" w:rsidP="00516220">
      <w:pPr>
        <w:autoSpaceDE w:val="0"/>
        <w:autoSpaceDN w:val="0"/>
        <w:adjustRightInd w:val="0"/>
        <w:spacing w:after="0" w:line="240" w:lineRule="auto"/>
        <w:jc w:val="both"/>
        <w:rPr>
          <w:rFonts w:ascii="Calibri" w:hAnsi="Calibri" w:cs="Calibri"/>
          <w:sz w:val="24"/>
          <w:szCs w:val="24"/>
        </w:rPr>
      </w:pPr>
    </w:p>
    <w:p w14:paraId="57F86ADD"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b/>
          <w:bCs/>
          <w:sz w:val="24"/>
          <w:szCs w:val="24"/>
        </w:rPr>
      </w:pPr>
      <w:r w:rsidRPr="00D414F2">
        <w:rPr>
          <w:rFonts w:ascii="Times New Roman" w:hAnsi="Times New Roman" w:cs="Times New Roman"/>
          <w:b/>
          <w:bCs/>
          <w:sz w:val="24"/>
          <w:szCs w:val="24"/>
        </w:rPr>
        <w:t>4. Gaismas vadība</w:t>
      </w:r>
    </w:p>
    <w:p w14:paraId="7028836A"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Nolikuma tehniskā specifikācija astoņās auditorijās (107, 108, 109, 223, 217, 334, 335, 336) paredz integrētu apgaismojuma vadību. Objekta apskates laikā, atbildot uz Pretendenta jautājumu, Pasūtītāja pārstāvis sniedza informāciju, ka katrā auditorijā ir paredzēta viena slēdzama/dimmējama apgaismojuma grupa un izmantotais vadības protokols ir DALI.</w:t>
      </w:r>
    </w:p>
    <w:p w14:paraId="5D465F42"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Lūdzam Pasūtītāju apstiprināt minēto informāciju pēc būtības vai arī precīzi norādīt</w:t>
      </w:r>
      <w:r>
        <w:rPr>
          <w:rFonts w:ascii="Times New Roman" w:hAnsi="Times New Roman" w:cs="Times New Roman"/>
          <w:sz w:val="24"/>
          <w:szCs w:val="24"/>
        </w:rPr>
        <w:t>,</w:t>
      </w:r>
      <w:r w:rsidRPr="00D414F2">
        <w:rPr>
          <w:rFonts w:ascii="Times New Roman" w:hAnsi="Times New Roman" w:cs="Times New Roman"/>
          <w:sz w:val="24"/>
          <w:szCs w:val="24"/>
        </w:rPr>
        <w:t xml:space="preserve"> kāds vadības protokols ir jārealizē Pasūtītāja apgaismojuma kontrolei no Izpildītāja instalētā skārienjutīgā vadības paneļa un vadības procesora.</w:t>
      </w:r>
    </w:p>
    <w:p w14:paraId="6FC15A97" w14:textId="77777777" w:rsidR="0087329B" w:rsidRDefault="0087329B" w:rsidP="00516220">
      <w:pPr>
        <w:autoSpaceDE w:val="0"/>
        <w:autoSpaceDN w:val="0"/>
        <w:adjustRightInd w:val="0"/>
        <w:spacing w:after="0" w:line="240" w:lineRule="auto"/>
        <w:jc w:val="both"/>
        <w:rPr>
          <w:rFonts w:ascii="Calibri" w:hAnsi="Calibri" w:cs="Calibri"/>
          <w:sz w:val="24"/>
          <w:szCs w:val="24"/>
        </w:rPr>
      </w:pPr>
    </w:p>
    <w:p w14:paraId="67BD371C"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bookmarkStart w:id="0" w:name="_GoBack"/>
      <w:r w:rsidRPr="00D414F2">
        <w:rPr>
          <w:rFonts w:ascii="Times New Roman" w:hAnsi="Times New Roman" w:cs="Times New Roman"/>
          <w:sz w:val="24"/>
          <w:szCs w:val="24"/>
        </w:rPr>
        <w:t>Atbilde:</w:t>
      </w:r>
    </w:p>
    <w:p w14:paraId="60F80882" w14:textId="77777777" w:rsidR="0087329B" w:rsidRPr="00D414F2" w:rsidRDefault="0087329B" w:rsidP="00516220">
      <w:pPr>
        <w:autoSpaceDE w:val="0"/>
        <w:autoSpaceDN w:val="0"/>
        <w:adjustRightInd w:val="0"/>
        <w:spacing w:after="0" w:line="240" w:lineRule="auto"/>
        <w:jc w:val="both"/>
        <w:rPr>
          <w:rFonts w:ascii="Times New Roman" w:hAnsi="Times New Roman" w:cs="Times New Roman"/>
          <w:sz w:val="24"/>
          <w:szCs w:val="24"/>
        </w:rPr>
      </w:pPr>
      <w:r w:rsidRPr="00D414F2">
        <w:rPr>
          <w:rFonts w:ascii="Times New Roman" w:hAnsi="Times New Roman" w:cs="Times New Roman"/>
          <w:sz w:val="24"/>
          <w:szCs w:val="24"/>
        </w:rPr>
        <w:t xml:space="preserve">Pasūtītājas informē, ka minētajās auditorijās tiek izmantots kontrolieris Dalieco Control no ražotāja Osram. Gaismas vadības slēgumi un protokoli tiks precizēti atbilstoši Tehniskās specifikācijas 2.4.punktā minētajiem nosacījumiem. </w:t>
      </w:r>
    </w:p>
    <w:p w14:paraId="46E298A4" w14:textId="77777777" w:rsidR="0087329B" w:rsidRDefault="0087329B" w:rsidP="00516220">
      <w:pPr>
        <w:autoSpaceDE w:val="0"/>
        <w:autoSpaceDN w:val="0"/>
        <w:adjustRightInd w:val="0"/>
        <w:spacing w:after="0" w:line="240" w:lineRule="auto"/>
        <w:jc w:val="both"/>
        <w:rPr>
          <w:rFonts w:ascii="Times New Roman" w:hAnsi="Times New Roman" w:cs="Times New Roman"/>
          <w:b/>
          <w:bCs/>
          <w:sz w:val="24"/>
          <w:szCs w:val="24"/>
        </w:rPr>
      </w:pPr>
    </w:p>
    <w:p w14:paraId="02D9DD8D" w14:textId="2BB8AE4D" w:rsidR="009C3916" w:rsidRPr="00A94D58" w:rsidRDefault="00D34030" w:rsidP="0051622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Nolikuma sadaļas</w:t>
      </w:r>
      <w:r w:rsidR="009C3916" w:rsidRPr="00A94D58">
        <w:rPr>
          <w:rFonts w:ascii="Times New Roman" w:hAnsi="Times New Roman" w:cs="Times New Roman"/>
          <w:b/>
          <w:bCs/>
          <w:sz w:val="24"/>
          <w:szCs w:val="24"/>
        </w:rPr>
        <w:t xml:space="preserve"> “Telpu audio vizuālo aprīkojuma, tā uzstādīšanas un</w:t>
      </w:r>
      <w:r>
        <w:rPr>
          <w:rFonts w:ascii="Times New Roman" w:hAnsi="Times New Roman" w:cs="Times New Roman"/>
          <w:b/>
          <w:bCs/>
          <w:sz w:val="24"/>
          <w:szCs w:val="24"/>
        </w:rPr>
        <w:t xml:space="preserve"> </w:t>
      </w:r>
      <w:r w:rsidR="009C3916" w:rsidRPr="00A94D58">
        <w:rPr>
          <w:rFonts w:ascii="Times New Roman" w:hAnsi="Times New Roman" w:cs="Times New Roman"/>
          <w:b/>
          <w:bCs/>
          <w:sz w:val="24"/>
          <w:szCs w:val="24"/>
        </w:rPr>
        <w:t>konfigurēšanas</w:t>
      </w:r>
      <w:r>
        <w:rPr>
          <w:rFonts w:ascii="Times New Roman" w:hAnsi="Times New Roman" w:cs="Times New Roman"/>
          <w:b/>
          <w:bCs/>
          <w:sz w:val="24"/>
          <w:szCs w:val="24"/>
        </w:rPr>
        <w:t xml:space="preserve"> sastāvdaļu minimālas prasības”, punkts 1.18. “</w:t>
      </w:r>
      <w:r w:rsidR="009C3916" w:rsidRPr="00A94D58">
        <w:rPr>
          <w:rFonts w:ascii="Times New Roman" w:hAnsi="Times New Roman" w:cs="Times New Roman"/>
          <w:b/>
          <w:bCs/>
          <w:sz w:val="24"/>
          <w:szCs w:val="24"/>
        </w:rPr>
        <w:t>Aprīkojuma komplekts</w:t>
      </w:r>
      <w:r>
        <w:rPr>
          <w:rFonts w:ascii="Times New Roman" w:hAnsi="Times New Roman" w:cs="Times New Roman"/>
          <w:b/>
          <w:bCs/>
          <w:sz w:val="24"/>
          <w:szCs w:val="24"/>
        </w:rPr>
        <w:t xml:space="preserve"> </w:t>
      </w:r>
      <w:r w:rsidR="009C3916" w:rsidRPr="00A94D58">
        <w:rPr>
          <w:rFonts w:ascii="Times New Roman" w:hAnsi="Times New Roman" w:cs="Times New Roman"/>
          <w:b/>
          <w:bCs/>
          <w:sz w:val="24"/>
          <w:szCs w:val="24"/>
        </w:rPr>
        <w:t>interaktīvā tāfele – specifiskais saīsinātais apzīmējums „LU_Int”</w:t>
      </w:r>
    </w:p>
    <w:p w14:paraId="7B150E69" w14:textId="77777777" w:rsidR="009C3916" w:rsidRPr="00A94D58" w:rsidRDefault="009C3916" w:rsidP="00516220">
      <w:pPr>
        <w:autoSpaceDE w:val="0"/>
        <w:autoSpaceDN w:val="0"/>
        <w:adjustRightInd w:val="0"/>
        <w:spacing w:after="0" w:line="240" w:lineRule="auto"/>
        <w:jc w:val="both"/>
        <w:rPr>
          <w:rFonts w:ascii="Times New Roman" w:hAnsi="Times New Roman" w:cs="Times New Roman"/>
          <w:sz w:val="24"/>
          <w:szCs w:val="24"/>
        </w:rPr>
      </w:pPr>
    </w:p>
    <w:bookmarkEnd w:id="0"/>
    <w:p w14:paraId="5349AD12" w14:textId="17CD4AB1" w:rsidR="00587D36" w:rsidRPr="00A94D58" w:rsidRDefault="00D34030" w:rsidP="00516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87D36" w:rsidRPr="00A94D58">
        <w:rPr>
          <w:rFonts w:ascii="Times New Roman" w:hAnsi="Times New Roman" w:cs="Times New Roman"/>
          <w:sz w:val="24"/>
          <w:szCs w:val="24"/>
        </w:rPr>
        <w:t>1. Minimālā prasība “Citas īpašības: Kalibrācijai nav nepieciešams noteikt ekrāna izmēru/</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attiecību. Mainot datorus, nav nepieciešama jauna aktīvās virsmas kalibrācija.</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Lūdzam precizēt formulējumu “Kalibrācijai nav nepieciešams noteikt ekrāna izmēru/</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attiecību”</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Ar izteikto prasību nav saprotams vai prasība ir par kalibdāciju attiecībā pret fizisku</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interaktīvās tāfeles malu izmēru vai projekcijas izmēru no projektora.</w:t>
      </w:r>
    </w:p>
    <w:p w14:paraId="6FCAF890" w14:textId="33C0B8CC" w:rsidR="00587D36" w:rsidRPr="00A94D58" w:rsidRDefault="00587D36" w:rsidP="00D3403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Vai ar šo formulējumu mēs pareizi saprotam</w:t>
      </w:r>
      <w:r w:rsidR="00E6516D" w:rsidRPr="00A94D58">
        <w:rPr>
          <w:rFonts w:ascii="Times New Roman" w:hAnsi="Times New Roman" w:cs="Times New Roman"/>
          <w:sz w:val="24"/>
          <w:szCs w:val="24"/>
        </w:rPr>
        <w:t>,</w:t>
      </w:r>
      <w:r w:rsidRPr="00A94D58">
        <w:rPr>
          <w:rFonts w:ascii="Times New Roman" w:hAnsi="Times New Roman" w:cs="Times New Roman"/>
          <w:sz w:val="24"/>
          <w:szCs w:val="24"/>
        </w:rPr>
        <w:t xml:space="preserve"> ka kalibrācija nav nepieciešama sekojošos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gadījumos: mainot projektora projekcijas izmēru</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(formātu 4:3; 16:9; 16:10),</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projektora</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nobīdes gadījumā un uzstādot projektoru?</w:t>
      </w:r>
    </w:p>
    <w:p w14:paraId="58AE9BA8" w14:textId="77777777" w:rsidR="00E6516D" w:rsidRPr="00A94D58" w:rsidRDefault="00E6516D" w:rsidP="00516220">
      <w:pPr>
        <w:spacing w:after="0" w:line="240" w:lineRule="auto"/>
        <w:jc w:val="both"/>
        <w:rPr>
          <w:rFonts w:ascii="Times New Roman" w:hAnsi="Times New Roman" w:cs="Times New Roman"/>
          <w:sz w:val="24"/>
          <w:szCs w:val="24"/>
        </w:rPr>
      </w:pPr>
    </w:p>
    <w:p w14:paraId="3D9652E0" w14:textId="77777777"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4AF622DB" w14:textId="037E2D53"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Konkursa nolikuma Tehniskās specifikācijas prasība, kura izvirzīta Interaktīvajai tāfelei (“LU_Int”): “</w:t>
      </w:r>
      <w:r w:rsidRPr="00A94D58">
        <w:rPr>
          <w:rFonts w:ascii="Times New Roman" w:hAnsi="Times New Roman" w:cs="Times New Roman"/>
          <w:i/>
          <w:sz w:val="24"/>
          <w:szCs w:val="24"/>
        </w:rPr>
        <w:t>Citas īpašības: Kalibrācijai nav nepieciešams noteikt ekrāna izmēru / attiecību. Mainot datorus, nav nepieciešama jauna aktīvās virsmas kalibrācija</w:t>
      </w:r>
      <w:r w:rsidRPr="00A94D58">
        <w:rPr>
          <w:rFonts w:ascii="Times New Roman" w:hAnsi="Times New Roman" w:cs="Times New Roman"/>
          <w:sz w:val="24"/>
          <w:szCs w:val="24"/>
        </w:rPr>
        <w:t xml:space="preserve">” noteikta, ņemot vērā interaktīvās tāfeles izmantošanas nosacījumus. To izmantos gan regulārie Latvijas Universitātes darbinieki, gan vieslektori. </w:t>
      </w:r>
      <w:r w:rsidR="00E6516D" w:rsidRPr="00A94D58">
        <w:rPr>
          <w:rFonts w:ascii="Times New Roman" w:hAnsi="Times New Roman" w:cs="Times New Roman"/>
          <w:sz w:val="24"/>
          <w:szCs w:val="24"/>
        </w:rPr>
        <w:t>L</w:t>
      </w:r>
      <w:r w:rsidRPr="00A94D58">
        <w:rPr>
          <w:rFonts w:ascii="Times New Roman" w:hAnsi="Times New Roman" w:cs="Times New Roman"/>
          <w:sz w:val="24"/>
          <w:szCs w:val="24"/>
        </w:rPr>
        <w:t xml:space="preserve">ai atvieglotu šo pasniedzēju darbu, Pasūtītājs ir paredzējis tādu Interaktīvās tāfeles pieslēgšanas iespēju un funkcionalitāti, kas ļautu uzsākt darbu nekavējoties (nepārkalibrējot aktīvā laukuma virsmu (fizisko tāfeles virsmu). Pretendentam, atbilstoši Tehniskās </w:t>
      </w:r>
      <w:r w:rsidRPr="00A94D58">
        <w:rPr>
          <w:rFonts w:ascii="Times New Roman" w:hAnsi="Times New Roman" w:cs="Times New Roman"/>
          <w:sz w:val="24"/>
          <w:szCs w:val="24"/>
        </w:rPr>
        <w:lastRenderedPageBreak/>
        <w:t>specifikācijas nosacījumiem</w:t>
      </w:r>
      <w:r w:rsidR="00E6516D" w:rsidRPr="00A94D58">
        <w:rPr>
          <w:rFonts w:ascii="Times New Roman" w:hAnsi="Times New Roman" w:cs="Times New Roman"/>
          <w:sz w:val="24"/>
          <w:szCs w:val="24"/>
        </w:rPr>
        <w:t>,</w:t>
      </w:r>
      <w:r w:rsidRPr="00A94D58">
        <w:rPr>
          <w:rFonts w:ascii="Times New Roman" w:hAnsi="Times New Roman" w:cs="Times New Roman"/>
          <w:sz w:val="24"/>
          <w:szCs w:val="24"/>
        </w:rPr>
        <w:t xml:space="preserve"> ir jāpiedāvā tāda Interaktīvā tāfele, kuras tehnoloģiskais risinājums nodrošina interaktīvās tāfeles aktīvā laukuma kalibrācijas iestatījumu saglabāšanu Interaktīvās tāfeles elektroniskajā atmiņā, attiecīgi izpildot tehniskajā specifikācijā iekļauto prasību “</w:t>
      </w:r>
      <w:r w:rsidRPr="00A94D58">
        <w:rPr>
          <w:rFonts w:ascii="Times New Roman" w:hAnsi="Times New Roman" w:cs="Times New Roman"/>
          <w:i/>
          <w:sz w:val="24"/>
          <w:szCs w:val="24"/>
        </w:rPr>
        <w:t>Mainot datorus, nav nepieciešama jauna aktīvās virsmas kalibrācija</w:t>
      </w:r>
      <w:r w:rsidRPr="00A94D58">
        <w:rPr>
          <w:rFonts w:ascii="Times New Roman" w:hAnsi="Times New Roman" w:cs="Times New Roman"/>
          <w:sz w:val="24"/>
          <w:szCs w:val="24"/>
        </w:rPr>
        <w:t>”.</w:t>
      </w:r>
    </w:p>
    <w:p w14:paraId="5FA41056" w14:textId="77777777" w:rsidR="00A94D58" w:rsidRPr="00A94D58" w:rsidRDefault="00A94D58" w:rsidP="00516220">
      <w:pPr>
        <w:spacing w:after="0" w:line="240" w:lineRule="auto"/>
        <w:jc w:val="both"/>
        <w:rPr>
          <w:rFonts w:ascii="Times New Roman" w:hAnsi="Times New Roman" w:cs="Times New Roman"/>
          <w:sz w:val="24"/>
          <w:szCs w:val="24"/>
        </w:rPr>
      </w:pPr>
    </w:p>
    <w:p w14:paraId="341398D9" w14:textId="39B73960" w:rsidR="00587D36" w:rsidRPr="00A94D58" w:rsidRDefault="00D34030" w:rsidP="00516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87D36" w:rsidRPr="00A94D58">
        <w:rPr>
          <w:rFonts w:ascii="Times New Roman" w:hAnsi="Times New Roman" w:cs="Times New Roman"/>
          <w:sz w:val="24"/>
          <w:szCs w:val="24"/>
        </w:rPr>
        <w:t xml:space="preserve">2. Minimālā prasība “Citas īpašības: Rakstāmrīki un dzēsējs ir bezvadu, bez </w:t>
      </w:r>
      <w:r w:rsidR="00A94D58" w:rsidRPr="00A94D58">
        <w:rPr>
          <w:rFonts w:ascii="Times New Roman" w:hAnsi="Times New Roman" w:cs="Times New Roman"/>
          <w:sz w:val="24"/>
          <w:szCs w:val="24"/>
        </w:rPr>
        <w:t>b</w:t>
      </w:r>
      <w:r w:rsidR="00587D36" w:rsidRPr="00A94D58">
        <w:rPr>
          <w:rFonts w:ascii="Times New Roman" w:hAnsi="Times New Roman" w:cs="Times New Roman"/>
          <w:sz w:val="24"/>
          <w:szCs w:val="24"/>
        </w:rPr>
        <w:t>aterijām”.</w:t>
      </w:r>
    </w:p>
    <w:p w14:paraId="6EDB7BFE"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Vai pretendentam ir jāpiedāvā fiziski rakstāmrīki un viens fizisks dzēsējs? Kāds skaits</w:t>
      </w:r>
    </w:p>
    <w:p w14:paraId="7530C431"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rakstāmrīku ir jāpiedāvā?</w:t>
      </w:r>
    </w:p>
    <w:p w14:paraId="6AE394FE"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6B9DB97B" w14:textId="5B77A3A1"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1CE1A1B7" w14:textId="265E62B0"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Konkursa nolikuma Tehniskās specifikācijas minimālā prasība, kura izvirzīta Interaktīvajai tāfelei (“LU_Int</w:t>
      </w:r>
      <w:r w:rsidRPr="00D34030">
        <w:rPr>
          <w:rFonts w:ascii="Times New Roman" w:hAnsi="Times New Roman" w:cs="Times New Roman"/>
          <w:i/>
          <w:sz w:val="24"/>
          <w:szCs w:val="24"/>
        </w:rPr>
        <w:t>”): “Citas īpašības: Rakstāmrīki un dzēsējs ir bezvadu, bez baterijām”</w:t>
      </w:r>
      <w:r w:rsidRPr="00A94D58">
        <w:rPr>
          <w:rFonts w:ascii="Times New Roman" w:hAnsi="Times New Roman" w:cs="Times New Roman"/>
          <w:sz w:val="24"/>
          <w:szCs w:val="24"/>
        </w:rPr>
        <w:t xml:space="preserve"> tiks uzskatīta par izpildītu, ja Pretendents piedāvās vismaz vienu fizisku rakstāmrīku un vismaz vienu fizisku dzēsēju.</w:t>
      </w:r>
    </w:p>
    <w:p w14:paraId="1705B10A" w14:textId="77777777" w:rsidR="00A94D58" w:rsidRPr="00A94D58" w:rsidRDefault="00A94D58" w:rsidP="00516220">
      <w:pPr>
        <w:spacing w:after="0" w:line="240" w:lineRule="auto"/>
        <w:jc w:val="both"/>
        <w:rPr>
          <w:rFonts w:ascii="Times New Roman" w:hAnsi="Times New Roman" w:cs="Times New Roman"/>
          <w:sz w:val="24"/>
          <w:szCs w:val="24"/>
        </w:rPr>
      </w:pPr>
    </w:p>
    <w:p w14:paraId="50659204" w14:textId="4520DFE2" w:rsidR="00587D36" w:rsidRPr="00A94D58" w:rsidRDefault="00D34030" w:rsidP="00516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87D36" w:rsidRPr="00A94D58">
        <w:rPr>
          <w:rFonts w:ascii="Times New Roman" w:hAnsi="Times New Roman" w:cs="Times New Roman"/>
          <w:sz w:val="24"/>
          <w:szCs w:val="24"/>
        </w:rPr>
        <w:t>3. Vai interaktīvās tāfeles piedāvājumā ir jāiekļauj rakstāmrīku un dzēsēja vienots rīku plaukts,</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kurš tiek stiprināts pie interaktīvās tāfeles apakšējās malas?</w:t>
      </w:r>
    </w:p>
    <w:p w14:paraId="639F84EF"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2F917C9C" w14:textId="26C12A11"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7B663AD2" w14:textId="77777777"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 xml:space="preserve">Konkursa nolikuma Tehniskā specifikācijas minimālās prasības Interaktīvajai tāfelei (“LU_Int”) nenosaka, ka Pretendentam piedāvājumā jāiekļauj rakstāmrīka un dzēsēja vienots rīku plaukts. Tehniskā specifikācija nosaka iekārtu, komplektējošo daļu un galveno elementu minimālās tehniskās prasības, kas paredz, ka Pretendents var piedāvāt papildus rīku plauktu. Rīku plaukts var tikt stiprināts gan pie tāfeles apakšējās malas, gan pie tāfeles sānu malas un tas var būt gan vienots, gan nevienots. </w:t>
      </w:r>
    </w:p>
    <w:p w14:paraId="1BEB7570" w14:textId="77777777" w:rsidR="00A94D58" w:rsidRPr="00A94D58" w:rsidRDefault="00A94D58" w:rsidP="00516220">
      <w:pPr>
        <w:spacing w:after="0" w:line="240" w:lineRule="auto"/>
        <w:jc w:val="both"/>
        <w:rPr>
          <w:rFonts w:ascii="Times New Roman" w:hAnsi="Times New Roman" w:cs="Times New Roman"/>
          <w:sz w:val="24"/>
          <w:szCs w:val="24"/>
        </w:rPr>
      </w:pPr>
    </w:p>
    <w:p w14:paraId="4F254B48" w14:textId="1939A9EF" w:rsidR="00A94D58" w:rsidRPr="00A94D58" w:rsidRDefault="00D34030" w:rsidP="00516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87D36" w:rsidRPr="00A94D58">
        <w:rPr>
          <w:rFonts w:ascii="Times New Roman" w:hAnsi="Times New Roman" w:cs="Times New Roman"/>
          <w:sz w:val="24"/>
          <w:szCs w:val="24"/>
        </w:rPr>
        <w:t>4. Minimālā prasība “Tāfelē iebūvēti vai vienoti integrēti stereo skaļruņi ar vismaz 40W kopējo</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jaudu. Skaļruņu regulēšana iespējama neatkarīgi no datora. Lai izvairītos no fona traucējumiem</w:t>
      </w:r>
      <w:r w:rsidR="00A94D58" w:rsidRPr="00A94D58">
        <w:rPr>
          <w:rFonts w:ascii="Times New Roman" w:hAnsi="Times New Roman" w:cs="Times New Roman"/>
          <w:sz w:val="24"/>
          <w:szCs w:val="24"/>
        </w:rPr>
        <w:t>,</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audio signāla padeve no datora tiek nodrošināta caur USB vadu</w:t>
      </w:r>
      <w:r w:rsidR="00A94D58" w:rsidRPr="00A94D58">
        <w:rPr>
          <w:rFonts w:ascii="Times New Roman" w:hAnsi="Times New Roman" w:cs="Times New Roman"/>
          <w:sz w:val="24"/>
          <w:szCs w:val="24"/>
        </w:rPr>
        <w:t>.</w:t>
      </w:r>
      <w:r w:rsidR="00587D36" w:rsidRPr="00A94D58">
        <w:rPr>
          <w:rFonts w:ascii="Times New Roman" w:hAnsi="Times New Roman" w:cs="Times New Roman"/>
          <w:sz w:val="24"/>
          <w:szCs w:val="24"/>
        </w:rPr>
        <w:t>” Minētās prasības nepamatoti sadārdzina piedāvājumu, ierobežo konkurenci, padara neskaidru risinājuma ieviešanu un mācībspēkiem sarežģī risinājuma lietošanu:</w:t>
      </w:r>
      <w:r w:rsidR="00E6516D" w:rsidRPr="00A94D58">
        <w:rPr>
          <w:rFonts w:ascii="Times New Roman" w:hAnsi="Times New Roman" w:cs="Times New Roman"/>
          <w:sz w:val="24"/>
          <w:szCs w:val="24"/>
        </w:rPr>
        <w:t xml:space="preserve"> </w:t>
      </w:r>
    </w:p>
    <w:p w14:paraId="64C5F1AE" w14:textId="77777777" w:rsidR="00A94D58" w:rsidRPr="00A94D58" w:rsidRDefault="00A94D58" w:rsidP="00516220">
      <w:pPr>
        <w:autoSpaceDE w:val="0"/>
        <w:autoSpaceDN w:val="0"/>
        <w:adjustRightInd w:val="0"/>
        <w:spacing w:after="0" w:line="240" w:lineRule="auto"/>
        <w:jc w:val="both"/>
        <w:rPr>
          <w:rFonts w:ascii="Times New Roman" w:hAnsi="Times New Roman" w:cs="Times New Roman"/>
          <w:sz w:val="24"/>
          <w:szCs w:val="24"/>
        </w:rPr>
      </w:pPr>
    </w:p>
    <w:p w14:paraId="71DF98D0" w14:textId="74A4B298"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1)Visās telpās ar interaktīvo tāfeli jau ir paredzētas atsevišķas aktīvās akustiskās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sistēmas (tehniskās specifikācijas 1.25. punkts „LU_Akust_1”), kas saskaņā ar telpu</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aprīkojuma izvietojuma stāvu plāniem un objekta apskates laikā iegūto informāciju atrodas tieši pie interaktīvās tāfeles. Kādu audio funkcionalitāti Pasūtītājs vēlas panākt, ja telpā viens otram tieši blakus atradīsies interaktīvās tāfeles skaļruņi (vismaz 40W kopējā jauda) un aktīvās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akustiskās sistēmas (vismaz 60W kopējā jauda)? Vai abiem skaļruņu pāriem (tāfelē</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iebūvētajiem un aktīvajām akustiskajām sistēmām) tāfeles lietošanas laikā ir jāskan vienlaicīgi?</w:t>
      </w:r>
    </w:p>
    <w:p w14:paraId="29F6614B"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3C1EAF1D" w14:textId="07ECE95C"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0030CBAC" w14:textId="77777777"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Konkursa nolikuma Tehniskās specifikācijas minimālās prasības, kuras izvirzītas Interaktīvajai tāfelei (“LU_Int”): “</w:t>
      </w:r>
      <w:r w:rsidRPr="00A94D58">
        <w:rPr>
          <w:rFonts w:ascii="Times New Roman" w:hAnsi="Times New Roman" w:cs="Times New Roman"/>
          <w:i/>
          <w:sz w:val="24"/>
          <w:szCs w:val="24"/>
        </w:rPr>
        <w:t>Tāfelē iebūvēti vai vienoti integrēti stereo skaļruņi ar vismaz 40W kopējo jaudu. Skaļruņu regulēšana iespējama neatkarīgi no datora. Lai izvairītos no fona traucējumiem audio signāla padeve no datora tiek nodrošināta caur USB vadu</w:t>
      </w:r>
      <w:r w:rsidRPr="00A94D58">
        <w:rPr>
          <w:rFonts w:ascii="Times New Roman" w:hAnsi="Times New Roman" w:cs="Times New Roman"/>
          <w:sz w:val="24"/>
          <w:szCs w:val="24"/>
        </w:rPr>
        <w:t xml:space="preserve">” nosaka akustiskās sistēmas prasības tāfelei. Tāfeles akustiskā sistēma paredzēta uz tāfeles atspoguļoto mācību materiālu audio signāla atskaņošanai. </w:t>
      </w:r>
      <w:r w:rsidRPr="00A94D58">
        <w:rPr>
          <w:rFonts w:ascii="Times New Roman" w:hAnsi="Times New Roman" w:cs="Times New Roman"/>
          <w:sz w:val="24"/>
          <w:szCs w:val="24"/>
        </w:rPr>
        <w:lastRenderedPageBreak/>
        <w:t xml:space="preserve">Tehniskās specifikācijas 1.25.punktā “LU_Akust_1” paredzētā akustiskā sistēma nodrošina audio signāla pārraidi gadījumos, kad tāfele netiek izmantota. Pasūtītājs nav paredzējis abu akustisko sistēmu vienlaicīgu darbību (skanēšanu). </w:t>
      </w:r>
    </w:p>
    <w:p w14:paraId="6B023AAE"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4F922411" w14:textId="77777777" w:rsidR="00587D36" w:rsidRPr="00A94D58" w:rsidRDefault="00587D36" w:rsidP="00516220">
      <w:pPr>
        <w:autoSpaceDE w:val="0"/>
        <w:autoSpaceDN w:val="0"/>
        <w:adjustRightInd w:val="0"/>
        <w:spacing w:after="0" w:line="240" w:lineRule="auto"/>
        <w:jc w:val="both"/>
        <w:rPr>
          <w:rFonts w:ascii="Times New Roman" w:hAnsi="Times New Roman" w:cs="Times New Roman"/>
          <w:sz w:val="24"/>
          <w:szCs w:val="24"/>
        </w:rPr>
      </w:pPr>
    </w:p>
    <w:p w14:paraId="0827E788" w14:textId="75F6ADD1" w:rsidR="00587D36" w:rsidRPr="00A94D58" w:rsidRDefault="00A94D58" w:rsidP="00D3403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2)</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Saskaņā ar prasību audio signāla padeve no datora tiek nodrošināta caur USB vadu</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Pasūtītājs ir plānojis vēl vienu papildus pieslēguma veidu, kā telpā tiek atskaņots audio signāls</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no pieslēgta notebook datora. 2015. gada 15. jūlija Pasūtītāja sniegtajā atbildē Nr</w:t>
      </w:r>
      <w:r w:rsidR="00E6516D" w:rsidRPr="00A94D58">
        <w:rPr>
          <w:rFonts w:ascii="Times New Roman" w:hAnsi="Times New Roman" w:cs="Times New Roman"/>
          <w:sz w:val="24"/>
          <w:szCs w:val="24"/>
        </w:rPr>
        <w:t>.</w:t>
      </w:r>
      <w:r w:rsidR="00587D36" w:rsidRPr="00A94D58">
        <w:rPr>
          <w:rFonts w:ascii="Times New Roman" w:hAnsi="Times New Roman" w:cs="Times New Roman"/>
          <w:sz w:val="24"/>
          <w:szCs w:val="24"/>
        </w:rPr>
        <w:t xml:space="preserve"> 12 ir</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apstiprināts, ka</w:t>
      </w:r>
      <w:r w:rsidR="00AA027F">
        <w:rPr>
          <w:rFonts w:ascii="Times New Roman" w:hAnsi="Times New Roman" w:cs="Times New Roman"/>
          <w:sz w:val="24"/>
          <w:szCs w:val="24"/>
        </w:rPr>
        <w:t>,</w:t>
      </w:r>
      <w:r w:rsidR="00587D36" w:rsidRPr="00A94D58">
        <w:rPr>
          <w:rFonts w:ascii="Times New Roman" w:hAnsi="Times New Roman" w:cs="Times New Roman"/>
          <w:sz w:val="24"/>
          <w:szCs w:val="24"/>
        </w:rPr>
        <w:t xml:space="preserve"> izmantojot digitālo HDMI pieslēgumu (vienīgais specifikācijās pieprasītais</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 xml:space="preserve">video pieslēguma veids), audio būs jāpieslēdz ar papildus analogo </w:t>
      </w:r>
      <w:r w:rsidR="00587D36" w:rsidRPr="00D34030">
        <w:rPr>
          <w:rFonts w:ascii="Times New Roman" w:hAnsi="Times New Roman" w:cs="Times New Roman"/>
          <w:i/>
          <w:sz w:val="24"/>
          <w:szCs w:val="24"/>
        </w:rPr>
        <w:t xml:space="preserve">minijack </w:t>
      </w:r>
      <w:r w:rsidR="00587D36" w:rsidRPr="00A94D58">
        <w:rPr>
          <w:rFonts w:ascii="Times New Roman" w:hAnsi="Times New Roman" w:cs="Times New Roman"/>
          <w:sz w:val="24"/>
          <w:szCs w:val="24"/>
        </w:rPr>
        <w:t>kabeli. Vai</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Pasūtītājs ir apzinājis šāda kopējā risinājuma lietošanas būtiskās neērtības, kad mācībspēkiem</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savā notebook datorā būs jāmaina audio atskaņošanas iestatījumi starp trīs dažādām opcijām –</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HDMI iekļautais digitālais audio (datora tipveida iestatījums pieslēdzot HDMI), analogais</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 xml:space="preserve">audio </w:t>
      </w:r>
      <w:r w:rsidR="00587D36" w:rsidRPr="00D34030">
        <w:rPr>
          <w:rFonts w:ascii="Times New Roman" w:hAnsi="Times New Roman" w:cs="Times New Roman"/>
          <w:i/>
          <w:sz w:val="24"/>
          <w:szCs w:val="24"/>
        </w:rPr>
        <w:t>minijack</w:t>
      </w:r>
      <w:r w:rsidR="00587D36" w:rsidRPr="00A94D58">
        <w:rPr>
          <w:rFonts w:ascii="Times New Roman" w:hAnsi="Times New Roman" w:cs="Times New Roman"/>
          <w:sz w:val="24"/>
          <w:szCs w:val="24"/>
        </w:rPr>
        <w:t xml:space="preserve"> izejā un audio USB izejā? Tipveida datora lietotājs šādas iestatījuma maiņas</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nepārzina un iespējami pieteikumi par risinājuma funkcionalitātes bojājumiem.</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Augstāk minētā dēļ lūdzam Pasūtītāju veikt grozījumus tehniskajā specifikācijā un</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1.18. punktā izslēgt prasības “Tāfelē iebūvēti vai vienoti integrēti stereo skaļruņi ar vismaz</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40W kopējo jaudu. Skaļruņu regulēšana iespējama neatkarīgi no datora. Lai izvairītos no fona</w:t>
      </w:r>
      <w:r w:rsidR="00E6516D" w:rsidRPr="00A94D58">
        <w:rPr>
          <w:rFonts w:ascii="Times New Roman" w:hAnsi="Times New Roman" w:cs="Times New Roman"/>
          <w:sz w:val="24"/>
          <w:szCs w:val="24"/>
        </w:rPr>
        <w:t xml:space="preserve"> </w:t>
      </w:r>
      <w:r w:rsidR="00587D36" w:rsidRPr="00A94D58">
        <w:rPr>
          <w:rFonts w:ascii="Times New Roman" w:hAnsi="Times New Roman" w:cs="Times New Roman"/>
          <w:sz w:val="24"/>
          <w:szCs w:val="24"/>
        </w:rPr>
        <w:t>traucējumiem audio signāla padeve no datora tiek nodrošināta caur USB vadu”.</w:t>
      </w:r>
    </w:p>
    <w:p w14:paraId="7DE9F889" w14:textId="77777777" w:rsidR="00E6516D" w:rsidRPr="00A94D58" w:rsidRDefault="00E6516D" w:rsidP="00D34030">
      <w:pPr>
        <w:autoSpaceDE w:val="0"/>
        <w:autoSpaceDN w:val="0"/>
        <w:adjustRightInd w:val="0"/>
        <w:spacing w:after="0" w:line="240" w:lineRule="auto"/>
        <w:jc w:val="both"/>
        <w:rPr>
          <w:rFonts w:ascii="Times New Roman" w:hAnsi="Times New Roman" w:cs="Times New Roman"/>
          <w:sz w:val="24"/>
          <w:szCs w:val="24"/>
        </w:rPr>
      </w:pPr>
    </w:p>
    <w:p w14:paraId="13F09F73" w14:textId="77777777"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1121C60A" w14:textId="1377109B"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 xml:space="preserve">Pasūtītājs informē, ka audio signāla pārraide tiek nodrošināta, izmantojot interaktīvās tāfeles USB pieslēguma vietu, atbilstoši minimālajām tehniskajām prasībām (USB 2.0 – šis USB versijas protokols nodrošina USB Audio Interface atbalstu). Šādam risinājumam nav nepieciešams atsevišķs analogais vai digitālais pastiprinātājs, kā arī tas būtiski atvieglo risinājuma lietošanu. Ārējās iekārtas tiek pieslēgtas caur tam izdalītu </w:t>
      </w:r>
      <w:r w:rsidRPr="00D34030">
        <w:rPr>
          <w:rFonts w:ascii="Times New Roman" w:hAnsi="Times New Roman" w:cs="Times New Roman"/>
          <w:i/>
          <w:sz w:val="24"/>
          <w:szCs w:val="24"/>
        </w:rPr>
        <w:t>mini jack</w:t>
      </w:r>
      <w:r w:rsidRPr="00A94D58">
        <w:rPr>
          <w:rFonts w:ascii="Times New Roman" w:hAnsi="Times New Roman" w:cs="Times New Roman"/>
          <w:sz w:val="24"/>
          <w:szCs w:val="24"/>
        </w:rPr>
        <w:t xml:space="preserve"> pieslēguma vietu. Atbilstoši  2015.gada 15.jūl</w:t>
      </w:r>
      <w:r w:rsidR="00A94D58">
        <w:rPr>
          <w:rFonts w:ascii="Times New Roman" w:hAnsi="Times New Roman" w:cs="Times New Roman"/>
          <w:sz w:val="24"/>
          <w:szCs w:val="24"/>
        </w:rPr>
        <w:t>i</w:t>
      </w:r>
      <w:r w:rsidRPr="00A94D58">
        <w:rPr>
          <w:rFonts w:ascii="Times New Roman" w:hAnsi="Times New Roman" w:cs="Times New Roman"/>
          <w:sz w:val="24"/>
          <w:szCs w:val="24"/>
        </w:rPr>
        <w:t xml:space="preserve">jā Pasūtītāja sniegtajai un mājas lapā </w:t>
      </w:r>
      <w:hyperlink r:id="rId5" w:history="1">
        <w:r w:rsidRPr="00A94D58">
          <w:rPr>
            <w:rStyle w:val="Hyperlink"/>
            <w:rFonts w:ascii="Times New Roman" w:hAnsi="Times New Roman" w:cs="Times New Roman"/>
            <w:sz w:val="24"/>
            <w:szCs w:val="24"/>
          </w:rPr>
          <w:t>www.lu.lv</w:t>
        </w:r>
      </w:hyperlink>
      <w:r w:rsidRPr="00A94D58">
        <w:rPr>
          <w:rFonts w:ascii="Times New Roman" w:hAnsi="Times New Roman" w:cs="Times New Roman"/>
          <w:sz w:val="24"/>
          <w:szCs w:val="24"/>
        </w:rPr>
        <w:t xml:space="preserve"> publicētajai  atbildei</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Pasūtītājs  vēlreiz norāda un koriģē Pretendenta nepareizi traktēto, ka:  “</w:t>
      </w:r>
      <w:r w:rsidRPr="00A94D58">
        <w:rPr>
          <w:rFonts w:ascii="Times New Roman" w:hAnsi="Times New Roman" w:cs="Times New Roman"/>
          <w:i/>
          <w:sz w:val="24"/>
          <w:szCs w:val="24"/>
        </w:rPr>
        <w:t>Pasūtītājs ir apzinājis un iepriekš plānojis Tehniskajā specifikācijā noteiktās prasības papildus analogā signāla pārraidei un papildus kabeļa izmantošanai. Atbilstoši Tehniskās specifikācijas nosacījumiem Pretendents drīkst piedāvāt papildus funkcionalitāti, ievērojot un izpildot Tehniskajā specifikācijā noteiktās minimālās prasības.</w:t>
      </w:r>
      <w:r w:rsidRPr="00A94D58">
        <w:rPr>
          <w:rFonts w:ascii="Times New Roman" w:hAnsi="Times New Roman" w:cs="Times New Roman"/>
          <w:sz w:val="24"/>
          <w:szCs w:val="24"/>
        </w:rPr>
        <w:t>”. Attiecīgi Pasūtītājs skaidro, ka jau iepriekš ir paredzējis un plānojis citu ārēju audio avota iekārtu pieslēgšanu</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neizmantojot / neieslēdzot interaktīvo tāfeli un projektoru. </w:t>
      </w:r>
    </w:p>
    <w:p w14:paraId="57B71724" w14:textId="77777777" w:rsidR="00A94D58" w:rsidRPr="00A94D58" w:rsidRDefault="00A94D58" w:rsidP="00516220">
      <w:pPr>
        <w:spacing w:after="0" w:line="240" w:lineRule="auto"/>
        <w:jc w:val="both"/>
        <w:rPr>
          <w:rFonts w:ascii="Times New Roman" w:hAnsi="Times New Roman" w:cs="Times New Roman"/>
          <w:sz w:val="24"/>
          <w:szCs w:val="24"/>
        </w:rPr>
      </w:pPr>
    </w:p>
    <w:p w14:paraId="4B18B67B" w14:textId="5438FE94" w:rsidR="00EE719A" w:rsidRPr="00A94D58" w:rsidRDefault="00D34030" w:rsidP="005162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94D58" w:rsidRPr="00A94D58">
        <w:rPr>
          <w:rFonts w:ascii="Times New Roman" w:hAnsi="Times New Roman" w:cs="Times New Roman"/>
          <w:sz w:val="24"/>
          <w:szCs w:val="24"/>
        </w:rPr>
        <w:t>5</w:t>
      </w:r>
      <w:r w:rsidR="00EE719A" w:rsidRPr="00A94D58">
        <w:rPr>
          <w:rFonts w:ascii="Times New Roman" w:hAnsi="Times New Roman" w:cs="Times New Roman"/>
          <w:sz w:val="24"/>
          <w:szCs w:val="24"/>
        </w:rPr>
        <w:t>. Objekta apskates laikā Pretendenti un Pasūtītāja pārstāvis konstatēja, ka atsevišķās telpās</w:t>
      </w:r>
      <w:r w:rsidR="00E6516D" w:rsidRPr="00A94D58">
        <w:rPr>
          <w:rFonts w:ascii="Times New Roman" w:hAnsi="Times New Roman" w:cs="Times New Roman"/>
          <w:sz w:val="24"/>
          <w:szCs w:val="24"/>
        </w:rPr>
        <w:t xml:space="preserve"> </w:t>
      </w:r>
      <w:r w:rsidR="00EE719A" w:rsidRPr="00A94D58">
        <w:rPr>
          <w:rFonts w:ascii="Times New Roman" w:hAnsi="Times New Roman" w:cs="Times New Roman"/>
          <w:sz w:val="24"/>
          <w:szCs w:val="24"/>
        </w:rPr>
        <w:t>interaktīvo tāfeļu un displeju instalācijas vietās uz sienām atrodas elektrības rozetes, slēdži un</w:t>
      </w:r>
      <w:r w:rsidR="00E6516D" w:rsidRPr="00A94D58">
        <w:rPr>
          <w:rFonts w:ascii="Times New Roman" w:hAnsi="Times New Roman" w:cs="Times New Roman"/>
          <w:sz w:val="24"/>
          <w:szCs w:val="24"/>
        </w:rPr>
        <w:t xml:space="preserve"> </w:t>
      </w:r>
      <w:r w:rsidR="00EE719A" w:rsidRPr="00A94D58">
        <w:rPr>
          <w:rFonts w:ascii="Times New Roman" w:hAnsi="Times New Roman" w:cs="Times New Roman"/>
          <w:sz w:val="24"/>
          <w:szCs w:val="24"/>
        </w:rPr>
        <w:t>klimata kontroles paneļi, kas padara neiespējamu tāfeles instalāciju tieši pie sienas, kā arī</w:t>
      </w:r>
      <w:r w:rsidR="00E6516D" w:rsidRPr="00A94D58">
        <w:rPr>
          <w:rFonts w:ascii="Times New Roman" w:hAnsi="Times New Roman" w:cs="Times New Roman"/>
          <w:sz w:val="24"/>
          <w:szCs w:val="24"/>
        </w:rPr>
        <w:t xml:space="preserve"> </w:t>
      </w:r>
      <w:r w:rsidR="00EE719A" w:rsidRPr="00A94D58">
        <w:rPr>
          <w:rFonts w:ascii="Times New Roman" w:hAnsi="Times New Roman" w:cs="Times New Roman"/>
          <w:sz w:val="24"/>
          <w:szCs w:val="24"/>
        </w:rPr>
        <w:t>minēto elementu ekspluatāciju, ja tos aizsedz interaktīvā tāfeli.</w:t>
      </w:r>
    </w:p>
    <w:p w14:paraId="0E1D6960" w14:textId="77777777" w:rsidR="00587D36" w:rsidRPr="00A94D58" w:rsidRDefault="00EE719A"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Lūdzam Pasūtītāju apstiprināt, ka minēto elementu (elektrības rozetes, slēdži un klimata kontroles paneļi) pārvietošana tiks veikta tādos termiņos, kas neierobežo interaktīvo tāfeļu instalācijas gaitu</w:t>
      </w:r>
      <w:r w:rsidR="00E6516D" w:rsidRPr="00A94D58">
        <w:rPr>
          <w:rFonts w:ascii="Times New Roman" w:hAnsi="Times New Roman" w:cs="Times New Roman"/>
          <w:sz w:val="24"/>
          <w:szCs w:val="24"/>
        </w:rPr>
        <w:t>.</w:t>
      </w:r>
    </w:p>
    <w:p w14:paraId="19604671" w14:textId="77777777" w:rsidR="00280F48" w:rsidRPr="00A94D58" w:rsidRDefault="00280F48" w:rsidP="00516220">
      <w:pPr>
        <w:autoSpaceDE w:val="0"/>
        <w:autoSpaceDN w:val="0"/>
        <w:adjustRightInd w:val="0"/>
        <w:spacing w:after="0" w:line="240" w:lineRule="auto"/>
        <w:jc w:val="both"/>
        <w:rPr>
          <w:rFonts w:ascii="Times New Roman" w:hAnsi="Times New Roman" w:cs="Times New Roman"/>
          <w:sz w:val="24"/>
          <w:szCs w:val="24"/>
        </w:rPr>
      </w:pPr>
    </w:p>
    <w:p w14:paraId="190FD05C" w14:textId="298B5BEB" w:rsidR="00EE719A" w:rsidRPr="00A94D58" w:rsidRDefault="00280F48"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0EB9125F" w14:textId="77777777" w:rsidR="00EE719A" w:rsidRPr="00A94D58" w:rsidRDefault="00EE719A"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 xml:space="preserve">Pasūtītājs informē, ka </w:t>
      </w:r>
      <w:r w:rsidR="00280F48" w:rsidRPr="00A94D58">
        <w:rPr>
          <w:rFonts w:ascii="Times New Roman" w:hAnsi="Times New Roman" w:cs="Times New Roman"/>
          <w:sz w:val="24"/>
          <w:szCs w:val="24"/>
        </w:rPr>
        <w:t>nepieciešamības gadījumā traucējošo e</w:t>
      </w:r>
      <w:r w:rsidRPr="00A94D58">
        <w:rPr>
          <w:rFonts w:ascii="Times New Roman" w:hAnsi="Times New Roman" w:cs="Times New Roman"/>
          <w:sz w:val="24"/>
          <w:szCs w:val="24"/>
        </w:rPr>
        <w:t>lekt</w:t>
      </w:r>
      <w:r w:rsidR="00280F48" w:rsidRPr="00A94D58">
        <w:rPr>
          <w:rFonts w:ascii="Times New Roman" w:hAnsi="Times New Roman" w:cs="Times New Roman"/>
          <w:sz w:val="24"/>
          <w:szCs w:val="24"/>
        </w:rPr>
        <w:t>rības rozešu</w:t>
      </w:r>
      <w:r w:rsidRPr="00A94D58">
        <w:rPr>
          <w:rFonts w:ascii="Times New Roman" w:hAnsi="Times New Roman" w:cs="Times New Roman"/>
          <w:sz w:val="24"/>
          <w:szCs w:val="24"/>
        </w:rPr>
        <w:t>, slē</w:t>
      </w:r>
      <w:r w:rsidR="00280F48" w:rsidRPr="00A94D58">
        <w:rPr>
          <w:rFonts w:ascii="Times New Roman" w:hAnsi="Times New Roman" w:cs="Times New Roman"/>
          <w:sz w:val="24"/>
          <w:szCs w:val="24"/>
        </w:rPr>
        <w:t xml:space="preserve">džu un klimata kontroles paneļu </w:t>
      </w:r>
      <w:r w:rsidRPr="00A94D58">
        <w:rPr>
          <w:rFonts w:ascii="Times New Roman" w:hAnsi="Times New Roman" w:cs="Times New Roman"/>
          <w:sz w:val="24"/>
          <w:szCs w:val="24"/>
        </w:rPr>
        <w:t>pārviet</w:t>
      </w:r>
      <w:r w:rsidR="00280F48" w:rsidRPr="00A94D58">
        <w:rPr>
          <w:rFonts w:ascii="Times New Roman" w:hAnsi="Times New Roman" w:cs="Times New Roman"/>
          <w:sz w:val="24"/>
          <w:szCs w:val="24"/>
        </w:rPr>
        <w:t>o</w:t>
      </w:r>
      <w:r w:rsidRPr="00A94D58">
        <w:rPr>
          <w:rFonts w:ascii="Times New Roman" w:hAnsi="Times New Roman" w:cs="Times New Roman"/>
          <w:sz w:val="24"/>
          <w:szCs w:val="24"/>
        </w:rPr>
        <w:t xml:space="preserve">šana tiks veikta savlaicīgi </w:t>
      </w:r>
      <w:r w:rsidR="00280F48" w:rsidRPr="00A94D58">
        <w:rPr>
          <w:rFonts w:ascii="Times New Roman" w:hAnsi="Times New Roman" w:cs="Times New Roman"/>
          <w:sz w:val="24"/>
          <w:szCs w:val="24"/>
        </w:rPr>
        <w:t>un neietekmēs interaktīvo tāfeļu uzstādīšanu.</w:t>
      </w:r>
    </w:p>
    <w:p w14:paraId="6D027BC9" w14:textId="77777777" w:rsidR="00280F48" w:rsidRPr="00A94D58" w:rsidRDefault="00280F48" w:rsidP="00516220">
      <w:pPr>
        <w:autoSpaceDE w:val="0"/>
        <w:autoSpaceDN w:val="0"/>
        <w:adjustRightInd w:val="0"/>
        <w:spacing w:after="0" w:line="240" w:lineRule="auto"/>
        <w:jc w:val="both"/>
        <w:rPr>
          <w:rFonts w:ascii="Times New Roman" w:hAnsi="Times New Roman" w:cs="Times New Roman"/>
          <w:sz w:val="24"/>
          <w:szCs w:val="24"/>
        </w:rPr>
      </w:pPr>
    </w:p>
    <w:p w14:paraId="1353AD7B" w14:textId="77777777" w:rsidR="005E5991" w:rsidRPr="00A94D58" w:rsidRDefault="00A94D58" w:rsidP="00516220">
      <w:pPr>
        <w:autoSpaceDE w:val="0"/>
        <w:autoSpaceDN w:val="0"/>
        <w:adjustRightInd w:val="0"/>
        <w:spacing w:after="0" w:line="240" w:lineRule="auto"/>
        <w:jc w:val="both"/>
        <w:rPr>
          <w:rFonts w:ascii="Times New Roman" w:hAnsi="Times New Roman" w:cs="Times New Roman"/>
          <w:b/>
          <w:bCs/>
          <w:sz w:val="24"/>
          <w:szCs w:val="24"/>
        </w:rPr>
      </w:pPr>
      <w:r w:rsidRPr="00A94D58">
        <w:rPr>
          <w:rFonts w:ascii="Times New Roman" w:hAnsi="Times New Roman" w:cs="Times New Roman"/>
          <w:b/>
          <w:bCs/>
          <w:sz w:val="24"/>
          <w:szCs w:val="24"/>
        </w:rPr>
        <w:lastRenderedPageBreak/>
        <w:t>6</w:t>
      </w:r>
      <w:r w:rsidR="00E6516D" w:rsidRPr="00A94D58">
        <w:rPr>
          <w:rFonts w:ascii="Times New Roman" w:hAnsi="Times New Roman" w:cs="Times New Roman"/>
          <w:b/>
          <w:bCs/>
          <w:sz w:val="24"/>
          <w:szCs w:val="24"/>
        </w:rPr>
        <w:t xml:space="preserve">. </w:t>
      </w:r>
      <w:r w:rsidR="005E5991" w:rsidRPr="00A94D58">
        <w:rPr>
          <w:rFonts w:ascii="Times New Roman" w:hAnsi="Times New Roman" w:cs="Times New Roman"/>
          <w:b/>
          <w:bCs/>
          <w:sz w:val="24"/>
          <w:szCs w:val="24"/>
        </w:rPr>
        <w:t>Jautājums par iekārtu nodošanu ekspluatācijā.</w:t>
      </w:r>
    </w:p>
    <w:p w14:paraId="13349E5A" w14:textId="56B9B6C2" w:rsidR="00280F48" w:rsidRPr="00A94D58" w:rsidRDefault="005E5991"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Objekta apskates laikā Pretendenti un Pasūtītāja pārstāvis konstatēja, ka vairākās telpās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(302, 439, 614 u.c.) nepiemēroti specificēta ekrāna izmēra vai projektora kronšteina</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novietojuma dēļ nav iespējams attēlot bildi no projektora pa visu ekrāna laukumu (t.i. uz</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redzamās daļas līdz melnajām ekrāna malām). Pasūtītāja pārstāvis sniedza informāciju, ka</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šādos gadījumos projicētā bilde drīkstēs būt tikai vienā ekrāna daļā.</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Lūdzam Pasūtītāju apstiprināt, ka Pasūtītājs necels pretenzijas un līguma izpildes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tiesības ieguvušais Pretendents drīkstēs nodot ekspluatācijā risinājumu, kur projicētais attēls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nebūs pozicionēts pa visu ekrāna redzamās daļas laukumu, ja tam par iemeslu būs Pasūtītāja</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specificēto Preču minimālās prasības un esošo stiprinājumu vietu novietojums telpā.</w:t>
      </w:r>
    </w:p>
    <w:p w14:paraId="64ABA47B" w14:textId="77777777" w:rsidR="005E5991" w:rsidRPr="00A94D58" w:rsidRDefault="005E5991" w:rsidP="00516220">
      <w:pPr>
        <w:autoSpaceDE w:val="0"/>
        <w:autoSpaceDN w:val="0"/>
        <w:adjustRightInd w:val="0"/>
        <w:spacing w:after="0" w:line="240" w:lineRule="auto"/>
        <w:jc w:val="both"/>
        <w:rPr>
          <w:rFonts w:ascii="Times New Roman" w:hAnsi="Times New Roman" w:cs="Times New Roman"/>
          <w:sz w:val="24"/>
          <w:szCs w:val="24"/>
        </w:rPr>
      </w:pPr>
    </w:p>
    <w:p w14:paraId="3BC8F28A" w14:textId="62520C47" w:rsidR="004B6B23" w:rsidRPr="00A94D58" w:rsidRDefault="006A6BEB"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Atbilde:</w:t>
      </w:r>
    </w:p>
    <w:p w14:paraId="270D6131" w14:textId="77777777" w:rsidR="005E5991" w:rsidRPr="00A94D58" w:rsidRDefault="006A6BEB"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Tehniskā specifikācija nosaka iekārtu, komplektējošo daļu un galveno elementu  minimālās tehniskās prasības. Atbilstoši Tehniskajā specifikācijā pievienotajai „Telpu aprīkojuma komplektācijas sadalījuma tabulai”, kā arī situācijai objektā</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Pretendents var piedāvāt atbilstošāku risinājumu</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vienlaicīgi ievērojot un izpildot Tehniskajā specifikācijā noteiktās minimālās prasības. </w:t>
      </w:r>
      <w:r w:rsidR="0020452F" w:rsidRPr="00A94D58">
        <w:rPr>
          <w:rFonts w:ascii="Times New Roman" w:hAnsi="Times New Roman" w:cs="Times New Roman"/>
          <w:sz w:val="24"/>
          <w:szCs w:val="24"/>
        </w:rPr>
        <w:t>Pasūtītājs informē, ka</w:t>
      </w:r>
      <w:r w:rsidR="004B6B23" w:rsidRPr="00A94D58">
        <w:rPr>
          <w:rFonts w:ascii="Times New Roman" w:hAnsi="Times New Roman" w:cs="Times New Roman"/>
          <w:sz w:val="24"/>
          <w:szCs w:val="24"/>
        </w:rPr>
        <w:t xml:space="preserve"> necels pretenzijas un pieļau</w:t>
      </w:r>
      <w:r w:rsidR="004E2E3C" w:rsidRPr="00A94D58">
        <w:rPr>
          <w:rFonts w:ascii="Times New Roman" w:hAnsi="Times New Roman" w:cs="Times New Roman"/>
          <w:sz w:val="24"/>
          <w:szCs w:val="24"/>
        </w:rPr>
        <w:t>j izņēmumus</w:t>
      </w:r>
      <w:r w:rsidR="004B6B23" w:rsidRPr="00A94D58">
        <w:rPr>
          <w:rFonts w:ascii="Times New Roman" w:hAnsi="Times New Roman" w:cs="Times New Roman"/>
          <w:sz w:val="24"/>
          <w:szCs w:val="24"/>
        </w:rPr>
        <w:t xml:space="preserve"> vai kro</w:t>
      </w:r>
      <w:r w:rsidR="004E2E3C" w:rsidRPr="00A94D58">
        <w:rPr>
          <w:rFonts w:ascii="Times New Roman" w:hAnsi="Times New Roman" w:cs="Times New Roman"/>
          <w:sz w:val="24"/>
          <w:szCs w:val="24"/>
        </w:rPr>
        <w:t>n</w:t>
      </w:r>
      <w:r w:rsidR="004B6B23" w:rsidRPr="00A94D58">
        <w:rPr>
          <w:rFonts w:ascii="Times New Roman" w:hAnsi="Times New Roman" w:cs="Times New Roman"/>
          <w:sz w:val="24"/>
          <w:szCs w:val="24"/>
        </w:rPr>
        <w:t>šteina montāžas korekcijas</w:t>
      </w:r>
      <w:r w:rsidR="0020452F" w:rsidRPr="00A94D58">
        <w:rPr>
          <w:rFonts w:ascii="Times New Roman" w:hAnsi="Times New Roman" w:cs="Times New Roman"/>
          <w:sz w:val="24"/>
          <w:szCs w:val="24"/>
        </w:rPr>
        <w:t xml:space="preserve"> gadījumā</w:t>
      </w:r>
      <w:r w:rsidR="00A94D58">
        <w:rPr>
          <w:rFonts w:ascii="Times New Roman" w:hAnsi="Times New Roman" w:cs="Times New Roman"/>
          <w:sz w:val="24"/>
          <w:szCs w:val="24"/>
        </w:rPr>
        <w:t>,</w:t>
      </w:r>
      <w:r w:rsidR="004B6B23" w:rsidRPr="00A94D58">
        <w:rPr>
          <w:rFonts w:ascii="Times New Roman" w:hAnsi="Times New Roman" w:cs="Times New Roman"/>
          <w:sz w:val="24"/>
          <w:szCs w:val="24"/>
        </w:rPr>
        <w:t xml:space="preserve"> ja</w:t>
      </w:r>
      <w:r w:rsidR="0020452F" w:rsidRPr="00A94D58">
        <w:rPr>
          <w:rFonts w:ascii="Times New Roman" w:hAnsi="Times New Roman" w:cs="Times New Roman"/>
          <w:sz w:val="24"/>
          <w:szCs w:val="24"/>
        </w:rPr>
        <w:t xml:space="preserve"> Pretendents izpildīs Tehniskajā specifikācijā noteiktās minimālās prasības un</w:t>
      </w:r>
      <w:r w:rsidR="00A94D58">
        <w:rPr>
          <w:rFonts w:ascii="Times New Roman" w:hAnsi="Times New Roman" w:cs="Times New Roman"/>
          <w:sz w:val="24"/>
          <w:szCs w:val="24"/>
        </w:rPr>
        <w:t>,</w:t>
      </w:r>
      <w:r w:rsidR="0020452F" w:rsidRPr="00A94D58">
        <w:rPr>
          <w:rFonts w:ascii="Times New Roman" w:hAnsi="Times New Roman" w:cs="Times New Roman"/>
          <w:sz w:val="24"/>
          <w:szCs w:val="24"/>
        </w:rPr>
        <w:t xml:space="preserve"> </w:t>
      </w:r>
      <w:r w:rsidRPr="00A94D58">
        <w:rPr>
          <w:rFonts w:ascii="Times New Roman" w:hAnsi="Times New Roman" w:cs="Times New Roman"/>
          <w:sz w:val="24"/>
          <w:szCs w:val="24"/>
        </w:rPr>
        <w:t>atbilstoši esošajai situācijai objektā</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w:t>
      </w:r>
      <w:r w:rsidR="0020452F" w:rsidRPr="00A94D58">
        <w:rPr>
          <w:rFonts w:ascii="Times New Roman" w:hAnsi="Times New Roman" w:cs="Times New Roman"/>
          <w:sz w:val="24"/>
          <w:szCs w:val="24"/>
        </w:rPr>
        <w:t>piedāvāto iekārtu funkcionalitāte vai parametri paredzēs attēlotās  bildes korekcijas, neaizpildot visu ekrāna laukumu</w:t>
      </w:r>
      <w:r w:rsidR="004B6B23" w:rsidRPr="00A94D58">
        <w:rPr>
          <w:rFonts w:ascii="Times New Roman" w:hAnsi="Times New Roman" w:cs="Times New Roman"/>
          <w:sz w:val="24"/>
          <w:szCs w:val="24"/>
        </w:rPr>
        <w:t>.</w:t>
      </w:r>
    </w:p>
    <w:p w14:paraId="47564C19" w14:textId="77777777" w:rsidR="00A94D58" w:rsidRPr="00A94D58" w:rsidRDefault="00A94D58" w:rsidP="00516220">
      <w:pPr>
        <w:spacing w:after="0" w:line="240" w:lineRule="auto"/>
        <w:jc w:val="both"/>
        <w:rPr>
          <w:rFonts w:ascii="Times New Roman" w:hAnsi="Times New Roman" w:cs="Times New Roman"/>
          <w:sz w:val="24"/>
          <w:szCs w:val="24"/>
        </w:rPr>
      </w:pPr>
    </w:p>
    <w:p w14:paraId="54B236DE" w14:textId="77777777" w:rsidR="004B6B23" w:rsidRPr="00A94D58" w:rsidRDefault="00A94D58"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b/>
          <w:bCs/>
          <w:sz w:val="24"/>
          <w:szCs w:val="24"/>
        </w:rPr>
        <w:t>7</w:t>
      </w:r>
      <w:r w:rsidR="00E6516D" w:rsidRPr="00A94D58">
        <w:rPr>
          <w:rFonts w:ascii="Times New Roman" w:hAnsi="Times New Roman" w:cs="Times New Roman"/>
          <w:b/>
          <w:bCs/>
          <w:sz w:val="24"/>
          <w:szCs w:val="24"/>
        </w:rPr>
        <w:t xml:space="preserve">. </w:t>
      </w:r>
      <w:r w:rsidR="004B6B23" w:rsidRPr="00A94D58">
        <w:rPr>
          <w:rFonts w:ascii="Times New Roman" w:hAnsi="Times New Roman" w:cs="Times New Roman"/>
          <w:b/>
          <w:bCs/>
          <w:sz w:val="24"/>
          <w:szCs w:val="24"/>
        </w:rPr>
        <w:t>Jautājums par projektora ekspluatāciju neatbilstošos apstākļos</w:t>
      </w:r>
      <w:r w:rsidR="004B6B23" w:rsidRPr="00A94D58">
        <w:rPr>
          <w:rFonts w:ascii="Times New Roman" w:hAnsi="Times New Roman" w:cs="Times New Roman"/>
          <w:sz w:val="24"/>
          <w:szCs w:val="24"/>
        </w:rPr>
        <w:t>.</w:t>
      </w:r>
    </w:p>
    <w:p w14:paraId="4AF1774F" w14:textId="008EF8D6" w:rsidR="004B6B23" w:rsidRPr="00A94D58" w:rsidRDefault="004B6B23" w:rsidP="00516220">
      <w:pPr>
        <w:autoSpaceDE w:val="0"/>
        <w:autoSpaceDN w:val="0"/>
        <w:adjustRightInd w:val="0"/>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Objekta apskates laikā Pretendenti un Pasūtītāja pārstāvis konstatēja, ka atsevišķās</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telpās Pasūtītāja nodrošinātie projektora kronšteini pie griestiem</w:t>
      </w:r>
      <w:r w:rsidR="00A94D58">
        <w:rPr>
          <w:rFonts w:ascii="Times New Roman" w:hAnsi="Times New Roman" w:cs="Times New Roman"/>
          <w:sz w:val="24"/>
          <w:szCs w:val="24"/>
        </w:rPr>
        <w:t>,</w:t>
      </w:r>
      <w:r w:rsidRPr="00A94D58">
        <w:rPr>
          <w:rFonts w:ascii="Times New Roman" w:hAnsi="Times New Roman" w:cs="Times New Roman"/>
          <w:sz w:val="24"/>
          <w:szCs w:val="24"/>
        </w:rPr>
        <w:t xml:space="preserve"> ir montēti tieši pie gaisa</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kondicionēšanas iekārtām vai ugunsdzēsības sprinkleriem un to pārvietošanas iespējas nav</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skaidras. Projektoru ekspluatācija kondicionieru tiešā tuvumā vai mitruma iekļūšana nav atļauta saskaņā ar vispārīgajiem ekspluatācijas noteikumiem.</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Lūdzam Pasūtītāju apstiprināt, ka Pasūtītājs necels garantijas pretenzijas par iespējamajiem</w:t>
      </w:r>
      <w:r w:rsidR="00E6516D" w:rsidRPr="00A94D58">
        <w:rPr>
          <w:rFonts w:ascii="Times New Roman" w:hAnsi="Times New Roman" w:cs="Times New Roman"/>
          <w:sz w:val="24"/>
          <w:szCs w:val="24"/>
        </w:rPr>
        <w:t xml:space="preserve"> </w:t>
      </w:r>
      <w:r w:rsidRPr="00A94D58">
        <w:rPr>
          <w:rFonts w:ascii="Times New Roman" w:hAnsi="Times New Roman" w:cs="Times New Roman"/>
          <w:sz w:val="24"/>
          <w:szCs w:val="24"/>
        </w:rPr>
        <w:t>projektora bojājumiem, ja saskaņā ar servisa centra slēdzienu bojājuma cēlonis būs neatbilstoši ekspluatācijas apstākļi.</w:t>
      </w:r>
    </w:p>
    <w:p w14:paraId="2C7AE8C4" w14:textId="77777777" w:rsidR="005E5991" w:rsidRPr="00A94D58" w:rsidRDefault="005E5991" w:rsidP="00516220">
      <w:pPr>
        <w:autoSpaceDE w:val="0"/>
        <w:autoSpaceDN w:val="0"/>
        <w:adjustRightInd w:val="0"/>
        <w:spacing w:after="0" w:line="240" w:lineRule="auto"/>
        <w:jc w:val="both"/>
        <w:rPr>
          <w:rFonts w:ascii="Times New Roman" w:hAnsi="Times New Roman" w:cs="Times New Roman"/>
          <w:sz w:val="24"/>
          <w:szCs w:val="24"/>
        </w:rPr>
      </w:pPr>
    </w:p>
    <w:p w14:paraId="00ADEBB2" w14:textId="3F94757B" w:rsidR="00D34030" w:rsidRPr="00D34030" w:rsidRDefault="004B6B23" w:rsidP="00D34030">
      <w:pPr>
        <w:spacing w:after="0" w:line="240" w:lineRule="auto"/>
        <w:jc w:val="both"/>
        <w:rPr>
          <w:rFonts w:ascii="Times New Roman" w:hAnsi="Times New Roman" w:cs="Times New Roman"/>
          <w:sz w:val="24"/>
          <w:szCs w:val="24"/>
        </w:rPr>
      </w:pPr>
      <w:r w:rsidRPr="00D34030">
        <w:rPr>
          <w:rFonts w:ascii="Times New Roman" w:hAnsi="Times New Roman" w:cs="Times New Roman"/>
          <w:sz w:val="24"/>
          <w:szCs w:val="24"/>
        </w:rPr>
        <w:t>Atbilde:</w:t>
      </w:r>
    </w:p>
    <w:p w14:paraId="5D4E0DCB" w14:textId="492EF682" w:rsidR="00587D36" w:rsidRPr="00A94D58" w:rsidRDefault="00587D36" w:rsidP="00516220">
      <w:pPr>
        <w:spacing w:after="0" w:line="240" w:lineRule="auto"/>
        <w:jc w:val="both"/>
        <w:rPr>
          <w:rFonts w:ascii="Times New Roman" w:hAnsi="Times New Roman" w:cs="Times New Roman"/>
          <w:sz w:val="24"/>
          <w:szCs w:val="24"/>
        </w:rPr>
      </w:pPr>
      <w:r w:rsidRPr="00A94D58">
        <w:rPr>
          <w:rFonts w:ascii="Times New Roman" w:hAnsi="Times New Roman" w:cs="Times New Roman"/>
          <w:sz w:val="24"/>
          <w:szCs w:val="24"/>
        </w:rPr>
        <w:t xml:space="preserve">Pasūtītājs </w:t>
      </w:r>
      <w:r w:rsidR="004B6B23" w:rsidRPr="00A94D58">
        <w:rPr>
          <w:rFonts w:ascii="Times New Roman" w:hAnsi="Times New Roman" w:cs="Times New Roman"/>
          <w:sz w:val="24"/>
          <w:szCs w:val="24"/>
        </w:rPr>
        <w:t>informē</w:t>
      </w:r>
      <w:r w:rsidRPr="00A94D58">
        <w:rPr>
          <w:rFonts w:ascii="Times New Roman" w:hAnsi="Times New Roman" w:cs="Times New Roman"/>
          <w:sz w:val="24"/>
          <w:szCs w:val="24"/>
        </w:rPr>
        <w:t>, ka</w:t>
      </w:r>
      <w:r w:rsidR="00A94D58">
        <w:rPr>
          <w:rFonts w:ascii="Times New Roman" w:hAnsi="Times New Roman" w:cs="Times New Roman"/>
          <w:sz w:val="24"/>
          <w:szCs w:val="24"/>
        </w:rPr>
        <w:t>,</w:t>
      </w:r>
      <w:r w:rsidR="004B6B23" w:rsidRPr="00A94D58">
        <w:rPr>
          <w:rFonts w:ascii="Times New Roman" w:hAnsi="Times New Roman" w:cs="Times New Roman"/>
          <w:sz w:val="24"/>
          <w:szCs w:val="24"/>
        </w:rPr>
        <w:t xml:space="preserve"> atbilstoši situācijai objektā, tur izvietotajām inženierkomunikācijām</w:t>
      </w:r>
      <w:r w:rsidR="00A94D58">
        <w:rPr>
          <w:rFonts w:ascii="Times New Roman" w:hAnsi="Times New Roman" w:cs="Times New Roman"/>
          <w:sz w:val="24"/>
          <w:szCs w:val="24"/>
        </w:rPr>
        <w:t>,</w:t>
      </w:r>
      <w:r w:rsidR="004B6B23" w:rsidRPr="00A94D58">
        <w:rPr>
          <w:rFonts w:ascii="Times New Roman" w:hAnsi="Times New Roman" w:cs="Times New Roman"/>
          <w:sz w:val="24"/>
          <w:szCs w:val="24"/>
        </w:rPr>
        <w:t xml:space="preserve"> nepieciešam</w:t>
      </w:r>
      <w:r w:rsidR="004E2E3C" w:rsidRPr="00A94D58">
        <w:rPr>
          <w:rFonts w:ascii="Times New Roman" w:hAnsi="Times New Roman" w:cs="Times New Roman"/>
          <w:sz w:val="24"/>
          <w:szCs w:val="24"/>
        </w:rPr>
        <w:t xml:space="preserve">ības un fizisko iespēju robežās </w:t>
      </w:r>
      <w:r w:rsidR="004B6B23" w:rsidRPr="00A94D58">
        <w:rPr>
          <w:rFonts w:ascii="Times New Roman" w:hAnsi="Times New Roman" w:cs="Times New Roman"/>
          <w:sz w:val="24"/>
          <w:szCs w:val="24"/>
        </w:rPr>
        <w:t xml:space="preserve">kronšteina stiprinājumi var tikt </w:t>
      </w:r>
      <w:r w:rsidR="004E2E3C" w:rsidRPr="00A94D58">
        <w:rPr>
          <w:rFonts w:ascii="Times New Roman" w:hAnsi="Times New Roman" w:cs="Times New Roman"/>
          <w:sz w:val="24"/>
          <w:szCs w:val="24"/>
        </w:rPr>
        <w:t>pārvietoti</w:t>
      </w:r>
      <w:r w:rsidR="00A94D58">
        <w:rPr>
          <w:rFonts w:ascii="Times New Roman" w:hAnsi="Times New Roman" w:cs="Times New Roman"/>
          <w:sz w:val="24"/>
          <w:szCs w:val="24"/>
        </w:rPr>
        <w:t>,</w:t>
      </w:r>
      <w:r w:rsidR="004E2E3C" w:rsidRPr="00A94D58">
        <w:rPr>
          <w:rFonts w:ascii="Times New Roman" w:hAnsi="Times New Roman" w:cs="Times New Roman"/>
          <w:sz w:val="24"/>
          <w:szCs w:val="24"/>
        </w:rPr>
        <w:t xml:space="preserve"> </w:t>
      </w:r>
      <w:r w:rsidR="009C3916" w:rsidRPr="00A94D58">
        <w:rPr>
          <w:rFonts w:ascii="Times New Roman" w:hAnsi="Times New Roman" w:cs="Times New Roman"/>
          <w:sz w:val="24"/>
          <w:szCs w:val="24"/>
        </w:rPr>
        <w:t xml:space="preserve">ja tas </w:t>
      </w:r>
      <w:r w:rsidR="004E2E3C" w:rsidRPr="00A94D58">
        <w:rPr>
          <w:rFonts w:ascii="Times New Roman" w:hAnsi="Times New Roman" w:cs="Times New Roman"/>
          <w:sz w:val="24"/>
          <w:szCs w:val="24"/>
        </w:rPr>
        <w:t xml:space="preserve"> </w:t>
      </w:r>
      <w:r w:rsidR="009C3916" w:rsidRPr="00A94D58">
        <w:rPr>
          <w:rFonts w:ascii="Times New Roman" w:hAnsi="Times New Roman" w:cs="Times New Roman"/>
          <w:sz w:val="24"/>
          <w:szCs w:val="24"/>
        </w:rPr>
        <w:t>neietekmēs</w:t>
      </w:r>
      <w:r w:rsidR="004B6B23" w:rsidRPr="00A94D58">
        <w:rPr>
          <w:rFonts w:ascii="Times New Roman" w:hAnsi="Times New Roman" w:cs="Times New Roman"/>
          <w:sz w:val="24"/>
          <w:szCs w:val="24"/>
        </w:rPr>
        <w:t xml:space="preserve"> Tehni</w:t>
      </w:r>
      <w:r w:rsidR="00A94D58">
        <w:rPr>
          <w:rFonts w:ascii="Times New Roman" w:hAnsi="Times New Roman" w:cs="Times New Roman"/>
          <w:sz w:val="24"/>
          <w:szCs w:val="24"/>
        </w:rPr>
        <w:t>sk</w:t>
      </w:r>
      <w:r w:rsidR="004B6B23" w:rsidRPr="00A94D58">
        <w:rPr>
          <w:rFonts w:ascii="Times New Roman" w:hAnsi="Times New Roman" w:cs="Times New Roman"/>
          <w:sz w:val="24"/>
          <w:szCs w:val="24"/>
        </w:rPr>
        <w:t>ās spec</w:t>
      </w:r>
      <w:r w:rsidR="00A94D58">
        <w:rPr>
          <w:rFonts w:ascii="Times New Roman" w:hAnsi="Times New Roman" w:cs="Times New Roman"/>
          <w:sz w:val="24"/>
          <w:szCs w:val="24"/>
        </w:rPr>
        <w:t>i</w:t>
      </w:r>
      <w:r w:rsidR="004B6B23" w:rsidRPr="00A94D58">
        <w:rPr>
          <w:rFonts w:ascii="Times New Roman" w:hAnsi="Times New Roman" w:cs="Times New Roman"/>
          <w:sz w:val="24"/>
          <w:szCs w:val="24"/>
        </w:rPr>
        <w:t xml:space="preserve">fikācijas </w:t>
      </w:r>
      <w:r w:rsidR="004E2E3C" w:rsidRPr="00A94D58">
        <w:rPr>
          <w:rFonts w:ascii="Times New Roman" w:hAnsi="Times New Roman" w:cs="Times New Roman"/>
          <w:sz w:val="24"/>
          <w:szCs w:val="24"/>
        </w:rPr>
        <w:t xml:space="preserve">saistošo </w:t>
      </w:r>
      <w:r w:rsidR="009C3916" w:rsidRPr="00A94D58">
        <w:rPr>
          <w:rFonts w:ascii="Times New Roman" w:hAnsi="Times New Roman" w:cs="Times New Roman"/>
          <w:sz w:val="24"/>
          <w:szCs w:val="24"/>
        </w:rPr>
        <w:t>iekārtu funkcionalitāti</w:t>
      </w:r>
      <w:r w:rsidR="004B6B23" w:rsidRPr="00A94D58">
        <w:rPr>
          <w:rFonts w:ascii="Times New Roman" w:hAnsi="Times New Roman" w:cs="Times New Roman"/>
          <w:sz w:val="24"/>
          <w:szCs w:val="24"/>
        </w:rPr>
        <w:t xml:space="preserve">, kā arī </w:t>
      </w:r>
      <w:r w:rsidRPr="00A94D58">
        <w:rPr>
          <w:rFonts w:ascii="Times New Roman" w:hAnsi="Times New Roman" w:cs="Times New Roman"/>
          <w:sz w:val="24"/>
          <w:szCs w:val="24"/>
        </w:rPr>
        <w:t xml:space="preserve">ekrāna izmēra/projektora </w:t>
      </w:r>
      <w:r w:rsidR="009C3916" w:rsidRPr="00A94D58">
        <w:rPr>
          <w:rFonts w:ascii="Times New Roman" w:hAnsi="Times New Roman" w:cs="Times New Roman"/>
          <w:sz w:val="24"/>
          <w:szCs w:val="24"/>
        </w:rPr>
        <w:t>distances koeficienta attiecību</w:t>
      </w:r>
      <w:r w:rsidR="004B6B23" w:rsidRPr="00A94D58">
        <w:rPr>
          <w:rFonts w:ascii="Times New Roman" w:hAnsi="Times New Roman" w:cs="Times New Roman"/>
          <w:sz w:val="24"/>
          <w:szCs w:val="24"/>
        </w:rPr>
        <w:t xml:space="preserve">.  </w:t>
      </w:r>
      <w:r w:rsidRPr="00A94D58">
        <w:rPr>
          <w:rFonts w:ascii="Times New Roman" w:hAnsi="Times New Roman" w:cs="Times New Roman"/>
          <w:sz w:val="24"/>
          <w:szCs w:val="24"/>
        </w:rPr>
        <w:t xml:space="preserve"> </w:t>
      </w:r>
      <w:r w:rsidR="004E2E3C" w:rsidRPr="00A94D58">
        <w:rPr>
          <w:rFonts w:ascii="Times New Roman" w:hAnsi="Times New Roman" w:cs="Times New Roman"/>
          <w:sz w:val="24"/>
          <w:szCs w:val="24"/>
        </w:rPr>
        <w:t>Vienlaicīgi pasūtītājs informē</w:t>
      </w:r>
      <w:r w:rsidR="009C3916" w:rsidRPr="00A94D58">
        <w:rPr>
          <w:rFonts w:ascii="Times New Roman" w:hAnsi="Times New Roman" w:cs="Times New Roman"/>
          <w:sz w:val="24"/>
          <w:szCs w:val="24"/>
        </w:rPr>
        <w:t>,</w:t>
      </w:r>
      <w:r w:rsidR="004E2E3C" w:rsidRPr="00A94D58">
        <w:rPr>
          <w:rFonts w:ascii="Times New Roman" w:hAnsi="Times New Roman" w:cs="Times New Roman"/>
          <w:sz w:val="24"/>
          <w:szCs w:val="24"/>
        </w:rPr>
        <w:t xml:space="preserve"> ka apzinās un ievēros vispārējos iekārtu ekspluatācijas noteikumus un ražotāja noteiktos nosacījumus iekārtu </w:t>
      </w:r>
      <w:r w:rsidR="009C3916" w:rsidRPr="00A94D58">
        <w:rPr>
          <w:rFonts w:ascii="Times New Roman" w:hAnsi="Times New Roman" w:cs="Times New Roman"/>
          <w:sz w:val="24"/>
          <w:szCs w:val="24"/>
        </w:rPr>
        <w:t>izmantošanā</w:t>
      </w:r>
      <w:r w:rsidR="000C522B">
        <w:rPr>
          <w:rFonts w:ascii="Times New Roman" w:hAnsi="Times New Roman" w:cs="Times New Roman"/>
          <w:sz w:val="24"/>
          <w:szCs w:val="24"/>
        </w:rPr>
        <w:t>, kā arī uzņemsies risku, ja šie noteikumi pasūtītāja vainas dēļ netiks ievēroti</w:t>
      </w:r>
      <w:r w:rsidR="009C3916" w:rsidRPr="00A94D58">
        <w:rPr>
          <w:rFonts w:ascii="Times New Roman" w:hAnsi="Times New Roman" w:cs="Times New Roman"/>
          <w:sz w:val="24"/>
          <w:szCs w:val="24"/>
        </w:rPr>
        <w:t xml:space="preserve">. </w:t>
      </w:r>
      <w:r w:rsidR="004E2E3C" w:rsidRPr="00A94D58">
        <w:rPr>
          <w:rFonts w:ascii="Times New Roman" w:hAnsi="Times New Roman" w:cs="Times New Roman"/>
          <w:sz w:val="24"/>
          <w:szCs w:val="24"/>
        </w:rPr>
        <w:t xml:space="preserve"> </w:t>
      </w:r>
    </w:p>
    <w:p w14:paraId="167416B6" w14:textId="29B3B457" w:rsidR="009C3916" w:rsidRPr="00A94D58" w:rsidRDefault="009C3916" w:rsidP="00516220">
      <w:pPr>
        <w:spacing w:after="0" w:line="240" w:lineRule="auto"/>
        <w:jc w:val="both"/>
        <w:rPr>
          <w:rFonts w:ascii="Times New Roman" w:hAnsi="Times New Roman" w:cs="Times New Roman"/>
          <w:sz w:val="24"/>
          <w:szCs w:val="24"/>
        </w:rPr>
      </w:pPr>
    </w:p>
    <w:p w14:paraId="7E97F15F" w14:textId="77777777" w:rsidR="003D1671" w:rsidRPr="00A94D58" w:rsidRDefault="003D1671" w:rsidP="00516220">
      <w:pPr>
        <w:spacing w:after="0" w:line="240" w:lineRule="auto"/>
        <w:jc w:val="both"/>
        <w:rPr>
          <w:rFonts w:ascii="Times New Roman" w:hAnsi="Times New Roman" w:cs="Times New Roman"/>
          <w:sz w:val="24"/>
          <w:szCs w:val="24"/>
        </w:rPr>
      </w:pPr>
    </w:p>
    <w:sectPr w:rsidR="003D1671" w:rsidRPr="00A94D58" w:rsidSect="005E59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61D1"/>
    <w:multiLevelType w:val="hybridMultilevel"/>
    <w:tmpl w:val="C1BAA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916321"/>
    <w:multiLevelType w:val="multilevel"/>
    <w:tmpl w:val="77B86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096F7C"/>
    <w:multiLevelType w:val="multilevel"/>
    <w:tmpl w:val="5B94A058"/>
    <w:lvl w:ilvl="0">
      <w:start w:val="1"/>
      <w:numFmt w:val="decimal"/>
      <w:lvlText w:val="%1."/>
      <w:lvlJc w:val="left"/>
      <w:pPr>
        <w:ind w:left="510" w:hanging="510"/>
      </w:pPr>
      <w:rPr>
        <w:rFonts w:ascii="Calibri" w:hAnsi="Calibri" w:cs="Calibri" w:hint="default"/>
      </w:rPr>
    </w:lvl>
    <w:lvl w:ilvl="1">
      <w:start w:val="1"/>
      <w:numFmt w:val="decimal"/>
      <w:lvlText w:val="%1.%2."/>
      <w:lvlJc w:val="left"/>
      <w:pPr>
        <w:ind w:left="510" w:hanging="51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6"/>
    <w:rsid w:val="000C522B"/>
    <w:rsid w:val="0020452F"/>
    <w:rsid w:val="00264FEB"/>
    <w:rsid w:val="00280F48"/>
    <w:rsid w:val="003D1671"/>
    <w:rsid w:val="004B6B23"/>
    <w:rsid w:val="004E2E3C"/>
    <w:rsid w:val="00516220"/>
    <w:rsid w:val="00587D36"/>
    <w:rsid w:val="005E5991"/>
    <w:rsid w:val="006A6BEB"/>
    <w:rsid w:val="0087329B"/>
    <w:rsid w:val="009C3916"/>
    <w:rsid w:val="00A94D58"/>
    <w:rsid w:val="00A96C68"/>
    <w:rsid w:val="00AA027F"/>
    <w:rsid w:val="00C922C2"/>
    <w:rsid w:val="00D34030"/>
    <w:rsid w:val="00E00B6E"/>
    <w:rsid w:val="00E6516D"/>
    <w:rsid w:val="00EE719A"/>
    <w:rsid w:val="00F215C4"/>
    <w:rsid w:val="00F97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E816"/>
  <w15:docId w15:val="{E490C6F9-4FE2-4B8A-96CF-7436C7C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D36"/>
    <w:pPr>
      <w:ind w:left="720"/>
      <w:contextualSpacing/>
    </w:pPr>
  </w:style>
  <w:style w:type="character" w:styleId="Hyperlink">
    <w:name w:val="Hyperlink"/>
    <w:basedOn w:val="DefaultParagraphFont"/>
    <w:uiPriority w:val="99"/>
    <w:unhideWhenUsed/>
    <w:rsid w:val="00587D36"/>
    <w:rPr>
      <w:color w:val="0000FF" w:themeColor="hyperlink"/>
      <w:u w:val="single"/>
    </w:rPr>
  </w:style>
  <w:style w:type="paragraph" w:styleId="BalloonText">
    <w:name w:val="Balloon Text"/>
    <w:basedOn w:val="Normal"/>
    <w:link w:val="BalloonTextChar"/>
    <w:uiPriority w:val="99"/>
    <w:semiHidden/>
    <w:unhideWhenUsed/>
    <w:rsid w:val="00A9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58"/>
    <w:rPr>
      <w:rFonts w:ascii="Segoe UI" w:hAnsi="Segoe UI" w:cs="Segoe UI"/>
      <w:sz w:val="18"/>
      <w:szCs w:val="18"/>
    </w:rPr>
  </w:style>
  <w:style w:type="character" w:styleId="CommentReference">
    <w:name w:val="annotation reference"/>
    <w:basedOn w:val="DefaultParagraphFont"/>
    <w:uiPriority w:val="99"/>
    <w:semiHidden/>
    <w:unhideWhenUsed/>
    <w:rsid w:val="00A94D58"/>
    <w:rPr>
      <w:sz w:val="16"/>
      <w:szCs w:val="16"/>
    </w:rPr>
  </w:style>
  <w:style w:type="paragraph" w:styleId="CommentText">
    <w:name w:val="annotation text"/>
    <w:basedOn w:val="Normal"/>
    <w:link w:val="CommentTextChar"/>
    <w:uiPriority w:val="99"/>
    <w:semiHidden/>
    <w:unhideWhenUsed/>
    <w:rsid w:val="00A94D58"/>
    <w:pPr>
      <w:spacing w:line="240" w:lineRule="auto"/>
    </w:pPr>
    <w:rPr>
      <w:sz w:val="20"/>
      <w:szCs w:val="20"/>
    </w:rPr>
  </w:style>
  <w:style w:type="character" w:customStyle="1" w:styleId="CommentTextChar">
    <w:name w:val="Comment Text Char"/>
    <w:basedOn w:val="DefaultParagraphFont"/>
    <w:link w:val="CommentText"/>
    <w:uiPriority w:val="99"/>
    <w:semiHidden/>
    <w:rsid w:val="00A94D58"/>
    <w:rPr>
      <w:sz w:val="20"/>
      <w:szCs w:val="20"/>
    </w:rPr>
  </w:style>
  <w:style w:type="paragraph" w:styleId="CommentSubject">
    <w:name w:val="annotation subject"/>
    <w:basedOn w:val="CommentText"/>
    <w:next w:val="CommentText"/>
    <w:link w:val="CommentSubjectChar"/>
    <w:uiPriority w:val="99"/>
    <w:semiHidden/>
    <w:unhideWhenUsed/>
    <w:rsid w:val="00A94D58"/>
    <w:rPr>
      <w:b/>
      <w:bCs/>
    </w:rPr>
  </w:style>
  <w:style w:type="character" w:customStyle="1" w:styleId="CommentSubjectChar">
    <w:name w:val="Comment Subject Char"/>
    <w:basedOn w:val="CommentTextChar"/>
    <w:link w:val="CommentSubject"/>
    <w:uiPriority w:val="99"/>
    <w:semiHidden/>
    <w:rsid w:val="00A94D58"/>
    <w:rPr>
      <w:b/>
      <w:bCs/>
      <w:sz w:val="20"/>
      <w:szCs w:val="20"/>
    </w:rPr>
  </w:style>
  <w:style w:type="paragraph" w:styleId="NoSpacing">
    <w:name w:val="No Spacing"/>
    <w:uiPriority w:val="1"/>
    <w:qFormat/>
    <w:rsid w:val="00873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11548</Words>
  <Characters>6583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Neo</cp:lastModifiedBy>
  <cp:revision>10</cp:revision>
  <dcterms:created xsi:type="dcterms:W3CDTF">2015-07-23T12:27:00Z</dcterms:created>
  <dcterms:modified xsi:type="dcterms:W3CDTF">2015-07-23T13:37:00Z</dcterms:modified>
</cp:coreProperties>
</file>