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18308B" w:rsidRDefault="0018308B" w:rsidP="0018308B">
      <w:pPr>
        <w:ind w:left="5812"/>
        <w:rPr>
          <w:sz w:val="16"/>
          <w:szCs w:val="16"/>
          <w:lang w:val="lv-LV" w:eastAsia="lv-LV"/>
        </w:rPr>
      </w:pPr>
      <w:r w:rsidRPr="0018308B">
        <w:rPr>
          <w:sz w:val="16"/>
          <w:szCs w:val="16"/>
          <w:lang w:val="lv-LV" w:eastAsia="lv-LV"/>
        </w:rPr>
        <w:t xml:space="preserve">2015.gada </w:t>
      </w:r>
      <w:r w:rsidR="00E725B7">
        <w:rPr>
          <w:sz w:val="16"/>
          <w:szCs w:val="16"/>
          <w:lang w:val="lv-LV" w:eastAsia="lv-LV"/>
        </w:rPr>
        <w:t>8</w:t>
      </w:r>
      <w:bookmarkStart w:id="1" w:name="_GoBack"/>
      <w:bookmarkEnd w:id="1"/>
      <w:r w:rsidRPr="0025070F">
        <w:rPr>
          <w:sz w:val="16"/>
          <w:szCs w:val="16"/>
          <w:lang w:val="lv-LV" w:eastAsia="lv-LV"/>
        </w:rPr>
        <w:t>.</w:t>
      </w:r>
      <w:r w:rsidR="003A0764" w:rsidRPr="0025070F">
        <w:rPr>
          <w:sz w:val="16"/>
          <w:szCs w:val="16"/>
          <w:lang w:val="lv-LV" w:eastAsia="lv-LV"/>
        </w:rPr>
        <w:t>jū</w:t>
      </w:r>
      <w:r w:rsidR="005F3848">
        <w:rPr>
          <w:sz w:val="16"/>
          <w:szCs w:val="16"/>
          <w:lang w:val="lv-LV" w:eastAsia="lv-LV"/>
        </w:rPr>
        <w:t>l</w:t>
      </w:r>
      <w:r w:rsidRPr="0025070F">
        <w:rPr>
          <w:sz w:val="16"/>
          <w:szCs w:val="16"/>
          <w:lang w:val="lv-LV" w:eastAsia="lv-LV"/>
        </w:rPr>
        <w:t>ijā</w:t>
      </w:r>
    </w:p>
    <w:p w:rsidR="0018308B" w:rsidRPr="0018308B" w:rsidRDefault="0018308B" w:rsidP="0018308B">
      <w:pPr>
        <w:ind w:left="5812"/>
        <w:rPr>
          <w:sz w:val="16"/>
          <w:szCs w:val="16"/>
          <w:lang w:val="lv-LV" w:eastAsia="lv-LV"/>
        </w:rPr>
      </w:pPr>
      <w:r w:rsidRPr="0018308B">
        <w:rPr>
          <w:sz w:val="16"/>
          <w:szCs w:val="16"/>
          <w:lang w:val="lv-LV" w:eastAsia="lv-LV"/>
        </w:rPr>
        <w:t>protokols Nr.</w:t>
      </w:r>
      <w:r w:rsidR="00D65768">
        <w:rPr>
          <w:sz w:val="16"/>
          <w:szCs w:val="16"/>
          <w:lang w:val="lv-LV" w:eastAsia="lv-LV"/>
        </w:rPr>
        <w:t>2</w:t>
      </w:r>
      <w:r w:rsidRPr="0018308B">
        <w:rPr>
          <w:sz w:val="16"/>
          <w:szCs w:val="16"/>
          <w:lang w:val="lv-LV" w:eastAsia="lv-LV"/>
        </w:rPr>
        <w:t> LU 2015/</w:t>
      </w:r>
      <w:r w:rsidR="00105F57">
        <w:rPr>
          <w:sz w:val="16"/>
          <w:szCs w:val="16"/>
          <w:lang w:val="lv-LV" w:eastAsia="lv-LV"/>
        </w:rPr>
        <w:t>22</w:t>
      </w:r>
      <w:r w:rsidRPr="00AE5190">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26D2C129" wp14:editId="7E49162F">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54E5168A" wp14:editId="739E8392">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B7138E"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8041331"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D65768"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D65768"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0F09A6" w:rsidRDefault="00F50E52" w:rsidP="00F50E52">
      <w:pPr>
        <w:widowControl w:val="0"/>
        <w:jc w:val="center"/>
        <w:rPr>
          <w:b/>
          <w:lang w:val="lv-LV" w:eastAsia="lv-LV"/>
        </w:rPr>
      </w:pPr>
      <w:r w:rsidRPr="00F50E52">
        <w:rPr>
          <w:b/>
          <w:lang w:val="lv-LV" w:eastAsia="lv-LV"/>
        </w:rPr>
        <w:t xml:space="preserve">Zinātniskās iekārtas </w:t>
      </w:r>
      <w:r w:rsidR="000F09A6" w:rsidRPr="000F09A6">
        <w:rPr>
          <w:b/>
          <w:lang w:val="lv-LV" w:eastAsia="lv-LV"/>
        </w:rPr>
        <w:t xml:space="preserve">ERAF 2.1.1.3.1. </w:t>
      </w:r>
      <w:proofErr w:type="spellStart"/>
      <w:r w:rsidR="000F09A6" w:rsidRPr="000F09A6">
        <w:rPr>
          <w:b/>
          <w:lang w:val="lv-LV" w:eastAsia="lv-LV"/>
        </w:rPr>
        <w:t>apakšaktivitātes</w:t>
      </w:r>
      <w:proofErr w:type="spellEnd"/>
      <w:r w:rsidR="000F09A6" w:rsidRPr="000F09A6">
        <w:rPr>
          <w:b/>
          <w:lang w:val="lv-LV" w:eastAsia="lv-LV"/>
        </w:rPr>
        <w:t xml:space="preserve"> „Zinātnes infrastruktūras attīstība” projekta „Meža un ūdens resursu valsts nozīmes pētījumu</w:t>
      </w:r>
    </w:p>
    <w:p w:rsidR="000F09A6" w:rsidRDefault="000F09A6" w:rsidP="00F50E52">
      <w:pPr>
        <w:widowControl w:val="0"/>
        <w:jc w:val="center"/>
        <w:rPr>
          <w:b/>
          <w:lang w:val="lv-LV" w:eastAsia="lv-LV"/>
        </w:rPr>
      </w:pPr>
      <w:r w:rsidRPr="000F09A6">
        <w:rPr>
          <w:b/>
          <w:lang w:val="lv-LV" w:eastAsia="lv-LV"/>
        </w:rPr>
        <w:t xml:space="preserve"> centra zinātnes infrastruktūras attīstība” vajadzībām</w:t>
      </w:r>
    </w:p>
    <w:p w:rsidR="00F50E52" w:rsidRPr="001C5914" w:rsidRDefault="00F50E52" w:rsidP="00F50E52">
      <w:pPr>
        <w:widowControl w:val="0"/>
        <w:jc w:val="center"/>
        <w:rPr>
          <w:b/>
          <w:lang w:val="lv-LV" w:eastAsia="lv-LV"/>
        </w:rPr>
      </w:pPr>
      <w:r w:rsidRPr="001C5914">
        <w:rPr>
          <w:b/>
          <w:lang w:val="lv-LV" w:eastAsia="lv-LV"/>
        </w:rPr>
        <w:t>identifikācijas Nr. LU 2015/</w:t>
      </w:r>
      <w:r w:rsidR="00BF59EA">
        <w:rPr>
          <w:b/>
          <w:lang w:val="lv-LV" w:eastAsia="lv-LV"/>
        </w:rPr>
        <w:t>22</w:t>
      </w:r>
      <w:r w:rsidRPr="008B3A40">
        <w:rPr>
          <w:b/>
          <w:lang w:val="lv-LV" w:eastAsia="lv-LV"/>
        </w:rPr>
        <w:t>_ERAF</w:t>
      </w:r>
    </w:p>
    <w:p w:rsidR="008267DD" w:rsidRPr="00E414AE" w:rsidRDefault="008267DD">
      <w:pPr>
        <w:rPr>
          <w:lang w:val="lv-LV"/>
        </w:rPr>
      </w:pPr>
    </w:p>
    <w:p w:rsidR="001E6395" w:rsidRDefault="008267DD" w:rsidP="008267DD">
      <w:pPr>
        <w:pStyle w:val="Nos3"/>
      </w:pPr>
      <w:r w:rsidRPr="00E414AE">
        <w:t>NOLIKUMS</w:t>
      </w:r>
    </w:p>
    <w:p w:rsidR="00D65768" w:rsidRPr="00E414AE" w:rsidRDefault="00D65768" w:rsidP="008267DD">
      <w:pPr>
        <w:pStyle w:val="Nos3"/>
      </w:pPr>
      <w:r>
        <w:t>(ar grozījumiem)</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Saturs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ipersaite"/>
            <w:noProof/>
          </w:rPr>
          <w:t>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F51B40">
          <w:rPr>
            <w:noProof/>
            <w:webHidden/>
          </w:rPr>
          <w:t>3</w:t>
        </w:r>
        <w:r>
          <w:rPr>
            <w:noProof/>
            <w:webHidden/>
          </w:rPr>
          <w:fldChar w:fldCharType="end"/>
        </w:r>
      </w:hyperlink>
    </w:p>
    <w:p w:rsidR="00A81C8A" w:rsidRDefault="00B7138E">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ipersaite"/>
            <w:noProof/>
          </w:rPr>
          <w:t>1.1.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B7138E">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ipersaite"/>
            <w:noProof/>
          </w:rPr>
          <w:t>1.2.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B7138E">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ipersaite"/>
            <w:noProof/>
          </w:rPr>
          <w:t>1.3.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B7138E">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ipersaite"/>
            <w:noProof/>
          </w:rPr>
          <w:t>1.4.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B7138E">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ipersaite"/>
            <w:noProof/>
          </w:rPr>
          <w:t>1.</w:t>
        </w:r>
        <w:r w:rsidR="00B3780A">
          <w:rPr>
            <w:rStyle w:val="Hipersaite"/>
            <w:noProof/>
          </w:rPr>
          <w:t>5</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B7138E">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ipersaite"/>
            <w:noProof/>
          </w:rPr>
          <w:t>1.</w:t>
        </w:r>
        <w:r w:rsidR="00B3780A">
          <w:rPr>
            <w:rStyle w:val="Hipersaite"/>
            <w:noProof/>
          </w:rPr>
          <w:t>6</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F51B40">
          <w:rPr>
            <w:noProof/>
            <w:webHidden/>
          </w:rPr>
          <w:t>4</w:t>
        </w:r>
        <w:r w:rsidR="00996C21">
          <w:rPr>
            <w:noProof/>
            <w:webHidden/>
          </w:rPr>
          <w:fldChar w:fldCharType="end"/>
        </w:r>
      </w:hyperlink>
    </w:p>
    <w:p w:rsidR="00A81C8A" w:rsidRDefault="00B7138E">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ipersaite"/>
            <w:noProof/>
          </w:rPr>
          <w:t>1.</w:t>
        </w:r>
        <w:r w:rsidR="00B3780A">
          <w:rPr>
            <w:rStyle w:val="Hipersaite"/>
            <w:noProof/>
          </w:rPr>
          <w:t>7</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rsidR="00A81C8A" w:rsidRDefault="00B7138E">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ipersaite"/>
            <w:noProof/>
          </w:rPr>
          <w:t>1.</w:t>
        </w:r>
        <w:r w:rsidR="00B3780A">
          <w:rPr>
            <w:rStyle w:val="Hipersaite"/>
            <w:noProof/>
          </w:rPr>
          <w:t>8</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rsidR="00A81C8A" w:rsidRDefault="00B7138E">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ipersaite"/>
            <w:noProof/>
          </w:rPr>
          <w:t>1.</w:t>
        </w:r>
        <w:r w:rsidR="00B3780A">
          <w:rPr>
            <w:rStyle w:val="Hipersaite"/>
            <w:noProof/>
          </w:rPr>
          <w:t>9</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B7138E">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ipersaite"/>
            <w:noProof/>
          </w:rPr>
          <w:t>1.1</w:t>
        </w:r>
        <w:r w:rsidR="00B3780A">
          <w:rPr>
            <w:rStyle w:val="Hipersaite"/>
            <w:noProof/>
          </w:rPr>
          <w:t>0</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B7138E">
      <w:pPr>
        <w:pStyle w:val="Saturs1"/>
        <w:rPr>
          <w:rFonts w:asciiTheme="minorHAnsi" w:eastAsiaTheme="minorEastAsia" w:hAnsiTheme="minorHAnsi" w:cstheme="minorBidi"/>
          <w:noProof/>
          <w:sz w:val="22"/>
          <w:szCs w:val="22"/>
          <w:lang w:val="lv-LV" w:eastAsia="lv-LV"/>
        </w:rPr>
      </w:pPr>
      <w:hyperlink w:anchor="_Toc403740383" w:history="1">
        <w:r w:rsidR="00A81C8A" w:rsidRPr="00FA3DB2">
          <w:rPr>
            <w:rStyle w:val="Hipersaite"/>
            <w:noProof/>
          </w:rPr>
          <w:t>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B7138E">
      <w:pPr>
        <w:pStyle w:val="Saturs1"/>
        <w:rPr>
          <w:rFonts w:asciiTheme="minorHAnsi" w:eastAsiaTheme="minorEastAsia" w:hAnsiTheme="minorHAnsi" w:cstheme="minorBidi"/>
          <w:noProof/>
          <w:sz w:val="22"/>
          <w:szCs w:val="22"/>
          <w:lang w:val="lv-LV" w:eastAsia="lv-LV"/>
        </w:rPr>
      </w:pPr>
      <w:hyperlink w:anchor="_Toc403740384" w:history="1">
        <w:r w:rsidR="00A81C8A" w:rsidRPr="00FA3DB2">
          <w:rPr>
            <w:rStyle w:val="Hipersaite"/>
            <w:noProof/>
          </w:rPr>
          <w:t>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F51B40">
          <w:rPr>
            <w:noProof/>
            <w:webHidden/>
          </w:rPr>
          <w:t>7</w:t>
        </w:r>
        <w:r w:rsidR="00996C21">
          <w:rPr>
            <w:noProof/>
            <w:webHidden/>
          </w:rPr>
          <w:fldChar w:fldCharType="end"/>
        </w:r>
      </w:hyperlink>
    </w:p>
    <w:p w:rsidR="00A81C8A" w:rsidRDefault="00B7138E">
      <w:pPr>
        <w:pStyle w:val="Saturs1"/>
        <w:rPr>
          <w:rFonts w:asciiTheme="minorHAnsi" w:eastAsiaTheme="minorEastAsia" w:hAnsiTheme="minorHAnsi" w:cstheme="minorBidi"/>
          <w:noProof/>
          <w:sz w:val="22"/>
          <w:szCs w:val="22"/>
          <w:lang w:val="lv-LV" w:eastAsia="lv-LV"/>
        </w:rPr>
      </w:pPr>
      <w:hyperlink w:anchor="_Toc403740385" w:history="1">
        <w:r w:rsidR="00A81C8A" w:rsidRPr="00FA3DB2">
          <w:rPr>
            <w:rStyle w:val="Hipersaite"/>
            <w:noProof/>
          </w:rPr>
          <w:t>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A81C8A" w:rsidRDefault="00B7138E">
      <w:pPr>
        <w:pStyle w:val="Saturs1"/>
        <w:rPr>
          <w:rFonts w:asciiTheme="minorHAnsi" w:eastAsiaTheme="minorEastAsia" w:hAnsiTheme="minorHAnsi" w:cstheme="minorBidi"/>
          <w:noProof/>
          <w:sz w:val="22"/>
          <w:szCs w:val="22"/>
          <w:lang w:val="lv-LV" w:eastAsia="lv-LV"/>
        </w:rPr>
      </w:pPr>
      <w:hyperlink w:anchor="_Toc403740389" w:history="1">
        <w:r w:rsidR="00A81C8A" w:rsidRPr="00FA3DB2">
          <w:rPr>
            <w:rStyle w:val="Hipersaite"/>
            <w:noProof/>
          </w:rPr>
          <w:t>5.</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A81C8A" w:rsidRDefault="00B7138E" w:rsidP="00880D94">
      <w:pPr>
        <w:pStyle w:val="Saturs2"/>
        <w:tabs>
          <w:tab w:val="left" w:pos="880"/>
          <w:tab w:val="right" w:leader="dot" w:pos="9344"/>
        </w:tabs>
        <w:rPr>
          <w:noProof/>
        </w:rPr>
      </w:pPr>
      <w:hyperlink w:anchor="_Toc403740390" w:history="1">
        <w:r w:rsidR="00A81C8A" w:rsidRPr="00FA3DB2">
          <w:rPr>
            <w:rStyle w:val="Hipersaite"/>
            <w:noProof/>
          </w:rPr>
          <w:t>5.1.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B7138E">
      <w:pPr>
        <w:pStyle w:val="Saturs1"/>
        <w:rPr>
          <w:rFonts w:asciiTheme="minorHAnsi" w:eastAsiaTheme="minorEastAsia" w:hAnsiTheme="minorHAnsi" w:cstheme="minorBidi"/>
          <w:noProof/>
          <w:sz w:val="22"/>
          <w:szCs w:val="22"/>
          <w:lang w:val="lv-LV" w:eastAsia="lv-LV"/>
        </w:rPr>
      </w:pPr>
      <w:hyperlink w:anchor="_Toc403740391" w:history="1">
        <w:r w:rsidR="00A81C8A" w:rsidRPr="00FA3DB2">
          <w:rPr>
            <w:rStyle w:val="Hipersaite"/>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F51B40">
          <w:rPr>
            <w:noProof/>
            <w:webHidden/>
          </w:rPr>
          <w:t>10</w:t>
        </w:r>
        <w:r w:rsidR="00996C21">
          <w:rPr>
            <w:noProof/>
            <w:webHidden/>
          </w:rPr>
          <w:fldChar w:fldCharType="end"/>
        </w:r>
      </w:hyperlink>
    </w:p>
    <w:p w:rsidR="00571C7C" w:rsidRDefault="00571C7C" w:rsidP="00AE5588">
      <w:pPr>
        <w:pStyle w:val="Saturs2"/>
        <w:tabs>
          <w:tab w:val="right" w:leader="dot" w:pos="9344"/>
        </w:tabs>
        <w:ind w:left="0"/>
      </w:pPr>
      <w:r>
        <w:t xml:space="preserve">7. NOSLĒGUMA NOTEIKUMI </w:t>
      </w:r>
      <w:r>
        <w:tab/>
        <w:t>1</w:t>
      </w:r>
      <w:r w:rsidR="00C379EB">
        <w:t>0</w:t>
      </w:r>
    </w:p>
    <w:p w:rsidR="003A7BB2" w:rsidRDefault="00B7138E" w:rsidP="00AE5588">
      <w:pPr>
        <w:pStyle w:val="Saturs2"/>
        <w:tabs>
          <w:tab w:val="right" w:leader="dot" w:pos="9344"/>
        </w:tabs>
        <w:ind w:left="0"/>
        <w:rPr>
          <w:noProof/>
        </w:rPr>
      </w:pPr>
      <w:hyperlink w:anchor="_Toc403740392" w:history="1">
        <w:r w:rsidR="00A81C8A" w:rsidRPr="00FA3DB2">
          <w:rPr>
            <w:rStyle w:val="Hipersaite"/>
            <w:noProof/>
          </w:rPr>
          <w:t xml:space="preserve">1.PIELIKUMS </w:t>
        </w:r>
        <w:r w:rsidR="00F36DFE">
          <w:rPr>
            <w:rStyle w:val="Hipersaite"/>
            <w:noProof/>
          </w:rPr>
          <w:t>–PIETEIKUMA VEIDLAPA</w:t>
        </w:r>
        <w:r w:rsidR="00A81C8A">
          <w:rPr>
            <w:noProof/>
            <w:webHidden/>
          </w:rPr>
          <w:tab/>
        </w:r>
      </w:hyperlink>
      <w:r w:rsidR="003A7BB2">
        <w:rPr>
          <w:noProof/>
        </w:rPr>
        <w:t>1</w:t>
      </w:r>
      <w:r w:rsidR="00571C7C">
        <w:rPr>
          <w:noProof/>
        </w:rPr>
        <w:t>2</w:t>
      </w:r>
    </w:p>
    <w:p w:rsidR="00A81C8A" w:rsidRDefault="00B7138E" w:rsidP="00AE5588">
      <w:pPr>
        <w:pStyle w:val="Saturs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ipersaite"/>
            <w:noProof/>
          </w:rPr>
          <w:t>2.PIELIKUMS –</w:t>
        </w:r>
        <w:r w:rsidR="00CF33F7" w:rsidRPr="00CF33F7">
          <w:rPr>
            <w:rStyle w:val="Hipersaite"/>
            <w:noProof/>
          </w:rPr>
          <w:t>TEHNISKĀS SPECIFIKĀCIJAS</w:t>
        </w:r>
        <w:r w:rsidR="00A81C8A">
          <w:rPr>
            <w:noProof/>
            <w:webHidden/>
          </w:rPr>
          <w:tab/>
        </w:r>
      </w:hyperlink>
      <w:r w:rsidR="003A7BB2">
        <w:rPr>
          <w:noProof/>
        </w:rPr>
        <w:t>1</w:t>
      </w:r>
      <w:r w:rsidR="00571C7C">
        <w:rPr>
          <w:noProof/>
        </w:rPr>
        <w:t>4</w:t>
      </w:r>
    </w:p>
    <w:p w:rsidR="00A81C8A" w:rsidRDefault="00B7138E" w:rsidP="00AE5588">
      <w:pPr>
        <w:pStyle w:val="Saturs2"/>
        <w:tabs>
          <w:tab w:val="right" w:leader="dot" w:pos="9344"/>
        </w:tabs>
        <w:ind w:left="0"/>
        <w:rPr>
          <w:noProof/>
        </w:rPr>
      </w:pPr>
      <w:hyperlink w:anchor="_Toc403740394" w:history="1">
        <w:r w:rsidR="00A81C8A" w:rsidRPr="00FA3DB2">
          <w:rPr>
            <w:rStyle w:val="Hipersaite"/>
            <w:noProof/>
          </w:rPr>
          <w:t>3.PIELIKUMS  –</w:t>
        </w:r>
        <w:r w:rsidR="00D15856">
          <w:rPr>
            <w:rStyle w:val="Hipersaite"/>
            <w:noProof/>
          </w:rPr>
          <w:t xml:space="preserve"> TEHNISKĀ PIEDĀVĀJUMA VEIDLAPAS</w:t>
        </w:r>
        <w:r w:rsidR="00A81C8A">
          <w:rPr>
            <w:noProof/>
            <w:webHidden/>
          </w:rPr>
          <w:tab/>
        </w:r>
      </w:hyperlink>
      <w:r w:rsidR="00176B43">
        <w:rPr>
          <w:noProof/>
        </w:rPr>
        <w:t>2</w:t>
      </w:r>
      <w:r w:rsidR="00646BDA">
        <w:rPr>
          <w:noProof/>
        </w:rPr>
        <w:t>5</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646BDA">
        <w:rPr>
          <w:rFonts w:eastAsiaTheme="minorEastAsia"/>
        </w:rPr>
        <w:t>36</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646BDA">
        <w:rPr>
          <w:rFonts w:eastAsiaTheme="minorEastAsia"/>
        </w:rPr>
        <w:t>43</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2" w:name="_Toc294521946"/>
      <w:bookmarkStart w:id="3" w:name="_Toc403740370"/>
      <w:r w:rsidRPr="00E414AE">
        <w:lastRenderedPageBreak/>
        <w:t>VISPĀRĪGĀ INFORMĀCIJA</w:t>
      </w:r>
      <w:bookmarkEnd w:id="2"/>
      <w:bookmarkEnd w:id="3"/>
    </w:p>
    <w:p w:rsidR="001E6395" w:rsidRPr="00E414AE" w:rsidRDefault="001E6395">
      <w:pPr>
        <w:rPr>
          <w:lang w:val="lv-LV"/>
        </w:rPr>
      </w:pPr>
    </w:p>
    <w:p w:rsidR="001E6395" w:rsidRPr="00E414AE" w:rsidRDefault="001E6395" w:rsidP="007C4408">
      <w:pPr>
        <w:pStyle w:val="virsraksts2"/>
      </w:pPr>
      <w:bookmarkStart w:id="4" w:name="_Toc294521947"/>
      <w:bookmarkStart w:id="5" w:name="_Toc403740371"/>
      <w:r w:rsidRPr="00E414AE">
        <w:t>Iepirkuma identifikācijas numurs</w:t>
      </w:r>
      <w:bookmarkEnd w:id="4"/>
      <w:bookmarkEnd w:id="5"/>
    </w:p>
    <w:p w:rsidR="00317DF5" w:rsidRPr="00E414AE" w:rsidRDefault="000E1AEA" w:rsidP="00317DF5">
      <w:pPr>
        <w:ind w:firstLine="720"/>
        <w:rPr>
          <w:lang w:val="lv-LV"/>
        </w:rPr>
      </w:pPr>
      <w:r w:rsidRPr="000E1AEA">
        <w:rPr>
          <w:lang w:val="lv-LV"/>
        </w:rPr>
        <w:t>LU 2015/</w:t>
      </w:r>
      <w:r w:rsidR="00B80428">
        <w:rPr>
          <w:lang w:val="lv-LV"/>
        </w:rPr>
        <w:t>22</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6" w:name="_Toc294521948"/>
      <w:bookmarkStart w:id="7" w:name="_Toc403740372"/>
      <w:r w:rsidRPr="00E414AE">
        <w:t>Pasūtītāj</w:t>
      </w:r>
      <w:r w:rsidR="00806CEF" w:rsidRPr="00E414AE">
        <w:t>s</w:t>
      </w:r>
      <w:bookmarkEnd w:id="6"/>
      <w:bookmarkEnd w:id="7"/>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121C89">
        <w:rPr>
          <w:lang w:val="lv-LV"/>
        </w:rPr>
        <w:t xml:space="preserve"> </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LU Zinātniskās darbības nodrošinājuma iepirkumu komisija</w:t>
      </w:r>
      <w:r w:rsidR="00301111">
        <w:rPr>
          <w:lang w:val="lv-LV"/>
        </w:rPr>
        <w:t xml:space="preserve"> </w:t>
      </w:r>
      <w:r w:rsidR="009A3E38" w:rsidRPr="00E414AE">
        <w:rPr>
          <w:lang w:val="lv-LV"/>
        </w:rPr>
        <w:t>nodrošina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8" w:name="_Toc403740373"/>
      <w:r w:rsidRPr="00E414AE">
        <w:t>Pasūtītāja kontaktpersona</w:t>
      </w:r>
      <w:bookmarkEnd w:id="8"/>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116DAF" w:rsidRPr="00115C48">
          <w:rPr>
            <w:rStyle w:val="Hipersaite"/>
            <w:lang w:val="lv-LV" w:eastAsia="lv-LV"/>
          </w:rPr>
          <w:t>ansis.grantins@lu.lv</w:t>
        </w:r>
      </w:hyperlink>
      <w:r w:rsidR="001122AC">
        <w:rPr>
          <w:lang w:val="lv-LV" w:eastAsia="lv-LV"/>
        </w:rPr>
        <w:t xml:space="preserve"> </w:t>
      </w:r>
      <w:r w:rsidR="008B30CA">
        <w:rPr>
          <w:lang w:val="lv-LV" w:eastAsia="lv-LV"/>
        </w:rPr>
        <w:t>.</w:t>
      </w:r>
      <w:r w:rsidR="001122AC">
        <w:rPr>
          <w:lang w:val="lv-LV" w:eastAsia="lv-LV"/>
        </w:rPr>
        <w:t xml:space="preserve"> </w:t>
      </w:r>
    </w:p>
    <w:p w:rsidR="00276331" w:rsidRPr="00E414AE" w:rsidRDefault="00276331" w:rsidP="00BC316D">
      <w:pPr>
        <w:ind w:firstLine="720"/>
        <w:jc w:val="both"/>
        <w:rPr>
          <w:rStyle w:val="Hipersaite"/>
          <w:lang w:val="lv-LV"/>
        </w:rPr>
      </w:pPr>
    </w:p>
    <w:p w:rsidR="001E6395" w:rsidRPr="00E414AE" w:rsidRDefault="001E6395" w:rsidP="007C4408">
      <w:pPr>
        <w:pStyle w:val="virsraksts2"/>
      </w:pPr>
      <w:bookmarkStart w:id="9" w:name="_Toc294521949"/>
      <w:bookmarkStart w:id="10" w:name="_Toc403740374"/>
      <w:r w:rsidRPr="00E414AE">
        <w:t>Piedāvājuma iesniegšana un atvēršana</w:t>
      </w:r>
      <w:bookmarkEnd w:id="9"/>
      <w:bookmarkEnd w:id="10"/>
    </w:p>
    <w:p w:rsidR="00AE7CCE" w:rsidRPr="00E414AE" w:rsidRDefault="00AE7CCE" w:rsidP="006264FF">
      <w:pPr>
        <w:pStyle w:val="virsraksts2"/>
        <w:numPr>
          <w:ilvl w:val="0"/>
          <w:numId w:val="0"/>
        </w:numPr>
        <w:ind w:left="858"/>
      </w:pPr>
    </w:p>
    <w:p w:rsidR="001E6395" w:rsidRPr="00FD0891"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FD0891">
        <w:rPr>
          <w:b/>
          <w:lang w:val="lv-LV"/>
        </w:rPr>
        <w:t xml:space="preserve">2015.gada </w:t>
      </w:r>
      <w:r w:rsidR="00BB47B2" w:rsidRPr="00FD0891">
        <w:rPr>
          <w:b/>
          <w:lang w:val="lv-LV"/>
        </w:rPr>
        <w:t>3</w:t>
      </w:r>
      <w:r w:rsidR="0064746F" w:rsidRPr="00FD0891">
        <w:rPr>
          <w:b/>
          <w:lang w:val="lv-LV"/>
        </w:rPr>
        <w:t>.</w:t>
      </w:r>
      <w:r w:rsidR="00BB47B2" w:rsidRPr="00FD0891">
        <w:rPr>
          <w:b/>
          <w:lang w:val="lv-LV"/>
        </w:rPr>
        <w:t>august</w:t>
      </w:r>
      <w:r w:rsidR="0064746F" w:rsidRPr="00FD0891">
        <w:rPr>
          <w:b/>
          <w:lang w:val="lv-LV"/>
        </w:rPr>
        <w:t>am, plkst. 1</w:t>
      </w:r>
      <w:r w:rsidR="00BB47B2" w:rsidRPr="00FD0891">
        <w:rPr>
          <w:b/>
          <w:lang w:val="lv-LV"/>
        </w:rPr>
        <w:t>2</w:t>
      </w:r>
      <w:r w:rsidR="0064746F" w:rsidRPr="00FD0891">
        <w:rPr>
          <w:b/>
          <w:lang w:val="lv-LV"/>
        </w:rPr>
        <w:t>.</w:t>
      </w:r>
      <w:r w:rsidR="00BB47B2" w:rsidRPr="00FD0891">
        <w:rPr>
          <w:b/>
          <w:lang w:val="lv-LV"/>
        </w:rPr>
        <w:t>2</w:t>
      </w:r>
      <w:r w:rsidR="0064746F" w:rsidRPr="00FD0891">
        <w:rPr>
          <w:b/>
          <w:lang w:val="lv-LV"/>
        </w:rPr>
        <w:t>0</w:t>
      </w:r>
      <w:r w:rsidR="0064746F" w:rsidRPr="00FD0891">
        <w:rPr>
          <w:lang w:val="lv-LV"/>
        </w:rPr>
        <w:t>.</w:t>
      </w:r>
      <w:r w:rsidR="00CF5F4B" w:rsidRPr="00FD0891">
        <w:rPr>
          <w:lang w:val="lv-LV"/>
        </w:rPr>
        <w:t xml:space="preserve"> </w:t>
      </w:r>
      <w:r w:rsidR="000F4D27" w:rsidRPr="00FD0891">
        <w:rPr>
          <w:bCs/>
          <w:iCs/>
          <w:lang w:val="lv-LV"/>
        </w:rPr>
        <w:t xml:space="preserve">Piedāvājumu iesniedz personīgi, ar kurjera starpniecību vai </w:t>
      </w:r>
      <w:r w:rsidR="00A907C2" w:rsidRPr="00FD0891">
        <w:rPr>
          <w:bCs/>
          <w:iCs/>
          <w:lang w:val="lv-LV"/>
        </w:rPr>
        <w:t xml:space="preserve">pa pastu </w:t>
      </w:r>
      <w:r w:rsidR="000B78D4" w:rsidRPr="00FD0891">
        <w:rPr>
          <w:lang w:val="lv-LV"/>
        </w:rPr>
        <w:t>ierakstītā vēstulē</w:t>
      </w:r>
      <w:r w:rsidR="00A907C2" w:rsidRPr="00FD0891">
        <w:rPr>
          <w:bCs/>
          <w:iCs/>
          <w:lang w:val="lv-LV"/>
        </w:rPr>
        <w:t>;</w:t>
      </w:r>
    </w:p>
    <w:p w:rsidR="007D5665" w:rsidRPr="00FD0891" w:rsidRDefault="001E6395" w:rsidP="00750006">
      <w:pPr>
        <w:ind w:firstLine="720"/>
        <w:jc w:val="both"/>
        <w:rPr>
          <w:lang w:val="lv-LV"/>
        </w:rPr>
      </w:pPr>
      <w:r w:rsidRPr="00FD0891">
        <w:rPr>
          <w:lang w:val="lv-LV"/>
        </w:rPr>
        <w:t>1.</w:t>
      </w:r>
      <w:r w:rsidR="00632C65" w:rsidRPr="00FD0891">
        <w:rPr>
          <w:lang w:val="lv-LV"/>
        </w:rPr>
        <w:t>4</w:t>
      </w:r>
      <w:r w:rsidRPr="00FD0891">
        <w:rPr>
          <w:lang w:val="lv-LV"/>
        </w:rPr>
        <w:t xml:space="preserve">.2. </w:t>
      </w:r>
      <w:r w:rsidR="00E43DD0" w:rsidRPr="00FD0891">
        <w:rPr>
          <w:lang w:val="lv-LV"/>
        </w:rPr>
        <w:t>p</w:t>
      </w:r>
      <w:r w:rsidRPr="00FD0891">
        <w:rPr>
          <w:lang w:val="lv-LV"/>
        </w:rPr>
        <w:t xml:space="preserve">iedāvājumu konkursam atver </w:t>
      </w:r>
      <w:r w:rsidR="007D5665" w:rsidRPr="00FD0891">
        <w:rPr>
          <w:b/>
          <w:lang w:val="lv-LV"/>
        </w:rPr>
        <w:t xml:space="preserve">2015.gada </w:t>
      </w:r>
      <w:r w:rsidR="00A71CC7" w:rsidRPr="00FD0891">
        <w:rPr>
          <w:b/>
          <w:lang w:val="lv-LV"/>
        </w:rPr>
        <w:t>3</w:t>
      </w:r>
      <w:r w:rsidR="007D5665" w:rsidRPr="00FD0891">
        <w:rPr>
          <w:b/>
          <w:lang w:val="lv-LV"/>
        </w:rPr>
        <w:t>.</w:t>
      </w:r>
      <w:r w:rsidR="00A71CC7" w:rsidRPr="00FD0891">
        <w:rPr>
          <w:b/>
          <w:lang w:val="lv-LV"/>
        </w:rPr>
        <w:t>august</w:t>
      </w:r>
      <w:r w:rsidR="007D5665" w:rsidRPr="00FD0891">
        <w:rPr>
          <w:b/>
          <w:lang w:val="lv-LV"/>
        </w:rPr>
        <w:t>ā, plkst. 1</w:t>
      </w:r>
      <w:r w:rsidR="00A71CC7" w:rsidRPr="00FD0891">
        <w:rPr>
          <w:b/>
          <w:lang w:val="lv-LV"/>
        </w:rPr>
        <w:t>2</w:t>
      </w:r>
      <w:r w:rsidR="007D5665" w:rsidRPr="00FD0891">
        <w:rPr>
          <w:b/>
          <w:lang w:val="lv-LV"/>
        </w:rPr>
        <w:t>:</w:t>
      </w:r>
      <w:r w:rsidR="00A71CC7" w:rsidRPr="00FD0891">
        <w:rPr>
          <w:b/>
          <w:lang w:val="lv-LV"/>
        </w:rPr>
        <w:t>2</w:t>
      </w:r>
      <w:r w:rsidR="007D5665" w:rsidRPr="00FD0891">
        <w:rPr>
          <w:b/>
          <w:lang w:val="lv-LV"/>
        </w:rPr>
        <w:t>0</w:t>
      </w:r>
      <w:r w:rsidR="007D5665" w:rsidRPr="00FD0891">
        <w:rPr>
          <w:lang w:val="lv-LV"/>
        </w:rPr>
        <w:t>, 240.telpā, 2.stāvā, Raiņa bulvārī 19, Rīgā.</w:t>
      </w:r>
    </w:p>
    <w:p w:rsidR="001E6395" w:rsidRPr="00E414AE" w:rsidRDefault="001E6395">
      <w:pPr>
        <w:ind w:firstLine="720"/>
        <w:jc w:val="both"/>
        <w:rPr>
          <w:bCs/>
          <w:lang w:val="lv-LV"/>
        </w:rPr>
      </w:pPr>
      <w:r w:rsidRPr="00FD0891">
        <w:rPr>
          <w:lang w:val="lv-LV"/>
        </w:rPr>
        <w:t>1.</w:t>
      </w:r>
      <w:r w:rsidR="00632C65" w:rsidRPr="00FD0891">
        <w:rPr>
          <w:lang w:val="lv-LV"/>
        </w:rPr>
        <w:t>4</w:t>
      </w:r>
      <w:r w:rsidRPr="00FD0891">
        <w:rPr>
          <w:lang w:val="lv-LV"/>
        </w:rPr>
        <w:t>.3.</w:t>
      </w:r>
      <w:r w:rsidR="00E43DD0" w:rsidRPr="00FD0891">
        <w:rPr>
          <w:lang w:val="lv-LV"/>
        </w:rPr>
        <w:t xml:space="preserve"> p</w:t>
      </w:r>
      <w:r w:rsidRPr="00FD0891">
        <w:rPr>
          <w:bCs/>
          <w:lang w:val="lv-LV"/>
        </w:rPr>
        <w:t xml:space="preserve">iedāvājumu, kas iesniegts </w:t>
      </w:r>
      <w:r w:rsidR="000F4D27" w:rsidRPr="00FD0891">
        <w:rPr>
          <w:bCs/>
          <w:lang w:val="lv-LV"/>
        </w:rPr>
        <w:t>iepirkuma</w:t>
      </w:r>
      <w:r w:rsidR="009B4F8E" w:rsidRPr="00FD0891">
        <w:rPr>
          <w:bCs/>
          <w:lang w:val="lv-LV"/>
        </w:rPr>
        <w:t xml:space="preserve"> komisijai</w:t>
      </w:r>
      <w:r w:rsidR="009B4F8E" w:rsidRPr="00E414AE">
        <w:rPr>
          <w:bCs/>
          <w:lang w:val="lv-LV"/>
        </w:rPr>
        <w:t xml:space="preserve">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w:t>
      </w:r>
      <w:r w:rsidR="00121C89">
        <w:rPr>
          <w:bCs/>
          <w:lang w:val="lv-LV"/>
        </w:rPr>
        <w:t xml:space="preserve"> </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F5F4B">
        <w:rPr>
          <w:bCs/>
          <w:lang w:val="lv-LV"/>
        </w:rPr>
        <w:t xml:space="preserve"> </w:t>
      </w:r>
      <w:r w:rsidR="00C53E83">
        <w:rPr>
          <w:lang w:val="lv-LV"/>
        </w:rPr>
        <w:t>Atvēršanas sēdē klātesošie pretendenti</w:t>
      </w:r>
      <w:r w:rsidR="00CF5F4B">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CF5F4B">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1" w:name="_Toc294521952"/>
      <w:bookmarkStart w:id="12" w:name="_Toc403740376"/>
      <w:r w:rsidRPr="00E414AE">
        <w:t>Piedāvājuma noformēšana</w:t>
      </w:r>
      <w:bookmarkEnd w:id="11"/>
      <w:bookmarkEnd w:id="12"/>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001A57CF" w:rsidRPr="00E414AE">
        <w:rPr>
          <w:lang w:val="lv-LV"/>
        </w:rPr>
        <w:t xml:space="preserve">– </w:t>
      </w:r>
      <w:r w:rsidR="001A57CF" w:rsidRPr="00E414AE">
        <w:rPr>
          <w:b/>
          <w:lang w:val="lv-LV"/>
        </w:rPr>
        <w:t>par katru iepirkuma daļu atsevišķi,</w:t>
      </w:r>
      <w:r w:rsidR="001A57CF" w:rsidRPr="00E414AE">
        <w:rPr>
          <w:lang w:val="lv-LV"/>
        </w:rPr>
        <w:t xml:space="preserve"> </w:t>
      </w:r>
      <w:r w:rsidR="001A57CF" w:rsidRPr="001410FD">
        <w:rPr>
          <w:strike/>
          <w:color w:val="FF0000"/>
          <w:lang w:val="lv-LV"/>
        </w:rPr>
        <w:t>kā noteikts 2.2.punktā,</w:t>
      </w:r>
      <w:r w:rsidR="001A57CF" w:rsidRPr="001410FD">
        <w:rPr>
          <w:color w:val="FF0000"/>
          <w:lang w:val="lv-LV"/>
        </w:rPr>
        <w:t xml:space="preserve"> </w:t>
      </w:r>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7D7808">
        <w:rPr>
          <w:i/>
          <w:lang w:val="lv-LV"/>
        </w:rPr>
        <w:t xml:space="preserve"> </w:t>
      </w:r>
      <w:r w:rsidR="00D55A53" w:rsidRPr="00E414AE">
        <w:rPr>
          <w:i/>
          <w:caps/>
          <w:lang w:val="lv-LV"/>
        </w:rPr>
        <w:t>„</w:t>
      </w:r>
      <w:r w:rsidR="007D7808" w:rsidRPr="007D7808">
        <w:rPr>
          <w:i/>
          <w:lang w:val="lv-LV"/>
        </w:rPr>
        <w:t xml:space="preserve">Zinātniskās  iekārtas ERAF 2.1.1.3.1. </w:t>
      </w:r>
      <w:proofErr w:type="spellStart"/>
      <w:r w:rsidR="007D7808" w:rsidRPr="007D7808">
        <w:rPr>
          <w:i/>
          <w:lang w:val="lv-LV"/>
        </w:rPr>
        <w:t>apakšaktivitātes</w:t>
      </w:r>
      <w:proofErr w:type="spellEnd"/>
      <w:r w:rsidR="007D7808" w:rsidRPr="007D7808">
        <w:rPr>
          <w:i/>
          <w:lang w:val="lv-LV"/>
        </w:rPr>
        <w:t xml:space="preserve"> „Zinātnes infrastruktūras attīstība” projekta „Meža un ūdens resursu valsts nozīmes pētījumu centra zinātnes infrastruktūras attīstība” vajadzībām</w:t>
      </w:r>
      <w:r w:rsidR="004E5A4F">
        <w:rPr>
          <w:i/>
          <w:lang w:val="lv-LV"/>
        </w:rPr>
        <w:t xml:space="preserve">, </w:t>
      </w:r>
      <w:r w:rsidR="004E5A4F" w:rsidRPr="004E5A4F">
        <w:rPr>
          <w:i/>
          <w:lang w:val="lv-LV"/>
        </w:rPr>
        <w:t>identifikācijas Nr.LU2015/</w:t>
      </w:r>
      <w:r w:rsidR="004D0F63">
        <w:rPr>
          <w:i/>
          <w:lang w:val="lv-LV"/>
        </w:rPr>
        <w:t>22</w:t>
      </w:r>
      <w:r w:rsidR="004E5A4F" w:rsidRPr="004E5A4F">
        <w:rPr>
          <w:i/>
          <w:lang w:val="lv-LV"/>
        </w:rPr>
        <w:t>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2015.gad</w:t>
      </w:r>
      <w:r w:rsidR="0038208E" w:rsidRPr="006A2DFE">
        <w:rPr>
          <w:i/>
          <w:lang w:val="lv-LV"/>
        </w:rPr>
        <w:t xml:space="preserve">a </w:t>
      </w:r>
      <w:r w:rsidR="00E83C39" w:rsidRPr="006A2DFE">
        <w:rPr>
          <w:i/>
          <w:lang w:val="lv-LV"/>
        </w:rPr>
        <w:t>3</w:t>
      </w:r>
      <w:r w:rsidR="004E5A4F" w:rsidRPr="006A2DFE">
        <w:rPr>
          <w:i/>
          <w:lang w:val="lv-LV"/>
        </w:rPr>
        <w:t>.</w:t>
      </w:r>
      <w:r w:rsidR="00E83C39" w:rsidRPr="006A2DFE">
        <w:rPr>
          <w:i/>
          <w:lang w:val="lv-LV"/>
        </w:rPr>
        <w:t>august</w:t>
      </w:r>
      <w:r w:rsidR="001C039C" w:rsidRPr="006A2DFE">
        <w:rPr>
          <w:i/>
          <w:lang w:val="lv-LV"/>
        </w:rPr>
        <w:t>a</w:t>
      </w:r>
      <w:r w:rsidR="009328FF" w:rsidRPr="006A2DFE">
        <w:rPr>
          <w:i/>
          <w:lang w:val="lv-LV"/>
        </w:rPr>
        <w:t>m</w:t>
      </w:r>
      <w:r w:rsidR="00CF5F4B" w:rsidRPr="006A2DFE">
        <w:rPr>
          <w:i/>
          <w:lang w:val="lv-LV"/>
        </w:rPr>
        <w:t xml:space="preserve"> </w:t>
      </w:r>
      <w:r w:rsidRPr="006A2DFE">
        <w:rPr>
          <w:i/>
          <w:lang w:val="lv-LV"/>
        </w:rPr>
        <w:t xml:space="preserve">plkst. </w:t>
      </w:r>
      <w:r w:rsidR="00CF1FB4" w:rsidRPr="006A2DFE">
        <w:rPr>
          <w:i/>
          <w:lang w:val="lv-LV"/>
        </w:rPr>
        <w:t>1</w:t>
      </w:r>
      <w:r w:rsidR="00E83C39" w:rsidRPr="006A2DFE">
        <w:rPr>
          <w:i/>
          <w:lang w:val="lv-LV"/>
        </w:rPr>
        <w:t>2</w:t>
      </w:r>
      <w:r w:rsidR="009C6F65" w:rsidRPr="006A2DFE">
        <w:rPr>
          <w:i/>
          <w:lang w:val="lv-LV"/>
        </w:rPr>
        <w:t>.</w:t>
      </w:r>
      <w:r w:rsidR="00E83C39" w:rsidRPr="006A2DFE">
        <w:rPr>
          <w:i/>
          <w:lang w:val="lv-LV"/>
        </w:rPr>
        <w:t>2</w:t>
      </w:r>
      <w:r w:rsidR="009C6F65" w:rsidRPr="006A2DFE">
        <w:rPr>
          <w:i/>
          <w:lang w:val="lv-LV"/>
        </w:rPr>
        <w:t>0</w:t>
      </w:r>
      <w:r w:rsidRPr="006A2DFE">
        <w:rPr>
          <w:i/>
          <w:lang w:val="lv-LV"/>
        </w:rPr>
        <w:t>.”</w:t>
      </w:r>
      <w:r w:rsidRPr="00E414AE">
        <w:rPr>
          <w:i/>
          <w:lang w:val="lv-LV"/>
        </w:rPr>
        <w:t xml:space="preserve"> un adresē: </w:t>
      </w:r>
      <w:r w:rsidR="004E5A4F" w:rsidRPr="004E5A4F">
        <w:rPr>
          <w:i/>
          <w:lang w:val="lv-LV"/>
        </w:rPr>
        <w:t xml:space="preserve">LU Lietvedības </w:t>
      </w:r>
      <w:r w:rsidR="004E5A4F" w:rsidRPr="004E5A4F">
        <w:rPr>
          <w:i/>
          <w:lang w:val="lv-LV"/>
        </w:rPr>
        <w:lastRenderedPageBreak/>
        <w:t>departamenta Kancelej</w:t>
      </w:r>
      <w:r w:rsidR="004E5A4F">
        <w:rPr>
          <w:i/>
          <w:lang w:val="lv-LV"/>
        </w:rPr>
        <w:t>a</w:t>
      </w:r>
      <w:r w:rsidR="004E5A4F" w:rsidRPr="004E5A4F">
        <w:rPr>
          <w:i/>
          <w:lang w:val="lv-LV"/>
        </w:rPr>
        <w:t>, 136.telp</w:t>
      </w:r>
      <w:r w:rsidR="004E5A4F">
        <w:rPr>
          <w:i/>
          <w:lang w:val="lv-LV"/>
        </w:rPr>
        <w:t>a</w:t>
      </w:r>
      <w:r w:rsidR="004E5A4F" w:rsidRPr="004E5A4F">
        <w:rPr>
          <w:i/>
          <w:lang w:val="lv-LV"/>
        </w:rPr>
        <w:t>, 1.stāv</w:t>
      </w:r>
      <w:r w:rsidR="004E5A4F">
        <w:rPr>
          <w:i/>
          <w:lang w:val="lv-LV"/>
        </w:rPr>
        <w:t>s</w:t>
      </w:r>
      <w:r w:rsidR="004E5A4F" w:rsidRPr="004E5A4F">
        <w:rPr>
          <w:i/>
          <w:lang w:val="lv-LV"/>
        </w:rPr>
        <w:t>, Raiņa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8205FF">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8205FF">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r w:rsidR="006F50E2">
        <w:rPr>
          <w:lang w:val="lv-LV"/>
        </w:rPr>
        <w:t>;</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r w:rsidR="006F50E2">
        <w:rPr>
          <w:bCs/>
          <w:iCs/>
          <w:lang w:val="lv-LV"/>
        </w:rPr>
        <w:t>;</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w:t>
      </w:r>
      <w:r w:rsidR="004F1C2C">
        <w:rPr>
          <w:rFonts w:eastAsia="Batang"/>
          <w:lang w:val="lv-LV"/>
        </w:rPr>
        <w:t>septembra noteikumu Nr.</w:t>
      </w:r>
      <w:r w:rsidRPr="00E414AE">
        <w:rPr>
          <w:rFonts w:eastAsia="Batang"/>
          <w:lang w:val="lv-LV"/>
        </w:rPr>
        <w:t>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1"/>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6F50E2">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Par</w:t>
      </w:r>
      <w:r w:rsidR="001B098B" w:rsidRPr="00E414AE">
        <w:rPr>
          <w:bCs/>
          <w:iCs/>
          <w:lang w:val="lv-LV"/>
        </w:rPr>
        <w:t xml:space="preserve"> katru iepirkuma daļu aizpildāmas un iesniedzamas veidlapas atbilstoši piedāvātajai iepirkuma daļai</w:t>
      </w:r>
      <w:r w:rsidR="006F50E2">
        <w:rPr>
          <w:bCs/>
          <w:iCs/>
          <w:lang w:val="lv-LV"/>
        </w:rPr>
        <w:t>;</w:t>
      </w:r>
    </w:p>
    <w:p w:rsidR="003A7BF0" w:rsidRDefault="00352E94" w:rsidP="00140550">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Vresatsau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w:t>
      </w:r>
      <w:r w:rsidR="001410FD" w:rsidRPr="001410FD">
        <w:rPr>
          <w:i/>
          <w:vertAlign w:val="superscript"/>
          <w:lang w:val="lv-LV"/>
        </w:rPr>
        <w:t>3</w:t>
      </w:r>
      <w:r w:rsidRPr="00E414AE">
        <w:rPr>
          <w:i/>
          <w:lang w:val="lv-LV"/>
        </w:rPr>
        <w:t>), uz kuras iespējām pretendents balstās, lai apliecinātu, ka tā kvalifikācija atbilst konkursa dokumentos noteiktajām prasībām)</w:t>
      </w:r>
      <w:r w:rsidRPr="00E414AE">
        <w:rPr>
          <w:lang w:val="lv-LV"/>
        </w:rPr>
        <w:t>:</w:t>
      </w:r>
    </w:p>
    <w:p w:rsidR="004E0BC5" w:rsidRPr="00140550" w:rsidRDefault="00352E94" w:rsidP="00140550">
      <w:pPr>
        <w:ind w:firstLine="720"/>
        <w:jc w:val="both"/>
        <w:rPr>
          <w:lang w:val="lv-LV"/>
        </w:rPr>
      </w:pPr>
      <w:r w:rsidRPr="00140550">
        <w:rPr>
          <w:lang w:val="lv-LV"/>
        </w:rPr>
        <w:t>1.</w:t>
      </w:r>
      <w:r w:rsidR="004E0BC5" w:rsidRPr="00140550">
        <w:rPr>
          <w:lang w:val="lv-LV"/>
        </w:rPr>
        <w:t>6</w:t>
      </w:r>
      <w:r w:rsidR="0056460F" w:rsidRPr="00140550">
        <w:rPr>
          <w:lang w:val="lv-LV"/>
        </w:rPr>
        <w:t>.3.1</w:t>
      </w:r>
      <w:r w:rsidRPr="00140550">
        <w:rPr>
          <w:lang w:val="lv-LV"/>
        </w:rPr>
        <w:t xml:space="preserve">. </w:t>
      </w:r>
      <w:r w:rsidR="008A48A3" w:rsidRPr="00140550">
        <w:rPr>
          <w:lang w:val="lv-LV"/>
        </w:rPr>
        <w:t xml:space="preserve">lai </w:t>
      </w:r>
      <w:r w:rsidR="004E0BC5" w:rsidRPr="00140550">
        <w:rPr>
          <w:lang w:val="lv-LV"/>
        </w:rPr>
        <w:t xml:space="preserve">pārbaudītu, vai ārvalstī reģistrēts vai pastāvīgi dzīvojošs pretendents nav izslēdzams no dalības iepirkuma procedūrā saskaņā ar </w:t>
      </w:r>
      <w:r w:rsidR="0056460F" w:rsidRPr="00140550">
        <w:rPr>
          <w:lang w:val="lv-LV"/>
        </w:rPr>
        <w:t>Publisko iepirkumu likuma 39.</w:t>
      </w:r>
      <w:r w:rsidR="0056460F" w:rsidRPr="00140550">
        <w:rPr>
          <w:vertAlign w:val="superscript"/>
          <w:lang w:val="lv-LV"/>
        </w:rPr>
        <w:t>1</w:t>
      </w:r>
      <w:r w:rsidR="00140550" w:rsidRPr="00140550">
        <w:rPr>
          <w:vertAlign w:val="superscript"/>
          <w:lang w:val="lv-LV"/>
        </w:rPr>
        <w:t xml:space="preserve"> </w:t>
      </w:r>
      <w:r w:rsidR="004E0BC5" w:rsidRPr="00140550">
        <w:rPr>
          <w:lang w:val="lv-LV"/>
        </w:rPr>
        <w:t xml:space="preserve">panta pirmo daļu, </w:t>
      </w:r>
      <w:r w:rsidR="008706D7">
        <w:rPr>
          <w:lang w:val="lv-LV"/>
        </w:rPr>
        <w:t>P</w:t>
      </w:r>
      <w:r w:rsidR="004E0BC5" w:rsidRPr="00140550">
        <w:rPr>
          <w:lang w:val="lv-LV"/>
        </w:rPr>
        <w:t xml:space="preserve">asūtītājs, izņemot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vienpadsmitajā daļā minēto gadījumu, pieprasa, lai </w:t>
      </w:r>
      <w:r w:rsidR="004E0BC5" w:rsidRPr="00140550">
        <w:rPr>
          <w:lang w:val="lv-LV"/>
        </w:rPr>
        <w:lastRenderedPageBreak/>
        <w:t xml:space="preserve">pretendents iesniedz attiecīgās ārvalsts kompetentās institūcijas izziņu, kas apliecina, ka uz pretendentu neattiecas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pirmajā daļā noteiktie </w:t>
      </w:r>
      <w:r w:rsidR="008A48A3" w:rsidRPr="00140550">
        <w:rPr>
          <w:lang w:val="lv-LV"/>
        </w:rPr>
        <w:t xml:space="preserve">izslēgšanas </w:t>
      </w:r>
      <w:r w:rsidR="004E0BC5" w:rsidRPr="00140550">
        <w:rPr>
          <w:lang w:val="lv-LV"/>
        </w:rPr>
        <w:t>gadījumi</w:t>
      </w:r>
      <w:r w:rsidR="00CF5BAE" w:rsidRPr="00140550">
        <w:rPr>
          <w:lang w:val="lv-LV"/>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140550">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140550">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r w:rsidR="006F50E2">
        <w:rPr>
          <w:lang w:eastAsia="en-US"/>
        </w:rPr>
        <w:t>;</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011B92">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6F50E2">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r w:rsidR="000F1D42">
        <w:rPr>
          <w:lang w:val="lv-LV"/>
        </w:rPr>
        <w:t>.</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0F1D42">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011B92">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011B92">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EE3003">
        <w:rPr>
          <w:lang w:val="lv-LV"/>
        </w:rPr>
        <w:t>, 4.,</w:t>
      </w:r>
      <w:r w:rsidR="004B1C0E">
        <w:rPr>
          <w:lang w:val="lv-LV"/>
        </w:rPr>
        <w:t xml:space="preserve"> 5</w:t>
      </w:r>
      <w:r w:rsidR="00ED2C78">
        <w:rPr>
          <w:lang w:val="lv-LV"/>
        </w:rPr>
        <w:t>.</w:t>
      </w:r>
      <w:r w:rsidR="00EE3003">
        <w:rPr>
          <w:lang w:val="lv-LV"/>
        </w:rPr>
        <w:t>, 6. un 7.</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011B92">
        <w:rPr>
          <w:lang w:val="lv-LV"/>
        </w:rPr>
        <w:t xml:space="preserve"> </w:t>
      </w:r>
      <w:r w:rsidR="00A17890" w:rsidRPr="00E414AE">
        <w:rPr>
          <w:lang w:val="lv-LV"/>
        </w:rPr>
        <w:t>atbilst</w:t>
      </w:r>
      <w:r w:rsidR="00011B92">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w:t>
      </w:r>
      <w:r w:rsidR="007C6AA7">
        <w:rPr>
          <w:lang w:val="lv-LV"/>
        </w:rPr>
        <w:t>s</w:t>
      </w:r>
      <w:r w:rsidR="00EA3750" w:rsidRPr="00E414AE">
        <w:rPr>
          <w:lang w:val="lv-LV"/>
        </w:rPr>
        <w:t xml:space="preserve"> specifikācijas”</w:t>
      </w:r>
      <w:r w:rsidR="00A17890" w:rsidRPr="00E414AE">
        <w:rPr>
          <w:lang w:val="lv-LV"/>
        </w:rPr>
        <w:t xml:space="preserve"> (turpmāk – „</w:t>
      </w:r>
      <w:r w:rsidR="00DF3B8B">
        <w:rPr>
          <w:lang w:val="lv-LV"/>
        </w:rPr>
        <w:t>T</w:t>
      </w:r>
      <w:r w:rsidR="00A17890" w:rsidRPr="00E414AE">
        <w:rPr>
          <w:lang w:val="lv-LV"/>
        </w:rPr>
        <w:t>ehniskā specifikācija”)</w:t>
      </w:r>
      <w:r w:rsidR="00DE2F35">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140550">
        <w:rPr>
          <w:lang w:val="lv-LV"/>
        </w:rPr>
        <w:t xml:space="preserve"> </w:t>
      </w:r>
      <w:r w:rsidR="006B70D2" w:rsidRPr="00E414AE">
        <w:rPr>
          <w:lang w:val="lv-LV"/>
        </w:rPr>
        <w:t>šād</w:t>
      </w:r>
      <w:r w:rsidR="006B70D2">
        <w:rPr>
          <w:lang w:val="lv-LV"/>
        </w:rPr>
        <w:t>a</w:t>
      </w:r>
      <w:r w:rsidR="00140550">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011B92">
        <w:rPr>
          <w:lang w:val="lv-LV"/>
        </w:rPr>
        <w:t xml:space="preserve"> </w:t>
      </w:r>
      <w:r w:rsidR="006B70D2">
        <w:rPr>
          <w:lang w:val="lv-LV"/>
        </w:rPr>
        <w:t>par to</w:t>
      </w:r>
      <w:r w:rsidR="00B63534" w:rsidRPr="00A55142">
        <w:rPr>
          <w:lang w:val="lv-LV"/>
        </w:rPr>
        <w:t xml:space="preserve"> iepirkuma daļu</w:t>
      </w:r>
      <w:r w:rsidR="00011B92">
        <w:rPr>
          <w:lang w:val="lv-LV"/>
        </w:rPr>
        <w:t>,</w:t>
      </w:r>
      <w:r w:rsidR="00B63534" w:rsidRPr="00A55142">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011B92">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Sarakstarindkopa"/>
        <w:numPr>
          <w:ilvl w:val="2"/>
          <w:numId w:val="2"/>
        </w:numPr>
        <w:ind w:left="0" w:firstLine="720"/>
        <w:jc w:val="both"/>
        <w:rPr>
          <w:lang w:val="lv-LV"/>
        </w:rPr>
      </w:pPr>
      <w:r w:rsidRPr="00E414AE">
        <w:rPr>
          <w:lang w:val="lv-LV"/>
        </w:rPr>
        <w:lastRenderedPageBreak/>
        <w:t>F</w:t>
      </w:r>
      <w:r w:rsidR="00D03D94" w:rsidRPr="00E414AE">
        <w:rPr>
          <w:lang w:val="lv-LV"/>
        </w:rPr>
        <w:t>inanšu piedāvājumā pretendents cenu norāda</w:t>
      </w:r>
      <w:r w:rsidR="00D07A79">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6B70D2">
        <w:rPr>
          <w:lang w:val="lv-LV"/>
        </w:rPr>
        <w:t xml:space="preserve"> par to daļu</w:t>
      </w:r>
      <w:r w:rsidR="000F1D42">
        <w:rPr>
          <w:lang w:val="lv-LV"/>
        </w:rPr>
        <w:t>,</w:t>
      </w:r>
      <w:r w:rsidR="006B70D2">
        <w:rPr>
          <w:lang w:val="lv-LV"/>
        </w:rPr>
        <w:t xml:space="preserve"> par kuru pretendents iesniedz piedāvājumu</w:t>
      </w:r>
      <w:r w:rsidR="000F1D42">
        <w:rPr>
          <w:lang w:val="lv-LV"/>
        </w:rPr>
        <w:t>;</w:t>
      </w:r>
    </w:p>
    <w:p w:rsidR="004C0532" w:rsidRPr="00E414AE" w:rsidRDefault="00230EE0" w:rsidP="003D0128">
      <w:pPr>
        <w:ind w:firstLine="720"/>
        <w:jc w:val="both"/>
        <w:rPr>
          <w:lang w:val="lv-LV"/>
        </w:rPr>
      </w:pPr>
      <w:r>
        <w:rPr>
          <w:lang w:val="lv-LV"/>
        </w:rPr>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0F1D42">
        <w:rPr>
          <w:lang w:val="lv-LV"/>
        </w:rPr>
        <w:t xml:space="preserve"> </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784037">
        <w:rPr>
          <w:bCs/>
          <w:iCs/>
          <w:lang w:val="lv-LV"/>
        </w:rPr>
        <w:t>n</w:t>
      </w:r>
      <w:r w:rsidR="004C0532" w:rsidRPr="00D80265">
        <w:rPr>
          <w:bCs/>
          <w:iCs/>
          <w:lang w:val="lv-LV"/>
        </w:rPr>
        <w:t xml:space="preserve">olikuma </w:t>
      </w:r>
      <w:r w:rsidR="00935563" w:rsidRPr="00D80265">
        <w:rPr>
          <w:bCs/>
          <w:iCs/>
          <w:lang w:val="lv-LV"/>
        </w:rPr>
        <w:t>4.pielikumam</w:t>
      </w:r>
      <w:r w:rsidR="000F1D42">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42ED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pasūtītājs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pasūtītājs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r w:rsidR="00B7138E">
        <w:fldChar w:fldCharType="begin"/>
      </w:r>
      <w:r w:rsidR="00B7138E" w:rsidRPr="00E725B7">
        <w:rPr>
          <w:lang w:val="lv-LV"/>
        </w:rPr>
        <w:instrText xml:space="preserve"> HYPERLINK "http://www.lu.lv" </w:instrText>
      </w:r>
      <w:r w:rsidR="00B7138E">
        <w:fldChar w:fldCharType="separate"/>
      </w:r>
      <w:r w:rsidR="000E02BC" w:rsidRPr="00556033">
        <w:rPr>
          <w:rStyle w:val="Hipersaite"/>
          <w:lang w:val="lv-LV"/>
        </w:rPr>
        <w:t>www.lu.lv</w:t>
      </w:r>
      <w:r w:rsidR="00B7138E">
        <w:rPr>
          <w:rStyle w:val="Hipersaite"/>
          <w:lang w:val="lv-LV"/>
        </w:rPr>
        <w:fldChar w:fldCharType="end"/>
      </w:r>
      <w:r w:rsidR="000E02BC">
        <w:rPr>
          <w:lang w:val="lv-LV"/>
        </w:rPr>
        <w:t xml:space="preserve"> s</w:t>
      </w:r>
      <w:r w:rsidR="00E30BEC" w:rsidRPr="00E30BEC">
        <w:rPr>
          <w:lang w:val="lv-LV"/>
        </w:rPr>
        <w:t xml:space="preserve">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0F1D42">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r w:rsidR="000F1D42">
        <w:rPr>
          <w:lang w:val="lv-LV"/>
        </w:rPr>
        <w:t>;</w:t>
      </w:r>
    </w:p>
    <w:p w:rsidR="00A705E1"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hyperlink r:id="rId14" w:history="1">
        <w:r w:rsidR="000E02BC" w:rsidRPr="00556033">
          <w:rPr>
            <w:rStyle w:val="Hipersaite"/>
            <w:lang w:val="lv-LV" w:eastAsia="lv-LV"/>
          </w:rPr>
          <w:t>ansis.grantins@lu.lv</w:t>
        </w:r>
      </w:hyperlink>
      <w:hyperlink r:id="rId15"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LV-1658, izņemot, ja informācijas pieprasījums nosūtīts elektroniski, izmantojot drošu elektronisko parakstu</w:t>
      </w:r>
      <w:r w:rsidR="000F1D42">
        <w:rPr>
          <w:lang w:val="lv-LV" w:eastAsia="lv-LV"/>
        </w:rPr>
        <w:t>;</w:t>
      </w:r>
    </w:p>
    <w:p w:rsidR="00A705E1" w:rsidRPr="00E509C0"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r w:rsidR="00B7138E">
        <w:fldChar w:fldCharType="begin"/>
      </w:r>
      <w:r w:rsidR="00B7138E" w:rsidRPr="00E725B7">
        <w:rPr>
          <w:lang w:val="lv-LV"/>
        </w:rPr>
        <w:instrText xml:space="preserve"> HYPERLINK "http://www.lu.lv" </w:instrText>
      </w:r>
      <w:r w:rsidR="00B7138E">
        <w:fldChar w:fldCharType="separate"/>
      </w:r>
      <w:r w:rsidR="00E509C0" w:rsidRPr="00E509C0">
        <w:rPr>
          <w:rStyle w:val="Hipersaite"/>
          <w:lang w:val="lv-LV" w:eastAsia="lv-LV"/>
        </w:rPr>
        <w:t>www.lu.lv</w:t>
      </w:r>
      <w:r w:rsidR="00B7138E">
        <w:rPr>
          <w:rStyle w:val="Hipersaite"/>
          <w:lang w:val="lv-LV" w:eastAsia="lv-LV"/>
        </w:rPr>
        <w:fldChar w:fldCharType="end"/>
      </w:r>
      <w:r w:rsidRPr="00E509C0">
        <w:rPr>
          <w:lang w:val="lv-LV" w:eastAsia="lv-LV"/>
        </w:rPr>
        <w:t xml:space="preserve"> sakarā ar šo konkursu</w:t>
      </w:r>
      <w:r w:rsidR="00616807">
        <w:rPr>
          <w:lang w:val="lv-LV" w:eastAsia="lv-LV"/>
        </w:rPr>
        <w:t>;</w:t>
      </w:r>
      <w:r w:rsidRPr="00E509C0">
        <w:rPr>
          <w:lang w:val="lv-LV" w:eastAsia="lv-LV"/>
        </w:rPr>
        <w:t xml:space="preserve">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E414AE" w:rsidRDefault="00A07677" w:rsidP="00EE415A">
      <w:pPr>
        <w:rPr>
          <w:lang w:val="lv-LV"/>
        </w:rPr>
      </w:pPr>
      <w:r w:rsidRPr="00E414AE">
        <w:rPr>
          <w:lang w:val="lv-LV"/>
        </w:rPr>
        <w:t>2.1.</w:t>
      </w:r>
      <w:r w:rsidR="009A711F">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E30EE8">
        <w:rPr>
          <w:lang w:val="lv-LV"/>
        </w:rPr>
        <w:t xml:space="preserve">šādās </w:t>
      </w:r>
      <w:r w:rsidR="006806AF">
        <w:rPr>
          <w:lang w:val="lv-LV"/>
        </w:rPr>
        <w:t>7</w:t>
      </w:r>
      <w:r w:rsidR="00983548">
        <w:rPr>
          <w:lang w:val="lv-LV"/>
        </w:rPr>
        <w:t xml:space="preserve"> </w:t>
      </w:r>
      <w:r w:rsidR="00F47391">
        <w:rPr>
          <w:lang w:val="lv-LV"/>
        </w:rPr>
        <w:t>(</w:t>
      </w:r>
      <w:r w:rsidR="006806AF">
        <w:rPr>
          <w:lang w:val="lv-LV"/>
        </w:rPr>
        <w:t>septiņ</w:t>
      </w:r>
      <w:r w:rsidR="00F47391">
        <w:rPr>
          <w:lang w:val="lv-LV"/>
        </w:rPr>
        <w:t xml:space="preserve">ās) </w:t>
      </w:r>
      <w:r w:rsidR="00CD7647" w:rsidRPr="00E414AE">
        <w:rPr>
          <w:lang w:val="lv-LV"/>
        </w:rPr>
        <w:t>daļās:</w:t>
      </w:r>
    </w:p>
    <w:p w:rsidR="0005225E" w:rsidRPr="0005225E" w:rsidRDefault="00CD7647" w:rsidP="0005225E">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4A7940">
        <w:rPr>
          <w:b/>
          <w:lang w:val="lv-LV"/>
        </w:rPr>
        <w:t>i</w:t>
      </w:r>
      <w:r w:rsidRPr="004A7940">
        <w:rPr>
          <w:b/>
          <w:lang w:val="lv-LV"/>
        </w:rPr>
        <w:t xml:space="preserve">epirkuma daļa </w:t>
      </w:r>
      <w:r w:rsidR="00B6336B" w:rsidRPr="004A7940">
        <w:rPr>
          <w:b/>
          <w:lang w:val="lv-LV"/>
        </w:rPr>
        <w:t>N</w:t>
      </w:r>
      <w:r w:rsidRPr="004A7940">
        <w:rPr>
          <w:b/>
          <w:lang w:val="lv-LV"/>
        </w:rPr>
        <w:t>r.1</w:t>
      </w:r>
      <w:r w:rsidR="00AC7A66" w:rsidRPr="004A7940">
        <w:rPr>
          <w:b/>
          <w:lang w:val="lv-LV"/>
        </w:rPr>
        <w:t>:</w:t>
      </w:r>
      <w:r w:rsidR="0005225E" w:rsidRPr="004A7940">
        <w:rPr>
          <w:lang w:val="lv-LV"/>
        </w:rPr>
        <w:t xml:space="preserve"> </w:t>
      </w:r>
      <w:r w:rsidRPr="00E414AE">
        <w:rPr>
          <w:lang w:val="lv-LV"/>
        </w:rPr>
        <w:t>–</w:t>
      </w:r>
      <w:r w:rsidR="00C82154">
        <w:rPr>
          <w:lang w:val="lv-LV"/>
        </w:rPr>
        <w:t xml:space="preserve"> </w:t>
      </w:r>
      <w:r w:rsidR="0005225E" w:rsidRPr="0005225E">
        <w:rPr>
          <w:lang w:val="lv-LV"/>
        </w:rPr>
        <w:t>Binokļu un teleskopu komplekts dzīvnieku uzskaitei lauka apstākļos</w:t>
      </w:r>
      <w:r w:rsidR="004A7940">
        <w:rPr>
          <w:lang w:val="lv-LV"/>
        </w:rPr>
        <w:t xml:space="preserve"> </w:t>
      </w:r>
      <w:r w:rsidR="00EB6356">
        <w:rPr>
          <w:lang w:val="lv-LV"/>
        </w:rPr>
        <w:t xml:space="preserve">saskaņā </w:t>
      </w:r>
      <w:r w:rsidR="0005225E">
        <w:rPr>
          <w:lang w:val="lv-LV"/>
        </w:rPr>
        <w:t xml:space="preserve">ar Tehnisko specifikāciju, </w:t>
      </w:r>
      <w:r w:rsidR="0005225E" w:rsidRPr="00B95F0A">
        <w:rPr>
          <w:lang w:val="lv-LV"/>
        </w:rPr>
        <w:t xml:space="preserve">CPV kods </w:t>
      </w:r>
      <w:r w:rsidR="0005225E" w:rsidRPr="0005225E">
        <w:rPr>
          <w:lang w:val="lv-LV"/>
        </w:rPr>
        <w:t>38631000-7</w:t>
      </w:r>
      <w:r w:rsidR="007B33DB">
        <w:rPr>
          <w:lang w:val="lv-LV"/>
        </w:rPr>
        <w:t xml:space="preserve"> un </w:t>
      </w:r>
      <w:r w:rsidR="007B33DB" w:rsidRPr="007B33DB">
        <w:rPr>
          <w:lang w:val="lv-LV"/>
        </w:rPr>
        <w:t>38635000-5</w:t>
      </w:r>
      <w:r w:rsidR="0005225E" w:rsidRPr="00B95F0A">
        <w:rPr>
          <w:lang w:val="lv-LV"/>
        </w:rPr>
        <w:t>;</w:t>
      </w:r>
    </w:p>
    <w:p w:rsidR="00A47633" w:rsidRPr="00A47633" w:rsidRDefault="00E96EE5" w:rsidP="00A47633">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A47633" w:rsidRPr="00A47633">
        <w:rPr>
          <w:lang w:val="lv-LV"/>
        </w:rPr>
        <w:t xml:space="preserve">Universālo </w:t>
      </w:r>
      <w:proofErr w:type="spellStart"/>
      <w:r w:rsidR="00A47633" w:rsidRPr="00A47633">
        <w:rPr>
          <w:lang w:val="lv-LV"/>
        </w:rPr>
        <w:t>ķeramtīklu</w:t>
      </w:r>
      <w:proofErr w:type="spellEnd"/>
      <w:r w:rsidR="00A47633" w:rsidRPr="00A47633">
        <w:rPr>
          <w:lang w:val="lv-LV"/>
        </w:rPr>
        <w:t xml:space="preserve"> komplekt</w:t>
      </w:r>
      <w:r w:rsidR="00A47633">
        <w:rPr>
          <w:lang w:val="lv-LV"/>
        </w:rPr>
        <w:t xml:space="preserve">s mugurkaulnieku pētījumiem </w:t>
      </w:r>
      <w:r w:rsidR="00A47633" w:rsidRPr="00B95F0A">
        <w:rPr>
          <w:lang w:val="lv-LV"/>
        </w:rPr>
        <w:t xml:space="preserve">saskaņā ar Tehnisko specifikāciju, CPV kods </w:t>
      </w:r>
      <w:r w:rsidR="00A47633" w:rsidRPr="00A47633">
        <w:rPr>
          <w:lang w:val="lv-LV"/>
        </w:rPr>
        <w:t>39541200-8</w:t>
      </w:r>
      <w:r w:rsidR="00A47633" w:rsidRPr="00B95F0A">
        <w:rPr>
          <w:lang w:val="lv-LV"/>
        </w:rPr>
        <w:t>;</w:t>
      </w:r>
    </w:p>
    <w:p w:rsidR="00FF2CC8" w:rsidRPr="00FF2CC8" w:rsidRDefault="005D578A" w:rsidP="00FF2CC8">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F70B2B" w:rsidRPr="00B95F0A">
        <w:rPr>
          <w:lang w:val="lv-LV"/>
        </w:rPr>
        <w:t xml:space="preserve"> </w:t>
      </w:r>
      <w:r w:rsidR="00FF2CC8" w:rsidRPr="00FF2CC8">
        <w:rPr>
          <w:lang w:val="lv-LV"/>
        </w:rPr>
        <w:t>Te</w:t>
      </w:r>
      <w:r w:rsidR="00FF2CC8">
        <w:rPr>
          <w:lang w:val="lv-LV"/>
        </w:rPr>
        <w:t xml:space="preserve">lemetrijas aprīkojuma komplekts </w:t>
      </w:r>
      <w:r w:rsidR="00FF2CC8" w:rsidRPr="00B95F0A">
        <w:rPr>
          <w:lang w:val="lv-LV"/>
        </w:rPr>
        <w:t>saskaņā ar Tehnisko specifikāciju, CPV kods</w:t>
      </w:r>
      <w:r w:rsidR="00FF2CC8">
        <w:rPr>
          <w:lang w:val="lv-LV"/>
        </w:rPr>
        <w:t xml:space="preserve"> </w:t>
      </w:r>
      <w:r w:rsidR="00FF2CC8" w:rsidRPr="00FF2CC8">
        <w:rPr>
          <w:lang w:val="lv-LV"/>
        </w:rPr>
        <w:t>32441000-</w:t>
      </w:r>
      <w:r w:rsidR="00FF2CC8">
        <w:rPr>
          <w:lang w:val="lv-LV"/>
        </w:rPr>
        <w:t>6;</w:t>
      </w:r>
    </w:p>
    <w:p w:rsidR="005D578A" w:rsidRPr="00B95F0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A967F8" w:rsidRPr="00B95F0A">
        <w:rPr>
          <w:lang w:val="lv-LV"/>
        </w:rPr>
        <w:t xml:space="preserve"> </w:t>
      </w:r>
      <w:r w:rsidR="00612000" w:rsidRPr="00612000">
        <w:rPr>
          <w:lang w:val="lv-LV"/>
        </w:rPr>
        <w:t>Atspersvaru komplekts dzīvnieku svēršanai lauka apstākļos</w:t>
      </w:r>
      <w:r w:rsidR="00A967F8" w:rsidRPr="00B95F0A">
        <w:rPr>
          <w:lang w:val="lv-LV"/>
        </w:rPr>
        <w:t xml:space="preserve"> saskaņā ar </w:t>
      </w:r>
      <w:r w:rsidR="009A4205" w:rsidRPr="00B95F0A">
        <w:rPr>
          <w:lang w:val="lv-LV"/>
        </w:rPr>
        <w:t>T</w:t>
      </w:r>
      <w:r w:rsidR="00A967F8" w:rsidRPr="00B95F0A">
        <w:rPr>
          <w:lang w:val="lv-LV"/>
        </w:rPr>
        <w:t>ehnisko specifikāciju</w:t>
      </w:r>
      <w:r w:rsidR="00F53CA4" w:rsidRPr="00B95F0A">
        <w:rPr>
          <w:lang w:val="lv-LV"/>
        </w:rPr>
        <w:t xml:space="preserve">, CPV kods </w:t>
      </w:r>
      <w:r w:rsidR="00612000" w:rsidRPr="00612000">
        <w:rPr>
          <w:lang w:val="lv-LV"/>
        </w:rPr>
        <w:t>42923200-4</w:t>
      </w:r>
      <w:r w:rsidR="000B1751" w:rsidRPr="00B95F0A">
        <w:rPr>
          <w:lang w:val="lv-LV"/>
        </w:rPr>
        <w:t>;</w:t>
      </w:r>
    </w:p>
    <w:p w:rsidR="00CB24DA" w:rsidRDefault="000B1751" w:rsidP="007848B9">
      <w:pPr>
        <w:ind w:left="567" w:hanging="567"/>
        <w:jc w:val="both"/>
        <w:rPr>
          <w:lang w:val="lv-LV"/>
        </w:rPr>
      </w:pPr>
      <w:r w:rsidRPr="00B95F0A">
        <w:rPr>
          <w:lang w:val="lv-LV"/>
        </w:rPr>
        <w:t xml:space="preserve">2.1.5. </w:t>
      </w:r>
      <w:r w:rsidR="00964617" w:rsidRPr="007848B9">
        <w:rPr>
          <w:b/>
          <w:lang w:val="lv-LV"/>
        </w:rPr>
        <w:t>iepirkuma daļa Nr.5:</w:t>
      </w:r>
      <w:r w:rsidR="00964617" w:rsidRPr="00B95F0A">
        <w:rPr>
          <w:lang w:val="lv-LV"/>
        </w:rPr>
        <w:t xml:space="preserve"> – </w:t>
      </w:r>
      <w:r w:rsidR="00792EE7" w:rsidRPr="00792EE7">
        <w:rPr>
          <w:lang w:val="lv-LV"/>
        </w:rPr>
        <w:t xml:space="preserve">Programmatūra dzīvnieku ekoloģijas pētījumu tabulāro,  telpisko un </w:t>
      </w:r>
      <w:proofErr w:type="spellStart"/>
      <w:r w:rsidR="00792EE7" w:rsidRPr="00792EE7">
        <w:rPr>
          <w:lang w:val="lv-LV"/>
        </w:rPr>
        <w:t>bioakustisko</w:t>
      </w:r>
      <w:proofErr w:type="spellEnd"/>
      <w:r w:rsidR="00792EE7" w:rsidRPr="00792EE7">
        <w:rPr>
          <w:lang w:val="lv-LV"/>
        </w:rPr>
        <w:t xml:space="preserve"> datu apstrādei</w:t>
      </w:r>
      <w:r w:rsidR="00792EE7">
        <w:rPr>
          <w:lang w:val="lv-LV"/>
        </w:rPr>
        <w:t xml:space="preserve"> </w:t>
      </w:r>
      <w:r w:rsidR="00964617" w:rsidRPr="00B95F0A">
        <w:rPr>
          <w:lang w:val="lv-LV"/>
        </w:rPr>
        <w:t xml:space="preserve">saskaņā ar Tehnisko specifikāciju, CPV kods </w:t>
      </w:r>
      <w:r w:rsidR="00EE3559" w:rsidRPr="00EE3559">
        <w:rPr>
          <w:lang w:val="lv-LV"/>
        </w:rPr>
        <w:t>48000000-8</w:t>
      </w:r>
      <w:r w:rsidR="00C06733">
        <w:rPr>
          <w:lang w:val="lv-LV"/>
        </w:rPr>
        <w:t>;</w:t>
      </w:r>
    </w:p>
    <w:p w:rsidR="00C51B23" w:rsidRDefault="00C51B23" w:rsidP="007848B9">
      <w:pPr>
        <w:ind w:left="567" w:hanging="567"/>
        <w:jc w:val="both"/>
        <w:rPr>
          <w:lang w:val="lv-LV"/>
        </w:rPr>
      </w:pPr>
      <w:r>
        <w:rPr>
          <w:lang w:val="lv-LV"/>
        </w:rPr>
        <w:t xml:space="preserve">2.1.6. </w:t>
      </w:r>
      <w:r w:rsidRPr="007848B9">
        <w:rPr>
          <w:b/>
          <w:lang w:val="lv-LV"/>
        </w:rPr>
        <w:t>iepirkuma daļa Nr.6:</w:t>
      </w:r>
      <w:r w:rsidRPr="00C51B23">
        <w:rPr>
          <w:lang w:val="lv-LV"/>
        </w:rPr>
        <w:t xml:space="preserve"> – </w:t>
      </w:r>
      <w:r w:rsidR="001D7C21" w:rsidRPr="001D7C21">
        <w:rPr>
          <w:lang w:val="lv-LV"/>
        </w:rPr>
        <w:t>Telemetrijas un teritoriālā izvietojuma datu apstrādes stacijai nepieciešamā darbstaciju domēna infrastruktūra - analīzes programma</w:t>
      </w:r>
      <w:r w:rsidRPr="00C51B23">
        <w:rPr>
          <w:lang w:val="lv-LV"/>
        </w:rPr>
        <w:t xml:space="preserve"> saskaņā ar Tehnisko specifikāciju, CPV kods </w:t>
      </w:r>
      <w:r w:rsidR="00081B20" w:rsidRPr="00081B20">
        <w:rPr>
          <w:lang w:val="lv-LV"/>
        </w:rPr>
        <w:t>48000000-8</w:t>
      </w:r>
      <w:r w:rsidR="00C06733">
        <w:rPr>
          <w:lang w:val="lv-LV"/>
        </w:rPr>
        <w:t>;</w:t>
      </w:r>
    </w:p>
    <w:p w:rsidR="00C51B23" w:rsidRDefault="00C51B23" w:rsidP="007848B9">
      <w:pPr>
        <w:ind w:left="567" w:hanging="567"/>
        <w:jc w:val="both"/>
        <w:rPr>
          <w:lang w:val="lv-LV"/>
        </w:rPr>
      </w:pPr>
      <w:r>
        <w:rPr>
          <w:lang w:val="lv-LV"/>
        </w:rPr>
        <w:t xml:space="preserve">2.1.7. </w:t>
      </w:r>
      <w:r w:rsidRPr="007848B9">
        <w:rPr>
          <w:b/>
          <w:lang w:val="lv-LV"/>
        </w:rPr>
        <w:t>iepirkuma daļa Nr.7:</w:t>
      </w:r>
      <w:r w:rsidRPr="00C51B23">
        <w:rPr>
          <w:lang w:val="lv-LV"/>
        </w:rPr>
        <w:t xml:space="preserve"> – </w:t>
      </w:r>
      <w:r w:rsidR="001D76C1" w:rsidRPr="001D76C1">
        <w:rPr>
          <w:lang w:val="lv-LV"/>
        </w:rPr>
        <w:t>Telemetrijas un teritoriālā izvietojuma datu apstrādes stacijai nepieciešamā darbstaciju domēna infrastruktūra - analīzes programma</w:t>
      </w:r>
      <w:r w:rsidRPr="00C51B23">
        <w:rPr>
          <w:lang w:val="lv-LV"/>
        </w:rPr>
        <w:t xml:space="preserve"> saskaņā ar Tehnisko specifikāciju, CPV kods </w:t>
      </w:r>
      <w:r w:rsidR="001D76C1" w:rsidRPr="001D76C1">
        <w:rPr>
          <w:lang w:val="lv-LV"/>
        </w:rPr>
        <w:t>48000000-8</w:t>
      </w:r>
      <w:r w:rsidRPr="00C51B23">
        <w:rPr>
          <w:lang w:val="lv-LV"/>
        </w:rPr>
        <w:t>.</w:t>
      </w:r>
    </w:p>
    <w:p w:rsidR="007C6303" w:rsidRPr="00F0114D" w:rsidRDefault="007C6303" w:rsidP="00526866">
      <w:pPr>
        <w:jc w:val="both"/>
        <w:rPr>
          <w:highlight w:val="green"/>
          <w:lang w:val="lv-LV"/>
        </w:rPr>
      </w:pPr>
      <w:r>
        <w:rPr>
          <w:lang w:val="lv-LV"/>
        </w:rPr>
        <w:lastRenderedPageBreak/>
        <w:t xml:space="preserve">2.2. </w:t>
      </w:r>
      <w:r w:rsidRPr="004878FC">
        <w:rPr>
          <w:lang w:val="lv-LV"/>
        </w:rPr>
        <w:t>Iepirkums tiek finansēts</w:t>
      </w:r>
      <w:r w:rsidR="00526866">
        <w:rPr>
          <w:lang w:val="lv-LV"/>
        </w:rPr>
        <w:t xml:space="preserve"> </w:t>
      </w:r>
      <w:r w:rsidRPr="00526866">
        <w:rPr>
          <w:lang w:val="lv-LV"/>
        </w:rPr>
        <w:t xml:space="preserve">no ERAF 2.1.1.3.1. </w:t>
      </w:r>
      <w:proofErr w:type="spellStart"/>
      <w:r w:rsidRPr="00526866">
        <w:rPr>
          <w:lang w:val="lv-LV"/>
        </w:rPr>
        <w:t>apakšaktivitātes</w:t>
      </w:r>
      <w:proofErr w:type="spellEnd"/>
      <w:r w:rsidRPr="00526866">
        <w:rPr>
          <w:lang w:val="lv-LV"/>
        </w:rPr>
        <w:t xml:space="preserve"> „Zinātnes infrastruktūras attīstība” </w:t>
      </w:r>
      <w:r w:rsidR="00616807" w:rsidRPr="00EA5447">
        <w:rPr>
          <w:lang w:val="lv-LV"/>
        </w:rPr>
        <w:t>projekta „</w:t>
      </w:r>
      <w:r w:rsidR="00616807" w:rsidRPr="00403CF4">
        <w:rPr>
          <w:lang w:val="lv-LV"/>
        </w:rPr>
        <w:t xml:space="preserve"> </w:t>
      </w:r>
      <w:r w:rsidR="00616807" w:rsidRPr="00EA5447">
        <w:rPr>
          <w:lang w:val="lv-LV"/>
        </w:rPr>
        <w:t>Meža un ūdens resursu valsts nozīmes pētījumu centra zinātnes infrastruktūras attīstība</w:t>
      </w:r>
      <w:r w:rsidR="00616807">
        <w:rPr>
          <w:lang w:val="lv-LV"/>
        </w:rPr>
        <w:t>”</w:t>
      </w:r>
      <w:r w:rsidR="00616807" w:rsidRPr="00EA5447">
        <w:rPr>
          <w:lang w:val="lv-LV"/>
        </w:rPr>
        <w:t xml:space="preserve"> (vienošanās Nr.2012/0001/2DP/2.1.1.3.1/11/IPIA/VIAA/005) finanšu līdzekļiem</w:t>
      </w:r>
      <w:r w:rsidR="00616807">
        <w:rPr>
          <w:lang w:val="lv-LV"/>
        </w:rPr>
        <w:t xml:space="preserve">; </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D07A79">
        <w:rPr>
          <w:lang w:val="lv-LV"/>
        </w:rPr>
        <w:t xml:space="preserve"> </w:t>
      </w:r>
      <w:r w:rsidRPr="00E414AE">
        <w:rPr>
          <w:lang w:val="lv-LV"/>
        </w:rPr>
        <w:t>iepirkuma priekšmeta daļām, piedāvājumā atsevišķi iesniedzot katru iepirkuma</w:t>
      </w:r>
      <w:r w:rsidR="00D07A79">
        <w:rPr>
          <w:lang w:val="lv-LV"/>
        </w:rPr>
        <w:t xml:space="preserve"> </w:t>
      </w:r>
      <w:r w:rsidRPr="00E414AE">
        <w:rPr>
          <w:lang w:val="lv-LV"/>
        </w:rPr>
        <w:t>priekšmeta daļu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rsidR="00696051" w:rsidRPr="00696051" w:rsidRDefault="00A07677" w:rsidP="00526866">
      <w:pPr>
        <w:jc w:val="both"/>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Līguma izpildes laiks</w:t>
      </w:r>
      <w:r w:rsidR="00526866">
        <w:rPr>
          <w:lang w:val="lv-LV"/>
        </w:rPr>
        <w:t xml:space="preserve"> </w:t>
      </w:r>
      <w:r w:rsidR="00696051">
        <w:rPr>
          <w:lang w:val="lv-LV"/>
        </w:rPr>
        <w:t xml:space="preserve">ne vairāk kā </w:t>
      </w:r>
      <w:r w:rsidR="004806CE">
        <w:rPr>
          <w:lang w:val="lv-LV"/>
        </w:rPr>
        <w:t>3</w:t>
      </w:r>
      <w:r w:rsidR="00696051">
        <w:rPr>
          <w:lang w:val="lv-LV"/>
        </w:rPr>
        <w:t>0</w:t>
      </w:r>
      <w:r w:rsidR="00696051" w:rsidRPr="00696051">
        <w:rPr>
          <w:lang w:val="lv-LV"/>
        </w:rPr>
        <w:t xml:space="preserve"> (</w:t>
      </w:r>
      <w:r w:rsidR="004806CE">
        <w:rPr>
          <w:lang w:val="lv-LV"/>
        </w:rPr>
        <w:t>trīs</w:t>
      </w:r>
      <w:r w:rsidR="00696051" w:rsidRPr="00696051">
        <w:rPr>
          <w:lang w:val="lv-LV"/>
        </w:rPr>
        <w:t>desmit) kalendār</w:t>
      </w:r>
      <w:r w:rsidR="00AE73DC">
        <w:rPr>
          <w:lang w:val="lv-LV"/>
        </w:rPr>
        <w:t>a</w:t>
      </w:r>
      <w:r w:rsidR="00696051" w:rsidRPr="00696051">
        <w:rPr>
          <w:lang w:val="lv-LV"/>
        </w:rPr>
        <w:t xml:space="preserve"> dienas no lī</w:t>
      </w:r>
      <w:r w:rsidR="00F6083C">
        <w:rPr>
          <w:lang w:val="lv-LV"/>
        </w:rPr>
        <w:t xml:space="preserve">guma spēkā </w:t>
      </w:r>
      <w:r w:rsidR="00526866">
        <w:rPr>
          <w:lang w:val="lv-LV"/>
        </w:rPr>
        <w:t>stāšanās dienas.</w:t>
      </w:r>
    </w:p>
    <w:p w:rsidR="00315694"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696051" w:rsidRPr="00696051">
        <w:rPr>
          <w:lang w:val="lv-LV"/>
        </w:rPr>
        <w:tab/>
      </w:r>
      <w:r w:rsidR="003D175E">
        <w:rPr>
          <w:lang w:val="lv-LV"/>
        </w:rPr>
        <w:t>P</w:t>
      </w:r>
      <w:r w:rsidR="00E22D94">
        <w:rPr>
          <w:lang w:val="lv-LV"/>
        </w:rPr>
        <w:t>iegādātājam</w:t>
      </w:r>
      <w:r w:rsidR="00D52DA0" w:rsidRPr="00D44F60">
        <w:rPr>
          <w:lang w:val="lv-LV"/>
        </w:rPr>
        <w:t xml:space="preserve"> pēc Līguma noslēgšanas ir iespēja saņemt avans</w:t>
      </w:r>
      <w:r w:rsidR="00D07A79">
        <w:rPr>
          <w:lang w:val="lv-LV"/>
        </w:rPr>
        <w:t xml:space="preserve">a maksājumu </w:t>
      </w:r>
      <w:r w:rsidR="00696051" w:rsidRPr="00F44D16">
        <w:rPr>
          <w:lang w:val="lv-LV"/>
        </w:rPr>
        <w:t>20% (divdesmit procent</w:t>
      </w:r>
      <w:r w:rsidR="00E53391">
        <w:rPr>
          <w:lang w:val="lv-LV"/>
        </w:rPr>
        <w:t>i</w:t>
      </w:r>
      <w:r w:rsidR="00696051" w:rsidRPr="00F44D16">
        <w:rPr>
          <w:lang w:val="lv-LV"/>
        </w:rPr>
        <w:t xml:space="preserve">) apmērā no Līguma kopējās summas </w:t>
      </w:r>
      <w:r w:rsidR="000D3A3A">
        <w:rPr>
          <w:lang w:val="lv-LV"/>
        </w:rPr>
        <w:t xml:space="preserve">par katru daļu atsevišķi </w:t>
      </w:r>
      <w:r w:rsidR="00696051" w:rsidRPr="00F44D16">
        <w:rPr>
          <w:lang w:val="lv-LV"/>
        </w:rPr>
        <w:t>saskaņā ar Līguma projektā norādīto kārtību.</w:t>
      </w:r>
    </w:p>
    <w:p w:rsidR="00010BA8" w:rsidRPr="00A8766F" w:rsidRDefault="00494C60" w:rsidP="00696051">
      <w:pPr>
        <w:jc w:val="both"/>
        <w:rPr>
          <w:lang w:val="lv-LV"/>
        </w:rPr>
      </w:pPr>
      <w:r>
        <w:rPr>
          <w:lang w:val="lv-LV"/>
        </w:rPr>
        <w:t>2</w:t>
      </w:r>
      <w:r w:rsidR="00696051" w:rsidRPr="00696051">
        <w:rPr>
          <w:lang w:val="lv-LV"/>
        </w:rPr>
        <w:t>.</w:t>
      </w:r>
      <w:r>
        <w:rPr>
          <w:lang w:val="lv-LV"/>
        </w:rPr>
        <w:t>8</w:t>
      </w:r>
      <w:r w:rsidR="00696051" w:rsidRPr="00696051">
        <w:rPr>
          <w:lang w:val="lv-LV"/>
        </w:rPr>
        <w:t>.</w:t>
      </w:r>
      <w:r w:rsidR="00696051" w:rsidRPr="00696051">
        <w:rPr>
          <w:lang w:val="lv-LV"/>
        </w:rPr>
        <w:tab/>
      </w:r>
      <w:r w:rsidR="002D2FC0">
        <w:rPr>
          <w:lang w:val="lv-LV"/>
        </w:rPr>
        <w:t>Piegādes</w:t>
      </w:r>
      <w:r w:rsidR="00402044">
        <w:rPr>
          <w:lang w:val="lv-LV"/>
        </w:rPr>
        <w:t xml:space="preserve"> vieta</w:t>
      </w:r>
      <w:r w:rsidR="00526866">
        <w:rPr>
          <w:lang w:val="lv-LV"/>
        </w:rPr>
        <w:t xml:space="preserve"> </w:t>
      </w:r>
      <w:proofErr w:type="spellStart"/>
      <w:r w:rsidR="00526866">
        <w:rPr>
          <w:color w:val="000000" w:themeColor="text1"/>
          <w:lang w:val="lv-LV"/>
        </w:rPr>
        <w:t>Kronvalda</w:t>
      </w:r>
      <w:proofErr w:type="spellEnd"/>
      <w:r w:rsidR="00526866">
        <w:rPr>
          <w:color w:val="000000" w:themeColor="text1"/>
          <w:lang w:val="lv-LV"/>
        </w:rPr>
        <w:t xml:space="preserve"> bulvāris 4, Rīga.</w:t>
      </w:r>
    </w:p>
    <w:p w:rsidR="00696051" w:rsidRPr="00696051" w:rsidRDefault="00EF1682" w:rsidP="00696051">
      <w:pPr>
        <w:jc w:val="both"/>
        <w:rPr>
          <w:lang w:val="lv-LV"/>
        </w:rPr>
      </w:pPr>
      <w:r>
        <w:rPr>
          <w:lang w:val="lv-LV"/>
        </w:rPr>
        <w:t>2</w:t>
      </w:r>
      <w:r w:rsidR="00696051" w:rsidRPr="00696051">
        <w:rPr>
          <w:lang w:val="lv-LV"/>
        </w:rPr>
        <w:t>.</w:t>
      </w:r>
      <w:r>
        <w:rPr>
          <w:lang w:val="lv-LV"/>
        </w:rPr>
        <w:t>9</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saskaņā ar Tehnisko specifikāciju</w:t>
      </w:r>
      <w:r w:rsidR="00616807">
        <w:rPr>
          <w:lang w:val="lv-LV"/>
        </w:rPr>
        <w:t>.</w:t>
      </w:r>
    </w:p>
    <w:p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w:t>
      </w:r>
      <w:r w:rsidR="00696051" w:rsidRPr="00055DF0">
        <w:rPr>
          <w:strike/>
          <w:color w:val="FF0000"/>
          <w:lang w:val="lv-LV"/>
        </w:rPr>
        <w:t>4</w:t>
      </w:r>
      <w:r w:rsidR="00055DF0">
        <w:rPr>
          <w:lang w:val="lv-LV"/>
        </w:rPr>
        <w:t>5</w:t>
      </w:r>
      <w:r w:rsidR="00696051" w:rsidRPr="00696051">
        <w:rPr>
          <w:lang w:val="lv-LV"/>
        </w:rPr>
        <w:t xml:space="preserve">.pielikumu </w:t>
      </w:r>
      <w:r w:rsidR="0065233C">
        <w:rPr>
          <w:lang w:val="lv-LV"/>
        </w:rPr>
        <w:t>„</w:t>
      </w:r>
      <w:r w:rsidR="00696051" w:rsidRPr="00696051">
        <w:rPr>
          <w:lang w:val="lv-LV"/>
        </w:rPr>
        <w:t xml:space="preserve">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BA063A">
        <w:t xml:space="preserve"> </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Sarakstarindkopa"/>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lastRenderedPageBreak/>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lastRenderedPageBreak/>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Termiņu izziņu iesniegšanai </w:t>
      </w:r>
      <w:r w:rsidR="00147499">
        <w:rPr>
          <w:b w:val="0"/>
        </w:rPr>
        <w:t>P</w:t>
      </w:r>
      <w:r w:rsidRPr="00556CBA">
        <w:rPr>
          <w:b w:val="0"/>
        </w:rPr>
        <w:t>asūtītājs nosaka ne īsāku par 10 darbdienām pēc pieprasījuma izsniegšanas vai nosūtīšanas dienas. Ja attiecīgais pretendents noteiktajā ter</w:t>
      </w:r>
      <w:r w:rsidR="002211B4">
        <w:rPr>
          <w:b w:val="0"/>
        </w:rPr>
        <w:t>miņā neiesniedz minēto izziņu, P</w:t>
      </w:r>
      <w:r w:rsidRPr="00556CBA">
        <w:rPr>
          <w:b w:val="0"/>
        </w:rPr>
        <w:t>asūtītājs to izslēdz no dalības iepirkuma procedūrā.</w:t>
      </w:r>
    </w:p>
    <w:p w:rsidR="00556CBA" w:rsidRPr="00556CBA" w:rsidRDefault="004955AE" w:rsidP="003D3D13">
      <w:pPr>
        <w:pStyle w:val="virsraksts2"/>
        <w:ind w:left="0" w:firstLine="426"/>
        <w:rPr>
          <w:b w:val="0"/>
        </w:rPr>
      </w:pPr>
      <w:r>
        <w:rPr>
          <w:b w:val="0"/>
        </w:rPr>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45193C">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45193C">
        <w:rPr>
          <w:lang w:val="lv-LV"/>
        </w:rPr>
        <w:t xml:space="preserve"> </w:t>
      </w:r>
      <w:r w:rsidR="003F2F30" w:rsidRPr="00E414AE">
        <w:rPr>
          <w:lang w:val="lv-LV"/>
        </w:rPr>
        <w:t>akt</w:t>
      </w:r>
      <w:r w:rsidR="00E7526A">
        <w:rPr>
          <w:lang w:val="lv-LV"/>
        </w:rPr>
        <w:t>os</w:t>
      </w:r>
      <w:r w:rsidR="0045193C">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Sarakstarindkopa"/>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Sarakstarindkopa"/>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lastRenderedPageBreak/>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Sarakstarindkopa"/>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552CE0" w:rsidP="00D52DDA">
      <w:pPr>
        <w:pStyle w:val="Sarakstarindkopa"/>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Sarakstarindkopa"/>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Sarakstarindkopa"/>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par katru konkursa priekšmeta daļu pilnā apjomā un pretendentu, uz kuru nav attiecināmi šī nolikuma 3.1.un 3.2.punktā minētie izslēgšanas gadījumi.</w:t>
      </w:r>
    </w:p>
    <w:p w:rsidR="004349D9" w:rsidRDefault="001E6395" w:rsidP="0054009C">
      <w:pPr>
        <w:pStyle w:val="virsraksts2"/>
      </w:pPr>
      <w:bookmarkStart w:id="33" w:name="_Toc294521964"/>
      <w:r w:rsidRPr="00CF1FB4">
        <w:t>Piedāvājumu izvēles kritērij</w:t>
      </w:r>
      <w:bookmarkEnd w:id="33"/>
      <w:r w:rsidR="003376C7" w:rsidRPr="00CF1FB4">
        <w:t>s</w:t>
      </w:r>
      <w:r w:rsidR="00830AF5" w:rsidRPr="00CF1FB4">
        <w:t>:</w:t>
      </w:r>
    </w:p>
    <w:p w:rsidR="008A7092" w:rsidRPr="00E414AE" w:rsidRDefault="004349D9" w:rsidP="004349D9">
      <w:pPr>
        <w:pStyle w:val="virsraksts2"/>
        <w:numPr>
          <w:ilvl w:val="0"/>
          <w:numId w:val="0"/>
        </w:numPr>
        <w:ind w:left="426"/>
      </w:pPr>
      <w:r>
        <w:t>P</w:t>
      </w:r>
      <w:r w:rsidR="00830AF5" w:rsidRPr="00E414AE">
        <w:t>iedāvājums ar viszemāko cenu par katru konkursa priekšmeta daļu pilnā apjomā.</w:t>
      </w:r>
    </w:p>
    <w:p w:rsidR="008A7092" w:rsidRDefault="008A7092">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B004D7">
        <w:rPr>
          <w:lang w:val="lv-LV"/>
        </w:rPr>
        <w:t>, P</w:t>
      </w:r>
      <w:r w:rsidR="001E6395" w:rsidRPr="00E414AE">
        <w:rPr>
          <w:lang w:val="lv-LV"/>
        </w:rPr>
        <w:t>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D3321A">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99375B">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45626B">
        <w:rPr>
          <w:lang w:val="lv-LV" w:eastAsia="lv-LV"/>
        </w:rPr>
        <w:t>49</w:t>
      </w:r>
      <w:r w:rsidR="009767EE" w:rsidRPr="00534898">
        <w:rPr>
          <w:lang w:val="lv-LV" w:eastAsia="lv-LV"/>
        </w:rPr>
        <w:t xml:space="preserve"> (</w:t>
      </w:r>
      <w:r w:rsidR="0045626B">
        <w:rPr>
          <w:lang w:val="lv-LV" w:eastAsia="lv-LV"/>
        </w:rPr>
        <w:t>četr</w:t>
      </w:r>
      <w:r w:rsidR="00C37DA7" w:rsidRPr="00534898">
        <w:rPr>
          <w:lang w:val="lv-LV" w:eastAsia="lv-LV"/>
        </w:rPr>
        <w:t>desmit</w:t>
      </w:r>
      <w:r w:rsidR="0045626B">
        <w:rPr>
          <w:lang w:val="lv-LV" w:eastAsia="lv-LV"/>
        </w:rPr>
        <w:t xml:space="preserve"> deviņām</w:t>
      </w:r>
      <w:r w:rsidR="009767EE" w:rsidRPr="00534898">
        <w:rPr>
          <w:lang w:val="lv-LV" w:eastAsia="lv-LV"/>
        </w:rPr>
        <w:t>) lapām</w:t>
      </w:r>
      <w:r w:rsidR="009767EE" w:rsidRPr="004A4DE0">
        <w:rPr>
          <w:lang w:val="lv-LV" w:eastAsia="lv-LV"/>
        </w:rPr>
        <w:t>, kam pievienoti šādi pielikumi:</w:t>
      </w:r>
    </w:p>
    <w:p w:rsidR="009767EE" w:rsidRPr="004A4DE0" w:rsidRDefault="00304701" w:rsidP="00304701">
      <w:pPr>
        <w:ind w:left="710"/>
        <w:jc w:val="both"/>
        <w:rPr>
          <w:lang w:val="lv-LV" w:eastAsia="lv-LV"/>
        </w:rPr>
      </w:pPr>
      <w:r w:rsidRPr="004A4DE0">
        <w:rPr>
          <w:lang w:val="lv-LV" w:eastAsia="lv-LV"/>
        </w:rPr>
        <w:lastRenderedPageBreak/>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Tehniskā specifikācija uz </w:t>
      </w:r>
      <w:r w:rsidR="009767EE" w:rsidRPr="00534898">
        <w:rPr>
          <w:lang w:val="lv-LV" w:eastAsia="lv-LV"/>
        </w:rPr>
        <w:t>1</w:t>
      </w:r>
      <w:r w:rsidR="007D20E2" w:rsidRPr="00534898">
        <w:rPr>
          <w:lang w:val="lv-LV" w:eastAsia="lv-LV"/>
        </w:rPr>
        <w:t>1</w:t>
      </w:r>
      <w:r w:rsidR="009767EE" w:rsidRPr="00534898">
        <w:rPr>
          <w:lang w:val="lv-LV" w:eastAsia="lv-LV"/>
        </w:rPr>
        <w:t xml:space="preserve"> (</w:t>
      </w:r>
      <w:r w:rsidR="007D20E2" w:rsidRPr="00534898">
        <w:rPr>
          <w:lang w:val="lv-LV" w:eastAsia="lv-LV"/>
        </w:rPr>
        <w:t>vien</w:t>
      </w:r>
      <w:r w:rsidR="00820439" w:rsidRPr="00534898">
        <w:rPr>
          <w:lang w:val="lv-LV" w:eastAsia="lv-LV"/>
        </w:rPr>
        <w:t>p</w:t>
      </w:r>
      <w:r w:rsidR="009767EE" w:rsidRPr="00534898">
        <w:rPr>
          <w:lang w:val="lv-LV" w:eastAsia="lv-LV"/>
        </w:rPr>
        <w:t>adsmit)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3.pielikums – Tehniskā piedāvājuma veidlapas u</w:t>
      </w:r>
      <w:r w:rsidR="009767EE" w:rsidRPr="004F1A13">
        <w:rPr>
          <w:lang w:val="lv-LV" w:eastAsia="lv-LV"/>
        </w:rPr>
        <w:t xml:space="preserve">z </w:t>
      </w:r>
      <w:r w:rsidR="00E023A0" w:rsidRPr="004F1A13">
        <w:rPr>
          <w:lang w:val="lv-LV" w:eastAsia="lv-LV"/>
        </w:rPr>
        <w:t>1</w:t>
      </w:r>
      <w:r w:rsidR="002024D1" w:rsidRPr="004F1A13">
        <w:rPr>
          <w:lang w:val="lv-LV" w:eastAsia="lv-LV"/>
        </w:rPr>
        <w:t>1</w:t>
      </w:r>
      <w:r w:rsidR="009767EE" w:rsidRPr="004F1A13">
        <w:rPr>
          <w:lang w:val="lv-LV" w:eastAsia="lv-LV"/>
        </w:rPr>
        <w:t xml:space="preserve"> (</w:t>
      </w:r>
      <w:r w:rsidR="002024D1" w:rsidRPr="004F1A13">
        <w:rPr>
          <w:lang w:val="lv-LV" w:eastAsia="lv-LV"/>
        </w:rPr>
        <w:t>vien</w:t>
      </w:r>
      <w:r w:rsidR="00E023A0" w:rsidRPr="004F1A13">
        <w:rPr>
          <w:lang w:val="lv-LV" w:eastAsia="lv-LV"/>
        </w:rPr>
        <w:t>pads</w:t>
      </w:r>
      <w:r w:rsidR="009767EE" w:rsidRPr="004F1A13">
        <w:rPr>
          <w:lang w:val="lv-LV" w:eastAsia="lv-LV"/>
        </w:rPr>
        <w:t>mit)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F141B5" w:rsidRPr="005F009D">
        <w:rPr>
          <w:lang w:val="lv-LV" w:eastAsia="lv-LV"/>
        </w:rPr>
        <w:t>7</w:t>
      </w:r>
      <w:r w:rsidR="009767EE" w:rsidRPr="005F009D">
        <w:rPr>
          <w:lang w:val="lv-LV" w:eastAsia="lv-LV"/>
        </w:rPr>
        <w:t xml:space="preserve"> (</w:t>
      </w:r>
      <w:r w:rsidR="00F141B5" w:rsidRPr="005F009D">
        <w:rPr>
          <w:lang w:val="lv-LV" w:eastAsia="lv-LV"/>
        </w:rPr>
        <w:t>septiņ</w:t>
      </w:r>
      <w:r w:rsidR="009767EE" w:rsidRPr="005F009D">
        <w:rPr>
          <w:lang w:val="lv-LV" w:eastAsia="lv-LV"/>
        </w:rPr>
        <w:t>ām) lapām</w:t>
      </w:r>
      <w:r w:rsidR="009767EE" w:rsidRPr="004A4DE0">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74621F">
        <w:rPr>
          <w:lang w:val="lv-LV" w:eastAsia="lv-LV"/>
        </w:rPr>
        <w:t>7</w:t>
      </w:r>
      <w:r w:rsidR="009767EE" w:rsidRPr="004A4DE0">
        <w:rPr>
          <w:lang w:val="lv-LV" w:eastAsia="lv-LV"/>
        </w:rPr>
        <w:t xml:space="preserve"> (</w:t>
      </w:r>
      <w:r w:rsidR="0074621F">
        <w:rPr>
          <w:lang w:val="lv-LV" w:eastAsia="lv-LV"/>
        </w:rPr>
        <w:t>septi</w:t>
      </w:r>
      <w:r w:rsidR="009767EE" w:rsidRPr="004A4DE0">
        <w:rPr>
          <w:lang w:val="lv-LV" w:eastAsia="lv-LV"/>
        </w:rPr>
        <w:t>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Pamattekstsaratkpi"/>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CB4DB3" w:rsidRDefault="00CB4DB3" w:rsidP="00CB4DB3">
      <w:pPr>
        <w:tabs>
          <w:tab w:val="left" w:pos="855"/>
        </w:tabs>
        <w:jc w:val="right"/>
        <w:rPr>
          <w:sz w:val="22"/>
          <w:szCs w:val="22"/>
          <w:lang w:val="lv-LV" w:eastAsia="lv-LV"/>
        </w:rPr>
      </w:pPr>
      <w:r w:rsidRPr="00CB4DB3">
        <w:rPr>
          <w:sz w:val="22"/>
          <w:szCs w:val="22"/>
          <w:lang w:val="lv-LV" w:eastAsia="lv-LV"/>
        </w:rPr>
        <w:t xml:space="preserve">Zinātniskās iekārtas ERAF 2.1.1.3.1. </w:t>
      </w:r>
      <w:proofErr w:type="spellStart"/>
      <w:r w:rsidRPr="00CB4DB3">
        <w:rPr>
          <w:sz w:val="22"/>
          <w:szCs w:val="22"/>
          <w:lang w:val="lv-LV" w:eastAsia="lv-LV"/>
        </w:rPr>
        <w:t>apakšaktivitātes</w:t>
      </w:r>
      <w:proofErr w:type="spellEnd"/>
      <w:r w:rsidRPr="00CB4DB3">
        <w:rPr>
          <w:sz w:val="22"/>
          <w:szCs w:val="22"/>
          <w:lang w:val="lv-LV" w:eastAsia="lv-LV"/>
        </w:rPr>
        <w:t xml:space="preserve"> „Zinātnes infrastruktūras attīstība” projekta </w:t>
      </w:r>
    </w:p>
    <w:p w:rsidR="00CB4DB3" w:rsidRPr="00CB4DB3" w:rsidRDefault="00CB4DB3" w:rsidP="00CB4DB3">
      <w:pPr>
        <w:tabs>
          <w:tab w:val="left" w:pos="855"/>
        </w:tabs>
        <w:jc w:val="right"/>
        <w:rPr>
          <w:sz w:val="22"/>
          <w:szCs w:val="22"/>
          <w:lang w:val="lv-LV" w:eastAsia="lv-LV"/>
        </w:rPr>
      </w:pPr>
      <w:r w:rsidRPr="00CB4DB3">
        <w:rPr>
          <w:sz w:val="22"/>
          <w:szCs w:val="22"/>
          <w:lang w:val="lv-LV" w:eastAsia="lv-LV"/>
        </w:rPr>
        <w:t>„Meža un ūdens resursu valsts nozīmes pētījumu</w:t>
      </w:r>
    </w:p>
    <w:p w:rsidR="00CB4DB3" w:rsidRDefault="00CB4DB3" w:rsidP="00CB4DB3">
      <w:pPr>
        <w:tabs>
          <w:tab w:val="left" w:pos="855"/>
        </w:tabs>
        <w:jc w:val="right"/>
        <w:rPr>
          <w:sz w:val="22"/>
          <w:szCs w:val="22"/>
          <w:lang w:val="lv-LV" w:eastAsia="lv-LV"/>
        </w:rPr>
      </w:pPr>
      <w:r w:rsidRPr="00CB4DB3">
        <w:rPr>
          <w:sz w:val="22"/>
          <w:szCs w:val="22"/>
          <w:lang w:val="lv-LV" w:eastAsia="lv-LV"/>
        </w:rPr>
        <w:t xml:space="preserve"> centra zinātnes infrastruktūras attīstība” vajadzībām </w:t>
      </w:r>
    </w:p>
    <w:p w:rsidR="006D6AF5" w:rsidRPr="006D6AF5" w:rsidRDefault="00F67215" w:rsidP="00CB4DB3">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CB4DB3">
        <w:rPr>
          <w:sz w:val="22"/>
          <w:szCs w:val="22"/>
          <w:lang w:val="lv-LV" w:eastAsia="lv-LV"/>
        </w:rPr>
        <w:t>22</w:t>
      </w:r>
      <w:r w:rsidRPr="00F67215">
        <w:rPr>
          <w:sz w:val="22"/>
          <w:szCs w:val="22"/>
          <w:lang w:val="lv-LV" w:eastAsia="lv-LV"/>
        </w:rPr>
        <w:t>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9041C6" w:rsidRPr="009041C6" w:rsidRDefault="009041C6" w:rsidP="009041C6">
      <w:pPr>
        <w:tabs>
          <w:tab w:val="left" w:pos="855"/>
        </w:tabs>
        <w:jc w:val="center"/>
        <w:rPr>
          <w:sz w:val="22"/>
          <w:szCs w:val="22"/>
          <w:lang w:val="lv-LV" w:eastAsia="lv-LV"/>
        </w:rPr>
      </w:pPr>
      <w:r w:rsidRPr="009041C6">
        <w:rPr>
          <w:sz w:val="22"/>
          <w:szCs w:val="22"/>
          <w:lang w:val="lv-LV" w:eastAsia="lv-LV"/>
        </w:rPr>
        <w:t xml:space="preserve">Zinātniskās iekārtas ERAF 2.1.1.3.1. </w:t>
      </w:r>
      <w:proofErr w:type="spellStart"/>
      <w:r w:rsidRPr="009041C6">
        <w:rPr>
          <w:sz w:val="22"/>
          <w:szCs w:val="22"/>
          <w:lang w:val="lv-LV" w:eastAsia="lv-LV"/>
        </w:rPr>
        <w:t>apakšaktivitātes</w:t>
      </w:r>
      <w:proofErr w:type="spellEnd"/>
      <w:r w:rsidRPr="009041C6">
        <w:rPr>
          <w:sz w:val="22"/>
          <w:szCs w:val="22"/>
          <w:lang w:val="lv-LV" w:eastAsia="lv-LV"/>
        </w:rPr>
        <w:t xml:space="preserve"> „Zinātnes infrastruktūras attīstība” projekta </w:t>
      </w:r>
    </w:p>
    <w:p w:rsidR="009041C6" w:rsidRPr="009041C6" w:rsidRDefault="009041C6" w:rsidP="009041C6">
      <w:pPr>
        <w:tabs>
          <w:tab w:val="left" w:pos="855"/>
        </w:tabs>
        <w:jc w:val="center"/>
        <w:rPr>
          <w:sz w:val="22"/>
          <w:szCs w:val="22"/>
          <w:lang w:val="lv-LV" w:eastAsia="lv-LV"/>
        </w:rPr>
      </w:pPr>
      <w:r w:rsidRPr="009041C6">
        <w:rPr>
          <w:sz w:val="22"/>
          <w:szCs w:val="22"/>
          <w:lang w:val="lv-LV" w:eastAsia="lv-LV"/>
        </w:rPr>
        <w:t>„Meža un ūdens resursu valsts nozīmes pētījumu</w:t>
      </w:r>
    </w:p>
    <w:p w:rsidR="009041C6" w:rsidRDefault="009041C6" w:rsidP="009041C6">
      <w:pPr>
        <w:tabs>
          <w:tab w:val="left" w:pos="855"/>
        </w:tabs>
        <w:jc w:val="center"/>
        <w:rPr>
          <w:sz w:val="22"/>
          <w:szCs w:val="22"/>
          <w:lang w:val="lv-LV" w:eastAsia="lv-LV"/>
        </w:rPr>
      </w:pPr>
      <w:r w:rsidRPr="009041C6">
        <w:rPr>
          <w:sz w:val="22"/>
          <w:szCs w:val="22"/>
          <w:lang w:val="lv-LV" w:eastAsia="lv-LV"/>
        </w:rPr>
        <w:t xml:space="preserve"> centra zinātnes infrastruktūras attīstība” vajadzībām </w:t>
      </w:r>
    </w:p>
    <w:p w:rsidR="004D2EBD" w:rsidRPr="006D6AF5" w:rsidRDefault="004D2EBD" w:rsidP="009041C6">
      <w:pPr>
        <w:tabs>
          <w:tab w:val="left" w:pos="855"/>
        </w:tabs>
        <w:jc w:val="center"/>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9041C6">
        <w:rPr>
          <w:sz w:val="22"/>
          <w:szCs w:val="22"/>
          <w:lang w:val="lv-LV" w:eastAsia="lv-LV"/>
        </w:rPr>
        <w:t>22</w:t>
      </w:r>
      <w:r w:rsidRPr="00F67215">
        <w:rPr>
          <w:sz w:val="22"/>
          <w:szCs w:val="22"/>
          <w:lang w:val="lv-LV" w:eastAsia="lv-LV"/>
        </w:rPr>
        <w:t>_ERAF</w:t>
      </w:r>
      <w:r>
        <w:rPr>
          <w:sz w:val="22"/>
          <w:szCs w:val="22"/>
          <w:lang w:val="lv-LV" w:eastAsia="lv-LV"/>
        </w:rPr>
        <w:t>)</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w:t>
      </w:r>
      <w:proofErr w:type="spellEnd"/>
      <w:r w:rsidRPr="006D6AF5">
        <w:rPr>
          <w:lang w:val="lv-LV" w:eastAsia="lv-LV"/>
        </w:rPr>
        <w:t>.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A26AF8" w:rsidRDefault="006D6AF5" w:rsidP="00A26AF8">
      <w:pPr>
        <w:widowControl w:val="0"/>
        <w:numPr>
          <w:ilvl w:val="1"/>
          <w:numId w:val="3"/>
        </w:numPr>
        <w:tabs>
          <w:tab w:val="left" w:pos="1418"/>
          <w:tab w:val="left" w:pos="8647"/>
        </w:tabs>
        <w:jc w:val="both"/>
        <w:rPr>
          <w:lang w:val="lv-LV" w:eastAsia="lv-LV"/>
        </w:rPr>
      </w:pPr>
      <w:r w:rsidRPr="00A26AF8">
        <w:rPr>
          <w:lang w:val="lv-LV" w:eastAsia="lv-LV"/>
        </w:rPr>
        <w:t>Pretendents vēla</w:t>
      </w:r>
      <w:r w:rsidR="00CB4B0A" w:rsidRPr="00A26AF8">
        <w:rPr>
          <w:lang w:val="lv-LV" w:eastAsia="lv-LV"/>
        </w:rPr>
        <w:t xml:space="preserve">s piedalīties atklātā konkursā </w:t>
      </w:r>
      <w:r w:rsidR="00A26AF8" w:rsidRPr="00A26AF8">
        <w:rPr>
          <w:lang w:val="lv-LV" w:eastAsia="lv-LV"/>
        </w:rPr>
        <w:t xml:space="preserve">„Zinātniskās iekārtas ERAF 2.1.1.3.1. </w:t>
      </w:r>
      <w:proofErr w:type="spellStart"/>
      <w:r w:rsidR="00A26AF8" w:rsidRPr="00A26AF8">
        <w:rPr>
          <w:lang w:val="lv-LV" w:eastAsia="lv-LV"/>
        </w:rPr>
        <w:t>apakšaktivitātes</w:t>
      </w:r>
      <w:proofErr w:type="spellEnd"/>
      <w:r w:rsidR="00A26AF8" w:rsidRPr="00A26AF8">
        <w:rPr>
          <w:lang w:val="lv-LV" w:eastAsia="lv-LV"/>
        </w:rPr>
        <w:t xml:space="preserve"> „Zinātnes infrastruktūras attīstība” projekta „Meža un ūdens resursu valsts nozīmes pētījumu centra zinātnes infrastruktūras attīstība” vajadzībām</w:t>
      </w:r>
      <w:r w:rsidR="00A26AF8">
        <w:rPr>
          <w:lang w:val="lv-LV" w:eastAsia="lv-LV"/>
        </w:rPr>
        <w:t xml:space="preserve">” </w:t>
      </w:r>
      <w:r w:rsidR="0073646E">
        <w:rPr>
          <w:lang w:val="lv-LV" w:eastAsia="lv-LV"/>
        </w:rPr>
        <w:t>(identifikācijas Nr. LU 2015/22</w:t>
      </w:r>
      <w:r w:rsidR="00CB4B0A" w:rsidRPr="00A26AF8">
        <w:rPr>
          <w:lang w:val="lv-LV" w:eastAsia="lv-LV"/>
        </w:rPr>
        <w:t>_ERAF)</w:t>
      </w:r>
      <w:r w:rsidRPr="00A26AF8">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D40E91">
        <w:rPr>
          <w:lang w:val="lv-LV" w:eastAsia="lv-LV"/>
        </w:rPr>
        <w:t>iestājies neviens no Publisko iepirkumu likuma 39.</w:t>
      </w:r>
      <w:r w:rsidRPr="00A470EE">
        <w:rPr>
          <w:vertAlign w:val="superscript"/>
          <w:lang w:val="lv-LV" w:eastAsia="lv-LV"/>
        </w:rPr>
        <w:t>1</w:t>
      </w:r>
      <w:r w:rsidR="00A470EE">
        <w:rPr>
          <w:lang w:val="lv-LV" w:eastAsia="lv-LV"/>
        </w:rPr>
        <w:t xml:space="preserve"> </w:t>
      </w:r>
      <w:r w:rsidRPr="00D40E91">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06059D">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w:t>
      </w:r>
      <w:r w:rsidRPr="00D40E91">
        <w:rPr>
          <w:lang w:val="lv-LV" w:eastAsia="lv-LV"/>
        </w:rPr>
        <w:t xml:space="preserve"> ir tiesības piegādāt </w:t>
      </w:r>
      <w:r w:rsidR="009E1EF7" w:rsidRPr="00D40E91">
        <w:rPr>
          <w:lang w:val="lv-LV" w:eastAsia="lv-LV"/>
        </w:rPr>
        <w:t xml:space="preserve">iepirkuma </w:t>
      </w:r>
      <w:r w:rsidRPr="00D40E91">
        <w:rPr>
          <w:lang w:val="lv-LV" w:eastAsia="lv-LV"/>
        </w:rPr>
        <w:t xml:space="preserve">tehniskajā specifikācijā minētās preces Latvijas </w:t>
      </w:r>
      <w:r w:rsidRPr="00D40E91">
        <w:rPr>
          <w:lang w:val="lv-LV" w:eastAsia="lv-LV"/>
        </w:rPr>
        <w:lastRenderedPageBreak/>
        <w:t>Republikas teritorijā.</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 ir</w:t>
      </w:r>
      <w:r w:rsidRPr="00D40E91">
        <w:rPr>
          <w:lang w:val="lv-LV" w:eastAsia="lv-LV"/>
        </w:rPr>
        <w:t xml:space="preserve"> nepieciešamie </w:t>
      </w:r>
      <w:proofErr w:type="spellStart"/>
      <w:r w:rsidRPr="00D40E91">
        <w:rPr>
          <w:lang w:val="lv-LV" w:eastAsia="lv-LV"/>
        </w:rPr>
        <w:t>resursiun</w:t>
      </w:r>
      <w:proofErr w:type="spellEnd"/>
      <w:r w:rsidRPr="00D40E91">
        <w:rPr>
          <w:lang w:val="lv-LV" w:eastAsia="lv-LV"/>
        </w:rPr>
        <w:t xml:space="preserve"> materiālā</w:t>
      </w:r>
      <w:r w:rsidRPr="006D6AF5">
        <w:rPr>
          <w:lang w:val="lv-LV" w:eastAsia="lv-LV"/>
        </w:rPr>
        <w:t>s</w:t>
      </w:r>
      <w:r w:rsidRPr="00D40E91">
        <w:rPr>
          <w:lang w:val="lv-LV" w:eastAsia="lv-LV"/>
        </w:rPr>
        <w:t xml:space="preserve"> iespēj</w:t>
      </w:r>
      <w:r w:rsidRPr="006D6AF5">
        <w:rPr>
          <w:lang w:val="lv-LV" w:eastAsia="lv-LV"/>
        </w:rPr>
        <w:t>as preču piegādei</w:t>
      </w:r>
      <w:r w:rsidRPr="00D40E91">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9710E0" w:rsidRPr="009710E0" w:rsidRDefault="009710E0" w:rsidP="009710E0">
      <w:pPr>
        <w:jc w:val="right"/>
        <w:rPr>
          <w:sz w:val="22"/>
          <w:szCs w:val="22"/>
          <w:lang w:val="lv-LV" w:eastAsia="ar-SA"/>
        </w:rPr>
      </w:pPr>
      <w:r w:rsidRPr="009710E0">
        <w:rPr>
          <w:sz w:val="22"/>
          <w:szCs w:val="22"/>
          <w:lang w:val="lv-LV" w:eastAsia="ar-SA"/>
        </w:rPr>
        <w:t>LU iepirkuma</w:t>
      </w:r>
    </w:p>
    <w:p w:rsidR="009710E0" w:rsidRPr="009710E0" w:rsidRDefault="009710E0" w:rsidP="009710E0">
      <w:pPr>
        <w:jc w:val="right"/>
        <w:rPr>
          <w:sz w:val="22"/>
          <w:szCs w:val="22"/>
          <w:lang w:val="lv-LV" w:eastAsia="ar-SA"/>
        </w:rPr>
      </w:pPr>
      <w:r w:rsidRPr="009710E0">
        <w:rPr>
          <w:sz w:val="22"/>
          <w:szCs w:val="22"/>
          <w:lang w:val="lv-LV" w:eastAsia="ar-SA"/>
        </w:rPr>
        <w:t xml:space="preserve">Zinātniskās iekārtas ERAF 2.1.1.3.1. </w:t>
      </w:r>
      <w:proofErr w:type="spellStart"/>
      <w:r w:rsidRPr="009710E0">
        <w:rPr>
          <w:sz w:val="22"/>
          <w:szCs w:val="22"/>
          <w:lang w:val="lv-LV" w:eastAsia="ar-SA"/>
        </w:rPr>
        <w:t>apakšaktivitātes</w:t>
      </w:r>
      <w:proofErr w:type="spellEnd"/>
      <w:r w:rsidRPr="009710E0">
        <w:rPr>
          <w:sz w:val="22"/>
          <w:szCs w:val="22"/>
          <w:lang w:val="lv-LV" w:eastAsia="ar-SA"/>
        </w:rPr>
        <w:t xml:space="preserve"> „Zinātnes infrastruktūras attīstība” projekta </w:t>
      </w:r>
    </w:p>
    <w:p w:rsidR="009710E0" w:rsidRPr="009710E0" w:rsidRDefault="009710E0" w:rsidP="009710E0">
      <w:pPr>
        <w:jc w:val="right"/>
        <w:rPr>
          <w:sz w:val="22"/>
          <w:szCs w:val="22"/>
          <w:lang w:val="lv-LV" w:eastAsia="ar-SA"/>
        </w:rPr>
      </w:pPr>
      <w:r w:rsidRPr="009710E0">
        <w:rPr>
          <w:sz w:val="22"/>
          <w:szCs w:val="22"/>
          <w:lang w:val="lv-LV" w:eastAsia="ar-SA"/>
        </w:rPr>
        <w:t>„Meža un ūdens resursu valsts nozīmes pētījumu</w:t>
      </w:r>
    </w:p>
    <w:p w:rsidR="009710E0" w:rsidRPr="009710E0" w:rsidRDefault="009710E0" w:rsidP="009710E0">
      <w:pPr>
        <w:jc w:val="right"/>
        <w:rPr>
          <w:sz w:val="22"/>
          <w:szCs w:val="22"/>
          <w:lang w:val="lv-LV" w:eastAsia="ar-SA"/>
        </w:rPr>
      </w:pPr>
      <w:r w:rsidRPr="009710E0">
        <w:rPr>
          <w:sz w:val="22"/>
          <w:szCs w:val="22"/>
          <w:lang w:val="lv-LV" w:eastAsia="ar-SA"/>
        </w:rPr>
        <w:t xml:space="preserve"> centra zinātnes infrastruktūras attīstība” vajadzībām </w:t>
      </w:r>
    </w:p>
    <w:p w:rsidR="009710E0" w:rsidRPr="009710E0" w:rsidRDefault="009710E0" w:rsidP="009710E0">
      <w:pPr>
        <w:jc w:val="right"/>
        <w:rPr>
          <w:sz w:val="22"/>
          <w:szCs w:val="22"/>
          <w:lang w:val="lv-LV" w:eastAsia="ar-SA"/>
        </w:rPr>
      </w:pPr>
      <w:r w:rsidRPr="009710E0">
        <w:rPr>
          <w:sz w:val="22"/>
          <w:szCs w:val="22"/>
          <w:lang w:val="lv-LV" w:eastAsia="ar-SA"/>
        </w:rPr>
        <w:t>(identifikācijas Nr. LU 2015/22_ERAF)</w:t>
      </w:r>
    </w:p>
    <w:p w:rsidR="005A2B27" w:rsidRPr="005A2B27" w:rsidRDefault="009710E0" w:rsidP="009710E0">
      <w:pPr>
        <w:jc w:val="right"/>
        <w:rPr>
          <w:bCs/>
          <w:lang w:val="lv-LV" w:eastAsia="lv-LV"/>
        </w:rPr>
      </w:pPr>
      <w:r w:rsidRPr="009710E0">
        <w:rPr>
          <w:sz w:val="22"/>
          <w:szCs w:val="22"/>
          <w:lang w:val="lv-LV" w:eastAsia="ar-SA"/>
        </w:rPr>
        <w:t>nolikumam</w:t>
      </w: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1F6475" w:rsidRPr="001F6475" w:rsidRDefault="000F487B" w:rsidP="001F6475">
      <w:pPr>
        <w:pStyle w:val="Pamatteksts"/>
        <w:jc w:val="center"/>
        <w:rPr>
          <w:b/>
          <w:bCs/>
          <w:lang w:val="lv-LV"/>
        </w:rPr>
      </w:pPr>
      <w:r w:rsidRPr="000F487B">
        <w:rPr>
          <w:b/>
          <w:bCs/>
          <w:lang w:val="lv-LV" w:eastAsia="lv-LV"/>
        </w:rPr>
        <w:t xml:space="preserve">1.daļa – </w:t>
      </w:r>
      <w:r w:rsidR="001F6475" w:rsidRPr="001F6475">
        <w:rPr>
          <w:b/>
          <w:bCs/>
          <w:lang w:val="lv-LV"/>
        </w:rPr>
        <w:t>Binokļu un teleskopu komplekts dzīvnieku uzskaitei lauka apstākļos</w:t>
      </w:r>
    </w:p>
    <w:p w:rsidR="001F6475" w:rsidRPr="001F6475" w:rsidRDefault="001F6475" w:rsidP="001F6475">
      <w:pPr>
        <w:jc w:val="center"/>
        <w:rPr>
          <w:b/>
          <w:bCs/>
          <w:lang w:val="lv-LV"/>
        </w:rPr>
      </w:pPr>
      <w:r w:rsidRPr="001F6475">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1F6475" w:rsidRPr="001F6475" w:rsidRDefault="001F6475" w:rsidP="001F6475">
      <w:pPr>
        <w:jc w:val="both"/>
        <w:rPr>
          <w:b/>
          <w:lang w:val="lv-LV"/>
        </w:rPr>
      </w:pPr>
    </w:p>
    <w:p w:rsidR="001F6475" w:rsidRPr="001F6475" w:rsidRDefault="001F6475" w:rsidP="001F6475">
      <w:pPr>
        <w:jc w:val="both"/>
        <w:rPr>
          <w:i/>
          <w:color w:val="000000"/>
          <w:lang w:val="lv-LV" w:eastAsia="lv-LV"/>
        </w:rPr>
      </w:pPr>
      <w:r w:rsidRPr="001F6475">
        <w:rPr>
          <w:b/>
          <w:lang w:val="lv-LV"/>
        </w:rPr>
        <w:t xml:space="preserve">Pirkuma mērķis: </w:t>
      </w:r>
      <w:r w:rsidRPr="001F6475">
        <w:rPr>
          <w:i/>
          <w:color w:val="000000"/>
          <w:lang w:val="lv-LV" w:eastAsia="lv-LV"/>
        </w:rPr>
        <w:t xml:space="preserve">Nodrošināt </w:t>
      </w:r>
      <w:r w:rsidRPr="001F6475">
        <w:rPr>
          <w:bCs/>
          <w:i/>
          <w:lang w:val="lv-LV"/>
        </w:rPr>
        <w:t>precīzu novēroto dzīvnieku sugu un indivīdu skaita noteikšanu lauka apstākļos</w:t>
      </w:r>
    </w:p>
    <w:p w:rsidR="001F6475" w:rsidRPr="001F6475" w:rsidRDefault="001F6475" w:rsidP="001F6475">
      <w:pPr>
        <w:jc w:val="center"/>
        <w:rPr>
          <w:b/>
          <w:bCs/>
          <w:i/>
          <w:lang w:val="lv-LV"/>
        </w:rPr>
      </w:pPr>
    </w:p>
    <w:p w:rsidR="001F6475" w:rsidRDefault="001F6475" w:rsidP="001F6475">
      <w:pPr>
        <w:rPr>
          <w:lang w:val="en-AU"/>
        </w:rPr>
      </w:pPr>
      <w:r w:rsidRPr="00877343">
        <w:rPr>
          <w:b/>
          <w:bCs/>
          <w:lang w:val="lv-LV"/>
        </w:rPr>
        <w:t>CPV kods:</w:t>
      </w:r>
      <w:r w:rsidRPr="00877343">
        <w:rPr>
          <w:lang w:val="en-AU"/>
        </w:rPr>
        <w:t xml:space="preserve"> </w:t>
      </w:r>
      <w:r w:rsidR="00877343">
        <w:rPr>
          <w:lang w:val="en-AU"/>
        </w:rPr>
        <w:t>38631000-7</w:t>
      </w:r>
      <w:r w:rsidR="00E13FC9">
        <w:rPr>
          <w:lang w:val="en-AU"/>
        </w:rPr>
        <w:t xml:space="preserve"> un </w:t>
      </w:r>
      <w:r w:rsidR="00E13FC9" w:rsidRPr="00E13FC9">
        <w:rPr>
          <w:lang w:val="en-AU"/>
        </w:rPr>
        <w:t>38635000-5</w:t>
      </w:r>
    </w:p>
    <w:p w:rsidR="001F6475" w:rsidRPr="001F6475" w:rsidRDefault="001F6475" w:rsidP="001F6475">
      <w:pPr>
        <w:rPr>
          <w:b/>
          <w:bCs/>
          <w:i/>
          <w:lang w:val="lv-LV"/>
        </w:rPr>
      </w:pPr>
    </w:p>
    <w:tbl>
      <w:tblPr>
        <w:tblW w:w="9923" w:type="dxa"/>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3487"/>
        <w:gridCol w:w="5614"/>
      </w:tblGrid>
      <w:tr w:rsidR="00896F24" w:rsidRPr="001F6475" w:rsidTr="00896F24">
        <w:tc>
          <w:tcPr>
            <w:tcW w:w="733" w:type="dxa"/>
            <w:gridSpan w:val="2"/>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proofErr w:type="spellStart"/>
            <w:r w:rsidRPr="001F6475">
              <w:rPr>
                <w:b/>
                <w:bCs/>
                <w:sz w:val="20"/>
                <w:szCs w:val="20"/>
                <w:lang w:val="lv-LV"/>
              </w:rPr>
              <w:t>N</w:t>
            </w:r>
            <w:r>
              <w:rPr>
                <w:b/>
                <w:bCs/>
                <w:sz w:val="20"/>
                <w:szCs w:val="20"/>
                <w:lang w:val="lv-LV"/>
              </w:rPr>
              <w:t>r</w:t>
            </w:r>
            <w:r w:rsidRPr="001F6475">
              <w:rPr>
                <w:b/>
                <w:bCs/>
                <w:sz w:val="20"/>
                <w:szCs w:val="20"/>
                <w:lang w:val="lv-LV"/>
              </w:rPr>
              <w:t>.p.k</w:t>
            </w:r>
            <w:proofErr w:type="spellEnd"/>
            <w:r w:rsidRPr="001F6475">
              <w:rPr>
                <w:b/>
                <w:bCs/>
                <w:sz w:val="20"/>
                <w:szCs w:val="20"/>
                <w:lang w:val="lv-LV"/>
              </w:rPr>
              <w:t>.</w:t>
            </w:r>
          </w:p>
        </w:tc>
        <w:tc>
          <w:tcPr>
            <w:tcW w:w="3520" w:type="dxa"/>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Prece</w:t>
            </w:r>
          </w:p>
        </w:tc>
        <w:tc>
          <w:tcPr>
            <w:tcW w:w="5670" w:type="dxa"/>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Pasūtītāja prasības</w:t>
            </w:r>
            <w:r w:rsidR="00001682">
              <w:rPr>
                <w:b/>
                <w:bCs/>
                <w:sz w:val="20"/>
                <w:szCs w:val="20"/>
                <w:lang w:val="lv-LV"/>
              </w:rPr>
              <w:t>*</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1.</w:t>
            </w:r>
          </w:p>
        </w:tc>
        <w:tc>
          <w:tcPr>
            <w:tcW w:w="3535" w:type="dxa"/>
            <w:gridSpan w:val="2"/>
          </w:tcPr>
          <w:p w:rsidR="00896F24" w:rsidRPr="00C73FD7" w:rsidRDefault="00896F24" w:rsidP="001F6475">
            <w:pPr>
              <w:rPr>
                <w:rFonts w:eastAsia="Arial Unicode MS"/>
                <w:b/>
                <w:color w:val="000000"/>
                <w:sz w:val="20"/>
                <w:szCs w:val="20"/>
                <w:lang w:val="sv-SE"/>
              </w:rPr>
            </w:pPr>
            <w:r w:rsidRPr="00C73FD7">
              <w:rPr>
                <w:rFonts w:eastAsia="Arial Unicode MS"/>
                <w:b/>
                <w:color w:val="000000"/>
                <w:sz w:val="20"/>
                <w:szCs w:val="20"/>
                <w:lang w:val="sv-SE"/>
              </w:rPr>
              <w:t>Binoklis - 10x</w:t>
            </w:r>
          </w:p>
          <w:p w:rsidR="00896F24" w:rsidRPr="001F6475" w:rsidRDefault="00896F24" w:rsidP="001F6475">
            <w:pPr>
              <w:rPr>
                <w:bCs/>
                <w:sz w:val="20"/>
                <w:szCs w:val="20"/>
                <w:lang w:val="sv-SE"/>
              </w:rPr>
            </w:pPr>
            <w:r w:rsidRPr="00C73FD7">
              <w:rPr>
                <w:rFonts w:eastAsia="Arial Unicode MS"/>
                <w:b/>
                <w:color w:val="000000"/>
                <w:sz w:val="20"/>
                <w:szCs w:val="20"/>
                <w:lang w:val="sv-SE"/>
              </w:rPr>
              <w:t>(20 gab.)</w:t>
            </w:r>
          </w:p>
        </w:tc>
        <w:tc>
          <w:tcPr>
            <w:tcW w:w="5670" w:type="dxa"/>
          </w:tcPr>
          <w:p w:rsidR="00896F24" w:rsidRPr="001F6475" w:rsidRDefault="00896F24" w:rsidP="001F6475">
            <w:pPr>
              <w:rPr>
                <w:rFonts w:eastAsia="Arial Unicode MS"/>
                <w:sz w:val="20"/>
                <w:szCs w:val="20"/>
                <w:lang w:val="sv-SE"/>
              </w:rPr>
            </w:pPr>
            <w:r w:rsidRPr="001F6475">
              <w:rPr>
                <w:rFonts w:eastAsia="Arial Unicode MS"/>
                <w:sz w:val="20"/>
                <w:szCs w:val="20"/>
                <w:lang w:val="sv-SE"/>
              </w:rPr>
              <w:t>Ūdensdrošs;</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centrālo fokusa skrūvi;</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paaugstinātu attēla kvalitāti (dzidrinājumu);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slāpekļa pildījumu;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10x42;</w:t>
            </w:r>
          </w:p>
          <w:p w:rsidR="00896F24" w:rsidRPr="001F6475" w:rsidRDefault="00896F24" w:rsidP="001F6475">
            <w:pPr>
              <w:rPr>
                <w:rFonts w:eastAsia="Arial Unicode MS"/>
                <w:sz w:val="20"/>
                <w:szCs w:val="20"/>
                <w:lang w:val="sv-SE"/>
              </w:rPr>
            </w:pPr>
            <w:r w:rsidRPr="001F6475">
              <w:rPr>
                <w:rFonts w:eastAsia="Arial Unicode MS"/>
                <w:sz w:val="20"/>
                <w:szCs w:val="20"/>
                <w:lang w:val="sv-SE"/>
              </w:rPr>
              <w:t>svars ne vairāk par 620 g;</w:t>
            </w:r>
          </w:p>
          <w:p w:rsidR="00896F24" w:rsidRPr="001F6475" w:rsidRDefault="00896F24" w:rsidP="001F6475">
            <w:pPr>
              <w:rPr>
                <w:rFonts w:eastAsia="Arial Unicode MS"/>
                <w:sz w:val="20"/>
                <w:szCs w:val="20"/>
                <w:lang w:val="sv-SE"/>
              </w:rPr>
            </w:pPr>
            <w:r w:rsidRPr="001F6475">
              <w:rPr>
                <w:rFonts w:eastAsia="Arial Unicode MS"/>
                <w:sz w:val="20"/>
                <w:szCs w:val="20"/>
                <w:lang w:val="sv-SE"/>
              </w:rPr>
              <w:t>tuvākais fokusējamais attālums – ne vairāk kā 2,5 m;</w:t>
            </w:r>
          </w:p>
          <w:p w:rsidR="00896F24" w:rsidRPr="001F6475" w:rsidRDefault="00896F24" w:rsidP="001F6475">
            <w:pPr>
              <w:rPr>
                <w:rFonts w:eastAsia="Arial Unicode MS"/>
                <w:sz w:val="20"/>
                <w:szCs w:val="20"/>
                <w:lang w:val="sv-SE"/>
              </w:rPr>
            </w:pPr>
            <w:r w:rsidRPr="001F6475">
              <w:rPr>
                <w:rFonts w:eastAsia="Arial Unicode MS"/>
                <w:sz w:val="20"/>
                <w:szCs w:val="20"/>
                <w:lang w:val="sv-SE"/>
              </w:rPr>
              <w:t>redzes lauks 1 km attālumā – ne mazāk kā 110 m.</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2.</w:t>
            </w:r>
          </w:p>
        </w:tc>
        <w:tc>
          <w:tcPr>
            <w:tcW w:w="3535" w:type="dxa"/>
            <w:gridSpan w:val="2"/>
          </w:tcPr>
          <w:p w:rsidR="00896F24" w:rsidRPr="00C73FD7" w:rsidRDefault="00896F24" w:rsidP="001F6475">
            <w:pPr>
              <w:rPr>
                <w:rFonts w:eastAsia="Arial Unicode MS"/>
                <w:b/>
                <w:color w:val="000000"/>
                <w:sz w:val="20"/>
                <w:szCs w:val="20"/>
                <w:lang w:val="sv-SE"/>
              </w:rPr>
            </w:pPr>
            <w:r w:rsidRPr="00C73FD7">
              <w:rPr>
                <w:rFonts w:eastAsia="Arial Unicode MS"/>
                <w:b/>
                <w:color w:val="000000"/>
                <w:sz w:val="20"/>
                <w:szCs w:val="20"/>
                <w:lang w:val="sv-SE"/>
              </w:rPr>
              <w:t>Binoklis - 12x</w:t>
            </w:r>
          </w:p>
          <w:p w:rsidR="00896F24" w:rsidRPr="001F6475" w:rsidRDefault="00896F24" w:rsidP="001F6475">
            <w:pPr>
              <w:rPr>
                <w:bCs/>
                <w:sz w:val="20"/>
                <w:szCs w:val="20"/>
                <w:lang w:val="sv-SE"/>
              </w:rPr>
            </w:pPr>
            <w:r w:rsidRPr="00C73FD7">
              <w:rPr>
                <w:rFonts w:eastAsia="Arial Unicode MS"/>
                <w:b/>
                <w:color w:val="000000"/>
                <w:sz w:val="20"/>
                <w:szCs w:val="20"/>
                <w:lang w:val="sv-SE"/>
              </w:rPr>
              <w:t>(3 gab.)</w:t>
            </w:r>
          </w:p>
        </w:tc>
        <w:tc>
          <w:tcPr>
            <w:tcW w:w="5670" w:type="dxa"/>
          </w:tcPr>
          <w:p w:rsidR="00896F24" w:rsidRPr="001F6475" w:rsidRDefault="00896F24" w:rsidP="001F6475">
            <w:pPr>
              <w:rPr>
                <w:rFonts w:eastAsia="Arial Unicode MS"/>
                <w:sz w:val="20"/>
                <w:szCs w:val="20"/>
                <w:lang w:val="sv-SE"/>
              </w:rPr>
            </w:pPr>
            <w:r w:rsidRPr="001F6475">
              <w:rPr>
                <w:rFonts w:eastAsia="Arial Unicode MS"/>
                <w:sz w:val="20"/>
                <w:szCs w:val="20"/>
                <w:lang w:val="sv-SE"/>
              </w:rPr>
              <w:t>Ūdensdrošs;</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centrālo fokusa skrūvi;</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paaugstinātu attēla kvalitāti (dzidrinājumu);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slāpekļa pildījumu;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12x42;</w:t>
            </w:r>
          </w:p>
          <w:p w:rsidR="00896F24" w:rsidRPr="001F6475" w:rsidRDefault="00896F24" w:rsidP="001F6475">
            <w:pPr>
              <w:rPr>
                <w:rFonts w:eastAsia="Arial Unicode MS"/>
                <w:sz w:val="20"/>
                <w:szCs w:val="20"/>
                <w:lang w:val="sv-SE"/>
              </w:rPr>
            </w:pPr>
            <w:r w:rsidRPr="001F6475">
              <w:rPr>
                <w:rFonts w:eastAsia="Arial Unicode MS"/>
                <w:sz w:val="20"/>
                <w:szCs w:val="20"/>
                <w:lang w:val="sv-SE"/>
              </w:rPr>
              <w:t>svars ne lielāks par 620 g;</w:t>
            </w:r>
          </w:p>
          <w:p w:rsidR="00896F24" w:rsidRPr="001F6475" w:rsidRDefault="00896F24" w:rsidP="001F6475">
            <w:pPr>
              <w:rPr>
                <w:rFonts w:eastAsia="Arial Unicode MS"/>
                <w:sz w:val="20"/>
                <w:szCs w:val="20"/>
                <w:lang w:val="sv-SE"/>
              </w:rPr>
            </w:pPr>
            <w:r w:rsidRPr="001F6475">
              <w:rPr>
                <w:rFonts w:eastAsia="Arial Unicode MS"/>
                <w:sz w:val="20"/>
                <w:szCs w:val="20"/>
                <w:lang w:val="sv-SE"/>
              </w:rPr>
              <w:t xml:space="preserve">redzes lauks 1 km attālumā – ne mazāk kā 87 m </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3.</w:t>
            </w:r>
          </w:p>
        </w:tc>
        <w:tc>
          <w:tcPr>
            <w:tcW w:w="3535" w:type="dxa"/>
            <w:gridSpan w:val="2"/>
          </w:tcPr>
          <w:p w:rsidR="00896F24" w:rsidRPr="00C73FD7" w:rsidRDefault="00896F24" w:rsidP="001F6475">
            <w:pPr>
              <w:autoSpaceDE w:val="0"/>
              <w:autoSpaceDN w:val="0"/>
              <w:adjustRightInd w:val="0"/>
              <w:rPr>
                <w:rFonts w:eastAsia="Arial Unicode MS"/>
                <w:b/>
                <w:sz w:val="20"/>
                <w:szCs w:val="20"/>
                <w:lang w:val="lv-LV"/>
              </w:rPr>
            </w:pPr>
            <w:r w:rsidRPr="00C73FD7">
              <w:rPr>
                <w:rFonts w:eastAsia="Arial Unicode MS"/>
                <w:b/>
                <w:sz w:val="20"/>
                <w:szCs w:val="20"/>
                <w:lang w:val="lv-LV"/>
              </w:rPr>
              <w:t xml:space="preserve">Digitālais teleskops ar objektīvu, adapteri un statīvu </w:t>
            </w:r>
          </w:p>
          <w:p w:rsidR="00896F24" w:rsidRPr="001F6475" w:rsidRDefault="00896F24" w:rsidP="001F6475">
            <w:pPr>
              <w:autoSpaceDE w:val="0"/>
              <w:autoSpaceDN w:val="0"/>
              <w:adjustRightInd w:val="0"/>
              <w:rPr>
                <w:sz w:val="20"/>
                <w:szCs w:val="20"/>
                <w:lang w:val="lv-LV"/>
              </w:rPr>
            </w:pPr>
            <w:r w:rsidRPr="00C73FD7">
              <w:rPr>
                <w:rFonts w:eastAsia="Arial Unicode MS"/>
                <w:b/>
                <w:sz w:val="20"/>
                <w:szCs w:val="20"/>
                <w:lang w:val="lv-LV"/>
              </w:rPr>
              <w:t>(1 gab.)</w:t>
            </w:r>
          </w:p>
        </w:tc>
        <w:tc>
          <w:tcPr>
            <w:tcW w:w="5670" w:type="dxa"/>
          </w:tcPr>
          <w:p w:rsidR="00ED537E" w:rsidRPr="00837BEA" w:rsidRDefault="00ED537E" w:rsidP="00ED537E">
            <w:pPr>
              <w:rPr>
                <w:rFonts w:eastAsia="Arial Unicode MS"/>
                <w:sz w:val="20"/>
                <w:szCs w:val="20"/>
                <w:lang w:val="lv-LV"/>
              </w:rPr>
            </w:pPr>
            <w:r w:rsidRPr="001F6475">
              <w:rPr>
                <w:rFonts w:eastAsia="Arial Unicode MS"/>
                <w:sz w:val="20"/>
                <w:szCs w:val="20"/>
                <w:lang w:val="lv-LV"/>
              </w:rPr>
              <w:t xml:space="preserve">Teleskops ar objektīva platumu ne mazāku par </w:t>
            </w:r>
            <w:r w:rsidRPr="00837BEA">
              <w:rPr>
                <w:rFonts w:eastAsia="Arial Unicode MS"/>
                <w:sz w:val="20"/>
                <w:szCs w:val="20"/>
                <w:lang w:val="lv-LV"/>
              </w:rPr>
              <w:t xml:space="preserve">65 mm; </w:t>
            </w:r>
          </w:p>
          <w:p w:rsidR="00ED537E" w:rsidRPr="00837BEA" w:rsidRDefault="00ED537E" w:rsidP="00ED537E">
            <w:pPr>
              <w:rPr>
                <w:rFonts w:eastAsia="Arial Unicode MS"/>
                <w:sz w:val="20"/>
                <w:szCs w:val="20"/>
                <w:lang w:val="lv-LV"/>
              </w:rPr>
            </w:pPr>
            <w:r w:rsidRPr="00837BEA">
              <w:rPr>
                <w:rFonts w:eastAsia="Arial Unicode MS"/>
                <w:sz w:val="20"/>
                <w:szCs w:val="20"/>
                <w:lang w:val="lv-LV"/>
              </w:rPr>
              <w:t xml:space="preserve">paaugstināts attēla dzidrums (izmantots </w:t>
            </w:r>
            <w:proofErr w:type="spellStart"/>
            <w:r w:rsidRPr="00837BEA">
              <w:rPr>
                <w:rFonts w:eastAsia="Arial Unicode MS"/>
                <w:sz w:val="20"/>
                <w:szCs w:val="20"/>
                <w:lang w:val="lv-LV"/>
              </w:rPr>
              <w:t>fluorīts</w:t>
            </w:r>
            <w:proofErr w:type="spellEnd"/>
            <w:r w:rsidRPr="00837BEA">
              <w:rPr>
                <w:rFonts w:eastAsia="Arial Unicode MS"/>
                <w:sz w:val="20"/>
                <w:szCs w:val="20"/>
                <w:lang w:val="lv-LV"/>
              </w:rPr>
              <w:t xml:space="preserve">); </w:t>
            </w:r>
          </w:p>
          <w:p w:rsidR="00ED537E" w:rsidRPr="00837BEA" w:rsidRDefault="00ED537E" w:rsidP="00ED537E">
            <w:pPr>
              <w:rPr>
                <w:rFonts w:eastAsia="Arial Unicode MS"/>
                <w:sz w:val="20"/>
                <w:szCs w:val="20"/>
                <w:lang w:val="lv-LV"/>
              </w:rPr>
            </w:pPr>
            <w:r w:rsidRPr="00837BEA">
              <w:rPr>
                <w:rFonts w:eastAsia="Arial Unicode MS"/>
                <w:sz w:val="20"/>
                <w:szCs w:val="20"/>
                <w:lang w:val="lv-LV"/>
              </w:rPr>
              <w:t xml:space="preserve">kopējais palielinājums </w:t>
            </w:r>
            <w:r w:rsidR="00D42A8D" w:rsidRPr="00837BEA">
              <w:rPr>
                <w:rFonts w:eastAsia="Arial Unicode MS"/>
                <w:sz w:val="20"/>
                <w:szCs w:val="20"/>
                <w:lang w:val="lv-LV"/>
              </w:rPr>
              <w:t xml:space="preserve">regulējams ne mazākās </w:t>
            </w:r>
            <w:r w:rsidRPr="00837BEA">
              <w:rPr>
                <w:rFonts w:eastAsia="Arial Unicode MS"/>
                <w:sz w:val="20"/>
                <w:szCs w:val="20"/>
                <w:lang w:val="lv-LV"/>
              </w:rPr>
              <w:t xml:space="preserve">robežās </w:t>
            </w:r>
            <w:r w:rsidR="00D42A8D" w:rsidRPr="00837BEA">
              <w:rPr>
                <w:rFonts w:eastAsia="Arial Unicode MS"/>
                <w:sz w:val="20"/>
                <w:szCs w:val="20"/>
                <w:lang w:val="lv-LV"/>
              </w:rPr>
              <w:t xml:space="preserve">kā </w:t>
            </w:r>
            <w:r w:rsidRPr="00837BEA">
              <w:rPr>
                <w:rFonts w:eastAsia="Arial Unicode MS"/>
                <w:sz w:val="20"/>
                <w:szCs w:val="20"/>
                <w:lang w:val="lv-LV"/>
              </w:rPr>
              <w:t>20</w:t>
            </w:r>
            <w:r w:rsidR="00696CF2" w:rsidRPr="00837BEA">
              <w:rPr>
                <w:rFonts w:eastAsia="Arial Unicode MS"/>
                <w:sz w:val="20"/>
                <w:szCs w:val="20"/>
                <w:lang w:val="lv-LV"/>
              </w:rPr>
              <w:t xml:space="preserve"> – </w:t>
            </w:r>
            <w:r w:rsidRPr="00837BEA">
              <w:rPr>
                <w:rFonts w:eastAsia="Arial Unicode MS"/>
                <w:sz w:val="20"/>
                <w:szCs w:val="20"/>
                <w:lang w:val="lv-LV"/>
              </w:rPr>
              <w:t>60</w:t>
            </w:r>
            <w:r w:rsidR="00696CF2" w:rsidRPr="00837BEA">
              <w:rPr>
                <w:rFonts w:eastAsia="Arial Unicode MS"/>
                <w:sz w:val="20"/>
                <w:szCs w:val="20"/>
                <w:lang w:val="lv-LV"/>
              </w:rPr>
              <w:t xml:space="preserve"> </w:t>
            </w:r>
            <w:r w:rsidRPr="00837BEA">
              <w:rPr>
                <w:rFonts w:eastAsia="Arial Unicode MS"/>
                <w:sz w:val="20"/>
                <w:szCs w:val="20"/>
                <w:lang w:val="lv-LV"/>
              </w:rPr>
              <w:t>x (</w:t>
            </w:r>
            <w:proofErr w:type="spellStart"/>
            <w:r w:rsidRPr="00837BEA">
              <w:rPr>
                <w:rFonts w:eastAsia="Arial Unicode MS"/>
                <w:i/>
                <w:sz w:val="20"/>
                <w:szCs w:val="20"/>
                <w:lang w:val="lv-LV"/>
              </w:rPr>
              <w:t>zoom</w:t>
            </w:r>
            <w:proofErr w:type="spellEnd"/>
            <w:r w:rsidRPr="00837BEA">
              <w:rPr>
                <w:rFonts w:eastAsia="Arial Unicode MS"/>
                <w:sz w:val="20"/>
                <w:szCs w:val="20"/>
                <w:lang w:val="lv-LV"/>
              </w:rPr>
              <w:t xml:space="preserve"> lēca);</w:t>
            </w:r>
          </w:p>
          <w:p w:rsidR="00ED537E" w:rsidRPr="00837BEA" w:rsidRDefault="00ED537E" w:rsidP="00ED537E">
            <w:pPr>
              <w:rPr>
                <w:rFonts w:eastAsia="Arial Unicode MS"/>
                <w:sz w:val="20"/>
                <w:szCs w:val="20"/>
                <w:lang w:val="lv-LV"/>
              </w:rPr>
            </w:pPr>
            <w:r w:rsidRPr="00837BEA">
              <w:rPr>
                <w:rFonts w:eastAsia="Arial Unicode MS"/>
                <w:sz w:val="20"/>
                <w:szCs w:val="20"/>
                <w:lang w:val="lv-LV"/>
              </w:rPr>
              <w:t>minimālā fokusa attālums ne lielāku par 5</w:t>
            </w:r>
            <w:r w:rsidR="00696CF2" w:rsidRPr="00837BEA">
              <w:rPr>
                <w:rFonts w:eastAsia="Arial Unicode MS"/>
                <w:sz w:val="20"/>
                <w:szCs w:val="20"/>
                <w:lang w:val="lv-LV"/>
              </w:rPr>
              <w:t xml:space="preserve"> </w:t>
            </w:r>
            <w:r w:rsidRPr="00837BEA">
              <w:rPr>
                <w:rFonts w:eastAsia="Arial Unicode MS"/>
                <w:sz w:val="20"/>
                <w:szCs w:val="20"/>
                <w:lang w:val="lv-LV"/>
              </w:rPr>
              <w:t>m;</w:t>
            </w:r>
          </w:p>
          <w:p w:rsidR="00ED537E" w:rsidRPr="00837BEA" w:rsidRDefault="00ED537E" w:rsidP="00ED537E">
            <w:pPr>
              <w:rPr>
                <w:rFonts w:eastAsia="Arial Unicode MS"/>
                <w:sz w:val="20"/>
                <w:szCs w:val="20"/>
                <w:lang w:val="lv-LV"/>
              </w:rPr>
            </w:pPr>
            <w:r w:rsidRPr="00837BEA">
              <w:rPr>
                <w:rFonts w:eastAsia="Arial Unicode MS"/>
                <w:sz w:val="20"/>
                <w:szCs w:val="20"/>
                <w:lang w:val="lv-LV"/>
              </w:rPr>
              <w:t>Teleskopa ar okulāru svars ne lielāks par 1,8 kg;</w:t>
            </w:r>
          </w:p>
          <w:p w:rsidR="00ED537E" w:rsidRPr="00837BEA" w:rsidRDefault="00ED537E" w:rsidP="00ED537E">
            <w:pPr>
              <w:rPr>
                <w:rFonts w:eastAsia="Arial Unicode MS"/>
                <w:sz w:val="20"/>
                <w:szCs w:val="20"/>
                <w:lang w:val="lv-LV"/>
              </w:rPr>
            </w:pPr>
            <w:r w:rsidRPr="00837BEA">
              <w:rPr>
                <w:rFonts w:eastAsia="Arial Unicode MS"/>
                <w:sz w:val="20"/>
                <w:szCs w:val="20"/>
                <w:lang w:val="lv-LV"/>
              </w:rPr>
              <w:t>ietverts</w:t>
            </w:r>
            <w:r w:rsidRPr="00837BEA">
              <w:rPr>
                <w:rFonts w:eastAsia="Arial Unicode MS"/>
                <w:i/>
                <w:sz w:val="20"/>
                <w:szCs w:val="20"/>
                <w:lang w:val="lv-LV"/>
              </w:rPr>
              <w:t xml:space="preserve"> </w:t>
            </w:r>
            <w:r w:rsidRPr="00837BEA">
              <w:rPr>
                <w:rFonts w:eastAsia="Arial Unicode MS"/>
                <w:sz w:val="20"/>
                <w:szCs w:val="20"/>
                <w:lang w:val="lv-LV"/>
              </w:rPr>
              <w:t xml:space="preserve"> statīvs, kas aprīkots ar </w:t>
            </w:r>
            <w:proofErr w:type="spellStart"/>
            <w:r w:rsidRPr="00837BEA">
              <w:rPr>
                <w:rFonts w:eastAsia="Arial Unicode MS"/>
                <w:sz w:val="20"/>
                <w:szCs w:val="20"/>
                <w:lang w:val="lv-LV"/>
              </w:rPr>
              <w:t>ar</w:t>
            </w:r>
            <w:proofErr w:type="spellEnd"/>
            <w:r w:rsidRPr="00837BEA">
              <w:rPr>
                <w:rFonts w:eastAsia="Arial Unicode MS"/>
                <w:sz w:val="20"/>
                <w:szCs w:val="20"/>
                <w:lang w:val="lv-LV"/>
              </w:rPr>
              <w:t xml:space="preserve"> </w:t>
            </w:r>
            <w:proofErr w:type="spellStart"/>
            <w:r w:rsidRPr="00837BEA">
              <w:rPr>
                <w:rFonts w:eastAsia="Arial Unicode MS"/>
                <w:sz w:val="20"/>
                <w:szCs w:val="20"/>
                <w:lang w:val="lv-LV"/>
              </w:rPr>
              <w:t>videogalvu</w:t>
            </w:r>
            <w:proofErr w:type="spellEnd"/>
            <w:r w:rsidRPr="00837BEA">
              <w:rPr>
                <w:rFonts w:eastAsia="Arial Unicode MS"/>
                <w:sz w:val="20"/>
                <w:szCs w:val="20"/>
                <w:lang w:val="lv-LV"/>
              </w:rPr>
              <w:t>;</w:t>
            </w:r>
          </w:p>
          <w:p w:rsidR="00ED537E" w:rsidRPr="00837BEA" w:rsidRDefault="00ED537E" w:rsidP="00ED537E">
            <w:pPr>
              <w:rPr>
                <w:rFonts w:eastAsia="Arial Unicode MS"/>
                <w:sz w:val="20"/>
                <w:szCs w:val="20"/>
                <w:lang w:val="lv-LV"/>
              </w:rPr>
            </w:pPr>
            <w:r w:rsidRPr="00837BEA">
              <w:rPr>
                <w:rFonts w:eastAsia="Arial Unicode MS"/>
                <w:sz w:val="20"/>
                <w:szCs w:val="20"/>
                <w:lang w:val="lv-LV"/>
              </w:rPr>
              <w:t>ietverts mitruma drošs teleskopa apvalks;</w:t>
            </w:r>
          </w:p>
          <w:p w:rsidR="00896F24" w:rsidRPr="001F6475" w:rsidRDefault="00ED537E" w:rsidP="00ED537E">
            <w:pPr>
              <w:rPr>
                <w:rFonts w:eastAsia="Arial Unicode MS"/>
                <w:sz w:val="20"/>
                <w:szCs w:val="20"/>
                <w:lang w:val="lv-LV"/>
              </w:rPr>
            </w:pPr>
            <w:r w:rsidRPr="00837BEA">
              <w:rPr>
                <w:rFonts w:eastAsia="Arial Unicode MS"/>
                <w:sz w:val="20"/>
                <w:szCs w:val="20"/>
                <w:lang w:val="lv-LV"/>
              </w:rPr>
              <w:t xml:space="preserve">ietverts  adapteris un pārejas gredzens </w:t>
            </w:r>
            <w:proofErr w:type="spellStart"/>
            <w:r w:rsidRPr="00837BEA">
              <w:rPr>
                <w:rFonts w:eastAsia="Arial Unicode MS"/>
                <w:i/>
                <w:sz w:val="20"/>
                <w:szCs w:val="20"/>
                <w:lang w:val="lv-LV"/>
              </w:rPr>
              <w:t>Canon</w:t>
            </w:r>
            <w:proofErr w:type="spellEnd"/>
            <w:r w:rsidRPr="00837BEA">
              <w:rPr>
                <w:rFonts w:eastAsia="Arial Unicode MS"/>
                <w:sz w:val="20"/>
                <w:szCs w:val="20"/>
                <w:lang w:val="lv-LV"/>
              </w:rPr>
              <w:t xml:space="preserve"> EOS tipa fotokameru pievienošanas iespējai</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4</w:t>
            </w:r>
            <w:r w:rsidR="003550A6">
              <w:rPr>
                <w:sz w:val="20"/>
                <w:szCs w:val="20"/>
                <w:lang w:val="lv-LV"/>
              </w:rPr>
              <w:t>.</w:t>
            </w:r>
          </w:p>
        </w:tc>
        <w:tc>
          <w:tcPr>
            <w:tcW w:w="3535" w:type="dxa"/>
            <w:gridSpan w:val="2"/>
          </w:tcPr>
          <w:p w:rsidR="00896F24" w:rsidRPr="00C73FD7" w:rsidRDefault="00896F24" w:rsidP="001F6475">
            <w:pPr>
              <w:autoSpaceDE w:val="0"/>
              <w:autoSpaceDN w:val="0"/>
              <w:adjustRightInd w:val="0"/>
              <w:rPr>
                <w:rFonts w:eastAsia="Arial Unicode MS"/>
                <w:b/>
                <w:sz w:val="20"/>
                <w:szCs w:val="20"/>
                <w:lang w:val="lv-LV"/>
              </w:rPr>
            </w:pPr>
            <w:r w:rsidRPr="00C73FD7">
              <w:rPr>
                <w:rFonts w:eastAsia="Arial Unicode MS"/>
                <w:b/>
                <w:sz w:val="20"/>
                <w:szCs w:val="20"/>
                <w:lang w:val="lv-LV"/>
              </w:rPr>
              <w:t>Teleskops ar objektīvu un statīvu</w:t>
            </w:r>
          </w:p>
          <w:p w:rsidR="00896F24" w:rsidRPr="001F6475" w:rsidRDefault="00896F24" w:rsidP="001F6475">
            <w:pPr>
              <w:autoSpaceDE w:val="0"/>
              <w:autoSpaceDN w:val="0"/>
              <w:adjustRightInd w:val="0"/>
              <w:rPr>
                <w:rFonts w:eastAsia="Arial Unicode MS"/>
                <w:sz w:val="20"/>
                <w:szCs w:val="20"/>
                <w:lang w:val="lv-LV"/>
              </w:rPr>
            </w:pPr>
            <w:r w:rsidRPr="00C73FD7">
              <w:rPr>
                <w:rFonts w:eastAsia="Arial Unicode MS"/>
                <w:b/>
                <w:sz w:val="20"/>
                <w:szCs w:val="20"/>
                <w:lang w:val="lv-LV"/>
              </w:rPr>
              <w:t>(1 gab.)</w:t>
            </w:r>
          </w:p>
        </w:tc>
        <w:tc>
          <w:tcPr>
            <w:tcW w:w="5670" w:type="dxa"/>
          </w:tcPr>
          <w:p w:rsidR="00ED537E" w:rsidRPr="001F6475" w:rsidRDefault="00ED537E" w:rsidP="00ED537E">
            <w:pPr>
              <w:rPr>
                <w:rFonts w:eastAsia="Arial Unicode MS"/>
                <w:sz w:val="20"/>
                <w:szCs w:val="20"/>
                <w:lang w:val="lv-LV"/>
              </w:rPr>
            </w:pPr>
            <w:r w:rsidRPr="001F6475">
              <w:rPr>
                <w:rFonts w:eastAsia="Arial Unicode MS"/>
                <w:sz w:val="20"/>
                <w:szCs w:val="20"/>
                <w:lang w:val="lv-LV"/>
              </w:rPr>
              <w:t xml:space="preserve">Teleskops ar objektīva platumu ne mazāku par </w:t>
            </w:r>
            <w:r w:rsidRPr="00837BEA">
              <w:rPr>
                <w:rFonts w:eastAsia="Arial Unicode MS"/>
                <w:sz w:val="20"/>
                <w:szCs w:val="20"/>
                <w:lang w:val="lv-LV"/>
              </w:rPr>
              <w:t>65</w:t>
            </w:r>
            <w:r w:rsidRPr="001F6475">
              <w:rPr>
                <w:rFonts w:eastAsia="Arial Unicode MS"/>
                <w:sz w:val="20"/>
                <w:szCs w:val="20"/>
                <w:lang w:val="lv-LV"/>
              </w:rPr>
              <w:t>mm;</w:t>
            </w:r>
          </w:p>
          <w:p w:rsidR="00ED537E" w:rsidRPr="00837BEA" w:rsidRDefault="00ED537E" w:rsidP="00ED537E">
            <w:pPr>
              <w:rPr>
                <w:rFonts w:eastAsia="Arial Unicode MS"/>
                <w:sz w:val="20"/>
                <w:szCs w:val="20"/>
                <w:lang w:val="lv-LV"/>
              </w:rPr>
            </w:pPr>
            <w:r w:rsidRPr="001F6475">
              <w:rPr>
                <w:rFonts w:eastAsia="Arial Unicode MS"/>
                <w:sz w:val="20"/>
                <w:szCs w:val="20"/>
                <w:lang w:val="lv-LV"/>
              </w:rPr>
              <w:t xml:space="preserve">paaugstināts </w:t>
            </w:r>
            <w:r w:rsidRPr="00837BEA">
              <w:rPr>
                <w:rFonts w:eastAsia="Arial Unicode MS"/>
                <w:sz w:val="20"/>
                <w:szCs w:val="20"/>
                <w:lang w:val="lv-LV"/>
              </w:rPr>
              <w:t xml:space="preserve">attēla dzidrums (izmantots </w:t>
            </w:r>
            <w:proofErr w:type="spellStart"/>
            <w:r w:rsidRPr="00837BEA">
              <w:rPr>
                <w:rFonts w:eastAsia="Arial Unicode MS"/>
                <w:sz w:val="20"/>
                <w:szCs w:val="20"/>
                <w:lang w:val="lv-LV"/>
              </w:rPr>
              <w:t>fluorīts</w:t>
            </w:r>
            <w:proofErr w:type="spellEnd"/>
            <w:r w:rsidRPr="00837BEA">
              <w:rPr>
                <w:rFonts w:eastAsia="Arial Unicode MS"/>
                <w:sz w:val="20"/>
                <w:szCs w:val="20"/>
                <w:lang w:val="lv-LV"/>
              </w:rPr>
              <w:t>);</w:t>
            </w:r>
          </w:p>
          <w:p w:rsidR="00ED537E" w:rsidRPr="00837BEA" w:rsidRDefault="00D42A8D" w:rsidP="00ED537E">
            <w:pPr>
              <w:rPr>
                <w:rFonts w:eastAsia="Arial Unicode MS"/>
                <w:sz w:val="20"/>
                <w:szCs w:val="20"/>
                <w:lang w:val="lv-LV"/>
              </w:rPr>
            </w:pPr>
            <w:r w:rsidRPr="00837BEA">
              <w:rPr>
                <w:rFonts w:eastAsia="Arial Unicode MS"/>
                <w:sz w:val="20"/>
                <w:szCs w:val="20"/>
                <w:lang w:val="lv-LV"/>
              </w:rPr>
              <w:t>kopējais palielinājums regulējams ne mazākās robežās kā</w:t>
            </w:r>
            <w:r w:rsidR="00ED537E" w:rsidRPr="00837BEA">
              <w:rPr>
                <w:rFonts w:eastAsia="Arial Unicode MS"/>
                <w:sz w:val="20"/>
                <w:szCs w:val="20"/>
                <w:lang w:val="lv-LV"/>
              </w:rPr>
              <w:t xml:space="preserve"> 20</w:t>
            </w:r>
            <w:r w:rsidRPr="00837BEA">
              <w:rPr>
                <w:rFonts w:eastAsia="Arial Unicode MS"/>
                <w:sz w:val="20"/>
                <w:szCs w:val="20"/>
                <w:lang w:val="lv-LV"/>
              </w:rPr>
              <w:t xml:space="preserve"> – </w:t>
            </w:r>
            <w:r w:rsidR="00ED537E" w:rsidRPr="00837BEA">
              <w:rPr>
                <w:rFonts w:eastAsia="Arial Unicode MS"/>
                <w:sz w:val="20"/>
                <w:szCs w:val="20"/>
                <w:lang w:val="lv-LV"/>
              </w:rPr>
              <w:t>60</w:t>
            </w:r>
            <w:r w:rsidRPr="00837BEA">
              <w:rPr>
                <w:rFonts w:eastAsia="Arial Unicode MS"/>
                <w:sz w:val="20"/>
                <w:szCs w:val="20"/>
                <w:lang w:val="lv-LV"/>
              </w:rPr>
              <w:t xml:space="preserve"> </w:t>
            </w:r>
            <w:r w:rsidR="00ED537E" w:rsidRPr="00837BEA">
              <w:rPr>
                <w:rFonts w:eastAsia="Arial Unicode MS"/>
                <w:sz w:val="20"/>
                <w:szCs w:val="20"/>
                <w:lang w:val="lv-LV"/>
              </w:rPr>
              <w:t>x (</w:t>
            </w:r>
            <w:proofErr w:type="spellStart"/>
            <w:r w:rsidR="00ED537E" w:rsidRPr="00837BEA">
              <w:rPr>
                <w:rFonts w:eastAsia="Arial Unicode MS"/>
                <w:i/>
                <w:sz w:val="20"/>
                <w:szCs w:val="20"/>
                <w:lang w:val="lv-LV"/>
              </w:rPr>
              <w:t>zoom</w:t>
            </w:r>
            <w:proofErr w:type="spellEnd"/>
            <w:r w:rsidR="00ED537E" w:rsidRPr="00837BEA">
              <w:rPr>
                <w:rFonts w:eastAsia="Arial Unicode MS"/>
                <w:sz w:val="20"/>
                <w:szCs w:val="20"/>
                <w:lang w:val="lv-LV"/>
              </w:rPr>
              <w:t xml:space="preserve"> lēca), </w:t>
            </w:r>
          </w:p>
          <w:p w:rsidR="00ED537E" w:rsidRPr="00837BEA" w:rsidRDefault="00ED537E" w:rsidP="00ED537E">
            <w:pPr>
              <w:rPr>
                <w:rFonts w:eastAsia="Arial Unicode MS"/>
                <w:sz w:val="20"/>
                <w:szCs w:val="20"/>
                <w:lang w:val="lv-LV"/>
              </w:rPr>
            </w:pPr>
            <w:r w:rsidRPr="00837BEA">
              <w:rPr>
                <w:rFonts w:eastAsia="Arial Unicode MS"/>
                <w:sz w:val="20"/>
                <w:szCs w:val="20"/>
                <w:lang w:val="lv-LV"/>
              </w:rPr>
              <w:t>minimālā fokusa attālumu ne lielāku par 5m;</w:t>
            </w:r>
          </w:p>
          <w:p w:rsidR="00ED537E" w:rsidRPr="00837BEA" w:rsidRDefault="00ED537E" w:rsidP="00ED537E">
            <w:pPr>
              <w:rPr>
                <w:rFonts w:eastAsia="Arial Unicode MS"/>
                <w:sz w:val="20"/>
                <w:szCs w:val="20"/>
                <w:lang w:val="lv-LV"/>
              </w:rPr>
            </w:pPr>
            <w:r w:rsidRPr="00837BEA">
              <w:rPr>
                <w:rFonts w:eastAsia="Arial Unicode MS"/>
                <w:sz w:val="20"/>
                <w:szCs w:val="20"/>
                <w:lang w:val="lv-LV"/>
              </w:rPr>
              <w:t>Teleskopa un okulāra svaru ne lielāku par 1,8 kg;</w:t>
            </w:r>
          </w:p>
          <w:p w:rsidR="00ED537E" w:rsidRPr="001F6475" w:rsidRDefault="00ED537E" w:rsidP="00ED537E">
            <w:pPr>
              <w:rPr>
                <w:rFonts w:eastAsia="Arial Unicode MS"/>
                <w:sz w:val="20"/>
                <w:szCs w:val="20"/>
                <w:lang w:val="lv-LV"/>
              </w:rPr>
            </w:pPr>
            <w:r w:rsidRPr="001F6475">
              <w:rPr>
                <w:rFonts w:eastAsia="Arial Unicode MS"/>
                <w:i/>
                <w:sz w:val="20"/>
                <w:szCs w:val="20"/>
                <w:lang w:val="lv-LV"/>
              </w:rPr>
              <w:t xml:space="preserve">ietverts </w:t>
            </w:r>
            <w:r w:rsidRPr="001F6475">
              <w:rPr>
                <w:rFonts w:eastAsia="Arial Unicode MS"/>
                <w:sz w:val="20"/>
                <w:szCs w:val="20"/>
                <w:lang w:val="lv-LV"/>
              </w:rPr>
              <w:t xml:space="preserve">statīvs, kas aprīkots ar </w:t>
            </w:r>
            <w:proofErr w:type="spellStart"/>
            <w:r w:rsidRPr="001F6475">
              <w:rPr>
                <w:rFonts w:eastAsia="Arial Unicode MS"/>
                <w:sz w:val="20"/>
                <w:szCs w:val="20"/>
                <w:lang w:val="lv-LV"/>
              </w:rPr>
              <w:t>ar</w:t>
            </w:r>
            <w:proofErr w:type="spellEnd"/>
            <w:r w:rsidRPr="001F6475">
              <w:rPr>
                <w:rFonts w:eastAsia="Arial Unicode MS"/>
                <w:sz w:val="20"/>
                <w:szCs w:val="20"/>
                <w:lang w:val="lv-LV"/>
              </w:rPr>
              <w:t xml:space="preserve"> </w:t>
            </w:r>
            <w:proofErr w:type="spellStart"/>
            <w:r w:rsidRPr="001F6475">
              <w:rPr>
                <w:rFonts w:eastAsia="Arial Unicode MS"/>
                <w:sz w:val="20"/>
                <w:szCs w:val="20"/>
                <w:lang w:val="lv-LV"/>
              </w:rPr>
              <w:t>videogalvu</w:t>
            </w:r>
            <w:proofErr w:type="spellEnd"/>
            <w:r w:rsidRPr="001F6475">
              <w:rPr>
                <w:rFonts w:eastAsia="Arial Unicode MS"/>
                <w:sz w:val="20"/>
                <w:szCs w:val="20"/>
                <w:lang w:val="lv-LV"/>
              </w:rPr>
              <w:t>;</w:t>
            </w:r>
          </w:p>
          <w:p w:rsidR="00896F24" w:rsidRPr="001F6475" w:rsidRDefault="00ED537E" w:rsidP="00FF57C4">
            <w:pPr>
              <w:rPr>
                <w:rFonts w:eastAsia="Arial Unicode MS"/>
                <w:sz w:val="20"/>
                <w:szCs w:val="20"/>
                <w:lang w:val="lv-LV"/>
              </w:rPr>
            </w:pPr>
            <w:r w:rsidRPr="001F6475">
              <w:rPr>
                <w:rFonts w:eastAsia="Arial Unicode MS"/>
                <w:sz w:val="20"/>
                <w:szCs w:val="20"/>
                <w:lang w:val="lv-LV"/>
              </w:rPr>
              <w:t>ietverts m</w:t>
            </w:r>
            <w:r w:rsidR="00FF57C4">
              <w:rPr>
                <w:rFonts w:eastAsia="Arial Unicode MS"/>
                <w:sz w:val="20"/>
                <w:szCs w:val="20"/>
                <w:lang w:val="lv-LV"/>
              </w:rPr>
              <w:t>itruma drošs teleskopa apvalks.</w:t>
            </w:r>
          </w:p>
        </w:tc>
      </w:tr>
      <w:tr w:rsidR="00896F24" w:rsidRPr="001F6475" w:rsidTr="00896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253" w:type="dxa"/>
            <w:gridSpan w:val="3"/>
          </w:tcPr>
          <w:p w:rsidR="00896F24" w:rsidRPr="00C73FD7" w:rsidRDefault="00896F24" w:rsidP="00A20CBE">
            <w:pPr>
              <w:ind w:left="360"/>
              <w:rPr>
                <w:sz w:val="20"/>
                <w:szCs w:val="20"/>
                <w:lang w:val="lv-LV" w:eastAsia="lv-LV"/>
              </w:rPr>
            </w:pPr>
            <w:r w:rsidRPr="00C73FD7">
              <w:rPr>
                <w:sz w:val="20"/>
                <w:szCs w:val="20"/>
                <w:lang w:val="lv-LV" w:eastAsia="lv-LV"/>
              </w:rPr>
              <w:t>Citas prasības:</w:t>
            </w:r>
          </w:p>
        </w:tc>
        <w:tc>
          <w:tcPr>
            <w:tcW w:w="5670" w:type="dxa"/>
          </w:tcPr>
          <w:p w:rsidR="00896F24" w:rsidRPr="001F6475" w:rsidRDefault="00896F24" w:rsidP="001F6475">
            <w:pPr>
              <w:tabs>
                <w:tab w:val="left" w:pos="1547"/>
              </w:tabs>
              <w:jc w:val="both"/>
              <w:rPr>
                <w:sz w:val="20"/>
                <w:szCs w:val="20"/>
                <w:lang w:val="lv-LV"/>
              </w:rPr>
            </w:pPr>
          </w:p>
        </w:tc>
      </w:tr>
      <w:tr w:rsidR="00896F24" w:rsidRPr="00E725B7" w:rsidTr="009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70"/>
        </w:trPr>
        <w:tc>
          <w:tcPr>
            <w:tcW w:w="4253" w:type="dxa"/>
            <w:gridSpan w:val="3"/>
          </w:tcPr>
          <w:p w:rsidR="00896F24" w:rsidRPr="00C73FD7" w:rsidRDefault="00896F24" w:rsidP="00A20CBE">
            <w:pPr>
              <w:rPr>
                <w:sz w:val="20"/>
                <w:szCs w:val="20"/>
                <w:lang w:val="lv-LV" w:eastAsia="lv-LV"/>
              </w:rPr>
            </w:pPr>
            <w:r w:rsidRPr="00C73FD7">
              <w:rPr>
                <w:sz w:val="20"/>
                <w:szCs w:val="20"/>
                <w:lang w:val="lv-LV" w:eastAsia="lv-LV"/>
              </w:rPr>
              <w:t>Garantija</w:t>
            </w:r>
          </w:p>
        </w:tc>
        <w:tc>
          <w:tcPr>
            <w:tcW w:w="5670" w:type="dxa"/>
          </w:tcPr>
          <w:p w:rsidR="00896F24" w:rsidRPr="001F6475" w:rsidRDefault="00896F24" w:rsidP="001F6475">
            <w:pPr>
              <w:widowControl w:val="0"/>
              <w:shd w:val="clear" w:color="auto" w:fill="FFFFFF"/>
              <w:suppressAutoHyphens/>
              <w:rPr>
                <w:sz w:val="20"/>
                <w:szCs w:val="20"/>
                <w:lang w:val="fi-FI"/>
              </w:rPr>
            </w:pPr>
            <w:r w:rsidRPr="001F6475">
              <w:rPr>
                <w:sz w:val="20"/>
                <w:szCs w:val="20"/>
                <w:lang w:val="fi-FI"/>
              </w:rPr>
              <w:t>Vismaz 2 (divi) gadi,</w:t>
            </w:r>
          </w:p>
          <w:p w:rsidR="00896F24" w:rsidRPr="001F6475" w:rsidRDefault="00896F24" w:rsidP="001F6475">
            <w:pPr>
              <w:tabs>
                <w:tab w:val="left" w:pos="1547"/>
              </w:tabs>
              <w:rPr>
                <w:sz w:val="20"/>
                <w:szCs w:val="20"/>
                <w:lang w:val="lv-LV"/>
              </w:rPr>
            </w:pPr>
            <w:r w:rsidRPr="001F6475">
              <w:rPr>
                <w:sz w:val="20"/>
                <w:szCs w:val="20"/>
                <w:lang w:val="fi-FI"/>
              </w:rPr>
              <w:t xml:space="preserve">Nekvalitatīvas vai </w:t>
            </w:r>
            <w:smartTag w:uri="schemas-tilde-lv/tildestengine" w:element="veidnes">
              <w:smartTagPr>
                <w:attr w:name="baseform" w:val="līgum|s"/>
                <w:attr w:name="id" w:val="-1"/>
                <w:attr w:name="text" w:val="līguma"/>
              </w:smartTagPr>
              <w:r w:rsidRPr="001F6475">
                <w:rPr>
                  <w:sz w:val="20"/>
                  <w:szCs w:val="20"/>
                  <w:lang w:val="fi-FI"/>
                </w:rPr>
                <w:t>līguma</w:t>
              </w:r>
            </w:smartTag>
            <w:r w:rsidRPr="001F6475">
              <w:rPr>
                <w:sz w:val="20"/>
                <w:szCs w:val="20"/>
                <w:lang w:val="fi-FI"/>
              </w:rPr>
              <w:t xml:space="preserve"> noteikumiem neatbilstošas Preces trūkumu novēršana vai apmaiņa garantijas laikā tiek nodrošināta ne ilgākā l</w:t>
            </w:r>
            <w:r>
              <w:rPr>
                <w:sz w:val="20"/>
                <w:szCs w:val="20"/>
                <w:lang w:val="fi-FI"/>
              </w:rPr>
              <w:t>aikā kā 20 (divdesmit) kalendāra</w:t>
            </w:r>
            <w:r w:rsidRPr="001F6475">
              <w:rPr>
                <w:sz w:val="20"/>
                <w:szCs w:val="20"/>
                <w:lang w:val="fi-FI"/>
              </w:rPr>
              <w:t xml:space="preserve"> dienu laikā no  akta par konstatētajām neatbilstībām sastādīšanas dienas.</w:t>
            </w:r>
          </w:p>
        </w:tc>
      </w:tr>
      <w:tr w:rsidR="00896F24" w:rsidRPr="001F6475" w:rsidTr="00896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253" w:type="dxa"/>
            <w:gridSpan w:val="3"/>
          </w:tcPr>
          <w:p w:rsidR="00896F24" w:rsidRPr="00C73FD7" w:rsidRDefault="00896F24" w:rsidP="00A20CBE">
            <w:pPr>
              <w:rPr>
                <w:sz w:val="20"/>
                <w:szCs w:val="20"/>
                <w:lang w:val="lv-LV" w:eastAsia="lv-LV"/>
              </w:rPr>
            </w:pPr>
            <w:r w:rsidRPr="00C73FD7">
              <w:rPr>
                <w:sz w:val="20"/>
                <w:szCs w:val="20"/>
                <w:lang w:val="lv-LV" w:eastAsia="lv-LV"/>
              </w:rPr>
              <w:t>Piegāde</w:t>
            </w:r>
          </w:p>
        </w:tc>
        <w:tc>
          <w:tcPr>
            <w:tcW w:w="5670" w:type="dxa"/>
          </w:tcPr>
          <w:p w:rsidR="00896F24" w:rsidRPr="001F6475" w:rsidRDefault="00896F24" w:rsidP="001F6475">
            <w:pPr>
              <w:widowControl w:val="0"/>
              <w:shd w:val="clear" w:color="auto" w:fill="FFFFFF"/>
              <w:suppressAutoHyphens/>
              <w:rPr>
                <w:sz w:val="20"/>
                <w:szCs w:val="20"/>
                <w:lang w:val="lv-LV"/>
              </w:rPr>
            </w:pPr>
            <w:r w:rsidRPr="001F6475">
              <w:rPr>
                <w:sz w:val="20"/>
                <w:szCs w:val="20"/>
                <w:lang w:val="lv-LV"/>
              </w:rPr>
              <w:t>30 (trīsdesmit) kalendār</w:t>
            </w:r>
            <w:r>
              <w:rPr>
                <w:sz w:val="20"/>
                <w:szCs w:val="20"/>
                <w:lang w:val="lv-LV"/>
              </w:rPr>
              <w:t>a</w:t>
            </w:r>
            <w:r w:rsidRPr="001F6475">
              <w:rPr>
                <w:sz w:val="20"/>
                <w:szCs w:val="20"/>
                <w:lang w:val="lv-LV"/>
              </w:rPr>
              <w:t xml:space="preserve"> dienas no līguma spēkā stāšanās dienas.</w:t>
            </w:r>
          </w:p>
          <w:p w:rsidR="00896F24" w:rsidRPr="001F6475" w:rsidRDefault="00896F24" w:rsidP="00A20CBE">
            <w:pPr>
              <w:tabs>
                <w:tab w:val="left" w:pos="1547"/>
              </w:tabs>
              <w:jc w:val="both"/>
              <w:rPr>
                <w:sz w:val="20"/>
                <w:szCs w:val="20"/>
                <w:lang w:val="lv-LV"/>
              </w:rPr>
            </w:pPr>
            <w:r w:rsidRPr="001F6475">
              <w:rPr>
                <w:sz w:val="20"/>
                <w:szCs w:val="20"/>
                <w:lang w:val="lv-LV"/>
              </w:rPr>
              <w:lastRenderedPageBreak/>
              <w:t xml:space="preserve">Piegādes adrese: </w:t>
            </w:r>
            <w:proofErr w:type="spellStart"/>
            <w:r w:rsidRPr="001F6475">
              <w:rPr>
                <w:sz w:val="20"/>
                <w:szCs w:val="20"/>
                <w:lang w:val="lv-LV"/>
              </w:rPr>
              <w:t>Kronvalda</w:t>
            </w:r>
            <w:proofErr w:type="spellEnd"/>
            <w:r w:rsidRPr="001F6475">
              <w:rPr>
                <w:sz w:val="20"/>
                <w:szCs w:val="20"/>
                <w:lang w:val="lv-LV"/>
              </w:rPr>
              <w:t xml:space="preserve"> bulv</w:t>
            </w:r>
            <w:r>
              <w:rPr>
                <w:sz w:val="20"/>
                <w:szCs w:val="20"/>
                <w:lang w:val="lv-LV"/>
              </w:rPr>
              <w:t>āris</w:t>
            </w:r>
            <w:r w:rsidRPr="001F6475">
              <w:rPr>
                <w:sz w:val="20"/>
                <w:szCs w:val="20"/>
                <w:lang w:val="lv-LV"/>
              </w:rPr>
              <w:t xml:space="preserve"> 4, Rīga</w:t>
            </w:r>
          </w:p>
        </w:tc>
      </w:tr>
    </w:tbl>
    <w:p w:rsidR="001F6475" w:rsidRPr="001F6475" w:rsidRDefault="001F6475" w:rsidP="001F6475">
      <w:pPr>
        <w:rPr>
          <w:b/>
          <w:i/>
          <w:sz w:val="20"/>
          <w:szCs w:val="20"/>
          <w:lang w:val="lv-LV"/>
        </w:rPr>
      </w:pPr>
    </w:p>
    <w:p w:rsidR="001F6475" w:rsidRPr="001F6475" w:rsidRDefault="001F6475" w:rsidP="001F6475">
      <w:pPr>
        <w:ind w:left="-426"/>
        <w:jc w:val="both"/>
        <w:rPr>
          <w:sz w:val="20"/>
          <w:szCs w:val="20"/>
          <w:lang w:val="lv-LV"/>
        </w:rPr>
      </w:pPr>
      <w:r w:rsidRPr="001F6475">
        <w:rPr>
          <w:sz w:val="20"/>
          <w:szCs w:val="20"/>
          <w:lang w:val="lv-LV"/>
        </w:rPr>
        <w:t>* Pretendents norāda piedāvātās preces detalizētu aprakstu, tajā skaitā Preces tehniskos parametrus, ražotāju un modeli.</w:t>
      </w:r>
    </w:p>
    <w:p w:rsidR="001F6475" w:rsidRPr="001F6475" w:rsidRDefault="001F6475" w:rsidP="001F6475">
      <w:pPr>
        <w:ind w:left="-426"/>
        <w:jc w:val="both"/>
        <w:rPr>
          <w:sz w:val="20"/>
          <w:szCs w:val="20"/>
          <w:lang w:val="lv-LV"/>
        </w:rPr>
      </w:pPr>
      <w:r w:rsidRPr="001F6475">
        <w:rPr>
          <w:sz w:val="20"/>
          <w:szCs w:val="20"/>
          <w:lang w:val="lv-LV"/>
        </w:rPr>
        <w:t>Ja kādā no Preču aprakstiem ir minēts konkrēts kataloga numurs, zīmols vai specifisks Preču veids, Pretendents var piedāvāt Preci, kura ir ekvivalenta vai labāka Pasūtītāja norādītajām prasībām.</w:t>
      </w:r>
    </w:p>
    <w:p w:rsidR="002208CD" w:rsidRDefault="001F6475" w:rsidP="001F6475">
      <w:pPr>
        <w:ind w:left="-426"/>
        <w:jc w:val="both"/>
        <w:rPr>
          <w:sz w:val="20"/>
          <w:szCs w:val="20"/>
          <w:lang w:val="lv-LV"/>
        </w:rPr>
      </w:pPr>
      <w:r w:rsidRPr="001F6475">
        <w:rPr>
          <w:sz w:val="20"/>
          <w:szCs w:val="20"/>
          <w:lang w:val="lv-LV"/>
        </w:rPr>
        <w:t>Finanšu piedāvājumā jābūt iekļautām visām izmaksām, t.sk., piegādes izmaksām.</w:t>
      </w:r>
    </w:p>
    <w:p w:rsidR="002208CD" w:rsidRDefault="002208CD">
      <w:pPr>
        <w:rPr>
          <w:sz w:val="20"/>
          <w:szCs w:val="20"/>
          <w:lang w:val="lv-LV"/>
        </w:rPr>
      </w:pPr>
      <w:r>
        <w:rPr>
          <w:sz w:val="20"/>
          <w:szCs w:val="20"/>
          <w:lang w:val="lv-LV"/>
        </w:rPr>
        <w:br w:type="page"/>
      </w:r>
    </w:p>
    <w:p w:rsidR="001F6475" w:rsidRPr="002208CD" w:rsidRDefault="002208CD" w:rsidP="002208CD">
      <w:pPr>
        <w:ind w:left="-426"/>
        <w:jc w:val="center"/>
        <w:rPr>
          <w:lang w:val="lv-LV"/>
        </w:rPr>
      </w:pPr>
      <w:r w:rsidRPr="002208CD">
        <w:rPr>
          <w:b/>
          <w:lang w:val="lv-LV"/>
        </w:rPr>
        <w:lastRenderedPageBreak/>
        <w:t xml:space="preserve">2. daļa - </w:t>
      </w:r>
      <w:r w:rsidR="001F6475" w:rsidRPr="002208CD">
        <w:rPr>
          <w:b/>
          <w:lang w:val="lv-LV"/>
        </w:rPr>
        <w:t xml:space="preserve">Universālo </w:t>
      </w:r>
      <w:proofErr w:type="spellStart"/>
      <w:r w:rsidR="001F6475" w:rsidRPr="002208CD">
        <w:rPr>
          <w:b/>
          <w:lang w:val="lv-LV"/>
        </w:rPr>
        <w:t>ķeramtīklu</w:t>
      </w:r>
      <w:proofErr w:type="spellEnd"/>
      <w:r w:rsidR="001F6475" w:rsidRPr="002208CD">
        <w:rPr>
          <w:b/>
          <w:lang w:val="lv-LV"/>
        </w:rPr>
        <w:t xml:space="preserve"> komplekts mugurkaulnieku pētījumiem</w:t>
      </w:r>
      <w:r w:rsidR="001F6475" w:rsidRPr="002208CD">
        <w:rPr>
          <w:lang w:val="lv-LV"/>
        </w:rPr>
        <w:t xml:space="preserve">  </w:t>
      </w:r>
    </w:p>
    <w:p w:rsidR="001F6475" w:rsidRPr="001F6475" w:rsidRDefault="001F6475" w:rsidP="001F6475">
      <w:pPr>
        <w:spacing w:after="120"/>
        <w:jc w:val="center"/>
        <w:rPr>
          <w:b/>
          <w:bCs/>
          <w:lang w:val="lv-LV"/>
        </w:rPr>
      </w:pPr>
      <w:r w:rsidRPr="001F6475">
        <w:rPr>
          <w:b/>
          <w:bCs/>
          <w:lang w:val="lv-LV"/>
        </w:rPr>
        <w:t>(</w:t>
      </w:r>
      <w:r w:rsidRPr="002208CD">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1F6475" w:rsidRPr="001F6475" w:rsidRDefault="001F6475" w:rsidP="001F6475">
      <w:pPr>
        <w:spacing w:after="120"/>
        <w:jc w:val="both"/>
        <w:rPr>
          <w:i/>
          <w:color w:val="000000"/>
          <w:lang w:val="lv-LV" w:eastAsia="lv-LV"/>
        </w:rPr>
      </w:pPr>
      <w:r w:rsidRPr="001F6475">
        <w:rPr>
          <w:b/>
          <w:i/>
          <w:lang w:val="lv-LV"/>
        </w:rPr>
        <w:t xml:space="preserve">Pirkuma mērķis: </w:t>
      </w:r>
      <w:r w:rsidRPr="001F6475">
        <w:rPr>
          <w:i/>
          <w:color w:val="000000"/>
          <w:lang w:val="lv-LV" w:eastAsia="lv-LV"/>
        </w:rPr>
        <w:t xml:space="preserve">Nodrošināt </w:t>
      </w:r>
      <w:r w:rsidRPr="001F6475">
        <w:rPr>
          <w:i/>
          <w:lang w:val="lv-LV"/>
        </w:rPr>
        <w:t>efektīvas iespējas ķert lauka apstākļos sikspārņus, dažāda izmēra putnus un sīkos grauzējus vairākos pētījumu parauglaukumos vienlaicīgi, lai veiktu to mērījumus un iezīmēšanu.</w:t>
      </w:r>
    </w:p>
    <w:p w:rsidR="001F6475" w:rsidRPr="001F6475" w:rsidRDefault="001F6475" w:rsidP="001F6475">
      <w:pPr>
        <w:spacing w:line="360" w:lineRule="auto"/>
        <w:ind w:left="-142"/>
        <w:contextualSpacing/>
        <w:rPr>
          <w:b/>
          <w:bCs/>
          <w:lang w:val="lv-LV"/>
        </w:rPr>
      </w:pPr>
      <w:r w:rsidRPr="001F6475">
        <w:rPr>
          <w:b/>
          <w:bCs/>
          <w:lang w:val="lv-LV"/>
        </w:rPr>
        <w:t>CPV kods:</w:t>
      </w:r>
      <w:r w:rsidRPr="001F6475">
        <w:rPr>
          <w:bCs/>
          <w:lang w:val="lv-LV"/>
        </w:rPr>
        <w:t xml:space="preserve"> </w:t>
      </w:r>
      <w:r w:rsidRPr="001F6475">
        <w:t xml:space="preserve"> </w:t>
      </w:r>
      <w:hyperlink r:id="rId16" w:history="1">
        <w:r w:rsidRPr="0098561A">
          <w:rPr>
            <w:b/>
          </w:rPr>
          <w:t>39541200-8</w:t>
        </w:r>
      </w:hyperlink>
    </w:p>
    <w:tbl>
      <w:tblPr>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2693"/>
        <w:gridCol w:w="5955"/>
      </w:tblGrid>
      <w:tr w:rsidR="007502FC" w:rsidRPr="001F6475" w:rsidTr="007502FC">
        <w:trPr>
          <w:trHeight w:val="139"/>
        </w:trPr>
        <w:tc>
          <w:tcPr>
            <w:tcW w:w="431" w:type="pct"/>
          </w:tcPr>
          <w:p w:rsidR="007502FC" w:rsidRPr="007502FC" w:rsidRDefault="007502FC" w:rsidP="001F6475">
            <w:pPr>
              <w:ind w:left="-142" w:right="-72" w:firstLine="142"/>
              <w:jc w:val="center"/>
              <w:rPr>
                <w:rFonts w:eastAsia="Calibri"/>
                <w:b/>
                <w:sz w:val="20"/>
                <w:szCs w:val="20"/>
                <w:lang w:val="lv-LV"/>
              </w:rPr>
            </w:pPr>
            <w:proofErr w:type="spellStart"/>
            <w:r w:rsidRPr="007502FC">
              <w:rPr>
                <w:rFonts w:eastAsia="Calibri"/>
                <w:b/>
                <w:sz w:val="20"/>
                <w:szCs w:val="20"/>
                <w:lang w:val="lv-LV"/>
              </w:rPr>
              <w:t>Nr.p.k</w:t>
            </w:r>
            <w:proofErr w:type="spellEnd"/>
            <w:r w:rsidRPr="007502FC">
              <w:rPr>
                <w:rFonts w:eastAsia="Calibri"/>
                <w:b/>
                <w:sz w:val="20"/>
                <w:szCs w:val="20"/>
                <w:lang w:val="lv-LV"/>
              </w:rPr>
              <w:t>.</w:t>
            </w:r>
          </w:p>
        </w:tc>
        <w:tc>
          <w:tcPr>
            <w:tcW w:w="1423" w:type="pct"/>
            <w:vAlign w:val="center"/>
          </w:tcPr>
          <w:p w:rsidR="007502FC" w:rsidRPr="007502FC" w:rsidRDefault="007502FC" w:rsidP="001F6475">
            <w:pPr>
              <w:jc w:val="center"/>
              <w:rPr>
                <w:rFonts w:eastAsia="Calibri"/>
                <w:b/>
                <w:sz w:val="20"/>
                <w:szCs w:val="20"/>
                <w:lang w:val="lv-LV"/>
              </w:rPr>
            </w:pPr>
            <w:r w:rsidRPr="007502FC">
              <w:rPr>
                <w:rFonts w:eastAsia="Calibri"/>
                <w:b/>
                <w:sz w:val="20"/>
                <w:szCs w:val="20"/>
                <w:lang w:val="lv-LV"/>
              </w:rPr>
              <w:t>Prece</w:t>
            </w:r>
          </w:p>
        </w:tc>
        <w:tc>
          <w:tcPr>
            <w:tcW w:w="3146" w:type="pct"/>
            <w:vAlign w:val="center"/>
          </w:tcPr>
          <w:p w:rsidR="007502FC" w:rsidRPr="007502FC" w:rsidRDefault="007502FC" w:rsidP="001F6475">
            <w:pPr>
              <w:jc w:val="center"/>
              <w:rPr>
                <w:rFonts w:eastAsia="Calibri"/>
                <w:b/>
                <w:sz w:val="20"/>
                <w:szCs w:val="20"/>
                <w:lang w:val="lv-LV"/>
              </w:rPr>
            </w:pPr>
            <w:r w:rsidRPr="007502FC">
              <w:rPr>
                <w:rFonts w:eastAsia="Calibri"/>
                <w:b/>
                <w:sz w:val="20"/>
                <w:szCs w:val="20"/>
                <w:lang w:val="lv-LV"/>
              </w:rPr>
              <w:t>Pasūtītāja prasības*</w:t>
            </w:r>
          </w:p>
        </w:tc>
      </w:tr>
      <w:tr w:rsidR="007502FC" w:rsidRPr="00E725B7" w:rsidTr="007502FC">
        <w:trPr>
          <w:trHeight w:val="139"/>
        </w:trPr>
        <w:tc>
          <w:tcPr>
            <w:tcW w:w="431" w:type="pct"/>
          </w:tcPr>
          <w:p w:rsidR="007502FC" w:rsidRPr="0021716E" w:rsidRDefault="007502FC" w:rsidP="001F6475">
            <w:pPr>
              <w:numPr>
                <w:ilvl w:val="0"/>
                <w:numId w:val="33"/>
              </w:numPr>
              <w:rPr>
                <w:sz w:val="20"/>
                <w:szCs w:val="20"/>
                <w:lang w:val="lv-LV"/>
              </w:rPr>
            </w:pPr>
          </w:p>
        </w:tc>
        <w:tc>
          <w:tcPr>
            <w:tcW w:w="1423" w:type="pct"/>
          </w:tcPr>
          <w:p w:rsidR="007502FC" w:rsidRPr="007502FC" w:rsidRDefault="007502FC" w:rsidP="001F6475">
            <w:pPr>
              <w:rPr>
                <w:rFonts w:eastAsia="Arial Unicode MS"/>
                <w:b/>
                <w:sz w:val="20"/>
                <w:szCs w:val="20"/>
                <w:lang w:val="lv-LV"/>
              </w:rPr>
            </w:pPr>
            <w:r w:rsidRPr="007502FC">
              <w:rPr>
                <w:rFonts w:eastAsia="Arial Unicode MS"/>
                <w:b/>
                <w:sz w:val="20"/>
                <w:szCs w:val="20"/>
                <w:lang w:val="lv-LV"/>
              </w:rPr>
              <w:t xml:space="preserve">Putnu ķeramo tīklu sistēma </w:t>
            </w:r>
          </w:p>
          <w:p w:rsidR="007502FC" w:rsidRPr="007502FC" w:rsidRDefault="007502FC" w:rsidP="001F6475">
            <w:pPr>
              <w:rPr>
                <w:rFonts w:eastAsia="Calibri"/>
                <w:b/>
                <w:noProof/>
                <w:sz w:val="20"/>
                <w:szCs w:val="20"/>
                <w:lang w:val="lv-LV"/>
              </w:rPr>
            </w:pPr>
            <w:r w:rsidRPr="007502FC">
              <w:rPr>
                <w:rFonts w:eastAsia="Arial Unicode MS"/>
                <w:b/>
                <w:sz w:val="20"/>
                <w:szCs w:val="20"/>
                <w:lang w:val="lv-LV"/>
              </w:rPr>
              <w:t>(5 gab.)</w:t>
            </w:r>
          </w:p>
        </w:tc>
        <w:tc>
          <w:tcPr>
            <w:tcW w:w="3146" w:type="pct"/>
            <w:vAlign w:val="center"/>
          </w:tcPr>
          <w:p w:rsidR="007502FC" w:rsidRPr="007502FC" w:rsidRDefault="007502FC" w:rsidP="001F6475">
            <w:pPr>
              <w:ind w:left="131"/>
              <w:rPr>
                <w:rFonts w:eastAsia="Arial Unicode MS"/>
                <w:i/>
                <w:sz w:val="20"/>
                <w:szCs w:val="20"/>
                <w:lang w:val="lv-LV"/>
              </w:rPr>
            </w:pPr>
            <w:r w:rsidRPr="007502FC">
              <w:rPr>
                <w:rFonts w:eastAsia="Arial Unicode MS"/>
                <w:i/>
                <w:sz w:val="20"/>
                <w:szCs w:val="20"/>
                <w:lang w:val="lv-LV"/>
              </w:rPr>
              <w:t>Speciālo neilona tīklu putnu ķeršanai zinātniskos pētījumos parametri un skaits vienā sistēmā:</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gab. - neilona tīkls ar acu izmēru 60x60 mm, diega diametrs D 210, 4 plaukti, garums vismaz 18 m, augstums 3.0-3.5 m; </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2 gab. -  neilona tīkli ar acu izmēru 45x45mm, diega diametrs D 210, 4 plaukti, garums </w:t>
            </w:r>
            <w:bookmarkStart w:id="38" w:name="OLE_LINK1"/>
            <w:bookmarkStart w:id="39" w:name="OLE_LINK2"/>
            <w:r w:rsidRPr="007502FC">
              <w:rPr>
                <w:rFonts w:eastAsia="Arial Unicode MS"/>
                <w:sz w:val="20"/>
                <w:szCs w:val="20"/>
                <w:lang w:val="lv-LV"/>
              </w:rPr>
              <w:t>vismaz 12 m</w:t>
            </w:r>
            <w:bookmarkEnd w:id="38"/>
            <w:bookmarkEnd w:id="39"/>
            <w:r w:rsidRPr="007502FC">
              <w:rPr>
                <w:rFonts w:eastAsia="Arial Unicode MS"/>
                <w:sz w:val="20"/>
                <w:szCs w:val="20"/>
                <w:lang w:val="lv-LV"/>
              </w:rPr>
              <w:t>,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1 gab. - neilona tīkls ar acu izmēru 30x30 mm, diega diametrs D110, 4 plaukti, garums vismaz 12 m,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1 gab. - neilona tīkls ar acu izmēru 22x22 mm, diega diametrs D110, 4 plaukti, garums vismaz 12 m,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gab. - neilona tīkls ar acu izmēru 16x16 mm, diega diametrs D110, 5 plaukti, garums vismaz 6 m, augstums </w:t>
            </w:r>
            <w:r w:rsidRPr="007502FC">
              <w:rPr>
                <w:rFonts w:eastAsia="Calibri"/>
                <w:sz w:val="20"/>
                <w:szCs w:val="20"/>
                <w:lang w:val="lv-LV"/>
              </w:rPr>
              <w:t xml:space="preserve">2.5-3.0 </w:t>
            </w:r>
            <w:r w:rsidRPr="007502FC">
              <w:rPr>
                <w:rFonts w:eastAsia="Arial Unicode MS"/>
                <w:sz w:val="20"/>
                <w:szCs w:val="20"/>
                <w:lang w:val="lv-LV"/>
              </w:rPr>
              <w:t>m</w:t>
            </w:r>
          </w:p>
          <w:p w:rsidR="007502FC" w:rsidRPr="007502FC" w:rsidRDefault="007502FC" w:rsidP="001F6475">
            <w:pPr>
              <w:rPr>
                <w:rFonts w:eastAsia="Arial Unicode MS"/>
                <w:sz w:val="20"/>
                <w:szCs w:val="20"/>
                <w:lang w:val="lv-LV"/>
              </w:rPr>
            </w:pPr>
          </w:p>
          <w:p w:rsidR="007502FC" w:rsidRPr="007502FC" w:rsidRDefault="007502FC" w:rsidP="001F6475">
            <w:pPr>
              <w:rPr>
                <w:rFonts w:eastAsia="Arial Unicode MS"/>
                <w:i/>
                <w:sz w:val="20"/>
                <w:szCs w:val="20"/>
                <w:lang w:val="lv-LV"/>
              </w:rPr>
            </w:pPr>
            <w:r w:rsidRPr="007502FC">
              <w:rPr>
                <w:rFonts w:eastAsia="Arial Unicode MS"/>
                <w:i/>
                <w:sz w:val="20"/>
                <w:szCs w:val="20"/>
                <w:lang w:val="lv-LV"/>
              </w:rPr>
              <w:t>Specifiskās prasības:</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Tīkliem jābūt aprīkotiem ar vēja ietekmes bloķētājiem (</w:t>
            </w:r>
            <w:proofErr w:type="spellStart"/>
            <w:r w:rsidRPr="007502FC">
              <w:rPr>
                <w:rFonts w:eastAsia="Calibri"/>
                <w:i/>
                <w:sz w:val="20"/>
                <w:szCs w:val="20"/>
                <w:lang w:val="lv-LV"/>
              </w:rPr>
              <w:t>wind</w:t>
            </w:r>
            <w:proofErr w:type="spellEnd"/>
            <w:r w:rsidRPr="007502FC">
              <w:rPr>
                <w:rFonts w:eastAsia="Calibri"/>
                <w:i/>
                <w:sz w:val="20"/>
                <w:szCs w:val="20"/>
                <w:lang w:val="lv-LV"/>
              </w:rPr>
              <w:t xml:space="preserve"> </w:t>
            </w:r>
            <w:proofErr w:type="spellStart"/>
            <w:r w:rsidRPr="007502FC">
              <w:rPr>
                <w:rFonts w:eastAsia="Calibri"/>
                <w:i/>
                <w:sz w:val="20"/>
                <w:szCs w:val="20"/>
                <w:lang w:val="lv-LV"/>
              </w:rPr>
              <w:t>block</w:t>
            </w:r>
            <w:proofErr w:type="spellEnd"/>
            <w:r w:rsidRPr="007502FC">
              <w:rPr>
                <w:rFonts w:eastAsia="Calibri"/>
                <w:i/>
                <w:sz w:val="20"/>
                <w:szCs w:val="20"/>
                <w:lang w:val="lv-LV"/>
              </w:rPr>
              <w:t xml:space="preserve"> </w:t>
            </w:r>
            <w:proofErr w:type="spellStart"/>
            <w:r w:rsidRPr="007502FC">
              <w:rPr>
                <w:rFonts w:eastAsia="Calibri"/>
                <w:i/>
                <w:sz w:val="20"/>
                <w:szCs w:val="20"/>
                <w:lang w:val="lv-LV"/>
              </w:rPr>
              <w:t>lines</w:t>
            </w:r>
            <w:proofErr w:type="spellEnd"/>
            <w:r w:rsidRPr="007502FC">
              <w:rPr>
                <w:rFonts w:eastAsia="Calibri"/>
                <w:i/>
                <w:sz w:val="20"/>
                <w:szCs w:val="20"/>
                <w:lang w:val="lv-LV"/>
              </w:rPr>
              <w:t>)</w:t>
            </w:r>
            <w:r w:rsidRPr="007502FC">
              <w:rPr>
                <w:rFonts w:eastAsia="Calibri"/>
                <w:sz w:val="20"/>
                <w:szCs w:val="20"/>
                <w:lang w:val="lv-LV"/>
              </w:rPr>
              <w:t>, melnā krāsā, kā arī ar individuālu numuru.</w:t>
            </w:r>
          </w:p>
        </w:tc>
      </w:tr>
      <w:tr w:rsidR="007502FC" w:rsidRPr="001F6475" w:rsidTr="007502FC">
        <w:trPr>
          <w:trHeight w:val="350"/>
        </w:trPr>
        <w:tc>
          <w:tcPr>
            <w:tcW w:w="431" w:type="pct"/>
          </w:tcPr>
          <w:p w:rsidR="007502FC" w:rsidRPr="0021716E" w:rsidRDefault="007502FC" w:rsidP="001F6475">
            <w:pPr>
              <w:numPr>
                <w:ilvl w:val="0"/>
                <w:numId w:val="33"/>
              </w:numPr>
              <w:jc w:val="center"/>
              <w:rPr>
                <w:sz w:val="20"/>
                <w:szCs w:val="20"/>
                <w:lang w:val="lv-LV"/>
              </w:rPr>
            </w:pPr>
          </w:p>
        </w:tc>
        <w:tc>
          <w:tcPr>
            <w:tcW w:w="1423" w:type="pct"/>
          </w:tcPr>
          <w:p w:rsidR="007502FC" w:rsidRPr="007502FC" w:rsidRDefault="007502FC" w:rsidP="001F6475">
            <w:pPr>
              <w:rPr>
                <w:rFonts w:eastAsia="Arial Unicode MS"/>
                <w:b/>
                <w:color w:val="000000"/>
                <w:sz w:val="20"/>
                <w:szCs w:val="20"/>
                <w:lang w:val="lv-LV"/>
              </w:rPr>
            </w:pPr>
            <w:r w:rsidRPr="007502FC">
              <w:rPr>
                <w:rFonts w:eastAsia="Arial Unicode MS"/>
                <w:b/>
                <w:color w:val="000000"/>
                <w:sz w:val="20"/>
                <w:szCs w:val="20"/>
                <w:lang w:val="lv-LV"/>
              </w:rPr>
              <w:t xml:space="preserve">Sikspārņu tīklu sistēma </w:t>
            </w:r>
          </w:p>
          <w:p w:rsidR="007502FC" w:rsidRPr="007502FC" w:rsidRDefault="007502FC" w:rsidP="001F6475">
            <w:pPr>
              <w:rPr>
                <w:rFonts w:eastAsia="Calibri"/>
                <w:b/>
                <w:sz w:val="20"/>
                <w:szCs w:val="20"/>
                <w:lang w:val="lv-LV"/>
              </w:rPr>
            </w:pPr>
            <w:r w:rsidRPr="007502FC">
              <w:rPr>
                <w:rFonts w:eastAsia="Arial Unicode MS"/>
                <w:b/>
                <w:color w:val="000000"/>
                <w:sz w:val="20"/>
                <w:szCs w:val="20"/>
                <w:lang w:val="lv-LV"/>
              </w:rPr>
              <w:t>(2 gab.)</w:t>
            </w:r>
          </w:p>
        </w:tc>
        <w:tc>
          <w:tcPr>
            <w:tcW w:w="3146" w:type="pct"/>
          </w:tcPr>
          <w:p w:rsidR="007502FC" w:rsidRPr="007502FC" w:rsidRDefault="007502FC" w:rsidP="001F6475">
            <w:pPr>
              <w:ind w:left="131"/>
              <w:rPr>
                <w:rFonts w:eastAsia="Arial Unicode MS"/>
                <w:i/>
                <w:sz w:val="20"/>
                <w:szCs w:val="20"/>
                <w:lang w:val="lv-LV"/>
              </w:rPr>
            </w:pPr>
            <w:r w:rsidRPr="007502FC">
              <w:rPr>
                <w:rFonts w:eastAsia="Arial Unicode MS"/>
                <w:i/>
                <w:sz w:val="20"/>
                <w:szCs w:val="20"/>
                <w:lang w:val="lv-LV"/>
              </w:rPr>
              <w:t xml:space="preserve">Speciālo neilona tīklu </w:t>
            </w:r>
            <w:r w:rsidRPr="007502FC">
              <w:rPr>
                <w:rFonts w:eastAsia="Calibri"/>
                <w:i/>
                <w:sz w:val="20"/>
                <w:szCs w:val="20"/>
                <w:lang w:val="lv-LV"/>
              </w:rPr>
              <w:t>sikspārņu</w:t>
            </w:r>
            <w:r w:rsidRPr="007502FC">
              <w:rPr>
                <w:rFonts w:eastAsia="Arial Unicode MS"/>
                <w:i/>
                <w:sz w:val="20"/>
                <w:szCs w:val="20"/>
                <w:lang w:val="lv-LV"/>
              </w:rPr>
              <w:t xml:space="preserve"> ķeršanai zinātniskos pētījumos parametri un skaits vienā sistēmā:</w:t>
            </w:r>
          </w:p>
          <w:p w:rsidR="007502FC" w:rsidRPr="007502FC" w:rsidRDefault="007502FC" w:rsidP="001F6475">
            <w:pPr>
              <w:snapToGrid w:val="0"/>
              <w:spacing w:after="120"/>
              <w:rPr>
                <w:sz w:val="20"/>
                <w:szCs w:val="20"/>
                <w:lang w:val="lv-LV"/>
              </w:rPr>
            </w:pPr>
            <w:r w:rsidRPr="007502FC">
              <w:rPr>
                <w:sz w:val="20"/>
                <w:szCs w:val="20"/>
                <w:lang w:val="lv-LV"/>
              </w:rPr>
              <w:t xml:space="preserve">1) 3 m gari tīkli – 2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r w:rsidRPr="007502FC">
              <w:rPr>
                <w:sz w:val="20"/>
                <w:szCs w:val="20"/>
                <w:lang w:val="lv-LV"/>
              </w:rPr>
              <w:t xml:space="preserve">2) 6 m gari – 3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snapToGrid w:val="0"/>
              <w:spacing w:after="120"/>
              <w:rPr>
                <w:sz w:val="20"/>
                <w:szCs w:val="20"/>
                <w:lang w:val="lv-LV"/>
              </w:rPr>
            </w:pPr>
            <w:r w:rsidRPr="007502FC">
              <w:rPr>
                <w:sz w:val="20"/>
                <w:szCs w:val="20"/>
                <w:lang w:val="lv-LV"/>
              </w:rPr>
              <w:t xml:space="preserve">3) 9 m gari – 3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snapToGrid w:val="0"/>
              <w:spacing w:after="120"/>
              <w:rPr>
                <w:sz w:val="20"/>
                <w:szCs w:val="20"/>
                <w:lang w:val="lv-LV"/>
              </w:rPr>
            </w:pPr>
            <w:r w:rsidRPr="007502FC">
              <w:rPr>
                <w:sz w:val="20"/>
                <w:szCs w:val="20"/>
                <w:lang w:val="lv-LV"/>
              </w:rPr>
              <w:t xml:space="preserve">4) 12 m gari – 2 gab.,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jc w:val="both"/>
              <w:rPr>
                <w:rFonts w:eastAsia="Calibri"/>
                <w:sz w:val="20"/>
                <w:szCs w:val="20"/>
                <w:lang w:val="lv-LV"/>
              </w:rPr>
            </w:pPr>
            <w:r w:rsidRPr="007502FC">
              <w:rPr>
                <w:rFonts w:eastAsia="Arial Unicode MS"/>
                <w:i/>
                <w:sz w:val="20"/>
                <w:szCs w:val="20"/>
                <w:lang w:val="lv-LV"/>
              </w:rPr>
              <w:t xml:space="preserve">Specifiskās prasības: </w:t>
            </w:r>
            <w:r w:rsidRPr="007502FC">
              <w:rPr>
                <w:rFonts w:eastAsia="Calibri"/>
                <w:sz w:val="20"/>
                <w:szCs w:val="20"/>
                <w:lang w:val="lv-LV"/>
              </w:rPr>
              <w:t>Speciālie neilona tīkli sikspārņu ķeršanai, gatavoti no t.s. „matu” (</w:t>
            </w:r>
            <w:proofErr w:type="spellStart"/>
            <w:r w:rsidRPr="007502FC">
              <w:rPr>
                <w:rFonts w:eastAsia="Calibri"/>
                <w:i/>
                <w:sz w:val="20"/>
                <w:szCs w:val="20"/>
                <w:lang w:val="lv-LV"/>
              </w:rPr>
              <w:t>Hair</w:t>
            </w:r>
            <w:proofErr w:type="spellEnd"/>
            <w:r w:rsidRPr="007502FC">
              <w:rPr>
                <w:rFonts w:eastAsia="Calibri"/>
                <w:i/>
                <w:sz w:val="20"/>
                <w:szCs w:val="20"/>
                <w:lang w:val="lv-LV"/>
              </w:rPr>
              <w:t>)</w:t>
            </w:r>
            <w:r w:rsidRPr="007502FC">
              <w:rPr>
                <w:rFonts w:eastAsia="Calibri"/>
                <w:sz w:val="20"/>
                <w:szCs w:val="20"/>
                <w:lang w:val="lv-LV"/>
              </w:rPr>
              <w:t xml:space="preserve"> tīkla materiāla. Tā pavedieni ir veidoti kā smalkas ķēdes (</w:t>
            </w:r>
            <w:proofErr w:type="spellStart"/>
            <w:r w:rsidRPr="007502FC">
              <w:rPr>
                <w:rFonts w:eastAsia="Calibri"/>
                <w:i/>
                <w:sz w:val="20"/>
                <w:szCs w:val="20"/>
                <w:lang w:val="lv-LV"/>
              </w:rPr>
              <w:t>chain</w:t>
            </w:r>
            <w:proofErr w:type="spellEnd"/>
            <w:r w:rsidRPr="007502FC">
              <w:rPr>
                <w:rFonts w:eastAsia="Calibri"/>
                <w:i/>
                <w:sz w:val="20"/>
                <w:szCs w:val="20"/>
                <w:lang w:val="lv-LV"/>
              </w:rPr>
              <w:t xml:space="preserve"> – </w:t>
            </w:r>
            <w:proofErr w:type="spellStart"/>
            <w:r w:rsidRPr="007502FC">
              <w:rPr>
                <w:rFonts w:eastAsia="Calibri"/>
                <w:i/>
                <w:sz w:val="20"/>
                <w:szCs w:val="20"/>
                <w:lang w:val="lv-LV"/>
              </w:rPr>
              <w:t>like</w:t>
            </w:r>
            <w:proofErr w:type="spellEnd"/>
            <w:r w:rsidRPr="007502FC">
              <w:rPr>
                <w:rFonts w:eastAsia="Calibri"/>
                <w:i/>
                <w:sz w:val="20"/>
                <w:szCs w:val="20"/>
                <w:lang w:val="lv-LV"/>
              </w:rPr>
              <w:t xml:space="preserve"> </w:t>
            </w:r>
            <w:proofErr w:type="spellStart"/>
            <w:r w:rsidRPr="007502FC">
              <w:rPr>
                <w:rFonts w:eastAsia="Calibri"/>
                <w:i/>
                <w:sz w:val="20"/>
                <w:szCs w:val="20"/>
                <w:lang w:val="lv-LV"/>
              </w:rPr>
              <w:t>threads</w:t>
            </w:r>
            <w:proofErr w:type="spellEnd"/>
            <w:r w:rsidRPr="007502FC">
              <w:rPr>
                <w:rFonts w:eastAsia="Calibri"/>
                <w:sz w:val="20"/>
                <w:szCs w:val="20"/>
                <w:lang w:val="lv-LV"/>
              </w:rPr>
              <w:t>)</w:t>
            </w:r>
            <w:r w:rsidRPr="007502FC">
              <w:rPr>
                <w:rFonts w:eastAsia="Calibri"/>
                <w:i/>
                <w:sz w:val="20"/>
                <w:szCs w:val="20"/>
                <w:lang w:val="lv-LV"/>
              </w:rPr>
              <w:t>. „</w:t>
            </w:r>
            <w:proofErr w:type="spellStart"/>
            <w:r w:rsidRPr="007502FC">
              <w:rPr>
                <w:rFonts w:eastAsia="Calibri"/>
                <w:i/>
                <w:sz w:val="20"/>
                <w:szCs w:val="20"/>
                <w:lang w:val="lv-LV"/>
              </w:rPr>
              <w:t>Hair</w:t>
            </w:r>
            <w:proofErr w:type="spellEnd"/>
            <w:r w:rsidRPr="007502FC">
              <w:rPr>
                <w:rFonts w:eastAsia="Calibri"/>
                <w:i/>
                <w:sz w:val="20"/>
                <w:szCs w:val="20"/>
                <w:lang w:val="lv-LV"/>
              </w:rPr>
              <w:t xml:space="preserve"> </w:t>
            </w:r>
            <w:proofErr w:type="spellStart"/>
            <w:r w:rsidRPr="007502FC">
              <w:rPr>
                <w:rFonts w:eastAsia="Calibri"/>
                <w:i/>
                <w:sz w:val="20"/>
                <w:szCs w:val="20"/>
                <w:lang w:val="lv-LV"/>
              </w:rPr>
              <w:t>Net</w:t>
            </w:r>
            <w:proofErr w:type="spellEnd"/>
            <w:r w:rsidRPr="007502FC">
              <w:rPr>
                <w:rFonts w:eastAsia="Calibri"/>
                <w:i/>
                <w:sz w:val="20"/>
                <w:szCs w:val="20"/>
                <w:lang w:val="lv-LV"/>
              </w:rPr>
              <w:t>” vai „</w:t>
            </w:r>
            <w:proofErr w:type="spellStart"/>
            <w:r w:rsidRPr="007502FC">
              <w:rPr>
                <w:rFonts w:eastAsia="Calibri"/>
                <w:i/>
                <w:sz w:val="20"/>
                <w:szCs w:val="20"/>
                <w:lang w:val="lv-LV"/>
              </w:rPr>
              <w:t>Puppy</w:t>
            </w:r>
            <w:proofErr w:type="spellEnd"/>
            <w:r w:rsidRPr="007502FC">
              <w:rPr>
                <w:rFonts w:eastAsia="Calibri"/>
                <w:i/>
                <w:sz w:val="20"/>
                <w:szCs w:val="20"/>
                <w:lang w:val="lv-LV"/>
              </w:rPr>
              <w:t xml:space="preserve"> </w:t>
            </w:r>
            <w:proofErr w:type="spellStart"/>
            <w:r w:rsidRPr="007502FC">
              <w:rPr>
                <w:rFonts w:eastAsia="Calibri"/>
                <w:i/>
                <w:sz w:val="20"/>
                <w:szCs w:val="20"/>
                <w:lang w:val="lv-LV"/>
              </w:rPr>
              <w:t>Net</w:t>
            </w:r>
            <w:proofErr w:type="spellEnd"/>
            <w:r w:rsidRPr="007502FC">
              <w:rPr>
                <w:rFonts w:eastAsia="Calibri"/>
                <w:i/>
                <w:sz w:val="20"/>
                <w:szCs w:val="20"/>
                <w:lang w:val="lv-LV"/>
              </w:rPr>
              <w:t xml:space="preserve">” </w:t>
            </w:r>
            <w:r w:rsidRPr="007502FC">
              <w:rPr>
                <w:rFonts w:eastAsia="Calibri"/>
                <w:sz w:val="20"/>
                <w:szCs w:val="20"/>
                <w:lang w:val="lv-LV"/>
              </w:rPr>
              <w:t xml:space="preserve">tīkla linuma parametri: tīkla acs lielums 14x14 mm. </w:t>
            </w:r>
            <w:r w:rsidRPr="007502FC">
              <w:rPr>
                <w:rFonts w:eastAsia="Arial Unicode MS"/>
                <w:sz w:val="20"/>
                <w:szCs w:val="20"/>
                <w:lang w:val="lv-LV"/>
              </w:rPr>
              <w:t xml:space="preserve">Tīkliem jābūt melnā krāsā un ar </w:t>
            </w:r>
            <w:r w:rsidRPr="007502FC">
              <w:rPr>
                <w:rFonts w:eastAsia="Calibri"/>
                <w:sz w:val="20"/>
                <w:szCs w:val="20"/>
                <w:lang w:val="lv-LV"/>
              </w:rPr>
              <w:t>individuālu numuru.</w:t>
            </w:r>
          </w:p>
        </w:tc>
      </w:tr>
      <w:tr w:rsidR="007502FC" w:rsidRPr="00E725B7" w:rsidTr="007502FC">
        <w:trPr>
          <w:trHeight w:val="139"/>
        </w:trPr>
        <w:tc>
          <w:tcPr>
            <w:tcW w:w="431" w:type="pct"/>
          </w:tcPr>
          <w:p w:rsidR="007502FC" w:rsidRPr="0021716E" w:rsidRDefault="007502FC" w:rsidP="001F6475">
            <w:pPr>
              <w:numPr>
                <w:ilvl w:val="0"/>
                <w:numId w:val="33"/>
              </w:numPr>
              <w:rPr>
                <w:sz w:val="20"/>
                <w:szCs w:val="20"/>
                <w:lang w:val="lv-LV" w:eastAsia="lv-LV"/>
              </w:rPr>
            </w:pPr>
          </w:p>
        </w:tc>
        <w:tc>
          <w:tcPr>
            <w:tcW w:w="1423" w:type="pct"/>
          </w:tcPr>
          <w:p w:rsidR="007502FC" w:rsidRPr="007502FC" w:rsidRDefault="007502FC" w:rsidP="001F6475">
            <w:pPr>
              <w:rPr>
                <w:rFonts w:eastAsia="Arial Unicode MS"/>
                <w:b/>
                <w:color w:val="000000"/>
                <w:sz w:val="20"/>
                <w:szCs w:val="20"/>
                <w:lang w:val="lv-LV" w:eastAsia="lv-LV"/>
              </w:rPr>
            </w:pPr>
            <w:r w:rsidRPr="007502FC">
              <w:rPr>
                <w:rFonts w:eastAsia="Arial Unicode MS"/>
                <w:b/>
                <w:color w:val="000000"/>
                <w:sz w:val="20"/>
                <w:szCs w:val="20"/>
                <w:lang w:val="lv-LV" w:eastAsia="lv-LV"/>
              </w:rPr>
              <w:t>Slazdu sistēma sīko grauzēju ķeršanai bez nonāvēšanas zinātniskos pētījumos dabā</w:t>
            </w:r>
          </w:p>
          <w:p w:rsidR="007502FC" w:rsidRPr="007502FC" w:rsidRDefault="007502FC" w:rsidP="001F6475">
            <w:pPr>
              <w:rPr>
                <w:b/>
                <w:sz w:val="20"/>
                <w:szCs w:val="20"/>
                <w:lang w:val="lv-LV" w:eastAsia="lv-LV"/>
              </w:rPr>
            </w:pPr>
            <w:r w:rsidRPr="007502FC">
              <w:rPr>
                <w:rFonts w:eastAsia="Arial Unicode MS"/>
                <w:b/>
                <w:color w:val="000000"/>
                <w:sz w:val="20"/>
                <w:szCs w:val="20"/>
                <w:lang w:val="lv-LV" w:eastAsia="lv-LV"/>
              </w:rPr>
              <w:t>(1 gab.)</w:t>
            </w:r>
          </w:p>
        </w:tc>
        <w:tc>
          <w:tcPr>
            <w:tcW w:w="3146" w:type="pct"/>
          </w:tcPr>
          <w:p w:rsidR="007502FC" w:rsidRPr="007502FC" w:rsidRDefault="007502FC" w:rsidP="001F6475">
            <w:pPr>
              <w:rPr>
                <w:rFonts w:eastAsia="Arial Unicode MS"/>
                <w:i/>
                <w:sz w:val="20"/>
                <w:szCs w:val="20"/>
                <w:lang w:val="lv-LV"/>
              </w:rPr>
            </w:pPr>
            <w:r w:rsidRPr="007502FC">
              <w:rPr>
                <w:rFonts w:eastAsia="Arial Unicode MS"/>
                <w:i/>
                <w:sz w:val="20"/>
                <w:szCs w:val="20"/>
                <w:lang w:val="lv-LV"/>
              </w:rPr>
              <w:t>Speciālo slazdu grauzēju ķeršanai bez nonāvēšanas parametri vienā sistēmā:</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 50 slazdi vairāku īpatņu noķeršanai („</w:t>
            </w:r>
            <w:proofErr w:type="spellStart"/>
            <w:r w:rsidRPr="007502FC">
              <w:rPr>
                <w:rFonts w:eastAsia="Arial Unicode MS"/>
                <w:i/>
                <w:sz w:val="20"/>
                <w:szCs w:val="20"/>
                <w:lang w:val="lv-LV"/>
              </w:rPr>
              <w:t>multiple</w:t>
            </w:r>
            <w:proofErr w:type="spellEnd"/>
            <w:r w:rsidRPr="007502FC">
              <w:rPr>
                <w:rFonts w:eastAsia="Arial Unicode MS"/>
                <w:i/>
                <w:sz w:val="20"/>
                <w:szCs w:val="20"/>
                <w:lang w:val="lv-LV"/>
              </w:rPr>
              <w:t xml:space="preserve"> </w:t>
            </w:r>
            <w:proofErr w:type="spellStart"/>
            <w:r w:rsidRPr="007502FC">
              <w:rPr>
                <w:rFonts w:eastAsia="Arial Unicode MS"/>
                <w:i/>
                <w:sz w:val="20"/>
                <w:szCs w:val="20"/>
                <w:lang w:val="lv-LV"/>
              </w:rPr>
              <w:t>capture</w:t>
            </w:r>
            <w:proofErr w:type="spellEnd"/>
            <w:r w:rsidRPr="007502FC">
              <w:rPr>
                <w:rFonts w:eastAsia="Arial Unicode MS"/>
                <w:i/>
                <w:sz w:val="20"/>
                <w:szCs w:val="20"/>
                <w:lang w:val="lv-LV"/>
              </w:rPr>
              <w:t>”</w:t>
            </w:r>
            <w:r w:rsidRPr="007502FC">
              <w:rPr>
                <w:rFonts w:eastAsia="Arial Unicode MS"/>
                <w:sz w:val="20"/>
                <w:szCs w:val="20"/>
                <w:lang w:val="lv-LV"/>
              </w:rPr>
              <w:t xml:space="preserve"> – vienā ekspozīcijas laikā vienā slazdā iespējams noķert vairākus īpatņus) bez nonāvēšanas.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Ar slazdiem var noķert sīkos zīdītājus to izmērā līdz 200 gramiem.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Slazdu izmērs - ne mazāks par 240x60x90 mm. Slazdus noslēdzošais mehānisma darbība: gravitācijas princips (nevis atsperes mehānisms).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Slazdu noslēdzošā mehānisma jutībai: ne lielākai par 4g.</w:t>
            </w:r>
          </w:p>
          <w:p w:rsidR="007502FC" w:rsidRPr="007502FC" w:rsidRDefault="007502FC" w:rsidP="001F6475">
            <w:pPr>
              <w:rPr>
                <w:rFonts w:eastAsia="Calibri"/>
                <w:noProof/>
                <w:sz w:val="20"/>
                <w:szCs w:val="20"/>
                <w:lang w:val="lv-LV" w:eastAsia="lv-LV"/>
              </w:rPr>
            </w:pPr>
            <w:r w:rsidRPr="007502FC">
              <w:rPr>
                <w:rFonts w:eastAsia="Arial Unicode MS"/>
                <w:i/>
                <w:sz w:val="20"/>
                <w:szCs w:val="20"/>
                <w:lang w:val="lv-LV"/>
              </w:rPr>
              <w:t>Speciālo slazdu grauzēju ķeršanai bez nonāvēšanas</w:t>
            </w:r>
            <w:r w:rsidRPr="007502FC">
              <w:rPr>
                <w:rFonts w:eastAsia="Arial Unicode MS"/>
                <w:sz w:val="20"/>
                <w:szCs w:val="20"/>
                <w:lang w:val="lv-LV"/>
              </w:rPr>
              <w:t xml:space="preserve"> </w:t>
            </w:r>
            <w:r w:rsidRPr="007502FC">
              <w:rPr>
                <w:rFonts w:eastAsia="Arial Unicode MS"/>
                <w:i/>
                <w:sz w:val="20"/>
                <w:szCs w:val="20"/>
                <w:lang w:val="lv-LV"/>
              </w:rPr>
              <w:t>materiāla parametri</w:t>
            </w:r>
            <w:r w:rsidRPr="007502FC">
              <w:rPr>
                <w:rFonts w:eastAsia="Arial Unicode MS"/>
                <w:sz w:val="20"/>
                <w:szCs w:val="20"/>
                <w:lang w:val="lv-LV"/>
              </w:rPr>
              <w:t>: metāla režģa korpuss ar plastmasas pamatni un atsevišķu alumīnija jumta daļu noķerto dzīvnieku pasargāšanai no saules/nokrišņiem.</w:t>
            </w:r>
          </w:p>
        </w:tc>
      </w:tr>
      <w:tr w:rsidR="007502FC" w:rsidRPr="001F6475" w:rsidTr="007502FC">
        <w:trPr>
          <w:trHeight w:val="139"/>
        </w:trPr>
        <w:tc>
          <w:tcPr>
            <w:tcW w:w="431" w:type="pct"/>
          </w:tcPr>
          <w:p w:rsidR="007502FC" w:rsidRPr="0021716E" w:rsidRDefault="007502FC" w:rsidP="001F6475">
            <w:pPr>
              <w:numPr>
                <w:ilvl w:val="0"/>
                <w:numId w:val="33"/>
              </w:numPr>
              <w:rPr>
                <w:sz w:val="20"/>
                <w:szCs w:val="20"/>
                <w:lang w:val="lv-LV" w:eastAsia="lv-LV"/>
              </w:rPr>
            </w:pPr>
          </w:p>
        </w:tc>
        <w:tc>
          <w:tcPr>
            <w:tcW w:w="1423" w:type="pct"/>
          </w:tcPr>
          <w:p w:rsidR="007502FC" w:rsidRPr="007502FC" w:rsidRDefault="007502FC" w:rsidP="001F6475">
            <w:pPr>
              <w:rPr>
                <w:rFonts w:eastAsia="Arial Unicode MS"/>
                <w:b/>
                <w:sz w:val="20"/>
                <w:szCs w:val="20"/>
                <w:lang w:val="lv-LV" w:eastAsia="lv-LV"/>
              </w:rPr>
            </w:pPr>
            <w:r w:rsidRPr="007502FC">
              <w:rPr>
                <w:rFonts w:eastAsia="Arial Unicode MS"/>
                <w:b/>
                <w:sz w:val="20"/>
                <w:szCs w:val="20"/>
                <w:lang w:val="lv-LV" w:eastAsia="lv-LV"/>
              </w:rPr>
              <w:t xml:space="preserve">Universālu rokas </w:t>
            </w:r>
            <w:proofErr w:type="spellStart"/>
            <w:r w:rsidRPr="007502FC">
              <w:rPr>
                <w:rFonts w:eastAsia="Arial Unicode MS"/>
                <w:b/>
                <w:sz w:val="20"/>
                <w:szCs w:val="20"/>
                <w:lang w:val="lv-LV" w:eastAsia="lv-LV"/>
              </w:rPr>
              <w:t>ķeramtīklu</w:t>
            </w:r>
            <w:proofErr w:type="spellEnd"/>
            <w:r w:rsidRPr="007502FC">
              <w:rPr>
                <w:rFonts w:eastAsia="Arial Unicode MS"/>
                <w:b/>
                <w:sz w:val="20"/>
                <w:szCs w:val="20"/>
                <w:lang w:val="lv-LV" w:eastAsia="lv-LV"/>
              </w:rPr>
              <w:t xml:space="preserve"> sistēma mugurkaulnieku pētījumiem </w:t>
            </w:r>
          </w:p>
          <w:p w:rsidR="007502FC" w:rsidRPr="007502FC" w:rsidRDefault="007502FC" w:rsidP="001F6475">
            <w:pPr>
              <w:rPr>
                <w:b/>
                <w:sz w:val="20"/>
                <w:szCs w:val="20"/>
                <w:lang w:val="lv-LV" w:eastAsia="lv-LV"/>
              </w:rPr>
            </w:pPr>
            <w:r w:rsidRPr="007502FC">
              <w:rPr>
                <w:rFonts w:eastAsia="Arial Unicode MS"/>
                <w:b/>
                <w:sz w:val="20"/>
                <w:szCs w:val="20"/>
                <w:lang w:val="lv-LV" w:eastAsia="lv-LV"/>
              </w:rPr>
              <w:t>(1 gab.)</w:t>
            </w:r>
          </w:p>
        </w:tc>
        <w:tc>
          <w:tcPr>
            <w:tcW w:w="3146" w:type="pct"/>
          </w:tcPr>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Sistēmā: 5 gab. rokas </w:t>
            </w:r>
            <w:proofErr w:type="spellStart"/>
            <w:r w:rsidRPr="007502FC">
              <w:rPr>
                <w:rFonts w:eastAsia="Arial Unicode MS"/>
                <w:sz w:val="20"/>
                <w:szCs w:val="20"/>
                <w:lang w:val="lv-LV"/>
              </w:rPr>
              <w:t>ķeramtīkli</w:t>
            </w:r>
            <w:proofErr w:type="spellEnd"/>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Sistēmā  jābūt individuāli lietojamiem </w:t>
            </w:r>
            <w:proofErr w:type="spellStart"/>
            <w:r w:rsidRPr="007502FC">
              <w:rPr>
                <w:rFonts w:eastAsia="Arial Unicode MS"/>
                <w:sz w:val="20"/>
                <w:szCs w:val="20"/>
                <w:lang w:val="lv-LV"/>
              </w:rPr>
              <w:t>ķeramtīkliem</w:t>
            </w:r>
            <w:proofErr w:type="spellEnd"/>
            <w:r w:rsidRPr="007502FC">
              <w:rPr>
                <w:rFonts w:eastAsia="Arial Unicode MS"/>
                <w:sz w:val="20"/>
                <w:szCs w:val="20"/>
                <w:lang w:val="lv-LV"/>
              </w:rPr>
              <w:t xml:space="preserve"> (turot rokā aiz roktura).</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Tīkla acu izmērs: no 0,3 līdz 0,7 cm;</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Trīsstūrveida rāmis ar malas garumu no 40 līdz 50 cm;</w:t>
            </w:r>
          </w:p>
          <w:p w:rsidR="007502FC" w:rsidRPr="007502FC" w:rsidRDefault="007502FC" w:rsidP="001F6475">
            <w:pPr>
              <w:rPr>
                <w:rFonts w:eastAsia="Calibri"/>
                <w:noProof/>
                <w:sz w:val="20"/>
                <w:szCs w:val="20"/>
                <w:lang w:val="lv-LV" w:eastAsia="lv-LV"/>
              </w:rPr>
            </w:pPr>
            <w:r w:rsidRPr="007502FC">
              <w:rPr>
                <w:rFonts w:eastAsia="Arial Unicode MS"/>
                <w:sz w:val="20"/>
                <w:szCs w:val="20"/>
                <w:lang w:val="lv-LV"/>
              </w:rPr>
              <w:t xml:space="preserve">Rokturis: </w:t>
            </w:r>
            <w:r w:rsidR="00912546">
              <w:rPr>
                <w:rFonts w:eastAsia="Arial Unicode MS"/>
                <w:sz w:val="20"/>
                <w:szCs w:val="20"/>
                <w:lang w:val="lv-LV"/>
              </w:rPr>
              <w:t>no 1,4 līdz 1,6 m garš</w:t>
            </w:r>
          </w:p>
        </w:tc>
      </w:tr>
      <w:tr w:rsidR="007502FC" w:rsidRPr="001F6475" w:rsidTr="007502FC">
        <w:trPr>
          <w:trHeight w:val="268"/>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t>Citas prasības:</w:t>
            </w:r>
          </w:p>
        </w:tc>
        <w:tc>
          <w:tcPr>
            <w:tcW w:w="3146" w:type="pct"/>
          </w:tcPr>
          <w:p w:rsidR="007502FC" w:rsidRPr="007502FC" w:rsidRDefault="007502FC" w:rsidP="001F6475">
            <w:pPr>
              <w:tabs>
                <w:tab w:val="left" w:pos="1547"/>
              </w:tabs>
              <w:jc w:val="both"/>
              <w:rPr>
                <w:rFonts w:eastAsia="Calibri"/>
                <w:sz w:val="20"/>
                <w:szCs w:val="20"/>
                <w:lang w:val="lv-LV"/>
              </w:rPr>
            </w:pPr>
          </w:p>
        </w:tc>
      </w:tr>
      <w:tr w:rsidR="007502FC" w:rsidRPr="00E725B7" w:rsidTr="007502FC">
        <w:trPr>
          <w:trHeight w:val="1270"/>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t>Garantija</w:t>
            </w:r>
          </w:p>
        </w:tc>
        <w:tc>
          <w:tcPr>
            <w:tcW w:w="3146" w:type="pct"/>
          </w:tcPr>
          <w:p w:rsidR="007502FC" w:rsidRPr="007502FC" w:rsidRDefault="007502FC" w:rsidP="001F6475">
            <w:pPr>
              <w:widowControl w:val="0"/>
              <w:shd w:val="clear" w:color="auto" w:fill="FFFFFF"/>
              <w:suppressAutoHyphens/>
              <w:rPr>
                <w:sz w:val="20"/>
                <w:szCs w:val="20"/>
                <w:lang w:val="fi-FI"/>
              </w:rPr>
            </w:pPr>
            <w:r w:rsidRPr="007502FC">
              <w:rPr>
                <w:sz w:val="20"/>
                <w:szCs w:val="20"/>
                <w:lang w:val="fi-FI"/>
              </w:rPr>
              <w:t>Vismaz 1 (viens) gads.</w:t>
            </w:r>
          </w:p>
          <w:p w:rsidR="007502FC" w:rsidRPr="007502FC" w:rsidRDefault="007502FC" w:rsidP="00473A1B">
            <w:pPr>
              <w:tabs>
                <w:tab w:val="left" w:pos="1547"/>
              </w:tabs>
              <w:rPr>
                <w:rFonts w:eastAsia="Calibri"/>
                <w:sz w:val="20"/>
                <w:szCs w:val="20"/>
                <w:lang w:val="lv-LV"/>
              </w:rPr>
            </w:pPr>
            <w:r w:rsidRPr="007502FC">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7502FC">
                <w:rPr>
                  <w:rFonts w:eastAsia="Calibri"/>
                  <w:sz w:val="20"/>
                  <w:szCs w:val="20"/>
                  <w:lang w:val="fi-FI"/>
                </w:rPr>
                <w:t>līguma</w:t>
              </w:r>
            </w:smartTag>
            <w:r w:rsidRPr="007502FC">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r>
      <w:tr w:rsidR="007502FC" w:rsidRPr="001F6475" w:rsidTr="007502FC">
        <w:trPr>
          <w:trHeight w:val="268"/>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lastRenderedPageBreak/>
              <w:t>Piegāde</w:t>
            </w:r>
          </w:p>
        </w:tc>
        <w:tc>
          <w:tcPr>
            <w:tcW w:w="3146" w:type="pct"/>
          </w:tcPr>
          <w:p w:rsidR="007502FC" w:rsidRPr="007502FC" w:rsidRDefault="007502FC" w:rsidP="001F6475">
            <w:pPr>
              <w:widowControl w:val="0"/>
              <w:shd w:val="clear" w:color="auto" w:fill="FFFFFF"/>
              <w:suppressAutoHyphens/>
              <w:rPr>
                <w:sz w:val="20"/>
                <w:szCs w:val="20"/>
                <w:lang w:val="lv-LV"/>
              </w:rPr>
            </w:pPr>
            <w:r w:rsidRPr="007502FC">
              <w:rPr>
                <w:sz w:val="20"/>
                <w:szCs w:val="20"/>
                <w:lang w:val="lv-LV"/>
              </w:rPr>
              <w:t>30 (trīsdesmit) kalendāra dienas no līguma spēkā stāšanās dienas.</w:t>
            </w:r>
          </w:p>
          <w:p w:rsidR="007502FC" w:rsidRPr="007502FC" w:rsidRDefault="007502FC" w:rsidP="00C11474">
            <w:pPr>
              <w:tabs>
                <w:tab w:val="left" w:pos="1547"/>
              </w:tabs>
              <w:jc w:val="both"/>
              <w:rPr>
                <w:rFonts w:eastAsia="Calibri"/>
                <w:sz w:val="20"/>
                <w:szCs w:val="20"/>
                <w:lang w:val="lv-LV"/>
              </w:rPr>
            </w:pPr>
            <w:r w:rsidRPr="007502FC">
              <w:rPr>
                <w:sz w:val="20"/>
                <w:szCs w:val="20"/>
                <w:lang w:val="lv-LV"/>
              </w:rPr>
              <w:t xml:space="preserve">Piegādes adrese: </w:t>
            </w:r>
            <w:proofErr w:type="spellStart"/>
            <w:r w:rsidRPr="007502FC">
              <w:rPr>
                <w:sz w:val="20"/>
                <w:szCs w:val="20"/>
                <w:lang w:val="lv-LV"/>
              </w:rPr>
              <w:t>Kronvalda</w:t>
            </w:r>
            <w:proofErr w:type="spellEnd"/>
            <w:r w:rsidRPr="007502FC">
              <w:rPr>
                <w:sz w:val="20"/>
                <w:szCs w:val="20"/>
                <w:lang w:val="lv-LV"/>
              </w:rPr>
              <w:t xml:space="preserve"> bulvārī 4, Rīgā</w:t>
            </w:r>
          </w:p>
        </w:tc>
      </w:tr>
    </w:tbl>
    <w:p w:rsidR="001F6475" w:rsidRPr="001F6475" w:rsidRDefault="001F6475" w:rsidP="00F06825">
      <w:pPr>
        <w:ind w:right="423"/>
        <w:rPr>
          <w:rFonts w:eastAsia="Calibri"/>
          <w:b/>
          <w:sz w:val="20"/>
          <w:szCs w:val="20"/>
          <w:lang w:val="lv-LV"/>
        </w:rPr>
      </w:pPr>
      <w:r w:rsidRPr="001F6475">
        <w:rPr>
          <w:rFonts w:eastAsia="Calibri"/>
          <w:lang w:val="lv-LV"/>
        </w:rPr>
        <w:t xml:space="preserve">  </w:t>
      </w:r>
    </w:p>
    <w:p w:rsidR="001F6475" w:rsidRPr="001F6475" w:rsidRDefault="001F6475" w:rsidP="00F06825">
      <w:pPr>
        <w:ind w:right="423"/>
        <w:jc w:val="both"/>
        <w:rPr>
          <w:rFonts w:eastAsia="Calibri"/>
          <w:lang w:val="lv-LV"/>
        </w:rPr>
      </w:pPr>
      <w:r w:rsidRPr="001F6475">
        <w:rPr>
          <w:rFonts w:eastAsia="Calibri"/>
          <w:lang w:val="lv-LV"/>
        </w:rPr>
        <w:t>* Pretendents norāda piedāvātās preces detalizētu aprakstu, tajā skaitā Preces tehniskos parametrus, ražotāju un modeli.</w:t>
      </w:r>
    </w:p>
    <w:p w:rsidR="001F6475" w:rsidRPr="001F6475" w:rsidRDefault="001F6475" w:rsidP="00F06825">
      <w:pPr>
        <w:ind w:right="423"/>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rsidR="001F6475" w:rsidRDefault="001F6475" w:rsidP="001F6475">
      <w:pPr>
        <w:jc w:val="both"/>
        <w:rPr>
          <w:rFonts w:eastAsia="Calibri"/>
          <w:lang w:val="lv-LV"/>
        </w:rPr>
      </w:pPr>
      <w:r w:rsidRPr="001F6475">
        <w:rPr>
          <w:rFonts w:eastAsia="Calibri"/>
          <w:lang w:val="lv-LV"/>
        </w:rPr>
        <w:t>Finanšu piedāvājumā jābūt iekļautām visām izmaksām, t.sk., piegādes izmaksām.</w:t>
      </w:r>
    </w:p>
    <w:p w:rsidR="00FD1600" w:rsidRDefault="00FD1600">
      <w:pPr>
        <w:rPr>
          <w:rFonts w:eastAsia="Calibri"/>
          <w:lang w:val="lv-LV"/>
        </w:rPr>
      </w:pPr>
      <w:r>
        <w:rPr>
          <w:rFonts w:eastAsia="Calibri"/>
          <w:lang w:val="lv-LV"/>
        </w:rPr>
        <w:br w:type="page"/>
      </w:r>
    </w:p>
    <w:p w:rsidR="00FD1600" w:rsidRPr="001F6475" w:rsidRDefault="00FD1600" w:rsidP="001F6475">
      <w:pPr>
        <w:jc w:val="both"/>
        <w:rPr>
          <w:rFonts w:eastAsia="Calibri"/>
          <w:lang w:val="lv-LV"/>
        </w:rPr>
      </w:pPr>
    </w:p>
    <w:p w:rsidR="00434FD0" w:rsidRPr="00434FD0" w:rsidRDefault="004E719B" w:rsidP="00434FD0">
      <w:pPr>
        <w:pStyle w:val="Pamatteksts"/>
        <w:jc w:val="center"/>
        <w:rPr>
          <w:b/>
          <w:bCs/>
          <w:lang w:val="lv-LV"/>
        </w:rPr>
      </w:pPr>
      <w:r w:rsidRPr="00434FD0">
        <w:rPr>
          <w:b/>
          <w:bCs/>
          <w:lang w:val="lv-LV"/>
        </w:rPr>
        <w:t xml:space="preserve">3.daļa - </w:t>
      </w:r>
      <w:r w:rsidR="00434FD0" w:rsidRPr="00434FD0">
        <w:rPr>
          <w:b/>
          <w:bCs/>
          <w:lang w:val="lv-LV"/>
        </w:rPr>
        <w:t>Telemetrijas aprīkojuma komplekts</w:t>
      </w:r>
    </w:p>
    <w:p w:rsidR="00434FD0" w:rsidRPr="00434FD0" w:rsidRDefault="00434FD0" w:rsidP="00434FD0">
      <w:pPr>
        <w:jc w:val="center"/>
        <w:rPr>
          <w:b/>
          <w:bCs/>
          <w:lang w:val="lv-LV"/>
        </w:rPr>
      </w:pPr>
      <w:r w:rsidRPr="00434FD0">
        <w:rPr>
          <w:b/>
          <w:bCs/>
          <w:lang w:val="lv-LV"/>
        </w:rPr>
        <w:t>(</w:t>
      </w:r>
      <w:r>
        <w:rPr>
          <w:b/>
          <w:bCs/>
          <w:lang w:val="lv-LV"/>
        </w:rPr>
        <w:t>„</w:t>
      </w:r>
      <w:r w:rsidRPr="00434FD0">
        <w:rPr>
          <w:b/>
          <w:lang w:val="lv-LV"/>
        </w:rPr>
        <w:t>Aprīkojuma komplekts mugurkaulnieku</w:t>
      </w:r>
      <w:r w:rsidRPr="00434FD0">
        <w:rPr>
          <w:b/>
          <w:lang w:val="lv-LV" w:eastAsia="lv-LV"/>
        </w:rPr>
        <w:t xml:space="preserve"> ekoloģijas pētījumiem</w:t>
      </w:r>
      <w:r w:rsidRPr="00434FD0">
        <w:rPr>
          <w:b/>
          <w:bCs/>
          <w:lang w:val="lv-LV"/>
        </w:rPr>
        <w:t>”)</w:t>
      </w:r>
    </w:p>
    <w:p w:rsidR="00434FD0" w:rsidRPr="00434FD0" w:rsidRDefault="00434FD0" w:rsidP="00434FD0">
      <w:pPr>
        <w:jc w:val="center"/>
        <w:rPr>
          <w:b/>
          <w:bCs/>
          <w:lang w:val="lv-LV"/>
        </w:rPr>
      </w:pPr>
    </w:p>
    <w:p w:rsidR="00434FD0" w:rsidRPr="00434FD0" w:rsidRDefault="00434FD0" w:rsidP="00434FD0">
      <w:pPr>
        <w:rPr>
          <w:lang w:val="lv-LV"/>
        </w:rPr>
      </w:pPr>
      <w:r w:rsidRPr="00434FD0">
        <w:rPr>
          <w:b/>
          <w:lang w:val="lv-LV"/>
        </w:rPr>
        <w:t xml:space="preserve">Pirkuma mērķis: </w:t>
      </w:r>
      <w:r w:rsidRPr="00434FD0">
        <w:rPr>
          <w:i/>
          <w:color w:val="000000"/>
          <w:lang w:val="lv-LV" w:eastAsia="lv-LV"/>
        </w:rPr>
        <w:t xml:space="preserve">Nodrošināt pētāmo </w:t>
      </w:r>
      <w:r w:rsidRPr="00434FD0">
        <w:rPr>
          <w:bCs/>
          <w:i/>
          <w:lang w:val="lv-LV"/>
        </w:rPr>
        <w:t>dzīvnieku teritoriālā izvietojuma un aktivitāšu pētījumus lauka apstākļos</w:t>
      </w:r>
      <w:r w:rsidRPr="00434FD0">
        <w:rPr>
          <w:lang w:val="lv-LV"/>
        </w:rPr>
        <w:t>.</w:t>
      </w:r>
    </w:p>
    <w:p w:rsidR="00434FD0" w:rsidRPr="00434FD0" w:rsidRDefault="00434FD0" w:rsidP="00434FD0">
      <w:pPr>
        <w:jc w:val="center"/>
        <w:rPr>
          <w:color w:val="000000"/>
          <w:sz w:val="28"/>
          <w:lang w:val="lv-LV" w:eastAsia="lv-LV"/>
        </w:rPr>
      </w:pPr>
    </w:p>
    <w:p w:rsidR="00434FD0" w:rsidRPr="00434FD0" w:rsidRDefault="00434FD0" w:rsidP="00434FD0">
      <w:pPr>
        <w:spacing w:line="360" w:lineRule="auto"/>
        <w:contextualSpacing/>
      </w:pPr>
      <w:r w:rsidRPr="00434FD0">
        <w:rPr>
          <w:b/>
          <w:bCs/>
          <w:lang w:val="lv-LV"/>
        </w:rPr>
        <w:t xml:space="preserve">CPV kods: </w:t>
      </w:r>
      <w:hyperlink r:id="rId17" w:history="1">
        <w:r w:rsidRPr="00434FD0">
          <w:rPr>
            <w:b/>
          </w:rPr>
          <w:t>32441000-6</w:t>
        </w:r>
      </w:hyperlink>
    </w:p>
    <w:tbl>
      <w:tblPr>
        <w:tblW w:w="98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3253"/>
        <w:gridCol w:w="5812"/>
      </w:tblGrid>
      <w:tr w:rsidR="00A01AD0" w:rsidRPr="00434FD0" w:rsidTr="00A01AD0">
        <w:tc>
          <w:tcPr>
            <w:tcW w:w="824" w:type="dxa"/>
            <w:gridSpan w:val="2"/>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proofErr w:type="spellStart"/>
            <w:r w:rsidRPr="00434FD0">
              <w:rPr>
                <w:b/>
                <w:bCs/>
                <w:sz w:val="20"/>
                <w:szCs w:val="20"/>
                <w:lang w:val="lv-LV"/>
              </w:rPr>
              <w:t>N</w:t>
            </w:r>
            <w:r>
              <w:rPr>
                <w:b/>
                <w:bCs/>
                <w:sz w:val="20"/>
                <w:szCs w:val="20"/>
                <w:lang w:val="lv-LV"/>
              </w:rPr>
              <w:t>r</w:t>
            </w:r>
            <w:r w:rsidRPr="00434FD0">
              <w:rPr>
                <w:b/>
                <w:bCs/>
                <w:sz w:val="20"/>
                <w:szCs w:val="20"/>
                <w:lang w:val="lv-LV"/>
              </w:rPr>
              <w:t>.p.k</w:t>
            </w:r>
            <w:proofErr w:type="spellEnd"/>
            <w:r w:rsidRPr="00434FD0">
              <w:rPr>
                <w:b/>
                <w:bCs/>
                <w:sz w:val="20"/>
                <w:szCs w:val="20"/>
                <w:lang w:val="lv-LV"/>
              </w:rPr>
              <w:t>.</w:t>
            </w:r>
          </w:p>
        </w:tc>
        <w:tc>
          <w:tcPr>
            <w:tcW w:w="3253" w:type="dxa"/>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Prece</w:t>
            </w:r>
          </w:p>
        </w:tc>
        <w:tc>
          <w:tcPr>
            <w:tcW w:w="5812" w:type="dxa"/>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Pasūtītāja prasības</w:t>
            </w:r>
            <w:r>
              <w:rPr>
                <w:b/>
                <w:bCs/>
                <w:sz w:val="20"/>
                <w:szCs w:val="20"/>
                <w:lang w:val="lv-LV"/>
              </w:rPr>
              <w:t>*</w:t>
            </w:r>
          </w:p>
        </w:tc>
      </w:tr>
      <w:tr w:rsidR="00A01AD0" w:rsidRPr="00434FD0" w:rsidTr="00A01AD0">
        <w:tc>
          <w:tcPr>
            <w:tcW w:w="824" w:type="dxa"/>
            <w:gridSpan w:val="2"/>
          </w:tcPr>
          <w:p w:rsidR="00A01AD0" w:rsidRPr="00434FD0" w:rsidRDefault="00A01AD0" w:rsidP="00434FD0">
            <w:pPr>
              <w:keepNext/>
              <w:outlineLvl w:val="5"/>
              <w:rPr>
                <w:b/>
                <w:bCs/>
                <w:sz w:val="20"/>
                <w:szCs w:val="20"/>
                <w:lang w:val="lv-LV"/>
              </w:rPr>
            </w:pPr>
            <w:r w:rsidRPr="00434FD0">
              <w:rPr>
                <w:b/>
                <w:bCs/>
                <w:sz w:val="20"/>
                <w:szCs w:val="20"/>
                <w:lang w:val="lv-LV"/>
              </w:rPr>
              <w:t>1.</w:t>
            </w:r>
          </w:p>
        </w:tc>
        <w:tc>
          <w:tcPr>
            <w:tcW w:w="3253" w:type="dxa"/>
          </w:tcPr>
          <w:p w:rsidR="00A01AD0" w:rsidRDefault="00A01AD0" w:rsidP="00434FD0">
            <w:pPr>
              <w:rPr>
                <w:b/>
                <w:bCs/>
                <w:sz w:val="20"/>
                <w:szCs w:val="20"/>
                <w:lang w:val="lv-LV"/>
              </w:rPr>
            </w:pPr>
            <w:r w:rsidRPr="00434FD0">
              <w:rPr>
                <w:b/>
                <w:bCs/>
                <w:sz w:val="20"/>
                <w:szCs w:val="20"/>
                <w:lang w:val="lv-LV"/>
              </w:rPr>
              <w:t>Telemetrijas aparatūras sistēma</w:t>
            </w:r>
          </w:p>
          <w:p w:rsidR="00A01AD0" w:rsidRPr="00434FD0" w:rsidRDefault="00A01AD0" w:rsidP="003A5326">
            <w:pPr>
              <w:rPr>
                <w:b/>
                <w:bCs/>
                <w:sz w:val="20"/>
                <w:szCs w:val="20"/>
                <w:lang w:val="lv-LV"/>
              </w:rPr>
            </w:pPr>
            <w:r w:rsidRPr="00434FD0">
              <w:rPr>
                <w:b/>
                <w:bCs/>
                <w:sz w:val="20"/>
                <w:szCs w:val="20"/>
                <w:lang w:val="lv-LV"/>
              </w:rPr>
              <w:t>(3 gab.)</w:t>
            </w:r>
          </w:p>
        </w:tc>
        <w:tc>
          <w:tcPr>
            <w:tcW w:w="5812" w:type="dxa"/>
          </w:tcPr>
          <w:p w:rsidR="00A01AD0" w:rsidRPr="00434FD0" w:rsidRDefault="00A01AD0" w:rsidP="00434FD0">
            <w:pPr>
              <w:keepNext/>
              <w:outlineLvl w:val="5"/>
              <w:rPr>
                <w:sz w:val="20"/>
                <w:szCs w:val="20"/>
                <w:lang w:val="lv-LV"/>
              </w:rPr>
            </w:pPr>
          </w:p>
        </w:tc>
      </w:tr>
      <w:tr w:rsidR="00A01AD0" w:rsidRPr="00E725B7" w:rsidTr="00A01AD0">
        <w:tc>
          <w:tcPr>
            <w:tcW w:w="809" w:type="dxa"/>
          </w:tcPr>
          <w:p w:rsidR="00A01AD0" w:rsidRPr="00434FD0" w:rsidRDefault="00A01AD0" w:rsidP="00434FD0">
            <w:pPr>
              <w:rPr>
                <w:sz w:val="20"/>
                <w:szCs w:val="20"/>
                <w:lang w:val="lv-LV"/>
              </w:rPr>
            </w:pPr>
            <w:r w:rsidRPr="00434FD0">
              <w:rPr>
                <w:sz w:val="20"/>
                <w:szCs w:val="20"/>
                <w:lang w:val="lv-LV"/>
              </w:rPr>
              <w:t>1.1.</w:t>
            </w:r>
          </w:p>
        </w:tc>
        <w:tc>
          <w:tcPr>
            <w:tcW w:w="3268" w:type="dxa"/>
            <w:gridSpan w:val="2"/>
          </w:tcPr>
          <w:p w:rsidR="00A01AD0" w:rsidRPr="00434FD0" w:rsidRDefault="00A01AD0" w:rsidP="00434FD0">
            <w:pPr>
              <w:rPr>
                <w:bCs/>
                <w:sz w:val="20"/>
                <w:szCs w:val="20"/>
                <w:lang w:val="lv-LV"/>
              </w:rPr>
            </w:pPr>
            <w:r w:rsidRPr="00434FD0">
              <w:rPr>
                <w:rFonts w:eastAsia="Arial Unicode MS"/>
                <w:sz w:val="20"/>
                <w:szCs w:val="20"/>
                <w:lang w:val="lv-LV"/>
              </w:rPr>
              <w:t>Prasības uztvērējam</w:t>
            </w:r>
          </w:p>
        </w:tc>
        <w:tc>
          <w:tcPr>
            <w:tcW w:w="5812" w:type="dxa"/>
          </w:tcPr>
          <w:p w:rsidR="00A01AD0" w:rsidRPr="00434FD0" w:rsidRDefault="00A01AD0" w:rsidP="00434FD0">
            <w:pPr>
              <w:numPr>
                <w:ilvl w:val="0"/>
                <w:numId w:val="36"/>
              </w:numPr>
              <w:tabs>
                <w:tab w:val="left" w:pos="318"/>
              </w:tabs>
              <w:snapToGrid w:val="0"/>
              <w:ind w:left="34" w:firstLine="23"/>
              <w:rPr>
                <w:sz w:val="20"/>
                <w:szCs w:val="22"/>
                <w:lang w:val="lv-LV"/>
              </w:rPr>
            </w:pPr>
            <w:r w:rsidRPr="00434FD0">
              <w:rPr>
                <w:sz w:val="20"/>
                <w:szCs w:val="22"/>
                <w:lang w:val="lv-LV"/>
              </w:rPr>
              <w:t xml:space="preserve">Paredzēts vismaz 200 iezīmētu dzīvnieku signālu vienlaicīgai automātiskai uztveršanai. </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szCs w:val="22"/>
                <w:lang w:val="lv-LV"/>
              </w:rPr>
              <w:t xml:space="preserve">Programmējams darbībai 151-152 </w:t>
            </w:r>
            <w:proofErr w:type="spellStart"/>
            <w:r w:rsidRPr="00434FD0">
              <w:rPr>
                <w:sz w:val="20"/>
                <w:szCs w:val="22"/>
                <w:lang w:val="lv-LV"/>
              </w:rPr>
              <w:t>MHz</w:t>
            </w:r>
            <w:proofErr w:type="spellEnd"/>
            <w:r w:rsidRPr="00434FD0">
              <w:rPr>
                <w:sz w:val="20"/>
                <w:szCs w:val="22"/>
                <w:lang w:val="lv-LV"/>
              </w:rPr>
              <w:t xml:space="preserve"> frekvenču diapazonā.</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Aprīkots ar troksni slāpējoši filtru, kas samazina fona trokšņu traucējumus.</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Lādējamas baterijas, uzlādējamas no automašīnas 12 V strāvas avota, darbojas vismaz 6 stundas.</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Svars ne lielāks kā 1,3 kg.</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 xml:space="preserve">Komplektā ietilpst soma no ūdensizturīga materiāla </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Komplektācijā ietilpst kabelis uztvērēja savienošanai ar antenu.</w:t>
            </w:r>
          </w:p>
          <w:p w:rsidR="00A01AD0" w:rsidRPr="00434FD0" w:rsidRDefault="00A01AD0" w:rsidP="00434FD0">
            <w:pPr>
              <w:numPr>
                <w:ilvl w:val="0"/>
                <w:numId w:val="36"/>
              </w:numPr>
              <w:tabs>
                <w:tab w:val="left" w:pos="318"/>
              </w:tabs>
              <w:ind w:left="34" w:firstLine="23"/>
              <w:rPr>
                <w:sz w:val="20"/>
                <w:lang w:val="lv-LV" w:eastAsia="lv-LV"/>
              </w:rPr>
            </w:pPr>
            <w:r w:rsidRPr="00434FD0">
              <w:rPr>
                <w:sz w:val="20"/>
                <w:szCs w:val="22"/>
                <w:lang w:val="lv-LV"/>
              </w:rPr>
              <w:t xml:space="preserve">Savienojams ar 3 un 5 elementu </w:t>
            </w:r>
            <w:proofErr w:type="spellStart"/>
            <w:r w:rsidRPr="00434FD0">
              <w:rPr>
                <w:sz w:val="20"/>
                <w:szCs w:val="22"/>
                <w:lang w:val="lv-LV"/>
              </w:rPr>
              <w:t>Yagi</w:t>
            </w:r>
            <w:proofErr w:type="spellEnd"/>
            <w:r w:rsidRPr="00434FD0">
              <w:rPr>
                <w:sz w:val="20"/>
                <w:szCs w:val="22"/>
                <w:lang w:val="lv-LV"/>
              </w:rPr>
              <w:t xml:space="preserve"> tipa antenām darbībai 151 </w:t>
            </w:r>
            <w:proofErr w:type="spellStart"/>
            <w:r w:rsidRPr="00434FD0">
              <w:rPr>
                <w:sz w:val="20"/>
                <w:szCs w:val="22"/>
                <w:lang w:val="lv-LV"/>
              </w:rPr>
              <w:t>MHz</w:t>
            </w:r>
            <w:proofErr w:type="spellEnd"/>
            <w:r w:rsidRPr="00434FD0">
              <w:rPr>
                <w:sz w:val="20"/>
                <w:szCs w:val="22"/>
                <w:lang w:val="lv-LV"/>
              </w:rPr>
              <w:t xml:space="preserve"> frekvencē. </w:t>
            </w:r>
          </w:p>
          <w:p w:rsidR="00A01AD0" w:rsidRPr="00434FD0" w:rsidRDefault="00A01AD0" w:rsidP="00434FD0">
            <w:pPr>
              <w:numPr>
                <w:ilvl w:val="0"/>
                <w:numId w:val="36"/>
              </w:numPr>
              <w:tabs>
                <w:tab w:val="left" w:pos="318"/>
              </w:tabs>
              <w:ind w:left="34" w:firstLine="23"/>
              <w:rPr>
                <w:sz w:val="20"/>
                <w:lang w:val="lv-LV" w:eastAsia="lv-LV"/>
              </w:rPr>
            </w:pPr>
            <w:r w:rsidRPr="00434FD0">
              <w:rPr>
                <w:sz w:val="20"/>
                <w:szCs w:val="22"/>
                <w:lang w:val="lv-LV"/>
              </w:rPr>
              <w:t>Ja aparāts nav ražots Eiropā, nepieciešamības gadījumā ir ietverts atbilstošs strāvas pārveidotājs tā bateriju uzlādēšanai.</w:t>
            </w:r>
          </w:p>
        </w:tc>
      </w:tr>
      <w:tr w:rsidR="00A01AD0" w:rsidRPr="00434FD0" w:rsidTr="00A01AD0">
        <w:trPr>
          <w:trHeight w:val="1271"/>
        </w:trPr>
        <w:tc>
          <w:tcPr>
            <w:tcW w:w="809" w:type="dxa"/>
          </w:tcPr>
          <w:p w:rsidR="00A01AD0" w:rsidRPr="00434FD0" w:rsidRDefault="00A01AD0" w:rsidP="00434FD0">
            <w:pPr>
              <w:rPr>
                <w:sz w:val="20"/>
                <w:szCs w:val="20"/>
                <w:lang w:val="lv-LV"/>
              </w:rPr>
            </w:pPr>
            <w:r w:rsidRPr="00434FD0">
              <w:rPr>
                <w:sz w:val="20"/>
                <w:szCs w:val="20"/>
                <w:lang w:val="lv-LV"/>
              </w:rPr>
              <w:t>1.2.</w:t>
            </w:r>
          </w:p>
        </w:tc>
        <w:tc>
          <w:tcPr>
            <w:tcW w:w="3268" w:type="dxa"/>
            <w:gridSpan w:val="2"/>
          </w:tcPr>
          <w:p w:rsidR="00A01AD0" w:rsidRPr="00434FD0" w:rsidRDefault="00A01AD0" w:rsidP="00434FD0">
            <w:pPr>
              <w:autoSpaceDE w:val="0"/>
              <w:autoSpaceDN w:val="0"/>
              <w:adjustRightInd w:val="0"/>
              <w:rPr>
                <w:sz w:val="20"/>
                <w:szCs w:val="20"/>
                <w:lang w:val="lv-LV"/>
              </w:rPr>
            </w:pPr>
            <w:r w:rsidRPr="00434FD0">
              <w:rPr>
                <w:rFonts w:eastAsia="Arial Unicode MS"/>
                <w:sz w:val="20"/>
                <w:szCs w:val="20"/>
                <w:lang w:val="lv-LV"/>
              </w:rPr>
              <w:t>Prasības antenām</w:t>
            </w:r>
          </w:p>
        </w:tc>
        <w:tc>
          <w:tcPr>
            <w:tcW w:w="5812" w:type="dxa"/>
          </w:tcPr>
          <w:p w:rsidR="00A01AD0" w:rsidRPr="00434FD0" w:rsidRDefault="00A01AD0" w:rsidP="00434FD0">
            <w:pPr>
              <w:tabs>
                <w:tab w:val="left" w:pos="318"/>
              </w:tabs>
              <w:snapToGrid w:val="0"/>
              <w:ind w:left="34"/>
              <w:rPr>
                <w:sz w:val="20"/>
                <w:szCs w:val="22"/>
                <w:u w:val="single"/>
                <w:lang w:val="lv-LV"/>
              </w:rPr>
            </w:pPr>
            <w:proofErr w:type="spellStart"/>
            <w:r w:rsidRPr="00434FD0">
              <w:rPr>
                <w:sz w:val="20"/>
                <w:szCs w:val="22"/>
                <w:u w:val="single"/>
                <w:lang w:val="lv-LV"/>
              </w:rPr>
              <w:t>Yagi</w:t>
            </w:r>
            <w:proofErr w:type="spellEnd"/>
            <w:r w:rsidRPr="00434FD0">
              <w:rPr>
                <w:sz w:val="20"/>
                <w:szCs w:val="22"/>
                <w:u w:val="single"/>
                <w:lang w:val="lv-LV"/>
              </w:rPr>
              <w:t xml:space="preserve"> tipa trīs elementu antenas (2 gab.):</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gatavotas no nerūsējoša tērauda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konfigurētas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antenu elementi ir salokāmi antenas transportēšanas laikā</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gumijas </w:t>
            </w:r>
            <w:proofErr w:type="spellStart"/>
            <w:r w:rsidRPr="00434FD0">
              <w:rPr>
                <w:sz w:val="20"/>
                <w:szCs w:val="22"/>
                <w:lang w:val="lv-LV"/>
              </w:rPr>
              <w:t>pistoļveida</w:t>
            </w:r>
            <w:proofErr w:type="spellEnd"/>
            <w:r w:rsidRPr="00434FD0">
              <w:rPr>
                <w:sz w:val="20"/>
                <w:szCs w:val="22"/>
                <w:lang w:val="lv-LV"/>
              </w:rPr>
              <w:t xml:space="preserve"> rokturis</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svars ne lielāks kā 0,8 kg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darba stāvoklī garums ne garāks par 1,10 m, platums  ne platāks par 0,9 m</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0"/>
                <w:lang w:val="lv-LV"/>
              </w:rPr>
              <w:t>pie karas  antenas ietverti 15 raidītāji, kas ir piemēroti</w:t>
            </w:r>
            <w:r w:rsidRPr="00434FD0">
              <w:rPr>
                <w:sz w:val="28"/>
                <w:szCs w:val="22"/>
                <w:lang w:val="lv-LV"/>
              </w:rPr>
              <w:t xml:space="preserve"> </w:t>
            </w:r>
            <w:proofErr w:type="spellStart"/>
            <w:r w:rsidRPr="00434FD0">
              <w:rPr>
                <w:sz w:val="20"/>
                <w:szCs w:val="22"/>
                <w:lang w:val="lv-LV"/>
              </w:rPr>
              <w:t>telemetrēšanai</w:t>
            </w:r>
            <w:proofErr w:type="spellEnd"/>
            <w:r w:rsidRPr="00434FD0">
              <w:rPr>
                <w:sz w:val="20"/>
                <w:szCs w:val="22"/>
                <w:lang w:val="lv-LV"/>
              </w:rPr>
              <w:t>, pielīmējot dzīvniekam uz skausta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raidītāja frekvenci ir savietojama ar uztvērēja frekvenču diapazonu</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p w:rsidR="00A01AD0" w:rsidRPr="00434FD0" w:rsidRDefault="00A01AD0" w:rsidP="00434FD0">
            <w:pPr>
              <w:tabs>
                <w:tab w:val="left" w:pos="318"/>
              </w:tabs>
              <w:snapToGrid w:val="0"/>
              <w:ind w:left="34"/>
              <w:rPr>
                <w:sz w:val="20"/>
                <w:szCs w:val="22"/>
                <w:u w:val="single"/>
                <w:lang w:val="lv-LV"/>
              </w:rPr>
            </w:pPr>
            <w:r w:rsidRPr="00434FD0">
              <w:rPr>
                <w:sz w:val="20"/>
                <w:szCs w:val="22"/>
                <w:u w:val="single"/>
                <w:lang w:val="lv-LV"/>
              </w:rPr>
              <w:t xml:space="preserve">5 elementu </w:t>
            </w:r>
            <w:proofErr w:type="spellStart"/>
            <w:r w:rsidRPr="00434FD0">
              <w:rPr>
                <w:sz w:val="20"/>
                <w:szCs w:val="22"/>
                <w:u w:val="single"/>
                <w:lang w:val="lv-LV"/>
              </w:rPr>
              <w:t>Yagi</w:t>
            </w:r>
            <w:proofErr w:type="spellEnd"/>
            <w:r w:rsidRPr="00434FD0">
              <w:rPr>
                <w:sz w:val="20"/>
                <w:szCs w:val="22"/>
                <w:u w:val="single"/>
                <w:lang w:val="lv-LV"/>
              </w:rPr>
              <w:t xml:space="preserve"> tipa antena (1 gab.): </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konfigurēta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nerūsējoša tērauda, salokāma, ar gumijas </w:t>
            </w:r>
            <w:proofErr w:type="spellStart"/>
            <w:r w:rsidRPr="00434FD0">
              <w:rPr>
                <w:sz w:val="20"/>
                <w:szCs w:val="22"/>
                <w:lang w:val="lv-LV"/>
              </w:rPr>
              <w:t>pistoļveida</w:t>
            </w:r>
            <w:proofErr w:type="spellEnd"/>
            <w:r w:rsidRPr="00434FD0">
              <w:rPr>
                <w:sz w:val="20"/>
                <w:szCs w:val="22"/>
                <w:lang w:val="lv-LV"/>
              </w:rPr>
              <w:t xml:space="preserve"> rokturi.</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darba stāvoklī ne garāka par 1,4 m un ne platāka par 0,9 m</w:t>
            </w:r>
          </w:p>
          <w:p w:rsidR="00A01AD0" w:rsidRPr="00434FD0" w:rsidRDefault="00A01AD0" w:rsidP="00434FD0">
            <w:pPr>
              <w:numPr>
                <w:ilvl w:val="0"/>
                <w:numId w:val="37"/>
              </w:numPr>
              <w:tabs>
                <w:tab w:val="left" w:pos="318"/>
              </w:tabs>
              <w:ind w:left="34" w:hanging="34"/>
              <w:rPr>
                <w:sz w:val="20"/>
                <w:szCs w:val="22"/>
                <w:lang w:val="lv-LV"/>
              </w:rPr>
            </w:pPr>
            <w:r w:rsidRPr="00434FD0">
              <w:rPr>
                <w:sz w:val="20"/>
                <w:szCs w:val="22"/>
                <w:lang w:val="lv-LV"/>
              </w:rPr>
              <w:t>svars ne lielāks par 1,4 kg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0"/>
                <w:lang w:val="lv-LV"/>
              </w:rPr>
              <w:t>ietverti 20 raidītāji, kas ir piemēroti</w:t>
            </w:r>
            <w:r w:rsidRPr="00434FD0">
              <w:rPr>
                <w:sz w:val="28"/>
                <w:szCs w:val="22"/>
                <w:lang w:val="lv-LV"/>
              </w:rPr>
              <w:t xml:space="preserve"> </w:t>
            </w:r>
            <w:proofErr w:type="spellStart"/>
            <w:r w:rsidRPr="00434FD0">
              <w:rPr>
                <w:sz w:val="20"/>
                <w:szCs w:val="22"/>
                <w:lang w:val="lv-LV"/>
              </w:rPr>
              <w:t>telemetrēšanai</w:t>
            </w:r>
            <w:proofErr w:type="spellEnd"/>
            <w:r w:rsidRPr="00434FD0">
              <w:rPr>
                <w:sz w:val="20"/>
                <w:szCs w:val="22"/>
                <w:lang w:val="lv-LV"/>
              </w:rPr>
              <w:t>, pielīmējot dzīvniekam uz skausta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raidītāja frekvence ir savietojama ar uztvērēja frekvenču diapazonu</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tc>
      </w:tr>
      <w:tr w:rsidR="00A01AD0" w:rsidRPr="00434FD0" w:rsidTr="00A0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rsidR="00A01AD0" w:rsidRPr="00A01AD0" w:rsidRDefault="00A01AD0" w:rsidP="00434FD0">
            <w:pPr>
              <w:rPr>
                <w:sz w:val="20"/>
                <w:szCs w:val="20"/>
                <w:lang w:val="lv-LV" w:eastAsia="lv-LV"/>
              </w:rPr>
            </w:pPr>
            <w:r w:rsidRPr="00A01AD0">
              <w:rPr>
                <w:sz w:val="20"/>
                <w:szCs w:val="20"/>
                <w:lang w:val="lv-LV" w:eastAsia="lv-LV"/>
              </w:rPr>
              <w:t>Citas prasības:</w:t>
            </w:r>
          </w:p>
        </w:tc>
        <w:tc>
          <w:tcPr>
            <w:tcW w:w="5812" w:type="dxa"/>
          </w:tcPr>
          <w:p w:rsidR="00A01AD0" w:rsidRPr="00434FD0" w:rsidRDefault="00A01AD0" w:rsidP="00434FD0">
            <w:pPr>
              <w:tabs>
                <w:tab w:val="left" w:pos="1547"/>
              </w:tabs>
              <w:jc w:val="both"/>
              <w:rPr>
                <w:sz w:val="20"/>
                <w:szCs w:val="20"/>
                <w:lang w:val="lv-LV"/>
              </w:rPr>
            </w:pPr>
          </w:p>
        </w:tc>
      </w:tr>
      <w:tr w:rsidR="00A01AD0" w:rsidRPr="00E725B7" w:rsidTr="00A0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70"/>
        </w:trPr>
        <w:tc>
          <w:tcPr>
            <w:tcW w:w="4077" w:type="dxa"/>
            <w:gridSpan w:val="3"/>
          </w:tcPr>
          <w:p w:rsidR="00A01AD0" w:rsidRPr="00434FD0" w:rsidRDefault="00A01AD0" w:rsidP="00434FD0">
            <w:pPr>
              <w:rPr>
                <w:sz w:val="20"/>
                <w:szCs w:val="20"/>
                <w:lang w:val="lv-LV" w:eastAsia="lv-LV"/>
              </w:rPr>
            </w:pPr>
            <w:r w:rsidRPr="00434FD0">
              <w:rPr>
                <w:sz w:val="20"/>
                <w:szCs w:val="20"/>
                <w:lang w:val="lv-LV" w:eastAsia="lv-LV"/>
              </w:rPr>
              <w:t>Garantija</w:t>
            </w:r>
          </w:p>
        </w:tc>
        <w:tc>
          <w:tcPr>
            <w:tcW w:w="5812" w:type="dxa"/>
          </w:tcPr>
          <w:p w:rsidR="00A01AD0" w:rsidRPr="00434FD0" w:rsidRDefault="00A01AD0" w:rsidP="00434FD0">
            <w:pPr>
              <w:widowControl w:val="0"/>
              <w:shd w:val="clear" w:color="auto" w:fill="FFFFFF"/>
              <w:suppressAutoHyphens/>
              <w:rPr>
                <w:sz w:val="20"/>
                <w:szCs w:val="20"/>
                <w:lang w:val="fi-FI"/>
              </w:rPr>
            </w:pPr>
            <w:r w:rsidRPr="00434FD0">
              <w:rPr>
                <w:sz w:val="20"/>
                <w:szCs w:val="20"/>
                <w:lang w:val="fi-FI"/>
              </w:rPr>
              <w:t xml:space="preserve">Vismaz 3 (trīs) gadi, </w:t>
            </w:r>
            <w:r w:rsidRPr="00434FD0">
              <w:rPr>
                <w:sz w:val="20"/>
                <w:szCs w:val="20"/>
                <w:lang w:val="lv-LV"/>
              </w:rPr>
              <w:t>“</w:t>
            </w:r>
            <w:proofErr w:type="spellStart"/>
            <w:r w:rsidRPr="00434FD0">
              <w:rPr>
                <w:sz w:val="20"/>
                <w:szCs w:val="20"/>
                <w:lang w:val="lv-LV"/>
              </w:rPr>
              <w:t>on-site”</w:t>
            </w:r>
            <w:proofErr w:type="spellEnd"/>
            <w:r w:rsidRPr="00434FD0">
              <w:rPr>
                <w:sz w:val="20"/>
                <w:szCs w:val="20"/>
                <w:lang w:val="lv-LV"/>
              </w:rPr>
              <w:t>**</w:t>
            </w:r>
          </w:p>
          <w:p w:rsidR="00A01AD0" w:rsidRPr="00434FD0" w:rsidRDefault="00A01AD0" w:rsidP="00B4549E">
            <w:pPr>
              <w:tabs>
                <w:tab w:val="left" w:pos="1547"/>
              </w:tabs>
              <w:rPr>
                <w:sz w:val="20"/>
                <w:szCs w:val="20"/>
                <w:lang w:val="lv-LV"/>
              </w:rPr>
            </w:pPr>
            <w:r w:rsidRPr="00434FD0">
              <w:rPr>
                <w:sz w:val="20"/>
                <w:szCs w:val="20"/>
                <w:lang w:val="fi-FI"/>
              </w:rPr>
              <w:t xml:space="preserve">Nekvalitatīvas vai </w:t>
            </w:r>
            <w:smartTag w:uri="schemas-tilde-lv/tildestengine" w:element="veidnes">
              <w:smartTagPr>
                <w:attr w:name="text" w:val="līguma"/>
                <w:attr w:name="id" w:val="-1"/>
                <w:attr w:name="baseform" w:val="līgum|s"/>
              </w:smartTagPr>
              <w:r w:rsidRPr="00434FD0">
                <w:rPr>
                  <w:sz w:val="20"/>
                  <w:szCs w:val="20"/>
                  <w:lang w:val="fi-FI"/>
                </w:rPr>
                <w:t>līguma</w:t>
              </w:r>
            </w:smartTag>
            <w:r w:rsidRPr="00434FD0">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434FD0">
              <w:rPr>
                <w:sz w:val="20"/>
                <w:szCs w:val="20"/>
                <w:lang w:val="fi-FI"/>
              </w:rPr>
              <w:t xml:space="preserve"> dienu laikā no  akta par konstatētajām neatbilstībām sastādīšanas dienas.</w:t>
            </w:r>
          </w:p>
        </w:tc>
      </w:tr>
      <w:tr w:rsidR="00A01AD0"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rsidR="00A01AD0" w:rsidRPr="00434FD0" w:rsidRDefault="00A01AD0" w:rsidP="00434FD0">
            <w:pPr>
              <w:rPr>
                <w:sz w:val="20"/>
                <w:szCs w:val="20"/>
                <w:lang w:val="lv-LV" w:eastAsia="lv-LV"/>
              </w:rPr>
            </w:pPr>
            <w:r w:rsidRPr="00434FD0">
              <w:rPr>
                <w:sz w:val="20"/>
                <w:szCs w:val="20"/>
                <w:lang w:val="lv-LV" w:eastAsia="lv-LV"/>
              </w:rPr>
              <w:lastRenderedPageBreak/>
              <w:t>Piegāde</w:t>
            </w:r>
          </w:p>
        </w:tc>
        <w:tc>
          <w:tcPr>
            <w:tcW w:w="5812" w:type="dxa"/>
          </w:tcPr>
          <w:p w:rsidR="00A01AD0" w:rsidRPr="00434FD0" w:rsidRDefault="00A01AD0" w:rsidP="00434FD0">
            <w:pPr>
              <w:widowControl w:val="0"/>
              <w:shd w:val="clear" w:color="auto" w:fill="FFFFFF"/>
              <w:suppressAutoHyphens/>
              <w:rPr>
                <w:sz w:val="20"/>
                <w:szCs w:val="20"/>
                <w:lang w:val="lv-LV"/>
              </w:rPr>
            </w:pPr>
            <w:r w:rsidRPr="00434FD0">
              <w:rPr>
                <w:sz w:val="20"/>
                <w:szCs w:val="20"/>
                <w:lang w:val="lv-LV"/>
              </w:rPr>
              <w:t>30 (trīsdesmit) kalendār</w:t>
            </w:r>
            <w:r>
              <w:rPr>
                <w:sz w:val="20"/>
                <w:szCs w:val="20"/>
                <w:lang w:val="lv-LV"/>
              </w:rPr>
              <w:t>a</w:t>
            </w:r>
            <w:r w:rsidRPr="00434FD0">
              <w:rPr>
                <w:sz w:val="20"/>
                <w:szCs w:val="20"/>
                <w:lang w:val="lv-LV"/>
              </w:rPr>
              <w:t xml:space="preserve"> dienas no līguma spēkā stāšanās dienas.</w:t>
            </w:r>
          </w:p>
          <w:p w:rsidR="00A01AD0" w:rsidRPr="00434FD0" w:rsidRDefault="00A01AD0" w:rsidP="00B4549E">
            <w:pPr>
              <w:tabs>
                <w:tab w:val="left" w:pos="1547"/>
              </w:tabs>
              <w:jc w:val="both"/>
              <w:rPr>
                <w:sz w:val="20"/>
                <w:szCs w:val="20"/>
                <w:lang w:val="lv-LV"/>
              </w:rPr>
            </w:pPr>
            <w:r w:rsidRPr="00434FD0">
              <w:rPr>
                <w:sz w:val="20"/>
                <w:szCs w:val="20"/>
                <w:lang w:val="lv-LV"/>
              </w:rPr>
              <w:t xml:space="preserve">Piegādes adrese: </w:t>
            </w:r>
            <w:proofErr w:type="spellStart"/>
            <w:r w:rsidRPr="00434FD0">
              <w:rPr>
                <w:sz w:val="20"/>
                <w:szCs w:val="20"/>
                <w:lang w:val="lv-LV"/>
              </w:rPr>
              <w:t>Kronvalda</w:t>
            </w:r>
            <w:proofErr w:type="spellEnd"/>
            <w:r w:rsidRPr="00434FD0">
              <w:rPr>
                <w:sz w:val="20"/>
                <w:szCs w:val="20"/>
                <w:lang w:val="lv-LV"/>
              </w:rPr>
              <w:t xml:space="preserve"> bulv</w:t>
            </w:r>
            <w:r>
              <w:rPr>
                <w:sz w:val="20"/>
                <w:szCs w:val="20"/>
                <w:lang w:val="lv-LV"/>
              </w:rPr>
              <w:t>ārī</w:t>
            </w:r>
            <w:r w:rsidRPr="00434FD0">
              <w:rPr>
                <w:sz w:val="20"/>
                <w:szCs w:val="20"/>
                <w:lang w:val="lv-LV"/>
              </w:rPr>
              <w:t xml:space="preserve"> 4, Rīg</w:t>
            </w:r>
            <w:r>
              <w:rPr>
                <w:sz w:val="20"/>
                <w:szCs w:val="20"/>
                <w:lang w:val="lv-LV"/>
              </w:rPr>
              <w:t>ā</w:t>
            </w:r>
          </w:p>
        </w:tc>
      </w:tr>
    </w:tbl>
    <w:p w:rsidR="00434FD0" w:rsidRPr="00046EF3" w:rsidRDefault="00434FD0" w:rsidP="00434FD0">
      <w:pPr>
        <w:ind w:left="-709"/>
        <w:jc w:val="both"/>
        <w:rPr>
          <w:lang w:val="lv-LV"/>
        </w:rPr>
      </w:pPr>
    </w:p>
    <w:p w:rsidR="00434FD0" w:rsidRPr="00046EF3" w:rsidRDefault="00434FD0" w:rsidP="00046EF3">
      <w:pPr>
        <w:ind w:right="281"/>
        <w:jc w:val="both"/>
        <w:rPr>
          <w:lang w:val="lv-LV"/>
        </w:rPr>
      </w:pPr>
      <w:r w:rsidRPr="00046EF3">
        <w:rPr>
          <w:lang w:val="lv-LV"/>
        </w:rPr>
        <w:t>* Pretendents norāda piedāvātās preces detalizētu aprakstu, tajā skaitā Preces tehniskos parametrus, ražotāju un modeli.</w:t>
      </w:r>
    </w:p>
    <w:p w:rsidR="00434FD0" w:rsidRPr="00046EF3" w:rsidRDefault="00434FD0" w:rsidP="00046EF3">
      <w:pPr>
        <w:ind w:right="281"/>
        <w:jc w:val="both"/>
        <w:rPr>
          <w:lang w:val="lv-LV"/>
        </w:rPr>
      </w:pPr>
      <w:r w:rsidRPr="00046EF3">
        <w:rPr>
          <w:lang w:val="lv-LV"/>
        </w:rPr>
        <w:t>Ja kādā no Preču aprakstiem ir minēts konkrēts kataloga numurs, zīmols vai specifisks Preču veids, Pretendents var piedāvāt Preci, kura ir ekvivalenta vai labāka Pasūtītāja norādītajām prasībām.</w:t>
      </w:r>
    </w:p>
    <w:p w:rsidR="00434FD0" w:rsidRPr="00046EF3" w:rsidRDefault="00434FD0" w:rsidP="00046EF3">
      <w:pPr>
        <w:ind w:right="281"/>
        <w:jc w:val="both"/>
        <w:rPr>
          <w:lang w:val="lv-LV"/>
        </w:rPr>
      </w:pPr>
      <w:r w:rsidRPr="00046EF3">
        <w:rPr>
          <w:lang w:val="lv-LV"/>
        </w:rPr>
        <w:t>Finanšu piedāvājumā jābūt iekļautām visām izmaksām, t.sk., piegādes izmaksām.</w:t>
      </w:r>
    </w:p>
    <w:p w:rsidR="00434FD0" w:rsidRPr="00046EF3" w:rsidRDefault="00434FD0" w:rsidP="00046EF3">
      <w:pPr>
        <w:ind w:right="281"/>
        <w:jc w:val="both"/>
        <w:rPr>
          <w:lang w:val="lv-LV"/>
        </w:rPr>
      </w:pPr>
    </w:p>
    <w:p w:rsidR="00A72C67" w:rsidRPr="00046EF3" w:rsidRDefault="00434FD0" w:rsidP="00046EF3">
      <w:pPr>
        <w:ind w:right="281"/>
        <w:jc w:val="both"/>
        <w:rPr>
          <w:lang w:val="lv-LV"/>
        </w:rPr>
      </w:pPr>
      <w:r w:rsidRPr="00046EF3">
        <w:rPr>
          <w:lang w:val="lv-LV"/>
        </w:rPr>
        <w:t>** „</w:t>
      </w:r>
      <w:proofErr w:type="spellStart"/>
      <w:r w:rsidRPr="00046EF3">
        <w:rPr>
          <w:lang w:val="lv-LV"/>
        </w:rPr>
        <w:t>On</w:t>
      </w:r>
      <w:proofErr w:type="spellEnd"/>
      <w:r w:rsidRPr="00046EF3">
        <w:rPr>
          <w:lang w:val="lv-LV"/>
        </w:rPr>
        <w:t xml:space="preserve"> – </w:t>
      </w:r>
      <w:proofErr w:type="spellStart"/>
      <w:r w:rsidRPr="00046EF3">
        <w:rPr>
          <w:lang w:val="lv-LV"/>
        </w:rPr>
        <w:t>site</w:t>
      </w:r>
      <w:proofErr w:type="spellEnd"/>
      <w:r w:rsidRPr="00046EF3">
        <w:rPr>
          <w:lang w:val="lv-LV"/>
        </w:rPr>
        <w:t>” nozīmē, ka Preces garantijas remonta veikšana notiek Preces atrašanās vietā, ja Preces atrašanās vietā remonta veikšana nav iespējama, Prece uz remonta laiku tiek nomainītas ar ekvivalentu  vai labāku.</w:t>
      </w:r>
      <w:r w:rsidR="00A72C67" w:rsidRPr="00046EF3">
        <w:rPr>
          <w:lang w:val="lv-LV"/>
        </w:rPr>
        <w:t xml:space="preserve"> </w:t>
      </w:r>
    </w:p>
    <w:p w:rsidR="00A72C67" w:rsidRDefault="00A72C67">
      <w:pPr>
        <w:rPr>
          <w:sz w:val="20"/>
          <w:szCs w:val="20"/>
          <w:lang w:val="lv-LV"/>
        </w:rPr>
      </w:pPr>
      <w:r>
        <w:rPr>
          <w:sz w:val="20"/>
          <w:szCs w:val="20"/>
          <w:lang w:val="lv-LV"/>
        </w:rPr>
        <w:br w:type="page"/>
      </w:r>
    </w:p>
    <w:p w:rsidR="003D0F5B" w:rsidRPr="003D0F5B" w:rsidRDefault="00047330" w:rsidP="003D0F5B">
      <w:pPr>
        <w:pStyle w:val="Pamatteksts"/>
        <w:jc w:val="center"/>
        <w:rPr>
          <w:b/>
          <w:bCs/>
          <w:lang w:val="lv-LV"/>
        </w:rPr>
      </w:pPr>
      <w:r w:rsidRPr="0036268A">
        <w:rPr>
          <w:b/>
          <w:bCs/>
          <w:lang w:val="lv-LV"/>
        </w:rPr>
        <w:lastRenderedPageBreak/>
        <w:t xml:space="preserve">4.daļa - </w:t>
      </w:r>
      <w:r w:rsidR="003D0F5B" w:rsidRPr="003D0F5B">
        <w:rPr>
          <w:b/>
          <w:bCs/>
          <w:lang w:val="lv-LV"/>
        </w:rPr>
        <w:t>Atspersvaru komplekts dzīvnieku svēršanai lauka apstākļos</w:t>
      </w:r>
    </w:p>
    <w:p w:rsidR="003D0F5B" w:rsidRPr="003D0F5B" w:rsidRDefault="003D0F5B" w:rsidP="003D0F5B">
      <w:pPr>
        <w:jc w:val="center"/>
        <w:rPr>
          <w:b/>
          <w:bCs/>
          <w:lang w:val="lv-LV"/>
        </w:rPr>
      </w:pPr>
      <w:r w:rsidRPr="003D0F5B">
        <w:rPr>
          <w:b/>
          <w:bCs/>
          <w:lang w:val="lv-LV"/>
        </w:rPr>
        <w:t>(</w:t>
      </w:r>
      <w:r>
        <w:rPr>
          <w:b/>
          <w:bCs/>
          <w:lang w:val="lv-LV"/>
        </w:rPr>
        <w:t>„</w:t>
      </w:r>
      <w:r w:rsidRPr="003D0F5B">
        <w:rPr>
          <w:b/>
          <w:lang w:val="lv-LV"/>
        </w:rPr>
        <w:t xml:space="preserve">Iekārtu komplekts </w:t>
      </w:r>
      <w:r w:rsidRPr="003D0F5B">
        <w:rPr>
          <w:b/>
          <w:lang w:val="lv-LV" w:eastAsia="lv-LV"/>
        </w:rPr>
        <w:t>mugurkaulnieku ekoloģijas pētījumiem</w:t>
      </w:r>
      <w:r w:rsidRPr="003D0F5B">
        <w:rPr>
          <w:b/>
          <w:bCs/>
          <w:lang w:val="lv-LV"/>
        </w:rPr>
        <w:t>”)</w:t>
      </w:r>
    </w:p>
    <w:p w:rsidR="003D0F5B" w:rsidRPr="003D0F5B" w:rsidRDefault="003D0F5B" w:rsidP="003D0F5B">
      <w:pPr>
        <w:jc w:val="center"/>
        <w:rPr>
          <w:b/>
          <w:sz w:val="16"/>
          <w:szCs w:val="16"/>
          <w:lang w:val="lv-LV"/>
        </w:rPr>
      </w:pPr>
    </w:p>
    <w:p w:rsidR="003D0F5B" w:rsidRPr="003D0F5B" w:rsidRDefault="003D0F5B" w:rsidP="003D0F5B">
      <w:pPr>
        <w:rPr>
          <w:lang w:val="lv-LV"/>
        </w:rPr>
      </w:pPr>
      <w:r w:rsidRPr="003D0F5B">
        <w:rPr>
          <w:b/>
          <w:lang w:val="lv-LV"/>
        </w:rPr>
        <w:t xml:space="preserve">Pirkuma mērķis: </w:t>
      </w:r>
      <w:r w:rsidRPr="003D0F5B">
        <w:rPr>
          <w:i/>
          <w:color w:val="000000"/>
          <w:lang w:val="lv-LV" w:eastAsia="lv-LV"/>
        </w:rPr>
        <w:t xml:space="preserve">Nodrošināt </w:t>
      </w:r>
      <w:r w:rsidRPr="003D0F5B">
        <w:rPr>
          <w:bCs/>
          <w:i/>
          <w:lang w:val="lv-LV"/>
        </w:rPr>
        <w:t>precīzu datu ieguvi par lauka apstākļos noķerto dzīvnieku svaru (dažādu izmēru putni un sikspārņi)</w:t>
      </w:r>
      <w:r w:rsidRPr="003D0F5B">
        <w:rPr>
          <w:lang w:val="lv-LV"/>
        </w:rPr>
        <w:t>.</w:t>
      </w:r>
    </w:p>
    <w:p w:rsidR="003D0F5B" w:rsidRPr="003D0F5B" w:rsidRDefault="003D0F5B" w:rsidP="003D0F5B">
      <w:pPr>
        <w:jc w:val="center"/>
        <w:rPr>
          <w:i/>
          <w:color w:val="000000"/>
          <w:sz w:val="16"/>
          <w:szCs w:val="16"/>
          <w:lang w:val="lv-LV" w:eastAsia="lv-LV"/>
        </w:rPr>
      </w:pPr>
    </w:p>
    <w:p w:rsidR="003D0F5B" w:rsidRPr="003D0F5B" w:rsidRDefault="003D0F5B" w:rsidP="00CC45D2">
      <w:pPr>
        <w:spacing w:line="360" w:lineRule="auto"/>
        <w:ind w:left="-142"/>
        <w:contextualSpacing/>
        <w:rPr>
          <w:bCs/>
          <w:lang w:val="lv-LV"/>
        </w:rPr>
      </w:pPr>
      <w:r w:rsidRPr="003D0F5B">
        <w:rPr>
          <w:bCs/>
          <w:lang w:val="lv-LV"/>
        </w:rPr>
        <w:t xml:space="preserve">CPV kods: </w:t>
      </w:r>
      <w:r w:rsidRPr="003D0F5B">
        <w:t xml:space="preserve"> </w:t>
      </w:r>
      <w:hyperlink r:id="rId18" w:history="1">
        <w:r w:rsidRPr="00CC45D2">
          <w:t>42923200-4</w:t>
        </w:r>
      </w:hyperlink>
      <w:r w:rsidRPr="003D0F5B">
        <w:t xml:space="preserve"> </w:t>
      </w:r>
    </w:p>
    <w:tbl>
      <w:tblPr>
        <w:tblW w:w="10632"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3148"/>
        <w:gridCol w:w="6662"/>
      </w:tblGrid>
      <w:tr w:rsidR="00575E14" w:rsidRPr="003D0F5B" w:rsidTr="00575E14">
        <w:tc>
          <w:tcPr>
            <w:tcW w:w="822" w:type="dxa"/>
            <w:gridSpan w:val="2"/>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proofErr w:type="spellStart"/>
            <w:r w:rsidRPr="003D0F5B">
              <w:rPr>
                <w:b/>
                <w:bCs/>
                <w:sz w:val="20"/>
                <w:szCs w:val="20"/>
                <w:lang w:val="lv-LV"/>
              </w:rPr>
              <w:t>N</w:t>
            </w:r>
            <w:r>
              <w:rPr>
                <w:b/>
                <w:bCs/>
                <w:sz w:val="20"/>
                <w:szCs w:val="20"/>
                <w:lang w:val="lv-LV"/>
              </w:rPr>
              <w:t>r</w:t>
            </w:r>
            <w:r w:rsidRPr="003D0F5B">
              <w:rPr>
                <w:b/>
                <w:bCs/>
                <w:sz w:val="20"/>
                <w:szCs w:val="20"/>
                <w:lang w:val="lv-LV"/>
              </w:rPr>
              <w:t>.p.k</w:t>
            </w:r>
            <w:proofErr w:type="spellEnd"/>
            <w:r w:rsidRPr="003D0F5B">
              <w:rPr>
                <w:b/>
                <w:bCs/>
                <w:sz w:val="20"/>
                <w:szCs w:val="20"/>
                <w:lang w:val="lv-LV"/>
              </w:rPr>
              <w:t>.</w:t>
            </w:r>
          </w:p>
        </w:tc>
        <w:tc>
          <w:tcPr>
            <w:tcW w:w="3148" w:type="dxa"/>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Prece</w:t>
            </w:r>
          </w:p>
        </w:tc>
        <w:tc>
          <w:tcPr>
            <w:tcW w:w="6662" w:type="dxa"/>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Pasūtītāja prasības</w:t>
            </w:r>
            <w:r w:rsidR="008B1534">
              <w:rPr>
                <w:b/>
                <w:bCs/>
                <w:sz w:val="20"/>
                <w:szCs w:val="20"/>
                <w:lang w:val="lv-LV"/>
              </w:rPr>
              <w:t>*</w:t>
            </w:r>
          </w:p>
        </w:tc>
      </w:tr>
      <w:tr w:rsidR="00575E14" w:rsidRPr="003D0F5B" w:rsidTr="00575E14">
        <w:tc>
          <w:tcPr>
            <w:tcW w:w="807" w:type="dxa"/>
          </w:tcPr>
          <w:p w:rsidR="00575E14" w:rsidRPr="003D0F5B" w:rsidRDefault="00575E14" w:rsidP="003D0F5B">
            <w:pPr>
              <w:rPr>
                <w:sz w:val="20"/>
                <w:szCs w:val="20"/>
                <w:lang w:val="lv-LV"/>
              </w:rPr>
            </w:pPr>
            <w:r w:rsidRPr="003D0F5B">
              <w:rPr>
                <w:sz w:val="20"/>
                <w:szCs w:val="20"/>
                <w:lang w:val="lv-LV"/>
              </w:rPr>
              <w:t>1.</w:t>
            </w:r>
          </w:p>
        </w:tc>
        <w:tc>
          <w:tcPr>
            <w:tcW w:w="3163" w:type="dxa"/>
            <w:gridSpan w:val="2"/>
          </w:tcPr>
          <w:p w:rsidR="00575E14" w:rsidRPr="00B90656" w:rsidRDefault="00575E14" w:rsidP="003D0F5B">
            <w:pPr>
              <w:rPr>
                <w:b/>
                <w:sz w:val="20"/>
                <w:szCs w:val="20"/>
                <w:lang w:val="lv-LV"/>
              </w:rPr>
            </w:pPr>
            <w:r w:rsidRPr="00B90656">
              <w:rPr>
                <w:b/>
                <w:sz w:val="20"/>
                <w:szCs w:val="20"/>
                <w:lang w:val="lv-LV"/>
              </w:rPr>
              <w:t xml:space="preserve">Atspersvaru sistēma putnu svēršanai lauka apstākļos </w:t>
            </w:r>
          </w:p>
          <w:p w:rsidR="00575E14" w:rsidRPr="003D0F5B" w:rsidRDefault="00575E14" w:rsidP="003D0F5B">
            <w:pPr>
              <w:rPr>
                <w:bCs/>
                <w:sz w:val="20"/>
                <w:szCs w:val="20"/>
                <w:lang w:val="lv-LV"/>
              </w:rPr>
            </w:pPr>
            <w:r w:rsidRPr="00B90656">
              <w:rPr>
                <w:b/>
                <w:sz w:val="20"/>
                <w:szCs w:val="20"/>
                <w:lang w:val="lv-LV"/>
              </w:rPr>
              <w:t>(1 gab.)</w:t>
            </w:r>
          </w:p>
        </w:tc>
        <w:tc>
          <w:tcPr>
            <w:tcW w:w="6662" w:type="dxa"/>
          </w:tcPr>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Atspersvaru sistēmā ietilpst 20 svari sešos svara diapazonos (1-5000 g) putnu svēršanai lauka apstākļos.</w:t>
            </w:r>
          </w:p>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kalibrējami 20% diapazona apmērā;</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mērījuma kļūda ne vairāk kā 0,3%;</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ar metrisko skalu;</w:t>
            </w:r>
          </w:p>
          <w:p w:rsidR="00575E14" w:rsidRPr="003D0F5B" w:rsidRDefault="00575E14" w:rsidP="003D0F5B">
            <w:pPr>
              <w:numPr>
                <w:ilvl w:val="0"/>
                <w:numId w:val="38"/>
              </w:numPr>
              <w:tabs>
                <w:tab w:val="left" w:pos="318"/>
              </w:tabs>
              <w:ind w:left="0" w:firstLine="0"/>
              <w:rPr>
                <w:rFonts w:eastAsia="Arial Unicode MS"/>
                <w:sz w:val="20"/>
                <w:szCs w:val="20"/>
                <w:lang w:val="lv-LV"/>
              </w:rPr>
            </w:pP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575E14" w:rsidRPr="003D0F5B" w:rsidRDefault="00575E14" w:rsidP="003D0F5B">
            <w:pPr>
              <w:tabs>
                <w:tab w:val="left" w:pos="318"/>
              </w:tabs>
              <w:rPr>
                <w:sz w:val="20"/>
                <w:szCs w:val="20"/>
                <w:lang w:val="lv-LV" w:eastAsia="lv-LV"/>
              </w:rPr>
            </w:pPr>
            <w:r w:rsidRPr="003D0F5B">
              <w:rPr>
                <w:sz w:val="20"/>
                <w:szCs w:val="20"/>
                <w:lang w:val="lv-LV" w:eastAsia="lv-LV"/>
              </w:rPr>
              <w:t>0 - 50 g – 2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0 - 300 g – 5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0 - 500g – 5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0 - 1000 g – 5 gab.</w:t>
            </w:r>
          </w:p>
          <w:p w:rsidR="00575E14" w:rsidRPr="003D0F5B" w:rsidRDefault="00575E14" w:rsidP="003D0F5B">
            <w:pPr>
              <w:tabs>
                <w:tab w:val="left" w:pos="318"/>
              </w:tabs>
              <w:rPr>
                <w:sz w:val="20"/>
                <w:szCs w:val="20"/>
                <w:lang w:val="lv-LV" w:eastAsia="lv-LV"/>
              </w:rPr>
            </w:pPr>
            <w:r w:rsidRPr="003D0F5B">
              <w:rPr>
                <w:sz w:val="20"/>
                <w:szCs w:val="20"/>
                <w:lang w:val="lv-LV" w:eastAsia="lv-LV"/>
              </w:rPr>
              <w:t>0 - 2500 g – 2 gab.</w:t>
            </w:r>
          </w:p>
          <w:p w:rsidR="00575E14" w:rsidRPr="003D0F5B" w:rsidRDefault="00575E14" w:rsidP="003D0F5B">
            <w:pPr>
              <w:tabs>
                <w:tab w:val="left" w:pos="318"/>
              </w:tabs>
              <w:rPr>
                <w:color w:val="FF0000"/>
                <w:sz w:val="20"/>
                <w:szCs w:val="20"/>
                <w:lang w:val="lv-LV" w:eastAsia="lv-LV"/>
              </w:rPr>
            </w:pPr>
            <w:r w:rsidRPr="003D0F5B">
              <w:rPr>
                <w:sz w:val="20"/>
                <w:szCs w:val="20"/>
                <w:lang w:val="lv-LV" w:eastAsia="lv-LV"/>
              </w:rPr>
              <w:t>0 - 5000 g – 1 gab.</w:t>
            </w:r>
          </w:p>
        </w:tc>
      </w:tr>
      <w:tr w:rsidR="00575E14" w:rsidRPr="003D0F5B" w:rsidTr="00575E14">
        <w:tc>
          <w:tcPr>
            <w:tcW w:w="807" w:type="dxa"/>
          </w:tcPr>
          <w:p w:rsidR="00575E14" w:rsidRPr="003D0F5B" w:rsidRDefault="00575E14" w:rsidP="003D0F5B">
            <w:pPr>
              <w:rPr>
                <w:sz w:val="20"/>
                <w:szCs w:val="20"/>
                <w:lang w:val="lv-LV"/>
              </w:rPr>
            </w:pPr>
            <w:r w:rsidRPr="003D0F5B">
              <w:rPr>
                <w:sz w:val="20"/>
                <w:szCs w:val="20"/>
                <w:lang w:val="lv-LV"/>
              </w:rPr>
              <w:t>2.</w:t>
            </w:r>
          </w:p>
        </w:tc>
        <w:tc>
          <w:tcPr>
            <w:tcW w:w="3163" w:type="dxa"/>
            <w:gridSpan w:val="2"/>
          </w:tcPr>
          <w:p w:rsidR="00575E14" w:rsidRPr="00B90656" w:rsidRDefault="00575E14" w:rsidP="003D0F5B">
            <w:pPr>
              <w:autoSpaceDE w:val="0"/>
              <w:autoSpaceDN w:val="0"/>
              <w:adjustRightInd w:val="0"/>
              <w:rPr>
                <w:b/>
                <w:bCs/>
                <w:sz w:val="20"/>
                <w:szCs w:val="20"/>
                <w:lang w:val="lv-LV"/>
              </w:rPr>
            </w:pPr>
            <w:r w:rsidRPr="00B90656">
              <w:rPr>
                <w:b/>
                <w:bCs/>
                <w:sz w:val="20"/>
                <w:szCs w:val="20"/>
                <w:lang w:val="lv-LV"/>
              </w:rPr>
              <w:t>Atspersvaru sistēma sikspārņu svēršanai lauka apstākļos</w:t>
            </w:r>
          </w:p>
          <w:p w:rsidR="00575E14" w:rsidRPr="00B90656" w:rsidRDefault="00575E14" w:rsidP="003D0F5B">
            <w:pPr>
              <w:autoSpaceDE w:val="0"/>
              <w:autoSpaceDN w:val="0"/>
              <w:adjustRightInd w:val="0"/>
              <w:rPr>
                <w:b/>
                <w:sz w:val="20"/>
                <w:szCs w:val="20"/>
                <w:lang w:val="lv-LV"/>
              </w:rPr>
            </w:pPr>
            <w:r w:rsidRPr="00B90656">
              <w:rPr>
                <w:b/>
                <w:bCs/>
                <w:sz w:val="20"/>
                <w:szCs w:val="20"/>
                <w:lang w:val="lv-LV"/>
              </w:rPr>
              <w:t>(1 gab.)</w:t>
            </w:r>
          </w:p>
        </w:tc>
        <w:tc>
          <w:tcPr>
            <w:tcW w:w="6662" w:type="dxa"/>
          </w:tcPr>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 xml:space="preserve">Atspersvaru sistēmā ietilpst 6 svari divos svara diapazonos (0-50 g) </w:t>
            </w:r>
            <w:r w:rsidRPr="003D0F5B">
              <w:rPr>
                <w:bCs/>
                <w:sz w:val="20"/>
                <w:szCs w:val="20"/>
                <w:lang w:val="lv-LV"/>
              </w:rPr>
              <w:t>i</w:t>
            </w:r>
            <w:r w:rsidRPr="003D0F5B">
              <w:rPr>
                <w:rFonts w:eastAsia="Arial Unicode MS"/>
                <w:sz w:val="20"/>
                <w:szCs w:val="20"/>
                <w:lang w:val="lv-LV"/>
              </w:rPr>
              <w:t xml:space="preserve">zmantošanai lauka apstākļos sikspārņu svēršanai. </w:t>
            </w:r>
          </w:p>
          <w:p w:rsidR="00575E14" w:rsidRPr="003D0F5B" w:rsidRDefault="00575E14" w:rsidP="003D0F5B">
            <w:pPr>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kalibrējami 20% diapazona apmērā;</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mērījuma kļūda ne vairāk kā 0,3%;</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ar metrisko skalu</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 xml:space="preserve">divi svara </w:t>
            </w: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575E14" w:rsidRPr="003D0F5B" w:rsidRDefault="00575E14" w:rsidP="003D0F5B">
            <w:pPr>
              <w:rPr>
                <w:rFonts w:eastAsia="Arial Unicode MS"/>
                <w:sz w:val="20"/>
                <w:szCs w:val="20"/>
                <w:lang w:val="lv-LV"/>
              </w:rPr>
            </w:pPr>
            <w:r w:rsidRPr="003D0F5B">
              <w:rPr>
                <w:rFonts w:eastAsia="Arial Unicode MS"/>
                <w:sz w:val="20"/>
                <w:szCs w:val="20"/>
                <w:lang w:val="lv-LV"/>
              </w:rPr>
              <w:t>0 - 20g - 3 gab.</w:t>
            </w:r>
          </w:p>
          <w:p w:rsidR="00575E14" w:rsidRPr="003D0F5B" w:rsidRDefault="00575E14" w:rsidP="003D0F5B">
            <w:pPr>
              <w:rPr>
                <w:sz w:val="20"/>
                <w:szCs w:val="20"/>
                <w:lang w:val="lv-LV"/>
              </w:rPr>
            </w:pPr>
            <w:r w:rsidRPr="003D0F5B">
              <w:rPr>
                <w:rFonts w:eastAsia="Arial Unicode MS"/>
                <w:sz w:val="20"/>
                <w:szCs w:val="20"/>
                <w:lang w:val="lv-LV"/>
              </w:rPr>
              <w:t>0 - 50g - 3 gab.</w:t>
            </w:r>
          </w:p>
        </w:tc>
      </w:tr>
      <w:tr w:rsidR="00575E14" w:rsidRPr="003D0F5B"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970" w:type="dxa"/>
            <w:gridSpan w:val="3"/>
          </w:tcPr>
          <w:p w:rsidR="00575E14" w:rsidRPr="007D16BE" w:rsidRDefault="00575E14" w:rsidP="003D0F5B">
            <w:pPr>
              <w:rPr>
                <w:sz w:val="20"/>
                <w:szCs w:val="20"/>
                <w:lang w:val="lv-LV" w:eastAsia="lv-LV"/>
              </w:rPr>
            </w:pPr>
            <w:r w:rsidRPr="007D16BE">
              <w:rPr>
                <w:sz w:val="20"/>
                <w:szCs w:val="20"/>
                <w:lang w:val="lv-LV" w:eastAsia="lv-LV"/>
              </w:rPr>
              <w:t>Citas prasības:</w:t>
            </w:r>
          </w:p>
        </w:tc>
        <w:tc>
          <w:tcPr>
            <w:tcW w:w="6662" w:type="dxa"/>
          </w:tcPr>
          <w:p w:rsidR="00575E14" w:rsidRPr="003D0F5B" w:rsidRDefault="00575E14" w:rsidP="003D0F5B">
            <w:pPr>
              <w:tabs>
                <w:tab w:val="left" w:pos="1547"/>
              </w:tabs>
              <w:jc w:val="both"/>
              <w:rPr>
                <w:sz w:val="20"/>
                <w:szCs w:val="20"/>
                <w:lang w:val="lv-LV"/>
              </w:rPr>
            </w:pPr>
          </w:p>
        </w:tc>
      </w:tr>
      <w:tr w:rsidR="00575E14" w:rsidRPr="00E725B7"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74"/>
        </w:trPr>
        <w:tc>
          <w:tcPr>
            <w:tcW w:w="3970" w:type="dxa"/>
            <w:gridSpan w:val="3"/>
          </w:tcPr>
          <w:p w:rsidR="00575E14" w:rsidRPr="003D0F5B" w:rsidRDefault="00575E14" w:rsidP="003D0F5B">
            <w:pPr>
              <w:rPr>
                <w:sz w:val="20"/>
                <w:szCs w:val="20"/>
                <w:lang w:val="lv-LV" w:eastAsia="lv-LV"/>
              </w:rPr>
            </w:pPr>
            <w:r w:rsidRPr="003D0F5B">
              <w:rPr>
                <w:sz w:val="20"/>
                <w:szCs w:val="20"/>
                <w:lang w:val="lv-LV" w:eastAsia="lv-LV"/>
              </w:rPr>
              <w:t>Garantija</w:t>
            </w:r>
          </w:p>
        </w:tc>
        <w:tc>
          <w:tcPr>
            <w:tcW w:w="6662" w:type="dxa"/>
          </w:tcPr>
          <w:p w:rsidR="00575E14" w:rsidRPr="003D0F5B" w:rsidRDefault="00575E14" w:rsidP="003D0F5B">
            <w:pPr>
              <w:widowControl w:val="0"/>
              <w:shd w:val="clear" w:color="auto" w:fill="FFFFFF"/>
              <w:suppressAutoHyphens/>
              <w:rPr>
                <w:sz w:val="20"/>
                <w:szCs w:val="20"/>
                <w:lang w:val="fi-FI"/>
              </w:rPr>
            </w:pPr>
            <w:r w:rsidRPr="003D0F5B">
              <w:rPr>
                <w:sz w:val="20"/>
                <w:szCs w:val="20"/>
                <w:lang w:val="fi-FI"/>
              </w:rPr>
              <w:t xml:space="preserve">Vismaz 3 (trīs) gadi, </w:t>
            </w:r>
            <w:r w:rsidRPr="003D0F5B">
              <w:rPr>
                <w:sz w:val="20"/>
                <w:szCs w:val="20"/>
                <w:lang w:val="lv-LV"/>
              </w:rPr>
              <w:t>“</w:t>
            </w:r>
            <w:proofErr w:type="spellStart"/>
            <w:r w:rsidRPr="003D0F5B">
              <w:rPr>
                <w:sz w:val="20"/>
                <w:szCs w:val="20"/>
                <w:lang w:val="lv-LV"/>
              </w:rPr>
              <w:t>on-site”</w:t>
            </w:r>
            <w:proofErr w:type="spellEnd"/>
            <w:r w:rsidRPr="003D0F5B">
              <w:rPr>
                <w:sz w:val="20"/>
                <w:szCs w:val="20"/>
                <w:lang w:val="lv-LV"/>
              </w:rPr>
              <w:t>**</w:t>
            </w:r>
          </w:p>
          <w:p w:rsidR="00575E14" w:rsidRPr="003D0F5B" w:rsidRDefault="00575E14" w:rsidP="00987CBC">
            <w:pPr>
              <w:tabs>
                <w:tab w:val="left" w:pos="1547"/>
              </w:tabs>
              <w:rPr>
                <w:sz w:val="20"/>
                <w:szCs w:val="20"/>
                <w:lang w:val="lv-LV"/>
              </w:rPr>
            </w:pPr>
            <w:r w:rsidRPr="003D0F5B">
              <w:rPr>
                <w:sz w:val="20"/>
                <w:szCs w:val="20"/>
                <w:lang w:val="fi-FI"/>
              </w:rPr>
              <w:t xml:space="preserve">Nekvalitatīvas vai </w:t>
            </w:r>
            <w:smartTag w:uri="schemas-tilde-lv/tildestengine" w:element="veidnes">
              <w:smartTagPr>
                <w:attr w:name="baseform" w:val="līgum|s"/>
                <w:attr w:name="id" w:val="-1"/>
                <w:attr w:name="text" w:val="līguma"/>
              </w:smartTagPr>
              <w:r w:rsidRPr="003D0F5B">
                <w:rPr>
                  <w:sz w:val="20"/>
                  <w:szCs w:val="20"/>
                  <w:lang w:val="fi-FI"/>
                </w:rPr>
                <w:t>līguma</w:t>
              </w:r>
            </w:smartTag>
            <w:r w:rsidRPr="003D0F5B">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3D0F5B">
              <w:rPr>
                <w:sz w:val="20"/>
                <w:szCs w:val="20"/>
                <w:lang w:val="fi-FI"/>
              </w:rPr>
              <w:t xml:space="preserve"> dienu laikā no  akta par konstatētajām neatbilstībām sastādīšanas dienas.</w:t>
            </w:r>
          </w:p>
        </w:tc>
      </w:tr>
      <w:tr w:rsidR="00575E14" w:rsidRPr="003D0F5B"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970" w:type="dxa"/>
            <w:gridSpan w:val="3"/>
          </w:tcPr>
          <w:p w:rsidR="00575E14" w:rsidRPr="003D0F5B" w:rsidRDefault="00575E14" w:rsidP="003D0F5B">
            <w:pPr>
              <w:rPr>
                <w:sz w:val="20"/>
                <w:szCs w:val="20"/>
                <w:lang w:val="lv-LV" w:eastAsia="lv-LV"/>
              </w:rPr>
            </w:pPr>
            <w:r w:rsidRPr="003D0F5B">
              <w:rPr>
                <w:sz w:val="20"/>
                <w:szCs w:val="20"/>
                <w:lang w:val="lv-LV" w:eastAsia="lv-LV"/>
              </w:rPr>
              <w:t>Piegāde</w:t>
            </w:r>
          </w:p>
        </w:tc>
        <w:tc>
          <w:tcPr>
            <w:tcW w:w="6662" w:type="dxa"/>
          </w:tcPr>
          <w:p w:rsidR="00575E14" w:rsidRPr="003D0F5B" w:rsidRDefault="00575E14" w:rsidP="003D0F5B">
            <w:pPr>
              <w:widowControl w:val="0"/>
              <w:shd w:val="clear" w:color="auto" w:fill="FFFFFF"/>
              <w:suppressAutoHyphens/>
              <w:rPr>
                <w:sz w:val="20"/>
                <w:szCs w:val="20"/>
                <w:lang w:val="lv-LV"/>
              </w:rPr>
            </w:pPr>
            <w:r w:rsidRPr="003D0F5B">
              <w:rPr>
                <w:sz w:val="20"/>
                <w:szCs w:val="20"/>
                <w:lang w:val="lv-LV"/>
              </w:rPr>
              <w:t>30 (trīsdesmit) kalendār</w:t>
            </w:r>
            <w:r>
              <w:rPr>
                <w:sz w:val="20"/>
                <w:szCs w:val="20"/>
                <w:lang w:val="lv-LV"/>
              </w:rPr>
              <w:t>a</w:t>
            </w:r>
            <w:r w:rsidRPr="003D0F5B">
              <w:rPr>
                <w:sz w:val="20"/>
                <w:szCs w:val="20"/>
                <w:lang w:val="lv-LV"/>
              </w:rPr>
              <w:t xml:space="preserve"> dienas no līguma spēkā stāšanās dienas.</w:t>
            </w:r>
          </w:p>
          <w:p w:rsidR="00575E14" w:rsidRPr="003D0F5B" w:rsidRDefault="00575E14" w:rsidP="000546EA">
            <w:pPr>
              <w:tabs>
                <w:tab w:val="left" w:pos="1547"/>
              </w:tabs>
              <w:jc w:val="both"/>
              <w:rPr>
                <w:sz w:val="20"/>
                <w:szCs w:val="20"/>
                <w:lang w:val="lv-LV"/>
              </w:rPr>
            </w:pPr>
            <w:r w:rsidRPr="003D0F5B">
              <w:rPr>
                <w:sz w:val="20"/>
                <w:szCs w:val="20"/>
                <w:lang w:val="lv-LV"/>
              </w:rPr>
              <w:t xml:space="preserve">Piegādes adrese: </w:t>
            </w:r>
            <w:proofErr w:type="spellStart"/>
            <w:r w:rsidRPr="003D0F5B">
              <w:rPr>
                <w:sz w:val="20"/>
                <w:szCs w:val="20"/>
                <w:lang w:val="lv-LV"/>
              </w:rPr>
              <w:t>Kronvalda</w:t>
            </w:r>
            <w:proofErr w:type="spellEnd"/>
            <w:r w:rsidRPr="003D0F5B">
              <w:rPr>
                <w:sz w:val="20"/>
                <w:szCs w:val="20"/>
                <w:lang w:val="lv-LV"/>
              </w:rPr>
              <w:t xml:space="preserve"> bulv</w:t>
            </w:r>
            <w:r>
              <w:rPr>
                <w:sz w:val="20"/>
                <w:szCs w:val="20"/>
                <w:lang w:val="lv-LV"/>
              </w:rPr>
              <w:t>ārī</w:t>
            </w:r>
            <w:r w:rsidRPr="003D0F5B">
              <w:rPr>
                <w:sz w:val="20"/>
                <w:szCs w:val="20"/>
                <w:lang w:val="lv-LV"/>
              </w:rPr>
              <w:t xml:space="preserve"> 4, Rīg</w:t>
            </w:r>
            <w:r>
              <w:rPr>
                <w:sz w:val="20"/>
                <w:szCs w:val="20"/>
                <w:lang w:val="lv-LV"/>
              </w:rPr>
              <w:t>ā</w:t>
            </w:r>
          </w:p>
        </w:tc>
      </w:tr>
    </w:tbl>
    <w:p w:rsidR="003D0F5B" w:rsidRPr="007D16BE" w:rsidRDefault="003D0F5B" w:rsidP="003D0F5B">
      <w:pPr>
        <w:ind w:left="-709"/>
        <w:jc w:val="both"/>
        <w:rPr>
          <w:lang w:val="lv-LV"/>
        </w:rPr>
      </w:pPr>
    </w:p>
    <w:p w:rsidR="003D0F5B" w:rsidRPr="007D16BE" w:rsidRDefault="003D0F5B" w:rsidP="003D0F5B">
      <w:pPr>
        <w:ind w:left="-709"/>
        <w:jc w:val="both"/>
        <w:rPr>
          <w:lang w:val="lv-LV"/>
        </w:rPr>
      </w:pPr>
      <w:r w:rsidRPr="007D16BE">
        <w:rPr>
          <w:lang w:val="lv-LV"/>
        </w:rPr>
        <w:t>*Ja kādā no Preču aprakstiem ir minēts konkrēts kataloga numurs, zīmols vai specifisks Preču veids, Pretendents var piedāvāt Preci, kura ir ekvivalenta Pasūtītāja norādītajām prasībām.</w:t>
      </w:r>
    </w:p>
    <w:p w:rsidR="003D0F5B" w:rsidRPr="007D16BE" w:rsidRDefault="003D0F5B" w:rsidP="003D0F5B">
      <w:pPr>
        <w:suppressAutoHyphens/>
        <w:ind w:left="-709"/>
        <w:rPr>
          <w:lang w:val="lv-LV"/>
        </w:rPr>
      </w:pPr>
      <w:r w:rsidRPr="007D16BE">
        <w:rPr>
          <w:lang w:val="lv-LV"/>
        </w:rPr>
        <w:t>** „</w:t>
      </w:r>
      <w:proofErr w:type="spellStart"/>
      <w:r w:rsidRPr="007D16BE">
        <w:rPr>
          <w:lang w:val="lv-LV"/>
        </w:rPr>
        <w:t>On</w:t>
      </w:r>
      <w:proofErr w:type="spellEnd"/>
      <w:r w:rsidRPr="007D16BE">
        <w:rPr>
          <w:lang w:val="lv-LV"/>
        </w:rPr>
        <w:t xml:space="preserve"> – </w:t>
      </w:r>
      <w:proofErr w:type="spellStart"/>
      <w:r w:rsidRPr="007D16BE">
        <w:rPr>
          <w:lang w:val="lv-LV"/>
        </w:rPr>
        <w:t>site</w:t>
      </w:r>
      <w:proofErr w:type="spellEnd"/>
      <w:r w:rsidRPr="007D16BE">
        <w:rPr>
          <w:lang w:val="lv-LV"/>
        </w:rPr>
        <w:t>” nozīmē, ka Preces garantijas remonta veikšana notiek Preces atrašanās vietā, ja Preces atrašanās vietā remonta veikšana nav iespējama, Prece uz remonta laiku tiek nomainītas ar ekvivalentu  vai labāku.</w:t>
      </w:r>
    </w:p>
    <w:p w:rsidR="008F6EED" w:rsidRPr="007D16BE" w:rsidRDefault="008F6EED">
      <w:pPr>
        <w:rPr>
          <w:lang w:val="lv-LV"/>
        </w:rPr>
      </w:pPr>
      <w:r w:rsidRPr="007D16BE">
        <w:rPr>
          <w:lang w:val="lv-LV"/>
        </w:rPr>
        <w:br w:type="page"/>
      </w:r>
    </w:p>
    <w:p w:rsidR="00E63030" w:rsidRPr="00E63030" w:rsidRDefault="005D3DCC" w:rsidP="00E63030">
      <w:pPr>
        <w:jc w:val="center"/>
        <w:rPr>
          <w:rFonts w:eastAsia="Arial Unicode MS"/>
          <w:b/>
          <w:lang w:val="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E63030" w:rsidRPr="00E63030">
        <w:rPr>
          <w:rFonts w:eastAsia="Arial Unicode MS"/>
          <w:b/>
          <w:lang w:val="lv-LV"/>
        </w:rPr>
        <w:t xml:space="preserve">Programmatūra dzīvnieku ekoloģijas pētījumu tabulāro,  telpisko un </w:t>
      </w:r>
      <w:proofErr w:type="spellStart"/>
      <w:r w:rsidR="00E63030" w:rsidRPr="00E63030">
        <w:rPr>
          <w:rFonts w:eastAsia="Arial Unicode MS"/>
          <w:b/>
          <w:lang w:val="lv-LV"/>
        </w:rPr>
        <w:t>b</w:t>
      </w:r>
      <w:r w:rsidR="00E63030" w:rsidRPr="00E63030">
        <w:rPr>
          <w:rFonts w:eastAsia="MS MinNew Roman"/>
          <w:b/>
          <w:lang w:val="lv-LV"/>
        </w:rPr>
        <w:t>ioakustisko</w:t>
      </w:r>
      <w:proofErr w:type="spellEnd"/>
      <w:r w:rsidR="00E63030" w:rsidRPr="00E63030">
        <w:rPr>
          <w:rFonts w:eastAsia="Arial Unicode MS"/>
          <w:b/>
          <w:lang w:val="lv-LV"/>
        </w:rPr>
        <w:t xml:space="preserve"> datu apstrādei</w:t>
      </w:r>
    </w:p>
    <w:p w:rsidR="00E63030" w:rsidRPr="00E63030" w:rsidRDefault="00E63030" w:rsidP="00E63030">
      <w:pPr>
        <w:jc w:val="center"/>
        <w:rPr>
          <w:b/>
          <w:bCs/>
          <w:lang w:val="lv-LV"/>
        </w:rPr>
      </w:pPr>
      <w:r w:rsidRPr="00E63030">
        <w:rPr>
          <w:b/>
          <w:bCs/>
          <w:lang w:val="lv-LV"/>
        </w:rPr>
        <w:t>(</w:t>
      </w:r>
      <w:r w:rsidR="00021402">
        <w:rPr>
          <w:b/>
          <w:bCs/>
          <w:lang w:val="lv-LV"/>
        </w:rPr>
        <w:t>„</w:t>
      </w:r>
      <w:r w:rsidRPr="00E63030">
        <w:rPr>
          <w:b/>
          <w:lang w:val="lv-LV"/>
        </w:rPr>
        <w:t>Aprīkojums pētījumiem zooloģijā</w:t>
      </w:r>
      <w:r w:rsidRPr="00E63030">
        <w:rPr>
          <w:b/>
          <w:bCs/>
          <w:lang w:val="lv-LV"/>
        </w:rPr>
        <w:t>”)</w:t>
      </w:r>
    </w:p>
    <w:p w:rsidR="00E63030" w:rsidRPr="00E63030" w:rsidRDefault="00E63030" w:rsidP="00E63030">
      <w:pPr>
        <w:contextualSpacing/>
        <w:rPr>
          <w:b/>
          <w:bCs/>
          <w:lang w:val="lv-LV"/>
        </w:rPr>
      </w:pPr>
    </w:p>
    <w:p w:rsidR="00E63030" w:rsidRPr="00E63030" w:rsidRDefault="00E63030" w:rsidP="00E63030">
      <w:pPr>
        <w:ind w:left="-142"/>
        <w:rPr>
          <w:rFonts w:eastAsia="Calibri"/>
          <w:i/>
          <w:color w:val="000000"/>
          <w:lang w:val="lv-LV"/>
        </w:rPr>
      </w:pPr>
      <w:r w:rsidRPr="00E63030">
        <w:rPr>
          <w:rFonts w:eastAsia="Calibri"/>
          <w:b/>
          <w:bCs/>
          <w:i/>
          <w:lang w:val="lv-LV"/>
        </w:rPr>
        <w:t xml:space="preserve">Pirkuma mērķis: </w:t>
      </w:r>
      <w:r w:rsidRPr="00E63030">
        <w:rPr>
          <w:rFonts w:eastAsia="Calibri"/>
          <w:i/>
          <w:color w:val="000000"/>
          <w:lang w:val="lv-LV"/>
        </w:rPr>
        <w:t xml:space="preserve">Nodrošināt </w:t>
      </w:r>
      <w:r w:rsidRPr="00E63030">
        <w:rPr>
          <w:rFonts w:eastAsia="Calibri"/>
          <w:i/>
          <w:lang w:val="lv-LV"/>
        </w:rPr>
        <w:t xml:space="preserve">meža </w:t>
      </w:r>
      <w:r w:rsidRPr="00E63030">
        <w:rPr>
          <w:rFonts w:eastAsia="MS MinNew Roman"/>
          <w:i/>
          <w:lang w:val="lv-LV"/>
        </w:rPr>
        <w:t>biotopu un sugu lauka pētījumu sagatavošanu, kā arī datu analīzi.</w:t>
      </w:r>
    </w:p>
    <w:p w:rsidR="00E63030" w:rsidRPr="00E63030" w:rsidRDefault="00E63030" w:rsidP="00E63030">
      <w:pPr>
        <w:rPr>
          <w:rFonts w:eastAsia="Calibri"/>
          <w:b/>
          <w:bCs/>
          <w:i/>
          <w:lang w:val="lv-LV"/>
        </w:rPr>
      </w:pPr>
    </w:p>
    <w:p w:rsidR="00E63030" w:rsidRDefault="00E63030" w:rsidP="00E63030">
      <w:pPr>
        <w:rPr>
          <w:rFonts w:eastAsia="Calibri"/>
          <w:b/>
        </w:rPr>
      </w:pPr>
      <w:r w:rsidRPr="00021402">
        <w:rPr>
          <w:rFonts w:eastAsia="Calibri"/>
          <w:b/>
          <w:bCs/>
          <w:lang w:val="lv-LV"/>
        </w:rPr>
        <w:t xml:space="preserve">CPV kods: </w:t>
      </w:r>
      <w:r w:rsidRPr="00021402">
        <w:rPr>
          <w:rFonts w:eastAsia="Calibri"/>
          <w:b/>
        </w:rPr>
        <w:t xml:space="preserve">48000000-8 </w:t>
      </w:r>
    </w:p>
    <w:p w:rsidR="00F75632" w:rsidRPr="00021402" w:rsidRDefault="00F75632" w:rsidP="00E63030">
      <w:pPr>
        <w:rPr>
          <w:rFonts w:eastAsia="Calibri"/>
          <w:b/>
        </w:rPr>
      </w:pP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3260"/>
        <w:gridCol w:w="6093"/>
      </w:tblGrid>
      <w:tr w:rsidR="008E0BE3" w:rsidRPr="00E63030" w:rsidTr="00786265">
        <w:trPr>
          <w:trHeight w:val="139"/>
        </w:trPr>
        <w:tc>
          <w:tcPr>
            <w:tcW w:w="418" w:type="pct"/>
            <w:vAlign w:val="center"/>
          </w:tcPr>
          <w:p w:rsidR="008E0BE3" w:rsidRPr="008E0BE3" w:rsidRDefault="008E0BE3" w:rsidP="00AD127D">
            <w:pPr>
              <w:ind w:left="-142" w:right="-72" w:firstLine="142"/>
              <w:jc w:val="center"/>
              <w:rPr>
                <w:rFonts w:eastAsia="Calibri"/>
                <w:b/>
                <w:sz w:val="20"/>
                <w:szCs w:val="20"/>
                <w:lang w:val="lv-LV"/>
              </w:rPr>
            </w:pPr>
            <w:proofErr w:type="spellStart"/>
            <w:r w:rsidRPr="008E0BE3">
              <w:rPr>
                <w:rFonts w:eastAsia="Calibri"/>
                <w:b/>
                <w:sz w:val="20"/>
                <w:szCs w:val="20"/>
                <w:lang w:val="lv-LV"/>
              </w:rPr>
              <w:t>Nr.p.k</w:t>
            </w:r>
            <w:proofErr w:type="spellEnd"/>
            <w:r w:rsidRPr="008E0BE3">
              <w:rPr>
                <w:rFonts w:eastAsia="Calibri"/>
                <w:b/>
                <w:sz w:val="20"/>
                <w:szCs w:val="20"/>
                <w:lang w:val="lv-LV"/>
              </w:rPr>
              <w:t>.</w:t>
            </w:r>
          </w:p>
        </w:tc>
        <w:tc>
          <w:tcPr>
            <w:tcW w:w="1597" w:type="pct"/>
            <w:vAlign w:val="center"/>
          </w:tcPr>
          <w:p w:rsidR="008E0BE3" w:rsidRPr="008E0BE3" w:rsidRDefault="008E0BE3" w:rsidP="00AD127D">
            <w:pPr>
              <w:jc w:val="center"/>
              <w:rPr>
                <w:rFonts w:eastAsia="Calibri"/>
                <w:b/>
                <w:sz w:val="20"/>
                <w:szCs w:val="20"/>
                <w:lang w:val="lv-LV"/>
              </w:rPr>
            </w:pPr>
            <w:r w:rsidRPr="008E0BE3">
              <w:rPr>
                <w:rFonts w:eastAsia="Calibri"/>
                <w:b/>
                <w:sz w:val="20"/>
                <w:szCs w:val="20"/>
                <w:lang w:val="lv-LV"/>
              </w:rPr>
              <w:t>Prece</w:t>
            </w:r>
          </w:p>
        </w:tc>
        <w:tc>
          <w:tcPr>
            <w:tcW w:w="2985" w:type="pct"/>
            <w:vAlign w:val="center"/>
          </w:tcPr>
          <w:p w:rsidR="008E0BE3" w:rsidRPr="008E0BE3" w:rsidRDefault="008E0BE3" w:rsidP="00AD127D">
            <w:pPr>
              <w:jc w:val="center"/>
              <w:rPr>
                <w:rFonts w:eastAsia="Calibri"/>
                <w:b/>
                <w:sz w:val="20"/>
                <w:szCs w:val="20"/>
                <w:lang w:val="lv-LV"/>
              </w:rPr>
            </w:pPr>
            <w:r w:rsidRPr="008E0BE3">
              <w:rPr>
                <w:rFonts w:eastAsia="Calibri"/>
                <w:b/>
                <w:sz w:val="20"/>
                <w:szCs w:val="20"/>
                <w:lang w:val="lv-LV"/>
              </w:rPr>
              <w:t>Pasūtītāja prasības</w:t>
            </w:r>
            <w:r>
              <w:rPr>
                <w:rFonts w:eastAsia="Calibri"/>
                <w:b/>
                <w:sz w:val="20"/>
                <w:szCs w:val="20"/>
                <w:lang w:val="lv-LV"/>
              </w:rPr>
              <w:t>*</w:t>
            </w:r>
          </w:p>
          <w:p w:rsidR="008E0BE3" w:rsidRPr="008E0BE3" w:rsidRDefault="008E0BE3" w:rsidP="00AD127D">
            <w:pPr>
              <w:jc w:val="center"/>
              <w:rPr>
                <w:rFonts w:eastAsia="Calibri"/>
                <w:b/>
                <w:sz w:val="20"/>
                <w:szCs w:val="20"/>
                <w:lang w:val="lv-LV"/>
              </w:rPr>
            </w:pPr>
          </w:p>
        </w:tc>
      </w:tr>
      <w:tr w:rsidR="008E0BE3" w:rsidRPr="00E63030" w:rsidTr="00786265">
        <w:trPr>
          <w:trHeight w:val="156"/>
        </w:trPr>
        <w:tc>
          <w:tcPr>
            <w:tcW w:w="418"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ind w:right="-107"/>
              <w:rPr>
                <w:sz w:val="20"/>
                <w:szCs w:val="20"/>
                <w:lang w:val="lv-LV"/>
              </w:rPr>
            </w:pPr>
            <w:r w:rsidRPr="008E0BE3">
              <w:rPr>
                <w:sz w:val="20"/>
                <w:szCs w:val="20"/>
                <w:lang w:val="lv-LV"/>
              </w:rPr>
              <w:t>1.</w:t>
            </w:r>
          </w:p>
        </w:tc>
        <w:tc>
          <w:tcPr>
            <w:tcW w:w="1597"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rPr>
                <w:rFonts w:eastAsia="Calibri"/>
                <w:b/>
                <w:sz w:val="20"/>
                <w:szCs w:val="20"/>
                <w:lang w:val="lv-LV"/>
              </w:rPr>
            </w:pPr>
            <w:r w:rsidRPr="008E0BE3">
              <w:rPr>
                <w:rFonts w:eastAsia="Calibri"/>
                <w:b/>
                <w:sz w:val="20"/>
                <w:szCs w:val="20"/>
                <w:lang w:val="lv-LV"/>
              </w:rPr>
              <w:t>GPS kartēšanas programmatūra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(1 gab.)</w:t>
            </w:r>
          </w:p>
        </w:tc>
        <w:tc>
          <w:tcPr>
            <w:tcW w:w="2985"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OziExplorer</w:t>
            </w:r>
            <w:proofErr w:type="spellEnd"/>
            <w:r w:rsidRPr="008E0BE3">
              <w:rPr>
                <w:rFonts w:eastAsia="Calibri"/>
                <w:sz w:val="20"/>
                <w:szCs w:val="20"/>
                <w:lang w:val="lv-LV"/>
              </w:rPr>
              <w:t xml:space="preserve"> 3.95.6 vai labāka </w:t>
            </w:r>
          </w:p>
        </w:tc>
      </w:tr>
      <w:tr w:rsidR="008E0BE3" w:rsidRPr="00E63030"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2.</w:t>
            </w:r>
          </w:p>
        </w:tc>
        <w:tc>
          <w:tcPr>
            <w:tcW w:w="1597" w:type="pct"/>
          </w:tcPr>
          <w:p w:rsidR="008E0BE3" w:rsidRPr="008E0BE3" w:rsidRDefault="008E0BE3" w:rsidP="00E63030">
            <w:pPr>
              <w:rPr>
                <w:rFonts w:eastAsia="Calibri"/>
                <w:b/>
                <w:sz w:val="20"/>
                <w:szCs w:val="20"/>
                <w:lang w:val="lv-LV"/>
              </w:rPr>
            </w:pPr>
            <w:proofErr w:type="spellStart"/>
            <w:r w:rsidRPr="008E0BE3">
              <w:rPr>
                <w:rFonts w:eastAsia="Calibri"/>
                <w:b/>
                <w:sz w:val="20"/>
                <w:szCs w:val="20"/>
                <w:lang w:val="lv-LV"/>
              </w:rPr>
              <w:t>Bioakustisko</w:t>
            </w:r>
            <w:proofErr w:type="spellEnd"/>
            <w:r w:rsidRPr="008E0BE3">
              <w:rPr>
                <w:rFonts w:eastAsia="Calibri"/>
                <w:b/>
                <w:sz w:val="20"/>
                <w:szCs w:val="20"/>
                <w:lang w:val="lv-LV"/>
              </w:rPr>
              <w:t xml:space="preserve"> datu analīzes programma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(1 gab.)</w:t>
            </w:r>
            <w:r w:rsidRPr="008E0BE3">
              <w:rPr>
                <w:rFonts w:eastAsia="Calibri"/>
                <w:sz w:val="20"/>
                <w:szCs w:val="20"/>
                <w:lang w:val="lv-LV"/>
              </w:rPr>
              <w:t xml:space="preserve"> </w:t>
            </w:r>
          </w:p>
        </w:tc>
        <w:tc>
          <w:tcPr>
            <w:tcW w:w="2985" w:type="pct"/>
          </w:tcPr>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Raven</w:t>
            </w:r>
            <w:proofErr w:type="spellEnd"/>
            <w:r w:rsidRPr="008E0BE3">
              <w:rPr>
                <w:rFonts w:eastAsia="Calibri"/>
                <w:sz w:val="20"/>
                <w:szCs w:val="20"/>
                <w:lang w:val="lv-LV"/>
              </w:rPr>
              <w:t xml:space="preserve"> </w:t>
            </w:r>
            <w:proofErr w:type="spellStart"/>
            <w:r w:rsidRPr="008E0BE3">
              <w:rPr>
                <w:rFonts w:eastAsia="Calibri"/>
                <w:sz w:val="20"/>
                <w:szCs w:val="20"/>
                <w:lang w:val="lv-LV"/>
              </w:rPr>
              <w:t>Pro</w:t>
            </w:r>
            <w:proofErr w:type="spellEnd"/>
            <w:r w:rsidRPr="008E0BE3">
              <w:rPr>
                <w:rFonts w:eastAsia="Calibri"/>
                <w:sz w:val="20"/>
                <w:szCs w:val="20"/>
                <w:lang w:val="lv-LV"/>
              </w:rPr>
              <w:t xml:space="preserve"> 1.4 standarta (nekomerciālā) licence vai jaunāka </w:t>
            </w:r>
          </w:p>
        </w:tc>
      </w:tr>
      <w:tr w:rsidR="008E0BE3" w:rsidRPr="00E725B7"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3.</w:t>
            </w:r>
          </w:p>
        </w:tc>
        <w:tc>
          <w:tcPr>
            <w:tcW w:w="1597" w:type="pct"/>
          </w:tcPr>
          <w:p w:rsidR="008E0BE3" w:rsidRPr="008E0BE3" w:rsidRDefault="008E0BE3" w:rsidP="00E63030">
            <w:pPr>
              <w:rPr>
                <w:rFonts w:eastAsia="Calibri"/>
                <w:b/>
                <w:sz w:val="20"/>
                <w:szCs w:val="20"/>
                <w:lang w:val="lv-LV"/>
              </w:rPr>
            </w:pPr>
            <w:r w:rsidRPr="008E0BE3">
              <w:rPr>
                <w:rFonts w:eastAsia="Calibri"/>
                <w:b/>
                <w:sz w:val="20"/>
                <w:szCs w:val="20"/>
                <w:lang w:val="lv-LV"/>
              </w:rPr>
              <w:t>Ekoloģisko datu apstrādes programmu pakete</w:t>
            </w:r>
            <w:r w:rsidRPr="008E0BE3" w:rsidDel="001554CD">
              <w:rPr>
                <w:rFonts w:eastAsia="Calibri"/>
                <w:b/>
                <w:sz w:val="20"/>
                <w:szCs w:val="20"/>
                <w:lang w:val="lv-LV"/>
              </w:rPr>
              <w:t xml:space="preserve"> </w:t>
            </w:r>
            <w:r w:rsidRPr="008E0BE3">
              <w:rPr>
                <w:rFonts w:eastAsia="Calibri"/>
                <w:b/>
                <w:sz w:val="20"/>
                <w:szCs w:val="20"/>
                <w:lang w:val="lv-LV"/>
              </w:rPr>
              <w:t>(1 gab.)</w:t>
            </w: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PC-ORD 6 standarta licence vai jaunāka. </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Ordinācijas analīzes metodes: </w:t>
            </w:r>
            <w:proofErr w:type="spellStart"/>
            <w:r w:rsidRPr="008E0BE3">
              <w:rPr>
                <w:rFonts w:eastAsia="Calibri"/>
                <w:sz w:val="20"/>
                <w:szCs w:val="20"/>
                <w:lang w:val="lv-LV"/>
              </w:rPr>
              <w:t>Bray-Curtis</w:t>
            </w:r>
            <w:proofErr w:type="spellEnd"/>
            <w:r w:rsidRPr="008E0BE3">
              <w:rPr>
                <w:rFonts w:eastAsia="Calibri"/>
                <w:sz w:val="20"/>
                <w:szCs w:val="20"/>
                <w:lang w:val="lv-LV"/>
              </w:rPr>
              <w:t xml:space="preserve"> (Polārā) ordinācija, </w:t>
            </w:r>
            <w:proofErr w:type="spellStart"/>
            <w:r w:rsidRPr="008E0BE3">
              <w:rPr>
                <w:rFonts w:eastAsia="Calibri"/>
                <w:sz w:val="20"/>
                <w:szCs w:val="20"/>
                <w:lang w:val="lv-LV"/>
              </w:rPr>
              <w:t>Canoniskā</w:t>
            </w:r>
            <w:proofErr w:type="spellEnd"/>
            <w:r w:rsidRPr="008E0BE3">
              <w:rPr>
                <w:rFonts w:eastAsia="Calibri"/>
                <w:sz w:val="20"/>
                <w:szCs w:val="20"/>
                <w:lang w:val="lv-LV"/>
              </w:rPr>
              <w:t xml:space="preserve"> atbilstības analīze (CCA), </w:t>
            </w:r>
            <w:proofErr w:type="spellStart"/>
            <w:r w:rsidRPr="008E0BE3">
              <w:rPr>
                <w:rFonts w:eastAsia="Calibri"/>
                <w:sz w:val="20"/>
                <w:szCs w:val="20"/>
                <w:lang w:val="lv-LV"/>
              </w:rPr>
              <w:t>Detrendētā</w:t>
            </w:r>
            <w:proofErr w:type="spellEnd"/>
            <w:r w:rsidRPr="008E0BE3">
              <w:rPr>
                <w:rFonts w:eastAsia="Calibri"/>
                <w:sz w:val="20"/>
                <w:szCs w:val="20"/>
                <w:lang w:val="lv-LV"/>
              </w:rPr>
              <w:t xml:space="preserve"> atbilstības analīze (DCA, DECORANA), Nemetriskā </w:t>
            </w:r>
            <w:proofErr w:type="spellStart"/>
            <w:r w:rsidRPr="008E0BE3">
              <w:rPr>
                <w:rFonts w:eastAsia="Calibri"/>
                <w:sz w:val="20"/>
                <w:szCs w:val="20"/>
                <w:lang w:val="lv-LV"/>
              </w:rPr>
              <w:t>daudzdimensiju</w:t>
            </w:r>
            <w:proofErr w:type="spellEnd"/>
            <w:r w:rsidRPr="008E0BE3">
              <w:rPr>
                <w:rFonts w:eastAsia="Calibri"/>
                <w:sz w:val="20"/>
                <w:szCs w:val="20"/>
                <w:lang w:val="lv-LV"/>
              </w:rPr>
              <w:t xml:space="preserve"> mērogošana (NMS, NMDS, NMMDS), Principiālo komponentu analīze (PCA), Principiālo koordinātu analīze (PCA), </w:t>
            </w:r>
            <w:proofErr w:type="spellStart"/>
            <w:r w:rsidRPr="008E0BE3">
              <w:rPr>
                <w:rFonts w:eastAsia="Calibri"/>
                <w:sz w:val="20"/>
                <w:szCs w:val="20"/>
                <w:lang w:val="lv-LV"/>
              </w:rPr>
              <w:t>Reciprokālais</w:t>
            </w:r>
            <w:proofErr w:type="spellEnd"/>
            <w:r w:rsidRPr="008E0BE3">
              <w:rPr>
                <w:rFonts w:eastAsia="Calibri"/>
                <w:sz w:val="20"/>
                <w:szCs w:val="20"/>
                <w:lang w:val="lv-LV"/>
              </w:rPr>
              <w:t xml:space="preserve"> caurmērs (atbilstības analīze, CA, RA), Redundances analīze (RDA), Svērtais caurmērs, Dublēšanās analīze (RDA), Korelācija starp ordinācijas un sākotnējiem attālumiem, Principiālā koordināšu analīze (</w:t>
            </w:r>
            <w:proofErr w:type="spellStart"/>
            <w:r w:rsidRPr="008E0BE3">
              <w:rPr>
                <w:rFonts w:eastAsia="Calibri"/>
                <w:sz w:val="20"/>
                <w:szCs w:val="20"/>
                <w:lang w:val="lv-LV"/>
              </w:rPr>
              <w:t>PCoA</w:t>
            </w:r>
            <w:proofErr w:type="spellEnd"/>
            <w:r w:rsidRPr="008E0BE3">
              <w:rPr>
                <w:rFonts w:eastAsia="Calibri"/>
                <w:sz w:val="20"/>
                <w:szCs w:val="20"/>
                <w:lang w:val="lv-LV"/>
              </w:rPr>
              <w:t>)</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Klasifikācijas un grupu analīzes metodes: TWINSPAN, </w:t>
            </w:r>
            <w:proofErr w:type="spellStart"/>
            <w:r w:rsidRPr="008E0BE3">
              <w:rPr>
                <w:rFonts w:eastAsia="Calibri"/>
                <w:sz w:val="20"/>
                <w:szCs w:val="20"/>
                <w:lang w:val="lv-LV"/>
              </w:rPr>
              <w:t>Klāsteranalīze</w:t>
            </w:r>
            <w:proofErr w:type="spellEnd"/>
            <w:r w:rsidRPr="008E0BE3">
              <w:rPr>
                <w:rFonts w:eastAsia="Calibri"/>
                <w:sz w:val="20"/>
                <w:szCs w:val="20"/>
                <w:lang w:val="lv-LV"/>
              </w:rPr>
              <w:t xml:space="preserve">, Divvirzienu </w:t>
            </w:r>
            <w:proofErr w:type="spellStart"/>
            <w:r w:rsidRPr="008E0BE3">
              <w:rPr>
                <w:rFonts w:eastAsia="Calibri"/>
                <w:sz w:val="20"/>
                <w:szCs w:val="20"/>
                <w:lang w:val="lv-LV"/>
              </w:rPr>
              <w:t>klāsteranalīze</w:t>
            </w:r>
            <w:proofErr w:type="spellEnd"/>
            <w:r w:rsidRPr="008E0BE3">
              <w:rPr>
                <w:rFonts w:eastAsia="Calibri"/>
                <w:sz w:val="20"/>
                <w:szCs w:val="20"/>
                <w:lang w:val="lv-LV"/>
              </w:rPr>
              <w:t xml:space="preserve">, </w:t>
            </w:r>
            <w:proofErr w:type="spellStart"/>
            <w:r w:rsidRPr="008E0BE3">
              <w:rPr>
                <w:rFonts w:eastAsia="Calibri"/>
                <w:sz w:val="20"/>
                <w:szCs w:val="20"/>
                <w:lang w:val="lv-LV"/>
              </w:rPr>
              <w:t>Indikatorsugu</w:t>
            </w:r>
            <w:proofErr w:type="spellEnd"/>
            <w:r w:rsidRPr="008E0BE3">
              <w:rPr>
                <w:rFonts w:eastAsia="Calibri"/>
                <w:sz w:val="20"/>
                <w:szCs w:val="20"/>
                <w:lang w:val="lv-LV"/>
              </w:rPr>
              <w:t xml:space="preserve"> analīze, Bloķētā </w:t>
            </w:r>
            <w:proofErr w:type="spellStart"/>
            <w:r w:rsidRPr="008E0BE3">
              <w:rPr>
                <w:rFonts w:eastAsia="Calibri"/>
                <w:sz w:val="20"/>
                <w:szCs w:val="20"/>
                <w:lang w:val="lv-LV"/>
              </w:rPr>
              <w:t>indikatorsugu</w:t>
            </w:r>
            <w:proofErr w:type="spellEnd"/>
            <w:r w:rsidRPr="008E0BE3">
              <w:rPr>
                <w:rFonts w:eastAsia="Calibri"/>
                <w:sz w:val="20"/>
                <w:szCs w:val="20"/>
                <w:lang w:val="lv-LV"/>
              </w:rPr>
              <w:t xml:space="preserve"> analīze, </w:t>
            </w:r>
            <w:proofErr w:type="spellStart"/>
            <w:r w:rsidRPr="008E0BE3">
              <w:rPr>
                <w:rFonts w:eastAsia="Calibri"/>
                <w:sz w:val="20"/>
                <w:szCs w:val="20"/>
                <w:lang w:val="lv-LV"/>
              </w:rPr>
              <w:t>Daudzatbilžu</w:t>
            </w:r>
            <w:proofErr w:type="spellEnd"/>
            <w:r w:rsidRPr="008E0BE3">
              <w:rPr>
                <w:rFonts w:eastAsia="Calibri"/>
                <w:sz w:val="20"/>
                <w:szCs w:val="20"/>
                <w:lang w:val="lv-LV"/>
              </w:rPr>
              <w:t xml:space="preserve"> permutācijas procedūras (MRPP), </w:t>
            </w:r>
            <w:proofErr w:type="spellStart"/>
            <w:r w:rsidRPr="008E0BE3">
              <w:rPr>
                <w:rFonts w:eastAsia="Calibri"/>
                <w:sz w:val="20"/>
                <w:szCs w:val="20"/>
                <w:lang w:val="lv-LV"/>
              </w:rPr>
              <w:t>Mantela</w:t>
            </w:r>
            <w:proofErr w:type="spellEnd"/>
            <w:r w:rsidRPr="008E0BE3">
              <w:rPr>
                <w:rFonts w:eastAsia="Calibri"/>
                <w:sz w:val="20"/>
                <w:szCs w:val="20"/>
                <w:lang w:val="lv-LV"/>
              </w:rPr>
              <w:t xml:space="preserve"> tests, parciālais </w:t>
            </w:r>
            <w:proofErr w:type="spellStart"/>
            <w:r w:rsidRPr="008E0BE3">
              <w:rPr>
                <w:rFonts w:eastAsia="Calibri"/>
                <w:sz w:val="20"/>
                <w:szCs w:val="20"/>
                <w:lang w:val="lv-LV"/>
              </w:rPr>
              <w:t>Mantela</w:t>
            </w:r>
            <w:proofErr w:type="spellEnd"/>
            <w:r w:rsidRPr="008E0BE3">
              <w:rPr>
                <w:rFonts w:eastAsia="Calibri"/>
                <w:sz w:val="20"/>
                <w:szCs w:val="20"/>
                <w:lang w:val="lv-LV"/>
              </w:rPr>
              <w:t xml:space="preserve"> tests, </w:t>
            </w:r>
            <w:proofErr w:type="spellStart"/>
            <w:r w:rsidRPr="008E0BE3">
              <w:rPr>
                <w:rFonts w:eastAsia="Calibri"/>
                <w:sz w:val="20"/>
                <w:szCs w:val="20"/>
                <w:lang w:val="lv-LV"/>
              </w:rPr>
              <w:t>PerMANOVA</w:t>
            </w:r>
            <w:proofErr w:type="spellEnd"/>
          </w:p>
        </w:tc>
      </w:tr>
      <w:tr w:rsidR="008E0BE3" w:rsidRPr="00E63030"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4.</w:t>
            </w:r>
          </w:p>
        </w:tc>
        <w:tc>
          <w:tcPr>
            <w:tcW w:w="1597" w:type="pct"/>
          </w:tcPr>
          <w:p w:rsidR="008E0BE3" w:rsidRPr="008E0BE3" w:rsidRDefault="008E0BE3" w:rsidP="00E63030">
            <w:pPr>
              <w:rPr>
                <w:rFonts w:eastAsia="Calibri"/>
                <w:b/>
                <w:sz w:val="20"/>
                <w:szCs w:val="20"/>
                <w:lang w:val="lv-LV"/>
              </w:rPr>
            </w:pPr>
            <w:r w:rsidRPr="008E0BE3">
              <w:rPr>
                <w:rFonts w:eastAsia="Calibri"/>
                <w:b/>
                <w:sz w:val="20"/>
                <w:szCs w:val="20"/>
                <w:lang w:val="lv-LV"/>
              </w:rPr>
              <w:t>Ekoloģisko datu apstrādes programma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(1 gab.)</w:t>
            </w: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Ekoloģisko datu apstrādes programma: </w:t>
            </w:r>
          </w:p>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Hyperniche</w:t>
            </w:r>
            <w:proofErr w:type="spellEnd"/>
            <w:r w:rsidRPr="008E0BE3">
              <w:rPr>
                <w:rFonts w:eastAsia="Calibri"/>
                <w:sz w:val="20"/>
                <w:szCs w:val="20"/>
                <w:lang w:val="lv-LV"/>
              </w:rPr>
              <w:t xml:space="preserve"> 2 standarta licence vai jaunāka.</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i/>
                <w:sz w:val="20"/>
                <w:szCs w:val="20"/>
                <w:lang w:val="lv-LV"/>
              </w:rPr>
            </w:pPr>
            <w:r w:rsidRPr="008E0BE3">
              <w:rPr>
                <w:rFonts w:eastAsia="Calibri"/>
                <w:sz w:val="20"/>
                <w:szCs w:val="20"/>
                <w:lang w:val="lv-LV"/>
              </w:rPr>
              <w:t xml:space="preserve">Neparametriskā </w:t>
            </w:r>
            <w:proofErr w:type="spellStart"/>
            <w:r w:rsidRPr="008E0BE3">
              <w:rPr>
                <w:rFonts w:eastAsia="Calibri"/>
                <w:sz w:val="20"/>
                <w:szCs w:val="20"/>
                <w:lang w:val="lv-LV"/>
              </w:rPr>
              <w:t>multiplikatīvā</w:t>
            </w:r>
            <w:proofErr w:type="spellEnd"/>
            <w:r w:rsidRPr="008E0BE3">
              <w:rPr>
                <w:rFonts w:eastAsia="Calibri"/>
                <w:sz w:val="20"/>
                <w:szCs w:val="20"/>
                <w:lang w:val="lv-LV"/>
              </w:rPr>
              <w:t xml:space="preserve"> regresija ar </w:t>
            </w:r>
            <w:proofErr w:type="spellStart"/>
            <w:r w:rsidRPr="008E0BE3">
              <w:rPr>
                <w:rFonts w:eastAsia="Calibri"/>
                <w:sz w:val="20"/>
                <w:szCs w:val="20"/>
                <w:lang w:val="lv-LV"/>
              </w:rPr>
              <w:t>multiplikatīvās</w:t>
            </w:r>
            <w:proofErr w:type="spellEnd"/>
            <w:r w:rsidRPr="008E0BE3">
              <w:rPr>
                <w:rFonts w:eastAsia="Calibri"/>
                <w:sz w:val="20"/>
                <w:szCs w:val="20"/>
                <w:lang w:val="lv-LV"/>
              </w:rPr>
              <w:t xml:space="preserve"> biotopu piemērotības modelēšanas iespējām</w:t>
            </w:r>
          </w:p>
        </w:tc>
      </w:tr>
      <w:tr w:rsidR="008E0BE3" w:rsidRPr="00E725B7"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5.</w:t>
            </w:r>
          </w:p>
        </w:tc>
        <w:tc>
          <w:tcPr>
            <w:tcW w:w="1597" w:type="pct"/>
            <w:vAlign w:val="center"/>
          </w:tcPr>
          <w:p w:rsidR="008E0BE3" w:rsidRPr="008E0BE3" w:rsidRDefault="008E0BE3" w:rsidP="00B90656">
            <w:pPr>
              <w:ind w:left="513" w:hanging="513"/>
              <w:rPr>
                <w:rFonts w:eastAsia="Calibri"/>
                <w:b/>
                <w:sz w:val="20"/>
                <w:szCs w:val="20"/>
                <w:lang w:val="lv-LV"/>
              </w:rPr>
            </w:pPr>
            <w:r w:rsidRPr="008E0BE3">
              <w:rPr>
                <w:rFonts w:eastAsia="Calibri"/>
                <w:b/>
                <w:sz w:val="20"/>
                <w:szCs w:val="20"/>
                <w:lang w:val="lv-LV"/>
              </w:rPr>
              <w:t xml:space="preserve">Ekoloģisko datu apstrādes programma (1 gab.) </w:t>
            </w:r>
          </w:p>
          <w:p w:rsidR="008E0BE3" w:rsidRPr="008E0BE3" w:rsidRDefault="008E0BE3" w:rsidP="00B90656">
            <w:pPr>
              <w:rPr>
                <w:rFonts w:eastAsia="Calibri"/>
                <w:b/>
                <w:sz w:val="20"/>
                <w:szCs w:val="20"/>
                <w:lang w:val="lv-LV"/>
              </w:rPr>
            </w:pP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CANOCO 5 standarta (nekomerciālā) licence vai jaunāka </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Klasisikās</w:t>
            </w:r>
            <w:proofErr w:type="spellEnd"/>
            <w:r w:rsidRPr="008E0BE3">
              <w:rPr>
                <w:rFonts w:eastAsia="Calibri"/>
                <w:sz w:val="20"/>
                <w:szCs w:val="20"/>
                <w:lang w:val="lv-LV"/>
              </w:rPr>
              <w:t xml:space="preserve"> neierobežotās un ierobežotās ordinācijas metodes (CA, DCA, CCA, DCCA, PCA, RDA, NMMDS un citas)</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Parciālās neierobežotās un ierobežotās ordinācijas analīzes metodes (parciālā CA, parciālā DCA, parciālā CCA, parciālā RDA un citas)</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Principiālās atbilstības līknes (RPC)</w:t>
            </w:r>
          </w:p>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Loess</w:t>
            </w:r>
            <w:proofErr w:type="spellEnd"/>
            <w:r w:rsidRPr="008E0BE3">
              <w:rPr>
                <w:rFonts w:eastAsia="Calibri"/>
                <w:sz w:val="20"/>
                <w:szCs w:val="20"/>
                <w:lang w:val="lv-LV"/>
              </w:rPr>
              <w:t xml:space="preserve">, GLM un GAM modeļi datu atribūtu </w:t>
            </w:r>
            <w:proofErr w:type="spellStart"/>
            <w:r w:rsidRPr="008E0BE3">
              <w:rPr>
                <w:rFonts w:eastAsia="Calibri"/>
                <w:sz w:val="20"/>
                <w:szCs w:val="20"/>
                <w:lang w:val="lv-LV"/>
              </w:rPr>
              <w:t>vizualizācijai</w:t>
            </w:r>
            <w:proofErr w:type="spellEnd"/>
            <w:r w:rsidRPr="008E0BE3">
              <w:rPr>
                <w:rFonts w:eastAsia="Calibri"/>
                <w:sz w:val="20"/>
                <w:szCs w:val="20"/>
                <w:lang w:val="lv-LV"/>
              </w:rPr>
              <w:t xml:space="preserve"> ordinācijas telpā</w:t>
            </w:r>
          </w:p>
        </w:tc>
      </w:tr>
      <w:tr w:rsidR="008E0BE3" w:rsidRPr="00E63030" w:rsidTr="008E0BE3">
        <w:trPr>
          <w:trHeight w:val="268"/>
        </w:trPr>
        <w:tc>
          <w:tcPr>
            <w:tcW w:w="2015" w:type="pct"/>
            <w:gridSpan w:val="2"/>
          </w:tcPr>
          <w:p w:rsidR="008E0BE3" w:rsidRPr="008E0BE3" w:rsidRDefault="008E0BE3" w:rsidP="00E63030">
            <w:pPr>
              <w:rPr>
                <w:sz w:val="20"/>
                <w:szCs w:val="20"/>
                <w:lang w:val="lv-LV" w:eastAsia="lv-LV"/>
              </w:rPr>
            </w:pPr>
            <w:r w:rsidRPr="008E0BE3">
              <w:rPr>
                <w:sz w:val="20"/>
                <w:szCs w:val="20"/>
                <w:lang w:val="lv-LV" w:eastAsia="lv-LV"/>
              </w:rPr>
              <w:t>Citas prasības:</w:t>
            </w:r>
          </w:p>
        </w:tc>
        <w:tc>
          <w:tcPr>
            <w:tcW w:w="2985" w:type="pct"/>
            <w:tcBorders>
              <w:top w:val="single" w:sz="4" w:space="0" w:color="auto"/>
            </w:tcBorders>
          </w:tcPr>
          <w:p w:rsidR="008E0BE3" w:rsidRPr="008E0BE3" w:rsidRDefault="008E0BE3" w:rsidP="00E63030">
            <w:pPr>
              <w:tabs>
                <w:tab w:val="left" w:pos="1547"/>
              </w:tabs>
              <w:jc w:val="both"/>
              <w:rPr>
                <w:rFonts w:eastAsia="Calibri"/>
                <w:sz w:val="20"/>
                <w:szCs w:val="20"/>
                <w:lang w:val="lv-LV"/>
              </w:rPr>
            </w:pPr>
          </w:p>
        </w:tc>
      </w:tr>
      <w:tr w:rsidR="00786265" w:rsidRPr="00E725B7" w:rsidTr="00AF4F31">
        <w:trPr>
          <w:trHeight w:val="1281"/>
        </w:trPr>
        <w:tc>
          <w:tcPr>
            <w:tcW w:w="2015" w:type="pct"/>
            <w:gridSpan w:val="2"/>
          </w:tcPr>
          <w:p w:rsidR="00786265" w:rsidRPr="008E0BE3" w:rsidRDefault="00786265" w:rsidP="00E63030">
            <w:pPr>
              <w:rPr>
                <w:sz w:val="20"/>
                <w:szCs w:val="20"/>
                <w:lang w:val="lv-LV" w:eastAsia="lv-LV"/>
              </w:rPr>
            </w:pPr>
            <w:r w:rsidRPr="008E0BE3">
              <w:rPr>
                <w:sz w:val="20"/>
                <w:szCs w:val="20"/>
                <w:lang w:val="lv-LV" w:eastAsia="lv-LV"/>
              </w:rPr>
              <w:t>Garantija</w:t>
            </w:r>
          </w:p>
        </w:tc>
        <w:tc>
          <w:tcPr>
            <w:tcW w:w="2985" w:type="pct"/>
          </w:tcPr>
          <w:p w:rsidR="00786265" w:rsidRPr="008E0BE3" w:rsidRDefault="00786265" w:rsidP="00E63030">
            <w:pPr>
              <w:widowControl w:val="0"/>
              <w:shd w:val="clear" w:color="auto" w:fill="FFFFFF"/>
              <w:suppressAutoHyphens/>
              <w:rPr>
                <w:sz w:val="20"/>
                <w:szCs w:val="20"/>
                <w:lang w:val="fi-FI"/>
              </w:rPr>
            </w:pPr>
            <w:r w:rsidRPr="008E0BE3">
              <w:rPr>
                <w:sz w:val="20"/>
                <w:szCs w:val="20"/>
                <w:lang w:val="fi-FI"/>
              </w:rPr>
              <w:t>Vismaz 1 (viens) gads, „on - site”.**</w:t>
            </w:r>
          </w:p>
          <w:p w:rsidR="00786265" w:rsidRPr="008E0BE3" w:rsidRDefault="00786265" w:rsidP="00DB3F22">
            <w:pPr>
              <w:tabs>
                <w:tab w:val="left" w:pos="1547"/>
              </w:tabs>
              <w:rPr>
                <w:rFonts w:eastAsia="Calibri"/>
                <w:sz w:val="20"/>
                <w:szCs w:val="20"/>
                <w:lang w:val="lv-LV"/>
              </w:rPr>
            </w:pPr>
            <w:r w:rsidRPr="008E0BE3">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8E0BE3">
                <w:rPr>
                  <w:rFonts w:eastAsia="Calibri"/>
                  <w:sz w:val="20"/>
                  <w:szCs w:val="20"/>
                  <w:lang w:val="fi-FI"/>
                </w:rPr>
                <w:t>līguma</w:t>
              </w:r>
            </w:smartTag>
            <w:r w:rsidRPr="008E0BE3">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r>
      <w:tr w:rsidR="00786265" w:rsidRPr="00E63030" w:rsidTr="00786265">
        <w:trPr>
          <w:trHeight w:val="268"/>
        </w:trPr>
        <w:tc>
          <w:tcPr>
            <w:tcW w:w="2015" w:type="pct"/>
            <w:gridSpan w:val="2"/>
          </w:tcPr>
          <w:p w:rsidR="00786265" w:rsidRPr="008E0BE3" w:rsidRDefault="00786265" w:rsidP="00E63030">
            <w:pPr>
              <w:rPr>
                <w:sz w:val="20"/>
                <w:szCs w:val="20"/>
                <w:lang w:val="lv-LV" w:eastAsia="lv-LV"/>
              </w:rPr>
            </w:pPr>
            <w:r w:rsidRPr="008E0BE3">
              <w:rPr>
                <w:sz w:val="20"/>
                <w:szCs w:val="20"/>
                <w:lang w:val="lv-LV" w:eastAsia="lv-LV"/>
              </w:rPr>
              <w:t>Piegāde</w:t>
            </w:r>
          </w:p>
        </w:tc>
        <w:tc>
          <w:tcPr>
            <w:tcW w:w="2985" w:type="pct"/>
          </w:tcPr>
          <w:p w:rsidR="00786265" w:rsidRPr="008E0BE3" w:rsidRDefault="00786265" w:rsidP="00E63030">
            <w:pPr>
              <w:widowControl w:val="0"/>
              <w:shd w:val="clear" w:color="auto" w:fill="FFFFFF"/>
              <w:suppressAutoHyphens/>
              <w:rPr>
                <w:sz w:val="20"/>
                <w:szCs w:val="20"/>
                <w:lang w:val="lv-LV"/>
              </w:rPr>
            </w:pPr>
            <w:r w:rsidRPr="008E0BE3">
              <w:rPr>
                <w:sz w:val="20"/>
                <w:szCs w:val="20"/>
                <w:lang w:val="lv-LV"/>
              </w:rPr>
              <w:t>30 (trīsdesmit) kalendāra dienas no līguma spēkā stāšanās dienas.</w:t>
            </w:r>
          </w:p>
          <w:p w:rsidR="00786265" w:rsidRPr="008E0BE3" w:rsidRDefault="00786265" w:rsidP="00DB3F22">
            <w:pPr>
              <w:tabs>
                <w:tab w:val="left" w:pos="1547"/>
              </w:tabs>
              <w:jc w:val="both"/>
              <w:rPr>
                <w:rFonts w:eastAsia="Calibri"/>
                <w:sz w:val="20"/>
                <w:szCs w:val="20"/>
                <w:lang w:val="lv-LV"/>
              </w:rPr>
            </w:pPr>
            <w:r w:rsidRPr="008E0BE3">
              <w:rPr>
                <w:sz w:val="20"/>
                <w:szCs w:val="20"/>
                <w:lang w:val="lv-LV"/>
              </w:rPr>
              <w:t xml:space="preserve">Piegādes adrese: </w:t>
            </w:r>
            <w:proofErr w:type="spellStart"/>
            <w:r w:rsidRPr="008E0BE3">
              <w:rPr>
                <w:sz w:val="20"/>
                <w:szCs w:val="20"/>
                <w:lang w:val="lv-LV"/>
              </w:rPr>
              <w:t>Kronvalda</w:t>
            </w:r>
            <w:proofErr w:type="spellEnd"/>
            <w:r w:rsidRPr="008E0BE3">
              <w:rPr>
                <w:sz w:val="20"/>
                <w:szCs w:val="20"/>
                <w:lang w:val="lv-LV"/>
              </w:rPr>
              <w:t xml:space="preserve"> bulvārī 4, Rīgā</w:t>
            </w:r>
          </w:p>
        </w:tc>
      </w:tr>
    </w:tbl>
    <w:p w:rsidR="00E63030" w:rsidRPr="00E63030" w:rsidRDefault="00E63030" w:rsidP="00E63030">
      <w:pPr>
        <w:rPr>
          <w:rFonts w:eastAsia="Calibri"/>
          <w:b/>
          <w:sz w:val="20"/>
          <w:szCs w:val="20"/>
          <w:lang w:val="lv-LV"/>
        </w:rPr>
      </w:pPr>
      <w:r w:rsidRPr="00E63030">
        <w:rPr>
          <w:rFonts w:eastAsia="Calibri"/>
          <w:lang w:val="lv-LV"/>
        </w:rPr>
        <w:t xml:space="preserve">  </w:t>
      </w:r>
    </w:p>
    <w:p w:rsidR="00E63030" w:rsidRPr="00E63030" w:rsidRDefault="00E63030" w:rsidP="00E63030">
      <w:pPr>
        <w:jc w:val="both"/>
        <w:rPr>
          <w:rFonts w:eastAsia="Calibri"/>
          <w:lang w:val="lv-LV"/>
        </w:rPr>
      </w:pPr>
      <w:r w:rsidRPr="00E63030">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w:t>
      </w:r>
      <w:r w:rsidRPr="00E63030">
        <w:rPr>
          <w:rFonts w:eastAsia="Calibri"/>
          <w:lang w:val="lv-LV"/>
        </w:rPr>
        <w:lastRenderedPageBreak/>
        <w:t>atbilstību tehniskās specifikācijas katram punktam. Tehniskajā informācijā Pretendents atzīmē tās teksta daļas, kurās Pasūtītājs var pārliecināties par piedāvājuma atbilstību, saskaņā ar tā iesniegto tehnisko piedāvājumu.</w:t>
      </w:r>
    </w:p>
    <w:p w:rsidR="00E63030" w:rsidRPr="00E63030" w:rsidRDefault="00E63030" w:rsidP="00E63030">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rsidR="00094B5B" w:rsidRDefault="00E63030" w:rsidP="00E63030">
      <w:pPr>
        <w:jc w:val="both"/>
        <w:rPr>
          <w:rFonts w:eastAsia="Calibri"/>
          <w:lang w:val="lv-LV"/>
        </w:rPr>
      </w:pPr>
      <w:r w:rsidRPr="00E63030">
        <w:rPr>
          <w:rFonts w:eastAsia="Calibri"/>
          <w:lang w:val="lv-LV"/>
        </w:rPr>
        <w:t>Finanšu piedāvājumā jābūt iekļautām visām izmaksām, t.sk., piegādes izmaksām.</w:t>
      </w:r>
    </w:p>
    <w:p w:rsidR="00094B5B" w:rsidRDefault="00094B5B">
      <w:pPr>
        <w:rPr>
          <w:rFonts w:eastAsia="Calibri"/>
          <w:lang w:val="lv-LV"/>
        </w:rPr>
      </w:pPr>
      <w:r>
        <w:rPr>
          <w:rFonts w:eastAsia="Calibri"/>
          <w:lang w:val="lv-LV"/>
        </w:rPr>
        <w:br w:type="page"/>
      </w:r>
    </w:p>
    <w:p w:rsidR="00F366C4" w:rsidRPr="00F366C4" w:rsidRDefault="00094B5B" w:rsidP="00F366C4">
      <w:pPr>
        <w:jc w:val="center"/>
        <w:rPr>
          <w:rFonts w:eastAsia="Calibri"/>
          <w:b/>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366C4" w:rsidRPr="00F366C4">
        <w:rPr>
          <w:rFonts w:eastAsia="Calibri"/>
          <w:b/>
          <w:lang w:val="lv-LV"/>
        </w:rPr>
        <w:t>Telemetrijas un teritoriālā izvietojuma datu apstrādes stacijai nepieciešamā darbstaciju domēna infrastruktūra</w:t>
      </w:r>
      <w:r w:rsidR="00F366C4" w:rsidRPr="00F366C4" w:rsidDel="009861FF">
        <w:rPr>
          <w:rFonts w:eastAsia="Arial Unicode MS"/>
          <w:b/>
          <w:lang w:val="lv-LV"/>
        </w:rPr>
        <w:t xml:space="preserve"> </w:t>
      </w:r>
      <w:r w:rsidR="00F366C4" w:rsidRPr="00F366C4">
        <w:rPr>
          <w:rFonts w:eastAsia="Arial Unicode MS"/>
          <w:b/>
          <w:lang w:val="lv-LV"/>
        </w:rPr>
        <w:t xml:space="preserve">- </w:t>
      </w:r>
      <w:r w:rsidR="00F366C4" w:rsidRPr="00F366C4">
        <w:rPr>
          <w:rFonts w:eastAsia="Calibri"/>
          <w:b/>
          <w:lang w:val="lv-LV"/>
        </w:rPr>
        <w:t xml:space="preserve">analīzes programma </w:t>
      </w:r>
    </w:p>
    <w:p w:rsidR="00F366C4" w:rsidRPr="00F366C4" w:rsidRDefault="00F366C4" w:rsidP="00F366C4">
      <w:pPr>
        <w:jc w:val="center"/>
        <w:rPr>
          <w:b/>
          <w:bCs/>
          <w:lang w:val="lv-LV"/>
        </w:rPr>
      </w:pPr>
      <w:r w:rsidRPr="00F366C4">
        <w:rPr>
          <w:b/>
          <w:bCs/>
          <w:lang w:val="lv-LV"/>
        </w:rPr>
        <w:t>(</w:t>
      </w:r>
      <w:r>
        <w:rPr>
          <w:b/>
          <w:bCs/>
          <w:lang w:val="lv-LV"/>
        </w:rPr>
        <w:t>„</w:t>
      </w:r>
      <w:r w:rsidRPr="00F366C4">
        <w:rPr>
          <w:b/>
          <w:lang w:val="lv-LV"/>
        </w:rPr>
        <w:t xml:space="preserve">Aprīkojums </w:t>
      </w:r>
      <w:r w:rsidRPr="00F366C4">
        <w:rPr>
          <w:b/>
          <w:lang w:val="lv-LV" w:eastAsia="lv-LV"/>
        </w:rPr>
        <w:t xml:space="preserve"> pētījumiem zooloģijā</w:t>
      </w:r>
      <w:r w:rsidRPr="00F366C4">
        <w:rPr>
          <w:b/>
          <w:bCs/>
          <w:lang w:val="lv-LV"/>
        </w:rPr>
        <w:t>”)</w:t>
      </w:r>
    </w:p>
    <w:p w:rsidR="00F366C4" w:rsidRPr="00F366C4" w:rsidRDefault="00F366C4" w:rsidP="00F366C4">
      <w:pPr>
        <w:contextualSpacing/>
        <w:rPr>
          <w:b/>
          <w:bCs/>
          <w:lang w:val="lv-LV"/>
        </w:rPr>
      </w:pPr>
    </w:p>
    <w:p w:rsidR="00F366C4" w:rsidRPr="00F366C4" w:rsidRDefault="00F366C4" w:rsidP="00F366C4">
      <w:pPr>
        <w:ind w:left="-709" w:right="-908"/>
        <w:rPr>
          <w:rFonts w:eastAsia="MS MinNew Roman"/>
          <w:i/>
          <w:lang w:val="lv-LV"/>
        </w:rPr>
      </w:pPr>
      <w:r w:rsidRPr="00F366C4">
        <w:rPr>
          <w:rFonts w:eastAsia="Calibri"/>
          <w:b/>
          <w:bCs/>
          <w:i/>
          <w:lang w:val="lv-LV"/>
        </w:rPr>
        <w:t xml:space="preserve">Pirkuma mērķis: </w:t>
      </w:r>
      <w:r w:rsidRPr="00F366C4">
        <w:rPr>
          <w:rFonts w:eastAsia="Calibri"/>
          <w:i/>
          <w:color w:val="000000"/>
          <w:lang w:val="lv-LV"/>
        </w:rPr>
        <w:t xml:space="preserve">Nodrošināt </w:t>
      </w:r>
      <w:r w:rsidRPr="00F366C4">
        <w:rPr>
          <w:rFonts w:eastAsia="Calibri"/>
          <w:i/>
          <w:lang w:val="lv-LV"/>
        </w:rPr>
        <w:t xml:space="preserve">meža </w:t>
      </w:r>
      <w:r w:rsidRPr="00F366C4">
        <w:rPr>
          <w:rFonts w:eastAsia="MS MinNew Roman"/>
          <w:i/>
          <w:lang w:val="lv-LV"/>
        </w:rPr>
        <w:t>biotopu un sugu lauka pētījumu sagatavošanu, kā arī datu analīzi.</w:t>
      </w:r>
    </w:p>
    <w:p w:rsidR="00F366C4" w:rsidRPr="00F366C4" w:rsidRDefault="00F366C4" w:rsidP="00F366C4">
      <w:pPr>
        <w:ind w:left="-709" w:right="-908"/>
        <w:rPr>
          <w:rFonts w:eastAsia="Calibri"/>
          <w:i/>
          <w:color w:val="000000"/>
          <w:lang w:val="lv-LV"/>
        </w:rPr>
      </w:pPr>
    </w:p>
    <w:p w:rsidR="00F366C4" w:rsidRPr="00F366C4" w:rsidRDefault="00F366C4" w:rsidP="00F366C4">
      <w:pPr>
        <w:spacing w:line="360" w:lineRule="auto"/>
        <w:ind w:left="-709" w:right="-908"/>
        <w:contextualSpacing/>
        <w:rPr>
          <w:b/>
          <w:bCs/>
          <w:lang w:val="lv-LV"/>
        </w:rPr>
      </w:pPr>
      <w:r w:rsidRPr="00F366C4">
        <w:rPr>
          <w:b/>
          <w:bCs/>
          <w:lang w:val="lv-LV"/>
        </w:rPr>
        <w:t xml:space="preserve">CPV kods: </w:t>
      </w:r>
      <w:hyperlink r:id="rId19" w:history="1">
        <w:r w:rsidRPr="008B41AF">
          <w:rPr>
            <w:b/>
          </w:rPr>
          <w:t>48000000-8</w:t>
        </w:r>
      </w:hyperlink>
      <w:r w:rsidRPr="00F366C4">
        <w:rPr>
          <w:b/>
        </w:rPr>
        <w:t xml:space="preserve"> </w:t>
      </w: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3349"/>
        <w:gridCol w:w="6111"/>
      </w:tblGrid>
      <w:tr w:rsidR="003556D0" w:rsidRPr="00F366C4" w:rsidTr="003556D0">
        <w:trPr>
          <w:trHeight w:val="139"/>
        </w:trPr>
        <w:tc>
          <w:tcPr>
            <w:tcW w:w="398" w:type="pct"/>
          </w:tcPr>
          <w:p w:rsidR="003556D0" w:rsidRPr="00F366C4" w:rsidRDefault="003556D0" w:rsidP="00F366C4">
            <w:pPr>
              <w:ind w:left="-142" w:right="-72" w:firstLine="142"/>
              <w:jc w:val="center"/>
              <w:rPr>
                <w:rFonts w:eastAsia="Calibri"/>
                <w:b/>
                <w:sz w:val="20"/>
                <w:szCs w:val="20"/>
                <w:lang w:val="lv-LV"/>
              </w:rPr>
            </w:pPr>
            <w:proofErr w:type="spellStart"/>
            <w:r w:rsidRPr="00F366C4">
              <w:rPr>
                <w:rFonts w:eastAsia="Calibri"/>
                <w:b/>
                <w:sz w:val="20"/>
                <w:szCs w:val="20"/>
                <w:lang w:val="lv-LV"/>
              </w:rPr>
              <w:t>N</w:t>
            </w:r>
            <w:r w:rsidRPr="003556D0">
              <w:rPr>
                <w:rFonts w:eastAsia="Calibri"/>
                <w:b/>
                <w:sz w:val="20"/>
                <w:szCs w:val="20"/>
                <w:lang w:val="lv-LV"/>
              </w:rPr>
              <w:t>r</w:t>
            </w:r>
            <w:r w:rsidRPr="00F366C4">
              <w:rPr>
                <w:rFonts w:eastAsia="Calibri"/>
                <w:b/>
                <w:sz w:val="20"/>
                <w:szCs w:val="20"/>
                <w:lang w:val="lv-LV"/>
              </w:rPr>
              <w:t>.p.k</w:t>
            </w:r>
            <w:proofErr w:type="spellEnd"/>
            <w:r w:rsidRPr="00F366C4">
              <w:rPr>
                <w:rFonts w:eastAsia="Calibri"/>
                <w:b/>
                <w:sz w:val="20"/>
                <w:szCs w:val="20"/>
                <w:lang w:val="lv-LV"/>
              </w:rPr>
              <w:t>.</w:t>
            </w:r>
          </w:p>
        </w:tc>
        <w:tc>
          <w:tcPr>
            <w:tcW w:w="1629" w:type="pct"/>
            <w:vAlign w:val="center"/>
          </w:tcPr>
          <w:p w:rsidR="003556D0" w:rsidRPr="00F366C4" w:rsidRDefault="003556D0" w:rsidP="00F366C4">
            <w:pPr>
              <w:jc w:val="center"/>
              <w:rPr>
                <w:rFonts w:eastAsia="Calibri"/>
                <w:b/>
                <w:sz w:val="20"/>
                <w:szCs w:val="20"/>
                <w:lang w:val="lv-LV"/>
              </w:rPr>
            </w:pPr>
            <w:r w:rsidRPr="00F366C4">
              <w:rPr>
                <w:rFonts w:eastAsia="Calibri"/>
                <w:b/>
                <w:sz w:val="20"/>
                <w:szCs w:val="20"/>
                <w:lang w:val="lv-LV"/>
              </w:rPr>
              <w:t>Prece</w:t>
            </w:r>
          </w:p>
        </w:tc>
        <w:tc>
          <w:tcPr>
            <w:tcW w:w="2973" w:type="pct"/>
            <w:vAlign w:val="center"/>
          </w:tcPr>
          <w:p w:rsidR="003556D0" w:rsidRPr="00F366C4" w:rsidRDefault="003556D0" w:rsidP="00F366C4">
            <w:pPr>
              <w:jc w:val="center"/>
              <w:rPr>
                <w:rFonts w:eastAsia="Calibri"/>
                <w:b/>
                <w:sz w:val="20"/>
                <w:szCs w:val="20"/>
                <w:lang w:val="lv-LV"/>
              </w:rPr>
            </w:pPr>
            <w:r w:rsidRPr="00F366C4">
              <w:rPr>
                <w:rFonts w:eastAsia="Calibri"/>
                <w:b/>
                <w:sz w:val="20"/>
                <w:szCs w:val="20"/>
                <w:lang w:val="lv-LV"/>
              </w:rPr>
              <w:t>Pasūtītāja prasības*</w:t>
            </w:r>
          </w:p>
        </w:tc>
      </w:tr>
      <w:tr w:rsidR="003556D0" w:rsidRPr="00E725B7" w:rsidTr="003556D0">
        <w:trPr>
          <w:trHeight w:val="156"/>
        </w:trPr>
        <w:tc>
          <w:tcPr>
            <w:tcW w:w="398"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ind w:right="-107"/>
              <w:rPr>
                <w:sz w:val="20"/>
                <w:szCs w:val="20"/>
                <w:lang w:val="lv-LV"/>
              </w:rPr>
            </w:pPr>
            <w:r w:rsidRPr="00F366C4">
              <w:rPr>
                <w:sz w:val="20"/>
                <w:szCs w:val="20"/>
                <w:lang w:val="lv-LV"/>
              </w:rPr>
              <w:t>1.</w:t>
            </w:r>
          </w:p>
        </w:tc>
        <w:tc>
          <w:tcPr>
            <w:tcW w:w="1629"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rPr>
                <w:rFonts w:eastAsia="Calibri"/>
                <w:b/>
                <w:sz w:val="20"/>
                <w:szCs w:val="20"/>
                <w:lang w:val="lv-LV"/>
              </w:rPr>
            </w:pPr>
            <w:r w:rsidRPr="00F366C4">
              <w:rPr>
                <w:rFonts w:eastAsia="Calibri"/>
                <w:b/>
                <w:sz w:val="20"/>
                <w:szCs w:val="20"/>
                <w:lang w:val="lv-LV"/>
              </w:rPr>
              <w:t>Speciālā programmatūra</w:t>
            </w:r>
          </w:p>
          <w:p w:rsidR="003556D0" w:rsidRPr="00F366C4" w:rsidRDefault="003556D0" w:rsidP="00F366C4">
            <w:pPr>
              <w:rPr>
                <w:rFonts w:eastAsia="Calibri"/>
                <w:b/>
                <w:sz w:val="20"/>
                <w:szCs w:val="20"/>
                <w:lang w:val="lv-LV"/>
              </w:rPr>
            </w:pPr>
            <w:r w:rsidRPr="00F366C4">
              <w:rPr>
                <w:rFonts w:eastAsia="Calibri"/>
                <w:b/>
                <w:sz w:val="20"/>
                <w:szCs w:val="20"/>
                <w:lang w:val="lv-LV"/>
              </w:rPr>
              <w:t>(1 gab.)</w:t>
            </w:r>
          </w:p>
          <w:p w:rsidR="003556D0" w:rsidRPr="00F366C4" w:rsidRDefault="003556D0" w:rsidP="00F366C4">
            <w:pPr>
              <w:rPr>
                <w:rFonts w:eastAsia="Calibri"/>
                <w:b/>
                <w:sz w:val="20"/>
                <w:szCs w:val="20"/>
                <w:lang w:val="lv-LV"/>
              </w:rPr>
            </w:pPr>
          </w:p>
        </w:tc>
        <w:tc>
          <w:tcPr>
            <w:tcW w:w="2973"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ind w:left="513" w:hanging="513"/>
              <w:rPr>
                <w:rFonts w:eastAsia="Calibri"/>
                <w:sz w:val="20"/>
                <w:szCs w:val="20"/>
                <w:lang w:val="lv-LV"/>
              </w:rPr>
            </w:pPr>
            <w:r w:rsidRPr="00F366C4">
              <w:rPr>
                <w:rFonts w:eastAsia="Calibri"/>
                <w:sz w:val="20"/>
                <w:szCs w:val="20"/>
                <w:lang w:val="lv-LV"/>
              </w:rPr>
              <w:t xml:space="preserve">Objektorientēta attēlu analīzes programmatūra rastra, vektoru un punktu mākoņa tipa datu analīzei ar </w:t>
            </w:r>
            <w:proofErr w:type="spellStart"/>
            <w:r w:rsidRPr="00F366C4">
              <w:rPr>
                <w:rFonts w:eastAsia="Calibri"/>
                <w:sz w:val="20"/>
                <w:szCs w:val="20"/>
                <w:lang w:val="lv-LV"/>
              </w:rPr>
              <w:t>advancētām</w:t>
            </w:r>
            <w:proofErr w:type="spellEnd"/>
            <w:r w:rsidRPr="00F366C4">
              <w:rPr>
                <w:rFonts w:eastAsia="Calibri"/>
                <w:sz w:val="20"/>
                <w:szCs w:val="20"/>
                <w:lang w:val="lv-LV"/>
              </w:rPr>
              <w:t xml:space="preserve"> kārtulu (</w:t>
            </w:r>
            <w:proofErr w:type="spellStart"/>
            <w:r w:rsidRPr="00F366C4">
              <w:rPr>
                <w:rFonts w:eastAsia="Calibri"/>
                <w:sz w:val="20"/>
                <w:szCs w:val="20"/>
                <w:lang w:val="lv-LV"/>
              </w:rPr>
              <w:t>rule-set)</w:t>
            </w:r>
            <w:proofErr w:type="spellEnd"/>
            <w:r w:rsidRPr="00F366C4">
              <w:rPr>
                <w:rFonts w:eastAsia="Calibri"/>
                <w:sz w:val="20"/>
                <w:szCs w:val="20"/>
                <w:lang w:val="lv-LV"/>
              </w:rPr>
              <w:t xml:space="preserve"> veidošanas un automatizācijas iespējām: </w:t>
            </w:r>
            <w:proofErr w:type="spellStart"/>
            <w:r w:rsidRPr="00F366C4">
              <w:rPr>
                <w:rFonts w:eastAsia="Calibri"/>
                <w:sz w:val="20"/>
                <w:szCs w:val="20"/>
                <w:lang w:val="lv-LV"/>
              </w:rPr>
              <w:t>Trimble</w:t>
            </w:r>
            <w:proofErr w:type="spellEnd"/>
            <w:r w:rsidRPr="00F366C4">
              <w:rPr>
                <w:rFonts w:eastAsia="Calibri"/>
                <w:sz w:val="20"/>
                <w:szCs w:val="20"/>
                <w:lang w:val="lv-LV"/>
              </w:rPr>
              <w:t xml:space="preserve"> </w:t>
            </w:r>
            <w:proofErr w:type="spellStart"/>
            <w:r w:rsidRPr="00F366C4">
              <w:rPr>
                <w:rFonts w:eastAsia="Calibri"/>
                <w:sz w:val="20"/>
                <w:szCs w:val="20"/>
                <w:lang w:val="lv-LV"/>
              </w:rPr>
              <w:t>eCognition</w:t>
            </w:r>
            <w:proofErr w:type="spellEnd"/>
            <w:r w:rsidRPr="00F366C4">
              <w:rPr>
                <w:rFonts w:eastAsia="Calibri"/>
                <w:sz w:val="20"/>
                <w:szCs w:val="20"/>
                <w:lang w:val="lv-LV"/>
              </w:rPr>
              <w:t xml:space="preserve"> </w:t>
            </w:r>
            <w:proofErr w:type="spellStart"/>
            <w:r w:rsidRPr="00F366C4">
              <w:rPr>
                <w:rFonts w:eastAsia="Calibri"/>
                <w:sz w:val="20"/>
                <w:szCs w:val="20"/>
                <w:lang w:val="lv-LV"/>
              </w:rPr>
              <w:t>Developer</w:t>
            </w:r>
            <w:proofErr w:type="spellEnd"/>
            <w:r w:rsidRPr="00F366C4">
              <w:rPr>
                <w:rFonts w:eastAsia="Calibri"/>
                <w:sz w:val="20"/>
                <w:szCs w:val="20"/>
                <w:lang w:val="lv-LV"/>
              </w:rPr>
              <w:t xml:space="preserve"> 9.1 vai labāka akadēmiskā (nekomerciālā) licence </w:t>
            </w:r>
          </w:p>
        </w:tc>
      </w:tr>
      <w:tr w:rsidR="003556D0" w:rsidRPr="00E725B7" w:rsidTr="003556D0">
        <w:trPr>
          <w:trHeight w:val="983"/>
        </w:trPr>
        <w:tc>
          <w:tcPr>
            <w:tcW w:w="398" w:type="pct"/>
          </w:tcPr>
          <w:p w:rsidR="003556D0" w:rsidRPr="00F366C4" w:rsidRDefault="003556D0" w:rsidP="00F366C4">
            <w:pPr>
              <w:rPr>
                <w:sz w:val="20"/>
                <w:szCs w:val="20"/>
                <w:lang w:val="lv-LV" w:eastAsia="lv-LV"/>
              </w:rPr>
            </w:pPr>
          </w:p>
        </w:tc>
        <w:tc>
          <w:tcPr>
            <w:tcW w:w="1629" w:type="pct"/>
          </w:tcPr>
          <w:p w:rsidR="003556D0" w:rsidRPr="00F366C4" w:rsidRDefault="003556D0" w:rsidP="00F366C4">
            <w:pPr>
              <w:rPr>
                <w:sz w:val="20"/>
                <w:szCs w:val="20"/>
                <w:lang w:val="lv-LV" w:eastAsia="lv-LV"/>
              </w:rPr>
            </w:pPr>
            <w:r w:rsidRPr="00F366C4">
              <w:rPr>
                <w:sz w:val="20"/>
                <w:szCs w:val="20"/>
                <w:lang w:val="lv-LV" w:eastAsia="lv-LV"/>
              </w:rPr>
              <w:t>Garantija</w:t>
            </w:r>
          </w:p>
        </w:tc>
        <w:tc>
          <w:tcPr>
            <w:tcW w:w="2973" w:type="pct"/>
          </w:tcPr>
          <w:p w:rsidR="003556D0" w:rsidRPr="00F366C4" w:rsidRDefault="003556D0" w:rsidP="00F366C4">
            <w:pPr>
              <w:widowControl w:val="0"/>
              <w:shd w:val="clear" w:color="auto" w:fill="FFFFFF"/>
              <w:suppressAutoHyphens/>
              <w:rPr>
                <w:sz w:val="20"/>
                <w:szCs w:val="20"/>
                <w:lang w:val="fi-FI"/>
              </w:rPr>
            </w:pPr>
            <w:r w:rsidRPr="00F366C4">
              <w:rPr>
                <w:sz w:val="20"/>
                <w:szCs w:val="20"/>
                <w:lang w:val="fi-FI"/>
              </w:rPr>
              <w:t>Vismaz 1 (viens) gads, „on - site”.**</w:t>
            </w:r>
          </w:p>
          <w:p w:rsidR="003556D0" w:rsidRPr="00F366C4" w:rsidRDefault="003556D0" w:rsidP="00373589">
            <w:pPr>
              <w:tabs>
                <w:tab w:val="left" w:pos="1547"/>
              </w:tabs>
              <w:rPr>
                <w:rFonts w:eastAsia="Calibri"/>
                <w:sz w:val="20"/>
                <w:szCs w:val="20"/>
                <w:lang w:val="lv-LV"/>
              </w:rPr>
            </w:pPr>
            <w:r w:rsidRPr="00F366C4">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F366C4">
                <w:rPr>
                  <w:rFonts w:eastAsia="Calibri"/>
                  <w:sz w:val="20"/>
                  <w:szCs w:val="20"/>
                  <w:lang w:val="fi-FI"/>
                </w:rPr>
                <w:t>līguma</w:t>
              </w:r>
            </w:smartTag>
            <w:r w:rsidRPr="00F366C4">
              <w:rPr>
                <w:rFonts w:eastAsia="Calibri"/>
                <w:sz w:val="20"/>
                <w:szCs w:val="20"/>
                <w:lang w:val="fi-FI"/>
              </w:rPr>
              <w:t xml:space="preserve"> noteikumiem neatbilstošas Preces trūkumu novēršana vai apmaiņa garantijas laikā tiek nodrošināta ne ilgākā laikā kā 20 (divdesmit) kalendār</w:t>
            </w:r>
            <w:r w:rsidRPr="003556D0">
              <w:rPr>
                <w:rFonts w:eastAsia="Calibri"/>
                <w:sz w:val="20"/>
                <w:szCs w:val="20"/>
                <w:lang w:val="fi-FI"/>
              </w:rPr>
              <w:t>a</w:t>
            </w:r>
            <w:r w:rsidRPr="00F366C4">
              <w:rPr>
                <w:rFonts w:eastAsia="Calibri"/>
                <w:sz w:val="20"/>
                <w:szCs w:val="20"/>
                <w:lang w:val="fi-FI"/>
              </w:rPr>
              <w:t xml:space="preserve"> dienu laikā no  akta par konstatētajām neatbilstībām sastādīšanas dienas.</w:t>
            </w:r>
          </w:p>
        </w:tc>
      </w:tr>
      <w:tr w:rsidR="003556D0" w:rsidRPr="00F366C4" w:rsidTr="003556D0">
        <w:trPr>
          <w:trHeight w:val="268"/>
        </w:trPr>
        <w:tc>
          <w:tcPr>
            <w:tcW w:w="398" w:type="pct"/>
          </w:tcPr>
          <w:p w:rsidR="003556D0" w:rsidRPr="00F366C4" w:rsidRDefault="003556D0" w:rsidP="00F366C4">
            <w:pPr>
              <w:rPr>
                <w:sz w:val="20"/>
                <w:szCs w:val="20"/>
                <w:lang w:val="lv-LV" w:eastAsia="lv-LV"/>
              </w:rPr>
            </w:pPr>
          </w:p>
        </w:tc>
        <w:tc>
          <w:tcPr>
            <w:tcW w:w="1629" w:type="pct"/>
          </w:tcPr>
          <w:p w:rsidR="003556D0" w:rsidRPr="00F366C4" w:rsidRDefault="003556D0" w:rsidP="00F366C4">
            <w:pPr>
              <w:rPr>
                <w:sz w:val="20"/>
                <w:szCs w:val="20"/>
                <w:lang w:val="lv-LV" w:eastAsia="lv-LV"/>
              </w:rPr>
            </w:pPr>
            <w:r w:rsidRPr="00F366C4">
              <w:rPr>
                <w:sz w:val="20"/>
                <w:szCs w:val="20"/>
                <w:lang w:val="lv-LV" w:eastAsia="lv-LV"/>
              </w:rPr>
              <w:t>Piegāde</w:t>
            </w:r>
          </w:p>
        </w:tc>
        <w:tc>
          <w:tcPr>
            <w:tcW w:w="2973" w:type="pct"/>
          </w:tcPr>
          <w:p w:rsidR="003556D0" w:rsidRPr="00F366C4" w:rsidRDefault="003556D0" w:rsidP="00F366C4">
            <w:pPr>
              <w:widowControl w:val="0"/>
              <w:shd w:val="clear" w:color="auto" w:fill="FFFFFF"/>
              <w:suppressAutoHyphens/>
              <w:rPr>
                <w:sz w:val="20"/>
                <w:szCs w:val="20"/>
                <w:lang w:val="lv-LV"/>
              </w:rPr>
            </w:pPr>
            <w:r w:rsidRPr="00F366C4">
              <w:rPr>
                <w:sz w:val="20"/>
                <w:szCs w:val="20"/>
                <w:lang w:val="lv-LV"/>
              </w:rPr>
              <w:t>30 (trīsdesmit) kalendār</w:t>
            </w:r>
            <w:r w:rsidRPr="003556D0">
              <w:rPr>
                <w:sz w:val="20"/>
                <w:szCs w:val="20"/>
                <w:lang w:val="lv-LV"/>
              </w:rPr>
              <w:t>a</w:t>
            </w:r>
            <w:r w:rsidRPr="00F366C4">
              <w:rPr>
                <w:sz w:val="20"/>
                <w:szCs w:val="20"/>
                <w:lang w:val="lv-LV"/>
              </w:rPr>
              <w:t xml:space="preserve"> dienas no līguma spēkā stāšanās dienas.</w:t>
            </w:r>
          </w:p>
          <w:p w:rsidR="003556D0" w:rsidRPr="00F366C4" w:rsidRDefault="003556D0" w:rsidP="00AB3872">
            <w:pPr>
              <w:tabs>
                <w:tab w:val="left" w:pos="1547"/>
              </w:tabs>
              <w:jc w:val="both"/>
              <w:rPr>
                <w:rFonts w:eastAsia="Calibri"/>
                <w:sz w:val="20"/>
                <w:szCs w:val="20"/>
                <w:lang w:val="lv-LV"/>
              </w:rPr>
            </w:pPr>
            <w:r w:rsidRPr="00F366C4">
              <w:rPr>
                <w:sz w:val="20"/>
                <w:szCs w:val="20"/>
                <w:lang w:val="lv-LV"/>
              </w:rPr>
              <w:t xml:space="preserve">Piegādes adrese: </w:t>
            </w:r>
            <w:proofErr w:type="spellStart"/>
            <w:r w:rsidRPr="00F366C4">
              <w:rPr>
                <w:sz w:val="20"/>
                <w:szCs w:val="20"/>
                <w:lang w:val="lv-LV"/>
              </w:rPr>
              <w:t>Kronvalda</w:t>
            </w:r>
            <w:proofErr w:type="spellEnd"/>
            <w:r w:rsidRPr="00F366C4">
              <w:rPr>
                <w:sz w:val="20"/>
                <w:szCs w:val="20"/>
                <w:lang w:val="lv-LV"/>
              </w:rPr>
              <w:t xml:space="preserve"> bulv</w:t>
            </w:r>
            <w:r w:rsidRPr="003556D0">
              <w:rPr>
                <w:sz w:val="20"/>
                <w:szCs w:val="20"/>
                <w:lang w:val="lv-LV"/>
              </w:rPr>
              <w:t>ārī</w:t>
            </w:r>
            <w:r w:rsidRPr="00F366C4">
              <w:rPr>
                <w:sz w:val="20"/>
                <w:szCs w:val="20"/>
                <w:lang w:val="lv-LV"/>
              </w:rPr>
              <w:t xml:space="preserve"> 4, Rīg</w:t>
            </w:r>
            <w:r w:rsidRPr="003556D0">
              <w:rPr>
                <w:sz w:val="20"/>
                <w:szCs w:val="20"/>
                <w:lang w:val="lv-LV"/>
              </w:rPr>
              <w:t>ā</w:t>
            </w:r>
          </w:p>
        </w:tc>
      </w:tr>
    </w:tbl>
    <w:p w:rsidR="00F366C4" w:rsidRPr="00F366C4" w:rsidRDefault="00F366C4" w:rsidP="00F366C4">
      <w:pPr>
        <w:rPr>
          <w:rFonts w:eastAsia="Calibri"/>
          <w:b/>
          <w:sz w:val="20"/>
          <w:szCs w:val="20"/>
          <w:lang w:val="lv-LV"/>
        </w:rPr>
      </w:pPr>
      <w:r w:rsidRPr="00F366C4">
        <w:rPr>
          <w:rFonts w:eastAsia="Calibri"/>
          <w:lang w:val="lv-LV"/>
        </w:rPr>
        <w:t xml:space="preserve">  </w:t>
      </w:r>
    </w:p>
    <w:p w:rsidR="00F366C4" w:rsidRPr="00F366C4" w:rsidRDefault="00F366C4" w:rsidP="00F366C4">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F366C4" w:rsidRPr="00F366C4" w:rsidRDefault="00F366C4" w:rsidP="00F366C4">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rsidR="00F366C4" w:rsidRPr="00F366C4" w:rsidRDefault="00F366C4" w:rsidP="00F366C4">
      <w:pPr>
        <w:ind w:left="-567" w:right="-1050"/>
        <w:jc w:val="both"/>
        <w:rPr>
          <w:rFonts w:eastAsia="Calibri"/>
          <w:lang w:val="lv-LV"/>
        </w:rPr>
      </w:pPr>
      <w:r w:rsidRPr="00F366C4">
        <w:rPr>
          <w:rFonts w:eastAsia="Calibri"/>
          <w:lang w:val="lv-LV"/>
        </w:rPr>
        <w:t>Finanšu piedāvājumā jābūt iekļautām visām izmaksām, t.sk., piegādes izmaksām.</w:t>
      </w:r>
    </w:p>
    <w:p w:rsidR="00F366C4" w:rsidRPr="00F366C4" w:rsidRDefault="00F366C4" w:rsidP="00F366C4">
      <w:pPr>
        <w:ind w:left="-567" w:right="-144"/>
        <w:jc w:val="both"/>
        <w:rPr>
          <w:rFonts w:eastAsia="Calibri"/>
          <w:lang w:val="lv-LV"/>
        </w:rPr>
      </w:pPr>
    </w:p>
    <w:p w:rsidR="00B8705A" w:rsidRDefault="00F366C4" w:rsidP="00F366C4">
      <w:pPr>
        <w:ind w:left="-567" w:right="-3"/>
        <w:jc w:val="both"/>
        <w:rPr>
          <w:rFonts w:eastAsia="Calibri"/>
          <w:lang w:val="lv-LV"/>
        </w:rPr>
      </w:pPr>
      <w:r w:rsidRPr="00F366C4">
        <w:rPr>
          <w:rFonts w:eastAsia="Calibri"/>
          <w:lang w:val="lv-LV"/>
        </w:rPr>
        <w:t>**„</w:t>
      </w:r>
      <w:proofErr w:type="spellStart"/>
      <w:r w:rsidRPr="00F366C4">
        <w:rPr>
          <w:rFonts w:eastAsia="Calibri"/>
          <w:lang w:val="lv-LV"/>
        </w:rPr>
        <w:t>On</w:t>
      </w:r>
      <w:proofErr w:type="spellEnd"/>
      <w:r w:rsidRPr="00F366C4">
        <w:rPr>
          <w:rFonts w:eastAsia="Calibri"/>
          <w:lang w:val="lv-LV"/>
        </w:rPr>
        <w:t xml:space="preserve"> – </w:t>
      </w:r>
      <w:proofErr w:type="spellStart"/>
      <w:r w:rsidRPr="00F366C4">
        <w:rPr>
          <w:rFonts w:eastAsia="Calibri"/>
          <w:lang w:val="lv-LV"/>
        </w:rPr>
        <w:t>site</w:t>
      </w:r>
      <w:proofErr w:type="spellEnd"/>
      <w:r w:rsidRPr="00F366C4">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B8705A" w:rsidRDefault="00B8705A">
      <w:pPr>
        <w:rPr>
          <w:rFonts w:eastAsia="Calibri"/>
          <w:lang w:val="lv-LV"/>
        </w:rPr>
      </w:pPr>
      <w:r>
        <w:rPr>
          <w:rFonts w:eastAsia="Calibri"/>
          <w:lang w:val="lv-LV"/>
        </w:rPr>
        <w:br w:type="page"/>
      </w:r>
    </w:p>
    <w:p w:rsidR="00757820" w:rsidRPr="00757820" w:rsidRDefault="00230320" w:rsidP="00757820">
      <w:pPr>
        <w:jc w:val="center"/>
        <w:rPr>
          <w:rFonts w:eastAsia="Calibri"/>
          <w:b/>
          <w:lang w:val="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757820" w:rsidRPr="00757820">
        <w:rPr>
          <w:rFonts w:eastAsia="Calibri"/>
          <w:b/>
          <w:lang w:val="lv-LV"/>
        </w:rPr>
        <w:t>Telemetrijas un teritoriālā izvietojuma datu apstrādes stacijai nepieciešamā darbstaciju domēna infrastruktūra</w:t>
      </w:r>
      <w:r w:rsidR="00757820" w:rsidRPr="00757820" w:rsidDel="009861FF">
        <w:rPr>
          <w:rFonts w:eastAsia="Arial Unicode MS"/>
          <w:b/>
          <w:lang w:val="lv-LV"/>
        </w:rPr>
        <w:t xml:space="preserve"> </w:t>
      </w:r>
      <w:r w:rsidR="00757820" w:rsidRPr="00757820">
        <w:rPr>
          <w:rFonts w:eastAsia="Arial Unicode MS"/>
          <w:b/>
          <w:lang w:val="lv-LV"/>
        </w:rPr>
        <w:t xml:space="preserve">- </w:t>
      </w:r>
      <w:r w:rsidR="00757820" w:rsidRPr="00757820">
        <w:rPr>
          <w:rFonts w:eastAsia="Calibri"/>
          <w:b/>
          <w:lang w:val="lv-LV"/>
        </w:rPr>
        <w:t xml:space="preserve">analīzes programma </w:t>
      </w:r>
    </w:p>
    <w:p w:rsidR="00757820" w:rsidRPr="00757820" w:rsidRDefault="00757820" w:rsidP="00757820">
      <w:pPr>
        <w:jc w:val="center"/>
        <w:rPr>
          <w:b/>
          <w:bCs/>
          <w:lang w:val="lv-LV"/>
        </w:rPr>
      </w:pPr>
      <w:r w:rsidRPr="00757820">
        <w:rPr>
          <w:b/>
          <w:bCs/>
          <w:lang w:val="lv-LV"/>
        </w:rPr>
        <w:t>(</w:t>
      </w:r>
      <w:r w:rsidR="00743DAF" w:rsidRPr="00743DAF">
        <w:rPr>
          <w:b/>
          <w:bCs/>
          <w:lang w:val="lv-LV"/>
        </w:rPr>
        <w:t>„</w:t>
      </w:r>
      <w:r w:rsidRPr="00757820">
        <w:rPr>
          <w:b/>
          <w:lang w:val="lv-LV"/>
        </w:rPr>
        <w:t xml:space="preserve">Aprīkojums </w:t>
      </w:r>
      <w:r w:rsidRPr="00757820">
        <w:rPr>
          <w:b/>
          <w:lang w:val="lv-LV" w:eastAsia="lv-LV"/>
        </w:rPr>
        <w:t xml:space="preserve"> pētījumiem zooloģijā</w:t>
      </w:r>
      <w:r w:rsidRPr="00757820">
        <w:rPr>
          <w:b/>
          <w:bCs/>
          <w:lang w:val="lv-LV"/>
        </w:rPr>
        <w:t>”)</w:t>
      </w:r>
    </w:p>
    <w:p w:rsidR="00757820" w:rsidRPr="00757820" w:rsidRDefault="00757820" w:rsidP="00757820">
      <w:pPr>
        <w:contextualSpacing/>
        <w:rPr>
          <w:b/>
          <w:bCs/>
          <w:lang w:val="lv-LV"/>
        </w:rPr>
      </w:pPr>
    </w:p>
    <w:p w:rsidR="00757820" w:rsidRPr="00757820" w:rsidRDefault="00757820" w:rsidP="00757820">
      <w:pPr>
        <w:ind w:left="-142"/>
        <w:rPr>
          <w:rFonts w:eastAsia="MS MinNew Roman"/>
          <w:i/>
          <w:lang w:val="lv-LV"/>
        </w:rPr>
      </w:pPr>
      <w:r w:rsidRPr="00757820">
        <w:rPr>
          <w:rFonts w:eastAsia="Calibri"/>
          <w:b/>
          <w:bCs/>
          <w:i/>
          <w:lang w:val="lv-LV"/>
        </w:rPr>
        <w:t xml:space="preserve">Pirkuma mērķis: </w:t>
      </w:r>
      <w:r w:rsidRPr="00757820">
        <w:rPr>
          <w:rFonts w:eastAsia="Calibri"/>
          <w:i/>
          <w:color w:val="000000"/>
          <w:lang w:val="lv-LV"/>
        </w:rPr>
        <w:t xml:space="preserve">Nodrošināt </w:t>
      </w:r>
      <w:r w:rsidRPr="00757820">
        <w:rPr>
          <w:rFonts w:eastAsia="Calibri"/>
          <w:i/>
          <w:lang w:val="lv-LV"/>
        </w:rPr>
        <w:t xml:space="preserve">meža </w:t>
      </w:r>
      <w:r w:rsidRPr="00757820">
        <w:rPr>
          <w:rFonts w:eastAsia="MS MinNew Roman"/>
          <w:i/>
          <w:lang w:val="lv-LV"/>
        </w:rPr>
        <w:t>biotopu un sugu lauka pētījumu sagatavošanu, kā arī datu analīzi.</w:t>
      </w:r>
    </w:p>
    <w:p w:rsidR="00757820" w:rsidRPr="00757820" w:rsidRDefault="00757820" w:rsidP="00757820">
      <w:pPr>
        <w:ind w:left="-142"/>
        <w:rPr>
          <w:rFonts w:eastAsia="Calibri"/>
          <w:i/>
          <w:color w:val="000000"/>
          <w:lang w:val="lv-LV"/>
        </w:rPr>
      </w:pPr>
    </w:p>
    <w:p w:rsidR="00757820" w:rsidRPr="00757820" w:rsidRDefault="00757820" w:rsidP="00757820">
      <w:pPr>
        <w:spacing w:line="360" w:lineRule="auto"/>
        <w:ind w:left="-142"/>
        <w:contextualSpacing/>
        <w:rPr>
          <w:b/>
          <w:bCs/>
          <w:lang w:val="lv-LV"/>
        </w:rPr>
      </w:pPr>
      <w:r w:rsidRPr="00757820">
        <w:rPr>
          <w:b/>
          <w:bCs/>
          <w:lang w:val="lv-LV"/>
        </w:rPr>
        <w:t xml:space="preserve">CPV kods: </w:t>
      </w:r>
      <w:r w:rsidRPr="00757820">
        <w:rPr>
          <w:b/>
        </w:rPr>
        <w:t>48000000-8</w:t>
      </w:r>
      <w:r w:rsidR="00937E04" w:rsidRPr="00937E04">
        <w:rPr>
          <w:b/>
        </w:rPr>
        <w:t xml:space="preserve"> </w:t>
      </w: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117"/>
        <w:gridCol w:w="6238"/>
      </w:tblGrid>
      <w:tr w:rsidR="00FE35E4" w:rsidRPr="00757820" w:rsidTr="00FE35E4">
        <w:trPr>
          <w:trHeight w:val="139"/>
        </w:trPr>
        <w:tc>
          <w:tcPr>
            <w:tcW w:w="417" w:type="pct"/>
          </w:tcPr>
          <w:p w:rsidR="00FE35E4" w:rsidRPr="00757820" w:rsidRDefault="00FE35E4" w:rsidP="00757820">
            <w:pPr>
              <w:ind w:left="-142" w:right="-72" w:firstLine="142"/>
              <w:jc w:val="center"/>
              <w:rPr>
                <w:rFonts w:eastAsia="Calibri"/>
                <w:b/>
                <w:sz w:val="20"/>
                <w:szCs w:val="20"/>
                <w:lang w:val="lv-LV"/>
              </w:rPr>
            </w:pPr>
            <w:proofErr w:type="spellStart"/>
            <w:r w:rsidRPr="00757820">
              <w:rPr>
                <w:rFonts w:eastAsia="Calibri"/>
                <w:b/>
                <w:sz w:val="20"/>
                <w:szCs w:val="20"/>
                <w:lang w:val="lv-LV"/>
              </w:rPr>
              <w:t>N</w:t>
            </w:r>
            <w:r w:rsidRPr="00FE35E4">
              <w:rPr>
                <w:rFonts w:eastAsia="Calibri"/>
                <w:b/>
                <w:sz w:val="20"/>
                <w:szCs w:val="20"/>
                <w:lang w:val="lv-LV"/>
              </w:rPr>
              <w:t>r</w:t>
            </w:r>
            <w:r w:rsidRPr="00757820">
              <w:rPr>
                <w:rFonts w:eastAsia="Calibri"/>
                <w:b/>
                <w:sz w:val="20"/>
                <w:szCs w:val="20"/>
                <w:lang w:val="lv-LV"/>
              </w:rPr>
              <w:t>.p.k</w:t>
            </w:r>
            <w:proofErr w:type="spellEnd"/>
            <w:r w:rsidRPr="00757820">
              <w:rPr>
                <w:rFonts w:eastAsia="Calibri"/>
                <w:b/>
                <w:sz w:val="20"/>
                <w:szCs w:val="20"/>
                <w:lang w:val="lv-LV"/>
              </w:rPr>
              <w:t>.</w:t>
            </w:r>
          </w:p>
        </w:tc>
        <w:tc>
          <w:tcPr>
            <w:tcW w:w="1527" w:type="pct"/>
            <w:vAlign w:val="center"/>
          </w:tcPr>
          <w:p w:rsidR="00FE35E4" w:rsidRPr="00757820" w:rsidRDefault="00FE35E4" w:rsidP="00757820">
            <w:pPr>
              <w:jc w:val="center"/>
              <w:rPr>
                <w:rFonts w:eastAsia="Calibri"/>
                <w:b/>
                <w:sz w:val="20"/>
                <w:szCs w:val="20"/>
                <w:lang w:val="lv-LV"/>
              </w:rPr>
            </w:pPr>
            <w:r w:rsidRPr="00757820">
              <w:rPr>
                <w:rFonts w:eastAsia="Calibri"/>
                <w:b/>
                <w:sz w:val="20"/>
                <w:szCs w:val="20"/>
                <w:lang w:val="lv-LV"/>
              </w:rPr>
              <w:t>Prece</w:t>
            </w:r>
          </w:p>
        </w:tc>
        <w:tc>
          <w:tcPr>
            <w:tcW w:w="3056" w:type="pct"/>
            <w:vAlign w:val="center"/>
          </w:tcPr>
          <w:p w:rsidR="00FE35E4" w:rsidRPr="00757820" w:rsidRDefault="00FE35E4" w:rsidP="00757820">
            <w:pPr>
              <w:jc w:val="center"/>
              <w:rPr>
                <w:rFonts w:eastAsia="Calibri"/>
                <w:b/>
                <w:sz w:val="20"/>
                <w:szCs w:val="20"/>
                <w:lang w:val="lv-LV"/>
              </w:rPr>
            </w:pPr>
            <w:r w:rsidRPr="00757820">
              <w:rPr>
                <w:rFonts w:eastAsia="Calibri"/>
                <w:b/>
                <w:sz w:val="20"/>
                <w:szCs w:val="20"/>
                <w:lang w:val="lv-LV"/>
              </w:rPr>
              <w:t>Pasūtītāja prasības*</w:t>
            </w:r>
          </w:p>
        </w:tc>
      </w:tr>
      <w:tr w:rsidR="00FE35E4" w:rsidRPr="00E725B7" w:rsidTr="00FE35E4">
        <w:trPr>
          <w:trHeight w:val="156"/>
        </w:trPr>
        <w:tc>
          <w:tcPr>
            <w:tcW w:w="417" w:type="pct"/>
            <w:tcBorders>
              <w:top w:val="single" w:sz="4" w:space="0" w:color="auto"/>
              <w:left w:val="single" w:sz="4" w:space="0" w:color="auto"/>
              <w:bottom w:val="single" w:sz="4" w:space="0" w:color="auto"/>
              <w:right w:val="single" w:sz="4" w:space="0" w:color="auto"/>
            </w:tcBorders>
            <w:vAlign w:val="center"/>
          </w:tcPr>
          <w:p w:rsidR="00FE35E4" w:rsidRPr="00757820" w:rsidRDefault="00FE35E4" w:rsidP="00FE35E4">
            <w:pPr>
              <w:ind w:right="-107"/>
              <w:jc w:val="center"/>
              <w:rPr>
                <w:sz w:val="20"/>
                <w:szCs w:val="20"/>
                <w:lang w:val="lv-LV"/>
              </w:rPr>
            </w:pPr>
            <w:r w:rsidRPr="00757820">
              <w:rPr>
                <w:sz w:val="20"/>
                <w:szCs w:val="20"/>
                <w:lang w:val="lv-LV"/>
              </w:rPr>
              <w:t>1.</w:t>
            </w:r>
          </w:p>
        </w:tc>
        <w:tc>
          <w:tcPr>
            <w:tcW w:w="1527" w:type="pct"/>
            <w:tcBorders>
              <w:top w:val="single" w:sz="4" w:space="0" w:color="auto"/>
              <w:left w:val="single" w:sz="4" w:space="0" w:color="auto"/>
              <w:bottom w:val="single" w:sz="4" w:space="0" w:color="auto"/>
              <w:right w:val="single" w:sz="4" w:space="0" w:color="auto"/>
            </w:tcBorders>
            <w:vAlign w:val="center"/>
          </w:tcPr>
          <w:p w:rsidR="00FE35E4" w:rsidRPr="00757820" w:rsidRDefault="00FE35E4" w:rsidP="00FE35E4">
            <w:pPr>
              <w:rPr>
                <w:rFonts w:eastAsia="Calibri"/>
                <w:b/>
                <w:sz w:val="20"/>
                <w:szCs w:val="20"/>
                <w:lang w:val="lv-LV"/>
              </w:rPr>
            </w:pPr>
            <w:r w:rsidRPr="00757820">
              <w:rPr>
                <w:rFonts w:eastAsia="Calibri"/>
                <w:b/>
                <w:sz w:val="20"/>
                <w:szCs w:val="20"/>
                <w:lang w:val="lv-LV"/>
              </w:rPr>
              <w:t>Speciālā programmatūra</w:t>
            </w:r>
          </w:p>
          <w:p w:rsidR="00FE35E4" w:rsidRPr="00757820" w:rsidRDefault="00FE35E4" w:rsidP="00FE35E4">
            <w:pPr>
              <w:rPr>
                <w:rFonts w:eastAsia="Calibri"/>
                <w:b/>
                <w:sz w:val="20"/>
                <w:szCs w:val="20"/>
                <w:lang w:val="lv-LV"/>
              </w:rPr>
            </w:pPr>
            <w:r w:rsidRPr="00757820">
              <w:rPr>
                <w:rFonts w:eastAsia="Calibri"/>
                <w:b/>
                <w:sz w:val="20"/>
                <w:szCs w:val="20"/>
                <w:lang w:val="lv-LV"/>
              </w:rPr>
              <w:t>(1 gab.)</w:t>
            </w:r>
          </w:p>
          <w:p w:rsidR="00FE35E4" w:rsidRPr="00757820" w:rsidRDefault="00FE35E4" w:rsidP="00FE35E4">
            <w:pPr>
              <w:rPr>
                <w:rFonts w:eastAsia="Calibri"/>
                <w:b/>
                <w:sz w:val="20"/>
                <w:szCs w:val="20"/>
                <w:lang w:val="lv-LV"/>
              </w:rPr>
            </w:pPr>
          </w:p>
        </w:tc>
        <w:tc>
          <w:tcPr>
            <w:tcW w:w="3056" w:type="pct"/>
            <w:tcBorders>
              <w:top w:val="single" w:sz="4" w:space="0" w:color="auto"/>
              <w:left w:val="single" w:sz="4" w:space="0" w:color="auto"/>
              <w:bottom w:val="single" w:sz="4" w:space="0" w:color="auto"/>
              <w:right w:val="single" w:sz="4" w:space="0" w:color="auto"/>
            </w:tcBorders>
          </w:tcPr>
          <w:p w:rsidR="00FE35E4" w:rsidRPr="00757820" w:rsidRDefault="00FE35E4" w:rsidP="00757820">
            <w:pPr>
              <w:ind w:left="513" w:hanging="513"/>
              <w:rPr>
                <w:rFonts w:eastAsia="Calibri"/>
                <w:sz w:val="20"/>
                <w:szCs w:val="20"/>
                <w:lang w:val="lv-LV"/>
              </w:rPr>
            </w:pPr>
            <w:r w:rsidRPr="00757820">
              <w:rPr>
                <w:rFonts w:eastAsia="Calibri"/>
                <w:sz w:val="20"/>
                <w:szCs w:val="20"/>
                <w:lang w:val="lv-LV"/>
              </w:rPr>
              <w:t xml:space="preserve">Attālās izpētes un citu ģeotelpisko datu analīzes programmatūra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attēlu un punktu mākoņu klasifikācijai, </w:t>
            </w:r>
            <w:proofErr w:type="spellStart"/>
            <w:r w:rsidRPr="00757820">
              <w:rPr>
                <w:rFonts w:eastAsia="Calibri"/>
                <w:sz w:val="20"/>
                <w:szCs w:val="20"/>
                <w:lang w:val="lv-LV"/>
              </w:rPr>
              <w:t>panhromatisku</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un </w:t>
            </w:r>
            <w:proofErr w:type="spellStart"/>
            <w:r w:rsidRPr="00757820">
              <w:rPr>
                <w:rFonts w:eastAsia="Calibri"/>
                <w:sz w:val="20"/>
                <w:szCs w:val="20"/>
                <w:lang w:val="lv-LV"/>
              </w:rPr>
              <w:t>hiperspektrālu</w:t>
            </w:r>
            <w:proofErr w:type="spellEnd"/>
            <w:r w:rsidRPr="00757820">
              <w:rPr>
                <w:rFonts w:eastAsia="Calibri"/>
                <w:sz w:val="20"/>
                <w:szCs w:val="20"/>
                <w:lang w:val="lv-LV"/>
              </w:rPr>
              <w:t xml:space="preserve"> attēlu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manipulācijai un analīzei ar grafiskas telpiskās modelēšanas iespējām: ERDAS </w:t>
            </w:r>
            <w:proofErr w:type="spellStart"/>
            <w:r w:rsidRPr="00757820">
              <w:rPr>
                <w:rFonts w:eastAsia="Calibri"/>
                <w:sz w:val="20"/>
                <w:szCs w:val="20"/>
                <w:lang w:val="lv-LV"/>
              </w:rPr>
              <w:t>Imagine</w:t>
            </w:r>
            <w:proofErr w:type="spellEnd"/>
            <w:r w:rsidRPr="00757820">
              <w:rPr>
                <w:rFonts w:eastAsia="Calibri"/>
                <w:sz w:val="20"/>
                <w:szCs w:val="20"/>
                <w:lang w:val="lv-LV"/>
              </w:rPr>
              <w:t xml:space="preserve"> Professional vai labāka, </w:t>
            </w:r>
            <w:proofErr w:type="spellStart"/>
            <w:r w:rsidRPr="00757820">
              <w:rPr>
                <w:rFonts w:eastAsia="Calibri"/>
                <w:sz w:val="20"/>
                <w:szCs w:val="20"/>
                <w:lang w:val="lv-LV"/>
              </w:rPr>
              <w:t>akdēmeiskā</w:t>
            </w:r>
            <w:proofErr w:type="spellEnd"/>
            <w:r w:rsidRPr="00757820">
              <w:rPr>
                <w:rFonts w:eastAsia="Calibri"/>
                <w:sz w:val="20"/>
                <w:szCs w:val="20"/>
                <w:lang w:val="lv-LV"/>
              </w:rPr>
              <w:t xml:space="preserve"> (nekomerciālā) licence </w:t>
            </w:r>
          </w:p>
        </w:tc>
      </w:tr>
      <w:tr w:rsidR="00FE35E4" w:rsidRPr="00E725B7" w:rsidTr="00FE35E4">
        <w:trPr>
          <w:trHeight w:val="983"/>
        </w:trPr>
        <w:tc>
          <w:tcPr>
            <w:tcW w:w="1944" w:type="pct"/>
            <w:gridSpan w:val="2"/>
          </w:tcPr>
          <w:p w:rsidR="00FE35E4" w:rsidRPr="00757820" w:rsidRDefault="00FE35E4" w:rsidP="00757820">
            <w:pPr>
              <w:numPr>
                <w:ilvl w:val="0"/>
                <w:numId w:val="39"/>
              </w:numPr>
              <w:rPr>
                <w:sz w:val="20"/>
                <w:szCs w:val="20"/>
                <w:lang w:val="lv-LV" w:eastAsia="lv-LV"/>
              </w:rPr>
            </w:pPr>
            <w:r w:rsidRPr="00757820">
              <w:rPr>
                <w:sz w:val="20"/>
                <w:szCs w:val="20"/>
                <w:lang w:val="lv-LV" w:eastAsia="lv-LV"/>
              </w:rPr>
              <w:t>Garantija</w:t>
            </w:r>
          </w:p>
        </w:tc>
        <w:tc>
          <w:tcPr>
            <w:tcW w:w="3056" w:type="pct"/>
          </w:tcPr>
          <w:p w:rsidR="00FE35E4" w:rsidRPr="00757820" w:rsidRDefault="00FE35E4" w:rsidP="00757820">
            <w:pPr>
              <w:widowControl w:val="0"/>
              <w:shd w:val="clear" w:color="auto" w:fill="FFFFFF"/>
              <w:suppressAutoHyphens/>
              <w:rPr>
                <w:sz w:val="20"/>
                <w:szCs w:val="20"/>
                <w:lang w:val="fi-FI"/>
              </w:rPr>
            </w:pPr>
            <w:r w:rsidRPr="00757820">
              <w:rPr>
                <w:sz w:val="20"/>
                <w:szCs w:val="20"/>
                <w:lang w:val="fi-FI"/>
              </w:rPr>
              <w:t>Vismaz 1 (viens) gads, „on - site”.**</w:t>
            </w:r>
          </w:p>
          <w:p w:rsidR="00FE35E4" w:rsidRPr="00757820" w:rsidRDefault="00FE35E4" w:rsidP="00530647">
            <w:pPr>
              <w:tabs>
                <w:tab w:val="left" w:pos="1547"/>
              </w:tabs>
              <w:rPr>
                <w:rFonts w:eastAsia="Calibri"/>
                <w:sz w:val="20"/>
                <w:szCs w:val="20"/>
                <w:lang w:val="lv-LV"/>
              </w:rPr>
            </w:pPr>
            <w:r w:rsidRPr="00757820">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757820">
                <w:rPr>
                  <w:rFonts w:eastAsia="Calibri"/>
                  <w:sz w:val="20"/>
                  <w:szCs w:val="20"/>
                  <w:lang w:val="fi-FI"/>
                </w:rPr>
                <w:t>līguma</w:t>
              </w:r>
            </w:smartTag>
            <w:r w:rsidRPr="00757820">
              <w:rPr>
                <w:rFonts w:eastAsia="Calibri"/>
                <w:sz w:val="20"/>
                <w:szCs w:val="20"/>
                <w:lang w:val="fi-FI"/>
              </w:rPr>
              <w:t xml:space="preserve"> noteikumiem neatbilstošas Preces trūkumu novēršana vai apmaiņa garantijas laikā tiek nodrošināta ne ilgākā laikā kā 20 (divdesmit) kalendār</w:t>
            </w:r>
            <w:r w:rsidRPr="00FE35E4">
              <w:rPr>
                <w:rFonts w:eastAsia="Calibri"/>
                <w:sz w:val="20"/>
                <w:szCs w:val="20"/>
                <w:lang w:val="fi-FI"/>
              </w:rPr>
              <w:t>a</w:t>
            </w:r>
            <w:r w:rsidRPr="00757820">
              <w:rPr>
                <w:rFonts w:eastAsia="Calibri"/>
                <w:sz w:val="20"/>
                <w:szCs w:val="20"/>
                <w:lang w:val="fi-FI"/>
              </w:rPr>
              <w:t xml:space="preserve"> dienu laikā no  akta par konstatētajām neatbilstībām sastādīšanas dienas.</w:t>
            </w:r>
          </w:p>
        </w:tc>
      </w:tr>
      <w:tr w:rsidR="00C17B28" w:rsidRPr="00757820" w:rsidTr="00C17B28">
        <w:trPr>
          <w:trHeight w:val="268"/>
        </w:trPr>
        <w:tc>
          <w:tcPr>
            <w:tcW w:w="1944" w:type="pct"/>
            <w:gridSpan w:val="2"/>
          </w:tcPr>
          <w:p w:rsidR="00C17B28" w:rsidRPr="00757820" w:rsidRDefault="00C17B28" w:rsidP="00757820">
            <w:pPr>
              <w:numPr>
                <w:ilvl w:val="0"/>
                <w:numId w:val="39"/>
              </w:numPr>
              <w:rPr>
                <w:sz w:val="20"/>
                <w:szCs w:val="20"/>
                <w:lang w:val="lv-LV" w:eastAsia="lv-LV"/>
              </w:rPr>
            </w:pPr>
            <w:r w:rsidRPr="00757820">
              <w:rPr>
                <w:sz w:val="20"/>
                <w:szCs w:val="20"/>
                <w:lang w:val="lv-LV" w:eastAsia="lv-LV"/>
              </w:rPr>
              <w:t>Piegāde</w:t>
            </w:r>
          </w:p>
        </w:tc>
        <w:tc>
          <w:tcPr>
            <w:tcW w:w="3056" w:type="pct"/>
          </w:tcPr>
          <w:p w:rsidR="00C17B28" w:rsidRPr="00757820" w:rsidRDefault="00C17B28" w:rsidP="00757820">
            <w:pPr>
              <w:widowControl w:val="0"/>
              <w:shd w:val="clear" w:color="auto" w:fill="FFFFFF"/>
              <w:suppressAutoHyphens/>
              <w:rPr>
                <w:sz w:val="20"/>
                <w:szCs w:val="20"/>
                <w:lang w:val="lv-LV"/>
              </w:rPr>
            </w:pPr>
            <w:r w:rsidRPr="00757820">
              <w:rPr>
                <w:sz w:val="20"/>
                <w:szCs w:val="20"/>
                <w:lang w:val="lv-LV"/>
              </w:rPr>
              <w:t>30 (trīsdesmit) kalendār</w:t>
            </w:r>
            <w:r w:rsidRPr="00FE35E4">
              <w:rPr>
                <w:sz w:val="20"/>
                <w:szCs w:val="20"/>
                <w:lang w:val="lv-LV"/>
              </w:rPr>
              <w:t>a</w:t>
            </w:r>
            <w:r w:rsidRPr="00757820">
              <w:rPr>
                <w:sz w:val="20"/>
                <w:szCs w:val="20"/>
                <w:lang w:val="lv-LV"/>
              </w:rPr>
              <w:t xml:space="preserve"> dienas no līguma spēkā stāšanās dienas.</w:t>
            </w:r>
          </w:p>
          <w:p w:rsidR="00C17B28" w:rsidRPr="00757820" w:rsidRDefault="00C17B28" w:rsidP="00530647">
            <w:pPr>
              <w:tabs>
                <w:tab w:val="left" w:pos="1547"/>
              </w:tabs>
              <w:jc w:val="both"/>
              <w:rPr>
                <w:rFonts w:eastAsia="Calibri"/>
                <w:sz w:val="20"/>
                <w:szCs w:val="20"/>
                <w:lang w:val="lv-LV"/>
              </w:rPr>
            </w:pPr>
            <w:r w:rsidRPr="00757820">
              <w:rPr>
                <w:sz w:val="20"/>
                <w:szCs w:val="20"/>
                <w:lang w:val="lv-LV"/>
              </w:rPr>
              <w:t xml:space="preserve">Piegādes adrese: </w:t>
            </w:r>
            <w:proofErr w:type="spellStart"/>
            <w:r w:rsidRPr="00757820">
              <w:rPr>
                <w:sz w:val="20"/>
                <w:szCs w:val="20"/>
                <w:lang w:val="lv-LV"/>
              </w:rPr>
              <w:t>Kronvalda</w:t>
            </w:r>
            <w:proofErr w:type="spellEnd"/>
            <w:r w:rsidRPr="00757820">
              <w:rPr>
                <w:sz w:val="20"/>
                <w:szCs w:val="20"/>
                <w:lang w:val="lv-LV"/>
              </w:rPr>
              <w:t xml:space="preserve"> bulv</w:t>
            </w:r>
            <w:r w:rsidRPr="00FE35E4">
              <w:rPr>
                <w:sz w:val="20"/>
                <w:szCs w:val="20"/>
                <w:lang w:val="lv-LV"/>
              </w:rPr>
              <w:t>ārī 4, Rīgā</w:t>
            </w:r>
          </w:p>
        </w:tc>
      </w:tr>
    </w:tbl>
    <w:p w:rsidR="00757820" w:rsidRPr="00757820" w:rsidRDefault="00757820" w:rsidP="00757820">
      <w:pPr>
        <w:rPr>
          <w:rFonts w:eastAsia="Calibri"/>
          <w:b/>
          <w:sz w:val="20"/>
          <w:szCs w:val="20"/>
          <w:lang w:val="lv-LV"/>
        </w:rPr>
      </w:pPr>
      <w:r w:rsidRPr="00757820">
        <w:rPr>
          <w:rFonts w:eastAsia="Calibri"/>
          <w:lang w:val="lv-LV"/>
        </w:rPr>
        <w:t xml:space="preserve">  </w:t>
      </w:r>
    </w:p>
    <w:p w:rsidR="00757820" w:rsidRPr="00757820" w:rsidRDefault="00757820" w:rsidP="00757820">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757820" w:rsidRPr="00757820" w:rsidRDefault="00757820" w:rsidP="0075782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rsidR="00757820" w:rsidRPr="00757820" w:rsidRDefault="00757820" w:rsidP="00757820">
      <w:pPr>
        <w:jc w:val="both"/>
        <w:rPr>
          <w:rFonts w:eastAsia="Calibri"/>
          <w:lang w:val="lv-LV"/>
        </w:rPr>
      </w:pPr>
      <w:r w:rsidRPr="00757820">
        <w:rPr>
          <w:rFonts w:eastAsia="Calibri"/>
          <w:lang w:val="lv-LV"/>
        </w:rPr>
        <w:t>Finanšu piedāvājumā jābūt iekļautām visām izmaksām, t.sk., piegādes izmaksām.</w:t>
      </w:r>
    </w:p>
    <w:p w:rsidR="00757820" w:rsidRPr="00757820" w:rsidRDefault="00757820" w:rsidP="00757820">
      <w:pPr>
        <w:jc w:val="both"/>
        <w:rPr>
          <w:rFonts w:eastAsia="Calibri"/>
          <w:lang w:val="lv-LV"/>
        </w:rPr>
      </w:pPr>
    </w:p>
    <w:p w:rsidR="00757820" w:rsidRPr="00757820" w:rsidRDefault="00757820" w:rsidP="00757820">
      <w:pPr>
        <w:jc w:val="both"/>
        <w:rPr>
          <w:rFonts w:eastAsia="Calibri"/>
          <w:lang w:val="lv-LV"/>
        </w:rPr>
      </w:pPr>
      <w:r w:rsidRPr="00757820">
        <w:rPr>
          <w:rFonts w:eastAsia="Calibri"/>
          <w:lang w:val="lv-LV"/>
        </w:rPr>
        <w:t>**„</w:t>
      </w:r>
      <w:proofErr w:type="spellStart"/>
      <w:r w:rsidRPr="00757820">
        <w:rPr>
          <w:rFonts w:eastAsia="Calibri"/>
          <w:lang w:val="lv-LV"/>
        </w:rPr>
        <w:t>On</w:t>
      </w:r>
      <w:proofErr w:type="spellEnd"/>
      <w:r w:rsidRPr="00757820">
        <w:rPr>
          <w:rFonts w:eastAsia="Calibri"/>
          <w:lang w:val="lv-LV"/>
        </w:rPr>
        <w:t xml:space="preserve"> – </w:t>
      </w:r>
      <w:proofErr w:type="spellStart"/>
      <w:r w:rsidRPr="00757820">
        <w:rPr>
          <w:rFonts w:eastAsia="Calibri"/>
          <w:lang w:val="lv-LV"/>
        </w:rPr>
        <w:t>site</w:t>
      </w:r>
      <w:proofErr w:type="spellEnd"/>
      <w:r w:rsidRPr="00757820">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F366C4" w:rsidRPr="00F366C4" w:rsidRDefault="00F366C4" w:rsidP="00230320">
      <w:pPr>
        <w:ind w:left="-567" w:right="-3"/>
        <w:jc w:val="center"/>
        <w:rPr>
          <w:rFonts w:eastAsia="Calibri"/>
          <w:lang w:val="lv-LV"/>
        </w:rPr>
      </w:pPr>
    </w:p>
    <w:p w:rsidR="00E63030" w:rsidRDefault="00E63030" w:rsidP="00094B5B">
      <w:pPr>
        <w:jc w:val="center"/>
        <w:rPr>
          <w:rFonts w:eastAsia="Calibri"/>
          <w:lang w:val="lv-LV"/>
        </w:rPr>
      </w:pPr>
    </w:p>
    <w:p w:rsidR="00E63030" w:rsidRDefault="00E63030">
      <w:pPr>
        <w:rPr>
          <w:rFonts w:eastAsia="Calibri"/>
          <w:lang w:val="lv-LV"/>
        </w:rPr>
      </w:pPr>
      <w:r>
        <w:rPr>
          <w:rFonts w:eastAsia="Calibri"/>
          <w:lang w:val="lv-LV"/>
        </w:rPr>
        <w:br w:type="page"/>
      </w:r>
    </w:p>
    <w:p w:rsidR="00E252ED" w:rsidRPr="00E252ED" w:rsidRDefault="00E252ED" w:rsidP="00E252ED">
      <w:pPr>
        <w:jc w:val="right"/>
        <w:rPr>
          <w:b/>
          <w:sz w:val="22"/>
          <w:szCs w:val="22"/>
          <w:lang w:val="lv-LV" w:eastAsia="ar-SA"/>
        </w:rPr>
      </w:pPr>
      <w:r w:rsidRPr="00E252ED">
        <w:rPr>
          <w:b/>
          <w:sz w:val="22"/>
          <w:szCs w:val="22"/>
          <w:lang w:val="lv-LV" w:eastAsia="ar-SA"/>
        </w:rPr>
        <w:lastRenderedPageBreak/>
        <w:t>3.pielikums</w:t>
      </w:r>
    </w:p>
    <w:p w:rsidR="00B067F6" w:rsidRPr="00B067F6" w:rsidRDefault="00B067F6" w:rsidP="00B067F6">
      <w:pPr>
        <w:suppressAutoHyphens/>
        <w:jc w:val="right"/>
        <w:rPr>
          <w:sz w:val="22"/>
          <w:szCs w:val="22"/>
          <w:lang w:val="lv-LV" w:eastAsia="ar-SA"/>
        </w:rPr>
      </w:pPr>
      <w:bookmarkStart w:id="40" w:name="_Toc415474494"/>
      <w:r w:rsidRPr="00B067F6">
        <w:rPr>
          <w:sz w:val="22"/>
          <w:szCs w:val="22"/>
          <w:lang w:val="lv-LV" w:eastAsia="ar-SA"/>
        </w:rPr>
        <w:t>LU iepirkuma</w:t>
      </w:r>
    </w:p>
    <w:p w:rsidR="00B067F6" w:rsidRPr="00B067F6" w:rsidRDefault="00B067F6" w:rsidP="00B067F6">
      <w:pPr>
        <w:suppressAutoHyphens/>
        <w:jc w:val="right"/>
        <w:rPr>
          <w:sz w:val="22"/>
          <w:szCs w:val="22"/>
          <w:lang w:val="lv-LV" w:eastAsia="ar-SA"/>
        </w:rPr>
      </w:pPr>
      <w:r w:rsidRPr="00B067F6">
        <w:rPr>
          <w:sz w:val="22"/>
          <w:szCs w:val="22"/>
          <w:lang w:val="lv-LV" w:eastAsia="ar-SA"/>
        </w:rPr>
        <w:t xml:space="preserve">Zinātniskās iekārtas ERAF 2.1.1.3.1. </w:t>
      </w:r>
      <w:proofErr w:type="spellStart"/>
      <w:r w:rsidRPr="00B067F6">
        <w:rPr>
          <w:sz w:val="22"/>
          <w:szCs w:val="22"/>
          <w:lang w:val="lv-LV" w:eastAsia="ar-SA"/>
        </w:rPr>
        <w:t>apakšaktivitātes</w:t>
      </w:r>
      <w:proofErr w:type="spellEnd"/>
      <w:r w:rsidRPr="00B067F6">
        <w:rPr>
          <w:sz w:val="22"/>
          <w:szCs w:val="22"/>
          <w:lang w:val="lv-LV" w:eastAsia="ar-SA"/>
        </w:rPr>
        <w:t xml:space="preserve"> „Zinātnes infrastruktūras attīstība” projekta </w:t>
      </w:r>
    </w:p>
    <w:p w:rsidR="00B067F6" w:rsidRPr="00B067F6" w:rsidRDefault="00B067F6" w:rsidP="00B067F6">
      <w:pPr>
        <w:suppressAutoHyphens/>
        <w:jc w:val="right"/>
        <w:rPr>
          <w:sz w:val="22"/>
          <w:szCs w:val="22"/>
          <w:lang w:val="lv-LV" w:eastAsia="ar-SA"/>
        </w:rPr>
      </w:pPr>
      <w:r w:rsidRPr="00B067F6">
        <w:rPr>
          <w:sz w:val="22"/>
          <w:szCs w:val="22"/>
          <w:lang w:val="lv-LV" w:eastAsia="ar-SA"/>
        </w:rPr>
        <w:t>„Meža un ūdens resursu valsts nozīmes pētījumu</w:t>
      </w:r>
    </w:p>
    <w:p w:rsidR="00B067F6" w:rsidRPr="00B067F6" w:rsidRDefault="00B067F6" w:rsidP="00B067F6">
      <w:pPr>
        <w:suppressAutoHyphens/>
        <w:jc w:val="right"/>
        <w:rPr>
          <w:sz w:val="22"/>
          <w:szCs w:val="22"/>
          <w:lang w:val="lv-LV" w:eastAsia="ar-SA"/>
        </w:rPr>
      </w:pPr>
      <w:r w:rsidRPr="00B067F6">
        <w:rPr>
          <w:sz w:val="22"/>
          <w:szCs w:val="22"/>
          <w:lang w:val="lv-LV" w:eastAsia="ar-SA"/>
        </w:rPr>
        <w:t xml:space="preserve"> centra zinātnes infrastruktūras attīstība” vajadzībām </w:t>
      </w:r>
    </w:p>
    <w:p w:rsidR="00B067F6" w:rsidRPr="00B067F6" w:rsidRDefault="00B067F6" w:rsidP="00B067F6">
      <w:pPr>
        <w:suppressAutoHyphens/>
        <w:jc w:val="right"/>
        <w:rPr>
          <w:sz w:val="22"/>
          <w:szCs w:val="22"/>
          <w:lang w:val="lv-LV" w:eastAsia="ar-SA"/>
        </w:rPr>
      </w:pPr>
      <w:r w:rsidRPr="00B067F6">
        <w:rPr>
          <w:sz w:val="22"/>
          <w:szCs w:val="22"/>
          <w:lang w:val="lv-LV" w:eastAsia="ar-SA"/>
        </w:rPr>
        <w:t>(identifikācijas Nr. LU 2015/22_ERAF)</w:t>
      </w:r>
    </w:p>
    <w:p w:rsidR="00E2485D" w:rsidRDefault="00B067F6" w:rsidP="00B067F6">
      <w:pPr>
        <w:suppressAutoHyphens/>
        <w:jc w:val="right"/>
        <w:rPr>
          <w:sz w:val="22"/>
          <w:szCs w:val="22"/>
          <w:lang w:val="lv-LV" w:eastAsia="ar-SA"/>
        </w:rPr>
      </w:pPr>
      <w:r w:rsidRPr="00B067F6">
        <w:rPr>
          <w:sz w:val="22"/>
          <w:szCs w:val="22"/>
          <w:lang w:val="lv-LV" w:eastAsia="ar-SA"/>
        </w:rPr>
        <w:t>Nolikumam</w:t>
      </w:r>
    </w:p>
    <w:p w:rsidR="00B067F6" w:rsidRPr="006D6AF5" w:rsidRDefault="00B067F6" w:rsidP="00B067F6">
      <w:pPr>
        <w:suppressAutoHyphens/>
        <w:jc w:val="right"/>
        <w:rPr>
          <w:sz w:val="22"/>
          <w:szCs w:val="22"/>
          <w:lang w:val="lv-LV" w:eastAsia="ar-SA"/>
        </w:rPr>
      </w:pP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40"/>
    </w:p>
    <w:p w:rsidR="002768DA" w:rsidRPr="001F6475" w:rsidRDefault="002768DA" w:rsidP="002768DA">
      <w:pPr>
        <w:pStyle w:val="Pamatteksts"/>
        <w:jc w:val="center"/>
        <w:rPr>
          <w:b/>
          <w:bCs/>
          <w:lang w:val="lv-LV"/>
        </w:rPr>
      </w:pPr>
      <w:r w:rsidRPr="000F487B">
        <w:rPr>
          <w:b/>
          <w:bCs/>
          <w:lang w:val="lv-LV" w:eastAsia="lv-LV"/>
        </w:rPr>
        <w:t xml:space="preserve">1.daļa – </w:t>
      </w:r>
      <w:r w:rsidRPr="001F6475">
        <w:rPr>
          <w:b/>
          <w:bCs/>
          <w:lang w:val="lv-LV"/>
        </w:rPr>
        <w:t>Binokļu un teleskopu komplekts dzīvnieku uzskaitei lauka apstākļos</w:t>
      </w:r>
    </w:p>
    <w:p w:rsidR="002768DA" w:rsidRPr="001F6475" w:rsidRDefault="002768DA" w:rsidP="002768DA">
      <w:pPr>
        <w:jc w:val="center"/>
        <w:rPr>
          <w:b/>
          <w:bCs/>
          <w:lang w:val="lv-LV"/>
        </w:rPr>
      </w:pPr>
      <w:r w:rsidRPr="001F6475">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2768DA" w:rsidRPr="001F6475" w:rsidRDefault="002768DA" w:rsidP="002768DA">
      <w:pPr>
        <w:jc w:val="both"/>
        <w:rPr>
          <w:b/>
          <w:lang w:val="lv-LV"/>
        </w:rPr>
      </w:pPr>
    </w:p>
    <w:p w:rsidR="002768DA" w:rsidRPr="001F6475" w:rsidRDefault="002768DA" w:rsidP="002768DA">
      <w:pPr>
        <w:jc w:val="both"/>
        <w:rPr>
          <w:i/>
          <w:color w:val="000000"/>
          <w:lang w:val="lv-LV" w:eastAsia="lv-LV"/>
        </w:rPr>
      </w:pPr>
      <w:r w:rsidRPr="001F6475">
        <w:rPr>
          <w:b/>
          <w:lang w:val="lv-LV"/>
        </w:rPr>
        <w:t xml:space="preserve">Pirkuma mērķis: </w:t>
      </w:r>
      <w:r w:rsidRPr="001F6475">
        <w:rPr>
          <w:i/>
          <w:color w:val="000000"/>
          <w:lang w:val="lv-LV" w:eastAsia="lv-LV"/>
        </w:rPr>
        <w:t xml:space="preserve">Nodrošināt </w:t>
      </w:r>
      <w:r w:rsidRPr="001F6475">
        <w:rPr>
          <w:bCs/>
          <w:i/>
          <w:lang w:val="lv-LV"/>
        </w:rPr>
        <w:t>precīzu novēroto dzīvnieku sugu un indivīdu skaita noteikšanu lauka apstākļos</w:t>
      </w:r>
    </w:p>
    <w:p w:rsidR="002768DA" w:rsidRPr="001F6475" w:rsidRDefault="002768DA" w:rsidP="002768DA">
      <w:pPr>
        <w:jc w:val="center"/>
        <w:rPr>
          <w:b/>
          <w:bCs/>
          <w:i/>
          <w:lang w:val="lv-LV"/>
        </w:rPr>
      </w:pPr>
    </w:p>
    <w:p w:rsidR="002768DA" w:rsidRDefault="002768DA" w:rsidP="002768DA">
      <w:pPr>
        <w:rPr>
          <w:lang w:val="en-AU"/>
        </w:rPr>
      </w:pPr>
      <w:r w:rsidRPr="001F6475">
        <w:rPr>
          <w:b/>
          <w:bCs/>
          <w:lang w:val="lv-LV"/>
        </w:rPr>
        <w:t>CPV kods</w:t>
      </w:r>
      <w:r w:rsidRPr="00525E87">
        <w:rPr>
          <w:b/>
          <w:bCs/>
          <w:lang w:val="lv-LV"/>
        </w:rPr>
        <w:t>:</w:t>
      </w:r>
      <w:r w:rsidRPr="00525E87">
        <w:rPr>
          <w:lang w:val="en-AU"/>
        </w:rPr>
        <w:t xml:space="preserve"> </w:t>
      </w:r>
      <w:r w:rsidR="00525E87" w:rsidRPr="00525E87">
        <w:rPr>
          <w:lang w:val="en-AU"/>
        </w:rPr>
        <w:t>38631000-7</w:t>
      </w:r>
      <w:r w:rsidR="00E13FC9">
        <w:rPr>
          <w:lang w:val="en-AU"/>
        </w:rPr>
        <w:t xml:space="preserve"> un </w:t>
      </w:r>
      <w:r w:rsidR="00E13FC9" w:rsidRPr="00E13FC9">
        <w:rPr>
          <w:lang w:val="en-AU"/>
        </w:rPr>
        <w:t>38635000-5</w:t>
      </w:r>
    </w:p>
    <w:p w:rsidR="002768DA" w:rsidRPr="001F6475" w:rsidRDefault="002768DA" w:rsidP="002768DA">
      <w:pPr>
        <w:rPr>
          <w:b/>
          <w:bCs/>
          <w:i/>
          <w:lang w:val="lv-LV"/>
        </w:rPr>
      </w:pPr>
    </w:p>
    <w:tbl>
      <w:tblPr>
        <w:tblW w:w="9608" w:type="dxa"/>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718"/>
        <w:gridCol w:w="15"/>
        <w:gridCol w:w="2102"/>
        <w:gridCol w:w="4395"/>
        <w:gridCol w:w="2378"/>
      </w:tblGrid>
      <w:tr w:rsidR="002768DA" w:rsidRPr="001F6475" w:rsidTr="009235F8">
        <w:tc>
          <w:tcPr>
            <w:tcW w:w="733" w:type="dxa"/>
            <w:gridSpan w:val="2"/>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proofErr w:type="spellStart"/>
            <w:r w:rsidRPr="001F6475">
              <w:rPr>
                <w:b/>
                <w:bCs/>
                <w:sz w:val="20"/>
                <w:szCs w:val="20"/>
                <w:lang w:val="lv-LV"/>
              </w:rPr>
              <w:t>N.p.k</w:t>
            </w:r>
            <w:proofErr w:type="spellEnd"/>
            <w:r w:rsidRPr="001F6475">
              <w:rPr>
                <w:b/>
                <w:bCs/>
                <w:sz w:val="20"/>
                <w:szCs w:val="20"/>
                <w:lang w:val="lv-LV"/>
              </w:rPr>
              <w:t>.</w:t>
            </w:r>
          </w:p>
        </w:tc>
        <w:tc>
          <w:tcPr>
            <w:tcW w:w="2102" w:type="dxa"/>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Prece</w:t>
            </w:r>
          </w:p>
        </w:tc>
        <w:tc>
          <w:tcPr>
            <w:tcW w:w="4395" w:type="dxa"/>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Pasūtītāja prasības</w:t>
            </w:r>
          </w:p>
        </w:tc>
        <w:tc>
          <w:tcPr>
            <w:tcW w:w="2378" w:type="dxa"/>
          </w:tcPr>
          <w:p w:rsidR="002768DA" w:rsidRPr="001F6475" w:rsidRDefault="002768DA" w:rsidP="009235F8">
            <w:pPr>
              <w:keepNext/>
              <w:numPr>
                <w:ilvl w:val="5"/>
                <w:numId w:val="0"/>
              </w:numPr>
              <w:tabs>
                <w:tab w:val="num" w:pos="0"/>
              </w:tabs>
              <w:suppressAutoHyphens/>
              <w:outlineLvl w:val="5"/>
              <w:rPr>
                <w:b/>
                <w:bCs/>
                <w:sz w:val="20"/>
                <w:szCs w:val="20"/>
                <w:lang w:val="lv-LV"/>
              </w:rPr>
            </w:pPr>
            <w:r w:rsidRPr="001F6475">
              <w:rPr>
                <w:b/>
                <w:bCs/>
                <w:sz w:val="20"/>
                <w:szCs w:val="20"/>
                <w:lang w:val="lv-LV"/>
              </w:rPr>
              <w:t>Pretendenta tehniskais piedāvājums*</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1.</w:t>
            </w:r>
          </w:p>
        </w:tc>
        <w:tc>
          <w:tcPr>
            <w:tcW w:w="2117" w:type="dxa"/>
            <w:gridSpan w:val="2"/>
          </w:tcPr>
          <w:p w:rsidR="002768DA" w:rsidRPr="004B2494" w:rsidRDefault="002768DA" w:rsidP="009235F8">
            <w:pPr>
              <w:rPr>
                <w:rFonts w:eastAsia="Arial Unicode MS"/>
                <w:b/>
                <w:color w:val="000000"/>
                <w:sz w:val="20"/>
                <w:szCs w:val="20"/>
                <w:lang w:val="sv-SE"/>
              </w:rPr>
            </w:pPr>
            <w:r w:rsidRPr="004B2494">
              <w:rPr>
                <w:rFonts w:eastAsia="Arial Unicode MS"/>
                <w:b/>
                <w:color w:val="000000"/>
                <w:sz w:val="20"/>
                <w:szCs w:val="20"/>
                <w:lang w:val="sv-SE"/>
              </w:rPr>
              <w:t>Binoklis - 10x</w:t>
            </w:r>
          </w:p>
          <w:p w:rsidR="002768DA" w:rsidRPr="001F6475" w:rsidRDefault="002768DA" w:rsidP="009235F8">
            <w:pPr>
              <w:rPr>
                <w:bCs/>
                <w:sz w:val="20"/>
                <w:szCs w:val="20"/>
                <w:lang w:val="sv-SE"/>
              </w:rPr>
            </w:pPr>
            <w:r w:rsidRPr="004B2494">
              <w:rPr>
                <w:rFonts w:eastAsia="Arial Unicode MS"/>
                <w:b/>
                <w:color w:val="000000"/>
                <w:sz w:val="20"/>
                <w:szCs w:val="20"/>
                <w:lang w:val="sv-SE"/>
              </w:rPr>
              <w:t>(20 gab.)</w:t>
            </w:r>
          </w:p>
        </w:tc>
        <w:tc>
          <w:tcPr>
            <w:tcW w:w="4395" w:type="dxa"/>
          </w:tcPr>
          <w:p w:rsidR="002768DA" w:rsidRPr="001F6475" w:rsidRDefault="002768DA" w:rsidP="009235F8">
            <w:pPr>
              <w:rPr>
                <w:rFonts w:eastAsia="Arial Unicode MS"/>
                <w:sz w:val="20"/>
                <w:szCs w:val="20"/>
                <w:lang w:val="sv-SE"/>
              </w:rPr>
            </w:pPr>
            <w:r w:rsidRPr="001F6475">
              <w:rPr>
                <w:rFonts w:eastAsia="Arial Unicode MS"/>
                <w:sz w:val="20"/>
                <w:szCs w:val="20"/>
                <w:lang w:val="sv-SE"/>
              </w:rPr>
              <w:t>Ūdensdrošs;</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centrālo fokusa skrūvi;</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paaugstinātu attēla kvalitāti (dzidrinājumu);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slāpekļa pildījumu;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krāsu korekcijas apvalkiem lēcām ar šādiem palielinājumu un redzes lauku: 10x42;</w:t>
            </w:r>
          </w:p>
          <w:p w:rsidR="002768DA" w:rsidRPr="001F6475" w:rsidRDefault="002768DA" w:rsidP="009235F8">
            <w:pPr>
              <w:rPr>
                <w:rFonts w:eastAsia="Arial Unicode MS"/>
                <w:sz w:val="20"/>
                <w:szCs w:val="20"/>
                <w:lang w:val="sv-SE"/>
              </w:rPr>
            </w:pPr>
            <w:r w:rsidRPr="001F6475">
              <w:rPr>
                <w:rFonts w:eastAsia="Arial Unicode MS"/>
                <w:sz w:val="20"/>
                <w:szCs w:val="20"/>
                <w:lang w:val="sv-SE"/>
              </w:rPr>
              <w:t>svars ne vairāk par 620 g;</w:t>
            </w:r>
          </w:p>
          <w:p w:rsidR="002768DA" w:rsidRPr="001F6475" w:rsidRDefault="002768DA" w:rsidP="009235F8">
            <w:pPr>
              <w:rPr>
                <w:rFonts w:eastAsia="Arial Unicode MS"/>
                <w:sz w:val="20"/>
                <w:szCs w:val="20"/>
                <w:lang w:val="sv-SE"/>
              </w:rPr>
            </w:pPr>
            <w:r w:rsidRPr="001F6475">
              <w:rPr>
                <w:rFonts w:eastAsia="Arial Unicode MS"/>
                <w:sz w:val="20"/>
                <w:szCs w:val="20"/>
                <w:lang w:val="sv-SE"/>
              </w:rPr>
              <w:t>tuvākais fokusējamais attālums – ne vairāk kā 2,5 m;</w:t>
            </w:r>
          </w:p>
          <w:p w:rsidR="002768DA" w:rsidRPr="001F6475" w:rsidRDefault="002768DA" w:rsidP="009235F8">
            <w:pPr>
              <w:rPr>
                <w:rFonts w:eastAsia="Arial Unicode MS"/>
                <w:sz w:val="20"/>
                <w:szCs w:val="20"/>
                <w:lang w:val="sv-SE"/>
              </w:rPr>
            </w:pPr>
            <w:r w:rsidRPr="001F6475">
              <w:rPr>
                <w:rFonts w:eastAsia="Arial Unicode MS"/>
                <w:sz w:val="20"/>
                <w:szCs w:val="20"/>
                <w:lang w:val="sv-SE"/>
              </w:rPr>
              <w:t>redzes lauks 1 km attālumā – ne mazāk kā 110 m.</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2.</w:t>
            </w:r>
          </w:p>
        </w:tc>
        <w:tc>
          <w:tcPr>
            <w:tcW w:w="2117" w:type="dxa"/>
            <w:gridSpan w:val="2"/>
          </w:tcPr>
          <w:p w:rsidR="002768DA" w:rsidRPr="00F50535" w:rsidRDefault="002768DA" w:rsidP="009235F8">
            <w:pPr>
              <w:rPr>
                <w:rFonts w:eastAsia="Arial Unicode MS"/>
                <w:b/>
                <w:color w:val="000000"/>
                <w:sz w:val="20"/>
                <w:szCs w:val="20"/>
                <w:lang w:val="sv-SE"/>
              </w:rPr>
            </w:pPr>
            <w:r w:rsidRPr="00F50535">
              <w:rPr>
                <w:rFonts w:eastAsia="Arial Unicode MS"/>
                <w:b/>
                <w:color w:val="000000"/>
                <w:sz w:val="20"/>
                <w:szCs w:val="20"/>
                <w:lang w:val="sv-SE"/>
              </w:rPr>
              <w:t>Binoklis - 12x</w:t>
            </w:r>
          </w:p>
          <w:p w:rsidR="002768DA" w:rsidRPr="001F6475" w:rsidRDefault="002768DA" w:rsidP="009235F8">
            <w:pPr>
              <w:rPr>
                <w:bCs/>
                <w:sz w:val="20"/>
                <w:szCs w:val="20"/>
                <w:lang w:val="sv-SE"/>
              </w:rPr>
            </w:pPr>
            <w:r w:rsidRPr="00F50535">
              <w:rPr>
                <w:rFonts w:eastAsia="Arial Unicode MS"/>
                <w:b/>
                <w:color w:val="000000"/>
                <w:sz w:val="20"/>
                <w:szCs w:val="20"/>
                <w:lang w:val="sv-SE"/>
              </w:rPr>
              <w:t>(3 gab.)</w:t>
            </w:r>
          </w:p>
        </w:tc>
        <w:tc>
          <w:tcPr>
            <w:tcW w:w="4395" w:type="dxa"/>
          </w:tcPr>
          <w:p w:rsidR="002768DA" w:rsidRPr="001F6475" w:rsidRDefault="002768DA" w:rsidP="009235F8">
            <w:pPr>
              <w:rPr>
                <w:rFonts w:eastAsia="Arial Unicode MS"/>
                <w:sz w:val="20"/>
                <w:szCs w:val="20"/>
                <w:lang w:val="sv-SE"/>
              </w:rPr>
            </w:pPr>
            <w:r w:rsidRPr="001F6475">
              <w:rPr>
                <w:rFonts w:eastAsia="Arial Unicode MS"/>
                <w:sz w:val="20"/>
                <w:szCs w:val="20"/>
                <w:lang w:val="sv-SE"/>
              </w:rPr>
              <w:t>Ūdensdrošs;</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centrālo fokusa skrūvi;</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paaugstinātu attēla kvalitāti (dzidrinājumu);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slāpekļa pildījumu;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krāsu korekcijas apvalkiem lēcām ar šādiem palielinājumu un redzes lauku: 12x42;</w:t>
            </w:r>
          </w:p>
          <w:p w:rsidR="002768DA" w:rsidRPr="001F6475" w:rsidRDefault="002768DA" w:rsidP="009235F8">
            <w:pPr>
              <w:rPr>
                <w:rFonts w:eastAsia="Arial Unicode MS"/>
                <w:sz w:val="20"/>
                <w:szCs w:val="20"/>
                <w:lang w:val="sv-SE"/>
              </w:rPr>
            </w:pPr>
            <w:r w:rsidRPr="001F6475">
              <w:rPr>
                <w:rFonts w:eastAsia="Arial Unicode MS"/>
                <w:sz w:val="20"/>
                <w:szCs w:val="20"/>
                <w:lang w:val="sv-SE"/>
              </w:rPr>
              <w:t>svars ne lielāks par 620 g;</w:t>
            </w:r>
          </w:p>
          <w:p w:rsidR="002768DA" w:rsidRPr="001F6475" w:rsidRDefault="002768DA" w:rsidP="009235F8">
            <w:pPr>
              <w:rPr>
                <w:rFonts w:eastAsia="Arial Unicode MS"/>
                <w:sz w:val="20"/>
                <w:szCs w:val="20"/>
                <w:lang w:val="sv-SE"/>
              </w:rPr>
            </w:pPr>
            <w:r w:rsidRPr="001F6475">
              <w:rPr>
                <w:rFonts w:eastAsia="Arial Unicode MS"/>
                <w:sz w:val="20"/>
                <w:szCs w:val="20"/>
                <w:lang w:val="sv-SE"/>
              </w:rPr>
              <w:t xml:space="preserve">redzes lauks 1 km attālumā – ne mazāk kā 87 m </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3.</w:t>
            </w:r>
          </w:p>
        </w:tc>
        <w:tc>
          <w:tcPr>
            <w:tcW w:w="2117" w:type="dxa"/>
            <w:gridSpan w:val="2"/>
          </w:tcPr>
          <w:p w:rsidR="002768DA" w:rsidRPr="00F50535" w:rsidRDefault="002768DA" w:rsidP="009235F8">
            <w:pPr>
              <w:autoSpaceDE w:val="0"/>
              <w:autoSpaceDN w:val="0"/>
              <w:adjustRightInd w:val="0"/>
              <w:rPr>
                <w:rFonts w:eastAsia="Arial Unicode MS"/>
                <w:b/>
                <w:sz w:val="20"/>
                <w:szCs w:val="20"/>
                <w:lang w:val="lv-LV"/>
              </w:rPr>
            </w:pPr>
            <w:r w:rsidRPr="00F50535">
              <w:rPr>
                <w:rFonts w:eastAsia="Arial Unicode MS"/>
                <w:b/>
                <w:sz w:val="20"/>
                <w:szCs w:val="20"/>
                <w:lang w:val="lv-LV"/>
              </w:rPr>
              <w:t xml:space="preserve">Digitālais teleskops ar objektīvu, adapteri un statīvu </w:t>
            </w:r>
          </w:p>
          <w:p w:rsidR="002768DA" w:rsidRPr="001F6475" w:rsidRDefault="002768DA" w:rsidP="009235F8">
            <w:pPr>
              <w:autoSpaceDE w:val="0"/>
              <w:autoSpaceDN w:val="0"/>
              <w:adjustRightInd w:val="0"/>
              <w:rPr>
                <w:sz w:val="20"/>
                <w:szCs w:val="20"/>
                <w:lang w:val="lv-LV"/>
              </w:rPr>
            </w:pPr>
            <w:r w:rsidRPr="00F50535">
              <w:rPr>
                <w:rFonts w:eastAsia="Arial Unicode MS"/>
                <w:b/>
                <w:sz w:val="20"/>
                <w:szCs w:val="20"/>
                <w:lang w:val="lv-LV"/>
              </w:rPr>
              <w:t>(1 gab.)</w:t>
            </w:r>
          </w:p>
        </w:tc>
        <w:tc>
          <w:tcPr>
            <w:tcW w:w="4395" w:type="dxa"/>
          </w:tcPr>
          <w:p w:rsidR="00ED537E" w:rsidRPr="004E7C50" w:rsidRDefault="00ED537E" w:rsidP="00ED537E">
            <w:pPr>
              <w:rPr>
                <w:rFonts w:eastAsia="Arial Unicode MS"/>
                <w:sz w:val="20"/>
                <w:szCs w:val="20"/>
                <w:lang w:val="lv-LV"/>
              </w:rPr>
            </w:pPr>
            <w:r w:rsidRPr="001F6475">
              <w:rPr>
                <w:rFonts w:eastAsia="Arial Unicode MS"/>
                <w:sz w:val="20"/>
                <w:szCs w:val="20"/>
                <w:lang w:val="lv-LV"/>
              </w:rPr>
              <w:t xml:space="preserve">Teleskops ar objektīva </w:t>
            </w:r>
            <w:r w:rsidRPr="004E7C50">
              <w:rPr>
                <w:rFonts w:eastAsia="Arial Unicode MS"/>
                <w:sz w:val="20"/>
                <w:szCs w:val="20"/>
                <w:lang w:val="lv-LV"/>
              </w:rPr>
              <w:t xml:space="preserve">platumu ne mazāku par 65 mm; </w:t>
            </w:r>
          </w:p>
          <w:p w:rsidR="00ED537E" w:rsidRPr="004E7C50" w:rsidRDefault="00ED537E" w:rsidP="00ED537E">
            <w:pPr>
              <w:rPr>
                <w:rFonts w:eastAsia="Arial Unicode MS"/>
                <w:sz w:val="20"/>
                <w:szCs w:val="20"/>
                <w:lang w:val="lv-LV"/>
              </w:rPr>
            </w:pPr>
            <w:r w:rsidRPr="004E7C50">
              <w:rPr>
                <w:rFonts w:eastAsia="Arial Unicode MS"/>
                <w:sz w:val="20"/>
                <w:szCs w:val="20"/>
                <w:lang w:val="lv-LV"/>
              </w:rPr>
              <w:t xml:space="preserve">paaugstināts attēla dzidrums (izmantots </w:t>
            </w:r>
            <w:proofErr w:type="spellStart"/>
            <w:r w:rsidRPr="004E7C50">
              <w:rPr>
                <w:rFonts w:eastAsia="Arial Unicode MS"/>
                <w:sz w:val="20"/>
                <w:szCs w:val="20"/>
                <w:lang w:val="lv-LV"/>
              </w:rPr>
              <w:t>fluorīts</w:t>
            </w:r>
            <w:proofErr w:type="spellEnd"/>
            <w:r w:rsidRPr="004E7C50">
              <w:rPr>
                <w:rFonts w:eastAsia="Arial Unicode MS"/>
                <w:sz w:val="20"/>
                <w:szCs w:val="20"/>
                <w:lang w:val="lv-LV"/>
              </w:rPr>
              <w:t xml:space="preserve">); </w:t>
            </w:r>
          </w:p>
          <w:p w:rsidR="00ED537E" w:rsidRPr="004E7C50" w:rsidRDefault="007716EA" w:rsidP="00ED537E">
            <w:pPr>
              <w:rPr>
                <w:rFonts w:eastAsia="Arial Unicode MS"/>
                <w:sz w:val="20"/>
                <w:szCs w:val="20"/>
                <w:lang w:val="lv-LV"/>
              </w:rPr>
            </w:pPr>
            <w:r w:rsidRPr="004E7C50">
              <w:rPr>
                <w:rFonts w:eastAsia="Arial Unicode MS"/>
                <w:sz w:val="20"/>
                <w:szCs w:val="20"/>
                <w:lang w:val="lv-LV"/>
              </w:rPr>
              <w:t xml:space="preserve">kopējais palielinājums regulējams ne mazākās robežās kā </w:t>
            </w:r>
            <w:r w:rsidR="00ED537E" w:rsidRPr="004E7C50">
              <w:rPr>
                <w:rFonts w:eastAsia="Arial Unicode MS"/>
                <w:sz w:val="20"/>
                <w:szCs w:val="20"/>
                <w:lang w:val="lv-LV"/>
              </w:rPr>
              <w:t>20</w:t>
            </w:r>
            <w:r w:rsidR="00696CF2" w:rsidRPr="004E7C50">
              <w:rPr>
                <w:rFonts w:eastAsia="Arial Unicode MS"/>
                <w:sz w:val="20"/>
                <w:szCs w:val="20"/>
                <w:lang w:val="lv-LV"/>
              </w:rPr>
              <w:t xml:space="preserve"> – </w:t>
            </w:r>
            <w:r w:rsidR="00ED537E" w:rsidRPr="004E7C50">
              <w:rPr>
                <w:rFonts w:eastAsia="Arial Unicode MS"/>
                <w:sz w:val="20"/>
                <w:szCs w:val="20"/>
                <w:lang w:val="lv-LV"/>
              </w:rPr>
              <w:t>60</w:t>
            </w:r>
            <w:r w:rsidR="00696CF2" w:rsidRPr="004E7C50">
              <w:rPr>
                <w:rFonts w:eastAsia="Arial Unicode MS"/>
                <w:sz w:val="20"/>
                <w:szCs w:val="20"/>
                <w:lang w:val="lv-LV"/>
              </w:rPr>
              <w:t xml:space="preserve"> </w:t>
            </w:r>
            <w:r w:rsidR="00ED537E" w:rsidRPr="004E7C50">
              <w:rPr>
                <w:rFonts w:eastAsia="Arial Unicode MS"/>
                <w:sz w:val="20"/>
                <w:szCs w:val="20"/>
                <w:lang w:val="lv-LV"/>
              </w:rPr>
              <w:t>x (</w:t>
            </w:r>
            <w:proofErr w:type="spellStart"/>
            <w:r w:rsidR="00ED537E" w:rsidRPr="004E7C50">
              <w:rPr>
                <w:rFonts w:eastAsia="Arial Unicode MS"/>
                <w:i/>
                <w:sz w:val="20"/>
                <w:szCs w:val="20"/>
                <w:lang w:val="lv-LV"/>
              </w:rPr>
              <w:t>zoom</w:t>
            </w:r>
            <w:proofErr w:type="spellEnd"/>
            <w:r w:rsidR="00ED537E" w:rsidRPr="004E7C50">
              <w:rPr>
                <w:rFonts w:eastAsia="Arial Unicode MS"/>
                <w:sz w:val="20"/>
                <w:szCs w:val="20"/>
                <w:lang w:val="lv-LV"/>
              </w:rPr>
              <w:t xml:space="preserve"> lēca);</w:t>
            </w:r>
          </w:p>
          <w:p w:rsidR="00ED537E" w:rsidRPr="004E7C50" w:rsidRDefault="00ED537E" w:rsidP="00ED537E">
            <w:pPr>
              <w:rPr>
                <w:rFonts w:eastAsia="Arial Unicode MS"/>
                <w:sz w:val="20"/>
                <w:szCs w:val="20"/>
                <w:lang w:val="lv-LV"/>
              </w:rPr>
            </w:pPr>
            <w:r w:rsidRPr="004E7C50">
              <w:rPr>
                <w:rFonts w:eastAsia="Arial Unicode MS"/>
                <w:sz w:val="20"/>
                <w:szCs w:val="20"/>
                <w:lang w:val="lv-LV"/>
              </w:rPr>
              <w:t>minimālā fokusa attālums ne lielāku par 5</w:t>
            </w:r>
            <w:r w:rsidR="00696CF2" w:rsidRPr="004E7C50">
              <w:rPr>
                <w:rFonts w:eastAsia="Arial Unicode MS"/>
                <w:sz w:val="20"/>
                <w:szCs w:val="20"/>
                <w:lang w:val="lv-LV"/>
              </w:rPr>
              <w:t xml:space="preserve"> </w:t>
            </w:r>
            <w:r w:rsidRPr="004E7C50">
              <w:rPr>
                <w:rFonts w:eastAsia="Arial Unicode MS"/>
                <w:sz w:val="20"/>
                <w:szCs w:val="20"/>
                <w:lang w:val="lv-LV"/>
              </w:rPr>
              <w:t>m;</w:t>
            </w:r>
          </w:p>
          <w:p w:rsidR="00ED537E" w:rsidRPr="004E7C50" w:rsidRDefault="00ED537E" w:rsidP="00ED537E">
            <w:pPr>
              <w:rPr>
                <w:rFonts w:eastAsia="Arial Unicode MS"/>
                <w:sz w:val="20"/>
                <w:szCs w:val="20"/>
                <w:lang w:val="lv-LV"/>
              </w:rPr>
            </w:pPr>
            <w:r w:rsidRPr="004E7C50">
              <w:rPr>
                <w:rFonts w:eastAsia="Arial Unicode MS"/>
                <w:sz w:val="20"/>
                <w:szCs w:val="20"/>
                <w:lang w:val="lv-LV"/>
              </w:rPr>
              <w:t>Teleskopa ar okulāru svars ne lielāks par 1,8 kg;</w:t>
            </w:r>
          </w:p>
          <w:p w:rsidR="00ED537E" w:rsidRPr="004E7C50" w:rsidRDefault="00ED537E" w:rsidP="00ED537E">
            <w:pPr>
              <w:rPr>
                <w:rFonts w:eastAsia="Arial Unicode MS"/>
                <w:sz w:val="20"/>
                <w:szCs w:val="20"/>
                <w:lang w:val="lv-LV"/>
              </w:rPr>
            </w:pPr>
            <w:r w:rsidRPr="004E7C50">
              <w:rPr>
                <w:rFonts w:eastAsia="Arial Unicode MS"/>
                <w:sz w:val="20"/>
                <w:szCs w:val="20"/>
                <w:lang w:val="lv-LV"/>
              </w:rPr>
              <w:t>ietverts</w:t>
            </w:r>
            <w:r w:rsidRPr="004E7C50">
              <w:rPr>
                <w:rFonts w:eastAsia="Arial Unicode MS"/>
                <w:i/>
                <w:sz w:val="20"/>
                <w:szCs w:val="20"/>
                <w:lang w:val="lv-LV"/>
              </w:rPr>
              <w:t xml:space="preserve"> </w:t>
            </w:r>
            <w:r w:rsidRPr="004E7C50">
              <w:rPr>
                <w:rFonts w:eastAsia="Arial Unicode MS"/>
                <w:sz w:val="20"/>
                <w:szCs w:val="20"/>
                <w:lang w:val="lv-LV"/>
              </w:rPr>
              <w:t xml:space="preserve"> statīvs, kas aprīkots ar </w:t>
            </w:r>
            <w:proofErr w:type="spellStart"/>
            <w:r w:rsidRPr="004E7C50">
              <w:rPr>
                <w:rFonts w:eastAsia="Arial Unicode MS"/>
                <w:sz w:val="20"/>
                <w:szCs w:val="20"/>
                <w:lang w:val="lv-LV"/>
              </w:rPr>
              <w:t>ar</w:t>
            </w:r>
            <w:proofErr w:type="spellEnd"/>
            <w:r w:rsidRPr="004E7C50">
              <w:rPr>
                <w:rFonts w:eastAsia="Arial Unicode MS"/>
                <w:sz w:val="20"/>
                <w:szCs w:val="20"/>
                <w:lang w:val="lv-LV"/>
              </w:rPr>
              <w:t xml:space="preserve"> </w:t>
            </w:r>
            <w:proofErr w:type="spellStart"/>
            <w:r w:rsidRPr="004E7C50">
              <w:rPr>
                <w:rFonts w:eastAsia="Arial Unicode MS"/>
                <w:sz w:val="20"/>
                <w:szCs w:val="20"/>
                <w:lang w:val="lv-LV"/>
              </w:rPr>
              <w:t>videogalvu</w:t>
            </w:r>
            <w:proofErr w:type="spellEnd"/>
            <w:r w:rsidRPr="004E7C50">
              <w:rPr>
                <w:rFonts w:eastAsia="Arial Unicode MS"/>
                <w:sz w:val="20"/>
                <w:szCs w:val="20"/>
                <w:lang w:val="lv-LV"/>
              </w:rPr>
              <w:t>;</w:t>
            </w:r>
          </w:p>
          <w:p w:rsidR="00ED537E" w:rsidRPr="004E7C50" w:rsidRDefault="00ED537E" w:rsidP="00ED537E">
            <w:pPr>
              <w:rPr>
                <w:rFonts w:eastAsia="Arial Unicode MS"/>
                <w:sz w:val="20"/>
                <w:szCs w:val="20"/>
                <w:lang w:val="lv-LV"/>
              </w:rPr>
            </w:pPr>
            <w:r w:rsidRPr="004E7C50">
              <w:rPr>
                <w:rFonts w:eastAsia="Arial Unicode MS"/>
                <w:sz w:val="20"/>
                <w:szCs w:val="20"/>
                <w:lang w:val="lv-LV"/>
              </w:rPr>
              <w:t>ietverts mitruma drošs teleskopa apvalks;</w:t>
            </w:r>
          </w:p>
          <w:p w:rsidR="002768DA" w:rsidRPr="001F6475" w:rsidRDefault="00ED537E" w:rsidP="00ED537E">
            <w:pPr>
              <w:rPr>
                <w:rFonts w:eastAsia="Arial Unicode MS"/>
                <w:sz w:val="20"/>
                <w:szCs w:val="20"/>
                <w:lang w:val="lv-LV"/>
              </w:rPr>
            </w:pPr>
            <w:r w:rsidRPr="004E7C50">
              <w:rPr>
                <w:rFonts w:eastAsia="Arial Unicode MS"/>
                <w:sz w:val="20"/>
                <w:szCs w:val="20"/>
                <w:lang w:val="lv-LV"/>
              </w:rPr>
              <w:t xml:space="preserve">ietverts  adapteris un pārejas gredzens </w:t>
            </w:r>
            <w:proofErr w:type="spellStart"/>
            <w:r w:rsidRPr="004E7C50">
              <w:rPr>
                <w:rFonts w:eastAsia="Arial Unicode MS"/>
                <w:i/>
                <w:sz w:val="20"/>
                <w:szCs w:val="20"/>
                <w:lang w:val="lv-LV"/>
              </w:rPr>
              <w:t>Canon</w:t>
            </w:r>
            <w:proofErr w:type="spellEnd"/>
            <w:r w:rsidRPr="004E7C50">
              <w:rPr>
                <w:rFonts w:eastAsia="Arial Unicode MS"/>
                <w:sz w:val="20"/>
                <w:szCs w:val="20"/>
                <w:lang w:val="lv-LV"/>
              </w:rPr>
              <w:t xml:space="preserve"> EOS tipa fotokameru pievienošanas iespējai</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4</w:t>
            </w:r>
            <w:r w:rsidR="003550A6">
              <w:rPr>
                <w:sz w:val="20"/>
                <w:szCs w:val="20"/>
                <w:lang w:val="lv-LV"/>
              </w:rPr>
              <w:t>.</w:t>
            </w:r>
          </w:p>
        </w:tc>
        <w:tc>
          <w:tcPr>
            <w:tcW w:w="2117" w:type="dxa"/>
            <w:gridSpan w:val="2"/>
          </w:tcPr>
          <w:p w:rsidR="002768DA" w:rsidRPr="00F50535" w:rsidRDefault="002768DA" w:rsidP="009235F8">
            <w:pPr>
              <w:autoSpaceDE w:val="0"/>
              <w:autoSpaceDN w:val="0"/>
              <w:adjustRightInd w:val="0"/>
              <w:rPr>
                <w:rFonts w:eastAsia="Arial Unicode MS"/>
                <w:b/>
                <w:sz w:val="20"/>
                <w:szCs w:val="20"/>
                <w:lang w:val="lv-LV"/>
              </w:rPr>
            </w:pPr>
            <w:r w:rsidRPr="00F50535">
              <w:rPr>
                <w:rFonts w:eastAsia="Arial Unicode MS"/>
                <w:b/>
                <w:sz w:val="20"/>
                <w:szCs w:val="20"/>
                <w:lang w:val="lv-LV"/>
              </w:rPr>
              <w:t>Teleskops ar objektīvu un statīvu</w:t>
            </w:r>
          </w:p>
          <w:p w:rsidR="002768DA" w:rsidRPr="001F6475" w:rsidRDefault="002768DA" w:rsidP="009235F8">
            <w:pPr>
              <w:autoSpaceDE w:val="0"/>
              <w:autoSpaceDN w:val="0"/>
              <w:adjustRightInd w:val="0"/>
              <w:rPr>
                <w:rFonts w:eastAsia="Arial Unicode MS"/>
                <w:sz w:val="20"/>
                <w:szCs w:val="20"/>
                <w:lang w:val="lv-LV"/>
              </w:rPr>
            </w:pPr>
            <w:r w:rsidRPr="00F50535">
              <w:rPr>
                <w:rFonts w:eastAsia="Arial Unicode MS"/>
                <w:b/>
                <w:sz w:val="20"/>
                <w:szCs w:val="20"/>
                <w:lang w:val="lv-LV"/>
              </w:rPr>
              <w:t>(1 gab.)</w:t>
            </w:r>
          </w:p>
        </w:tc>
        <w:tc>
          <w:tcPr>
            <w:tcW w:w="4395" w:type="dxa"/>
          </w:tcPr>
          <w:p w:rsidR="00ED537E" w:rsidRPr="004E7C50" w:rsidRDefault="00ED537E" w:rsidP="00ED537E">
            <w:pPr>
              <w:rPr>
                <w:rFonts w:eastAsia="Arial Unicode MS"/>
                <w:sz w:val="20"/>
                <w:szCs w:val="20"/>
                <w:lang w:val="lv-LV"/>
              </w:rPr>
            </w:pPr>
            <w:r w:rsidRPr="004E7C50">
              <w:rPr>
                <w:rFonts w:eastAsia="Arial Unicode MS"/>
                <w:sz w:val="20"/>
                <w:szCs w:val="20"/>
                <w:lang w:val="lv-LV"/>
              </w:rPr>
              <w:t>Teleskops ar objektīva platumu ne mazāku par 65 mm;</w:t>
            </w:r>
          </w:p>
          <w:p w:rsidR="00ED537E" w:rsidRPr="004E7C50" w:rsidRDefault="00ED537E" w:rsidP="00ED537E">
            <w:pPr>
              <w:rPr>
                <w:rFonts w:eastAsia="Arial Unicode MS"/>
                <w:sz w:val="20"/>
                <w:szCs w:val="20"/>
                <w:lang w:val="lv-LV"/>
              </w:rPr>
            </w:pPr>
            <w:r w:rsidRPr="004E7C50">
              <w:rPr>
                <w:rFonts w:eastAsia="Arial Unicode MS"/>
                <w:sz w:val="20"/>
                <w:szCs w:val="20"/>
                <w:lang w:val="lv-LV"/>
              </w:rPr>
              <w:t xml:space="preserve">paaugstināts attēla dzidrums (izmantots </w:t>
            </w:r>
            <w:proofErr w:type="spellStart"/>
            <w:r w:rsidRPr="004E7C50">
              <w:rPr>
                <w:rFonts w:eastAsia="Arial Unicode MS"/>
                <w:sz w:val="20"/>
                <w:szCs w:val="20"/>
                <w:lang w:val="lv-LV"/>
              </w:rPr>
              <w:t>fluorīts</w:t>
            </w:r>
            <w:proofErr w:type="spellEnd"/>
            <w:r w:rsidRPr="004E7C50">
              <w:rPr>
                <w:rFonts w:eastAsia="Arial Unicode MS"/>
                <w:sz w:val="20"/>
                <w:szCs w:val="20"/>
                <w:lang w:val="lv-LV"/>
              </w:rPr>
              <w:t>);</w:t>
            </w:r>
          </w:p>
          <w:p w:rsidR="00ED537E" w:rsidRPr="004E7C50" w:rsidRDefault="007716EA" w:rsidP="00ED537E">
            <w:pPr>
              <w:rPr>
                <w:rFonts w:eastAsia="Arial Unicode MS"/>
                <w:sz w:val="20"/>
                <w:szCs w:val="20"/>
                <w:lang w:val="lv-LV"/>
              </w:rPr>
            </w:pPr>
            <w:r w:rsidRPr="004E7C50">
              <w:rPr>
                <w:rFonts w:eastAsia="Arial Unicode MS"/>
                <w:sz w:val="20"/>
                <w:szCs w:val="20"/>
                <w:lang w:val="lv-LV"/>
              </w:rPr>
              <w:t xml:space="preserve">kopējais palielinājums regulējams ne mazākās robežās kā </w:t>
            </w:r>
            <w:r w:rsidR="00ED537E" w:rsidRPr="004E7C50">
              <w:rPr>
                <w:rFonts w:eastAsia="Arial Unicode MS"/>
                <w:sz w:val="20"/>
                <w:szCs w:val="20"/>
                <w:lang w:val="lv-LV"/>
              </w:rPr>
              <w:t>20</w:t>
            </w:r>
            <w:r w:rsidR="00696CF2" w:rsidRPr="004E7C50">
              <w:rPr>
                <w:rFonts w:eastAsia="Arial Unicode MS"/>
                <w:sz w:val="20"/>
                <w:szCs w:val="20"/>
                <w:lang w:val="lv-LV"/>
              </w:rPr>
              <w:t xml:space="preserve"> </w:t>
            </w:r>
            <w:r w:rsidR="00ED537E" w:rsidRPr="004E7C50">
              <w:rPr>
                <w:rFonts w:eastAsia="Arial Unicode MS"/>
                <w:sz w:val="20"/>
                <w:szCs w:val="20"/>
                <w:lang w:val="lv-LV"/>
              </w:rPr>
              <w:t>-</w:t>
            </w:r>
            <w:r w:rsidR="00696CF2" w:rsidRPr="004E7C50">
              <w:rPr>
                <w:rFonts w:eastAsia="Arial Unicode MS"/>
                <w:sz w:val="20"/>
                <w:szCs w:val="20"/>
                <w:lang w:val="lv-LV"/>
              </w:rPr>
              <w:t xml:space="preserve"> </w:t>
            </w:r>
            <w:r w:rsidR="00ED537E" w:rsidRPr="004E7C50">
              <w:rPr>
                <w:rFonts w:eastAsia="Arial Unicode MS"/>
                <w:sz w:val="20"/>
                <w:szCs w:val="20"/>
                <w:lang w:val="lv-LV"/>
              </w:rPr>
              <w:t>60</w:t>
            </w:r>
            <w:r w:rsidR="00696CF2" w:rsidRPr="004E7C50">
              <w:rPr>
                <w:rFonts w:eastAsia="Arial Unicode MS"/>
                <w:sz w:val="20"/>
                <w:szCs w:val="20"/>
                <w:lang w:val="lv-LV"/>
              </w:rPr>
              <w:t xml:space="preserve"> </w:t>
            </w:r>
            <w:r w:rsidR="00ED537E" w:rsidRPr="004E7C50">
              <w:rPr>
                <w:rFonts w:eastAsia="Arial Unicode MS"/>
                <w:sz w:val="20"/>
                <w:szCs w:val="20"/>
                <w:lang w:val="lv-LV"/>
              </w:rPr>
              <w:t>x (</w:t>
            </w:r>
            <w:proofErr w:type="spellStart"/>
            <w:r w:rsidR="00ED537E" w:rsidRPr="004E7C50">
              <w:rPr>
                <w:rFonts w:eastAsia="Arial Unicode MS"/>
                <w:i/>
                <w:sz w:val="20"/>
                <w:szCs w:val="20"/>
                <w:lang w:val="lv-LV"/>
              </w:rPr>
              <w:t>zoom</w:t>
            </w:r>
            <w:proofErr w:type="spellEnd"/>
            <w:r w:rsidR="00ED537E" w:rsidRPr="004E7C50">
              <w:rPr>
                <w:rFonts w:eastAsia="Arial Unicode MS"/>
                <w:sz w:val="20"/>
                <w:szCs w:val="20"/>
                <w:lang w:val="lv-LV"/>
              </w:rPr>
              <w:t xml:space="preserve"> lēca), </w:t>
            </w:r>
          </w:p>
          <w:p w:rsidR="00ED537E" w:rsidRPr="004E7C50" w:rsidRDefault="00ED537E" w:rsidP="00ED537E">
            <w:pPr>
              <w:rPr>
                <w:rFonts w:eastAsia="Arial Unicode MS"/>
                <w:sz w:val="20"/>
                <w:szCs w:val="20"/>
                <w:lang w:val="lv-LV"/>
              </w:rPr>
            </w:pPr>
            <w:r w:rsidRPr="004E7C50">
              <w:rPr>
                <w:rFonts w:eastAsia="Arial Unicode MS"/>
                <w:sz w:val="20"/>
                <w:szCs w:val="20"/>
                <w:lang w:val="lv-LV"/>
              </w:rPr>
              <w:t>minimālā fokusa attālumu ne lielāku par 5</w:t>
            </w:r>
            <w:r w:rsidR="00696CF2" w:rsidRPr="004E7C50">
              <w:rPr>
                <w:rFonts w:eastAsia="Arial Unicode MS"/>
                <w:sz w:val="20"/>
                <w:szCs w:val="20"/>
                <w:lang w:val="lv-LV"/>
              </w:rPr>
              <w:t xml:space="preserve"> </w:t>
            </w:r>
            <w:r w:rsidRPr="004E7C50">
              <w:rPr>
                <w:rFonts w:eastAsia="Arial Unicode MS"/>
                <w:sz w:val="20"/>
                <w:szCs w:val="20"/>
                <w:lang w:val="lv-LV"/>
              </w:rPr>
              <w:t>m;</w:t>
            </w:r>
          </w:p>
          <w:p w:rsidR="00ED537E" w:rsidRPr="001F6475" w:rsidRDefault="00ED537E" w:rsidP="00ED537E">
            <w:pPr>
              <w:rPr>
                <w:rFonts w:eastAsia="Arial Unicode MS"/>
                <w:sz w:val="20"/>
                <w:szCs w:val="20"/>
                <w:lang w:val="lv-LV"/>
              </w:rPr>
            </w:pPr>
            <w:r w:rsidRPr="004E7C50">
              <w:rPr>
                <w:rFonts w:eastAsia="Arial Unicode MS"/>
                <w:sz w:val="20"/>
                <w:szCs w:val="20"/>
                <w:lang w:val="lv-LV"/>
              </w:rPr>
              <w:t xml:space="preserve">Teleskopa un okulāra svaru ne lielāku par 1,8 </w:t>
            </w:r>
            <w:r w:rsidRPr="001F6475">
              <w:rPr>
                <w:rFonts w:eastAsia="Arial Unicode MS"/>
                <w:sz w:val="20"/>
                <w:szCs w:val="20"/>
                <w:lang w:val="lv-LV"/>
              </w:rPr>
              <w:t>kg;</w:t>
            </w:r>
          </w:p>
          <w:p w:rsidR="00ED537E" w:rsidRPr="001F6475" w:rsidRDefault="00ED537E" w:rsidP="00ED537E">
            <w:pPr>
              <w:rPr>
                <w:rFonts w:eastAsia="Arial Unicode MS"/>
                <w:sz w:val="20"/>
                <w:szCs w:val="20"/>
                <w:lang w:val="lv-LV"/>
              </w:rPr>
            </w:pPr>
            <w:r w:rsidRPr="001F6475">
              <w:rPr>
                <w:rFonts w:eastAsia="Arial Unicode MS"/>
                <w:i/>
                <w:sz w:val="20"/>
                <w:szCs w:val="20"/>
                <w:lang w:val="lv-LV"/>
              </w:rPr>
              <w:t xml:space="preserve">ietverts </w:t>
            </w:r>
            <w:r w:rsidRPr="001F6475">
              <w:rPr>
                <w:rFonts w:eastAsia="Arial Unicode MS"/>
                <w:sz w:val="20"/>
                <w:szCs w:val="20"/>
                <w:lang w:val="lv-LV"/>
              </w:rPr>
              <w:t xml:space="preserve">statīvs, kas aprīkots ar </w:t>
            </w:r>
            <w:proofErr w:type="spellStart"/>
            <w:r w:rsidRPr="001F6475">
              <w:rPr>
                <w:rFonts w:eastAsia="Arial Unicode MS"/>
                <w:sz w:val="20"/>
                <w:szCs w:val="20"/>
                <w:lang w:val="lv-LV"/>
              </w:rPr>
              <w:t>ar</w:t>
            </w:r>
            <w:proofErr w:type="spellEnd"/>
            <w:r w:rsidRPr="001F6475">
              <w:rPr>
                <w:rFonts w:eastAsia="Arial Unicode MS"/>
                <w:sz w:val="20"/>
                <w:szCs w:val="20"/>
                <w:lang w:val="lv-LV"/>
              </w:rPr>
              <w:t xml:space="preserve"> </w:t>
            </w:r>
            <w:proofErr w:type="spellStart"/>
            <w:r w:rsidRPr="001F6475">
              <w:rPr>
                <w:rFonts w:eastAsia="Arial Unicode MS"/>
                <w:sz w:val="20"/>
                <w:szCs w:val="20"/>
                <w:lang w:val="lv-LV"/>
              </w:rPr>
              <w:t>videogalvu</w:t>
            </w:r>
            <w:proofErr w:type="spellEnd"/>
            <w:r w:rsidRPr="001F6475">
              <w:rPr>
                <w:rFonts w:eastAsia="Arial Unicode MS"/>
                <w:sz w:val="20"/>
                <w:szCs w:val="20"/>
                <w:lang w:val="lv-LV"/>
              </w:rPr>
              <w:t>;</w:t>
            </w:r>
          </w:p>
          <w:p w:rsidR="002768DA" w:rsidRPr="001F6475" w:rsidRDefault="00ED537E" w:rsidP="00ED537E">
            <w:pPr>
              <w:rPr>
                <w:rFonts w:eastAsia="Arial Unicode MS"/>
                <w:sz w:val="20"/>
                <w:szCs w:val="20"/>
                <w:lang w:val="lv-LV"/>
              </w:rPr>
            </w:pPr>
            <w:r w:rsidRPr="001F6475">
              <w:rPr>
                <w:rFonts w:eastAsia="Arial Unicode MS"/>
                <w:sz w:val="20"/>
                <w:szCs w:val="20"/>
                <w:lang w:val="lv-LV"/>
              </w:rPr>
              <w:t>ietverts mitruma drošs teleskopa apvalks.</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2835" w:type="dxa"/>
            <w:gridSpan w:val="3"/>
          </w:tcPr>
          <w:p w:rsidR="002768DA" w:rsidRPr="00F50535" w:rsidRDefault="002768DA" w:rsidP="009235F8">
            <w:pPr>
              <w:ind w:left="360"/>
              <w:rPr>
                <w:sz w:val="20"/>
                <w:szCs w:val="20"/>
                <w:lang w:val="lv-LV" w:eastAsia="lv-LV"/>
              </w:rPr>
            </w:pPr>
            <w:r w:rsidRPr="00F50535">
              <w:rPr>
                <w:sz w:val="20"/>
                <w:szCs w:val="20"/>
                <w:lang w:val="lv-LV" w:eastAsia="lv-LV"/>
              </w:rPr>
              <w:t>Citas prasības:</w:t>
            </w:r>
          </w:p>
        </w:tc>
        <w:tc>
          <w:tcPr>
            <w:tcW w:w="4395" w:type="dxa"/>
          </w:tcPr>
          <w:p w:rsidR="002768DA" w:rsidRPr="001F6475" w:rsidRDefault="002768DA" w:rsidP="009235F8">
            <w:pPr>
              <w:tabs>
                <w:tab w:val="left" w:pos="1547"/>
              </w:tabs>
              <w:jc w:val="both"/>
              <w:rPr>
                <w:sz w:val="20"/>
                <w:szCs w:val="20"/>
                <w:lang w:val="lv-LV"/>
              </w:rPr>
            </w:pPr>
          </w:p>
        </w:tc>
        <w:tc>
          <w:tcPr>
            <w:tcW w:w="2378" w:type="dxa"/>
          </w:tcPr>
          <w:p w:rsidR="002768DA" w:rsidRPr="001F6475" w:rsidRDefault="002768DA" w:rsidP="009235F8">
            <w:pPr>
              <w:rPr>
                <w:sz w:val="20"/>
                <w:szCs w:val="20"/>
                <w:lang w:val="lv-LV"/>
              </w:rPr>
            </w:pPr>
          </w:p>
        </w:tc>
      </w:tr>
      <w:tr w:rsidR="002768DA" w:rsidRPr="00E725B7"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92"/>
        </w:trPr>
        <w:tc>
          <w:tcPr>
            <w:tcW w:w="2835" w:type="dxa"/>
            <w:gridSpan w:val="3"/>
          </w:tcPr>
          <w:p w:rsidR="002768DA" w:rsidRPr="00F50535" w:rsidRDefault="002768DA" w:rsidP="009235F8">
            <w:pPr>
              <w:rPr>
                <w:sz w:val="20"/>
                <w:szCs w:val="20"/>
                <w:lang w:val="lv-LV" w:eastAsia="lv-LV"/>
              </w:rPr>
            </w:pPr>
            <w:r w:rsidRPr="00F50535">
              <w:rPr>
                <w:sz w:val="20"/>
                <w:szCs w:val="20"/>
                <w:lang w:val="lv-LV" w:eastAsia="lv-LV"/>
              </w:rPr>
              <w:lastRenderedPageBreak/>
              <w:t>Garantija</w:t>
            </w:r>
          </w:p>
        </w:tc>
        <w:tc>
          <w:tcPr>
            <w:tcW w:w="4395" w:type="dxa"/>
          </w:tcPr>
          <w:p w:rsidR="002768DA" w:rsidRPr="001F6475" w:rsidRDefault="002768DA" w:rsidP="009235F8">
            <w:pPr>
              <w:widowControl w:val="0"/>
              <w:shd w:val="clear" w:color="auto" w:fill="FFFFFF"/>
              <w:suppressAutoHyphens/>
              <w:rPr>
                <w:sz w:val="20"/>
                <w:szCs w:val="20"/>
                <w:lang w:val="fi-FI"/>
              </w:rPr>
            </w:pPr>
            <w:r w:rsidRPr="001F6475">
              <w:rPr>
                <w:sz w:val="20"/>
                <w:szCs w:val="20"/>
                <w:lang w:val="fi-FI"/>
              </w:rPr>
              <w:t>Vismaz 2 (divi) gadi,</w:t>
            </w:r>
          </w:p>
          <w:p w:rsidR="002768DA" w:rsidRPr="001F6475" w:rsidRDefault="002768DA" w:rsidP="009235F8">
            <w:pPr>
              <w:tabs>
                <w:tab w:val="left" w:pos="1547"/>
              </w:tabs>
              <w:rPr>
                <w:sz w:val="20"/>
                <w:szCs w:val="20"/>
                <w:lang w:val="lv-LV"/>
              </w:rPr>
            </w:pPr>
            <w:r w:rsidRPr="001F6475">
              <w:rPr>
                <w:sz w:val="20"/>
                <w:szCs w:val="20"/>
                <w:lang w:val="fi-FI"/>
              </w:rPr>
              <w:t xml:space="preserve">Nekvalitatīvas vai </w:t>
            </w:r>
            <w:smartTag w:uri="schemas-tilde-lv/tildestengine" w:element="veidnes">
              <w:smartTagPr>
                <w:attr w:name="baseform" w:val="līgum|s"/>
                <w:attr w:name="id" w:val="-1"/>
                <w:attr w:name="text" w:val="līguma"/>
              </w:smartTagPr>
              <w:r w:rsidRPr="001F6475">
                <w:rPr>
                  <w:sz w:val="20"/>
                  <w:szCs w:val="20"/>
                  <w:lang w:val="fi-FI"/>
                </w:rPr>
                <w:t>līguma</w:t>
              </w:r>
            </w:smartTag>
            <w:r w:rsidRPr="001F6475">
              <w:rPr>
                <w:sz w:val="20"/>
                <w:szCs w:val="20"/>
                <w:lang w:val="fi-FI"/>
              </w:rPr>
              <w:t xml:space="preserve"> noteikumiem neatbilstošas Preces trūkumu novēršana vai apmaiņa garantijas laikā tiek nodrošināta ne ilgākā l</w:t>
            </w:r>
            <w:r>
              <w:rPr>
                <w:sz w:val="20"/>
                <w:szCs w:val="20"/>
                <w:lang w:val="fi-FI"/>
              </w:rPr>
              <w:t>aikā kā 20 (divdesmit) kalendāra</w:t>
            </w:r>
            <w:r w:rsidRPr="001F6475">
              <w:rPr>
                <w:sz w:val="20"/>
                <w:szCs w:val="20"/>
                <w:lang w:val="fi-FI"/>
              </w:rPr>
              <w:t xml:space="preserve"> dienu laikā no  akta par konstatētajām neatbilstībām sastādīšanas dienas.</w:t>
            </w:r>
          </w:p>
        </w:tc>
        <w:tc>
          <w:tcPr>
            <w:tcW w:w="2378" w:type="dxa"/>
          </w:tcPr>
          <w:p w:rsidR="002768DA" w:rsidRPr="001F6475" w:rsidRDefault="002768DA" w:rsidP="009235F8">
            <w:pPr>
              <w:rPr>
                <w:sz w:val="20"/>
                <w:szCs w:val="20"/>
                <w:lang w:val="lv-LV"/>
              </w:rPr>
            </w:pPr>
          </w:p>
        </w:tc>
      </w:tr>
      <w:tr w:rsidR="002768DA" w:rsidRPr="001F647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2835" w:type="dxa"/>
            <w:gridSpan w:val="3"/>
          </w:tcPr>
          <w:p w:rsidR="002768DA" w:rsidRPr="00F50535" w:rsidRDefault="002768DA" w:rsidP="009235F8">
            <w:pPr>
              <w:rPr>
                <w:sz w:val="20"/>
                <w:szCs w:val="20"/>
                <w:lang w:val="lv-LV" w:eastAsia="lv-LV"/>
              </w:rPr>
            </w:pPr>
            <w:r w:rsidRPr="00F50535">
              <w:rPr>
                <w:sz w:val="20"/>
                <w:szCs w:val="20"/>
                <w:lang w:val="lv-LV" w:eastAsia="lv-LV"/>
              </w:rPr>
              <w:t>Piegāde</w:t>
            </w:r>
          </w:p>
        </w:tc>
        <w:tc>
          <w:tcPr>
            <w:tcW w:w="4395" w:type="dxa"/>
          </w:tcPr>
          <w:p w:rsidR="002768DA" w:rsidRPr="001F6475" w:rsidRDefault="002768DA" w:rsidP="009235F8">
            <w:pPr>
              <w:widowControl w:val="0"/>
              <w:shd w:val="clear" w:color="auto" w:fill="FFFFFF"/>
              <w:suppressAutoHyphens/>
              <w:rPr>
                <w:sz w:val="20"/>
                <w:szCs w:val="20"/>
                <w:lang w:val="lv-LV"/>
              </w:rPr>
            </w:pPr>
            <w:r w:rsidRPr="001F6475">
              <w:rPr>
                <w:sz w:val="20"/>
                <w:szCs w:val="20"/>
                <w:lang w:val="lv-LV"/>
              </w:rPr>
              <w:t>30 (trīsdesmit) kalendār</w:t>
            </w:r>
            <w:r>
              <w:rPr>
                <w:sz w:val="20"/>
                <w:szCs w:val="20"/>
                <w:lang w:val="lv-LV"/>
              </w:rPr>
              <w:t>a</w:t>
            </w:r>
            <w:r w:rsidRPr="001F6475">
              <w:rPr>
                <w:sz w:val="20"/>
                <w:szCs w:val="20"/>
                <w:lang w:val="lv-LV"/>
              </w:rPr>
              <w:t xml:space="preserve"> dienas no līguma spēkā stāšanās dienas.</w:t>
            </w:r>
          </w:p>
          <w:p w:rsidR="002768DA" w:rsidRPr="001F6475" w:rsidRDefault="002768DA" w:rsidP="009235F8">
            <w:pPr>
              <w:tabs>
                <w:tab w:val="left" w:pos="1547"/>
              </w:tabs>
              <w:jc w:val="both"/>
              <w:rPr>
                <w:sz w:val="20"/>
                <w:szCs w:val="20"/>
                <w:lang w:val="lv-LV"/>
              </w:rPr>
            </w:pPr>
            <w:r w:rsidRPr="001F6475">
              <w:rPr>
                <w:sz w:val="20"/>
                <w:szCs w:val="20"/>
                <w:lang w:val="lv-LV"/>
              </w:rPr>
              <w:t xml:space="preserve">Piegādes adrese: </w:t>
            </w:r>
            <w:proofErr w:type="spellStart"/>
            <w:r w:rsidRPr="001F6475">
              <w:rPr>
                <w:sz w:val="20"/>
                <w:szCs w:val="20"/>
                <w:lang w:val="lv-LV"/>
              </w:rPr>
              <w:t>Kronvalda</w:t>
            </w:r>
            <w:proofErr w:type="spellEnd"/>
            <w:r w:rsidRPr="001F6475">
              <w:rPr>
                <w:sz w:val="20"/>
                <w:szCs w:val="20"/>
                <w:lang w:val="lv-LV"/>
              </w:rPr>
              <w:t xml:space="preserve"> bulv</w:t>
            </w:r>
            <w:r>
              <w:rPr>
                <w:sz w:val="20"/>
                <w:szCs w:val="20"/>
                <w:lang w:val="lv-LV"/>
              </w:rPr>
              <w:t>āris</w:t>
            </w:r>
            <w:r w:rsidRPr="001F6475">
              <w:rPr>
                <w:sz w:val="20"/>
                <w:szCs w:val="20"/>
                <w:lang w:val="lv-LV"/>
              </w:rPr>
              <w:t xml:space="preserve"> 4, Rīga</w:t>
            </w:r>
          </w:p>
        </w:tc>
        <w:tc>
          <w:tcPr>
            <w:tcW w:w="2378" w:type="dxa"/>
          </w:tcPr>
          <w:p w:rsidR="002768DA" w:rsidRPr="001F6475" w:rsidRDefault="002768DA" w:rsidP="009235F8">
            <w:pPr>
              <w:rPr>
                <w:sz w:val="20"/>
                <w:szCs w:val="20"/>
                <w:lang w:val="lv-LV"/>
              </w:rPr>
            </w:pPr>
          </w:p>
        </w:tc>
      </w:tr>
    </w:tbl>
    <w:p w:rsidR="002768DA" w:rsidRPr="001F6475" w:rsidRDefault="002768DA" w:rsidP="002768DA">
      <w:pPr>
        <w:rPr>
          <w:b/>
          <w:i/>
          <w:sz w:val="20"/>
          <w:szCs w:val="20"/>
          <w:lang w:val="lv-LV"/>
        </w:rPr>
      </w:pPr>
    </w:p>
    <w:p w:rsidR="002768DA" w:rsidRPr="00B549AC" w:rsidRDefault="002768DA" w:rsidP="002768DA">
      <w:pPr>
        <w:ind w:left="-426"/>
        <w:jc w:val="both"/>
        <w:rPr>
          <w:lang w:val="lv-LV"/>
        </w:rPr>
      </w:pPr>
      <w:r w:rsidRPr="00B549AC">
        <w:rPr>
          <w:lang w:val="lv-LV"/>
        </w:rPr>
        <w:t>* Pretendents norāda piedāvātās preces detalizētu aprakstu, tajā skaitā Preces tehniskos parametrus, ražotāju un modeli.</w:t>
      </w:r>
    </w:p>
    <w:p w:rsidR="002768DA" w:rsidRPr="00B549AC" w:rsidRDefault="002768DA" w:rsidP="002768DA">
      <w:pPr>
        <w:ind w:left="-426"/>
        <w:jc w:val="both"/>
        <w:rPr>
          <w:lang w:val="lv-LV"/>
        </w:rPr>
      </w:pPr>
      <w:r w:rsidRPr="00B549AC">
        <w:rPr>
          <w:lang w:val="lv-LV"/>
        </w:rPr>
        <w:t>Ja kādā no Preču aprakstiem ir minēts konkrēts kataloga numurs, zīmols vai specifisks Preču veids, Pretendents var piedāvāt Preci, kura ir ekvivalenta vai labāka Pasūtītāja norādītajām prasībām.</w:t>
      </w:r>
    </w:p>
    <w:p w:rsidR="002768DA" w:rsidRPr="00B549AC" w:rsidRDefault="002768DA" w:rsidP="002768DA">
      <w:pPr>
        <w:ind w:left="-426"/>
        <w:jc w:val="both"/>
        <w:rPr>
          <w:lang w:val="lv-LV"/>
        </w:rPr>
      </w:pPr>
      <w:r w:rsidRPr="00B549AC">
        <w:rPr>
          <w:lang w:val="lv-LV"/>
        </w:rPr>
        <w:t>Finanšu piedāvājumā jābūt iekļautām visām izmaksām, t.sk., piegādes izmaksām.</w:t>
      </w:r>
    </w:p>
    <w:p w:rsidR="002768DA" w:rsidRDefault="002768DA" w:rsidP="002768DA">
      <w:pPr>
        <w:rPr>
          <w:sz w:val="20"/>
          <w:szCs w:val="20"/>
          <w:lang w:val="lv-LV"/>
        </w:rPr>
      </w:pPr>
    </w:p>
    <w:p w:rsidR="002768DA" w:rsidRDefault="002768DA" w:rsidP="002768DA">
      <w:pPr>
        <w:rPr>
          <w:sz w:val="20"/>
          <w:szCs w:val="20"/>
          <w:lang w:val="lv-LV"/>
        </w:rPr>
      </w:pPr>
    </w:p>
    <w:p w:rsidR="002768DA" w:rsidRDefault="002768DA" w:rsidP="002768DA">
      <w:pPr>
        <w:rPr>
          <w:lang w:val="lv-LV" w:eastAsia="lv-LV"/>
        </w:rPr>
      </w:pPr>
      <w:r w:rsidRPr="00D740A0">
        <w:rPr>
          <w:lang w:val="lv-LV" w:eastAsia="lv-LV"/>
        </w:rPr>
        <w:t>Pretendents:</w:t>
      </w:r>
    </w:p>
    <w:p w:rsidR="002768DA" w:rsidRPr="00D740A0" w:rsidRDefault="002768DA" w:rsidP="002768DA">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2768DA" w:rsidRPr="00D740A0" w:rsidTr="009235F8">
        <w:tc>
          <w:tcPr>
            <w:tcW w:w="2235"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(vārds, uzvārds)</w:t>
            </w:r>
          </w:p>
        </w:tc>
        <w:tc>
          <w:tcPr>
            <w:tcW w:w="992" w:type="dxa"/>
            <w:shd w:val="clear" w:color="auto" w:fill="auto"/>
          </w:tcPr>
          <w:p w:rsidR="002768DA" w:rsidRPr="00D740A0" w:rsidRDefault="002768DA" w:rsidP="009235F8">
            <w:pPr>
              <w:jc w:val="center"/>
              <w:rPr>
                <w:lang w:val="lv-LV" w:eastAsia="lv-LV"/>
              </w:rPr>
            </w:pPr>
          </w:p>
        </w:tc>
        <w:tc>
          <w:tcPr>
            <w:tcW w:w="2071"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(amats)</w:t>
            </w:r>
          </w:p>
        </w:tc>
        <w:tc>
          <w:tcPr>
            <w:tcW w:w="622" w:type="dxa"/>
            <w:shd w:val="clear" w:color="auto" w:fill="auto"/>
          </w:tcPr>
          <w:p w:rsidR="002768DA" w:rsidRPr="00D740A0" w:rsidRDefault="002768DA" w:rsidP="009235F8">
            <w:pPr>
              <w:jc w:val="center"/>
              <w:rPr>
                <w:lang w:val="lv-LV" w:eastAsia="lv-LV"/>
              </w:rPr>
            </w:pPr>
          </w:p>
        </w:tc>
        <w:tc>
          <w:tcPr>
            <w:tcW w:w="3083" w:type="dxa"/>
            <w:tcBorders>
              <w:top w:val="single" w:sz="4" w:space="0" w:color="auto"/>
            </w:tcBorders>
            <w:shd w:val="clear" w:color="auto" w:fill="auto"/>
          </w:tcPr>
          <w:p w:rsidR="002768DA" w:rsidRDefault="002768DA" w:rsidP="009235F8">
            <w:pPr>
              <w:jc w:val="center"/>
              <w:rPr>
                <w:lang w:val="lv-LV" w:eastAsia="lv-LV"/>
              </w:rPr>
            </w:pPr>
            <w:r w:rsidRPr="00D740A0">
              <w:rPr>
                <w:lang w:val="lv-LV" w:eastAsia="lv-LV"/>
              </w:rPr>
              <w:t>(paraksts)</w:t>
            </w:r>
          </w:p>
          <w:p w:rsidR="002768DA" w:rsidRDefault="002768DA" w:rsidP="009235F8">
            <w:pPr>
              <w:jc w:val="center"/>
              <w:rPr>
                <w:lang w:val="lv-LV" w:eastAsia="lv-LV"/>
              </w:rPr>
            </w:pPr>
          </w:p>
          <w:p w:rsidR="002768DA" w:rsidRPr="00D740A0" w:rsidRDefault="002768DA" w:rsidP="009235F8">
            <w:pPr>
              <w:jc w:val="center"/>
              <w:rPr>
                <w:lang w:val="lv-LV" w:eastAsia="lv-LV"/>
              </w:rPr>
            </w:pPr>
          </w:p>
        </w:tc>
      </w:tr>
      <w:tr w:rsidR="002768DA" w:rsidRPr="00D740A0" w:rsidTr="009235F8">
        <w:tc>
          <w:tcPr>
            <w:tcW w:w="2235"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(datums)</w:t>
            </w:r>
          </w:p>
        </w:tc>
        <w:tc>
          <w:tcPr>
            <w:tcW w:w="992" w:type="dxa"/>
            <w:shd w:val="clear" w:color="auto" w:fill="auto"/>
          </w:tcPr>
          <w:p w:rsidR="002768DA" w:rsidRPr="00D740A0" w:rsidRDefault="002768DA" w:rsidP="009235F8">
            <w:pPr>
              <w:jc w:val="center"/>
              <w:rPr>
                <w:lang w:val="lv-LV" w:eastAsia="lv-LV"/>
              </w:rPr>
            </w:pPr>
          </w:p>
        </w:tc>
        <w:tc>
          <w:tcPr>
            <w:tcW w:w="2071" w:type="dxa"/>
            <w:shd w:val="clear" w:color="auto" w:fill="auto"/>
          </w:tcPr>
          <w:p w:rsidR="002768DA" w:rsidRPr="00D740A0" w:rsidRDefault="002768DA" w:rsidP="009235F8">
            <w:pPr>
              <w:jc w:val="center"/>
              <w:rPr>
                <w:lang w:val="lv-LV" w:eastAsia="lv-LV"/>
              </w:rPr>
            </w:pPr>
          </w:p>
        </w:tc>
        <w:tc>
          <w:tcPr>
            <w:tcW w:w="622" w:type="dxa"/>
            <w:shd w:val="clear" w:color="auto" w:fill="auto"/>
          </w:tcPr>
          <w:p w:rsidR="002768DA" w:rsidRPr="00D740A0" w:rsidRDefault="002768DA" w:rsidP="009235F8">
            <w:pPr>
              <w:jc w:val="center"/>
              <w:rPr>
                <w:lang w:val="lv-LV" w:eastAsia="lv-LV"/>
              </w:rPr>
            </w:pPr>
          </w:p>
        </w:tc>
        <w:tc>
          <w:tcPr>
            <w:tcW w:w="3083" w:type="dxa"/>
            <w:shd w:val="clear" w:color="auto" w:fill="auto"/>
          </w:tcPr>
          <w:p w:rsidR="002768DA" w:rsidRPr="00D740A0" w:rsidRDefault="002768DA" w:rsidP="009235F8">
            <w:pPr>
              <w:jc w:val="center"/>
              <w:rPr>
                <w:lang w:val="lv-LV" w:eastAsia="lv-LV"/>
              </w:rPr>
            </w:pPr>
          </w:p>
        </w:tc>
      </w:tr>
    </w:tbl>
    <w:p w:rsidR="002768DA" w:rsidRDefault="002768DA" w:rsidP="002768DA">
      <w:pPr>
        <w:rPr>
          <w:sz w:val="20"/>
          <w:szCs w:val="20"/>
          <w:lang w:val="lv-LV"/>
        </w:rPr>
      </w:pPr>
      <w:r>
        <w:rPr>
          <w:sz w:val="20"/>
          <w:szCs w:val="20"/>
          <w:lang w:val="lv-LV"/>
        </w:rPr>
        <w:br w:type="page"/>
      </w:r>
    </w:p>
    <w:p w:rsidR="002768DA" w:rsidRPr="002208CD" w:rsidRDefault="002768DA" w:rsidP="002768DA">
      <w:pPr>
        <w:ind w:left="-426"/>
        <w:jc w:val="center"/>
        <w:rPr>
          <w:lang w:val="lv-LV"/>
        </w:rPr>
      </w:pPr>
      <w:r w:rsidRPr="002208CD">
        <w:rPr>
          <w:b/>
          <w:lang w:val="lv-LV"/>
        </w:rPr>
        <w:lastRenderedPageBreak/>
        <w:t xml:space="preserve">2. daļa - Universālo </w:t>
      </w:r>
      <w:proofErr w:type="spellStart"/>
      <w:r w:rsidRPr="002208CD">
        <w:rPr>
          <w:b/>
          <w:lang w:val="lv-LV"/>
        </w:rPr>
        <w:t>ķeramtīklu</w:t>
      </w:r>
      <w:proofErr w:type="spellEnd"/>
      <w:r w:rsidRPr="002208CD">
        <w:rPr>
          <w:b/>
          <w:lang w:val="lv-LV"/>
        </w:rPr>
        <w:t xml:space="preserve"> komplekts mugurkaulnieku pētījumiem</w:t>
      </w:r>
      <w:r w:rsidRPr="002208CD">
        <w:rPr>
          <w:lang w:val="lv-LV"/>
        </w:rPr>
        <w:t xml:space="preserve">  </w:t>
      </w:r>
    </w:p>
    <w:p w:rsidR="002768DA" w:rsidRPr="001F6475" w:rsidRDefault="002768DA" w:rsidP="002768DA">
      <w:pPr>
        <w:spacing w:after="120"/>
        <w:jc w:val="center"/>
        <w:rPr>
          <w:b/>
          <w:bCs/>
          <w:lang w:val="lv-LV"/>
        </w:rPr>
      </w:pPr>
      <w:r w:rsidRPr="001F6475">
        <w:rPr>
          <w:b/>
          <w:bCs/>
          <w:lang w:val="lv-LV"/>
        </w:rPr>
        <w:t>(</w:t>
      </w:r>
      <w:r w:rsidRPr="002208CD">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2768DA" w:rsidRPr="001F6475" w:rsidRDefault="002768DA" w:rsidP="002768DA">
      <w:pPr>
        <w:spacing w:after="120"/>
        <w:jc w:val="both"/>
        <w:rPr>
          <w:i/>
          <w:color w:val="000000"/>
          <w:lang w:val="lv-LV" w:eastAsia="lv-LV"/>
        </w:rPr>
      </w:pPr>
      <w:r w:rsidRPr="001F6475">
        <w:rPr>
          <w:b/>
          <w:i/>
          <w:lang w:val="lv-LV"/>
        </w:rPr>
        <w:t xml:space="preserve">Pirkuma mērķis: </w:t>
      </w:r>
      <w:r w:rsidRPr="001F6475">
        <w:rPr>
          <w:i/>
          <w:color w:val="000000"/>
          <w:lang w:val="lv-LV" w:eastAsia="lv-LV"/>
        </w:rPr>
        <w:t xml:space="preserve">Nodrošināt </w:t>
      </w:r>
      <w:r w:rsidRPr="001F6475">
        <w:rPr>
          <w:i/>
          <w:lang w:val="lv-LV"/>
        </w:rPr>
        <w:t>efektīvas iespējas ķert lauka apstākļos sikspārņus, dažāda izmēra putnus un sīkos grauzējus vairākos pētījumu parauglaukumos vienlaicīgi, lai veiktu to mērījumus un iezīmēšanu.</w:t>
      </w:r>
    </w:p>
    <w:p w:rsidR="002768DA" w:rsidRPr="001F6475" w:rsidRDefault="002768DA" w:rsidP="002768DA">
      <w:pPr>
        <w:spacing w:line="360" w:lineRule="auto"/>
        <w:ind w:left="-142"/>
        <w:contextualSpacing/>
        <w:rPr>
          <w:b/>
          <w:bCs/>
          <w:lang w:val="lv-LV"/>
        </w:rPr>
      </w:pPr>
      <w:r w:rsidRPr="001F6475">
        <w:rPr>
          <w:b/>
          <w:bCs/>
          <w:lang w:val="lv-LV"/>
        </w:rPr>
        <w:t>CPV kods:</w:t>
      </w:r>
      <w:r w:rsidRPr="001F6475">
        <w:rPr>
          <w:bCs/>
          <w:lang w:val="lv-LV"/>
        </w:rPr>
        <w:t xml:space="preserve"> </w:t>
      </w:r>
      <w:r w:rsidRPr="001F6475">
        <w:t xml:space="preserve"> </w:t>
      </w:r>
      <w:hyperlink r:id="rId20" w:history="1">
        <w:r w:rsidRPr="0098561A">
          <w:rPr>
            <w:b/>
          </w:rPr>
          <w:t>39541200-8</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986"/>
        <w:gridCol w:w="5299"/>
        <w:gridCol w:w="2177"/>
      </w:tblGrid>
      <w:tr w:rsidR="002768DA" w:rsidRPr="001F6475" w:rsidTr="004B2494">
        <w:trPr>
          <w:trHeight w:val="139"/>
        </w:trPr>
        <w:tc>
          <w:tcPr>
            <w:tcW w:w="397" w:type="pct"/>
          </w:tcPr>
          <w:p w:rsidR="002768DA" w:rsidRPr="008A1768" w:rsidRDefault="002768DA" w:rsidP="009235F8">
            <w:pPr>
              <w:ind w:left="-142" w:right="-72" w:firstLine="142"/>
              <w:jc w:val="center"/>
              <w:rPr>
                <w:rFonts w:eastAsia="Calibri"/>
                <w:b/>
                <w:sz w:val="20"/>
                <w:szCs w:val="20"/>
                <w:lang w:val="lv-LV"/>
              </w:rPr>
            </w:pPr>
            <w:proofErr w:type="spellStart"/>
            <w:r w:rsidRPr="008A1768">
              <w:rPr>
                <w:rFonts w:eastAsia="Calibri"/>
                <w:b/>
                <w:sz w:val="20"/>
                <w:szCs w:val="20"/>
                <w:lang w:val="lv-LV"/>
              </w:rPr>
              <w:t>Nr.p.k</w:t>
            </w:r>
            <w:proofErr w:type="spellEnd"/>
            <w:r w:rsidRPr="008A1768">
              <w:rPr>
                <w:rFonts w:eastAsia="Calibri"/>
                <w:b/>
                <w:sz w:val="20"/>
                <w:szCs w:val="20"/>
                <w:lang w:val="lv-LV"/>
              </w:rPr>
              <w:t>.</w:t>
            </w:r>
          </w:p>
        </w:tc>
        <w:tc>
          <w:tcPr>
            <w:tcW w:w="966" w:type="pct"/>
            <w:vAlign w:val="center"/>
          </w:tcPr>
          <w:p w:rsidR="002768DA" w:rsidRPr="008A1768" w:rsidRDefault="002768DA" w:rsidP="009235F8">
            <w:pPr>
              <w:jc w:val="center"/>
              <w:rPr>
                <w:rFonts w:eastAsia="Calibri"/>
                <w:b/>
                <w:sz w:val="20"/>
                <w:szCs w:val="20"/>
                <w:lang w:val="lv-LV"/>
              </w:rPr>
            </w:pPr>
            <w:r w:rsidRPr="008A1768">
              <w:rPr>
                <w:rFonts w:eastAsia="Calibri"/>
                <w:b/>
                <w:sz w:val="20"/>
                <w:szCs w:val="20"/>
                <w:lang w:val="lv-LV"/>
              </w:rPr>
              <w:t>Prece</w:t>
            </w:r>
          </w:p>
        </w:tc>
        <w:tc>
          <w:tcPr>
            <w:tcW w:w="2578" w:type="pct"/>
            <w:vAlign w:val="center"/>
          </w:tcPr>
          <w:p w:rsidR="002768DA" w:rsidRPr="008A1768" w:rsidRDefault="002768DA" w:rsidP="009235F8">
            <w:pPr>
              <w:jc w:val="center"/>
              <w:rPr>
                <w:rFonts w:eastAsia="Calibri"/>
                <w:b/>
                <w:sz w:val="20"/>
                <w:szCs w:val="20"/>
                <w:lang w:val="lv-LV"/>
              </w:rPr>
            </w:pPr>
            <w:r w:rsidRPr="008A1768">
              <w:rPr>
                <w:rFonts w:eastAsia="Calibri"/>
                <w:b/>
                <w:sz w:val="20"/>
                <w:szCs w:val="20"/>
                <w:lang w:val="lv-LV"/>
              </w:rPr>
              <w:t>Pasūtītāja prasības*</w:t>
            </w:r>
          </w:p>
        </w:tc>
        <w:tc>
          <w:tcPr>
            <w:tcW w:w="1059" w:type="pct"/>
          </w:tcPr>
          <w:p w:rsidR="002768DA" w:rsidRPr="008A1768" w:rsidRDefault="002768DA" w:rsidP="009235F8">
            <w:pPr>
              <w:jc w:val="center"/>
              <w:rPr>
                <w:rFonts w:eastAsia="Calibri"/>
                <w:b/>
                <w:color w:val="000000"/>
                <w:sz w:val="20"/>
                <w:szCs w:val="20"/>
                <w:lang w:val="lv-LV"/>
              </w:rPr>
            </w:pPr>
            <w:r w:rsidRPr="008A1768">
              <w:rPr>
                <w:rFonts w:eastAsia="Calibri"/>
                <w:b/>
                <w:color w:val="000000"/>
                <w:sz w:val="20"/>
                <w:szCs w:val="20"/>
                <w:lang w:val="lv-LV"/>
              </w:rPr>
              <w:t>PRETENDENTA PIEDĀVĀJUMS*</w:t>
            </w: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1.</w:t>
            </w:r>
          </w:p>
        </w:tc>
        <w:tc>
          <w:tcPr>
            <w:tcW w:w="966" w:type="pct"/>
          </w:tcPr>
          <w:p w:rsidR="002768DA" w:rsidRPr="008A1768" w:rsidRDefault="002768DA" w:rsidP="009235F8">
            <w:pPr>
              <w:rPr>
                <w:rFonts w:eastAsia="Arial Unicode MS"/>
                <w:b/>
                <w:sz w:val="20"/>
                <w:szCs w:val="20"/>
                <w:lang w:val="lv-LV"/>
              </w:rPr>
            </w:pPr>
            <w:r w:rsidRPr="008A1768">
              <w:rPr>
                <w:rFonts w:eastAsia="Arial Unicode MS"/>
                <w:b/>
                <w:sz w:val="20"/>
                <w:szCs w:val="20"/>
                <w:lang w:val="lv-LV"/>
              </w:rPr>
              <w:t xml:space="preserve">Putnu ķeramo tīklu sistēma </w:t>
            </w:r>
          </w:p>
          <w:p w:rsidR="002768DA" w:rsidRPr="008A1768" w:rsidRDefault="002768DA" w:rsidP="009235F8">
            <w:pPr>
              <w:rPr>
                <w:rFonts w:eastAsia="Calibri"/>
                <w:b/>
                <w:noProof/>
                <w:sz w:val="20"/>
                <w:szCs w:val="20"/>
                <w:lang w:val="lv-LV"/>
              </w:rPr>
            </w:pPr>
            <w:r w:rsidRPr="008A1768">
              <w:rPr>
                <w:rFonts w:eastAsia="Arial Unicode MS"/>
                <w:b/>
                <w:sz w:val="20"/>
                <w:szCs w:val="20"/>
                <w:lang w:val="lv-LV"/>
              </w:rPr>
              <w:t>(5 gab.)</w:t>
            </w:r>
          </w:p>
        </w:tc>
        <w:tc>
          <w:tcPr>
            <w:tcW w:w="2578" w:type="pct"/>
            <w:vAlign w:val="center"/>
          </w:tcPr>
          <w:p w:rsidR="002768DA" w:rsidRPr="008A1768" w:rsidRDefault="002768DA" w:rsidP="009235F8">
            <w:pPr>
              <w:ind w:left="131"/>
              <w:rPr>
                <w:rFonts w:eastAsia="Arial Unicode MS"/>
                <w:i/>
                <w:sz w:val="20"/>
                <w:szCs w:val="20"/>
                <w:lang w:val="lv-LV"/>
              </w:rPr>
            </w:pPr>
            <w:r w:rsidRPr="008A1768">
              <w:rPr>
                <w:rFonts w:eastAsia="Arial Unicode MS"/>
                <w:i/>
                <w:sz w:val="20"/>
                <w:szCs w:val="20"/>
                <w:lang w:val="lv-LV"/>
              </w:rPr>
              <w:t>Speciālo neilona tīklu putnu ķeršanai zinātniskos pētījumos parametri un skaits vienā sistēmā:</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gab. - neilona tīkls ar acu izmēru 60x60 mm, diega diametrs D 210, 4 plaukti, garums vismaz 18 m, augstums 3.0-3.5 m; </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2 gab. -  neilona tīkli ar acu izmēru 45x45mm, diega diametrs D 210,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1 gab. - neilona tīkls ar acu izmēru 30x30 mm, diega diametrs D110,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1 gab. - neilona tīkls ar acu izmēru 22x22 mm, diega diametrs D110,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gab. - neilona tīkls ar acu izmēru 16x16 mm, diega diametrs D110, 5 plaukti, garums vismaz 6 m, augstums </w:t>
            </w:r>
            <w:r w:rsidRPr="008A1768">
              <w:rPr>
                <w:rFonts w:eastAsia="Calibri"/>
                <w:sz w:val="20"/>
                <w:szCs w:val="20"/>
                <w:lang w:val="lv-LV"/>
              </w:rPr>
              <w:t xml:space="preserve">2.5-3.0 </w:t>
            </w:r>
            <w:r w:rsidRPr="008A1768">
              <w:rPr>
                <w:rFonts w:eastAsia="Arial Unicode MS"/>
                <w:sz w:val="20"/>
                <w:szCs w:val="20"/>
                <w:lang w:val="lv-LV"/>
              </w:rPr>
              <w:t>m</w:t>
            </w:r>
          </w:p>
          <w:p w:rsidR="002768DA" w:rsidRPr="008A1768" w:rsidRDefault="002768DA" w:rsidP="009235F8">
            <w:pPr>
              <w:rPr>
                <w:rFonts w:eastAsia="Arial Unicode MS"/>
                <w:sz w:val="20"/>
                <w:szCs w:val="20"/>
                <w:lang w:val="lv-LV"/>
              </w:rPr>
            </w:pPr>
          </w:p>
          <w:p w:rsidR="002768DA" w:rsidRPr="008A1768" w:rsidRDefault="002768DA" w:rsidP="009235F8">
            <w:pPr>
              <w:rPr>
                <w:rFonts w:eastAsia="Arial Unicode MS"/>
                <w:i/>
                <w:sz w:val="20"/>
                <w:szCs w:val="20"/>
                <w:lang w:val="lv-LV"/>
              </w:rPr>
            </w:pPr>
            <w:r w:rsidRPr="008A1768">
              <w:rPr>
                <w:rFonts w:eastAsia="Arial Unicode MS"/>
                <w:i/>
                <w:sz w:val="20"/>
                <w:szCs w:val="20"/>
                <w:lang w:val="lv-LV"/>
              </w:rPr>
              <w:t>Specifiskās prasības:</w:t>
            </w:r>
          </w:p>
          <w:p w:rsidR="002768DA" w:rsidRPr="008A1768" w:rsidRDefault="002768DA" w:rsidP="009235F8">
            <w:pPr>
              <w:rPr>
                <w:rFonts w:eastAsia="Arial Unicode MS"/>
                <w:sz w:val="20"/>
                <w:szCs w:val="20"/>
                <w:lang w:val="lv-LV"/>
              </w:rPr>
            </w:pPr>
            <w:r w:rsidRPr="008A1768">
              <w:rPr>
                <w:rFonts w:eastAsia="Arial Unicode MS"/>
                <w:sz w:val="20"/>
                <w:szCs w:val="20"/>
                <w:lang w:val="lv-LV"/>
              </w:rPr>
              <w:t>Tīkliem jābūt aprīkotiem ar vēja ietekmes bloķētājiem (</w:t>
            </w:r>
            <w:proofErr w:type="spellStart"/>
            <w:r w:rsidRPr="008A1768">
              <w:rPr>
                <w:rFonts w:eastAsia="Calibri"/>
                <w:i/>
                <w:sz w:val="20"/>
                <w:szCs w:val="20"/>
                <w:lang w:val="lv-LV"/>
              </w:rPr>
              <w:t>wind</w:t>
            </w:r>
            <w:proofErr w:type="spellEnd"/>
            <w:r w:rsidRPr="008A1768">
              <w:rPr>
                <w:rFonts w:eastAsia="Calibri"/>
                <w:i/>
                <w:sz w:val="20"/>
                <w:szCs w:val="20"/>
                <w:lang w:val="lv-LV"/>
              </w:rPr>
              <w:t xml:space="preserve"> </w:t>
            </w:r>
            <w:proofErr w:type="spellStart"/>
            <w:r w:rsidRPr="008A1768">
              <w:rPr>
                <w:rFonts w:eastAsia="Calibri"/>
                <w:i/>
                <w:sz w:val="20"/>
                <w:szCs w:val="20"/>
                <w:lang w:val="lv-LV"/>
              </w:rPr>
              <w:t>block</w:t>
            </w:r>
            <w:proofErr w:type="spellEnd"/>
            <w:r w:rsidRPr="008A1768">
              <w:rPr>
                <w:rFonts w:eastAsia="Calibri"/>
                <w:i/>
                <w:sz w:val="20"/>
                <w:szCs w:val="20"/>
                <w:lang w:val="lv-LV"/>
              </w:rPr>
              <w:t xml:space="preserve"> </w:t>
            </w:r>
            <w:proofErr w:type="spellStart"/>
            <w:r w:rsidRPr="008A1768">
              <w:rPr>
                <w:rFonts w:eastAsia="Calibri"/>
                <w:i/>
                <w:sz w:val="20"/>
                <w:szCs w:val="20"/>
                <w:lang w:val="lv-LV"/>
              </w:rPr>
              <w:t>lines</w:t>
            </w:r>
            <w:proofErr w:type="spellEnd"/>
            <w:r w:rsidRPr="008A1768">
              <w:rPr>
                <w:rFonts w:eastAsia="Calibri"/>
                <w:i/>
                <w:sz w:val="20"/>
                <w:szCs w:val="20"/>
                <w:lang w:val="lv-LV"/>
              </w:rPr>
              <w:t>)</w:t>
            </w:r>
            <w:r w:rsidRPr="008A1768">
              <w:rPr>
                <w:rFonts w:eastAsia="Calibri"/>
                <w:sz w:val="20"/>
                <w:szCs w:val="20"/>
                <w:lang w:val="lv-LV"/>
              </w:rPr>
              <w:t>, melnā krāsā, kā arī ar individuālu numuru.</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ind w:left="197" w:hanging="197"/>
              <w:rPr>
                <w:rFonts w:eastAsia="Calibri"/>
                <w:b/>
                <w:sz w:val="20"/>
                <w:szCs w:val="20"/>
                <w:lang w:val="lv-LV"/>
              </w:rPr>
            </w:pPr>
          </w:p>
        </w:tc>
      </w:tr>
      <w:tr w:rsidR="002768DA" w:rsidRPr="001F6475" w:rsidTr="004B2494">
        <w:trPr>
          <w:trHeight w:val="350"/>
        </w:trPr>
        <w:tc>
          <w:tcPr>
            <w:tcW w:w="397" w:type="pct"/>
          </w:tcPr>
          <w:p w:rsidR="002768DA" w:rsidRPr="008A1768" w:rsidRDefault="004B2494" w:rsidP="004B2494">
            <w:pPr>
              <w:ind w:left="142"/>
              <w:rPr>
                <w:sz w:val="20"/>
                <w:szCs w:val="20"/>
                <w:lang w:val="lv-LV"/>
              </w:rPr>
            </w:pPr>
            <w:r w:rsidRPr="008A1768">
              <w:rPr>
                <w:sz w:val="20"/>
                <w:szCs w:val="20"/>
                <w:lang w:val="lv-LV"/>
              </w:rPr>
              <w:t>2.</w:t>
            </w:r>
          </w:p>
        </w:tc>
        <w:tc>
          <w:tcPr>
            <w:tcW w:w="966" w:type="pct"/>
          </w:tcPr>
          <w:p w:rsidR="002768DA" w:rsidRPr="008A1768" w:rsidRDefault="002768DA" w:rsidP="009235F8">
            <w:pPr>
              <w:rPr>
                <w:rFonts w:eastAsia="Arial Unicode MS"/>
                <w:b/>
                <w:color w:val="000000"/>
                <w:sz w:val="20"/>
                <w:szCs w:val="20"/>
                <w:lang w:val="lv-LV"/>
              </w:rPr>
            </w:pPr>
            <w:r w:rsidRPr="008A1768">
              <w:rPr>
                <w:rFonts w:eastAsia="Arial Unicode MS"/>
                <w:b/>
                <w:color w:val="000000"/>
                <w:sz w:val="20"/>
                <w:szCs w:val="20"/>
                <w:lang w:val="lv-LV"/>
              </w:rPr>
              <w:t xml:space="preserve">Sikspārņu tīklu sistēma </w:t>
            </w:r>
          </w:p>
          <w:p w:rsidR="002768DA" w:rsidRPr="008A1768" w:rsidRDefault="002768DA" w:rsidP="009235F8">
            <w:pPr>
              <w:rPr>
                <w:rFonts w:eastAsia="Calibri"/>
                <w:b/>
                <w:sz w:val="20"/>
                <w:szCs w:val="20"/>
                <w:lang w:val="lv-LV"/>
              </w:rPr>
            </w:pPr>
            <w:r w:rsidRPr="008A1768">
              <w:rPr>
                <w:rFonts w:eastAsia="Arial Unicode MS"/>
                <w:b/>
                <w:color w:val="000000"/>
                <w:sz w:val="20"/>
                <w:szCs w:val="20"/>
                <w:lang w:val="lv-LV"/>
              </w:rPr>
              <w:t>(2 gab.)</w:t>
            </w:r>
          </w:p>
        </w:tc>
        <w:tc>
          <w:tcPr>
            <w:tcW w:w="2578" w:type="pct"/>
          </w:tcPr>
          <w:p w:rsidR="002768DA" w:rsidRPr="008A1768" w:rsidRDefault="002768DA" w:rsidP="009235F8">
            <w:pPr>
              <w:ind w:left="131"/>
              <w:rPr>
                <w:rFonts w:eastAsia="Arial Unicode MS"/>
                <w:i/>
                <w:sz w:val="20"/>
                <w:szCs w:val="20"/>
                <w:lang w:val="lv-LV"/>
              </w:rPr>
            </w:pPr>
            <w:r w:rsidRPr="008A1768">
              <w:rPr>
                <w:rFonts w:eastAsia="Arial Unicode MS"/>
                <w:i/>
                <w:sz w:val="20"/>
                <w:szCs w:val="20"/>
                <w:lang w:val="lv-LV"/>
              </w:rPr>
              <w:t xml:space="preserve">Speciālo neilona tīklu </w:t>
            </w:r>
            <w:r w:rsidRPr="008A1768">
              <w:rPr>
                <w:rFonts w:eastAsia="Calibri"/>
                <w:i/>
                <w:sz w:val="20"/>
                <w:szCs w:val="20"/>
                <w:lang w:val="lv-LV"/>
              </w:rPr>
              <w:t>sikspārņu</w:t>
            </w:r>
            <w:r w:rsidRPr="008A1768">
              <w:rPr>
                <w:rFonts w:eastAsia="Arial Unicode MS"/>
                <w:i/>
                <w:sz w:val="20"/>
                <w:szCs w:val="20"/>
                <w:lang w:val="lv-LV"/>
              </w:rPr>
              <w:t xml:space="preserve"> ķeršanai zinātniskos pētījumos parametri un skaits vienā sistēmā:</w:t>
            </w:r>
          </w:p>
          <w:p w:rsidR="002768DA" w:rsidRPr="008A1768" w:rsidRDefault="002768DA" w:rsidP="009235F8">
            <w:pPr>
              <w:snapToGrid w:val="0"/>
              <w:spacing w:after="120"/>
              <w:rPr>
                <w:sz w:val="20"/>
                <w:szCs w:val="20"/>
                <w:lang w:val="lv-LV"/>
              </w:rPr>
            </w:pPr>
            <w:r w:rsidRPr="008A1768">
              <w:rPr>
                <w:sz w:val="20"/>
                <w:szCs w:val="20"/>
                <w:lang w:val="lv-LV"/>
              </w:rPr>
              <w:t xml:space="preserve">1) 3 m gari tīkli – 2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r w:rsidRPr="008A1768">
              <w:rPr>
                <w:sz w:val="20"/>
                <w:szCs w:val="20"/>
                <w:lang w:val="lv-LV"/>
              </w:rPr>
              <w:t xml:space="preserve">2) 6 m gari – 3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snapToGrid w:val="0"/>
              <w:spacing w:after="120"/>
              <w:rPr>
                <w:sz w:val="20"/>
                <w:szCs w:val="20"/>
                <w:lang w:val="lv-LV"/>
              </w:rPr>
            </w:pPr>
            <w:r w:rsidRPr="008A1768">
              <w:rPr>
                <w:sz w:val="20"/>
                <w:szCs w:val="20"/>
                <w:lang w:val="lv-LV"/>
              </w:rPr>
              <w:t xml:space="preserve">3) 9 m gari – 3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snapToGrid w:val="0"/>
              <w:spacing w:after="120"/>
              <w:rPr>
                <w:sz w:val="20"/>
                <w:szCs w:val="20"/>
                <w:lang w:val="lv-LV"/>
              </w:rPr>
            </w:pPr>
            <w:r w:rsidRPr="008A1768">
              <w:rPr>
                <w:sz w:val="20"/>
                <w:szCs w:val="20"/>
                <w:lang w:val="lv-LV"/>
              </w:rPr>
              <w:t xml:space="preserve">4) 12 m gari – 2 gab.,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jc w:val="both"/>
              <w:rPr>
                <w:rFonts w:eastAsia="Calibri"/>
                <w:sz w:val="20"/>
                <w:szCs w:val="20"/>
                <w:lang w:val="lv-LV"/>
              </w:rPr>
            </w:pPr>
            <w:r w:rsidRPr="008A1768">
              <w:rPr>
                <w:rFonts w:eastAsia="Arial Unicode MS"/>
                <w:i/>
                <w:sz w:val="20"/>
                <w:szCs w:val="20"/>
                <w:lang w:val="lv-LV"/>
              </w:rPr>
              <w:t xml:space="preserve">Specifiskās prasības: </w:t>
            </w:r>
            <w:r w:rsidRPr="008A1768">
              <w:rPr>
                <w:rFonts w:eastAsia="Calibri"/>
                <w:sz w:val="20"/>
                <w:szCs w:val="20"/>
                <w:lang w:val="lv-LV"/>
              </w:rPr>
              <w:t>Speciālie neilona tīkli sikspārņu ķeršanai, gatavoti no t.s. „matu” (</w:t>
            </w:r>
            <w:proofErr w:type="spellStart"/>
            <w:r w:rsidRPr="008A1768">
              <w:rPr>
                <w:rFonts w:eastAsia="Calibri"/>
                <w:i/>
                <w:sz w:val="20"/>
                <w:szCs w:val="20"/>
                <w:lang w:val="lv-LV"/>
              </w:rPr>
              <w:t>Hair</w:t>
            </w:r>
            <w:proofErr w:type="spellEnd"/>
            <w:r w:rsidRPr="008A1768">
              <w:rPr>
                <w:rFonts w:eastAsia="Calibri"/>
                <w:i/>
                <w:sz w:val="20"/>
                <w:szCs w:val="20"/>
                <w:lang w:val="lv-LV"/>
              </w:rPr>
              <w:t>)</w:t>
            </w:r>
            <w:r w:rsidRPr="008A1768">
              <w:rPr>
                <w:rFonts w:eastAsia="Calibri"/>
                <w:sz w:val="20"/>
                <w:szCs w:val="20"/>
                <w:lang w:val="lv-LV"/>
              </w:rPr>
              <w:t xml:space="preserve"> tīkla materiāla. Tā pavedieni ir veidoti kā smalkas ķēdes (</w:t>
            </w:r>
            <w:proofErr w:type="spellStart"/>
            <w:r w:rsidRPr="008A1768">
              <w:rPr>
                <w:rFonts w:eastAsia="Calibri"/>
                <w:i/>
                <w:sz w:val="20"/>
                <w:szCs w:val="20"/>
                <w:lang w:val="lv-LV"/>
              </w:rPr>
              <w:t>chain</w:t>
            </w:r>
            <w:proofErr w:type="spellEnd"/>
            <w:r w:rsidRPr="008A1768">
              <w:rPr>
                <w:rFonts w:eastAsia="Calibri"/>
                <w:i/>
                <w:sz w:val="20"/>
                <w:szCs w:val="20"/>
                <w:lang w:val="lv-LV"/>
              </w:rPr>
              <w:t xml:space="preserve"> – </w:t>
            </w:r>
            <w:proofErr w:type="spellStart"/>
            <w:r w:rsidRPr="008A1768">
              <w:rPr>
                <w:rFonts w:eastAsia="Calibri"/>
                <w:i/>
                <w:sz w:val="20"/>
                <w:szCs w:val="20"/>
                <w:lang w:val="lv-LV"/>
              </w:rPr>
              <w:t>like</w:t>
            </w:r>
            <w:proofErr w:type="spellEnd"/>
            <w:r w:rsidRPr="008A1768">
              <w:rPr>
                <w:rFonts w:eastAsia="Calibri"/>
                <w:i/>
                <w:sz w:val="20"/>
                <w:szCs w:val="20"/>
                <w:lang w:val="lv-LV"/>
              </w:rPr>
              <w:t xml:space="preserve"> </w:t>
            </w:r>
            <w:proofErr w:type="spellStart"/>
            <w:r w:rsidRPr="008A1768">
              <w:rPr>
                <w:rFonts w:eastAsia="Calibri"/>
                <w:i/>
                <w:sz w:val="20"/>
                <w:szCs w:val="20"/>
                <w:lang w:val="lv-LV"/>
              </w:rPr>
              <w:t>threads</w:t>
            </w:r>
            <w:proofErr w:type="spellEnd"/>
            <w:r w:rsidRPr="008A1768">
              <w:rPr>
                <w:rFonts w:eastAsia="Calibri"/>
                <w:sz w:val="20"/>
                <w:szCs w:val="20"/>
                <w:lang w:val="lv-LV"/>
              </w:rPr>
              <w:t>)</w:t>
            </w:r>
            <w:r w:rsidRPr="008A1768">
              <w:rPr>
                <w:rFonts w:eastAsia="Calibri"/>
                <w:i/>
                <w:sz w:val="20"/>
                <w:szCs w:val="20"/>
                <w:lang w:val="lv-LV"/>
              </w:rPr>
              <w:t>. „</w:t>
            </w:r>
            <w:proofErr w:type="spellStart"/>
            <w:r w:rsidRPr="008A1768">
              <w:rPr>
                <w:rFonts w:eastAsia="Calibri"/>
                <w:i/>
                <w:sz w:val="20"/>
                <w:szCs w:val="20"/>
                <w:lang w:val="lv-LV"/>
              </w:rPr>
              <w:t>Hair</w:t>
            </w:r>
            <w:proofErr w:type="spellEnd"/>
            <w:r w:rsidRPr="008A1768">
              <w:rPr>
                <w:rFonts w:eastAsia="Calibri"/>
                <w:i/>
                <w:sz w:val="20"/>
                <w:szCs w:val="20"/>
                <w:lang w:val="lv-LV"/>
              </w:rPr>
              <w:t xml:space="preserve"> </w:t>
            </w:r>
            <w:proofErr w:type="spellStart"/>
            <w:r w:rsidRPr="008A1768">
              <w:rPr>
                <w:rFonts w:eastAsia="Calibri"/>
                <w:i/>
                <w:sz w:val="20"/>
                <w:szCs w:val="20"/>
                <w:lang w:val="lv-LV"/>
              </w:rPr>
              <w:t>Net</w:t>
            </w:r>
            <w:proofErr w:type="spellEnd"/>
            <w:r w:rsidRPr="008A1768">
              <w:rPr>
                <w:rFonts w:eastAsia="Calibri"/>
                <w:i/>
                <w:sz w:val="20"/>
                <w:szCs w:val="20"/>
                <w:lang w:val="lv-LV"/>
              </w:rPr>
              <w:t>” vai „</w:t>
            </w:r>
            <w:proofErr w:type="spellStart"/>
            <w:r w:rsidRPr="008A1768">
              <w:rPr>
                <w:rFonts w:eastAsia="Calibri"/>
                <w:i/>
                <w:sz w:val="20"/>
                <w:szCs w:val="20"/>
                <w:lang w:val="lv-LV"/>
              </w:rPr>
              <w:t>Puppy</w:t>
            </w:r>
            <w:proofErr w:type="spellEnd"/>
            <w:r w:rsidRPr="008A1768">
              <w:rPr>
                <w:rFonts w:eastAsia="Calibri"/>
                <w:i/>
                <w:sz w:val="20"/>
                <w:szCs w:val="20"/>
                <w:lang w:val="lv-LV"/>
              </w:rPr>
              <w:t xml:space="preserve"> </w:t>
            </w:r>
            <w:proofErr w:type="spellStart"/>
            <w:r w:rsidRPr="008A1768">
              <w:rPr>
                <w:rFonts w:eastAsia="Calibri"/>
                <w:i/>
                <w:sz w:val="20"/>
                <w:szCs w:val="20"/>
                <w:lang w:val="lv-LV"/>
              </w:rPr>
              <w:t>Net</w:t>
            </w:r>
            <w:proofErr w:type="spellEnd"/>
            <w:r w:rsidRPr="008A1768">
              <w:rPr>
                <w:rFonts w:eastAsia="Calibri"/>
                <w:i/>
                <w:sz w:val="20"/>
                <w:szCs w:val="20"/>
                <w:lang w:val="lv-LV"/>
              </w:rPr>
              <w:t xml:space="preserve">” </w:t>
            </w:r>
            <w:r w:rsidRPr="008A1768">
              <w:rPr>
                <w:rFonts w:eastAsia="Calibri"/>
                <w:sz w:val="20"/>
                <w:szCs w:val="20"/>
                <w:lang w:val="lv-LV"/>
              </w:rPr>
              <w:t xml:space="preserve">tīkla linuma parametri: tīkla acs lielums 14x14 mm. </w:t>
            </w:r>
            <w:r w:rsidRPr="008A1768">
              <w:rPr>
                <w:rFonts w:eastAsia="Arial Unicode MS"/>
                <w:sz w:val="20"/>
                <w:szCs w:val="20"/>
                <w:lang w:val="lv-LV"/>
              </w:rPr>
              <w:t xml:space="preserve">Tīkliem jābūt melnā krāsā un ar </w:t>
            </w:r>
            <w:r w:rsidRPr="008A1768">
              <w:rPr>
                <w:rFonts w:eastAsia="Calibri"/>
                <w:sz w:val="20"/>
                <w:szCs w:val="20"/>
                <w:lang w:val="lv-LV"/>
              </w:rPr>
              <w:t>individuālu numuru.</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jc w:val="both"/>
              <w:rPr>
                <w:rFonts w:eastAsia="Calibri"/>
                <w:b/>
                <w:color w:val="000000"/>
                <w:sz w:val="20"/>
                <w:szCs w:val="20"/>
                <w:lang w:val="lv-LV"/>
              </w:rPr>
            </w:pP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 xml:space="preserve">3. </w:t>
            </w:r>
          </w:p>
        </w:tc>
        <w:tc>
          <w:tcPr>
            <w:tcW w:w="966" w:type="pct"/>
          </w:tcPr>
          <w:p w:rsidR="002768DA" w:rsidRPr="008A1768" w:rsidRDefault="002768DA" w:rsidP="009235F8">
            <w:pPr>
              <w:rPr>
                <w:rFonts w:eastAsia="Arial Unicode MS"/>
                <w:b/>
                <w:color w:val="000000"/>
                <w:sz w:val="20"/>
                <w:szCs w:val="20"/>
                <w:lang w:val="lv-LV" w:eastAsia="lv-LV"/>
              </w:rPr>
            </w:pPr>
            <w:r w:rsidRPr="008A1768">
              <w:rPr>
                <w:rFonts w:eastAsia="Arial Unicode MS"/>
                <w:b/>
                <w:color w:val="000000"/>
                <w:sz w:val="20"/>
                <w:szCs w:val="20"/>
                <w:lang w:val="lv-LV" w:eastAsia="lv-LV"/>
              </w:rPr>
              <w:t>Slazdu sistēma sīko grauzēju ķeršanai bez nonāvēšanas zinātniskos pētījumos dabā</w:t>
            </w:r>
          </w:p>
          <w:p w:rsidR="002768DA" w:rsidRPr="008A1768" w:rsidRDefault="002768DA" w:rsidP="009235F8">
            <w:pPr>
              <w:rPr>
                <w:b/>
                <w:sz w:val="20"/>
                <w:szCs w:val="20"/>
                <w:lang w:val="lv-LV" w:eastAsia="lv-LV"/>
              </w:rPr>
            </w:pPr>
            <w:r w:rsidRPr="008A1768">
              <w:rPr>
                <w:rFonts w:eastAsia="Arial Unicode MS"/>
                <w:b/>
                <w:color w:val="000000"/>
                <w:sz w:val="20"/>
                <w:szCs w:val="20"/>
                <w:lang w:val="lv-LV" w:eastAsia="lv-LV"/>
              </w:rPr>
              <w:t>(1 gab.)</w:t>
            </w:r>
          </w:p>
        </w:tc>
        <w:tc>
          <w:tcPr>
            <w:tcW w:w="2578" w:type="pct"/>
          </w:tcPr>
          <w:p w:rsidR="002768DA" w:rsidRPr="008A1768" w:rsidRDefault="002768DA" w:rsidP="009235F8">
            <w:pPr>
              <w:rPr>
                <w:rFonts w:eastAsia="Arial Unicode MS"/>
                <w:i/>
                <w:sz w:val="20"/>
                <w:szCs w:val="20"/>
                <w:lang w:val="lv-LV"/>
              </w:rPr>
            </w:pPr>
            <w:r w:rsidRPr="008A1768">
              <w:rPr>
                <w:rFonts w:eastAsia="Arial Unicode MS"/>
                <w:i/>
                <w:sz w:val="20"/>
                <w:szCs w:val="20"/>
                <w:lang w:val="lv-LV"/>
              </w:rPr>
              <w:t>Speciālo slazdu grauzēju ķeršanai bez nonāvēšanas parametri vienā sistēmā:</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 50 slazdi vairāku īpatņu noķeršanai („</w:t>
            </w:r>
            <w:proofErr w:type="spellStart"/>
            <w:r w:rsidRPr="008A1768">
              <w:rPr>
                <w:rFonts w:eastAsia="Arial Unicode MS"/>
                <w:i/>
                <w:sz w:val="20"/>
                <w:szCs w:val="20"/>
                <w:lang w:val="lv-LV"/>
              </w:rPr>
              <w:t>multiple</w:t>
            </w:r>
            <w:proofErr w:type="spellEnd"/>
            <w:r w:rsidRPr="008A1768">
              <w:rPr>
                <w:rFonts w:eastAsia="Arial Unicode MS"/>
                <w:i/>
                <w:sz w:val="20"/>
                <w:szCs w:val="20"/>
                <w:lang w:val="lv-LV"/>
              </w:rPr>
              <w:t xml:space="preserve"> </w:t>
            </w:r>
            <w:proofErr w:type="spellStart"/>
            <w:r w:rsidRPr="008A1768">
              <w:rPr>
                <w:rFonts w:eastAsia="Arial Unicode MS"/>
                <w:i/>
                <w:sz w:val="20"/>
                <w:szCs w:val="20"/>
                <w:lang w:val="lv-LV"/>
              </w:rPr>
              <w:t>capture</w:t>
            </w:r>
            <w:proofErr w:type="spellEnd"/>
            <w:r w:rsidRPr="008A1768">
              <w:rPr>
                <w:rFonts w:eastAsia="Arial Unicode MS"/>
                <w:i/>
                <w:sz w:val="20"/>
                <w:szCs w:val="20"/>
                <w:lang w:val="lv-LV"/>
              </w:rPr>
              <w:t>”</w:t>
            </w:r>
            <w:r w:rsidRPr="008A1768">
              <w:rPr>
                <w:rFonts w:eastAsia="Arial Unicode MS"/>
                <w:sz w:val="20"/>
                <w:szCs w:val="20"/>
                <w:lang w:val="lv-LV"/>
              </w:rPr>
              <w:t xml:space="preserve"> – vienā ekspozīcijas laikā vienā slazdā iespējams noķert vairākus īpatņus) bez nonāvēšanas.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Ar slazdiem var noķert sīkos zīdītājus to izmērā līdz 200 gramiem.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Slazdu izmērs - ne mazāks par 240x60x90 mm. Slazdus noslēdzošais mehānisma darbība: gravitācijas princips (nevis atsperes mehānisms).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Slazdu noslēdzošā mehānisma jutībai: ne lielākai par 4g.</w:t>
            </w:r>
          </w:p>
          <w:p w:rsidR="002768DA" w:rsidRPr="008A1768" w:rsidRDefault="002768DA" w:rsidP="009235F8">
            <w:pPr>
              <w:rPr>
                <w:rFonts w:eastAsia="Calibri"/>
                <w:noProof/>
                <w:sz w:val="20"/>
                <w:szCs w:val="20"/>
                <w:lang w:val="lv-LV" w:eastAsia="lv-LV"/>
              </w:rPr>
            </w:pPr>
            <w:r w:rsidRPr="008A1768">
              <w:rPr>
                <w:rFonts w:eastAsia="Arial Unicode MS"/>
                <w:i/>
                <w:sz w:val="20"/>
                <w:szCs w:val="20"/>
                <w:lang w:val="lv-LV"/>
              </w:rPr>
              <w:t>Speciālo slazdu grauzēju ķeršanai bez nonāvēšanas</w:t>
            </w:r>
            <w:r w:rsidRPr="008A1768">
              <w:rPr>
                <w:rFonts w:eastAsia="Arial Unicode MS"/>
                <w:sz w:val="20"/>
                <w:szCs w:val="20"/>
                <w:lang w:val="lv-LV"/>
              </w:rPr>
              <w:t xml:space="preserve"> </w:t>
            </w:r>
            <w:r w:rsidRPr="008A1768">
              <w:rPr>
                <w:rFonts w:eastAsia="Arial Unicode MS"/>
                <w:i/>
                <w:sz w:val="20"/>
                <w:szCs w:val="20"/>
                <w:lang w:val="lv-LV"/>
              </w:rPr>
              <w:t>materiāla parametri</w:t>
            </w:r>
            <w:r w:rsidRPr="008A1768">
              <w:rPr>
                <w:rFonts w:eastAsia="Arial Unicode MS"/>
                <w:sz w:val="20"/>
                <w:szCs w:val="20"/>
                <w:lang w:val="lv-LV"/>
              </w:rPr>
              <w:t>: metāla režģa korpuss ar plastmasas pamatni un atsevišķu alumīnija jumta daļu noķerto dzīvnieku pasargāšanai no saules/nokrišņiem.</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rPr>
                <w:rFonts w:eastAsia="Calibri"/>
                <w:sz w:val="20"/>
                <w:szCs w:val="20"/>
                <w:lang w:val="lv-LV"/>
              </w:rPr>
            </w:pP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4.</w:t>
            </w:r>
          </w:p>
        </w:tc>
        <w:tc>
          <w:tcPr>
            <w:tcW w:w="966" w:type="pct"/>
          </w:tcPr>
          <w:p w:rsidR="002768DA" w:rsidRPr="008A1768" w:rsidRDefault="002768DA" w:rsidP="009235F8">
            <w:pPr>
              <w:rPr>
                <w:rFonts w:eastAsia="Arial Unicode MS"/>
                <w:b/>
                <w:sz w:val="20"/>
                <w:szCs w:val="20"/>
                <w:lang w:val="lv-LV" w:eastAsia="lv-LV"/>
              </w:rPr>
            </w:pPr>
            <w:r w:rsidRPr="008A1768">
              <w:rPr>
                <w:rFonts w:eastAsia="Arial Unicode MS"/>
                <w:b/>
                <w:sz w:val="20"/>
                <w:szCs w:val="20"/>
                <w:lang w:val="lv-LV" w:eastAsia="lv-LV"/>
              </w:rPr>
              <w:t xml:space="preserve">Universālu rokas </w:t>
            </w:r>
            <w:proofErr w:type="spellStart"/>
            <w:r w:rsidRPr="008A1768">
              <w:rPr>
                <w:rFonts w:eastAsia="Arial Unicode MS"/>
                <w:b/>
                <w:sz w:val="20"/>
                <w:szCs w:val="20"/>
                <w:lang w:val="lv-LV" w:eastAsia="lv-LV"/>
              </w:rPr>
              <w:t>ķeramtīklu</w:t>
            </w:r>
            <w:proofErr w:type="spellEnd"/>
            <w:r w:rsidRPr="008A1768">
              <w:rPr>
                <w:rFonts w:eastAsia="Arial Unicode MS"/>
                <w:b/>
                <w:sz w:val="20"/>
                <w:szCs w:val="20"/>
                <w:lang w:val="lv-LV" w:eastAsia="lv-LV"/>
              </w:rPr>
              <w:t xml:space="preserve"> sistēma mugurkaulnieku pētījumiem </w:t>
            </w:r>
          </w:p>
          <w:p w:rsidR="002768DA" w:rsidRPr="008A1768" w:rsidRDefault="002768DA" w:rsidP="009235F8">
            <w:pPr>
              <w:rPr>
                <w:b/>
                <w:sz w:val="20"/>
                <w:szCs w:val="20"/>
                <w:lang w:val="lv-LV" w:eastAsia="lv-LV"/>
              </w:rPr>
            </w:pPr>
            <w:r w:rsidRPr="008A1768">
              <w:rPr>
                <w:rFonts w:eastAsia="Arial Unicode MS"/>
                <w:b/>
                <w:sz w:val="20"/>
                <w:szCs w:val="20"/>
                <w:lang w:val="lv-LV" w:eastAsia="lv-LV"/>
              </w:rPr>
              <w:lastRenderedPageBreak/>
              <w:t>(1 gab.)</w:t>
            </w:r>
          </w:p>
        </w:tc>
        <w:tc>
          <w:tcPr>
            <w:tcW w:w="2578" w:type="pct"/>
          </w:tcPr>
          <w:p w:rsidR="002768DA" w:rsidRPr="008A1768" w:rsidRDefault="002768DA" w:rsidP="009235F8">
            <w:pPr>
              <w:rPr>
                <w:rFonts w:eastAsia="Arial Unicode MS"/>
                <w:sz w:val="20"/>
                <w:szCs w:val="20"/>
                <w:lang w:val="lv-LV"/>
              </w:rPr>
            </w:pPr>
            <w:r w:rsidRPr="008A1768">
              <w:rPr>
                <w:rFonts w:eastAsia="Arial Unicode MS"/>
                <w:sz w:val="20"/>
                <w:szCs w:val="20"/>
                <w:lang w:val="lv-LV"/>
              </w:rPr>
              <w:lastRenderedPageBreak/>
              <w:t xml:space="preserve">Sistēmā: 5 gab. rokas </w:t>
            </w:r>
            <w:proofErr w:type="spellStart"/>
            <w:r w:rsidRPr="008A1768">
              <w:rPr>
                <w:rFonts w:eastAsia="Arial Unicode MS"/>
                <w:sz w:val="20"/>
                <w:szCs w:val="20"/>
                <w:lang w:val="lv-LV"/>
              </w:rPr>
              <w:t>ķeramtīkli</w:t>
            </w:r>
            <w:proofErr w:type="spellEnd"/>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Sistēmā  jābūt individuāli lietojamiem </w:t>
            </w:r>
            <w:proofErr w:type="spellStart"/>
            <w:r w:rsidRPr="008A1768">
              <w:rPr>
                <w:rFonts w:eastAsia="Arial Unicode MS"/>
                <w:sz w:val="20"/>
                <w:szCs w:val="20"/>
                <w:lang w:val="lv-LV"/>
              </w:rPr>
              <w:t>ķeramtīkliem</w:t>
            </w:r>
            <w:proofErr w:type="spellEnd"/>
            <w:r w:rsidRPr="008A1768">
              <w:rPr>
                <w:rFonts w:eastAsia="Arial Unicode MS"/>
                <w:sz w:val="20"/>
                <w:szCs w:val="20"/>
                <w:lang w:val="lv-LV"/>
              </w:rPr>
              <w:t xml:space="preserve"> (turot rokā aiz roktura).</w:t>
            </w:r>
          </w:p>
          <w:p w:rsidR="002768DA" w:rsidRPr="008A1768" w:rsidRDefault="002768DA" w:rsidP="009235F8">
            <w:pPr>
              <w:rPr>
                <w:rFonts w:eastAsia="Arial Unicode MS"/>
                <w:sz w:val="20"/>
                <w:szCs w:val="20"/>
                <w:lang w:val="lv-LV"/>
              </w:rPr>
            </w:pPr>
            <w:r w:rsidRPr="008A1768">
              <w:rPr>
                <w:rFonts w:eastAsia="Arial Unicode MS"/>
                <w:sz w:val="20"/>
                <w:szCs w:val="20"/>
                <w:lang w:val="lv-LV"/>
              </w:rPr>
              <w:t>Tīkla acu izmērs: no 0,3 līdz 0,7 cm;</w:t>
            </w:r>
          </w:p>
          <w:p w:rsidR="002768DA" w:rsidRPr="008A1768" w:rsidRDefault="002768DA" w:rsidP="009235F8">
            <w:pPr>
              <w:rPr>
                <w:rFonts w:eastAsia="Arial Unicode MS"/>
                <w:sz w:val="20"/>
                <w:szCs w:val="20"/>
                <w:lang w:val="lv-LV"/>
              </w:rPr>
            </w:pPr>
            <w:r w:rsidRPr="008A1768">
              <w:rPr>
                <w:rFonts w:eastAsia="Arial Unicode MS"/>
                <w:sz w:val="20"/>
                <w:szCs w:val="20"/>
                <w:lang w:val="lv-LV"/>
              </w:rPr>
              <w:lastRenderedPageBreak/>
              <w:t>Trīsstūrveida rāmis ar malas garumu no 40 līdz 50 cm</w:t>
            </w:r>
          </w:p>
          <w:p w:rsidR="002768DA" w:rsidRPr="008A1768" w:rsidRDefault="002768DA" w:rsidP="009235F8">
            <w:pPr>
              <w:rPr>
                <w:rFonts w:eastAsia="Calibri"/>
                <w:noProof/>
                <w:sz w:val="20"/>
                <w:szCs w:val="20"/>
                <w:lang w:val="lv-LV" w:eastAsia="lv-LV"/>
              </w:rPr>
            </w:pPr>
            <w:r w:rsidRPr="008A1768">
              <w:rPr>
                <w:rFonts w:eastAsia="Arial Unicode MS"/>
                <w:sz w:val="20"/>
                <w:szCs w:val="20"/>
                <w:lang w:val="lv-LV"/>
              </w:rPr>
              <w:t xml:space="preserve">Rokturis: </w:t>
            </w:r>
            <w:r w:rsidR="008B193C">
              <w:rPr>
                <w:rFonts w:eastAsia="Arial Unicode MS"/>
                <w:sz w:val="20"/>
                <w:szCs w:val="20"/>
                <w:lang w:val="lv-LV"/>
              </w:rPr>
              <w:t>no 1,4 līdz 1,6 m garš</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lastRenderedPageBreak/>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rPr>
                <w:rFonts w:eastAsia="Calibri"/>
                <w:sz w:val="20"/>
                <w:szCs w:val="20"/>
                <w:lang w:val="lv-LV"/>
              </w:rPr>
            </w:pPr>
          </w:p>
        </w:tc>
      </w:tr>
      <w:tr w:rsidR="002768DA" w:rsidRPr="001F6475" w:rsidTr="004B2494">
        <w:trPr>
          <w:trHeight w:val="268"/>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lastRenderedPageBreak/>
              <w:t>Citas prasības:</w:t>
            </w:r>
          </w:p>
        </w:tc>
        <w:tc>
          <w:tcPr>
            <w:tcW w:w="2578" w:type="pct"/>
          </w:tcPr>
          <w:p w:rsidR="002768DA" w:rsidRPr="008A1768" w:rsidRDefault="002768DA" w:rsidP="009235F8">
            <w:pPr>
              <w:tabs>
                <w:tab w:val="left" w:pos="1547"/>
              </w:tabs>
              <w:jc w:val="both"/>
              <w:rPr>
                <w:rFonts w:eastAsia="Calibri"/>
                <w:sz w:val="20"/>
                <w:szCs w:val="20"/>
                <w:lang w:val="lv-LV"/>
              </w:rPr>
            </w:pPr>
          </w:p>
        </w:tc>
        <w:tc>
          <w:tcPr>
            <w:tcW w:w="1059" w:type="pct"/>
          </w:tcPr>
          <w:p w:rsidR="002768DA" w:rsidRPr="008A1768" w:rsidRDefault="002768DA" w:rsidP="009235F8">
            <w:pPr>
              <w:rPr>
                <w:rFonts w:eastAsia="Calibri"/>
                <w:sz w:val="20"/>
                <w:szCs w:val="20"/>
                <w:lang w:val="lv-LV"/>
              </w:rPr>
            </w:pPr>
          </w:p>
        </w:tc>
      </w:tr>
      <w:tr w:rsidR="002768DA" w:rsidRPr="00E725B7" w:rsidTr="004B2494">
        <w:trPr>
          <w:trHeight w:val="1829"/>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t>Garantija</w:t>
            </w:r>
          </w:p>
        </w:tc>
        <w:tc>
          <w:tcPr>
            <w:tcW w:w="2578" w:type="pct"/>
          </w:tcPr>
          <w:p w:rsidR="002768DA" w:rsidRPr="008A1768" w:rsidRDefault="002768DA" w:rsidP="009235F8">
            <w:pPr>
              <w:widowControl w:val="0"/>
              <w:shd w:val="clear" w:color="auto" w:fill="FFFFFF"/>
              <w:suppressAutoHyphens/>
              <w:rPr>
                <w:sz w:val="20"/>
                <w:szCs w:val="20"/>
                <w:lang w:val="fi-FI"/>
              </w:rPr>
            </w:pPr>
            <w:r w:rsidRPr="008A1768">
              <w:rPr>
                <w:sz w:val="20"/>
                <w:szCs w:val="20"/>
                <w:lang w:val="fi-FI"/>
              </w:rPr>
              <w:t>Vismaz 1 (viens) gads.</w:t>
            </w:r>
          </w:p>
          <w:p w:rsidR="002768DA" w:rsidRPr="008A1768" w:rsidRDefault="002768DA" w:rsidP="009235F8">
            <w:pPr>
              <w:tabs>
                <w:tab w:val="left" w:pos="1547"/>
              </w:tabs>
              <w:rPr>
                <w:rFonts w:eastAsia="Calibri"/>
                <w:sz w:val="20"/>
                <w:szCs w:val="20"/>
                <w:lang w:val="lv-LV"/>
              </w:rPr>
            </w:pPr>
            <w:r w:rsidRPr="008A1768">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8A1768">
                <w:rPr>
                  <w:rFonts w:eastAsia="Calibri"/>
                  <w:sz w:val="20"/>
                  <w:szCs w:val="20"/>
                  <w:lang w:val="fi-FI"/>
                </w:rPr>
                <w:t>līguma</w:t>
              </w:r>
            </w:smartTag>
            <w:r w:rsidRPr="008A1768">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c>
          <w:tcPr>
            <w:tcW w:w="1059" w:type="pct"/>
          </w:tcPr>
          <w:p w:rsidR="002768DA" w:rsidRPr="008A1768" w:rsidRDefault="002768DA" w:rsidP="009235F8">
            <w:pPr>
              <w:rPr>
                <w:rFonts w:eastAsia="Calibri"/>
                <w:sz w:val="20"/>
                <w:szCs w:val="20"/>
                <w:lang w:val="lv-LV"/>
              </w:rPr>
            </w:pPr>
          </w:p>
        </w:tc>
      </w:tr>
      <w:tr w:rsidR="002768DA" w:rsidRPr="001F6475" w:rsidTr="004B2494">
        <w:trPr>
          <w:trHeight w:val="268"/>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t>Piegāde</w:t>
            </w:r>
          </w:p>
        </w:tc>
        <w:tc>
          <w:tcPr>
            <w:tcW w:w="2578" w:type="pct"/>
          </w:tcPr>
          <w:p w:rsidR="002768DA" w:rsidRPr="008A1768" w:rsidRDefault="002768DA" w:rsidP="009235F8">
            <w:pPr>
              <w:widowControl w:val="0"/>
              <w:shd w:val="clear" w:color="auto" w:fill="FFFFFF"/>
              <w:suppressAutoHyphens/>
              <w:rPr>
                <w:sz w:val="20"/>
                <w:szCs w:val="20"/>
                <w:lang w:val="lv-LV"/>
              </w:rPr>
            </w:pPr>
            <w:r w:rsidRPr="008A1768">
              <w:rPr>
                <w:sz w:val="20"/>
                <w:szCs w:val="20"/>
                <w:lang w:val="lv-LV"/>
              </w:rPr>
              <w:t>30 (trīsdesmit) kalendāra dienas no līguma spēkā stāšanās dienas.</w:t>
            </w:r>
          </w:p>
          <w:p w:rsidR="002768DA" w:rsidRPr="008A1768" w:rsidRDefault="002768DA" w:rsidP="009235F8">
            <w:pPr>
              <w:tabs>
                <w:tab w:val="left" w:pos="1547"/>
              </w:tabs>
              <w:jc w:val="both"/>
              <w:rPr>
                <w:rFonts w:eastAsia="Calibri"/>
                <w:sz w:val="20"/>
                <w:szCs w:val="20"/>
                <w:lang w:val="lv-LV"/>
              </w:rPr>
            </w:pPr>
            <w:r w:rsidRPr="008A1768">
              <w:rPr>
                <w:sz w:val="20"/>
                <w:szCs w:val="20"/>
                <w:lang w:val="lv-LV"/>
              </w:rPr>
              <w:t xml:space="preserve">Piegādes adrese: </w:t>
            </w:r>
            <w:proofErr w:type="spellStart"/>
            <w:r w:rsidRPr="008A1768">
              <w:rPr>
                <w:sz w:val="20"/>
                <w:szCs w:val="20"/>
                <w:lang w:val="lv-LV"/>
              </w:rPr>
              <w:t>Kronvalda</w:t>
            </w:r>
            <w:proofErr w:type="spellEnd"/>
            <w:r w:rsidRPr="008A1768">
              <w:rPr>
                <w:sz w:val="20"/>
                <w:szCs w:val="20"/>
                <w:lang w:val="lv-LV"/>
              </w:rPr>
              <w:t xml:space="preserve"> bulvārī 4, Rīgā</w:t>
            </w:r>
          </w:p>
        </w:tc>
        <w:tc>
          <w:tcPr>
            <w:tcW w:w="1059" w:type="pct"/>
          </w:tcPr>
          <w:p w:rsidR="002768DA" w:rsidRPr="008A1768" w:rsidRDefault="002768DA" w:rsidP="009235F8">
            <w:pPr>
              <w:rPr>
                <w:rFonts w:eastAsia="Calibri"/>
                <w:sz w:val="20"/>
                <w:szCs w:val="20"/>
                <w:lang w:val="lv-LV"/>
              </w:rPr>
            </w:pPr>
          </w:p>
        </w:tc>
      </w:tr>
    </w:tbl>
    <w:p w:rsidR="002768DA" w:rsidRPr="001F6475" w:rsidRDefault="002768DA" w:rsidP="002768DA">
      <w:pPr>
        <w:rPr>
          <w:rFonts w:eastAsia="Calibri"/>
          <w:b/>
          <w:sz w:val="20"/>
          <w:szCs w:val="20"/>
          <w:lang w:val="lv-LV"/>
        </w:rPr>
      </w:pPr>
      <w:r w:rsidRPr="001F6475">
        <w:rPr>
          <w:rFonts w:eastAsia="Calibri"/>
          <w:lang w:val="lv-LV"/>
        </w:rPr>
        <w:t xml:space="preserve">  </w:t>
      </w:r>
    </w:p>
    <w:p w:rsidR="002768DA" w:rsidRPr="001F6475" w:rsidRDefault="002768DA" w:rsidP="002768DA">
      <w:pPr>
        <w:jc w:val="both"/>
        <w:rPr>
          <w:rFonts w:eastAsia="Calibri"/>
          <w:lang w:val="lv-LV"/>
        </w:rPr>
      </w:pPr>
      <w:r w:rsidRPr="001F6475">
        <w:rPr>
          <w:rFonts w:eastAsia="Calibri"/>
          <w:lang w:val="lv-LV"/>
        </w:rPr>
        <w:t>* Pretendents norāda piedāvātās preces detalizētu aprakstu, tajā skaitā Preces tehniskos parametrus, ražotāju un modeli.</w:t>
      </w:r>
    </w:p>
    <w:p w:rsidR="002768DA" w:rsidRPr="001F6475" w:rsidRDefault="002768DA" w:rsidP="002768DA">
      <w:pPr>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rsidR="002768DA" w:rsidRDefault="002768DA" w:rsidP="002768DA">
      <w:pPr>
        <w:jc w:val="both"/>
        <w:rPr>
          <w:rFonts w:eastAsia="Calibri"/>
          <w:lang w:val="lv-LV"/>
        </w:rPr>
      </w:pPr>
      <w:r w:rsidRPr="001F6475">
        <w:rPr>
          <w:rFonts w:eastAsia="Calibri"/>
          <w:lang w:val="lv-LV"/>
        </w:rPr>
        <w:t>Finanšu piedāvājumā jābūt iekļautām visām izmaksām, t.sk., piegādes izmaksām.</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434FD0" w:rsidRDefault="002768DA" w:rsidP="002768DA">
      <w:pPr>
        <w:pStyle w:val="Pamatteksts"/>
        <w:jc w:val="center"/>
        <w:rPr>
          <w:b/>
          <w:bCs/>
          <w:lang w:val="lv-LV"/>
        </w:rPr>
      </w:pPr>
      <w:r w:rsidRPr="00434FD0">
        <w:rPr>
          <w:b/>
          <w:bCs/>
          <w:lang w:val="lv-LV"/>
        </w:rPr>
        <w:lastRenderedPageBreak/>
        <w:t>3.daļa - Telemetrijas aprīkojuma komplekts</w:t>
      </w:r>
    </w:p>
    <w:p w:rsidR="002768DA" w:rsidRPr="00434FD0" w:rsidRDefault="002768DA" w:rsidP="002768DA">
      <w:pPr>
        <w:jc w:val="center"/>
        <w:rPr>
          <w:b/>
          <w:bCs/>
          <w:lang w:val="lv-LV"/>
        </w:rPr>
      </w:pPr>
      <w:r w:rsidRPr="00434FD0">
        <w:rPr>
          <w:b/>
          <w:bCs/>
          <w:lang w:val="lv-LV"/>
        </w:rPr>
        <w:t>(</w:t>
      </w:r>
      <w:r>
        <w:rPr>
          <w:b/>
          <w:bCs/>
          <w:lang w:val="lv-LV"/>
        </w:rPr>
        <w:t>„</w:t>
      </w:r>
      <w:r w:rsidRPr="00434FD0">
        <w:rPr>
          <w:b/>
          <w:lang w:val="lv-LV"/>
        </w:rPr>
        <w:t>Aprīkojuma komplekts mugurkaulnieku</w:t>
      </w:r>
      <w:r w:rsidRPr="00434FD0">
        <w:rPr>
          <w:b/>
          <w:lang w:val="lv-LV" w:eastAsia="lv-LV"/>
        </w:rPr>
        <w:t xml:space="preserve"> ekoloģijas pētījumiem</w:t>
      </w:r>
      <w:r w:rsidRPr="00434FD0">
        <w:rPr>
          <w:b/>
          <w:bCs/>
          <w:lang w:val="lv-LV"/>
        </w:rPr>
        <w:t>”)</w:t>
      </w:r>
    </w:p>
    <w:p w:rsidR="002768DA" w:rsidRPr="00434FD0" w:rsidRDefault="002768DA" w:rsidP="002768DA">
      <w:pPr>
        <w:jc w:val="center"/>
        <w:rPr>
          <w:b/>
          <w:bCs/>
          <w:lang w:val="lv-LV"/>
        </w:rPr>
      </w:pPr>
    </w:p>
    <w:p w:rsidR="002768DA" w:rsidRPr="00434FD0" w:rsidRDefault="002768DA" w:rsidP="002768DA">
      <w:pPr>
        <w:rPr>
          <w:lang w:val="lv-LV"/>
        </w:rPr>
      </w:pPr>
      <w:r w:rsidRPr="00434FD0">
        <w:rPr>
          <w:b/>
          <w:lang w:val="lv-LV"/>
        </w:rPr>
        <w:t xml:space="preserve">Pirkuma mērķis: </w:t>
      </w:r>
      <w:r w:rsidRPr="00434FD0">
        <w:rPr>
          <w:i/>
          <w:color w:val="000000"/>
          <w:lang w:val="lv-LV" w:eastAsia="lv-LV"/>
        </w:rPr>
        <w:t xml:space="preserve">Nodrošināt pētāmo </w:t>
      </w:r>
      <w:r w:rsidRPr="00434FD0">
        <w:rPr>
          <w:bCs/>
          <w:i/>
          <w:lang w:val="lv-LV"/>
        </w:rPr>
        <w:t>dzīvnieku teritoriālā izvietojuma un aktivitāšu pētījumus lauka apstākļos</w:t>
      </w:r>
      <w:r w:rsidRPr="00434FD0">
        <w:rPr>
          <w:lang w:val="lv-LV"/>
        </w:rPr>
        <w:t>.</w:t>
      </w:r>
    </w:p>
    <w:p w:rsidR="002768DA" w:rsidRPr="00434FD0" w:rsidRDefault="002768DA" w:rsidP="002768DA">
      <w:pPr>
        <w:jc w:val="center"/>
        <w:rPr>
          <w:color w:val="000000"/>
          <w:sz w:val="28"/>
          <w:lang w:val="lv-LV" w:eastAsia="lv-LV"/>
        </w:rPr>
      </w:pPr>
    </w:p>
    <w:p w:rsidR="002768DA" w:rsidRPr="00434FD0" w:rsidRDefault="002768DA" w:rsidP="002768DA">
      <w:pPr>
        <w:spacing w:line="360" w:lineRule="auto"/>
        <w:contextualSpacing/>
      </w:pPr>
      <w:r w:rsidRPr="00434FD0">
        <w:rPr>
          <w:b/>
          <w:bCs/>
          <w:lang w:val="lv-LV"/>
        </w:rPr>
        <w:t xml:space="preserve">CPV kods: </w:t>
      </w:r>
      <w:hyperlink r:id="rId21" w:history="1">
        <w:r w:rsidRPr="00434FD0">
          <w:rPr>
            <w:b/>
          </w:rPr>
          <w:t>32441000-6</w:t>
        </w:r>
      </w:hyperlink>
    </w:p>
    <w:tbl>
      <w:tblPr>
        <w:tblW w:w="91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2238"/>
        <w:gridCol w:w="3716"/>
        <w:gridCol w:w="2403"/>
      </w:tblGrid>
      <w:tr w:rsidR="002768DA" w:rsidRPr="00434FD0" w:rsidTr="009235F8">
        <w:tc>
          <w:tcPr>
            <w:tcW w:w="735" w:type="dxa"/>
            <w:gridSpan w:val="2"/>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proofErr w:type="spellStart"/>
            <w:r w:rsidRPr="00434FD0">
              <w:rPr>
                <w:b/>
                <w:bCs/>
                <w:sz w:val="20"/>
                <w:szCs w:val="20"/>
                <w:lang w:val="lv-LV"/>
              </w:rPr>
              <w:t>N</w:t>
            </w:r>
            <w:r>
              <w:rPr>
                <w:b/>
                <w:bCs/>
                <w:sz w:val="20"/>
                <w:szCs w:val="20"/>
                <w:lang w:val="lv-LV"/>
              </w:rPr>
              <w:t>r</w:t>
            </w:r>
            <w:r w:rsidRPr="00434FD0">
              <w:rPr>
                <w:b/>
                <w:bCs/>
                <w:sz w:val="20"/>
                <w:szCs w:val="20"/>
                <w:lang w:val="lv-LV"/>
              </w:rPr>
              <w:t>.p.k</w:t>
            </w:r>
            <w:proofErr w:type="spellEnd"/>
            <w:r w:rsidRPr="00434FD0">
              <w:rPr>
                <w:b/>
                <w:bCs/>
                <w:sz w:val="20"/>
                <w:szCs w:val="20"/>
                <w:lang w:val="lv-LV"/>
              </w:rPr>
              <w:t>.</w:t>
            </w:r>
          </w:p>
        </w:tc>
        <w:tc>
          <w:tcPr>
            <w:tcW w:w="2266" w:type="dxa"/>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Prece</w:t>
            </w:r>
          </w:p>
        </w:tc>
        <w:tc>
          <w:tcPr>
            <w:tcW w:w="3770" w:type="dxa"/>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Pasūtītāja prasības</w:t>
            </w:r>
          </w:p>
        </w:tc>
        <w:tc>
          <w:tcPr>
            <w:tcW w:w="2410" w:type="dxa"/>
          </w:tcPr>
          <w:p w:rsidR="002768DA" w:rsidRPr="00434FD0" w:rsidRDefault="002768DA" w:rsidP="009235F8">
            <w:pPr>
              <w:keepNext/>
              <w:numPr>
                <w:ilvl w:val="5"/>
                <w:numId w:val="0"/>
              </w:numPr>
              <w:tabs>
                <w:tab w:val="num" w:pos="0"/>
              </w:tabs>
              <w:suppressAutoHyphens/>
              <w:outlineLvl w:val="5"/>
              <w:rPr>
                <w:b/>
                <w:bCs/>
                <w:sz w:val="20"/>
                <w:szCs w:val="20"/>
                <w:lang w:val="lv-LV"/>
              </w:rPr>
            </w:pPr>
            <w:r w:rsidRPr="00434FD0">
              <w:rPr>
                <w:b/>
                <w:bCs/>
                <w:sz w:val="20"/>
                <w:szCs w:val="20"/>
                <w:lang w:val="lv-LV"/>
              </w:rPr>
              <w:t>Pretendenta tehniskais piedāvājums*</w:t>
            </w:r>
          </w:p>
        </w:tc>
      </w:tr>
      <w:tr w:rsidR="002768DA" w:rsidRPr="00434FD0" w:rsidTr="009235F8">
        <w:tc>
          <w:tcPr>
            <w:tcW w:w="735" w:type="dxa"/>
            <w:gridSpan w:val="2"/>
          </w:tcPr>
          <w:p w:rsidR="002768DA" w:rsidRPr="003550A6" w:rsidRDefault="002768DA" w:rsidP="009235F8">
            <w:pPr>
              <w:keepNext/>
              <w:outlineLvl w:val="5"/>
              <w:rPr>
                <w:bCs/>
                <w:sz w:val="20"/>
                <w:szCs w:val="20"/>
                <w:lang w:val="lv-LV"/>
              </w:rPr>
            </w:pPr>
            <w:r w:rsidRPr="003550A6">
              <w:rPr>
                <w:bCs/>
                <w:sz w:val="20"/>
                <w:szCs w:val="20"/>
                <w:lang w:val="lv-LV"/>
              </w:rPr>
              <w:t>1.</w:t>
            </w:r>
          </w:p>
        </w:tc>
        <w:tc>
          <w:tcPr>
            <w:tcW w:w="2266" w:type="dxa"/>
          </w:tcPr>
          <w:p w:rsidR="002768DA" w:rsidRDefault="002768DA" w:rsidP="009235F8">
            <w:pPr>
              <w:rPr>
                <w:b/>
                <w:bCs/>
                <w:sz w:val="20"/>
                <w:szCs w:val="20"/>
                <w:lang w:val="lv-LV"/>
              </w:rPr>
            </w:pPr>
            <w:r w:rsidRPr="00434FD0">
              <w:rPr>
                <w:b/>
                <w:bCs/>
                <w:sz w:val="20"/>
                <w:szCs w:val="20"/>
                <w:lang w:val="lv-LV"/>
              </w:rPr>
              <w:t>Telemetrijas aparatūras sistēma</w:t>
            </w:r>
          </w:p>
          <w:p w:rsidR="002768DA" w:rsidRPr="00434FD0" w:rsidRDefault="002768DA" w:rsidP="009235F8">
            <w:pPr>
              <w:rPr>
                <w:b/>
                <w:bCs/>
                <w:sz w:val="20"/>
                <w:szCs w:val="20"/>
                <w:lang w:val="lv-LV"/>
              </w:rPr>
            </w:pPr>
            <w:r w:rsidRPr="00434FD0">
              <w:rPr>
                <w:b/>
                <w:bCs/>
                <w:sz w:val="20"/>
                <w:szCs w:val="20"/>
                <w:lang w:val="lv-LV"/>
              </w:rPr>
              <w:t>(3 gab.)</w:t>
            </w:r>
          </w:p>
        </w:tc>
        <w:tc>
          <w:tcPr>
            <w:tcW w:w="3770" w:type="dxa"/>
          </w:tcPr>
          <w:p w:rsidR="002768DA" w:rsidRPr="00434FD0" w:rsidRDefault="002768DA" w:rsidP="009235F8">
            <w:pPr>
              <w:keepNext/>
              <w:outlineLvl w:val="5"/>
              <w:rPr>
                <w:sz w:val="20"/>
                <w:szCs w:val="20"/>
                <w:lang w:val="lv-LV"/>
              </w:rPr>
            </w:pPr>
          </w:p>
        </w:tc>
        <w:tc>
          <w:tcPr>
            <w:tcW w:w="2410" w:type="dxa"/>
          </w:tcPr>
          <w:p w:rsidR="002768DA" w:rsidRPr="00434FD0" w:rsidRDefault="002768DA" w:rsidP="009235F8">
            <w:pPr>
              <w:rPr>
                <w:b/>
                <w:bCs/>
                <w:sz w:val="20"/>
                <w:szCs w:val="20"/>
                <w:lang w:val="lv-LV"/>
              </w:rPr>
            </w:pPr>
            <w:r w:rsidRPr="00434FD0">
              <w:rPr>
                <w:b/>
                <w:bCs/>
                <w:sz w:val="20"/>
                <w:szCs w:val="20"/>
                <w:lang w:val="lv-LV"/>
              </w:rPr>
              <w:t>Modelis____________</w:t>
            </w:r>
          </w:p>
          <w:p w:rsidR="002768DA" w:rsidRPr="00434FD0" w:rsidRDefault="002768DA" w:rsidP="009235F8">
            <w:pPr>
              <w:rPr>
                <w:sz w:val="20"/>
                <w:szCs w:val="20"/>
                <w:lang w:val="lv-LV"/>
              </w:rPr>
            </w:pPr>
            <w:r w:rsidRPr="00434FD0">
              <w:rPr>
                <w:b/>
                <w:bCs/>
                <w:sz w:val="20"/>
                <w:szCs w:val="20"/>
                <w:lang w:val="lv-LV"/>
              </w:rPr>
              <w:t>Ražotājs____________</w:t>
            </w:r>
          </w:p>
        </w:tc>
      </w:tr>
      <w:tr w:rsidR="002768DA" w:rsidRPr="00E725B7" w:rsidTr="009235F8">
        <w:tc>
          <w:tcPr>
            <w:tcW w:w="720" w:type="dxa"/>
          </w:tcPr>
          <w:p w:rsidR="002768DA" w:rsidRPr="00434FD0" w:rsidRDefault="002768DA" w:rsidP="009235F8">
            <w:pPr>
              <w:rPr>
                <w:sz w:val="20"/>
                <w:szCs w:val="20"/>
                <w:lang w:val="lv-LV"/>
              </w:rPr>
            </w:pPr>
            <w:r w:rsidRPr="00434FD0">
              <w:rPr>
                <w:sz w:val="20"/>
                <w:szCs w:val="20"/>
                <w:lang w:val="lv-LV"/>
              </w:rPr>
              <w:t>1.1.</w:t>
            </w:r>
          </w:p>
        </w:tc>
        <w:tc>
          <w:tcPr>
            <w:tcW w:w="2281" w:type="dxa"/>
            <w:gridSpan w:val="2"/>
          </w:tcPr>
          <w:p w:rsidR="002768DA" w:rsidRPr="00434FD0" w:rsidRDefault="002768DA" w:rsidP="009235F8">
            <w:pPr>
              <w:rPr>
                <w:bCs/>
                <w:sz w:val="20"/>
                <w:szCs w:val="20"/>
                <w:lang w:val="lv-LV"/>
              </w:rPr>
            </w:pPr>
            <w:r w:rsidRPr="00434FD0">
              <w:rPr>
                <w:rFonts w:eastAsia="Arial Unicode MS"/>
                <w:sz w:val="20"/>
                <w:szCs w:val="20"/>
                <w:lang w:val="lv-LV"/>
              </w:rPr>
              <w:t>Prasības uztvērējam</w:t>
            </w:r>
          </w:p>
        </w:tc>
        <w:tc>
          <w:tcPr>
            <w:tcW w:w="3770" w:type="dxa"/>
          </w:tcPr>
          <w:p w:rsidR="002768DA" w:rsidRPr="00434FD0" w:rsidRDefault="002768DA" w:rsidP="009235F8">
            <w:pPr>
              <w:numPr>
                <w:ilvl w:val="0"/>
                <w:numId w:val="36"/>
              </w:numPr>
              <w:tabs>
                <w:tab w:val="left" w:pos="318"/>
              </w:tabs>
              <w:snapToGrid w:val="0"/>
              <w:ind w:left="34" w:firstLine="23"/>
              <w:rPr>
                <w:sz w:val="20"/>
                <w:szCs w:val="22"/>
                <w:lang w:val="lv-LV"/>
              </w:rPr>
            </w:pPr>
            <w:r w:rsidRPr="00434FD0">
              <w:rPr>
                <w:sz w:val="20"/>
                <w:szCs w:val="22"/>
                <w:lang w:val="lv-LV"/>
              </w:rPr>
              <w:t xml:space="preserve">Paredzēts vismaz 200 iezīmētu dzīvnieku signālu vienlaicīgai automātiskai uztveršanai. </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szCs w:val="22"/>
                <w:lang w:val="lv-LV"/>
              </w:rPr>
              <w:t xml:space="preserve">Programmējams darbībai 151-152 </w:t>
            </w:r>
            <w:proofErr w:type="spellStart"/>
            <w:r w:rsidRPr="00434FD0">
              <w:rPr>
                <w:sz w:val="20"/>
                <w:szCs w:val="22"/>
                <w:lang w:val="lv-LV"/>
              </w:rPr>
              <w:t>MHz</w:t>
            </w:r>
            <w:proofErr w:type="spellEnd"/>
            <w:r w:rsidRPr="00434FD0">
              <w:rPr>
                <w:sz w:val="20"/>
                <w:szCs w:val="22"/>
                <w:lang w:val="lv-LV"/>
              </w:rPr>
              <w:t xml:space="preserve"> frekvenču diapazonā.</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Aprīkots ar troksni slāpējoši filtru, kas samazina fona trokšņu traucējumus.</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Lādējamas baterijas, uzlādējamas no automašīnas 12 V strāvas avota, darbojas vismaz 6 stundas.</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Svars ne lielāks kā 1,3 kg.</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 xml:space="preserve">Komplektā ietilpst soma no ūdensizturīga materiāla </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Komplektācijā ietilpst kabelis uztvērēja savienošanai ar antenu.</w:t>
            </w:r>
          </w:p>
          <w:p w:rsidR="002768DA" w:rsidRPr="00434FD0" w:rsidRDefault="002768DA" w:rsidP="009235F8">
            <w:pPr>
              <w:numPr>
                <w:ilvl w:val="0"/>
                <w:numId w:val="36"/>
              </w:numPr>
              <w:tabs>
                <w:tab w:val="left" w:pos="318"/>
              </w:tabs>
              <w:ind w:left="34" w:firstLine="23"/>
              <w:rPr>
                <w:sz w:val="20"/>
                <w:lang w:val="lv-LV" w:eastAsia="lv-LV"/>
              </w:rPr>
            </w:pPr>
            <w:r w:rsidRPr="00434FD0">
              <w:rPr>
                <w:sz w:val="20"/>
                <w:szCs w:val="22"/>
                <w:lang w:val="lv-LV"/>
              </w:rPr>
              <w:t xml:space="preserve">Savienojams ar 3 un 5 elementu </w:t>
            </w:r>
            <w:proofErr w:type="spellStart"/>
            <w:r w:rsidRPr="00434FD0">
              <w:rPr>
                <w:sz w:val="20"/>
                <w:szCs w:val="22"/>
                <w:lang w:val="lv-LV"/>
              </w:rPr>
              <w:t>Yagi</w:t>
            </w:r>
            <w:proofErr w:type="spellEnd"/>
            <w:r w:rsidRPr="00434FD0">
              <w:rPr>
                <w:sz w:val="20"/>
                <w:szCs w:val="22"/>
                <w:lang w:val="lv-LV"/>
              </w:rPr>
              <w:t xml:space="preserve"> tipa antenām darbībai 151 </w:t>
            </w:r>
            <w:proofErr w:type="spellStart"/>
            <w:r w:rsidRPr="00434FD0">
              <w:rPr>
                <w:sz w:val="20"/>
                <w:szCs w:val="22"/>
                <w:lang w:val="lv-LV"/>
              </w:rPr>
              <w:t>MHz</w:t>
            </w:r>
            <w:proofErr w:type="spellEnd"/>
            <w:r w:rsidRPr="00434FD0">
              <w:rPr>
                <w:sz w:val="20"/>
                <w:szCs w:val="22"/>
                <w:lang w:val="lv-LV"/>
              </w:rPr>
              <w:t xml:space="preserve"> frekvencē. </w:t>
            </w:r>
          </w:p>
          <w:p w:rsidR="002768DA" w:rsidRPr="00434FD0" w:rsidRDefault="002768DA" w:rsidP="009235F8">
            <w:pPr>
              <w:numPr>
                <w:ilvl w:val="0"/>
                <w:numId w:val="36"/>
              </w:numPr>
              <w:tabs>
                <w:tab w:val="left" w:pos="318"/>
              </w:tabs>
              <w:ind w:left="34" w:firstLine="23"/>
              <w:rPr>
                <w:sz w:val="20"/>
                <w:lang w:val="lv-LV" w:eastAsia="lv-LV"/>
              </w:rPr>
            </w:pPr>
            <w:r w:rsidRPr="00434FD0">
              <w:rPr>
                <w:sz w:val="20"/>
                <w:szCs w:val="22"/>
                <w:lang w:val="lv-LV"/>
              </w:rPr>
              <w:t>Ja aparāts nav ražots Eiropā, nepieciešamības gadījumā ir ietverts atbilstošs strāvas pārveidotājs tā bateriju uzlādēšanai.</w:t>
            </w:r>
          </w:p>
        </w:tc>
        <w:tc>
          <w:tcPr>
            <w:tcW w:w="2410" w:type="dxa"/>
          </w:tcPr>
          <w:p w:rsidR="002768DA" w:rsidRPr="00434FD0" w:rsidRDefault="002768DA" w:rsidP="009235F8">
            <w:pPr>
              <w:rPr>
                <w:sz w:val="20"/>
                <w:szCs w:val="20"/>
                <w:lang w:val="lv-LV"/>
              </w:rPr>
            </w:pPr>
          </w:p>
        </w:tc>
      </w:tr>
      <w:tr w:rsidR="002768DA" w:rsidRPr="00434FD0" w:rsidTr="009235F8">
        <w:trPr>
          <w:trHeight w:val="1271"/>
        </w:trPr>
        <w:tc>
          <w:tcPr>
            <w:tcW w:w="720" w:type="dxa"/>
          </w:tcPr>
          <w:p w:rsidR="002768DA" w:rsidRPr="00434FD0" w:rsidRDefault="002768DA" w:rsidP="009235F8">
            <w:pPr>
              <w:rPr>
                <w:sz w:val="20"/>
                <w:szCs w:val="20"/>
                <w:lang w:val="lv-LV"/>
              </w:rPr>
            </w:pPr>
            <w:r w:rsidRPr="00434FD0">
              <w:rPr>
                <w:sz w:val="20"/>
                <w:szCs w:val="20"/>
                <w:lang w:val="lv-LV"/>
              </w:rPr>
              <w:t>1.2.</w:t>
            </w:r>
          </w:p>
        </w:tc>
        <w:tc>
          <w:tcPr>
            <w:tcW w:w="2281" w:type="dxa"/>
            <w:gridSpan w:val="2"/>
          </w:tcPr>
          <w:p w:rsidR="002768DA" w:rsidRPr="00434FD0" w:rsidRDefault="002768DA" w:rsidP="009235F8">
            <w:pPr>
              <w:autoSpaceDE w:val="0"/>
              <w:autoSpaceDN w:val="0"/>
              <w:adjustRightInd w:val="0"/>
              <w:rPr>
                <w:sz w:val="20"/>
                <w:szCs w:val="20"/>
                <w:lang w:val="lv-LV"/>
              </w:rPr>
            </w:pPr>
            <w:r w:rsidRPr="00434FD0">
              <w:rPr>
                <w:rFonts w:eastAsia="Arial Unicode MS"/>
                <w:sz w:val="20"/>
                <w:szCs w:val="20"/>
                <w:lang w:val="lv-LV"/>
              </w:rPr>
              <w:t>Prasības antenām</w:t>
            </w:r>
          </w:p>
        </w:tc>
        <w:tc>
          <w:tcPr>
            <w:tcW w:w="3770" w:type="dxa"/>
          </w:tcPr>
          <w:p w:rsidR="002768DA" w:rsidRPr="00434FD0" w:rsidRDefault="002768DA" w:rsidP="009235F8">
            <w:pPr>
              <w:tabs>
                <w:tab w:val="left" w:pos="318"/>
              </w:tabs>
              <w:snapToGrid w:val="0"/>
              <w:ind w:left="34"/>
              <w:rPr>
                <w:sz w:val="20"/>
                <w:szCs w:val="22"/>
                <w:u w:val="single"/>
                <w:lang w:val="lv-LV"/>
              </w:rPr>
            </w:pPr>
            <w:proofErr w:type="spellStart"/>
            <w:r w:rsidRPr="00434FD0">
              <w:rPr>
                <w:sz w:val="20"/>
                <w:szCs w:val="22"/>
                <w:u w:val="single"/>
                <w:lang w:val="lv-LV"/>
              </w:rPr>
              <w:t>Yagi</w:t>
            </w:r>
            <w:proofErr w:type="spellEnd"/>
            <w:r w:rsidRPr="00434FD0">
              <w:rPr>
                <w:sz w:val="20"/>
                <w:szCs w:val="22"/>
                <w:u w:val="single"/>
                <w:lang w:val="lv-LV"/>
              </w:rPr>
              <w:t xml:space="preserve"> tipa trīs elementu antenas (2 gab.):</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gatavotas no nerūsējoša tērauda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konfigurētas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antenu elementi ir salokāmi antenas transportēšanas laikā</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gumijas </w:t>
            </w:r>
            <w:proofErr w:type="spellStart"/>
            <w:r w:rsidRPr="00434FD0">
              <w:rPr>
                <w:sz w:val="20"/>
                <w:szCs w:val="22"/>
                <w:lang w:val="lv-LV"/>
              </w:rPr>
              <w:t>pistoļveida</w:t>
            </w:r>
            <w:proofErr w:type="spellEnd"/>
            <w:r w:rsidRPr="00434FD0">
              <w:rPr>
                <w:sz w:val="20"/>
                <w:szCs w:val="22"/>
                <w:lang w:val="lv-LV"/>
              </w:rPr>
              <w:t xml:space="preserve"> rokturis</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svars ne lielāks kā 0,8 kg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darba stāvoklī garums ne garāks par 1,10 m, platums  ne platāks par 0,9 m</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0"/>
                <w:lang w:val="lv-LV"/>
              </w:rPr>
              <w:t>pie karas  antenas ietverti 15 raidītāji, kas ir piemēroti</w:t>
            </w:r>
            <w:r w:rsidRPr="00434FD0">
              <w:rPr>
                <w:sz w:val="28"/>
                <w:szCs w:val="22"/>
                <w:lang w:val="lv-LV"/>
              </w:rPr>
              <w:t xml:space="preserve"> </w:t>
            </w:r>
            <w:proofErr w:type="spellStart"/>
            <w:r w:rsidRPr="00434FD0">
              <w:rPr>
                <w:sz w:val="20"/>
                <w:szCs w:val="22"/>
                <w:lang w:val="lv-LV"/>
              </w:rPr>
              <w:t>telemetrēšanai</w:t>
            </w:r>
            <w:proofErr w:type="spellEnd"/>
            <w:r w:rsidRPr="00434FD0">
              <w:rPr>
                <w:sz w:val="20"/>
                <w:szCs w:val="22"/>
                <w:lang w:val="lv-LV"/>
              </w:rPr>
              <w:t>, pielīmējot dzīvniekam uz skausta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raidītāja frekvenci ir savietojama ar uztvērēja frekvenču diapazonu</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p w:rsidR="002768DA" w:rsidRPr="00434FD0" w:rsidRDefault="002768DA" w:rsidP="009235F8">
            <w:pPr>
              <w:tabs>
                <w:tab w:val="left" w:pos="318"/>
              </w:tabs>
              <w:snapToGrid w:val="0"/>
              <w:ind w:left="34"/>
              <w:rPr>
                <w:sz w:val="20"/>
                <w:szCs w:val="22"/>
                <w:u w:val="single"/>
                <w:lang w:val="lv-LV"/>
              </w:rPr>
            </w:pPr>
            <w:r w:rsidRPr="00434FD0">
              <w:rPr>
                <w:sz w:val="20"/>
                <w:szCs w:val="22"/>
                <w:u w:val="single"/>
                <w:lang w:val="lv-LV"/>
              </w:rPr>
              <w:t xml:space="preserve">5 elementu </w:t>
            </w:r>
            <w:proofErr w:type="spellStart"/>
            <w:r w:rsidRPr="00434FD0">
              <w:rPr>
                <w:sz w:val="20"/>
                <w:szCs w:val="22"/>
                <w:u w:val="single"/>
                <w:lang w:val="lv-LV"/>
              </w:rPr>
              <w:t>Yagi</w:t>
            </w:r>
            <w:proofErr w:type="spellEnd"/>
            <w:r w:rsidRPr="00434FD0">
              <w:rPr>
                <w:sz w:val="20"/>
                <w:szCs w:val="22"/>
                <w:u w:val="single"/>
                <w:lang w:val="lv-LV"/>
              </w:rPr>
              <w:t xml:space="preserve"> tipa antena (1 gab.): </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konfigurēta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nerūsējoša tērauda, salokāma, ar gumijas </w:t>
            </w:r>
            <w:proofErr w:type="spellStart"/>
            <w:r w:rsidRPr="00434FD0">
              <w:rPr>
                <w:sz w:val="20"/>
                <w:szCs w:val="22"/>
                <w:lang w:val="lv-LV"/>
              </w:rPr>
              <w:t>pistoļveida</w:t>
            </w:r>
            <w:proofErr w:type="spellEnd"/>
            <w:r w:rsidRPr="00434FD0">
              <w:rPr>
                <w:sz w:val="20"/>
                <w:szCs w:val="22"/>
                <w:lang w:val="lv-LV"/>
              </w:rPr>
              <w:t xml:space="preserve"> rokturi.</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darba stāvoklī ne garāka par 1,4 m un ne platāka par 0,9 m</w:t>
            </w:r>
          </w:p>
          <w:p w:rsidR="002768DA" w:rsidRPr="00434FD0" w:rsidRDefault="002768DA" w:rsidP="009235F8">
            <w:pPr>
              <w:numPr>
                <w:ilvl w:val="0"/>
                <w:numId w:val="37"/>
              </w:numPr>
              <w:tabs>
                <w:tab w:val="left" w:pos="318"/>
              </w:tabs>
              <w:ind w:left="34" w:hanging="34"/>
              <w:rPr>
                <w:sz w:val="20"/>
                <w:szCs w:val="22"/>
                <w:lang w:val="lv-LV"/>
              </w:rPr>
            </w:pPr>
            <w:r w:rsidRPr="00434FD0">
              <w:rPr>
                <w:sz w:val="20"/>
                <w:szCs w:val="22"/>
                <w:lang w:val="lv-LV"/>
              </w:rPr>
              <w:t>svars ne lielāks par 1,4 kg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0"/>
                <w:lang w:val="lv-LV"/>
              </w:rPr>
              <w:t>ietverti 20 raidītāji, kas ir piemēroti</w:t>
            </w:r>
            <w:r w:rsidRPr="00434FD0">
              <w:rPr>
                <w:sz w:val="28"/>
                <w:szCs w:val="22"/>
                <w:lang w:val="lv-LV"/>
              </w:rPr>
              <w:t xml:space="preserve"> </w:t>
            </w:r>
            <w:proofErr w:type="spellStart"/>
            <w:r w:rsidRPr="00434FD0">
              <w:rPr>
                <w:sz w:val="20"/>
                <w:szCs w:val="22"/>
                <w:lang w:val="lv-LV"/>
              </w:rPr>
              <w:lastRenderedPageBreak/>
              <w:t>telemetrēšanai</w:t>
            </w:r>
            <w:proofErr w:type="spellEnd"/>
            <w:r w:rsidRPr="00434FD0">
              <w:rPr>
                <w:sz w:val="20"/>
                <w:szCs w:val="22"/>
                <w:lang w:val="lv-LV"/>
              </w:rPr>
              <w:t>, pielīmējot dzīvniekam uz skausta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raidītāja frekvence ir savietojama ar uztvērēja frekvenču diapazonu</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tc>
        <w:tc>
          <w:tcPr>
            <w:tcW w:w="2410" w:type="dxa"/>
          </w:tcPr>
          <w:p w:rsidR="002768DA" w:rsidRPr="00434FD0" w:rsidRDefault="002768DA" w:rsidP="009235F8">
            <w:pPr>
              <w:rPr>
                <w:sz w:val="20"/>
                <w:szCs w:val="20"/>
                <w:lang w:val="lv-LV"/>
              </w:rPr>
            </w:pPr>
          </w:p>
        </w:tc>
      </w:tr>
      <w:tr w:rsidR="002768DA"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01" w:type="dxa"/>
            <w:gridSpan w:val="3"/>
          </w:tcPr>
          <w:p w:rsidR="002768DA" w:rsidRPr="003550A6" w:rsidRDefault="002768DA" w:rsidP="009235F8">
            <w:pPr>
              <w:rPr>
                <w:sz w:val="20"/>
                <w:szCs w:val="20"/>
                <w:lang w:val="lv-LV" w:eastAsia="lv-LV"/>
              </w:rPr>
            </w:pPr>
            <w:r w:rsidRPr="003550A6">
              <w:rPr>
                <w:sz w:val="20"/>
                <w:szCs w:val="20"/>
                <w:lang w:val="lv-LV" w:eastAsia="lv-LV"/>
              </w:rPr>
              <w:lastRenderedPageBreak/>
              <w:t>Citas prasības:</w:t>
            </w:r>
          </w:p>
        </w:tc>
        <w:tc>
          <w:tcPr>
            <w:tcW w:w="3770" w:type="dxa"/>
          </w:tcPr>
          <w:p w:rsidR="002768DA" w:rsidRPr="00434FD0" w:rsidRDefault="002768DA" w:rsidP="009235F8">
            <w:pPr>
              <w:tabs>
                <w:tab w:val="left" w:pos="1547"/>
              </w:tabs>
              <w:jc w:val="both"/>
              <w:rPr>
                <w:sz w:val="20"/>
                <w:szCs w:val="20"/>
                <w:lang w:val="lv-LV"/>
              </w:rPr>
            </w:pPr>
          </w:p>
        </w:tc>
        <w:tc>
          <w:tcPr>
            <w:tcW w:w="2410" w:type="dxa"/>
          </w:tcPr>
          <w:p w:rsidR="002768DA" w:rsidRPr="00434FD0" w:rsidRDefault="002768DA" w:rsidP="009235F8">
            <w:pPr>
              <w:rPr>
                <w:sz w:val="20"/>
                <w:szCs w:val="20"/>
                <w:lang w:val="lv-LV"/>
              </w:rPr>
            </w:pPr>
          </w:p>
        </w:tc>
      </w:tr>
      <w:tr w:rsidR="002768DA" w:rsidRPr="00E725B7"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27"/>
        </w:trPr>
        <w:tc>
          <w:tcPr>
            <w:tcW w:w="720" w:type="dxa"/>
          </w:tcPr>
          <w:p w:rsidR="002768DA" w:rsidRPr="00434FD0" w:rsidRDefault="002768DA" w:rsidP="009235F8">
            <w:pPr>
              <w:rPr>
                <w:b/>
                <w:lang w:val="lv-LV" w:eastAsia="lv-LV"/>
              </w:rPr>
            </w:pPr>
          </w:p>
        </w:tc>
        <w:tc>
          <w:tcPr>
            <w:tcW w:w="2281" w:type="dxa"/>
            <w:gridSpan w:val="2"/>
          </w:tcPr>
          <w:p w:rsidR="002768DA" w:rsidRPr="00434FD0" w:rsidRDefault="002768DA" w:rsidP="009235F8">
            <w:pPr>
              <w:rPr>
                <w:sz w:val="20"/>
                <w:szCs w:val="20"/>
                <w:lang w:val="lv-LV" w:eastAsia="lv-LV"/>
              </w:rPr>
            </w:pPr>
            <w:r w:rsidRPr="00434FD0">
              <w:rPr>
                <w:sz w:val="20"/>
                <w:szCs w:val="20"/>
                <w:lang w:val="lv-LV" w:eastAsia="lv-LV"/>
              </w:rPr>
              <w:t>Garantija</w:t>
            </w:r>
          </w:p>
        </w:tc>
        <w:tc>
          <w:tcPr>
            <w:tcW w:w="3770" w:type="dxa"/>
          </w:tcPr>
          <w:p w:rsidR="002768DA" w:rsidRPr="00434FD0" w:rsidRDefault="002768DA" w:rsidP="009235F8">
            <w:pPr>
              <w:widowControl w:val="0"/>
              <w:shd w:val="clear" w:color="auto" w:fill="FFFFFF"/>
              <w:suppressAutoHyphens/>
              <w:rPr>
                <w:sz w:val="20"/>
                <w:szCs w:val="20"/>
                <w:lang w:val="fi-FI"/>
              </w:rPr>
            </w:pPr>
            <w:r w:rsidRPr="00434FD0">
              <w:rPr>
                <w:sz w:val="20"/>
                <w:szCs w:val="20"/>
                <w:lang w:val="fi-FI"/>
              </w:rPr>
              <w:t xml:space="preserve">Vismaz 3 (trīs) gadi, </w:t>
            </w:r>
            <w:r w:rsidRPr="00434FD0">
              <w:rPr>
                <w:sz w:val="20"/>
                <w:szCs w:val="20"/>
                <w:lang w:val="lv-LV"/>
              </w:rPr>
              <w:t>“</w:t>
            </w:r>
            <w:proofErr w:type="spellStart"/>
            <w:r w:rsidRPr="00434FD0">
              <w:rPr>
                <w:sz w:val="20"/>
                <w:szCs w:val="20"/>
                <w:lang w:val="lv-LV"/>
              </w:rPr>
              <w:t>on-site”</w:t>
            </w:r>
            <w:proofErr w:type="spellEnd"/>
            <w:r w:rsidRPr="00434FD0">
              <w:rPr>
                <w:sz w:val="20"/>
                <w:szCs w:val="20"/>
                <w:lang w:val="lv-LV"/>
              </w:rPr>
              <w:t>**</w:t>
            </w:r>
          </w:p>
          <w:p w:rsidR="002768DA" w:rsidRPr="00434FD0" w:rsidRDefault="002768DA" w:rsidP="009235F8">
            <w:pPr>
              <w:tabs>
                <w:tab w:val="left" w:pos="1547"/>
              </w:tabs>
              <w:rPr>
                <w:sz w:val="20"/>
                <w:szCs w:val="20"/>
                <w:lang w:val="lv-LV"/>
              </w:rPr>
            </w:pPr>
            <w:r w:rsidRPr="00434FD0">
              <w:rPr>
                <w:sz w:val="20"/>
                <w:szCs w:val="20"/>
                <w:lang w:val="fi-FI"/>
              </w:rPr>
              <w:t xml:space="preserve">Nekvalitatīvas vai </w:t>
            </w:r>
            <w:smartTag w:uri="schemas-tilde-lv/tildestengine" w:element="veidnes">
              <w:smartTagPr>
                <w:attr w:name="text" w:val="līguma"/>
                <w:attr w:name="id" w:val="-1"/>
                <w:attr w:name="baseform" w:val="līgum|s"/>
              </w:smartTagPr>
              <w:r w:rsidRPr="00434FD0">
                <w:rPr>
                  <w:sz w:val="20"/>
                  <w:szCs w:val="20"/>
                  <w:lang w:val="fi-FI"/>
                </w:rPr>
                <w:t>līguma</w:t>
              </w:r>
            </w:smartTag>
            <w:r w:rsidRPr="00434FD0">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434FD0">
              <w:rPr>
                <w:sz w:val="20"/>
                <w:szCs w:val="20"/>
                <w:lang w:val="fi-FI"/>
              </w:rPr>
              <w:t xml:space="preserve"> dienu laikā no  akta par konstatētajām neatbilstībām sastādīšanas dienas.</w:t>
            </w:r>
          </w:p>
        </w:tc>
        <w:tc>
          <w:tcPr>
            <w:tcW w:w="2410" w:type="dxa"/>
          </w:tcPr>
          <w:p w:rsidR="002768DA" w:rsidRPr="00434FD0" w:rsidRDefault="002768DA" w:rsidP="009235F8">
            <w:pPr>
              <w:rPr>
                <w:sz w:val="20"/>
                <w:szCs w:val="20"/>
                <w:lang w:val="lv-LV"/>
              </w:rPr>
            </w:pPr>
          </w:p>
        </w:tc>
      </w:tr>
      <w:tr w:rsidR="002768DA"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720" w:type="dxa"/>
          </w:tcPr>
          <w:p w:rsidR="002768DA" w:rsidRPr="00434FD0" w:rsidRDefault="002768DA" w:rsidP="009235F8">
            <w:pPr>
              <w:rPr>
                <w:b/>
                <w:lang w:val="lv-LV" w:eastAsia="lv-LV"/>
              </w:rPr>
            </w:pPr>
          </w:p>
        </w:tc>
        <w:tc>
          <w:tcPr>
            <w:tcW w:w="2281" w:type="dxa"/>
            <w:gridSpan w:val="2"/>
          </w:tcPr>
          <w:p w:rsidR="002768DA" w:rsidRPr="00434FD0" w:rsidRDefault="002768DA" w:rsidP="009235F8">
            <w:pPr>
              <w:rPr>
                <w:sz w:val="20"/>
                <w:szCs w:val="20"/>
                <w:lang w:val="lv-LV" w:eastAsia="lv-LV"/>
              </w:rPr>
            </w:pPr>
            <w:r w:rsidRPr="00434FD0">
              <w:rPr>
                <w:sz w:val="20"/>
                <w:szCs w:val="20"/>
                <w:lang w:val="lv-LV" w:eastAsia="lv-LV"/>
              </w:rPr>
              <w:t>Piegāde</w:t>
            </w:r>
          </w:p>
        </w:tc>
        <w:tc>
          <w:tcPr>
            <w:tcW w:w="3770" w:type="dxa"/>
          </w:tcPr>
          <w:p w:rsidR="002768DA" w:rsidRPr="00434FD0" w:rsidRDefault="002768DA" w:rsidP="009235F8">
            <w:pPr>
              <w:widowControl w:val="0"/>
              <w:shd w:val="clear" w:color="auto" w:fill="FFFFFF"/>
              <w:suppressAutoHyphens/>
              <w:rPr>
                <w:sz w:val="20"/>
                <w:szCs w:val="20"/>
                <w:lang w:val="lv-LV"/>
              </w:rPr>
            </w:pPr>
            <w:r w:rsidRPr="00434FD0">
              <w:rPr>
                <w:sz w:val="20"/>
                <w:szCs w:val="20"/>
                <w:lang w:val="lv-LV"/>
              </w:rPr>
              <w:t>30 (trīsdesmit) kalendār</w:t>
            </w:r>
            <w:r>
              <w:rPr>
                <w:sz w:val="20"/>
                <w:szCs w:val="20"/>
                <w:lang w:val="lv-LV"/>
              </w:rPr>
              <w:t>a</w:t>
            </w:r>
            <w:r w:rsidRPr="00434FD0">
              <w:rPr>
                <w:sz w:val="20"/>
                <w:szCs w:val="20"/>
                <w:lang w:val="lv-LV"/>
              </w:rPr>
              <w:t xml:space="preserve"> dienas no līguma spēkā stāšanās dienas.</w:t>
            </w:r>
          </w:p>
          <w:p w:rsidR="002768DA" w:rsidRPr="00434FD0" w:rsidRDefault="002768DA" w:rsidP="009235F8">
            <w:pPr>
              <w:tabs>
                <w:tab w:val="left" w:pos="1547"/>
              </w:tabs>
              <w:jc w:val="both"/>
              <w:rPr>
                <w:sz w:val="20"/>
                <w:szCs w:val="20"/>
                <w:lang w:val="lv-LV"/>
              </w:rPr>
            </w:pPr>
            <w:r w:rsidRPr="00434FD0">
              <w:rPr>
                <w:sz w:val="20"/>
                <w:szCs w:val="20"/>
                <w:lang w:val="lv-LV"/>
              </w:rPr>
              <w:t xml:space="preserve">Piegādes adrese: </w:t>
            </w:r>
            <w:proofErr w:type="spellStart"/>
            <w:r w:rsidRPr="00434FD0">
              <w:rPr>
                <w:sz w:val="20"/>
                <w:szCs w:val="20"/>
                <w:lang w:val="lv-LV"/>
              </w:rPr>
              <w:t>Kronvalda</w:t>
            </w:r>
            <w:proofErr w:type="spellEnd"/>
            <w:r w:rsidRPr="00434FD0">
              <w:rPr>
                <w:sz w:val="20"/>
                <w:szCs w:val="20"/>
                <w:lang w:val="lv-LV"/>
              </w:rPr>
              <w:t xml:space="preserve"> bulv</w:t>
            </w:r>
            <w:r>
              <w:rPr>
                <w:sz w:val="20"/>
                <w:szCs w:val="20"/>
                <w:lang w:val="lv-LV"/>
              </w:rPr>
              <w:t>ārī</w:t>
            </w:r>
            <w:r w:rsidRPr="00434FD0">
              <w:rPr>
                <w:sz w:val="20"/>
                <w:szCs w:val="20"/>
                <w:lang w:val="lv-LV"/>
              </w:rPr>
              <w:t xml:space="preserve"> 4, Rīg</w:t>
            </w:r>
            <w:r>
              <w:rPr>
                <w:sz w:val="20"/>
                <w:szCs w:val="20"/>
                <w:lang w:val="lv-LV"/>
              </w:rPr>
              <w:t>ā</w:t>
            </w:r>
          </w:p>
        </w:tc>
        <w:tc>
          <w:tcPr>
            <w:tcW w:w="2410" w:type="dxa"/>
          </w:tcPr>
          <w:p w:rsidR="002768DA" w:rsidRPr="00434FD0" w:rsidRDefault="002768DA" w:rsidP="009235F8">
            <w:pPr>
              <w:rPr>
                <w:sz w:val="20"/>
                <w:szCs w:val="20"/>
                <w:lang w:val="lv-LV"/>
              </w:rPr>
            </w:pPr>
          </w:p>
        </w:tc>
      </w:tr>
    </w:tbl>
    <w:p w:rsidR="002768DA" w:rsidRPr="00434FD0" w:rsidRDefault="002768DA" w:rsidP="002768DA">
      <w:pPr>
        <w:ind w:left="-709"/>
        <w:jc w:val="both"/>
        <w:rPr>
          <w:sz w:val="20"/>
          <w:szCs w:val="20"/>
          <w:lang w:val="lv-LV"/>
        </w:rPr>
      </w:pPr>
    </w:p>
    <w:p w:rsidR="002768DA" w:rsidRPr="00896F24" w:rsidRDefault="002768DA" w:rsidP="002768DA">
      <w:pPr>
        <w:jc w:val="both"/>
        <w:rPr>
          <w:lang w:val="lv-LV"/>
        </w:rPr>
      </w:pPr>
      <w:r w:rsidRPr="00896F24">
        <w:rPr>
          <w:lang w:val="lv-LV"/>
        </w:rPr>
        <w:t>* Pretendents norāda piedāvātās preces detalizētu aprakstu, tajā skaitā Preces tehniskos parametrus, ražotāju un modeli.</w:t>
      </w:r>
    </w:p>
    <w:p w:rsidR="002768DA" w:rsidRPr="00896F24" w:rsidRDefault="002768DA" w:rsidP="002768DA">
      <w:pPr>
        <w:jc w:val="both"/>
        <w:rPr>
          <w:lang w:val="lv-LV"/>
        </w:rPr>
      </w:pPr>
      <w:r w:rsidRPr="00896F24">
        <w:rPr>
          <w:lang w:val="lv-LV"/>
        </w:rPr>
        <w:t>Ja kādā no Preču aprakstiem ir minēts konkrēts kataloga numurs, zīmols vai specifisks Preču veids, Pretendents var piedāvāt Preci, kura ir ekvivalenta vai labāka Pasūtītāja norādītajām prasībām.</w:t>
      </w:r>
    </w:p>
    <w:p w:rsidR="002768DA" w:rsidRPr="00896F24" w:rsidRDefault="002768DA" w:rsidP="002768DA">
      <w:pPr>
        <w:jc w:val="both"/>
        <w:rPr>
          <w:lang w:val="lv-LV"/>
        </w:rPr>
      </w:pPr>
      <w:r w:rsidRPr="00896F24">
        <w:rPr>
          <w:lang w:val="lv-LV"/>
        </w:rPr>
        <w:t>Finanšu piedāvājumā jābūt iekļautām visām izmaksām, t.sk., piegādes izmaksām.</w:t>
      </w:r>
    </w:p>
    <w:p w:rsidR="002768DA" w:rsidRPr="00896F24" w:rsidRDefault="002768DA" w:rsidP="002768DA">
      <w:pPr>
        <w:jc w:val="both"/>
        <w:rPr>
          <w:lang w:val="lv-LV"/>
        </w:rPr>
      </w:pPr>
    </w:p>
    <w:p w:rsidR="002768DA" w:rsidRPr="00896F24" w:rsidRDefault="002768DA" w:rsidP="002768DA">
      <w:pPr>
        <w:jc w:val="both"/>
        <w:rPr>
          <w:lang w:val="lv-LV"/>
        </w:rPr>
      </w:pPr>
      <w:r w:rsidRPr="00896F24">
        <w:rPr>
          <w:lang w:val="lv-LV"/>
        </w:rPr>
        <w:t>** „</w:t>
      </w:r>
      <w:proofErr w:type="spellStart"/>
      <w:r w:rsidRPr="00896F24">
        <w:rPr>
          <w:lang w:val="lv-LV"/>
        </w:rPr>
        <w:t>On</w:t>
      </w:r>
      <w:proofErr w:type="spellEnd"/>
      <w:r w:rsidRPr="00896F24">
        <w:rPr>
          <w:lang w:val="lv-LV"/>
        </w:rPr>
        <w:t xml:space="preserve"> – </w:t>
      </w:r>
      <w:proofErr w:type="spellStart"/>
      <w:r w:rsidRPr="00896F24">
        <w:rPr>
          <w:lang w:val="lv-LV"/>
        </w:rPr>
        <w:t>site</w:t>
      </w:r>
      <w:proofErr w:type="spellEnd"/>
      <w:r w:rsidRPr="00896F24">
        <w:rPr>
          <w:lang w:val="lv-LV"/>
        </w:rPr>
        <w:t xml:space="preserve">” nozīmē, ka Preces garantijas remonta veikšana notiek Preces atrašanās vietā, ja Preces atrašanās vietā remonta veikšana nav iespējama, Prece uz remonta laiku tiek nomainītas ar ekvivalentu  vai labāku. </w:t>
      </w:r>
    </w:p>
    <w:p w:rsidR="00633356" w:rsidRDefault="00633356" w:rsidP="002768DA">
      <w:pPr>
        <w:rPr>
          <w:sz w:val="20"/>
          <w:szCs w:val="20"/>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3D0F5B" w:rsidRDefault="002768DA" w:rsidP="002768DA">
      <w:pPr>
        <w:pStyle w:val="Pamatteksts"/>
        <w:jc w:val="center"/>
        <w:rPr>
          <w:b/>
          <w:bCs/>
          <w:lang w:val="lv-LV"/>
        </w:rPr>
      </w:pPr>
      <w:r w:rsidRPr="0036268A">
        <w:rPr>
          <w:b/>
          <w:bCs/>
          <w:lang w:val="lv-LV"/>
        </w:rPr>
        <w:lastRenderedPageBreak/>
        <w:t xml:space="preserve">4.daļa - </w:t>
      </w:r>
      <w:r w:rsidRPr="003D0F5B">
        <w:rPr>
          <w:b/>
          <w:bCs/>
          <w:lang w:val="lv-LV"/>
        </w:rPr>
        <w:t>Atspersvaru komplekts dzīvnieku svēršanai lauka apstākļos</w:t>
      </w:r>
    </w:p>
    <w:p w:rsidR="002768DA" w:rsidRPr="003D0F5B" w:rsidRDefault="002768DA" w:rsidP="002768DA">
      <w:pPr>
        <w:jc w:val="center"/>
        <w:rPr>
          <w:b/>
          <w:bCs/>
          <w:lang w:val="lv-LV"/>
        </w:rPr>
      </w:pPr>
      <w:r w:rsidRPr="003D0F5B">
        <w:rPr>
          <w:b/>
          <w:bCs/>
          <w:lang w:val="lv-LV"/>
        </w:rPr>
        <w:t>(</w:t>
      </w:r>
      <w:r>
        <w:rPr>
          <w:b/>
          <w:bCs/>
          <w:lang w:val="lv-LV"/>
        </w:rPr>
        <w:t>„</w:t>
      </w:r>
      <w:r w:rsidRPr="003D0F5B">
        <w:rPr>
          <w:b/>
          <w:lang w:val="lv-LV"/>
        </w:rPr>
        <w:t xml:space="preserve">Iekārtu komplekts </w:t>
      </w:r>
      <w:r w:rsidRPr="003D0F5B">
        <w:rPr>
          <w:b/>
          <w:lang w:val="lv-LV" w:eastAsia="lv-LV"/>
        </w:rPr>
        <w:t>mugurkaulnieku ekoloģijas pētījumiem</w:t>
      </w:r>
      <w:r w:rsidRPr="003D0F5B">
        <w:rPr>
          <w:b/>
          <w:bCs/>
          <w:lang w:val="lv-LV"/>
        </w:rPr>
        <w:t>”)</w:t>
      </w:r>
    </w:p>
    <w:p w:rsidR="002768DA" w:rsidRPr="003D0F5B" w:rsidRDefault="002768DA" w:rsidP="002768DA">
      <w:pPr>
        <w:jc w:val="center"/>
        <w:rPr>
          <w:b/>
          <w:sz w:val="16"/>
          <w:szCs w:val="16"/>
          <w:lang w:val="lv-LV"/>
        </w:rPr>
      </w:pPr>
    </w:p>
    <w:p w:rsidR="002768DA" w:rsidRPr="003D0F5B" w:rsidRDefault="002768DA" w:rsidP="002768DA">
      <w:pPr>
        <w:rPr>
          <w:lang w:val="lv-LV"/>
        </w:rPr>
      </w:pPr>
      <w:r w:rsidRPr="003D0F5B">
        <w:rPr>
          <w:b/>
          <w:lang w:val="lv-LV"/>
        </w:rPr>
        <w:t xml:space="preserve">Pirkuma mērķis: </w:t>
      </w:r>
      <w:r w:rsidRPr="003D0F5B">
        <w:rPr>
          <w:i/>
          <w:color w:val="000000"/>
          <w:lang w:val="lv-LV" w:eastAsia="lv-LV"/>
        </w:rPr>
        <w:t xml:space="preserve">Nodrošināt </w:t>
      </w:r>
      <w:r w:rsidRPr="003D0F5B">
        <w:rPr>
          <w:bCs/>
          <w:i/>
          <w:lang w:val="lv-LV"/>
        </w:rPr>
        <w:t>precīzu datu ieguvi par lauka apstākļos noķerto dzīvnieku svaru (dažādu izmēru putni un sikspārņi)</w:t>
      </w:r>
      <w:r w:rsidRPr="003D0F5B">
        <w:rPr>
          <w:lang w:val="lv-LV"/>
        </w:rPr>
        <w:t>.</w:t>
      </w:r>
    </w:p>
    <w:p w:rsidR="002768DA" w:rsidRPr="003D0F5B" w:rsidRDefault="002768DA" w:rsidP="002768DA">
      <w:pPr>
        <w:jc w:val="center"/>
        <w:rPr>
          <w:i/>
          <w:color w:val="000000"/>
          <w:sz w:val="16"/>
          <w:szCs w:val="16"/>
          <w:lang w:val="lv-LV" w:eastAsia="lv-LV"/>
        </w:rPr>
      </w:pPr>
    </w:p>
    <w:p w:rsidR="002768DA" w:rsidRPr="003D0F5B" w:rsidRDefault="002768DA" w:rsidP="002768DA">
      <w:pPr>
        <w:spacing w:line="360" w:lineRule="auto"/>
        <w:ind w:left="-142"/>
        <w:contextualSpacing/>
        <w:rPr>
          <w:bCs/>
          <w:lang w:val="lv-LV"/>
        </w:rPr>
      </w:pPr>
      <w:r w:rsidRPr="003D0F5B">
        <w:rPr>
          <w:bCs/>
          <w:lang w:val="lv-LV"/>
        </w:rPr>
        <w:t xml:space="preserve">CPV kods: </w:t>
      </w:r>
      <w:r w:rsidRPr="003D0F5B">
        <w:t xml:space="preserve"> </w:t>
      </w:r>
      <w:hyperlink r:id="rId22" w:history="1">
        <w:r w:rsidRPr="00CC45D2">
          <w:t>42923200-4</w:t>
        </w:r>
      </w:hyperlink>
      <w:r w:rsidRPr="003D0F5B">
        <w:t xml:space="preserve"> </w:t>
      </w:r>
    </w:p>
    <w:tbl>
      <w:tblPr>
        <w:tblW w:w="9923"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2218"/>
        <w:gridCol w:w="4618"/>
        <w:gridCol w:w="2265"/>
      </w:tblGrid>
      <w:tr w:rsidR="002768DA" w:rsidRPr="003D0F5B" w:rsidTr="009235F8">
        <w:tc>
          <w:tcPr>
            <w:tcW w:w="822" w:type="dxa"/>
            <w:gridSpan w:val="2"/>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proofErr w:type="spellStart"/>
            <w:r w:rsidRPr="003D0F5B">
              <w:rPr>
                <w:b/>
                <w:bCs/>
                <w:sz w:val="20"/>
                <w:szCs w:val="20"/>
                <w:lang w:val="lv-LV"/>
              </w:rPr>
              <w:t>N</w:t>
            </w:r>
            <w:r>
              <w:rPr>
                <w:b/>
                <w:bCs/>
                <w:sz w:val="20"/>
                <w:szCs w:val="20"/>
                <w:lang w:val="lv-LV"/>
              </w:rPr>
              <w:t>r</w:t>
            </w:r>
            <w:r w:rsidRPr="003D0F5B">
              <w:rPr>
                <w:b/>
                <w:bCs/>
                <w:sz w:val="20"/>
                <w:szCs w:val="20"/>
                <w:lang w:val="lv-LV"/>
              </w:rPr>
              <w:t>.p.k</w:t>
            </w:r>
            <w:proofErr w:type="spellEnd"/>
            <w:r w:rsidRPr="003D0F5B">
              <w:rPr>
                <w:b/>
                <w:bCs/>
                <w:sz w:val="20"/>
                <w:szCs w:val="20"/>
                <w:lang w:val="lv-LV"/>
              </w:rPr>
              <w:t>.</w:t>
            </w:r>
          </w:p>
        </w:tc>
        <w:tc>
          <w:tcPr>
            <w:tcW w:w="2218" w:type="dxa"/>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Prece</w:t>
            </w:r>
          </w:p>
        </w:tc>
        <w:tc>
          <w:tcPr>
            <w:tcW w:w="4618" w:type="dxa"/>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Pasūtītāja prasības</w:t>
            </w:r>
          </w:p>
        </w:tc>
        <w:tc>
          <w:tcPr>
            <w:tcW w:w="2265" w:type="dxa"/>
          </w:tcPr>
          <w:p w:rsidR="002768DA" w:rsidRPr="003D0F5B" w:rsidRDefault="002768DA" w:rsidP="009235F8">
            <w:pPr>
              <w:keepNext/>
              <w:numPr>
                <w:ilvl w:val="5"/>
                <w:numId w:val="0"/>
              </w:numPr>
              <w:tabs>
                <w:tab w:val="num" w:pos="0"/>
              </w:tabs>
              <w:suppressAutoHyphens/>
              <w:outlineLvl w:val="5"/>
              <w:rPr>
                <w:b/>
                <w:bCs/>
                <w:sz w:val="20"/>
                <w:szCs w:val="20"/>
                <w:lang w:val="lv-LV"/>
              </w:rPr>
            </w:pPr>
            <w:r w:rsidRPr="003D0F5B">
              <w:rPr>
                <w:b/>
                <w:bCs/>
                <w:sz w:val="20"/>
                <w:szCs w:val="20"/>
                <w:lang w:val="lv-LV"/>
              </w:rPr>
              <w:t>Pretendenta tehniskais piedāvājums*</w:t>
            </w:r>
          </w:p>
        </w:tc>
      </w:tr>
      <w:tr w:rsidR="002768DA" w:rsidRPr="003D0F5B" w:rsidTr="009235F8">
        <w:tc>
          <w:tcPr>
            <w:tcW w:w="807" w:type="dxa"/>
          </w:tcPr>
          <w:p w:rsidR="002768DA" w:rsidRPr="003D0F5B" w:rsidRDefault="002768DA" w:rsidP="009235F8">
            <w:pPr>
              <w:rPr>
                <w:sz w:val="20"/>
                <w:szCs w:val="20"/>
                <w:lang w:val="lv-LV"/>
              </w:rPr>
            </w:pPr>
            <w:r w:rsidRPr="003D0F5B">
              <w:rPr>
                <w:sz w:val="20"/>
                <w:szCs w:val="20"/>
                <w:lang w:val="lv-LV"/>
              </w:rPr>
              <w:t>1.</w:t>
            </w:r>
          </w:p>
        </w:tc>
        <w:tc>
          <w:tcPr>
            <w:tcW w:w="2233" w:type="dxa"/>
            <w:gridSpan w:val="2"/>
          </w:tcPr>
          <w:p w:rsidR="002768DA" w:rsidRPr="00B90656" w:rsidRDefault="002768DA" w:rsidP="009235F8">
            <w:pPr>
              <w:rPr>
                <w:b/>
                <w:sz w:val="20"/>
                <w:szCs w:val="20"/>
                <w:lang w:val="lv-LV"/>
              </w:rPr>
            </w:pPr>
            <w:r w:rsidRPr="00B90656">
              <w:rPr>
                <w:b/>
                <w:sz w:val="20"/>
                <w:szCs w:val="20"/>
                <w:lang w:val="lv-LV"/>
              </w:rPr>
              <w:t xml:space="preserve">Atspersvaru sistēma putnu svēršanai lauka apstākļos </w:t>
            </w:r>
          </w:p>
          <w:p w:rsidR="002768DA" w:rsidRPr="003D0F5B" w:rsidRDefault="002768DA" w:rsidP="009235F8">
            <w:pPr>
              <w:rPr>
                <w:bCs/>
                <w:sz w:val="20"/>
                <w:szCs w:val="20"/>
                <w:lang w:val="lv-LV"/>
              </w:rPr>
            </w:pPr>
            <w:r w:rsidRPr="00B90656">
              <w:rPr>
                <w:b/>
                <w:sz w:val="20"/>
                <w:szCs w:val="20"/>
                <w:lang w:val="lv-LV"/>
              </w:rPr>
              <w:t>(1 gab.)</w:t>
            </w:r>
          </w:p>
        </w:tc>
        <w:tc>
          <w:tcPr>
            <w:tcW w:w="4618" w:type="dxa"/>
          </w:tcPr>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Atspersvaru sistēmā ietilpst 20 svari sešos svara diapazonos (1-5000 g) putnu svēršanai lauka apstākļos.</w:t>
            </w:r>
          </w:p>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kalibrējami 20% diapazona apmērā;</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mērījuma kļūda ne vairāk kā 0,3%;</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ar metrisko skalu;</w:t>
            </w:r>
          </w:p>
          <w:p w:rsidR="002768DA" w:rsidRPr="003D0F5B" w:rsidRDefault="002768DA" w:rsidP="009235F8">
            <w:pPr>
              <w:numPr>
                <w:ilvl w:val="0"/>
                <w:numId w:val="38"/>
              </w:numPr>
              <w:tabs>
                <w:tab w:val="left" w:pos="318"/>
              </w:tabs>
              <w:ind w:left="0" w:firstLine="0"/>
              <w:rPr>
                <w:rFonts w:eastAsia="Arial Unicode MS"/>
                <w:sz w:val="20"/>
                <w:szCs w:val="20"/>
                <w:lang w:val="lv-LV"/>
              </w:rPr>
            </w:pP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2768DA" w:rsidRPr="003D0F5B" w:rsidRDefault="002768DA" w:rsidP="009235F8">
            <w:pPr>
              <w:tabs>
                <w:tab w:val="left" w:pos="318"/>
              </w:tabs>
              <w:rPr>
                <w:sz w:val="20"/>
                <w:szCs w:val="20"/>
                <w:lang w:val="lv-LV" w:eastAsia="lv-LV"/>
              </w:rPr>
            </w:pPr>
            <w:r w:rsidRPr="003D0F5B">
              <w:rPr>
                <w:sz w:val="20"/>
                <w:szCs w:val="20"/>
                <w:lang w:val="lv-LV" w:eastAsia="lv-LV"/>
              </w:rPr>
              <w:t>0 - 50 g – 2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0 - 300 g – 5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0 - 500g – 5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0 - 1000 g – 5 gab.</w:t>
            </w:r>
          </w:p>
          <w:p w:rsidR="002768DA" w:rsidRPr="003D0F5B" w:rsidRDefault="002768DA" w:rsidP="009235F8">
            <w:pPr>
              <w:tabs>
                <w:tab w:val="left" w:pos="318"/>
              </w:tabs>
              <w:rPr>
                <w:sz w:val="20"/>
                <w:szCs w:val="20"/>
                <w:lang w:val="lv-LV" w:eastAsia="lv-LV"/>
              </w:rPr>
            </w:pPr>
            <w:r w:rsidRPr="003D0F5B">
              <w:rPr>
                <w:sz w:val="20"/>
                <w:szCs w:val="20"/>
                <w:lang w:val="lv-LV" w:eastAsia="lv-LV"/>
              </w:rPr>
              <w:t>0 - 2500 g – 2 gab.</w:t>
            </w:r>
          </w:p>
          <w:p w:rsidR="002768DA" w:rsidRPr="003D0F5B" w:rsidRDefault="002768DA" w:rsidP="009235F8">
            <w:pPr>
              <w:tabs>
                <w:tab w:val="left" w:pos="318"/>
              </w:tabs>
              <w:rPr>
                <w:color w:val="FF0000"/>
                <w:sz w:val="20"/>
                <w:szCs w:val="20"/>
                <w:lang w:val="lv-LV" w:eastAsia="lv-LV"/>
              </w:rPr>
            </w:pPr>
            <w:r w:rsidRPr="003D0F5B">
              <w:rPr>
                <w:sz w:val="20"/>
                <w:szCs w:val="20"/>
                <w:lang w:val="lv-LV" w:eastAsia="lv-LV"/>
              </w:rPr>
              <w:t>0 - 5000 g – 1 gab.</w:t>
            </w:r>
          </w:p>
        </w:tc>
        <w:tc>
          <w:tcPr>
            <w:tcW w:w="2265" w:type="dxa"/>
          </w:tcPr>
          <w:p w:rsidR="002768DA" w:rsidRPr="003D0F5B" w:rsidRDefault="002768DA" w:rsidP="009235F8">
            <w:pPr>
              <w:rPr>
                <w:b/>
                <w:bCs/>
                <w:sz w:val="20"/>
                <w:szCs w:val="20"/>
                <w:lang w:val="lv-LV"/>
              </w:rPr>
            </w:pPr>
            <w:r w:rsidRPr="003D0F5B">
              <w:rPr>
                <w:b/>
                <w:bCs/>
                <w:sz w:val="20"/>
                <w:szCs w:val="20"/>
                <w:lang w:val="lv-LV"/>
              </w:rPr>
              <w:t>Modelis____________</w:t>
            </w:r>
          </w:p>
          <w:p w:rsidR="002768DA" w:rsidRPr="003D0F5B" w:rsidRDefault="002768DA" w:rsidP="009235F8">
            <w:pPr>
              <w:rPr>
                <w:sz w:val="20"/>
                <w:szCs w:val="20"/>
                <w:lang w:val="lv-LV"/>
              </w:rPr>
            </w:pPr>
            <w:r w:rsidRPr="003D0F5B">
              <w:rPr>
                <w:b/>
                <w:bCs/>
                <w:sz w:val="20"/>
                <w:szCs w:val="20"/>
                <w:lang w:val="lv-LV"/>
              </w:rPr>
              <w:t>Ražotājs____________</w:t>
            </w:r>
          </w:p>
        </w:tc>
      </w:tr>
      <w:tr w:rsidR="002768DA" w:rsidRPr="003D0F5B" w:rsidTr="009235F8">
        <w:tc>
          <w:tcPr>
            <w:tcW w:w="807" w:type="dxa"/>
          </w:tcPr>
          <w:p w:rsidR="002768DA" w:rsidRPr="003D0F5B" w:rsidRDefault="002768DA" w:rsidP="009235F8">
            <w:pPr>
              <w:rPr>
                <w:sz w:val="20"/>
                <w:szCs w:val="20"/>
                <w:lang w:val="lv-LV"/>
              </w:rPr>
            </w:pPr>
            <w:r w:rsidRPr="003D0F5B">
              <w:rPr>
                <w:sz w:val="20"/>
                <w:szCs w:val="20"/>
                <w:lang w:val="lv-LV"/>
              </w:rPr>
              <w:t>2.</w:t>
            </w:r>
          </w:p>
        </w:tc>
        <w:tc>
          <w:tcPr>
            <w:tcW w:w="2233" w:type="dxa"/>
            <w:gridSpan w:val="2"/>
          </w:tcPr>
          <w:p w:rsidR="002768DA" w:rsidRPr="00B90656" w:rsidRDefault="002768DA" w:rsidP="009235F8">
            <w:pPr>
              <w:autoSpaceDE w:val="0"/>
              <w:autoSpaceDN w:val="0"/>
              <w:adjustRightInd w:val="0"/>
              <w:rPr>
                <w:b/>
                <w:bCs/>
                <w:sz w:val="20"/>
                <w:szCs w:val="20"/>
                <w:lang w:val="lv-LV"/>
              </w:rPr>
            </w:pPr>
            <w:r w:rsidRPr="00B90656">
              <w:rPr>
                <w:b/>
                <w:bCs/>
                <w:sz w:val="20"/>
                <w:szCs w:val="20"/>
                <w:lang w:val="lv-LV"/>
              </w:rPr>
              <w:t>Atspersvaru sistēma sikspārņu svēršanai lauka apstākļos</w:t>
            </w:r>
          </w:p>
          <w:p w:rsidR="002768DA" w:rsidRPr="00B90656" w:rsidRDefault="002768DA" w:rsidP="009235F8">
            <w:pPr>
              <w:autoSpaceDE w:val="0"/>
              <w:autoSpaceDN w:val="0"/>
              <w:adjustRightInd w:val="0"/>
              <w:rPr>
                <w:b/>
                <w:sz w:val="20"/>
                <w:szCs w:val="20"/>
                <w:lang w:val="lv-LV"/>
              </w:rPr>
            </w:pPr>
            <w:r w:rsidRPr="00B90656">
              <w:rPr>
                <w:b/>
                <w:bCs/>
                <w:sz w:val="20"/>
                <w:szCs w:val="20"/>
                <w:lang w:val="lv-LV"/>
              </w:rPr>
              <w:t>(1 gab.)</w:t>
            </w:r>
          </w:p>
        </w:tc>
        <w:tc>
          <w:tcPr>
            <w:tcW w:w="4618" w:type="dxa"/>
          </w:tcPr>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 xml:space="preserve">Atspersvaru sistēmā ietilpst 6 svari divos svara diapazonos (0-50 g) </w:t>
            </w:r>
            <w:r w:rsidRPr="003D0F5B">
              <w:rPr>
                <w:bCs/>
                <w:sz w:val="20"/>
                <w:szCs w:val="20"/>
                <w:lang w:val="lv-LV"/>
              </w:rPr>
              <w:t>i</w:t>
            </w:r>
            <w:r w:rsidRPr="003D0F5B">
              <w:rPr>
                <w:rFonts w:eastAsia="Arial Unicode MS"/>
                <w:sz w:val="20"/>
                <w:szCs w:val="20"/>
                <w:lang w:val="lv-LV"/>
              </w:rPr>
              <w:t xml:space="preserve">zmantošanai lauka apstākļos sikspārņu svēršanai. </w:t>
            </w:r>
          </w:p>
          <w:p w:rsidR="002768DA" w:rsidRPr="003D0F5B" w:rsidRDefault="002768DA" w:rsidP="009235F8">
            <w:pPr>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kalibrējami 20% diapazona apmērā;</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mērījuma kļūda ne vairāk kā 0,3%;</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ar metrisko skalu</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 xml:space="preserve">divi svara </w:t>
            </w: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2768DA" w:rsidRPr="003D0F5B" w:rsidRDefault="002768DA" w:rsidP="009235F8">
            <w:pPr>
              <w:rPr>
                <w:rFonts w:eastAsia="Arial Unicode MS"/>
                <w:sz w:val="20"/>
                <w:szCs w:val="20"/>
                <w:lang w:val="lv-LV"/>
              </w:rPr>
            </w:pPr>
            <w:r w:rsidRPr="003D0F5B">
              <w:rPr>
                <w:rFonts w:eastAsia="Arial Unicode MS"/>
                <w:sz w:val="20"/>
                <w:szCs w:val="20"/>
                <w:lang w:val="lv-LV"/>
              </w:rPr>
              <w:t>0 - 20g - 3 gab.</w:t>
            </w:r>
          </w:p>
          <w:p w:rsidR="002768DA" w:rsidRPr="003D0F5B" w:rsidRDefault="002768DA" w:rsidP="009235F8">
            <w:pPr>
              <w:rPr>
                <w:sz w:val="20"/>
                <w:szCs w:val="20"/>
                <w:lang w:val="lv-LV"/>
              </w:rPr>
            </w:pPr>
            <w:r w:rsidRPr="003D0F5B">
              <w:rPr>
                <w:rFonts w:eastAsia="Arial Unicode MS"/>
                <w:sz w:val="20"/>
                <w:szCs w:val="20"/>
                <w:lang w:val="lv-LV"/>
              </w:rPr>
              <w:t>0 - 50g - 3 gab.</w:t>
            </w:r>
          </w:p>
        </w:tc>
        <w:tc>
          <w:tcPr>
            <w:tcW w:w="2265" w:type="dxa"/>
          </w:tcPr>
          <w:p w:rsidR="002768DA" w:rsidRPr="003D0F5B" w:rsidRDefault="002768DA" w:rsidP="009235F8">
            <w:pPr>
              <w:rPr>
                <w:b/>
                <w:bCs/>
                <w:sz w:val="20"/>
                <w:szCs w:val="20"/>
                <w:lang w:val="lv-LV"/>
              </w:rPr>
            </w:pPr>
            <w:r w:rsidRPr="003D0F5B">
              <w:rPr>
                <w:b/>
                <w:bCs/>
                <w:sz w:val="20"/>
                <w:szCs w:val="20"/>
                <w:lang w:val="lv-LV"/>
              </w:rPr>
              <w:t>Modelis____________</w:t>
            </w:r>
          </w:p>
          <w:p w:rsidR="002768DA" w:rsidRPr="003D0F5B" w:rsidRDefault="002768DA" w:rsidP="009235F8">
            <w:pPr>
              <w:rPr>
                <w:sz w:val="20"/>
                <w:szCs w:val="20"/>
                <w:lang w:val="lv-LV"/>
              </w:rPr>
            </w:pPr>
            <w:r w:rsidRPr="003D0F5B">
              <w:rPr>
                <w:b/>
                <w:bCs/>
                <w:sz w:val="20"/>
                <w:szCs w:val="20"/>
                <w:lang w:val="lv-LV"/>
              </w:rPr>
              <w:t>Ražotājs____________</w:t>
            </w:r>
          </w:p>
        </w:tc>
      </w:tr>
      <w:tr w:rsidR="002768DA" w:rsidRPr="003D0F5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40" w:type="dxa"/>
            <w:gridSpan w:val="3"/>
          </w:tcPr>
          <w:p w:rsidR="002768DA" w:rsidRPr="003D0F5B" w:rsidRDefault="002768DA" w:rsidP="009235F8">
            <w:pPr>
              <w:rPr>
                <w:b/>
                <w:sz w:val="20"/>
                <w:szCs w:val="20"/>
                <w:lang w:val="lv-LV" w:eastAsia="lv-LV"/>
              </w:rPr>
            </w:pPr>
            <w:r w:rsidRPr="003D0F5B">
              <w:rPr>
                <w:b/>
                <w:sz w:val="20"/>
                <w:szCs w:val="20"/>
                <w:lang w:val="lv-LV" w:eastAsia="lv-LV"/>
              </w:rPr>
              <w:t>Citas prasības:</w:t>
            </w:r>
          </w:p>
        </w:tc>
        <w:tc>
          <w:tcPr>
            <w:tcW w:w="4618" w:type="dxa"/>
          </w:tcPr>
          <w:p w:rsidR="002768DA" w:rsidRPr="003D0F5B" w:rsidRDefault="002768DA" w:rsidP="009235F8">
            <w:pPr>
              <w:tabs>
                <w:tab w:val="left" w:pos="1547"/>
              </w:tabs>
              <w:jc w:val="both"/>
              <w:rPr>
                <w:sz w:val="20"/>
                <w:szCs w:val="20"/>
                <w:lang w:val="lv-LV"/>
              </w:rPr>
            </w:pPr>
          </w:p>
        </w:tc>
        <w:tc>
          <w:tcPr>
            <w:tcW w:w="2265" w:type="dxa"/>
          </w:tcPr>
          <w:p w:rsidR="002768DA" w:rsidRPr="003D0F5B" w:rsidRDefault="002768DA" w:rsidP="009235F8">
            <w:pPr>
              <w:rPr>
                <w:sz w:val="20"/>
                <w:szCs w:val="20"/>
                <w:lang w:val="lv-LV"/>
              </w:rPr>
            </w:pPr>
          </w:p>
        </w:tc>
      </w:tr>
      <w:tr w:rsidR="002768DA" w:rsidRPr="00E725B7"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74"/>
        </w:trPr>
        <w:tc>
          <w:tcPr>
            <w:tcW w:w="3040" w:type="dxa"/>
            <w:gridSpan w:val="3"/>
          </w:tcPr>
          <w:p w:rsidR="002768DA" w:rsidRPr="003D0F5B" w:rsidRDefault="002768DA" w:rsidP="009235F8">
            <w:pPr>
              <w:rPr>
                <w:sz w:val="20"/>
                <w:szCs w:val="20"/>
                <w:lang w:val="lv-LV" w:eastAsia="lv-LV"/>
              </w:rPr>
            </w:pPr>
            <w:r w:rsidRPr="003D0F5B">
              <w:rPr>
                <w:sz w:val="20"/>
                <w:szCs w:val="20"/>
                <w:lang w:val="lv-LV" w:eastAsia="lv-LV"/>
              </w:rPr>
              <w:t>Garantija</w:t>
            </w:r>
          </w:p>
        </w:tc>
        <w:tc>
          <w:tcPr>
            <w:tcW w:w="4618" w:type="dxa"/>
          </w:tcPr>
          <w:p w:rsidR="002768DA" w:rsidRPr="003D0F5B" w:rsidRDefault="002768DA" w:rsidP="009235F8">
            <w:pPr>
              <w:widowControl w:val="0"/>
              <w:shd w:val="clear" w:color="auto" w:fill="FFFFFF"/>
              <w:suppressAutoHyphens/>
              <w:rPr>
                <w:sz w:val="20"/>
                <w:szCs w:val="20"/>
                <w:lang w:val="fi-FI"/>
              </w:rPr>
            </w:pPr>
            <w:r w:rsidRPr="003D0F5B">
              <w:rPr>
                <w:sz w:val="20"/>
                <w:szCs w:val="20"/>
                <w:lang w:val="fi-FI"/>
              </w:rPr>
              <w:t xml:space="preserve">Vismaz 3 (trīs) gadi, </w:t>
            </w:r>
            <w:r w:rsidRPr="003D0F5B">
              <w:rPr>
                <w:sz w:val="20"/>
                <w:szCs w:val="20"/>
                <w:lang w:val="lv-LV"/>
              </w:rPr>
              <w:t>“</w:t>
            </w:r>
            <w:proofErr w:type="spellStart"/>
            <w:r w:rsidRPr="003D0F5B">
              <w:rPr>
                <w:sz w:val="20"/>
                <w:szCs w:val="20"/>
                <w:lang w:val="lv-LV"/>
              </w:rPr>
              <w:t>on-site”</w:t>
            </w:r>
            <w:proofErr w:type="spellEnd"/>
            <w:r w:rsidRPr="003D0F5B">
              <w:rPr>
                <w:sz w:val="20"/>
                <w:szCs w:val="20"/>
                <w:lang w:val="lv-LV"/>
              </w:rPr>
              <w:t>**</w:t>
            </w:r>
          </w:p>
          <w:p w:rsidR="002768DA" w:rsidRPr="003D0F5B" w:rsidRDefault="002768DA" w:rsidP="009235F8">
            <w:pPr>
              <w:tabs>
                <w:tab w:val="left" w:pos="1547"/>
              </w:tabs>
              <w:rPr>
                <w:sz w:val="20"/>
                <w:szCs w:val="20"/>
                <w:lang w:val="lv-LV"/>
              </w:rPr>
            </w:pPr>
            <w:r w:rsidRPr="003D0F5B">
              <w:rPr>
                <w:sz w:val="20"/>
                <w:szCs w:val="20"/>
                <w:lang w:val="fi-FI"/>
              </w:rPr>
              <w:t xml:space="preserve">Nekvalitatīvas vai </w:t>
            </w:r>
            <w:smartTag w:uri="schemas-tilde-lv/tildestengine" w:element="veidnes">
              <w:smartTagPr>
                <w:attr w:name="baseform" w:val="līgum|s"/>
                <w:attr w:name="id" w:val="-1"/>
                <w:attr w:name="text" w:val="līguma"/>
              </w:smartTagPr>
              <w:r w:rsidRPr="003D0F5B">
                <w:rPr>
                  <w:sz w:val="20"/>
                  <w:szCs w:val="20"/>
                  <w:lang w:val="fi-FI"/>
                </w:rPr>
                <w:t>līguma</w:t>
              </w:r>
            </w:smartTag>
            <w:r w:rsidRPr="003D0F5B">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3D0F5B">
              <w:rPr>
                <w:sz w:val="20"/>
                <w:szCs w:val="20"/>
                <w:lang w:val="fi-FI"/>
              </w:rPr>
              <w:t xml:space="preserve"> dienu laikā no  akta par konstatētajām neatbilstībām sastādīšanas dienas.</w:t>
            </w:r>
          </w:p>
        </w:tc>
        <w:tc>
          <w:tcPr>
            <w:tcW w:w="2265" w:type="dxa"/>
          </w:tcPr>
          <w:p w:rsidR="002768DA" w:rsidRPr="003D0F5B" w:rsidRDefault="002768DA" w:rsidP="009235F8">
            <w:pPr>
              <w:rPr>
                <w:sz w:val="20"/>
                <w:szCs w:val="20"/>
                <w:lang w:val="lv-LV"/>
              </w:rPr>
            </w:pPr>
          </w:p>
        </w:tc>
      </w:tr>
      <w:tr w:rsidR="002768DA" w:rsidRPr="003D0F5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40" w:type="dxa"/>
            <w:gridSpan w:val="3"/>
          </w:tcPr>
          <w:p w:rsidR="002768DA" w:rsidRPr="003D0F5B" w:rsidRDefault="002768DA" w:rsidP="009235F8">
            <w:pPr>
              <w:rPr>
                <w:sz w:val="20"/>
                <w:szCs w:val="20"/>
                <w:lang w:val="lv-LV" w:eastAsia="lv-LV"/>
              </w:rPr>
            </w:pPr>
            <w:r w:rsidRPr="003D0F5B">
              <w:rPr>
                <w:sz w:val="20"/>
                <w:szCs w:val="20"/>
                <w:lang w:val="lv-LV" w:eastAsia="lv-LV"/>
              </w:rPr>
              <w:t>Piegāde</w:t>
            </w:r>
          </w:p>
        </w:tc>
        <w:tc>
          <w:tcPr>
            <w:tcW w:w="4618" w:type="dxa"/>
          </w:tcPr>
          <w:p w:rsidR="002768DA" w:rsidRPr="003D0F5B" w:rsidRDefault="002768DA" w:rsidP="009235F8">
            <w:pPr>
              <w:widowControl w:val="0"/>
              <w:shd w:val="clear" w:color="auto" w:fill="FFFFFF"/>
              <w:suppressAutoHyphens/>
              <w:rPr>
                <w:sz w:val="20"/>
                <w:szCs w:val="20"/>
                <w:lang w:val="lv-LV"/>
              </w:rPr>
            </w:pPr>
            <w:r w:rsidRPr="003D0F5B">
              <w:rPr>
                <w:sz w:val="20"/>
                <w:szCs w:val="20"/>
                <w:lang w:val="lv-LV"/>
              </w:rPr>
              <w:t>30 (trīsdesmit) kalendār</w:t>
            </w:r>
            <w:r>
              <w:rPr>
                <w:sz w:val="20"/>
                <w:szCs w:val="20"/>
                <w:lang w:val="lv-LV"/>
              </w:rPr>
              <w:t>a</w:t>
            </w:r>
            <w:r w:rsidRPr="003D0F5B">
              <w:rPr>
                <w:sz w:val="20"/>
                <w:szCs w:val="20"/>
                <w:lang w:val="lv-LV"/>
              </w:rPr>
              <w:t xml:space="preserve"> dienas no līguma spēkā stāšanās dienas.</w:t>
            </w:r>
          </w:p>
          <w:p w:rsidR="002768DA" w:rsidRPr="003D0F5B" w:rsidRDefault="002768DA" w:rsidP="009235F8">
            <w:pPr>
              <w:tabs>
                <w:tab w:val="left" w:pos="1547"/>
              </w:tabs>
              <w:jc w:val="both"/>
              <w:rPr>
                <w:sz w:val="20"/>
                <w:szCs w:val="20"/>
                <w:lang w:val="lv-LV"/>
              </w:rPr>
            </w:pPr>
            <w:r w:rsidRPr="003D0F5B">
              <w:rPr>
                <w:sz w:val="20"/>
                <w:szCs w:val="20"/>
                <w:lang w:val="lv-LV"/>
              </w:rPr>
              <w:t xml:space="preserve">Piegādes adrese: </w:t>
            </w:r>
            <w:proofErr w:type="spellStart"/>
            <w:r w:rsidRPr="003D0F5B">
              <w:rPr>
                <w:sz w:val="20"/>
                <w:szCs w:val="20"/>
                <w:lang w:val="lv-LV"/>
              </w:rPr>
              <w:t>Kronvalda</w:t>
            </w:r>
            <w:proofErr w:type="spellEnd"/>
            <w:r w:rsidRPr="003D0F5B">
              <w:rPr>
                <w:sz w:val="20"/>
                <w:szCs w:val="20"/>
                <w:lang w:val="lv-LV"/>
              </w:rPr>
              <w:t xml:space="preserve"> bulv</w:t>
            </w:r>
            <w:r>
              <w:rPr>
                <w:sz w:val="20"/>
                <w:szCs w:val="20"/>
                <w:lang w:val="lv-LV"/>
              </w:rPr>
              <w:t>ārī</w:t>
            </w:r>
            <w:r w:rsidRPr="003D0F5B">
              <w:rPr>
                <w:sz w:val="20"/>
                <w:szCs w:val="20"/>
                <w:lang w:val="lv-LV"/>
              </w:rPr>
              <w:t xml:space="preserve"> 4, Rīg</w:t>
            </w:r>
            <w:r>
              <w:rPr>
                <w:sz w:val="20"/>
                <w:szCs w:val="20"/>
                <w:lang w:val="lv-LV"/>
              </w:rPr>
              <w:t>ā</w:t>
            </w:r>
          </w:p>
        </w:tc>
        <w:tc>
          <w:tcPr>
            <w:tcW w:w="2265" w:type="dxa"/>
          </w:tcPr>
          <w:p w:rsidR="002768DA" w:rsidRPr="003D0F5B" w:rsidRDefault="002768DA" w:rsidP="009235F8">
            <w:pPr>
              <w:rPr>
                <w:sz w:val="20"/>
                <w:szCs w:val="20"/>
                <w:lang w:val="lv-LV"/>
              </w:rPr>
            </w:pPr>
          </w:p>
        </w:tc>
      </w:tr>
    </w:tbl>
    <w:p w:rsidR="002768DA" w:rsidRPr="003D0F5B" w:rsidRDefault="002768DA" w:rsidP="002768DA">
      <w:pPr>
        <w:ind w:left="-709"/>
        <w:jc w:val="both"/>
        <w:rPr>
          <w:sz w:val="20"/>
          <w:szCs w:val="20"/>
          <w:lang w:val="lv-LV"/>
        </w:rPr>
      </w:pPr>
    </w:p>
    <w:p w:rsidR="002768DA" w:rsidRPr="003D0F5B" w:rsidRDefault="002768DA" w:rsidP="002768DA">
      <w:pPr>
        <w:ind w:left="-709"/>
        <w:jc w:val="both"/>
        <w:rPr>
          <w:sz w:val="20"/>
          <w:szCs w:val="20"/>
          <w:lang w:val="lv-LV"/>
        </w:rPr>
      </w:pPr>
      <w:r w:rsidRPr="003D0F5B">
        <w:rPr>
          <w:sz w:val="20"/>
          <w:szCs w:val="20"/>
          <w:lang w:val="lv-LV"/>
        </w:rPr>
        <w:t>*Ja kādā no Preču aprakstiem ir minēts konkrēts kataloga numurs, zīmols vai specifisks Preču veids, Pretendents var piedāvāt Preci, kura ir ekvivalenta Pasūtītāja norādītajām prasībām.</w:t>
      </w:r>
    </w:p>
    <w:p w:rsidR="002768DA" w:rsidRPr="003D0F5B" w:rsidRDefault="002768DA" w:rsidP="002768DA">
      <w:pPr>
        <w:suppressAutoHyphens/>
        <w:ind w:left="-709"/>
        <w:rPr>
          <w:sz w:val="20"/>
          <w:szCs w:val="20"/>
          <w:lang w:val="lv-LV"/>
        </w:rPr>
      </w:pPr>
      <w:r w:rsidRPr="003D0F5B">
        <w:rPr>
          <w:sz w:val="20"/>
          <w:szCs w:val="20"/>
          <w:lang w:val="lv-LV"/>
        </w:rPr>
        <w:t>** „</w:t>
      </w:r>
      <w:proofErr w:type="spellStart"/>
      <w:r w:rsidRPr="003D0F5B">
        <w:rPr>
          <w:sz w:val="20"/>
          <w:szCs w:val="20"/>
          <w:lang w:val="lv-LV"/>
        </w:rPr>
        <w:t>On</w:t>
      </w:r>
      <w:proofErr w:type="spellEnd"/>
      <w:r w:rsidRPr="003D0F5B">
        <w:rPr>
          <w:sz w:val="20"/>
          <w:szCs w:val="20"/>
          <w:lang w:val="lv-LV"/>
        </w:rPr>
        <w:t xml:space="preserve"> – </w:t>
      </w:r>
      <w:proofErr w:type="spellStart"/>
      <w:r w:rsidRPr="003D0F5B">
        <w:rPr>
          <w:sz w:val="20"/>
          <w:szCs w:val="20"/>
          <w:lang w:val="lv-LV"/>
        </w:rPr>
        <w:t>site</w:t>
      </w:r>
      <w:proofErr w:type="spellEnd"/>
      <w:r w:rsidRPr="003D0F5B">
        <w:rPr>
          <w:sz w:val="20"/>
          <w:szCs w:val="20"/>
          <w:lang w:val="lv-LV"/>
        </w:rPr>
        <w:t>” nozīmē, ka Preces garantijas remonta veikšana notiek Preces atrašanās vietā, ja Preces atrašanās vietā remonta veikšana nav iespējama, Prece uz remonta laiku tiek nomainītas ar ekvivalentu  vai labāku.</w:t>
      </w:r>
    </w:p>
    <w:p w:rsidR="00633356" w:rsidRDefault="00633356" w:rsidP="002768DA">
      <w:pPr>
        <w:rPr>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E63030" w:rsidRDefault="002768DA" w:rsidP="002768DA">
      <w:pPr>
        <w:jc w:val="center"/>
        <w:rPr>
          <w:rFonts w:eastAsia="Arial Unicode MS"/>
          <w:b/>
          <w:lang w:val="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E63030">
        <w:rPr>
          <w:rFonts w:eastAsia="Arial Unicode MS"/>
          <w:b/>
          <w:lang w:val="lv-LV"/>
        </w:rPr>
        <w:t xml:space="preserve">Programmatūra dzīvnieku ekoloģijas pētījumu tabulāro,  telpisko un </w:t>
      </w:r>
      <w:proofErr w:type="spellStart"/>
      <w:r w:rsidRPr="00E63030">
        <w:rPr>
          <w:rFonts w:eastAsia="Arial Unicode MS"/>
          <w:b/>
          <w:lang w:val="lv-LV"/>
        </w:rPr>
        <w:t>b</w:t>
      </w:r>
      <w:r w:rsidRPr="00E63030">
        <w:rPr>
          <w:rFonts w:eastAsia="MS MinNew Roman"/>
          <w:b/>
          <w:lang w:val="lv-LV"/>
        </w:rPr>
        <w:t>ioakustisko</w:t>
      </w:r>
      <w:proofErr w:type="spellEnd"/>
      <w:r w:rsidRPr="00E63030">
        <w:rPr>
          <w:rFonts w:eastAsia="Arial Unicode MS"/>
          <w:b/>
          <w:lang w:val="lv-LV"/>
        </w:rPr>
        <w:t xml:space="preserve"> datu apstrādei</w:t>
      </w:r>
    </w:p>
    <w:p w:rsidR="002768DA" w:rsidRPr="00E63030" w:rsidRDefault="002768DA" w:rsidP="002768DA">
      <w:pPr>
        <w:jc w:val="center"/>
        <w:rPr>
          <w:b/>
          <w:bCs/>
          <w:lang w:val="lv-LV"/>
        </w:rPr>
      </w:pPr>
      <w:r w:rsidRPr="00E63030">
        <w:rPr>
          <w:b/>
          <w:bCs/>
          <w:lang w:val="lv-LV"/>
        </w:rPr>
        <w:t>(</w:t>
      </w:r>
      <w:r>
        <w:rPr>
          <w:b/>
          <w:bCs/>
          <w:lang w:val="lv-LV"/>
        </w:rPr>
        <w:t>„</w:t>
      </w:r>
      <w:r w:rsidRPr="00E63030">
        <w:rPr>
          <w:b/>
          <w:lang w:val="lv-LV"/>
        </w:rPr>
        <w:t>Aprīkojums pētījumiem zooloģijā</w:t>
      </w:r>
      <w:r w:rsidRPr="00E63030">
        <w:rPr>
          <w:b/>
          <w:bCs/>
          <w:lang w:val="lv-LV"/>
        </w:rPr>
        <w:t>”)</w:t>
      </w:r>
    </w:p>
    <w:p w:rsidR="002768DA" w:rsidRPr="00E63030" w:rsidRDefault="002768DA" w:rsidP="002768DA">
      <w:pPr>
        <w:contextualSpacing/>
        <w:rPr>
          <w:b/>
          <w:bCs/>
          <w:lang w:val="lv-LV"/>
        </w:rPr>
      </w:pPr>
    </w:p>
    <w:p w:rsidR="002768DA" w:rsidRPr="00E63030" w:rsidRDefault="002768DA" w:rsidP="002768DA">
      <w:pPr>
        <w:ind w:left="-142"/>
        <w:rPr>
          <w:rFonts w:eastAsia="Calibri"/>
          <w:i/>
          <w:color w:val="000000"/>
          <w:lang w:val="lv-LV"/>
        </w:rPr>
      </w:pPr>
      <w:r w:rsidRPr="00E63030">
        <w:rPr>
          <w:rFonts w:eastAsia="Calibri"/>
          <w:b/>
          <w:bCs/>
          <w:i/>
          <w:lang w:val="lv-LV"/>
        </w:rPr>
        <w:t xml:space="preserve">Pirkuma mērķis: </w:t>
      </w:r>
      <w:r w:rsidRPr="00E63030">
        <w:rPr>
          <w:rFonts w:eastAsia="Calibri"/>
          <w:i/>
          <w:color w:val="000000"/>
          <w:lang w:val="lv-LV"/>
        </w:rPr>
        <w:t xml:space="preserve">Nodrošināt </w:t>
      </w:r>
      <w:r w:rsidRPr="00E63030">
        <w:rPr>
          <w:rFonts w:eastAsia="Calibri"/>
          <w:i/>
          <w:lang w:val="lv-LV"/>
        </w:rPr>
        <w:t xml:space="preserve">meža </w:t>
      </w:r>
      <w:r w:rsidRPr="00E63030">
        <w:rPr>
          <w:rFonts w:eastAsia="MS MinNew Roman"/>
          <w:i/>
          <w:lang w:val="lv-LV"/>
        </w:rPr>
        <w:t>biotopu un sugu lauka pētījumu sagatavošanu, kā arī datu analīzi.</w:t>
      </w:r>
    </w:p>
    <w:p w:rsidR="002768DA" w:rsidRPr="00E63030" w:rsidRDefault="002768DA" w:rsidP="002768DA">
      <w:pPr>
        <w:rPr>
          <w:rFonts w:eastAsia="Calibri"/>
          <w:b/>
          <w:bCs/>
          <w:i/>
          <w:lang w:val="lv-LV"/>
        </w:rPr>
      </w:pPr>
    </w:p>
    <w:p w:rsidR="002768DA" w:rsidRDefault="002768DA" w:rsidP="002768DA">
      <w:pPr>
        <w:rPr>
          <w:rFonts w:eastAsia="Calibri"/>
          <w:b/>
        </w:rPr>
      </w:pPr>
      <w:r w:rsidRPr="00021402">
        <w:rPr>
          <w:rFonts w:eastAsia="Calibri"/>
          <w:b/>
          <w:bCs/>
          <w:lang w:val="lv-LV"/>
        </w:rPr>
        <w:t xml:space="preserve">CPV kods: </w:t>
      </w:r>
      <w:r w:rsidRPr="00021402">
        <w:rPr>
          <w:rFonts w:eastAsia="Calibri"/>
          <w:b/>
        </w:rPr>
        <w:t xml:space="preserve">48000000-8 </w:t>
      </w:r>
    </w:p>
    <w:p w:rsidR="002768DA" w:rsidRPr="00021402" w:rsidRDefault="002768DA" w:rsidP="002768DA">
      <w:pPr>
        <w:rPr>
          <w:rFonts w:eastAsia="Calibri"/>
          <w:b/>
        </w:rPr>
      </w:pP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2067"/>
        <w:gridCol w:w="5287"/>
        <w:gridCol w:w="2560"/>
      </w:tblGrid>
      <w:tr w:rsidR="002768DA" w:rsidRPr="00E63030" w:rsidTr="009235F8">
        <w:trPr>
          <w:trHeight w:val="139"/>
        </w:trPr>
        <w:tc>
          <w:tcPr>
            <w:tcW w:w="396" w:type="pct"/>
            <w:vAlign w:val="center"/>
          </w:tcPr>
          <w:p w:rsidR="002768DA" w:rsidRPr="002B0A9D" w:rsidRDefault="002768DA" w:rsidP="009235F8">
            <w:pPr>
              <w:ind w:left="-142" w:right="-72" w:firstLine="142"/>
              <w:jc w:val="center"/>
              <w:rPr>
                <w:rFonts w:eastAsia="Calibri"/>
                <w:b/>
                <w:sz w:val="20"/>
                <w:szCs w:val="20"/>
                <w:lang w:val="lv-LV"/>
              </w:rPr>
            </w:pPr>
            <w:proofErr w:type="spellStart"/>
            <w:r w:rsidRPr="002B0A9D">
              <w:rPr>
                <w:rFonts w:eastAsia="Calibri"/>
                <w:b/>
                <w:sz w:val="20"/>
                <w:szCs w:val="20"/>
                <w:lang w:val="lv-LV"/>
              </w:rPr>
              <w:t>Nr.p.k</w:t>
            </w:r>
            <w:proofErr w:type="spellEnd"/>
            <w:r w:rsidRPr="002B0A9D">
              <w:rPr>
                <w:rFonts w:eastAsia="Calibri"/>
                <w:b/>
                <w:sz w:val="20"/>
                <w:szCs w:val="20"/>
                <w:lang w:val="lv-LV"/>
              </w:rPr>
              <w:t>.</w:t>
            </w:r>
          </w:p>
        </w:tc>
        <w:tc>
          <w:tcPr>
            <w:tcW w:w="960" w:type="pct"/>
            <w:vAlign w:val="center"/>
          </w:tcPr>
          <w:p w:rsidR="002768DA" w:rsidRPr="002B0A9D" w:rsidRDefault="002768DA" w:rsidP="009235F8">
            <w:pPr>
              <w:jc w:val="center"/>
              <w:rPr>
                <w:rFonts w:eastAsia="Calibri"/>
                <w:b/>
                <w:sz w:val="20"/>
                <w:szCs w:val="20"/>
                <w:lang w:val="lv-LV"/>
              </w:rPr>
            </w:pPr>
            <w:r w:rsidRPr="002B0A9D">
              <w:rPr>
                <w:rFonts w:eastAsia="Calibri"/>
                <w:b/>
                <w:sz w:val="20"/>
                <w:szCs w:val="20"/>
                <w:lang w:val="lv-LV"/>
              </w:rPr>
              <w:t>Prece</w:t>
            </w:r>
          </w:p>
        </w:tc>
        <w:tc>
          <w:tcPr>
            <w:tcW w:w="2455" w:type="pct"/>
            <w:vAlign w:val="center"/>
          </w:tcPr>
          <w:p w:rsidR="002768DA" w:rsidRPr="002B0A9D" w:rsidRDefault="002768DA" w:rsidP="009235F8">
            <w:pPr>
              <w:jc w:val="center"/>
              <w:rPr>
                <w:rFonts w:eastAsia="Calibri"/>
                <w:b/>
                <w:sz w:val="20"/>
                <w:szCs w:val="20"/>
                <w:lang w:val="lv-LV"/>
              </w:rPr>
            </w:pPr>
            <w:r w:rsidRPr="002B0A9D">
              <w:rPr>
                <w:rFonts w:eastAsia="Calibri"/>
                <w:b/>
                <w:sz w:val="20"/>
                <w:szCs w:val="20"/>
                <w:lang w:val="lv-LV"/>
              </w:rPr>
              <w:t>Pasūtītāja prasības</w:t>
            </w:r>
          </w:p>
          <w:p w:rsidR="002768DA" w:rsidRPr="002B0A9D" w:rsidRDefault="002768DA" w:rsidP="009235F8">
            <w:pPr>
              <w:jc w:val="center"/>
              <w:rPr>
                <w:rFonts w:eastAsia="Calibri"/>
                <w:b/>
                <w:sz w:val="20"/>
                <w:szCs w:val="20"/>
                <w:lang w:val="lv-LV"/>
              </w:rPr>
            </w:pPr>
          </w:p>
        </w:tc>
        <w:tc>
          <w:tcPr>
            <w:tcW w:w="1189" w:type="pct"/>
            <w:vAlign w:val="center"/>
          </w:tcPr>
          <w:p w:rsidR="002768DA" w:rsidRPr="002B0A9D" w:rsidRDefault="002768DA" w:rsidP="009235F8">
            <w:pPr>
              <w:jc w:val="center"/>
              <w:rPr>
                <w:rFonts w:eastAsia="Calibri"/>
                <w:b/>
                <w:bCs/>
                <w:sz w:val="20"/>
                <w:szCs w:val="20"/>
                <w:lang w:val="lv-LV"/>
              </w:rPr>
            </w:pPr>
            <w:r w:rsidRPr="002B0A9D">
              <w:rPr>
                <w:rFonts w:eastAsia="Calibri"/>
                <w:b/>
                <w:color w:val="000000"/>
                <w:sz w:val="20"/>
                <w:szCs w:val="20"/>
                <w:lang w:val="lv-LV"/>
              </w:rPr>
              <w:t>PRETENDENTA PIEDĀVĀJUMS*</w:t>
            </w:r>
          </w:p>
          <w:p w:rsidR="002768DA" w:rsidRPr="002B0A9D" w:rsidRDefault="002768DA" w:rsidP="009235F8">
            <w:pPr>
              <w:jc w:val="center"/>
              <w:rPr>
                <w:rFonts w:eastAsia="Calibri"/>
                <w:b/>
                <w:bCs/>
                <w:sz w:val="20"/>
                <w:szCs w:val="20"/>
                <w:lang w:val="lv-LV"/>
              </w:rPr>
            </w:pPr>
          </w:p>
        </w:tc>
      </w:tr>
      <w:tr w:rsidR="002768DA" w:rsidRPr="00E63030" w:rsidTr="009235F8">
        <w:trPr>
          <w:trHeight w:val="156"/>
        </w:trPr>
        <w:tc>
          <w:tcPr>
            <w:tcW w:w="396"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ind w:right="-107"/>
              <w:rPr>
                <w:sz w:val="20"/>
                <w:szCs w:val="20"/>
                <w:lang w:val="lv-LV"/>
              </w:rPr>
            </w:pPr>
            <w:r w:rsidRPr="002B0A9D">
              <w:rPr>
                <w:sz w:val="20"/>
                <w:szCs w:val="20"/>
                <w:lang w:val="lv-LV"/>
              </w:rPr>
              <w:t>1.</w:t>
            </w:r>
          </w:p>
        </w:tc>
        <w:tc>
          <w:tcPr>
            <w:tcW w:w="960"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rPr>
                <w:rFonts w:eastAsia="Calibri"/>
                <w:b/>
                <w:sz w:val="20"/>
                <w:szCs w:val="20"/>
                <w:lang w:val="lv-LV"/>
              </w:rPr>
            </w:pPr>
            <w:r w:rsidRPr="002B0A9D">
              <w:rPr>
                <w:rFonts w:eastAsia="Calibri"/>
                <w:b/>
                <w:sz w:val="20"/>
                <w:szCs w:val="20"/>
                <w:lang w:val="lv-LV"/>
              </w:rPr>
              <w:t>GPS kartēšanas programmatūra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(1 gab.)</w:t>
            </w:r>
          </w:p>
        </w:tc>
        <w:tc>
          <w:tcPr>
            <w:tcW w:w="2455"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OziExplorer</w:t>
            </w:r>
            <w:proofErr w:type="spellEnd"/>
            <w:r w:rsidRPr="002B0A9D">
              <w:rPr>
                <w:rFonts w:eastAsia="Calibri"/>
                <w:sz w:val="20"/>
                <w:szCs w:val="20"/>
                <w:lang w:val="lv-LV"/>
              </w:rPr>
              <w:t xml:space="preserve"> 3.95.6 vai labāka </w:t>
            </w:r>
          </w:p>
        </w:tc>
        <w:tc>
          <w:tcPr>
            <w:tcW w:w="1189"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2.</w:t>
            </w:r>
          </w:p>
        </w:tc>
        <w:tc>
          <w:tcPr>
            <w:tcW w:w="960" w:type="pct"/>
          </w:tcPr>
          <w:p w:rsidR="002768DA" w:rsidRPr="002B0A9D" w:rsidRDefault="002768DA" w:rsidP="009235F8">
            <w:pPr>
              <w:rPr>
                <w:rFonts w:eastAsia="Calibri"/>
                <w:b/>
                <w:sz w:val="20"/>
                <w:szCs w:val="20"/>
                <w:lang w:val="lv-LV"/>
              </w:rPr>
            </w:pPr>
            <w:proofErr w:type="spellStart"/>
            <w:r w:rsidRPr="002B0A9D">
              <w:rPr>
                <w:rFonts w:eastAsia="Calibri"/>
                <w:b/>
                <w:sz w:val="20"/>
                <w:szCs w:val="20"/>
                <w:lang w:val="lv-LV"/>
              </w:rPr>
              <w:t>Bioakustisko</w:t>
            </w:r>
            <w:proofErr w:type="spellEnd"/>
            <w:r w:rsidRPr="002B0A9D">
              <w:rPr>
                <w:rFonts w:eastAsia="Calibri"/>
                <w:b/>
                <w:sz w:val="20"/>
                <w:szCs w:val="20"/>
                <w:lang w:val="lv-LV"/>
              </w:rPr>
              <w:t xml:space="preserve"> datu analīzes programma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(1 gab.)</w:t>
            </w:r>
            <w:r w:rsidRPr="002B0A9D">
              <w:rPr>
                <w:rFonts w:eastAsia="Calibri"/>
                <w:sz w:val="20"/>
                <w:szCs w:val="20"/>
                <w:lang w:val="lv-LV"/>
              </w:rPr>
              <w:t xml:space="preserve"> </w:t>
            </w:r>
          </w:p>
        </w:tc>
        <w:tc>
          <w:tcPr>
            <w:tcW w:w="2455" w:type="pct"/>
          </w:tcPr>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Raven</w:t>
            </w:r>
            <w:proofErr w:type="spellEnd"/>
            <w:r w:rsidRPr="002B0A9D">
              <w:rPr>
                <w:rFonts w:eastAsia="Calibri"/>
                <w:sz w:val="20"/>
                <w:szCs w:val="20"/>
                <w:lang w:val="lv-LV"/>
              </w:rPr>
              <w:t xml:space="preserve"> </w:t>
            </w:r>
            <w:proofErr w:type="spellStart"/>
            <w:r w:rsidRPr="002B0A9D">
              <w:rPr>
                <w:rFonts w:eastAsia="Calibri"/>
                <w:sz w:val="20"/>
                <w:szCs w:val="20"/>
                <w:lang w:val="lv-LV"/>
              </w:rPr>
              <w:t>Pro</w:t>
            </w:r>
            <w:proofErr w:type="spellEnd"/>
            <w:r w:rsidRPr="002B0A9D">
              <w:rPr>
                <w:rFonts w:eastAsia="Calibri"/>
                <w:sz w:val="20"/>
                <w:szCs w:val="20"/>
                <w:lang w:val="lv-LV"/>
              </w:rPr>
              <w:t xml:space="preserve"> 1.4 standarta (nekomerciālā) licence vai jaunāka </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3.</w:t>
            </w:r>
          </w:p>
        </w:tc>
        <w:tc>
          <w:tcPr>
            <w:tcW w:w="960" w:type="pct"/>
          </w:tcPr>
          <w:p w:rsidR="002768DA" w:rsidRPr="002B0A9D" w:rsidRDefault="002768DA" w:rsidP="009235F8">
            <w:pPr>
              <w:rPr>
                <w:rFonts w:eastAsia="Calibri"/>
                <w:b/>
                <w:sz w:val="20"/>
                <w:szCs w:val="20"/>
                <w:lang w:val="lv-LV"/>
              </w:rPr>
            </w:pPr>
            <w:r w:rsidRPr="002B0A9D">
              <w:rPr>
                <w:rFonts w:eastAsia="Calibri"/>
                <w:b/>
                <w:sz w:val="20"/>
                <w:szCs w:val="20"/>
                <w:lang w:val="lv-LV"/>
              </w:rPr>
              <w:t>Ekoloģisko datu apstrādes programmu pakete</w:t>
            </w:r>
            <w:r w:rsidRPr="002B0A9D" w:rsidDel="001554CD">
              <w:rPr>
                <w:rFonts w:eastAsia="Calibri"/>
                <w:b/>
                <w:sz w:val="20"/>
                <w:szCs w:val="20"/>
                <w:lang w:val="lv-LV"/>
              </w:rPr>
              <w:t xml:space="preserve"> </w:t>
            </w:r>
            <w:r w:rsidRPr="002B0A9D">
              <w:rPr>
                <w:rFonts w:eastAsia="Calibri"/>
                <w:b/>
                <w:sz w:val="20"/>
                <w:szCs w:val="20"/>
                <w:lang w:val="lv-LV"/>
              </w:rPr>
              <w:t>(1 gab.)</w:t>
            </w: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PC-ORD 6 standarta licence vai jaunāka. </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Ordinācijas analīzes metodes: </w:t>
            </w:r>
            <w:proofErr w:type="spellStart"/>
            <w:r w:rsidRPr="002B0A9D">
              <w:rPr>
                <w:rFonts w:eastAsia="Calibri"/>
                <w:sz w:val="20"/>
                <w:szCs w:val="20"/>
                <w:lang w:val="lv-LV"/>
              </w:rPr>
              <w:t>Bray-Curtis</w:t>
            </w:r>
            <w:proofErr w:type="spellEnd"/>
            <w:r w:rsidRPr="002B0A9D">
              <w:rPr>
                <w:rFonts w:eastAsia="Calibri"/>
                <w:sz w:val="20"/>
                <w:szCs w:val="20"/>
                <w:lang w:val="lv-LV"/>
              </w:rPr>
              <w:t xml:space="preserve"> (Polārā) ordinācija, </w:t>
            </w:r>
            <w:proofErr w:type="spellStart"/>
            <w:r w:rsidRPr="002B0A9D">
              <w:rPr>
                <w:rFonts w:eastAsia="Calibri"/>
                <w:sz w:val="20"/>
                <w:szCs w:val="20"/>
                <w:lang w:val="lv-LV"/>
              </w:rPr>
              <w:t>Canoniskā</w:t>
            </w:r>
            <w:proofErr w:type="spellEnd"/>
            <w:r w:rsidRPr="002B0A9D">
              <w:rPr>
                <w:rFonts w:eastAsia="Calibri"/>
                <w:sz w:val="20"/>
                <w:szCs w:val="20"/>
                <w:lang w:val="lv-LV"/>
              </w:rPr>
              <w:t xml:space="preserve"> atbilstības analīze (CCA), </w:t>
            </w:r>
            <w:proofErr w:type="spellStart"/>
            <w:r w:rsidRPr="002B0A9D">
              <w:rPr>
                <w:rFonts w:eastAsia="Calibri"/>
                <w:sz w:val="20"/>
                <w:szCs w:val="20"/>
                <w:lang w:val="lv-LV"/>
              </w:rPr>
              <w:t>Detrendētā</w:t>
            </w:r>
            <w:proofErr w:type="spellEnd"/>
            <w:r w:rsidRPr="002B0A9D">
              <w:rPr>
                <w:rFonts w:eastAsia="Calibri"/>
                <w:sz w:val="20"/>
                <w:szCs w:val="20"/>
                <w:lang w:val="lv-LV"/>
              </w:rPr>
              <w:t xml:space="preserve"> atbilstības analīze (DCA, DECORANA), Nemetriskā </w:t>
            </w:r>
            <w:proofErr w:type="spellStart"/>
            <w:r w:rsidRPr="002B0A9D">
              <w:rPr>
                <w:rFonts w:eastAsia="Calibri"/>
                <w:sz w:val="20"/>
                <w:szCs w:val="20"/>
                <w:lang w:val="lv-LV"/>
              </w:rPr>
              <w:t>daudzdimensiju</w:t>
            </w:r>
            <w:proofErr w:type="spellEnd"/>
            <w:r w:rsidRPr="002B0A9D">
              <w:rPr>
                <w:rFonts w:eastAsia="Calibri"/>
                <w:sz w:val="20"/>
                <w:szCs w:val="20"/>
                <w:lang w:val="lv-LV"/>
              </w:rPr>
              <w:t xml:space="preserve"> mērogošana (NMS, NMDS, NMMDS), Principiālo komponentu analīze (PCA), Principiālo koordinātu analīze (PCA), </w:t>
            </w:r>
            <w:proofErr w:type="spellStart"/>
            <w:r w:rsidRPr="002B0A9D">
              <w:rPr>
                <w:rFonts w:eastAsia="Calibri"/>
                <w:sz w:val="20"/>
                <w:szCs w:val="20"/>
                <w:lang w:val="lv-LV"/>
              </w:rPr>
              <w:t>Reciprokālais</w:t>
            </w:r>
            <w:proofErr w:type="spellEnd"/>
            <w:r w:rsidRPr="002B0A9D">
              <w:rPr>
                <w:rFonts w:eastAsia="Calibri"/>
                <w:sz w:val="20"/>
                <w:szCs w:val="20"/>
                <w:lang w:val="lv-LV"/>
              </w:rPr>
              <w:t xml:space="preserve"> caurmērs (atbilstības analīze, CA, RA), Redundances analīze (RDA), Svērtais caurmērs, Dublēšanās analīze (RDA), Korelācija starp ordinācijas un sākotnējiem attālumiem, Principiālā koordināšu analīze (</w:t>
            </w:r>
            <w:proofErr w:type="spellStart"/>
            <w:r w:rsidRPr="002B0A9D">
              <w:rPr>
                <w:rFonts w:eastAsia="Calibri"/>
                <w:sz w:val="20"/>
                <w:szCs w:val="20"/>
                <w:lang w:val="lv-LV"/>
              </w:rPr>
              <w:t>PCoA</w:t>
            </w:r>
            <w:proofErr w:type="spellEnd"/>
            <w:r w:rsidRPr="002B0A9D">
              <w:rPr>
                <w:rFonts w:eastAsia="Calibri"/>
                <w:sz w:val="20"/>
                <w:szCs w:val="20"/>
                <w:lang w:val="lv-LV"/>
              </w:rPr>
              <w:t>)</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Klasifikācijas un grupu analīzes metodes: TWINSPAN, </w:t>
            </w:r>
            <w:proofErr w:type="spellStart"/>
            <w:r w:rsidRPr="002B0A9D">
              <w:rPr>
                <w:rFonts w:eastAsia="Calibri"/>
                <w:sz w:val="20"/>
                <w:szCs w:val="20"/>
                <w:lang w:val="lv-LV"/>
              </w:rPr>
              <w:t>Klāsteranalīze</w:t>
            </w:r>
            <w:proofErr w:type="spellEnd"/>
            <w:r w:rsidRPr="002B0A9D">
              <w:rPr>
                <w:rFonts w:eastAsia="Calibri"/>
                <w:sz w:val="20"/>
                <w:szCs w:val="20"/>
                <w:lang w:val="lv-LV"/>
              </w:rPr>
              <w:t xml:space="preserve">, Divvirzienu </w:t>
            </w:r>
            <w:proofErr w:type="spellStart"/>
            <w:r w:rsidRPr="002B0A9D">
              <w:rPr>
                <w:rFonts w:eastAsia="Calibri"/>
                <w:sz w:val="20"/>
                <w:szCs w:val="20"/>
                <w:lang w:val="lv-LV"/>
              </w:rPr>
              <w:t>klāsteranalīze</w:t>
            </w:r>
            <w:proofErr w:type="spellEnd"/>
            <w:r w:rsidRPr="002B0A9D">
              <w:rPr>
                <w:rFonts w:eastAsia="Calibri"/>
                <w:sz w:val="20"/>
                <w:szCs w:val="20"/>
                <w:lang w:val="lv-LV"/>
              </w:rPr>
              <w:t xml:space="preserve">, </w:t>
            </w:r>
            <w:proofErr w:type="spellStart"/>
            <w:r w:rsidRPr="002B0A9D">
              <w:rPr>
                <w:rFonts w:eastAsia="Calibri"/>
                <w:sz w:val="20"/>
                <w:szCs w:val="20"/>
                <w:lang w:val="lv-LV"/>
              </w:rPr>
              <w:t>Indikatorsugu</w:t>
            </w:r>
            <w:proofErr w:type="spellEnd"/>
            <w:r w:rsidRPr="002B0A9D">
              <w:rPr>
                <w:rFonts w:eastAsia="Calibri"/>
                <w:sz w:val="20"/>
                <w:szCs w:val="20"/>
                <w:lang w:val="lv-LV"/>
              </w:rPr>
              <w:t xml:space="preserve"> analīze, Bloķētā </w:t>
            </w:r>
            <w:proofErr w:type="spellStart"/>
            <w:r w:rsidRPr="002B0A9D">
              <w:rPr>
                <w:rFonts w:eastAsia="Calibri"/>
                <w:sz w:val="20"/>
                <w:szCs w:val="20"/>
                <w:lang w:val="lv-LV"/>
              </w:rPr>
              <w:t>indikatorsugu</w:t>
            </w:r>
            <w:proofErr w:type="spellEnd"/>
            <w:r w:rsidRPr="002B0A9D">
              <w:rPr>
                <w:rFonts w:eastAsia="Calibri"/>
                <w:sz w:val="20"/>
                <w:szCs w:val="20"/>
                <w:lang w:val="lv-LV"/>
              </w:rPr>
              <w:t xml:space="preserve"> analīze, </w:t>
            </w:r>
            <w:proofErr w:type="spellStart"/>
            <w:r w:rsidRPr="002B0A9D">
              <w:rPr>
                <w:rFonts w:eastAsia="Calibri"/>
                <w:sz w:val="20"/>
                <w:szCs w:val="20"/>
                <w:lang w:val="lv-LV"/>
              </w:rPr>
              <w:t>Daudzatbilžu</w:t>
            </w:r>
            <w:proofErr w:type="spellEnd"/>
            <w:r w:rsidRPr="002B0A9D">
              <w:rPr>
                <w:rFonts w:eastAsia="Calibri"/>
                <w:sz w:val="20"/>
                <w:szCs w:val="20"/>
                <w:lang w:val="lv-LV"/>
              </w:rPr>
              <w:t xml:space="preserve"> permutācijas procedūras (MRPP), </w:t>
            </w:r>
            <w:proofErr w:type="spellStart"/>
            <w:r w:rsidRPr="002B0A9D">
              <w:rPr>
                <w:rFonts w:eastAsia="Calibri"/>
                <w:sz w:val="20"/>
                <w:szCs w:val="20"/>
                <w:lang w:val="lv-LV"/>
              </w:rPr>
              <w:t>Mantela</w:t>
            </w:r>
            <w:proofErr w:type="spellEnd"/>
            <w:r w:rsidRPr="002B0A9D">
              <w:rPr>
                <w:rFonts w:eastAsia="Calibri"/>
                <w:sz w:val="20"/>
                <w:szCs w:val="20"/>
                <w:lang w:val="lv-LV"/>
              </w:rPr>
              <w:t xml:space="preserve"> tests, parciālais </w:t>
            </w:r>
            <w:proofErr w:type="spellStart"/>
            <w:r w:rsidRPr="002B0A9D">
              <w:rPr>
                <w:rFonts w:eastAsia="Calibri"/>
                <w:sz w:val="20"/>
                <w:szCs w:val="20"/>
                <w:lang w:val="lv-LV"/>
              </w:rPr>
              <w:t>Mantela</w:t>
            </w:r>
            <w:proofErr w:type="spellEnd"/>
            <w:r w:rsidRPr="002B0A9D">
              <w:rPr>
                <w:rFonts w:eastAsia="Calibri"/>
                <w:sz w:val="20"/>
                <w:szCs w:val="20"/>
                <w:lang w:val="lv-LV"/>
              </w:rPr>
              <w:t xml:space="preserve"> tests, </w:t>
            </w:r>
            <w:proofErr w:type="spellStart"/>
            <w:r w:rsidRPr="002B0A9D">
              <w:rPr>
                <w:rFonts w:eastAsia="Calibri"/>
                <w:sz w:val="20"/>
                <w:szCs w:val="20"/>
                <w:lang w:val="lv-LV"/>
              </w:rPr>
              <w:t>PerMANOVA</w:t>
            </w:r>
            <w:proofErr w:type="spellEnd"/>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4.</w:t>
            </w:r>
          </w:p>
        </w:tc>
        <w:tc>
          <w:tcPr>
            <w:tcW w:w="960" w:type="pct"/>
          </w:tcPr>
          <w:p w:rsidR="002768DA" w:rsidRPr="002B0A9D" w:rsidRDefault="002768DA" w:rsidP="009235F8">
            <w:pPr>
              <w:rPr>
                <w:rFonts w:eastAsia="Calibri"/>
                <w:b/>
                <w:sz w:val="20"/>
                <w:szCs w:val="20"/>
                <w:lang w:val="lv-LV"/>
              </w:rPr>
            </w:pPr>
            <w:r w:rsidRPr="002B0A9D">
              <w:rPr>
                <w:rFonts w:eastAsia="Calibri"/>
                <w:b/>
                <w:sz w:val="20"/>
                <w:szCs w:val="20"/>
                <w:lang w:val="lv-LV"/>
              </w:rPr>
              <w:t>Ekoloģisko datu apstrādes programma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(1 gab.)</w:t>
            </w: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Ekoloģisko datu apstrādes programma: </w:t>
            </w:r>
          </w:p>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Hyperniche</w:t>
            </w:r>
            <w:proofErr w:type="spellEnd"/>
            <w:r w:rsidRPr="002B0A9D">
              <w:rPr>
                <w:rFonts w:eastAsia="Calibri"/>
                <w:sz w:val="20"/>
                <w:szCs w:val="20"/>
                <w:lang w:val="lv-LV"/>
              </w:rPr>
              <w:t xml:space="preserve"> 2 standarta licence vai jaunāka.</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i/>
                <w:sz w:val="20"/>
                <w:szCs w:val="20"/>
                <w:lang w:val="lv-LV"/>
              </w:rPr>
            </w:pPr>
            <w:r w:rsidRPr="002B0A9D">
              <w:rPr>
                <w:rFonts w:eastAsia="Calibri"/>
                <w:sz w:val="20"/>
                <w:szCs w:val="20"/>
                <w:lang w:val="lv-LV"/>
              </w:rPr>
              <w:t xml:space="preserve">Neparametriskā </w:t>
            </w:r>
            <w:proofErr w:type="spellStart"/>
            <w:r w:rsidRPr="002B0A9D">
              <w:rPr>
                <w:rFonts w:eastAsia="Calibri"/>
                <w:sz w:val="20"/>
                <w:szCs w:val="20"/>
                <w:lang w:val="lv-LV"/>
              </w:rPr>
              <w:t>multiplikatīvā</w:t>
            </w:r>
            <w:proofErr w:type="spellEnd"/>
            <w:r w:rsidRPr="002B0A9D">
              <w:rPr>
                <w:rFonts w:eastAsia="Calibri"/>
                <w:sz w:val="20"/>
                <w:szCs w:val="20"/>
                <w:lang w:val="lv-LV"/>
              </w:rPr>
              <w:t xml:space="preserve"> regresija ar </w:t>
            </w:r>
            <w:proofErr w:type="spellStart"/>
            <w:r w:rsidRPr="002B0A9D">
              <w:rPr>
                <w:rFonts w:eastAsia="Calibri"/>
                <w:sz w:val="20"/>
                <w:szCs w:val="20"/>
                <w:lang w:val="lv-LV"/>
              </w:rPr>
              <w:t>multiplikatīvās</w:t>
            </w:r>
            <w:proofErr w:type="spellEnd"/>
            <w:r w:rsidRPr="002B0A9D">
              <w:rPr>
                <w:rFonts w:eastAsia="Calibri"/>
                <w:sz w:val="20"/>
                <w:szCs w:val="20"/>
                <w:lang w:val="lv-LV"/>
              </w:rPr>
              <w:t xml:space="preserve"> biotopu piemērotības modelēšanas iespējām</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5.</w:t>
            </w:r>
          </w:p>
        </w:tc>
        <w:tc>
          <w:tcPr>
            <w:tcW w:w="960" w:type="pct"/>
            <w:vAlign w:val="center"/>
          </w:tcPr>
          <w:p w:rsidR="002768DA" w:rsidRPr="002B0A9D" w:rsidRDefault="002768DA" w:rsidP="009235F8">
            <w:pPr>
              <w:ind w:left="513" w:hanging="513"/>
              <w:rPr>
                <w:rFonts w:eastAsia="Calibri"/>
                <w:b/>
                <w:sz w:val="20"/>
                <w:szCs w:val="20"/>
                <w:lang w:val="lv-LV"/>
              </w:rPr>
            </w:pPr>
            <w:r w:rsidRPr="002B0A9D">
              <w:rPr>
                <w:rFonts w:eastAsia="Calibri"/>
                <w:b/>
                <w:sz w:val="20"/>
                <w:szCs w:val="20"/>
                <w:lang w:val="lv-LV"/>
              </w:rPr>
              <w:t xml:space="preserve">Ekoloģisko datu apstrādes programma (1 gab.) </w:t>
            </w:r>
          </w:p>
          <w:p w:rsidR="002768DA" w:rsidRPr="002B0A9D" w:rsidRDefault="002768DA" w:rsidP="009235F8">
            <w:pPr>
              <w:rPr>
                <w:rFonts w:eastAsia="Calibri"/>
                <w:b/>
                <w:sz w:val="20"/>
                <w:szCs w:val="20"/>
                <w:lang w:val="lv-LV"/>
              </w:rPr>
            </w:pP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CANOCO 5 standarta (nekomerciālā) licence vai jaunāka </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Klasisikās</w:t>
            </w:r>
            <w:proofErr w:type="spellEnd"/>
            <w:r w:rsidRPr="002B0A9D">
              <w:rPr>
                <w:rFonts w:eastAsia="Calibri"/>
                <w:sz w:val="20"/>
                <w:szCs w:val="20"/>
                <w:lang w:val="lv-LV"/>
              </w:rPr>
              <w:t xml:space="preserve"> neierobežotās un ierobežotās ordinācijas metodes (CA, DCA, CCA, DCCA, PCA, RDA, NMMDS un citas)</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Parciālās neierobežotās un ierobežotās ordinācijas analīzes metodes (parciālā CA, parciālā DCA, parciālā CCA, parciālā RDA un citas)</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Principiālās atbilstības līknes (RPC)</w:t>
            </w:r>
          </w:p>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Loess</w:t>
            </w:r>
            <w:proofErr w:type="spellEnd"/>
            <w:r w:rsidRPr="002B0A9D">
              <w:rPr>
                <w:rFonts w:eastAsia="Calibri"/>
                <w:sz w:val="20"/>
                <w:szCs w:val="20"/>
                <w:lang w:val="lv-LV"/>
              </w:rPr>
              <w:t xml:space="preserve">, GLM un GAM modeļi datu atribūtu </w:t>
            </w:r>
            <w:proofErr w:type="spellStart"/>
            <w:r w:rsidRPr="002B0A9D">
              <w:rPr>
                <w:rFonts w:eastAsia="Calibri"/>
                <w:sz w:val="20"/>
                <w:szCs w:val="20"/>
                <w:lang w:val="lv-LV"/>
              </w:rPr>
              <w:t>vizualizācijai</w:t>
            </w:r>
            <w:proofErr w:type="spellEnd"/>
            <w:r w:rsidRPr="002B0A9D">
              <w:rPr>
                <w:rFonts w:eastAsia="Calibri"/>
                <w:sz w:val="20"/>
                <w:szCs w:val="20"/>
                <w:lang w:val="lv-LV"/>
              </w:rPr>
              <w:t xml:space="preserve"> ordinācijas telpā</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w:t>
            </w:r>
          </w:p>
        </w:tc>
      </w:tr>
      <w:tr w:rsidR="002768DA" w:rsidRPr="00E63030" w:rsidTr="009235F8">
        <w:trPr>
          <w:trHeight w:val="268"/>
        </w:trPr>
        <w:tc>
          <w:tcPr>
            <w:tcW w:w="1356" w:type="pct"/>
            <w:gridSpan w:val="2"/>
          </w:tcPr>
          <w:p w:rsidR="002768DA" w:rsidRPr="002B0A9D" w:rsidRDefault="002768DA" w:rsidP="009235F8">
            <w:pPr>
              <w:rPr>
                <w:sz w:val="20"/>
                <w:szCs w:val="20"/>
                <w:lang w:val="lv-LV" w:eastAsia="lv-LV"/>
              </w:rPr>
            </w:pPr>
            <w:r w:rsidRPr="002B0A9D">
              <w:rPr>
                <w:sz w:val="20"/>
                <w:szCs w:val="20"/>
                <w:lang w:val="lv-LV" w:eastAsia="lv-LV"/>
              </w:rPr>
              <w:t>Citas prasības:</w:t>
            </w:r>
          </w:p>
        </w:tc>
        <w:tc>
          <w:tcPr>
            <w:tcW w:w="2455" w:type="pct"/>
            <w:tcBorders>
              <w:top w:val="single" w:sz="4" w:space="0" w:color="auto"/>
            </w:tcBorders>
          </w:tcPr>
          <w:p w:rsidR="002768DA" w:rsidRPr="002B0A9D" w:rsidRDefault="002768DA" w:rsidP="009235F8">
            <w:pPr>
              <w:tabs>
                <w:tab w:val="left" w:pos="1547"/>
              </w:tabs>
              <w:jc w:val="both"/>
              <w:rPr>
                <w:rFonts w:eastAsia="Calibri"/>
                <w:sz w:val="20"/>
                <w:szCs w:val="20"/>
                <w:lang w:val="lv-LV"/>
              </w:rPr>
            </w:pPr>
          </w:p>
        </w:tc>
        <w:tc>
          <w:tcPr>
            <w:tcW w:w="1189" w:type="pct"/>
            <w:tcBorders>
              <w:top w:val="single" w:sz="4" w:space="0" w:color="auto"/>
            </w:tcBorders>
          </w:tcPr>
          <w:p w:rsidR="002768DA" w:rsidRPr="002B0A9D" w:rsidRDefault="002768DA" w:rsidP="009235F8">
            <w:pPr>
              <w:rPr>
                <w:rFonts w:eastAsia="Calibri"/>
                <w:sz w:val="20"/>
                <w:szCs w:val="20"/>
                <w:lang w:val="lv-LV"/>
              </w:rPr>
            </w:pPr>
          </w:p>
        </w:tc>
      </w:tr>
      <w:tr w:rsidR="002768DA" w:rsidRPr="00E725B7" w:rsidTr="009235F8">
        <w:trPr>
          <w:trHeight w:val="1829"/>
        </w:trPr>
        <w:tc>
          <w:tcPr>
            <w:tcW w:w="396" w:type="pct"/>
          </w:tcPr>
          <w:p w:rsidR="002768DA" w:rsidRPr="002B0A9D" w:rsidRDefault="002768DA" w:rsidP="009235F8">
            <w:pPr>
              <w:rPr>
                <w:sz w:val="20"/>
                <w:szCs w:val="20"/>
                <w:lang w:val="lv-LV" w:eastAsia="lv-LV"/>
              </w:rPr>
            </w:pPr>
          </w:p>
        </w:tc>
        <w:tc>
          <w:tcPr>
            <w:tcW w:w="960" w:type="pct"/>
          </w:tcPr>
          <w:p w:rsidR="002768DA" w:rsidRPr="002B0A9D" w:rsidRDefault="002768DA" w:rsidP="009235F8">
            <w:pPr>
              <w:rPr>
                <w:sz w:val="20"/>
                <w:szCs w:val="20"/>
                <w:lang w:val="lv-LV" w:eastAsia="lv-LV"/>
              </w:rPr>
            </w:pPr>
            <w:r w:rsidRPr="002B0A9D">
              <w:rPr>
                <w:sz w:val="20"/>
                <w:szCs w:val="20"/>
                <w:lang w:val="lv-LV" w:eastAsia="lv-LV"/>
              </w:rPr>
              <w:t>Garantija</w:t>
            </w:r>
          </w:p>
        </w:tc>
        <w:tc>
          <w:tcPr>
            <w:tcW w:w="2455" w:type="pct"/>
          </w:tcPr>
          <w:p w:rsidR="002768DA" w:rsidRPr="002B0A9D" w:rsidRDefault="002768DA" w:rsidP="009235F8">
            <w:pPr>
              <w:widowControl w:val="0"/>
              <w:shd w:val="clear" w:color="auto" w:fill="FFFFFF"/>
              <w:suppressAutoHyphens/>
              <w:rPr>
                <w:sz w:val="20"/>
                <w:szCs w:val="20"/>
                <w:lang w:val="fi-FI"/>
              </w:rPr>
            </w:pPr>
            <w:r w:rsidRPr="002B0A9D">
              <w:rPr>
                <w:sz w:val="20"/>
                <w:szCs w:val="20"/>
                <w:lang w:val="fi-FI"/>
              </w:rPr>
              <w:t>Vismaz 1 (viens) gads, „on - site”.**</w:t>
            </w:r>
          </w:p>
          <w:p w:rsidR="002768DA" w:rsidRPr="002B0A9D" w:rsidRDefault="002768DA" w:rsidP="009235F8">
            <w:pPr>
              <w:tabs>
                <w:tab w:val="left" w:pos="1547"/>
              </w:tabs>
              <w:rPr>
                <w:rFonts w:eastAsia="Calibri"/>
                <w:sz w:val="20"/>
                <w:szCs w:val="20"/>
                <w:lang w:val="lv-LV"/>
              </w:rPr>
            </w:pPr>
            <w:r w:rsidRPr="002B0A9D">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2B0A9D">
                <w:rPr>
                  <w:rFonts w:eastAsia="Calibri"/>
                  <w:sz w:val="20"/>
                  <w:szCs w:val="20"/>
                  <w:lang w:val="fi-FI"/>
                </w:rPr>
                <w:t>līguma</w:t>
              </w:r>
            </w:smartTag>
            <w:r w:rsidRPr="002B0A9D">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c>
          <w:tcPr>
            <w:tcW w:w="1189" w:type="pct"/>
          </w:tcPr>
          <w:p w:rsidR="002768DA" w:rsidRPr="002B0A9D" w:rsidRDefault="002768DA" w:rsidP="009235F8">
            <w:pPr>
              <w:rPr>
                <w:rFonts w:eastAsia="Calibri"/>
                <w:sz w:val="20"/>
                <w:szCs w:val="20"/>
                <w:lang w:val="lv-LV"/>
              </w:rPr>
            </w:pPr>
          </w:p>
        </w:tc>
      </w:tr>
      <w:tr w:rsidR="002768DA" w:rsidRPr="00E63030" w:rsidTr="009235F8">
        <w:trPr>
          <w:trHeight w:val="268"/>
        </w:trPr>
        <w:tc>
          <w:tcPr>
            <w:tcW w:w="396" w:type="pct"/>
          </w:tcPr>
          <w:p w:rsidR="002768DA" w:rsidRPr="002B0A9D" w:rsidRDefault="002768DA" w:rsidP="009235F8">
            <w:pPr>
              <w:rPr>
                <w:sz w:val="20"/>
                <w:szCs w:val="20"/>
                <w:lang w:val="lv-LV" w:eastAsia="lv-LV"/>
              </w:rPr>
            </w:pPr>
          </w:p>
        </w:tc>
        <w:tc>
          <w:tcPr>
            <w:tcW w:w="960" w:type="pct"/>
          </w:tcPr>
          <w:p w:rsidR="002768DA" w:rsidRPr="002B0A9D" w:rsidRDefault="002768DA" w:rsidP="009235F8">
            <w:pPr>
              <w:rPr>
                <w:sz w:val="20"/>
                <w:szCs w:val="20"/>
                <w:lang w:val="lv-LV" w:eastAsia="lv-LV"/>
              </w:rPr>
            </w:pPr>
            <w:r w:rsidRPr="002B0A9D">
              <w:rPr>
                <w:sz w:val="20"/>
                <w:szCs w:val="20"/>
                <w:lang w:val="lv-LV" w:eastAsia="lv-LV"/>
              </w:rPr>
              <w:t>Piegāde</w:t>
            </w:r>
          </w:p>
        </w:tc>
        <w:tc>
          <w:tcPr>
            <w:tcW w:w="2455" w:type="pct"/>
          </w:tcPr>
          <w:p w:rsidR="002768DA" w:rsidRPr="002B0A9D" w:rsidRDefault="002768DA" w:rsidP="009235F8">
            <w:pPr>
              <w:widowControl w:val="0"/>
              <w:shd w:val="clear" w:color="auto" w:fill="FFFFFF"/>
              <w:suppressAutoHyphens/>
              <w:rPr>
                <w:sz w:val="20"/>
                <w:szCs w:val="20"/>
                <w:lang w:val="lv-LV"/>
              </w:rPr>
            </w:pPr>
            <w:r w:rsidRPr="002B0A9D">
              <w:rPr>
                <w:sz w:val="20"/>
                <w:szCs w:val="20"/>
                <w:lang w:val="lv-LV"/>
              </w:rPr>
              <w:t>30 (trīsdesmit) kalendāra dienas no līguma spēkā stāšanās dienas.</w:t>
            </w:r>
          </w:p>
          <w:p w:rsidR="002768DA" w:rsidRPr="002B0A9D" w:rsidRDefault="002768DA" w:rsidP="009235F8">
            <w:pPr>
              <w:tabs>
                <w:tab w:val="left" w:pos="1547"/>
              </w:tabs>
              <w:jc w:val="both"/>
              <w:rPr>
                <w:rFonts w:eastAsia="Calibri"/>
                <w:sz w:val="20"/>
                <w:szCs w:val="20"/>
                <w:lang w:val="lv-LV"/>
              </w:rPr>
            </w:pPr>
            <w:r w:rsidRPr="002B0A9D">
              <w:rPr>
                <w:sz w:val="20"/>
                <w:szCs w:val="20"/>
                <w:lang w:val="lv-LV"/>
              </w:rPr>
              <w:t xml:space="preserve">Piegādes adrese: </w:t>
            </w:r>
            <w:proofErr w:type="spellStart"/>
            <w:r w:rsidRPr="002B0A9D">
              <w:rPr>
                <w:sz w:val="20"/>
                <w:szCs w:val="20"/>
                <w:lang w:val="lv-LV"/>
              </w:rPr>
              <w:t>Kronvalda</w:t>
            </w:r>
            <w:proofErr w:type="spellEnd"/>
            <w:r w:rsidRPr="002B0A9D">
              <w:rPr>
                <w:sz w:val="20"/>
                <w:szCs w:val="20"/>
                <w:lang w:val="lv-LV"/>
              </w:rPr>
              <w:t xml:space="preserve"> bulvārī 4, Rīgā</w:t>
            </w:r>
          </w:p>
        </w:tc>
        <w:tc>
          <w:tcPr>
            <w:tcW w:w="1189" w:type="pct"/>
          </w:tcPr>
          <w:p w:rsidR="002768DA" w:rsidRPr="002B0A9D" w:rsidRDefault="002768DA" w:rsidP="009235F8">
            <w:pPr>
              <w:rPr>
                <w:rFonts w:eastAsia="Calibri"/>
                <w:sz w:val="20"/>
                <w:szCs w:val="20"/>
                <w:lang w:val="lv-LV"/>
              </w:rPr>
            </w:pPr>
          </w:p>
        </w:tc>
      </w:tr>
    </w:tbl>
    <w:p w:rsidR="002768DA" w:rsidRPr="00E63030" w:rsidRDefault="002768DA" w:rsidP="002768DA">
      <w:pPr>
        <w:rPr>
          <w:rFonts w:eastAsia="Calibri"/>
          <w:b/>
          <w:sz w:val="20"/>
          <w:szCs w:val="20"/>
          <w:lang w:val="lv-LV"/>
        </w:rPr>
      </w:pPr>
      <w:r w:rsidRPr="00E63030">
        <w:rPr>
          <w:rFonts w:eastAsia="Calibri"/>
          <w:lang w:val="lv-LV"/>
        </w:rPr>
        <w:t xml:space="preserve">  </w:t>
      </w:r>
    </w:p>
    <w:p w:rsidR="002768DA" w:rsidRPr="00E63030" w:rsidRDefault="002768DA" w:rsidP="002768DA">
      <w:pPr>
        <w:jc w:val="both"/>
        <w:rPr>
          <w:rFonts w:eastAsia="Calibri"/>
          <w:lang w:val="lv-LV"/>
        </w:rPr>
      </w:pPr>
      <w:r w:rsidRPr="00E6303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E63030" w:rsidRDefault="002768DA" w:rsidP="002768DA">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Default="002768DA" w:rsidP="002768DA">
      <w:pPr>
        <w:jc w:val="both"/>
        <w:rPr>
          <w:rFonts w:eastAsia="Calibri"/>
          <w:lang w:val="lv-LV"/>
        </w:rPr>
      </w:pPr>
      <w:r w:rsidRPr="00E63030">
        <w:rPr>
          <w:rFonts w:eastAsia="Calibri"/>
          <w:lang w:val="lv-LV"/>
        </w:rPr>
        <w:t>Finanšu piedāvājumā jābūt iekļautām visām izmaksām, t.sk., piegādes izmaksām.</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F366C4" w:rsidRDefault="002768DA" w:rsidP="002768DA">
      <w:pPr>
        <w:jc w:val="center"/>
        <w:rPr>
          <w:rFonts w:eastAsia="Calibri"/>
          <w:b/>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F366C4">
        <w:rPr>
          <w:rFonts w:eastAsia="Calibri"/>
          <w:b/>
          <w:lang w:val="lv-LV"/>
        </w:rPr>
        <w:t>Telemetrijas un teritoriālā izvietojuma datu apstrādes stacijai nepieciešamā darbstaciju domēna infrastruktūra</w:t>
      </w:r>
      <w:r w:rsidRPr="00F366C4" w:rsidDel="009861FF">
        <w:rPr>
          <w:rFonts w:eastAsia="Arial Unicode MS"/>
          <w:b/>
          <w:lang w:val="lv-LV"/>
        </w:rPr>
        <w:t xml:space="preserve"> </w:t>
      </w:r>
      <w:r w:rsidRPr="00F366C4">
        <w:rPr>
          <w:rFonts w:eastAsia="Arial Unicode MS"/>
          <w:b/>
          <w:lang w:val="lv-LV"/>
        </w:rPr>
        <w:t xml:space="preserve">- </w:t>
      </w:r>
      <w:r w:rsidRPr="00F366C4">
        <w:rPr>
          <w:rFonts w:eastAsia="Calibri"/>
          <w:b/>
          <w:lang w:val="lv-LV"/>
        </w:rPr>
        <w:t xml:space="preserve">analīzes programma </w:t>
      </w:r>
    </w:p>
    <w:p w:rsidR="002768DA" w:rsidRPr="00F366C4" w:rsidRDefault="002768DA" w:rsidP="002768DA">
      <w:pPr>
        <w:jc w:val="center"/>
        <w:rPr>
          <w:b/>
          <w:bCs/>
          <w:lang w:val="lv-LV"/>
        </w:rPr>
      </w:pPr>
      <w:r w:rsidRPr="00F366C4">
        <w:rPr>
          <w:b/>
          <w:bCs/>
          <w:lang w:val="lv-LV"/>
        </w:rPr>
        <w:t>(</w:t>
      </w:r>
      <w:r>
        <w:rPr>
          <w:b/>
          <w:bCs/>
          <w:lang w:val="lv-LV"/>
        </w:rPr>
        <w:t>„</w:t>
      </w:r>
      <w:r w:rsidRPr="00F366C4">
        <w:rPr>
          <w:b/>
          <w:lang w:val="lv-LV"/>
        </w:rPr>
        <w:t xml:space="preserve">Aprīkojums </w:t>
      </w:r>
      <w:r w:rsidRPr="00F366C4">
        <w:rPr>
          <w:b/>
          <w:lang w:val="lv-LV" w:eastAsia="lv-LV"/>
        </w:rPr>
        <w:t xml:space="preserve"> pētījumiem zooloģijā</w:t>
      </w:r>
      <w:r w:rsidRPr="00F366C4">
        <w:rPr>
          <w:b/>
          <w:bCs/>
          <w:lang w:val="lv-LV"/>
        </w:rPr>
        <w:t>”)</w:t>
      </w:r>
    </w:p>
    <w:p w:rsidR="002768DA" w:rsidRPr="00F366C4" w:rsidRDefault="002768DA" w:rsidP="002768DA">
      <w:pPr>
        <w:contextualSpacing/>
        <w:rPr>
          <w:b/>
          <w:bCs/>
          <w:lang w:val="lv-LV"/>
        </w:rPr>
      </w:pPr>
    </w:p>
    <w:p w:rsidR="002768DA" w:rsidRPr="00F366C4" w:rsidRDefault="002768DA" w:rsidP="002768DA">
      <w:pPr>
        <w:ind w:left="-709" w:right="-908"/>
        <w:rPr>
          <w:rFonts w:eastAsia="MS MinNew Roman"/>
          <w:i/>
          <w:lang w:val="lv-LV"/>
        </w:rPr>
      </w:pPr>
      <w:r w:rsidRPr="00F366C4">
        <w:rPr>
          <w:rFonts w:eastAsia="Calibri"/>
          <w:b/>
          <w:bCs/>
          <w:i/>
          <w:lang w:val="lv-LV"/>
        </w:rPr>
        <w:t xml:space="preserve">Pirkuma mērķis: </w:t>
      </w:r>
      <w:r w:rsidRPr="00F366C4">
        <w:rPr>
          <w:rFonts w:eastAsia="Calibri"/>
          <w:i/>
          <w:color w:val="000000"/>
          <w:lang w:val="lv-LV"/>
        </w:rPr>
        <w:t xml:space="preserve">Nodrošināt </w:t>
      </w:r>
      <w:r w:rsidRPr="00F366C4">
        <w:rPr>
          <w:rFonts w:eastAsia="Calibri"/>
          <w:i/>
          <w:lang w:val="lv-LV"/>
        </w:rPr>
        <w:t xml:space="preserve">meža </w:t>
      </w:r>
      <w:r w:rsidRPr="00F366C4">
        <w:rPr>
          <w:rFonts w:eastAsia="MS MinNew Roman"/>
          <w:i/>
          <w:lang w:val="lv-LV"/>
        </w:rPr>
        <w:t>biotopu un sugu lauka pētījumu sagatavošanu, kā arī datu analīzi.</w:t>
      </w:r>
    </w:p>
    <w:p w:rsidR="002768DA" w:rsidRPr="00F366C4" w:rsidRDefault="002768DA" w:rsidP="002768DA">
      <w:pPr>
        <w:ind w:left="-709" w:right="-908"/>
        <w:rPr>
          <w:rFonts w:eastAsia="Calibri"/>
          <w:i/>
          <w:color w:val="000000"/>
          <w:lang w:val="lv-LV"/>
        </w:rPr>
      </w:pPr>
    </w:p>
    <w:p w:rsidR="002768DA" w:rsidRPr="00F366C4" w:rsidRDefault="002768DA" w:rsidP="002768DA">
      <w:pPr>
        <w:spacing w:line="360" w:lineRule="auto"/>
        <w:ind w:left="-709" w:right="-908"/>
        <w:contextualSpacing/>
        <w:rPr>
          <w:b/>
          <w:bCs/>
          <w:lang w:val="lv-LV"/>
        </w:rPr>
      </w:pPr>
      <w:r w:rsidRPr="00F366C4">
        <w:rPr>
          <w:b/>
          <w:bCs/>
          <w:lang w:val="lv-LV"/>
        </w:rPr>
        <w:t xml:space="preserve">CPV kods: </w:t>
      </w:r>
      <w:hyperlink r:id="rId23" w:history="1">
        <w:r w:rsidRPr="008B41AF">
          <w:rPr>
            <w:b/>
          </w:rPr>
          <w:t>48000000-8</w:t>
        </w:r>
      </w:hyperlink>
      <w:r w:rsidRPr="00F366C4">
        <w:rPr>
          <w:b/>
        </w:rPr>
        <w:t xml:space="preserve"> </w:t>
      </w:r>
    </w:p>
    <w:tbl>
      <w:tblPr>
        <w:tblW w:w="51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5"/>
        <w:gridCol w:w="2331"/>
        <w:gridCol w:w="27"/>
        <w:gridCol w:w="5281"/>
        <w:gridCol w:w="2016"/>
      </w:tblGrid>
      <w:tr w:rsidR="002768DA" w:rsidRPr="00F366C4" w:rsidTr="009235F8">
        <w:trPr>
          <w:trHeight w:val="139"/>
        </w:trPr>
        <w:tc>
          <w:tcPr>
            <w:tcW w:w="398" w:type="pct"/>
          </w:tcPr>
          <w:p w:rsidR="002768DA" w:rsidRPr="00F366C4" w:rsidRDefault="002768DA" w:rsidP="009235F8">
            <w:pPr>
              <w:ind w:left="-142" w:right="-72" w:firstLine="142"/>
              <w:jc w:val="center"/>
              <w:rPr>
                <w:rFonts w:eastAsia="Calibri"/>
                <w:b/>
                <w:sz w:val="20"/>
                <w:szCs w:val="20"/>
                <w:lang w:val="lv-LV"/>
              </w:rPr>
            </w:pPr>
            <w:proofErr w:type="spellStart"/>
            <w:r w:rsidRPr="00F366C4">
              <w:rPr>
                <w:rFonts w:eastAsia="Calibri"/>
                <w:b/>
                <w:sz w:val="20"/>
                <w:szCs w:val="20"/>
                <w:lang w:val="lv-LV"/>
              </w:rPr>
              <w:t>N</w:t>
            </w:r>
            <w:r w:rsidRPr="005B0AD3">
              <w:rPr>
                <w:rFonts w:eastAsia="Calibri"/>
                <w:b/>
                <w:sz w:val="20"/>
                <w:szCs w:val="20"/>
                <w:lang w:val="lv-LV"/>
              </w:rPr>
              <w:t>r</w:t>
            </w:r>
            <w:r w:rsidRPr="00F366C4">
              <w:rPr>
                <w:rFonts w:eastAsia="Calibri"/>
                <w:b/>
                <w:sz w:val="20"/>
                <w:szCs w:val="20"/>
                <w:lang w:val="lv-LV"/>
              </w:rPr>
              <w:t>.p.k</w:t>
            </w:r>
            <w:proofErr w:type="spellEnd"/>
            <w:r w:rsidRPr="00F366C4">
              <w:rPr>
                <w:rFonts w:eastAsia="Calibri"/>
                <w:b/>
                <w:sz w:val="20"/>
                <w:szCs w:val="20"/>
                <w:lang w:val="lv-LV"/>
              </w:rPr>
              <w:t>.</w:t>
            </w:r>
          </w:p>
        </w:tc>
        <w:tc>
          <w:tcPr>
            <w:tcW w:w="1111" w:type="pct"/>
            <w:vAlign w:val="center"/>
          </w:tcPr>
          <w:p w:rsidR="002768DA" w:rsidRPr="00F366C4" w:rsidRDefault="002768DA" w:rsidP="009235F8">
            <w:pPr>
              <w:jc w:val="center"/>
              <w:rPr>
                <w:rFonts w:eastAsia="Calibri"/>
                <w:b/>
                <w:sz w:val="20"/>
                <w:szCs w:val="20"/>
                <w:lang w:val="lv-LV"/>
              </w:rPr>
            </w:pPr>
            <w:r w:rsidRPr="00F366C4">
              <w:rPr>
                <w:rFonts w:eastAsia="Calibri"/>
                <w:b/>
                <w:sz w:val="20"/>
                <w:szCs w:val="20"/>
                <w:lang w:val="lv-LV"/>
              </w:rPr>
              <w:t>Prece</w:t>
            </w:r>
          </w:p>
        </w:tc>
        <w:tc>
          <w:tcPr>
            <w:tcW w:w="2530" w:type="pct"/>
            <w:gridSpan w:val="2"/>
            <w:vAlign w:val="center"/>
          </w:tcPr>
          <w:p w:rsidR="002768DA" w:rsidRPr="00F366C4" w:rsidRDefault="002768DA" w:rsidP="009235F8">
            <w:pPr>
              <w:jc w:val="center"/>
              <w:rPr>
                <w:rFonts w:eastAsia="Calibri"/>
                <w:b/>
                <w:sz w:val="20"/>
                <w:szCs w:val="20"/>
                <w:lang w:val="lv-LV"/>
              </w:rPr>
            </w:pPr>
            <w:r w:rsidRPr="00F366C4">
              <w:rPr>
                <w:rFonts w:eastAsia="Calibri"/>
                <w:b/>
                <w:sz w:val="20"/>
                <w:szCs w:val="20"/>
                <w:lang w:val="lv-LV"/>
              </w:rPr>
              <w:t>Pasūtītāja prasības*</w:t>
            </w:r>
          </w:p>
        </w:tc>
        <w:tc>
          <w:tcPr>
            <w:tcW w:w="961" w:type="pct"/>
          </w:tcPr>
          <w:p w:rsidR="002768DA" w:rsidRPr="00F366C4" w:rsidRDefault="002768DA" w:rsidP="009235F8">
            <w:pPr>
              <w:ind w:right="-108"/>
              <w:jc w:val="center"/>
              <w:rPr>
                <w:rFonts w:eastAsia="Calibri"/>
                <w:b/>
                <w:bCs/>
                <w:sz w:val="20"/>
                <w:szCs w:val="20"/>
                <w:lang w:val="lv-LV"/>
              </w:rPr>
            </w:pPr>
            <w:r w:rsidRPr="00F366C4">
              <w:rPr>
                <w:rFonts w:eastAsia="Calibri"/>
                <w:b/>
                <w:color w:val="000000"/>
                <w:sz w:val="20"/>
                <w:szCs w:val="20"/>
                <w:lang w:val="lv-LV"/>
              </w:rPr>
              <w:t>PRETENDENTA PIEDĀVĀJUMS*</w:t>
            </w:r>
          </w:p>
          <w:p w:rsidR="002768DA" w:rsidRPr="00F366C4" w:rsidRDefault="002768DA" w:rsidP="009235F8">
            <w:pPr>
              <w:ind w:right="-108"/>
              <w:jc w:val="center"/>
              <w:rPr>
                <w:rFonts w:eastAsia="Calibri"/>
                <w:b/>
                <w:bCs/>
                <w:sz w:val="20"/>
                <w:szCs w:val="20"/>
                <w:lang w:val="lv-LV"/>
              </w:rPr>
            </w:pPr>
          </w:p>
        </w:tc>
      </w:tr>
      <w:tr w:rsidR="002768DA" w:rsidRPr="00F366C4" w:rsidTr="009235F8">
        <w:trPr>
          <w:trHeight w:val="156"/>
        </w:trPr>
        <w:tc>
          <w:tcPr>
            <w:tcW w:w="398" w:type="pct"/>
            <w:tcBorders>
              <w:top w:val="single" w:sz="4" w:space="0" w:color="auto"/>
              <w:left w:val="single" w:sz="4" w:space="0" w:color="auto"/>
              <w:bottom w:val="single" w:sz="4" w:space="0" w:color="auto"/>
              <w:right w:val="single" w:sz="4" w:space="0" w:color="auto"/>
            </w:tcBorders>
          </w:tcPr>
          <w:p w:rsidR="002768DA" w:rsidRPr="00F366C4" w:rsidRDefault="002768DA" w:rsidP="009235F8">
            <w:pPr>
              <w:ind w:right="-107"/>
              <w:rPr>
                <w:sz w:val="20"/>
                <w:szCs w:val="20"/>
                <w:lang w:val="lv-LV"/>
              </w:rPr>
            </w:pPr>
            <w:r w:rsidRPr="00F366C4">
              <w:rPr>
                <w:sz w:val="20"/>
                <w:szCs w:val="20"/>
                <w:lang w:val="lv-LV"/>
              </w:rPr>
              <w:t>1.</w:t>
            </w:r>
          </w:p>
        </w:tc>
        <w:tc>
          <w:tcPr>
            <w:tcW w:w="1111" w:type="pct"/>
            <w:tcBorders>
              <w:top w:val="single" w:sz="4" w:space="0" w:color="auto"/>
              <w:left w:val="single" w:sz="4" w:space="0" w:color="auto"/>
              <w:bottom w:val="single" w:sz="4" w:space="0" w:color="auto"/>
              <w:right w:val="single" w:sz="4" w:space="0" w:color="auto"/>
            </w:tcBorders>
          </w:tcPr>
          <w:p w:rsidR="002768DA" w:rsidRPr="00F366C4" w:rsidRDefault="002768DA" w:rsidP="009235F8">
            <w:pPr>
              <w:rPr>
                <w:rFonts w:eastAsia="Calibri"/>
                <w:b/>
                <w:sz w:val="20"/>
                <w:szCs w:val="20"/>
                <w:lang w:val="lv-LV"/>
              </w:rPr>
            </w:pPr>
            <w:r w:rsidRPr="00F366C4">
              <w:rPr>
                <w:rFonts w:eastAsia="Calibri"/>
                <w:b/>
                <w:sz w:val="20"/>
                <w:szCs w:val="20"/>
                <w:lang w:val="lv-LV"/>
              </w:rPr>
              <w:t>Speciālā programmatūra</w:t>
            </w:r>
          </w:p>
          <w:p w:rsidR="002768DA" w:rsidRPr="00F366C4" w:rsidRDefault="002768DA" w:rsidP="009235F8">
            <w:pPr>
              <w:rPr>
                <w:rFonts w:eastAsia="Calibri"/>
                <w:b/>
                <w:sz w:val="20"/>
                <w:szCs w:val="20"/>
                <w:lang w:val="lv-LV"/>
              </w:rPr>
            </w:pPr>
            <w:r w:rsidRPr="00F366C4">
              <w:rPr>
                <w:rFonts w:eastAsia="Calibri"/>
                <w:b/>
                <w:sz w:val="20"/>
                <w:szCs w:val="20"/>
                <w:lang w:val="lv-LV"/>
              </w:rPr>
              <w:t>(1 gab.)</w:t>
            </w:r>
          </w:p>
          <w:p w:rsidR="002768DA" w:rsidRPr="00F366C4" w:rsidRDefault="002768DA" w:rsidP="009235F8">
            <w:pPr>
              <w:rPr>
                <w:rFonts w:eastAsia="Calibri"/>
                <w:b/>
                <w:sz w:val="20"/>
                <w:szCs w:val="20"/>
                <w:lang w:val="lv-LV"/>
              </w:rPr>
            </w:pPr>
          </w:p>
        </w:tc>
        <w:tc>
          <w:tcPr>
            <w:tcW w:w="2530" w:type="pct"/>
            <w:gridSpan w:val="2"/>
            <w:tcBorders>
              <w:top w:val="single" w:sz="4" w:space="0" w:color="auto"/>
              <w:left w:val="single" w:sz="4" w:space="0" w:color="auto"/>
              <w:bottom w:val="single" w:sz="4" w:space="0" w:color="auto"/>
              <w:right w:val="single" w:sz="4" w:space="0" w:color="auto"/>
            </w:tcBorders>
          </w:tcPr>
          <w:p w:rsidR="002768DA" w:rsidRPr="00F366C4" w:rsidRDefault="002768DA" w:rsidP="009235F8">
            <w:pPr>
              <w:ind w:left="513" w:hanging="513"/>
              <w:rPr>
                <w:rFonts w:eastAsia="Calibri"/>
                <w:sz w:val="20"/>
                <w:szCs w:val="20"/>
                <w:lang w:val="lv-LV"/>
              </w:rPr>
            </w:pPr>
            <w:r w:rsidRPr="00F366C4">
              <w:rPr>
                <w:rFonts w:eastAsia="Calibri"/>
                <w:sz w:val="20"/>
                <w:szCs w:val="20"/>
                <w:lang w:val="lv-LV"/>
              </w:rPr>
              <w:t xml:space="preserve">Objektorientēta attēlu analīzes programmatūra rastra, vektoru un punktu mākoņa tipa datu analīzei ar </w:t>
            </w:r>
            <w:proofErr w:type="spellStart"/>
            <w:r w:rsidRPr="00F366C4">
              <w:rPr>
                <w:rFonts w:eastAsia="Calibri"/>
                <w:sz w:val="20"/>
                <w:szCs w:val="20"/>
                <w:lang w:val="lv-LV"/>
              </w:rPr>
              <w:t>advancētām</w:t>
            </w:r>
            <w:proofErr w:type="spellEnd"/>
            <w:r w:rsidRPr="00F366C4">
              <w:rPr>
                <w:rFonts w:eastAsia="Calibri"/>
                <w:sz w:val="20"/>
                <w:szCs w:val="20"/>
                <w:lang w:val="lv-LV"/>
              </w:rPr>
              <w:t xml:space="preserve"> kārtulu (</w:t>
            </w:r>
            <w:proofErr w:type="spellStart"/>
            <w:r w:rsidRPr="00F366C4">
              <w:rPr>
                <w:rFonts w:eastAsia="Calibri"/>
                <w:sz w:val="20"/>
                <w:szCs w:val="20"/>
                <w:lang w:val="lv-LV"/>
              </w:rPr>
              <w:t>rule-set)</w:t>
            </w:r>
            <w:proofErr w:type="spellEnd"/>
            <w:r w:rsidRPr="00F366C4">
              <w:rPr>
                <w:rFonts w:eastAsia="Calibri"/>
                <w:sz w:val="20"/>
                <w:szCs w:val="20"/>
                <w:lang w:val="lv-LV"/>
              </w:rPr>
              <w:t xml:space="preserve"> veidošanas un automatizācijas iespējām: </w:t>
            </w:r>
            <w:proofErr w:type="spellStart"/>
            <w:r w:rsidRPr="00F366C4">
              <w:rPr>
                <w:rFonts w:eastAsia="Calibri"/>
                <w:sz w:val="20"/>
                <w:szCs w:val="20"/>
                <w:lang w:val="lv-LV"/>
              </w:rPr>
              <w:t>Trimble</w:t>
            </w:r>
            <w:proofErr w:type="spellEnd"/>
            <w:r w:rsidRPr="00F366C4">
              <w:rPr>
                <w:rFonts w:eastAsia="Calibri"/>
                <w:sz w:val="20"/>
                <w:szCs w:val="20"/>
                <w:lang w:val="lv-LV"/>
              </w:rPr>
              <w:t xml:space="preserve"> </w:t>
            </w:r>
            <w:proofErr w:type="spellStart"/>
            <w:r w:rsidRPr="00F366C4">
              <w:rPr>
                <w:rFonts w:eastAsia="Calibri"/>
                <w:sz w:val="20"/>
                <w:szCs w:val="20"/>
                <w:lang w:val="lv-LV"/>
              </w:rPr>
              <w:t>eCognition</w:t>
            </w:r>
            <w:proofErr w:type="spellEnd"/>
            <w:r w:rsidRPr="00F366C4">
              <w:rPr>
                <w:rFonts w:eastAsia="Calibri"/>
                <w:sz w:val="20"/>
                <w:szCs w:val="20"/>
                <w:lang w:val="lv-LV"/>
              </w:rPr>
              <w:t xml:space="preserve"> </w:t>
            </w:r>
            <w:proofErr w:type="spellStart"/>
            <w:r w:rsidRPr="00F366C4">
              <w:rPr>
                <w:rFonts w:eastAsia="Calibri"/>
                <w:sz w:val="20"/>
                <w:szCs w:val="20"/>
                <w:lang w:val="lv-LV"/>
              </w:rPr>
              <w:t>Developer</w:t>
            </w:r>
            <w:proofErr w:type="spellEnd"/>
            <w:r w:rsidRPr="00F366C4">
              <w:rPr>
                <w:rFonts w:eastAsia="Calibri"/>
                <w:sz w:val="20"/>
                <w:szCs w:val="20"/>
                <w:lang w:val="lv-LV"/>
              </w:rPr>
              <w:t xml:space="preserve"> 9.1 vai labāka akadēmiskā (nekomerciālā) licence </w:t>
            </w:r>
          </w:p>
        </w:tc>
        <w:tc>
          <w:tcPr>
            <w:tcW w:w="961" w:type="pct"/>
            <w:tcBorders>
              <w:top w:val="single" w:sz="4" w:space="0" w:color="auto"/>
              <w:left w:val="single" w:sz="4" w:space="0" w:color="auto"/>
              <w:bottom w:val="single" w:sz="4" w:space="0" w:color="auto"/>
              <w:right w:val="single" w:sz="4" w:space="0" w:color="auto"/>
            </w:tcBorders>
          </w:tcPr>
          <w:p w:rsidR="002768DA" w:rsidRPr="00F366C4" w:rsidRDefault="002768DA" w:rsidP="005B0AD3">
            <w:pPr>
              <w:ind w:right="-108"/>
              <w:rPr>
                <w:rFonts w:eastAsia="Calibri"/>
                <w:sz w:val="20"/>
                <w:szCs w:val="20"/>
                <w:lang w:val="lv-LV"/>
              </w:rPr>
            </w:pPr>
            <w:r w:rsidRPr="00F366C4">
              <w:rPr>
                <w:rFonts w:eastAsia="Calibri"/>
                <w:sz w:val="20"/>
                <w:szCs w:val="20"/>
                <w:lang w:val="lv-LV"/>
              </w:rPr>
              <w:t>Ražotājs________</w:t>
            </w:r>
          </w:p>
          <w:p w:rsidR="002768DA" w:rsidRPr="00F366C4" w:rsidRDefault="005B0AD3" w:rsidP="009235F8">
            <w:pPr>
              <w:ind w:right="-108"/>
              <w:jc w:val="center"/>
              <w:rPr>
                <w:rFonts w:eastAsia="Calibri"/>
                <w:sz w:val="20"/>
                <w:szCs w:val="20"/>
                <w:lang w:val="lv-LV"/>
              </w:rPr>
            </w:pPr>
            <w:r>
              <w:rPr>
                <w:rFonts w:eastAsia="Calibri"/>
                <w:sz w:val="20"/>
                <w:szCs w:val="20"/>
                <w:lang w:val="lv-LV"/>
              </w:rPr>
              <w:t>Modelis ____________</w:t>
            </w:r>
          </w:p>
        </w:tc>
      </w:tr>
      <w:tr w:rsidR="002768DA" w:rsidRPr="00F366C4" w:rsidTr="009235F8">
        <w:trPr>
          <w:trHeight w:val="268"/>
        </w:trPr>
        <w:tc>
          <w:tcPr>
            <w:tcW w:w="5000" w:type="pct"/>
            <w:gridSpan w:val="5"/>
          </w:tcPr>
          <w:p w:rsidR="002768DA" w:rsidRPr="00F366C4" w:rsidRDefault="002768DA" w:rsidP="009235F8">
            <w:pPr>
              <w:ind w:right="-108"/>
              <w:rPr>
                <w:rFonts w:eastAsia="Calibri"/>
                <w:sz w:val="20"/>
                <w:szCs w:val="20"/>
                <w:lang w:val="lv-LV"/>
              </w:rPr>
            </w:pPr>
            <w:proofErr w:type="spellStart"/>
            <w:r w:rsidRPr="00F366C4">
              <w:rPr>
                <w:rFonts w:eastAsia="Calibri"/>
                <w:sz w:val="20"/>
                <w:szCs w:val="20"/>
              </w:rPr>
              <w:t>Citas</w:t>
            </w:r>
            <w:proofErr w:type="spellEnd"/>
            <w:r w:rsidRPr="00F366C4">
              <w:rPr>
                <w:rFonts w:eastAsia="Calibri"/>
                <w:sz w:val="20"/>
                <w:szCs w:val="20"/>
              </w:rPr>
              <w:t xml:space="preserve"> </w:t>
            </w:r>
            <w:proofErr w:type="spellStart"/>
            <w:r w:rsidRPr="00F366C4">
              <w:rPr>
                <w:rFonts w:eastAsia="Calibri"/>
                <w:sz w:val="20"/>
                <w:szCs w:val="20"/>
              </w:rPr>
              <w:t>prasības</w:t>
            </w:r>
            <w:proofErr w:type="spellEnd"/>
            <w:r w:rsidRPr="00F366C4">
              <w:rPr>
                <w:rFonts w:eastAsia="Calibri"/>
                <w:sz w:val="20"/>
                <w:szCs w:val="20"/>
              </w:rPr>
              <w:t>:</w:t>
            </w:r>
          </w:p>
        </w:tc>
      </w:tr>
      <w:tr w:rsidR="005F63EF" w:rsidRPr="00E725B7" w:rsidTr="005F63EF">
        <w:trPr>
          <w:trHeight w:val="983"/>
        </w:trPr>
        <w:tc>
          <w:tcPr>
            <w:tcW w:w="1522" w:type="pct"/>
            <w:gridSpan w:val="3"/>
          </w:tcPr>
          <w:p w:rsidR="005F63EF" w:rsidRPr="00F366C4" w:rsidRDefault="005F63EF" w:rsidP="009235F8">
            <w:pPr>
              <w:rPr>
                <w:sz w:val="20"/>
                <w:szCs w:val="20"/>
                <w:lang w:val="lv-LV" w:eastAsia="lv-LV"/>
              </w:rPr>
            </w:pPr>
            <w:r w:rsidRPr="00F366C4">
              <w:rPr>
                <w:sz w:val="20"/>
                <w:szCs w:val="20"/>
                <w:lang w:val="lv-LV" w:eastAsia="lv-LV"/>
              </w:rPr>
              <w:t>Garantija</w:t>
            </w:r>
          </w:p>
        </w:tc>
        <w:tc>
          <w:tcPr>
            <w:tcW w:w="2517" w:type="pct"/>
          </w:tcPr>
          <w:p w:rsidR="005F63EF" w:rsidRPr="00F366C4" w:rsidRDefault="005F63EF" w:rsidP="009235F8">
            <w:pPr>
              <w:widowControl w:val="0"/>
              <w:shd w:val="clear" w:color="auto" w:fill="FFFFFF"/>
              <w:suppressAutoHyphens/>
              <w:rPr>
                <w:sz w:val="20"/>
                <w:szCs w:val="20"/>
                <w:lang w:val="fi-FI"/>
              </w:rPr>
            </w:pPr>
            <w:r w:rsidRPr="00F366C4">
              <w:rPr>
                <w:sz w:val="20"/>
                <w:szCs w:val="20"/>
                <w:lang w:val="fi-FI"/>
              </w:rPr>
              <w:t>Vismaz 1 (viens) gads, „on - site”.**</w:t>
            </w:r>
          </w:p>
          <w:p w:rsidR="005F63EF" w:rsidRPr="00F366C4" w:rsidRDefault="005F63EF" w:rsidP="009235F8">
            <w:pPr>
              <w:tabs>
                <w:tab w:val="left" w:pos="1547"/>
              </w:tabs>
              <w:rPr>
                <w:rFonts w:eastAsia="Calibri"/>
                <w:sz w:val="20"/>
                <w:szCs w:val="20"/>
                <w:lang w:val="lv-LV"/>
              </w:rPr>
            </w:pPr>
            <w:r w:rsidRPr="00F366C4">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F366C4">
                <w:rPr>
                  <w:rFonts w:eastAsia="Calibri"/>
                  <w:sz w:val="20"/>
                  <w:szCs w:val="20"/>
                  <w:lang w:val="fi-FI"/>
                </w:rPr>
                <w:t>līguma</w:t>
              </w:r>
            </w:smartTag>
            <w:r w:rsidRPr="00F366C4">
              <w:rPr>
                <w:rFonts w:eastAsia="Calibri"/>
                <w:sz w:val="20"/>
                <w:szCs w:val="20"/>
                <w:lang w:val="fi-FI"/>
              </w:rPr>
              <w:t xml:space="preserve"> noteikumiem neatbilstošas Preces trūkumu novēršana vai apmaiņa garantijas laikā tiek nodrošināta ne ilgākā laikā kā 20 (divdesmit) kalendār</w:t>
            </w:r>
            <w:r w:rsidRPr="005B0AD3">
              <w:rPr>
                <w:rFonts w:eastAsia="Calibri"/>
                <w:sz w:val="20"/>
                <w:szCs w:val="20"/>
                <w:lang w:val="fi-FI"/>
              </w:rPr>
              <w:t>a</w:t>
            </w:r>
            <w:r w:rsidRPr="00F366C4">
              <w:rPr>
                <w:rFonts w:eastAsia="Calibri"/>
                <w:sz w:val="20"/>
                <w:szCs w:val="20"/>
                <w:lang w:val="fi-FI"/>
              </w:rPr>
              <w:t xml:space="preserve"> dienu laikā no  akta par konstatētajām neatbilstībām sastādīšanas dienas.</w:t>
            </w:r>
          </w:p>
        </w:tc>
        <w:tc>
          <w:tcPr>
            <w:tcW w:w="961" w:type="pct"/>
          </w:tcPr>
          <w:p w:rsidR="005F63EF" w:rsidRPr="00F366C4" w:rsidRDefault="005F63EF" w:rsidP="009235F8">
            <w:pPr>
              <w:ind w:right="-108"/>
              <w:rPr>
                <w:rFonts w:eastAsia="Calibri"/>
                <w:sz w:val="20"/>
                <w:szCs w:val="20"/>
                <w:lang w:val="lv-LV"/>
              </w:rPr>
            </w:pPr>
          </w:p>
        </w:tc>
      </w:tr>
      <w:tr w:rsidR="005F63EF" w:rsidRPr="00F366C4" w:rsidTr="005F63EF">
        <w:trPr>
          <w:trHeight w:val="268"/>
        </w:trPr>
        <w:tc>
          <w:tcPr>
            <w:tcW w:w="1522" w:type="pct"/>
            <w:gridSpan w:val="3"/>
          </w:tcPr>
          <w:p w:rsidR="005F63EF" w:rsidRPr="00F366C4" w:rsidRDefault="005F63EF" w:rsidP="009235F8">
            <w:pPr>
              <w:rPr>
                <w:sz w:val="20"/>
                <w:szCs w:val="20"/>
                <w:lang w:val="lv-LV" w:eastAsia="lv-LV"/>
              </w:rPr>
            </w:pPr>
            <w:r w:rsidRPr="00F366C4">
              <w:rPr>
                <w:sz w:val="20"/>
                <w:szCs w:val="20"/>
                <w:lang w:val="lv-LV" w:eastAsia="lv-LV"/>
              </w:rPr>
              <w:t>Piegāde</w:t>
            </w:r>
          </w:p>
        </w:tc>
        <w:tc>
          <w:tcPr>
            <w:tcW w:w="2517" w:type="pct"/>
          </w:tcPr>
          <w:p w:rsidR="005F63EF" w:rsidRPr="00F366C4" w:rsidRDefault="005F63EF" w:rsidP="009235F8">
            <w:pPr>
              <w:widowControl w:val="0"/>
              <w:shd w:val="clear" w:color="auto" w:fill="FFFFFF"/>
              <w:suppressAutoHyphens/>
              <w:rPr>
                <w:sz w:val="20"/>
                <w:szCs w:val="20"/>
                <w:lang w:val="lv-LV"/>
              </w:rPr>
            </w:pPr>
            <w:r w:rsidRPr="00F366C4">
              <w:rPr>
                <w:sz w:val="20"/>
                <w:szCs w:val="20"/>
                <w:lang w:val="lv-LV"/>
              </w:rPr>
              <w:t>30 (trīsdesmit) kalendār</w:t>
            </w:r>
            <w:r w:rsidRPr="005B0AD3">
              <w:rPr>
                <w:sz w:val="20"/>
                <w:szCs w:val="20"/>
                <w:lang w:val="lv-LV"/>
              </w:rPr>
              <w:t>a</w:t>
            </w:r>
            <w:r w:rsidRPr="00F366C4">
              <w:rPr>
                <w:sz w:val="20"/>
                <w:szCs w:val="20"/>
                <w:lang w:val="lv-LV"/>
              </w:rPr>
              <w:t xml:space="preserve"> dienas no līguma spēkā stāšanās dienas.</w:t>
            </w:r>
          </w:p>
          <w:p w:rsidR="005F63EF" w:rsidRPr="00F366C4" w:rsidRDefault="005F63EF" w:rsidP="009235F8">
            <w:pPr>
              <w:tabs>
                <w:tab w:val="left" w:pos="1547"/>
              </w:tabs>
              <w:jc w:val="both"/>
              <w:rPr>
                <w:rFonts w:eastAsia="Calibri"/>
                <w:sz w:val="20"/>
                <w:szCs w:val="20"/>
                <w:lang w:val="lv-LV"/>
              </w:rPr>
            </w:pPr>
            <w:r w:rsidRPr="00F366C4">
              <w:rPr>
                <w:sz w:val="20"/>
                <w:szCs w:val="20"/>
                <w:lang w:val="lv-LV"/>
              </w:rPr>
              <w:t xml:space="preserve">Piegādes adrese: </w:t>
            </w:r>
            <w:proofErr w:type="spellStart"/>
            <w:r w:rsidRPr="00F366C4">
              <w:rPr>
                <w:sz w:val="20"/>
                <w:szCs w:val="20"/>
                <w:lang w:val="lv-LV"/>
              </w:rPr>
              <w:t>Kronvalda</w:t>
            </w:r>
            <w:proofErr w:type="spellEnd"/>
            <w:r w:rsidRPr="00F366C4">
              <w:rPr>
                <w:sz w:val="20"/>
                <w:szCs w:val="20"/>
                <w:lang w:val="lv-LV"/>
              </w:rPr>
              <w:t xml:space="preserve"> bulv</w:t>
            </w:r>
            <w:r w:rsidRPr="005B0AD3">
              <w:rPr>
                <w:sz w:val="20"/>
                <w:szCs w:val="20"/>
                <w:lang w:val="lv-LV"/>
              </w:rPr>
              <w:t>ārī</w:t>
            </w:r>
            <w:r w:rsidRPr="00F366C4">
              <w:rPr>
                <w:sz w:val="20"/>
                <w:szCs w:val="20"/>
                <w:lang w:val="lv-LV"/>
              </w:rPr>
              <w:t xml:space="preserve"> 4, Rīg</w:t>
            </w:r>
            <w:r w:rsidRPr="005B0AD3">
              <w:rPr>
                <w:sz w:val="20"/>
                <w:szCs w:val="20"/>
                <w:lang w:val="lv-LV"/>
              </w:rPr>
              <w:t>ā</w:t>
            </w:r>
          </w:p>
        </w:tc>
        <w:tc>
          <w:tcPr>
            <w:tcW w:w="961" w:type="pct"/>
          </w:tcPr>
          <w:p w:rsidR="005F63EF" w:rsidRPr="00F366C4" w:rsidRDefault="005F63EF" w:rsidP="009235F8">
            <w:pPr>
              <w:ind w:right="-108"/>
              <w:rPr>
                <w:rFonts w:eastAsia="Calibri"/>
                <w:sz w:val="20"/>
                <w:szCs w:val="20"/>
                <w:lang w:val="lv-LV"/>
              </w:rPr>
            </w:pPr>
          </w:p>
        </w:tc>
      </w:tr>
    </w:tbl>
    <w:p w:rsidR="002768DA" w:rsidRPr="00F366C4" w:rsidRDefault="002768DA" w:rsidP="002768DA">
      <w:pPr>
        <w:rPr>
          <w:rFonts w:eastAsia="Calibri"/>
          <w:b/>
          <w:sz w:val="20"/>
          <w:szCs w:val="20"/>
          <w:lang w:val="lv-LV"/>
        </w:rPr>
      </w:pPr>
      <w:r w:rsidRPr="00F366C4">
        <w:rPr>
          <w:rFonts w:eastAsia="Calibri"/>
          <w:lang w:val="lv-LV"/>
        </w:rPr>
        <w:t xml:space="preserve">  </w:t>
      </w:r>
    </w:p>
    <w:p w:rsidR="002768DA" w:rsidRPr="00F366C4" w:rsidRDefault="002768DA" w:rsidP="002768DA">
      <w:pPr>
        <w:ind w:left="-567" w:right="-3"/>
        <w:jc w:val="both"/>
        <w:rPr>
          <w:rFonts w:eastAsia="Calibri"/>
          <w:lang w:val="lv-LV"/>
        </w:rPr>
      </w:pPr>
      <w:r w:rsidRPr="00F366C4">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F366C4" w:rsidRDefault="002768DA" w:rsidP="002768DA">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Pr="00F366C4" w:rsidRDefault="002768DA" w:rsidP="002768DA">
      <w:pPr>
        <w:ind w:left="-567" w:right="-1050"/>
        <w:jc w:val="both"/>
        <w:rPr>
          <w:rFonts w:eastAsia="Calibri"/>
          <w:lang w:val="lv-LV"/>
        </w:rPr>
      </w:pPr>
      <w:r w:rsidRPr="00F366C4">
        <w:rPr>
          <w:rFonts w:eastAsia="Calibri"/>
          <w:lang w:val="lv-LV"/>
        </w:rPr>
        <w:t>Finanšu piedāvājumā jābūt iekļautām visām izmaksām, t.sk., piegādes izmaksām.</w:t>
      </w:r>
    </w:p>
    <w:p w:rsidR="002768DA" w:rsidRPr="00F366C4" w:rsidRDefault="002768DA" w:rsidP="002768DA">
      <w:pPr>
        <w:ind w:left="-567" w:right="-144"/>
        <w:jc w:val="both"/>
        <w:rPr>
          <w:rFonts w:eastAsia="Calibri"/>
          <w:lang w:val="lv-LV"/>
        </w:rPr>
      </w:pPr>
    </w:p>
    <w:p w:rsidR="002768DA" w:rsidRDefault="002768DA" w:rsidP="002768DA">
      <w:pPr>
        <w:ind w:left="-567" w:right="-3"/>
        <w:jc w:val="both"/>
        <w:rPr>
          <w:rFonts w:eastAsia="Calibri"/>
          <w:lang w:val="lv-LV"/>
        </w:rPr>
      </w:pPr>
      <w:r w:rsidRPr="00F366C4">
        <w:rPr>
          <w:rFonts w:eastAsia="Calibri"/>
          <w:lang w:val="lv-LV"/>
        </w:rPr>
        <w:t>**„</w:t>
      </w:r>
      <w:proofErr w:type="spellStart"/>
      <w:r w:rsidRPr="00F366C4">
        <w:rPr>
          <w:rFonts w:eastAsia="Calibri"/>
          <w:lang w:val="lv-LV"/>
        </w:rPr>
        <w:t>On</w:t>
      </w:r>
      <w:proofErr w:type="spellEnd"/>
      <w:r w:rsidRPr="00F366C4">
        <w:rPr>
          <w:rFonts w:eastAsia="Calibri"/>
          <w:lang w:val="lv-LV"/>
        </w:rPr>
        <w:t xml:space="preserve"> – </w:t>
      </w:r>
      <w:proofErr w:type="spellStart"/>
      <w:r w:rsidRPr="00F366C4">
        <w:rPr>
          <w:rFonts w:eastAsia="Calibri"/>
          <w:lang w:val="lv-LV"/>
        </w:rPr>
        <w:t>site</w:t>
      </w:r>
      <w:proofErr w:type="spellEnd"/>
      <w:r w:rsidRPr="00F366C4">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757820" w:rsidRDefault="002768DA" w:rsidP="002768DA">
      <w:pPr>
        <w:jc w:val="center"/>
        <w:rPr>
          <w:rFonts w:eastAsia="Calibri"/>
          <w:b/>
          <w:lang w:val="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57820">
        <w:rPr>
          <w:rFonts w:eastAsia="Calibri"/>
          <w:b/>
          <w:lang w:val="lv-LV"/>
        </w:rPr>
        <w:t>Telemetrijas un teritoriālā izvietojuma datu apstrādes stacijai nepieciešamā darbstaciju domēna infrastruktūra</w:t>
      </w:r>
      <w:r w:rsidRPr="00757820" w:rsidDel="009861FF">
        <w:rPr>
          <w:rFonts w:eastAsia="Arial Unicode MS"/>
          <w:b/>
          <w:lang w:val="lv-LV"/>
        </w:rPr>
        <w:t xml:space="preserve"> </w:t>
      </w:r>
      <w:r w:rsidRPr="00757820">
        <w:rPr>
          <w:rFonts w:eastAsia="Arial Unicode MS"/>
          <w:b/>
          <w:lang w:val="lv-LV"/>
        </w:rPr>
        <w:t xml:space="preserve">- </w:t>
      </w:r>
      <w:r w:rsidRPr="00757820">
        <w:rPr>
          <w:rFonts w:eastAsia="Calibri"/>
          <w:b/>
          <w:lang w:val="lv-LV"/>
        </w:rPr>
        <w:t xml:space="preserve">analīzes programma </w:t>
      </w:r>
    </w:p>
    <w:p w:rsidR="002768DA" w:rsidRPr="00757820" w:rsidRDefault="002768DA" w:rsidP="002768DA">
      <w:pPr>
        <w:jc w:val="center"/>
        <w:rPr>
          <w:b/>
          <w:bCs/>
          <w:lang w:val="lv-LV"/>
        </w:rPr>
      </w:pPr>
      <w:r w:rsidRPr="00757820">
        <w:rPr>
          <w:b/>
          <w:bCs/>
          <w:lang w:val="lv-LV"/>
        </w:rPr>
        <w:t>(</w:t>
      </w:r>
      <w:r w:rsidRPr="00743DAF">
        <w:rPr>
          <w:b/>
          <w:bCs/>
          <w:lang w:val="lv-LV"/>
        </w:rPr>
        <w:t>„</w:t>
      </w:r>
      <w:r w:rsidRPr="00757820">
        <w:rPr>
          <w:b/>
          <w:lang w:val="lv-LV"/>
        </w:rPr>
        <w:t xml:space="preserve">Aprīkojums </w:t>
      </w:r>
      <w:r w:rsidRPr="00757820">
        <w:rPr>
          <w:b/>
          <w:lang w:val="lv-LV" w:eastAsia="lv-LV"/>
        </w:rPr>
        <w:t xml:space="preserve"> pētījumiem zooloģijā</w:t>
      </w:r>
      <w:r w:rsidRPr="00757820">
        <w:rPr>
          <w:b/>
          <w:bCs/>
          <w:lang w:val="lv-LV"/>
        </w:rPr>
        <w:t>”)</w:t>
      </w:r>
    </w:p>
    <w:p w:rsidR="002768DA" w:rsidRPr="00757820" w:rsidRDefault="002768DA" w:rsidP="002768DA">
      <w:pPr>
        <w:contextualSpacing/>
        <w:rPr>
          <w:b/>
          <w:bCs/>
          <w:lang w:val="lv-LV"/>
        </w:rPr>
      </w:pPr>
    </w:p>
    <w:p w:rsidR="002768DA" w:rsidRPr="00757820" w:rsidRDefault="002768DA" w:rsidP="002768DA">
      <w:pPr>
        <w:ind w:left="-142"/>
        <w:rPr>
          <w:rFonts w:eastAsia="MS MinNew Roman"/>
          <w:i/>
          <w:lang w:val="lv-LV"/>
        </w:rPr>
      </w:pPr>
      <w:r w:rsidRPr="00757820">
        <w:rPr>
          <w:rFonts w:eastAsia="Calibri"/>
          <w:b/>
          <w:bCs/>
          <w:i/>
          <w:lang w:val="lv-LV"/>
        </w:rPr>
        <w:t xml:space="preserve">Pirkuma mērķis: </w:t>
      </w:r>
      <w:r w:rsidRPr="00757820">
        <w:rPr>
          <w:rFonts w:eastAsia="Calibri"/>
          <w:i/>
          <w:color w:val="000000"/>
          <w:lang w:val="lv-LV"/>
        </w:rPr>
        <w:t xml:space="preserve">Nodrošināt </w:t>
      </w:r>
      <w:r w:rsidRPr="00757820">
        <w:rPr>
          <w:rFonts w:eastAsia="Calibri"/>
          <w:i/>
          <w:lang w:val="lv-LV"/>
        </w:rPr>
        <w:t xml:space="preserve">meža </w:t>
      </w:r>
      <w:r w:rsidRPr="00757820">
        <w:rPr>
          <w:rFonts w:eastAsia="MS MinNew Roman"/>
          <w:i/>
          <w:lang w:val="lv-LV"/>
        </w:rPr>
        <w:t>biotopu un sugu lauka pētījumu sagatavošanu, kā arī datu analīzi.</w:t>
      </w:r>
    </w:p>
    <w:p w:rsidR="002768DA" w:rsidRPr="00757820" w:rsidRDefault="002768DA" w:rsidP="002768DA">
      <w:pPr>
        <w:ind w:left="-142"/>
        <w:rPr>
          <w:rFonts w:eastAsia="Calibri"/>
          <w:i/>
          <w:color w:val="000000"/>
          <w:lang w:val="lv-LV"/>
        </w:rPr>
      </w:pPr>
    </w:p>
    <w:p w:rsidR="002768DA" w:rsidRPr="00757820" w:rsidRDefault="002768DA" w:rsidP="002768DA">
      <w:pPr>
        <w:spacing w:line="360" w:lineRule="auto"/>
        <w:ind w:left="-142"/>
        <w:contextualSpacing/>
        <w:rPr>
          <w:b/>
          <w:bCs/>
          <w:lang w:val="lv-LV"/>
        </w:rPr>
      </w:pPr>
      <w:r w:rsidRPr="00757820">
        <w:rPr>
          <w:b/>
          <w:bCs/>
          <w:lang w:val="lv-LV"/>
        </w:rPr>
        <w:t xml:space="preserve">CPV kods: </w:t>
      </w:r>
      <w:r w:rsidRPr="00757820">
        <w:rPr>
          <w:b/>
        </w:rPr>
        <w:t>48000000-8</w:t>
      </w:r>
      <w:r w:rsidRPr="00937E04">
        <w:rPr>
          <w:b/>
        </w:rPr>
        <w:t xml:space="preserve"> </w:t>
      </w:r>
    </w:p>
    <w:tbl>
      <w:tblPr>
        <w:tblW w:w="51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2197"/>
        <w:gridCol w:w="4782"/>
        <w:gridCol w:w="2800"/>
      </w:tblGrid>
      <w:tr w:rsidR="002768DA" w:rsidRPr="00757820" w:rsidTr="009235F8">
        <w:trPr>
          <w:trHeight w:val="139"/>
        </w:trPr>
        <w:tc>
          <w:tcPr>
            <w:tcW w:w="401" w:type="pct"/>
          </w:tcPr>
          <w:p w:rsidR="002768DA" w:rsidRPr="00757820" w:rsidRDefault="002768DA" w:rsidP="009235F8">
            <w:pPr>
              <w:ind w:left="-142" w:right="-72" w:firstLine="142"/>
              <w:jc w:val="center"/>
              <w:rPr>
                <w:rFonts w:eastAsia="Calibri"/>
                <w:b/>
                <w:sz w:val="20"/>
                <w:szCs w:val="20"/>
                <w:lang w:val="lv-LV"/>
              </w:rPr>
            </w:pPr>
            <w:proofErr w:type="spellStart"/>
            <w:r w:rsidRPr="00757820">
              <w:rPr>
                <w:rFonts w:eastAsia="Calibri"/>
                <w:b/>
                <w:sz w:val="20"/>
                <w:szCs w:val="20"/>
                <w:lang w:val="lv-LV"/>
              </w:rPr>
              <w:t>N</w:t>
            </w:r>
            <w:r w:rsidRPr="00A111CC">
              <w:rPr>
                <w:rFonts w:eastAsia="Calibri"/>
                <w:b/>
                <w:sz w:val="20"/>
                <w:szCs w:val="20"/>
                <w:lang w:val="lv-LV"/>
              </w:rPr>
              <w:t>r</w:t>
            </w:r>
            <w:r w:rsidRPr="00757820">
              <w:rPr>
                <w:rFonts w:eastAsia="Calibri"/>
                <w:b/>
                <w:sz w:val="20"/>
                <w:szCs w:val="20"/>
                <w:lang w:val="lv-LV"/>
              </w:rPr>
              <w:t>.p.k</w:t>
            </w:r>
            <w:proofErr w:type="spellEnd"/>
            <w:r w:rsidRPr="00757820">
              <w:rPr>
                <w:rFonts w:eastAsia="Calibri"/>
                <w:b/>
                <w:sz w:val="20"/>
                <w:szCs w:val="20"/>
                <w:lang w:val="lv-LV"/>
              </w:rPr>
              <w:t>.</w:t>
            </w:r>
          </w:p>
        </w:tc>
        <w:tc>
          <w:tcPr>
            <w:tcW w:w="1033" w:type="pct"/>
            <w:vAlign w:val="center"/>
          </w:tcPr>
          <w:p w:rsidR="002768DA" w:rsidRPr="00757820" w:rsidRDefault="002768DA" w:rsidP="009235F8">
            <w:pPr>
              <w:jc w:val="center"/>
              <w:rPr>
                <w:rFonts w:eastAsia="Calibri"/>
                <w:b/>
                <w:sz w:val="20"/>
                <w:szCs w:val="20"/>
                <w:lang w:val="lv-LV"/>
              </w:rPr>
            </w:pPr>
            <w:r w:rsidRPr="00757820">
              <w:rPr>
                <w:rFonts w:eastAsia="Calibri"/>
                <w:b/>
                <w:sz w:val="20"/>
                <w:szCs w:val="20"/>
                <w:lang w:val="lv-LV"/>
              </w:rPr>
              <w:t>Prece</w:t>
            </w:r>
          </w:p>
        </w:tc>
        <w:tc>
          <w:tcPr>
            <w:tcW w:w="2249" w:type="pct"/>
            <w:vAlign w:val="center"/>
          </w:tcPr>
          <w:p w:rsidR="002768DA" w:rsidRPr="00757820" w:rsidRDefault="002768DA" w:rsidP="009235F8">
            <w:pPr>
              <w:jc w:val="center"/>
              <w:rPr>
                <w:rFonts w:eastAsia="Calibri"/>
                <w:b/>
                <w:sz w:val="20"/>
                <w:szCs w:val="20"/>
                <w:lang w:val="lv-LV"/>
              </w:rPr>
            </w:pPr>
            <w:r w:rsidRPr="00757820">
              <w:rPr>
                <w:rFonts w:eastAsia="Calibri"/>
                <w:b/>
                <w:sz w:val="20"/>
                <w:szCs w:val="20"/>
                <w:lang w:val="lv-LV"/>
              </w:rPr>
              <w:t>Pasūtītāja prasības*</w:t>
            </w:r>
          </w:p>
        </w:tc>
        <w:tc>
          <w:tcPr>
            <w:tcW w:w="1317" w:type="pct"/>
          </w:tcPr>
          <w:p w:rsidR="002768DA" w:rsidRPr="00757820" w:rsidRDefault="002768DA" w:rsidP="009235F8">
            <w:pPr>
              <w:jc w:val="center"/>
              <w:rPr>
                <w:rFonts w:eastAsia="Calibri"/>
                <w:b/>
                <w:bCs/>
                <w:sz w:val="20"/>
                <w:szCs w:val="20"/>
                <w:lang w:val="lv-LV"/>
              </w:rPr>
            </w:pPr>
            <w:r w:rsidRPr="00757820">
              <w:rPr>
                <w:rFonts w:eastAsia="Calibri"/>
                <w:b/>
                <w:color w:val="000000"/>
                <w:sz w:val="20"/>
                <w:szCs w:val="20"/>
                <w:lang w:val="lv-LV"/>
              </w:rPr>
              <w:t>PRETENDENTA PIEDĀVĀJUMS*</w:t>
            </w:r>
          </w:p>
          <w:p w:rsidR="002768DA" w:rsidRPr="00757820" w:rsidRDefault="002768DA" w:rsidP="009235F8">
            <w:pPr>
              <w:jc w:val="center"/>
              <w:rPr>
                <w:rFonts w:eastAsia="Calibri"/>
                <w:b/>
                <w:bCs/>
                <w:sz w:val="20"/>
                <w:szCs w:val="20"/>
                <w:lang w:val="lv-LV"/>
              </w:rPr>
            </w:pPr>
          </w:p>
        </w:tc>
      </w:tr>
      <w:tr w:rsidR="002768DA" w:rsidRPr="00757820" w:rsidTr="009235F8">
        <w:trPr>
          <w:trHeight w:val="156"/>
        </w:trPr>
        <w:tc>
          <w:tcPr>
            <w:tcW w:w="401"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ind w:right="-107"/>
              <w:rPr>
                <w:sz w:val="20"/>
                <w:szCs w:val="20"/>
                <w:lang w:val="lv-LV"/>
              </w:rPr>
            </w:pPr>
            <w:r w:rsidRPr="00757820">
              <w:rPr>
                <w:sz w:val="20"/>
                <w:szCs w:val="20"/>
                <w:lang w:val="lv-LV"/>
              </w:rPr>
              <w:t>1.</w:t>
            </w:r>
          </w:p>
        </w:tc>
        <w:tc>
          <w:tcPr>
            <w:tcW w:w="1033"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rPr>
                <w:rFonts w:eastAsia="Calibri"/>
                <w:b/>
                <w:sz w:val="20"/>
                <w:szCs w:val="20"/>
                <w:lang w:val="lv-LV"/>
              </w:rPr>
            </w:pPr>
            <w:r w:rsidRPr="00757820">
              <w:rPr>
                <w:rFonts w:eastAsia="Calibri"/>
                <w:b/>
                <w:sz w:val="20"/>
                <w:szCs w:val="20"/>
                <w:lang w:val="lv-LV"/>
              </w:rPr>
              <w:t>Speciālā programmatūra</w:t>
            </w:r>
          </w:p>
          <w:p w:rsidR="002768DA" w:rsidRPr="00757820" w:rsidRDefault="002768DA" w:rsidP="009235F8">
            <w:pPr>
              <w:rPr>
                <w:rFonts w:eastAsia="Calibri"/>
                <w:b/>
                <w:sz w:val="20"/>
                <w:szCs w:val="20"/>
                <w:lang w:val="lv-LV"/>
              </w:rPr>
            </w:pPr>
            <w:r w:rsidRPr="00757820">
              <w:rPr>
                <w:rFonts w:eastAsia="Calibri"/>
                <w:b/>
                <w:sz w:val="20"/>
                <w:szCs w:val="20"/>
                <w:lang w:val="lv-LV"/>
              </w:rPr>
              <w:t>(1 gab.)</w:t>
            </w:r>
          </w:p>
          <w:p w:rsidR="002768DA" w:rsidRPr="00757820" w:rsidRDefault="002768DA" w:rsidP="009235F8">
            <w:pPr>
              <w:rPr>
                <w:rFonts w:eastAsia="Calibri"/>
                <w:b/>
                <w:sz w:val="20"/>
                <w:szCs w:val="20"/>
                <w:lang w:val="lv-LV"/>
              </w:rPr>
            </w:pPr>
          </w:p>
        </w:tc>
        <w:tc>
          <w:tcPr>
            <w:tcW w:w="2249"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ind w:left="513" w:hanging="513"/>
              <w:rPr>
                <w:rFonts w:eastAsia="Calibri"/>
                <w:sz w:val="20"/>
                <w:szCs w:val="20"/>
                <w:lang w:val="lv-LV"/>
              </w:rPr>
            </w:pPr>
            <w:r w:rsidRPr="00757820">
              <w:rPr>
                <w:rFonts w:eastAsia="Calibri"/>
                <w:sz w:val="20"/>
                <w:szCs w:val="20"/>
                <w:lang w:val="lv-LV"/>
              </w:rPr>
              <w:t xml:space="preserve">Attālās izpētes un citu ģeotelpisko datu analīzes programmatūra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attēlu un punktu mākoņu klasifikācijai, </w:t>
            </w:r>
            <w:proofErr w:type="spellStart"/>
            <w:r w:rsidRPr="00757820">
              <w:rPr>
                <w:rFonts w:eastAsia="Calibri"/>
                <w:sz w:val="20"/>
                <w:szCs w:val="20"/>
                <w:lang w:val="lv-LV"/>
              </w:rPr>
              <w:t>panhromatisku</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un </w:t>
            </w:r>
            <w:proofErr w:type="spellStart"/>
            <w:r w:rsidRPr="00757820">
              <w:rPr>
                <w:rFonts w:eastAsia="Calibri"/>
                <w:sz w:val="20"/>
                <w:szCs w:val="20"/>
                <w:lang w:val="lv-LV"/>
              </w:rPr>
              <w:t>hiperspektrālu</w:t>
            </w:r>
            <w:proofErr w:type="spellEnd"/>
            <w:r w:rsidRPr="00757820">
              <w:rPr>
                <w:rFonts w:eastAsia="Calibri"/>
                <w:sz w:val="20"/>
                <w:szCs w:val="20"/>
                <w:lang w:val="lv-LV"/>
              </w:rPr>
              <w:t xml:space="preserve"> attēlu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manipulācijai un analīzei ar grafiskas telpiskās modelēšanas iespējām: ERDAS </w:t>
            </w:r>
            <w:proofErr w:type="spellStart"/>
            <w:r w:rsidRPr="00757820">
              <w:rPr>
                <w:rFonts w:eastAsia="Calibri"/>
                <w:sz w:val="20"/>
                <w:szCs w:val="20"/>
                <w:lang w:val="lv-LV"/>
              </w:rPr>
              <w:t>Imagine</w:t>
            </w:r>
            <w:proofErr w:type="spellEnd"/>
            <w:r w:rsidRPr="00757820">
              <w:rPr>
                <w:rFonts w:eastAsia="Calibri"/>
                <w:sz w:val="20"/>
                <w:szCs w:val="20"/>
                <w:lang w:val="lv-LV"/>
              </w:rPr>
              <w:t xml:space="preserve"> Professional vai labāka, </w:t>
            </w:r>
            <w:proofErr w:type="spellStart"/>
            <w:r w:rsidRPr="00757820">
              <w:rPr>
                <w:rFonts w:eastAsia="Calibri"/>
                <w:sz w:val="20"/>
                <w:szCs w:val="20"/>
                <w:lang w:val="lv-LV"/>
              </w:rPr>
              <w:t>akdēmeiskā</w:t>
            </w:r>
            <w:proofErr w:type="spellEnd"/>
            <w:r w:rsidRPr="00757820">
              <w:rPr>
                <w:rFonts w:eastAsia="Calibri"/>
                <w:sz w:val="20"/>
                <w:szCs w:val="20"/>
                <w:lang w:val="lv-LV"/>
              </w:rPr>
              <w:t xml:space="preserve"> (nekomerciālā) licence </w:t>
            </w:r>
          </w:p>
        </w:tc>
        <w:tc>
          <w:tcPr>
            <w:tcW w:w="1317"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rPr>
                <w:rFonts w:eastAsia="Calibri"/>
                <w:sz w:val="20"/>
                <w:szCs w:val="20"/>
                <w:lang w:val="lv-LV"/>
              </w:rPr>
            </w:pPr>
            <w:r w:rsidRPr="00757820">
              <w:rPr>
                <w:rFonts w:eastAsia="Calibri"/>
                <w:sz w:val="20"/>
                <w:szCs w:val="20"/>
                <w:lang w:val="lv-LV"/>
              </w:rPr>
              <w:t>Ražotājs________</w:t>
            </w:r>
          </w:p>
          <w:p w:rsidR="002768DA" w:rsidRPr="00757820" w:rsidRDefault="002768DA" w:rsidP="009235F8">
            <w:pPr>
              <w:rPr>
                <w:rFonts w:eastAsia="Calibri"/>
                <w:sz w:val="20"/>
                <w:szCs w:val="20"/>
                <w:lang w:val="lv-LV"/>
              </w:rPr>
            </w:pPr>
            <w:r w:rsidRPr="00757820">
              <w:rPr>
                <w:rFonts w:eastAsia="Calibri"/>
                <w:sz w:val="20"/>
                <w:szCs w:val="20"/>
                <w:lang w:val="lv-LV"/>
              </w:rPr>
              <w:t>Modelis _____________</w:t>
            </w:r>
          </w:p>
        </w:tc>
      </w:tr>
      <w:tr w:rsidR="002768DA" w:rsidRPr="00757820" w:rsidTr="009235F8">
        <w:trPr>
          <w:trHeight w:val="268"/>
        </w:trPr>
        <w:tc>
          <w:tcPr>
            <w:tcW w:w="5000" w:type="pct"/>
            <w:gridSpan w:val="4"/>
          </w:tcPr>
          <w:p w:rsidR="002768DA" w:rsidRPr="00757820" w:rsidRDefault="002768DA" w:rsidP="009235F8">
            <w:pPr>
              <w:rPr>
                <w:rFonts w:eastAsia="Calibri"/>
                <w:sz w:val="20"/>
                <w:szCs w:val="20"/>
                <w:lang w:val="lv-LV"/>
              </w:rPr>
            </w:pPr>
            <w:proofErr w:type="spellStart"/>
            <w:r w:rsidRPr="00757820">
              <w:rPr>
                <w:rFonts w:eastAsia="Calibri"/>
                <w:sz w:val="20"/>
                <w:szCs w:val="20"/>
              </w:rPr>
              <w:t>Citas</w:t>
            </w:r>
            <w:proofErr w:type="spellEnd"/>
            <w:r w:rsidRPr="00757820">
              <w:rPr>
                <w:rFonts w:eastAsia="Calibri"/>
                <w:sz w:val="20"/>
                <w:szCs w:val="20"/>
              </w:rPr>
              <w:t xml:space="preserve"> </w:t>
            </w:r>
            <w:proofErr w:type="spellStart"/>
            <w:r w:rsidRPr="00757820">
              <w:rPr>
                <w:rFonts w:eastAsia="Calibri"/>
                <w:sz w:val="20"/>
                <w:szCs w:val="20"/>
              </w:rPr>
              <w:t>prasības</w:t>
            </w:r>
            <w:proofErr w:type="spellEnd"/>
            <w:r w:rsidRPr="00757820">
              <w:rPr>
                <w:rFonts w:eastAsia="Calibri"/>
                <w:sz w:val="20"/>
                <w:szCs w:val="20"/>
              </w:rPr>
              <w:t>:</w:t>
            </w:r>
          </w:p>
        </w:tc>
      </w:tr>
      <w:tr w:rsidR="002768DA" w:rsidRPr="00E725B7" w:rsidTr="009235F8">
        <w:trPr>
          <w:trHeight w:val="983"/>
        </w:trPr>
        <w:tc>
          <w:tcPr>
            <w:tcW w:w="401" w:type="pct"/>
          </w:tcPr>
          <w:p w:rsidR="002768DA" w:rsidRPr="00757820" w:rsidRDefault="002768DA" w:rsidP="009235F8">
            <w:pPr>
              <w:numPr>
                <w:ilvl w:val="0"/>
                <w:numId w:val="39"/>
              </w:numPr>
              <w:rPr>
                <w:sz w:val="20"/>
                <w:szCs w:val="20"/>
                <w:lang w:val="lv-LV" w:eastAsia="lv-LV"/>
              </w:rPr>
            </w:pPr>
          </w:p>
        </w:tc>
        <w:tc>
          <w:tcPr>
            <w:tcW w:w="1033" w:type="pct"/>
          </w:tcPr>
          <w:p w:rsidR="002768DA" w:rsidRPr="00757820" w:rsidRDefault="002768DA" w:rsidP="009235F8">
            <w:pPr>
              <w:numPr>
                <w:ilvl w:val="0"/>
                <w:numId w:val="39"/>
              </w:numPr>
              <w:rPr>
                <w:sz w:val="20"/>
                <w:szCs w:val="20"/>
                <w:lang w:val="lv-LV" w:eastAsia="lv-LV"/>
              </w:rPr>
            </w:pPr>
            <w:r w:rsidRPr="00757820">
              <w:rPr>
                <w:sz w:val="20"/>
                <w:szCs w:val="20"/>
                <w:lang w:val="lv-LV" w:eastAsia="lv-LV"/>
              </w:rPr>
              <w:t>Garantija</w:t>
            </w:r>
          </w:p>
        </w:tc>
        <w:tc>
          <w:tcPr>
            <w:tcW w:w="2249" w:type="pct"/>
          </w:tcPr>
          <w:p w:rsidR="002768DA" w:rsidRPr="00757820" w:rsidRDefault="002768DA" w:rsidP="009235F8">
            <w:pPr>
              <w:widowControl w:val="0"/>
              <w:shd w:val="clear" w:color="auto" w:fill="FFFFFF"/>
              <w:suppressAutoHyphens/>
              <w:rPr>
                <w:sz w:val="20"/>
                <w:szCs w:val="20"/>
                <w:lang w:val="fi-FI"/>
              </w:rPr>
            </w:pPr>
            <w:r w:rsidRPr="00757820">
              <w:rPr>
                <w:sz w:val="20"/>
                <w:szCs w:val="20"/>
                <w:lang w:val="fi-FI"/>
              </w:rPr>
              <w:t>Vismaz 1 (viens) gads, „on - site”.**</w:t>
            </w:r>
          </w:p>
          <w:p w:rsidR="002768DA" w:rsidRPr="00757820" w:rsidRDefault="002768DA" w:rsidP="009235F8">
            <w:pPr>
              <w:tabs>
                <w:tab w:val="left" w:pos="1547"/>
              </w:tabs>
              <w:rPr>
                <w:rFonts w:eastAsia="Calibri"/>
                <w:sz w:val="20"/>
                <w:szCs w:val="20"/>
                <w:lang w:val="lv-LV"/>
              </w:rPr>
            </w:pPr>
            <w:r w:rsidRPr="00757820">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757820">
                <w:rPr>
                  <w:rFonts w:eastAsia="Calibri"/>
                  <w:sz w:val="20"/>
                  <w:szCs w:val="20"/>
                  <w:lang w:val="fi-FI"/>
                </w:rPr>
                <w:t>līguma</w:t>
              </w:r>
            </w:smartTag>
            <w:r w:rsidRPr="00757820">
              <w:rPr>
                <w:rFonts w:eastAsia="Calibri"/>
                <w:sz w:val="20"/>
                <w:szCs w:val="20"/>
                <w:lang w:val="fi-FI"/>
              </w:rPr>
              <w:t xml:space="preserve"> noteikumiem neatbilstošas Preces trūkumu novēršana vai apmaiņa garantijas laikā tiek nodrošināta ne ilgākā laikā kā 20 (divdesmit) kalendār</w:t>
            </w:r>
            <w:r w:rsidRPr="00A111CC">
              <w:rPr>
                <w:rFonts w:eastAsia="Calibri"/>
                <w:sz w:val="20"/>
                <w:szCs w:val="20"/>
                <w:lang w:val="fi-FI"/>
              </w:rPr>
              <w:t>a</w:t>
            </w:r>
            <w:r w:rsidRPr="00757820">
              <w:rPr>
                <w:rFonts w:eastAsia="Calibri"/>
                <w:sz w:val="20"/>
                <w:szCs w:val="20"/>
                <w:lang w:val="fi-FI"/>
              </w:rPr>
              <w:t xml:space="preserve"> dienu laikā no  akta par konstatētajām neatbilstībām sastādīšanas dienas.</w:t>
            </w:r>
          </w:p>
        </w:tc>
        <w:tc>
          <w:tcPr>
            <w:tcW w:w="1317" w:type="pct"/>
          </w:tcPr>
          <w:p w:rsidR="002768DA" w:rsidRPr="00757820" w:rsidRDefault="002768DA" w:rsidP="009235F8">
            <w:pPr>
              <w:rPr>
                <w:rFonts w:eastAsia="Calibri"/>
                <w:sz w:val="20"/>
                <w:szCs w:val="20"/>
                <w:lang w:val="lv-LV"/>
              </w:rPr>
            </w:pPr>
          </w:p>
        </w:tc>
      </w:tr>
      <w:tr w:rsidR="002768DA" w:rsidRPr="00757820" w:rsidTr="009235F8">
        <w:trPr>
          <w:trHeight w:val="268"/>
        </w:trPr>
        <w:tc>
          <w:tcPr>
            <w:tcW w:w="401" w:type="pct"/>
          </w:tcPr>
          <w:p w:rsidR="002768DA" w:rsidRPr="00757820" w:rsidRDefault="002768DA" w:rsidP="009235F8">
            <w:pPr>
              <w:numPr>
                <w:ilvl w:val="0"/>
                <w:numId w:val="39"/>
              </w:numPr>
              <w:rPr>
                <w:sz w:val="20"/>
                <w:szCs w:val="20"/>
                <w:lang w:val="lv-LV" w:eastAsia="lv-LV"/>
              </w:rPr>
            </w:pPr>
          </w:p>
        </w:tc>
        <w:tc>
          <w:tcPr>
            <w:tcW w:w="1033" w:type="pct"/>
          </w:tcPr>
          <w:p w:rsidR="002768DA" w:rsidRPr="00757820" w:rsidRDefault="002768DA" w:rsidP="009235F8">
            <w:pPr>
              <w:numPr>
                <w:ilvl w:val="0"/>
                <w:numId w:val="39"/>
              </w:numPr>
              <w:rPr>
                <w:sz w:val="20"/>
                <w:szCs w:val="20"/>
                <w:lang w:val="lv-LV" w:eastAsia="lv-LV"/>
              </w:rPr>
            </w:pPr>
            <w:r w:rsidRPr="00757820">
              <w:rPr>
                <w:sz w:val="20"/>
                <w:szCs w:val="20"/>
                <w:lang w:val="lv-LV" w:eastAsia="lv-LV"/>
              </w:rPr>
              <w:t>Piegāde</w:t>
            </w:r>
          </w:p>
        </w:tc>
        <w:tc>
          <w:tcPr>
            <w:tcW w:w="2249" w:type="pct"/>
          </w:tcPr>
          <w:p w:rsidR="002768DA" w:rsidRPr="00757820" w:rsidRDefault="002768DA" w:rsidP="009235F8">
            <w:pPr>
              <w:widowControl w:val="0"/>
              <w:shd w:val="clear" w:color="auto" w:fill="FFFFFF"/>
              <w:suppressAutoHyphens/>
              <w:rPr>
                <w:sz w:val="20"/>
                <w:szCs w:val="20"/>
                <w:lang w:val="lv-LV"/>
              </w:rPr>
            </w:pPr>
            <w:r w:rsidRPr="00757820">
              <w:rPr>
                <w:sz w:val="20"/>
                <w:szCs w:val="20"/>
                <w:lang w:val="lv-LV"/>
              </w:rPr>
              <w:t>30 (trīsdesmit) kalendār</w:t>
            </w:r>
            <w:r w:rsidRPr="00A111CC">
              <w:rPr>
                <w:sz w:val="20"/>
                <w:szCs w:val="20"/>
                <w:lang w:val="lv-LV"/>
              </w:rPr>
              <w:t>a</w:t>
            </w:r>
            <w:r w:rsidRPr="00757820">
              <w:rPr>
                <w:sz w:val="20"/>
                <w:szCs w:val="20"/>
                <w:lang w:val="lv-LV"/>
              </w:rPr>
              <w:t xml:space="preserve"> dienas no līguma spēkā stāšanās dienas.</w:t>
            </w:r>
          </w:p>
          <w:p w:rsidR="002768DA" w:rsidRPr="00757820" w:rsidRDefault="002768DA" w:rsidP="009235F8">
            <w:pPr>
              <w:tabs>
                <w:tab w:val="left" w:pos="1547"/>
              </w:tabs>
              <w:jc w:val="both"/>
              <w:rPr>
                <w:rFonts w:eastAsia="Calibri"/>
                <w:sz w:val="20"/>
                <w:szCs w:val="20"/>
                <w:lang w:val="lv-LV"/>
              </w:rPr>
            </w:pPr>
            <w:r w:rsidRPr="00757820">
              <w:rPr>
                <w:sz w:val="20"/>
                <w:szCs w:val="20"/>
                <w:lang w:val="lv-LV"/>
              </w:rPr>
              <w:t xml:space="preserve">Piegādes adrese: </w:t>
            </w:r>
            <w:proofErr w:type="spellStart"/>
            <w:r w:rsidRPr="00757820">
              <w:rPr>
                <w:sz w:val="20"/>
                <w:szCs w:val="20"/>
                <w:lang w:val="lv-LV"/>
              </w:rPr>
              <w:t>Kronvalda</w:t>
            </w:r>
            <w:proofErr w:type="spellEnd"/>
            <w:r w:rsidRPr="00757820">
              <w:rPr>
                <w:sz w:val="20"/>
                <w:szCs w:val="20"/>
                <w:lang w:val="lv-LV"/>
              </w:rPr>
              <w:t xml:space="preserve"> bulv</w:t>
            </w:r>
            <w:r w:rsidRPr="00A111CC">
              <w:rPr>
                <w:sz w:val="20"/>
                <w:szCs w:val="20"/>
                <w:lang w:val="lv-LV"/>
              </w:rPr>
              <w:t>ārī 4, Rīgā</w:t>
            </w:r>
          </w:p>
        </w:tc>
        <w:tc>
          <w:tcPr>
            <w:tcW w:w="1317" w:type="pct"/>
          </w:tcPr>
          <w:p w:rsidR="002768DA" w:rsidRPr="00757820" w:rsidRDefault="002768DA" w:rsidP="009235F8">
            <w:pPr>
              <w:rPr>
                <w:rFonts w:eastAsia="Calibri"/>
                <w:sz w:val="20"/>
                <w:szCs w:val="20"/>
                <w:lang w:val="lv-LV"/>
              </w:rPr>
            </w:pPr>
          </w:p>
        </w:tc>
      </w:tr>
    </w:tbl>
    <w:p w:rsidR="002768DA" w:rsidRPr="00757820" w:rsidRDefault="002768DA" w:rsidP="002768DA">
      <w:pPr>
        <w:rPr>
          <w:rFonts w:eastAsia="Calibri"/>
          <w:b/>
          <w:sz w:val="20"/>
          <w:szCs w:val="20"/>
          <w:lang w:val="lv-LV"/>
        </w:rPr>
      </w:pPr>
      <w:r w:rsidRPr="00757820">
        <w:rPr>
          <w:rFonts w:eastAsia="Calibri"/>
          <w:lang w:val="lv-LV"/>
        </w:rPr>
        <w:t xml:space="preserve">  </w:t>
      </w:r>
    </w:p>
    <w:p w:rsidR="002768DA" w:rsidRPr="00757820" w:rsidRDefault="002768DA" w:rsidP="002768DA">
      <w:pPr>
        <w:jc w:val="both"/>
        <w:rPr>
          <w:rFonts w:eastAsia="Calibri"/>
          <w:lang w:val="lv-LV"/>
        </w:rPr>
      </w:pPr>
      <w:r w:rsidRPr="00757820">
        <w:rPr>
          <w:rFonts w:eastAsia="Calibri"/>
          <w:lang w:val="lv-LV"/>
        </w:rPr>
        <w:t>*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Tehniskajā piedāvājumā Pretendents norāda lpp.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757820" w:rsidRDefault="002768DA" w:rsidP="002768DA">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Pr="00757820" w:rsidRDefault="002768DA" w:rsidP="002768DA">
      <w:pPr>
        <w:jc w:val="both"/>
        <w:rPr>
          <w:rFonts w:eastAsia="Calibri"/>
          <w:lang w:val="lv-LV"/>
        </w:rPr>
      </w:pPr>
      <w:r w:rsidRPr="00757820">
        <w:rPr>
          <w:rFonts w:eastAsia="Calibri"/>
          <w:lang w:val="lv-LV"/>
        </w:rPr>
        <w:t>Finanšu piedāvājumā jābūt iekļautām visām izmaksām, t.sk., piegādes izmaksām.</w:t>
      </w:r>
    </w:p>
    <w:p w:rsidR="002768DA" w:rsidRPr="00757820" w:rsidRDefault="002768DA" w:rsidP="002768DA">
      <w:pPr>
        <w:jc w:val="both"/>
        <w:rPr>
          <w:rFonts w:eastAsia="Calibri"/>
          <w:lang w:val="lv-LV"/>
        </w:rPr>
      </w:pPr>
    </w:p>
    <w:p w:rsidR="002768DA" w:rsidRPr="00757820" w:rsidRDefault="002768DA" w:rsidP="002768DA">
      <w:pPr>
        <w:jc w:val="both"/>
        <w:rPr>
          <w:rFonts w:eastAsia="Calibri"/>
          <w:lang w:val="lv-LV"/>
        </w:rPr>
      </w:pPr>
      <w:r w:rsidRPr="00757820">
        <w:rPr>
          <w:rFonts w:eastAsia="Calibri"/>
          <w:lang w:val="lv-LV"/>
        </w:rPr>
        <w:t>**„</w:t>
      </w:r>
      <w:proofErr w:type="spellStart"/>
      <w:r w:rsidRPr="00757820">
        <w:rPr>
          <w:rFonts w:eastAsia="Calibri"/>
          <w:lang w:val="lv-LV"/>
        </w:rPr>
        <w:t>On</w:t>
      </w:r>
      <w:proofErr w:type="spellEnd"/>
      <w:r w:rsidRPr="00757820">
        <w:rPr>
          <w:rFonts w:eastAsia="Calibri"/>
          <w:lang w:val="lv-LV"/>
        </w:rPr>
        <w:t xml:space="preserve"> – </w:t>
      </w:r>
      <w:proofErr w:type="spellStart"/>
      <w:r w:rsidRPr="00757820">
        <w:rPr>
          <w:rFonts w:eastAsia="Calibri"/>
          <w:lang w:val="lv-LV"/>
        </w:rPr>
        <w:t>site</w:t>
      </w:r>
      <w:proofErr w:type="spellEnd"/>
      <w:r w:rsidRPr="00757820">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2768DA" w:rsidRPr="00F366C4" w:rsidRDefault="002768DA" w:rsidP="002768DA">
      <w:pPr>
        <w:ind w:left="-567" w:right="-3"/>
        <w:jc w:val="cente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8B4285" w:rsidRPr="008B4285" w:rsidRDefault="008B4285" w:rsidP="008B4285">
      <w:pPr>
        <w:suppressAutoHyphens/>
        <w:jc w:val="right"/>
        <w:rPr>
          <w:sz w:val="22"/>
          <w:szCs w:val="22"/>
          <w:lang w:val="lv-LV" w:eastAsia="ar-SA"/>
        </w:rPr>
      </w:pPr>
      <w:bookmarkStart w:id="41" w:name="_Toc415474495"/>
      <w:r w:rsidRPr="008B4285">
        <w:rPr>
          <w:sz w:val="22"/>
          <w:szCs w:val="22"/>
          <w:lang w:val="lv-LV" w:eastAsia="ar-SA"/>
        </w:rPr>
        <w:t>LU iepirkuma</w:t>
      </w:r>
    </w:p>
    <w:p w:rsidR="008B4285" w:rsidRPr="008B4285" w:rsidRDefault="008B4285" w:rsidP="008B4285">
      <w:pPr>
        <w:suppressAutoHyphens/>
        <w:jc w:val="right"/>
        <w:rPr>
          <w:sz w:val="22"/>
          <w:szCs w:val="22"/>
          <w:lang w:val="lv-LV" w:eastAsia="ar-SA"/>
        </w:rPr>
      </w:pPr>
      <w:r w:rsidRPr="008B4285">
        <w:rPr>
          <w:sz w:val="22"/>
          <w:szCs w:val="22"/>
          <w:lang w:val="lv-LV" w:eastAsia="ar-SA"/>
        </w:rPr>
        <w:t xml:space="preserve">Zinātniskās iekārtas ERAF 2.1.1.3.1. </w:t>
      </w:r>
      <w:proofErr w:type="spellStart"/>
      <w:r w:rsidRPr="008B4285">
        <w:rPr>
          <w:sz w:val="22"/>
          <w:szCs w:val="22"/>
          <w:lang w:val="lv-LV" w:eastAsia="ar-SA"/>
        </w:rPr>
        <w:t>apakšaktivitātes</w:t>
      </w:r>
      <w:proofErr w:type="spellEnd"/>
      <w:r w:rsidRPr="008B4285">
        <w:rPr>
          <w:sz w:val="22"/>
          <w:szCs w:val="22"/>
          <w:lang w:val="lv-LV" w:eastAsia="ar-SA"/>
        </w:rPr>
        <w:t xml:space="preserve"> „Zinātnes infrastruktūras attīstība” projekta </w:t>
      </w:r>
    </w:p>
    <w:p w:rsidR="008B4285" w:rsidRPr="008B4285" w:rsidRDefault="008B4285" w:rsidP="008B4285">
      <w:pPr>
        <w:suppressAutoHyphens/>
        <w:jc w:val="right"/>
        <w:rPr>
          <w:sz w:val="22"/>
          <w:szCs w:val="22"/>
          <w:lang w:val="lv-LV" w:eastAsia="ar-SA"/>
        </w:rPr>
      </w:pPr>
      <w:r w:rsidRPr="008B4285">
        <w:rPr>
          <w:sz w:val="22"/>
          <w:szCs w:val="22"/>
          <w:lang w:val="lv-LV" w:eastAsia="ar-SA"/>
        </w:rPr>
        <w:t>„Meža un ūdens resursu valsts nozīmes pētījumu</w:t>
      </w:r>
    </w:p>
    <w:p w:rsidR="008B4285" w:rsidRPr="008B4285" w:rsidRDefault="008B4285" w:rsidP="008B4285">
      <w:pPr>
        <w:suppressAutoHyphens/>
        <w:jc w:val="right"/>
        <w:rPr>
          <w:sz w:val="22"/>
          <w:szCs w:val="22"/>
          <w:lang w:val="lv-LV" w:eastAsia="ar-SA"/>
        </w:rPr>
      </w:pPr>
      <w:r w:rsidRPr="008B4285">
        <w:rPr>
          <w:sz w:val="22"/>
          <w:szCs w:val="22"/>
          <w:lang w:val="lv-LV" w:eastAsia="ar-SA"/>
        </w:rPr>
        <w:t xml:space="preserve"> centra zinātnes infrastruktūras attīstība” vajadzībām </w:t>
      </w:r>
    </w:p>
    <w:p w:rsidR="008B4285" w:rsidRPr="008B4285" w:rsidRDefault="008B4285" w:rsidP="008B4285">
      <w:pPr>
        <w:suppressAutoHyphens/>
        <w:jc w:val="right"/>
        <w:rPr>
          <w:sz w:val="22"/>
          <w:szCs w:val="22"/>
          <w:lang w:val="lv-LV" w:eastAsia="ar-SA"/>
        </w:rPr>
      </w:pPr>
      <w:r w:rsidRPr="008B4285">
        <w:rPr>
          <w:sz w:val="22"/>
          <w:szCs w:val="22"/>
          <w:lang w:val="lv-LV" w:eastAsia="ar-SA"/>
        </w:rPr>
        <w:t>(identifikācijas Nr. LU 2015/22_ERAF)</w:t>
      </w:r>
    </w:p>
    <w:p w:rsidR="00621ED5" w:rsidRDefault="00462C4E" w:rsidP="008B4285">
      <w:pPr>
        <w:suppressAutoHyphens/>
        <w:jc w:val="right"/>
        <w:rPr>
          <w:sz w:val="22"/>
          <w:szCs w:val="22"/>
          <w:lang w:val="lv-LV" w:eastAsia="ar-SA"/>
        </w:rPr>
      </w:pPr>
      <w:r>
        <w:rPr>
          <w:sz w:val="22"/>
          <w:szCs w:val="22"/>
          <w:lang w:val="lv-LV" w:eastAsia="ar-SA"/>
        </w:rPr>
        <w:t>n</w:t>
      </w:r>
      <w:r w:rsidR="008B4285" w:rsidRPr="008B4285">
        <w:rPr>
          <w:sz w:val="22"/>
          <w:szCs w:val="22"/>
          <w:lang w:val="lv-LV" w:eastAsia="ar-SA"/>
        </w:rPr>
        <w:t>olikumam</w:t>
      </w:r>
    </w:p>
    <w:p w:rsidR="008B4285" w:rsidRPr="006D6AF5" w:rsidRDefault="008B4285" w:rsidP="008B4285">
      <w:pPr>
        <w:suppressAutoHyphens/>
        <w:jc w:val="right"/>
        <w:rPr>
          <w:sz w:val="22"/>
          <w:szCs w:val="22"/>
          <w:lang w:val="lv-LV" w:eastAsia="ar-SA"/>
        </w:rPr>
      </w:pP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41"/>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EB7C9C">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w:t>
      </w:r>
      <w:r w:rsidR="00671EC7" w:rsidRPr="00A633A7">
        <w:rPr>
          <w:lang w:val="lv-LV" w:eastAsia="lv-LV"/>
        </w:rPr>
        <w:t xml:space="preserve">„Zinātniskās iekārtas ERAF 2.1.1.3.1. </w:t>
      </w:r>
      <w:proofErr w:type="spellStart"/>
      <w:r w:rsidR="00EB7C9C" w:rsidRPr="00EB7C9C">
        <w:rPr>
          <w:lang w:val="lv-LV" w:eastAsia="lv-LV"/>
        </w:rPr>
        <w:t>apakšaktivitātes</w:t>
      </w:r>
      <w:proofErr w:type="spellEnd"/>
      <w:r w:rsidR="00EB7C9C" w:rsidRPr="00EB7C9C">
        <w:rPr>
          <w:lang w:val="lv-LV" w:eastAsia="lv-LV"/>
        </w:rPr>
        <w:t xml:space="preserve"> „Zinātnes infrastruktūras attīstība” projekta „Meža un ūdens resursu valsts nozīmes pētījumu</w:t>
      </w:r>
      <w:r w:rsidR="00EB7C9C">
        <w:rPr>
          <w:lang w:val="lv-LV" w:eastAsia="lv-LV"/>
        </w:rPr>
        <w:t xml:space="preserve"> </w:t>
      </w:r>
      <w:r w:rsidR="00EB7C9C" w:rsidRPr="00EB7C9C">
        <w:rPr>
          <w:lang w:val="lv-LV" w:eastAsia="lv-LV"/>
        </w:rPr>
        <w:t>centra zinātnes infrastruktūras attīstība” vajadzībām (identifikācijas Nr. LU 2015/22_ERAF)</w:t>
      </w:r>
      <w:r w:rsidR="00671EC7" w:rsidRPr="00A633A7">
        <w:rPr>
          <w:lang w:val="lv-LV" w:eastAsia="lv-LV"/>
        </w:rPr>
        <w:t xml:space="preserve"> </w:t>
      </w:r>
      <w:r w:rsidRPr="00A633A7">
        <w:rPr>
          <w:lang w:val="lv-LV" w:eastAsia="lv-LV"/>
        </w:rPr>
        <w:t>(turpmāk – Iepirkums) nolikumā minētās preces, saskaņā ar nolikuma prasībām par šādu cenu:</w:t>
      </w:r>
    </w:p>
    <w:p w:rsidR="003851A2" w:rsidRDefault="003851A2" w:rsidP="00DB0D50">
      <w:pPr>
        <w:jc w:val="both"/>
        <w:rPr>
          <w:b/>
          <w:szCs w:val="20"/>
          <w:u w:val="single"/>
          <w:lang w:val="lv-LV" w:eastAsia="lv-LV"/>
        </w:rPr>
      </w:pPr>
    </w:p>
    <w:p w:rsidR="00DB0D50" w:rsidRPr="00DB0D50" w:rsidRDefault="00DB0D50" w:rsidP="00DB0D50">
      <w:pPr>
        <w:jc w:val="both"/>
        <w:rPr>
          <w:szCs w:val="20"/>
          <w:lang w:val="lv-LV" w:eastAsia="lv-LV"/>
        </w:rPr>
      </w:pPr>
      <w:r w:rsidRPr="00DB0D50">
        <w:rPr>
          <w:b/>
          <w:szCs w:val="20"/>
          <w:u w:val="single"/>
          <w:lang w:val="lv-LV" w:eastAsia="lv-LV"/>
        </w:rPr>
        <w:t>1.daļa</w:t>
      </w:r>
      <w:r w:rsidR="00D07A79" w:rsidRPr="00D07A79">
        <w:rPr>
          <w:b/>
          <w:szCs w:val="20"/>
          <w:lang w:val="lv-LV" w:eastAsia="lv-LV"/>
        </w:rPr>
        <w:t xml:space="preserve"> </w:t>
      </w:r>
      <w:r w:rsidR="00CE4DED" w:rsidRPr="001F6475">
        <w:rPr>
          <w:b/>
          <w:bCs/>
          <w:lang w:val="lv-LV"/>
        </w:rPr>
        <w:t>Binokļu un teleskopu komplekts dzīvnieku uzskaitei lauka apstākļos</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54A77" w:rsidRPr="00DB0D50" w:rsidTr="00654A77">
        <w:trPr>
          <w:trHeight w:val="697"/>
        </w:trPr>
        <w:tc>
          <w:tcPr>
            <w:tcW w:w="3510" w:type="dxa"/>
            <w:shd w:val="clear" w:color="auto" w:fill="auto"/>
          </w:tcPr>
          <w:p w:rsidR="00654A77" w:rsidRPr="00E025C0" w:rsidRDefault="00654A77" w:rsidP="00654A77">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654A77" w:rsidRPr="00E025C0" w:rsidRDefault="00654A77" w:rsidP="00654A77">
            <w:pPr>
              <w:rPr>
                <w:b/>
              </w:rPr>
            </w:pPr>
            <w:proofErr w:type="spellStart"/>
            <w:r w:rsidRPr="00E025C0">
              <w:rPr>
                <w:b/>
              </w:rPr>
              <w:t>Skaits</w:t>
            </w:r>
            <w:proofErr w:type="spellEnd"/>
          </w:p>
        </w:tc>
        <w:tc>
          <w:tcPr>
            <w:tcW w:w="1701" w:type="dxa"/>
          </w:tcPr>
          <w:p w:rsidR="00654A77" w:rsidRPr="00E025C0" w:rsidRDefault="00654A77" w:rsidP="00654A77">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bez PVN</w:t>
            </w:r>
          </w:p>
        </w:tc>
        <w:tc>
          <w:tcPr>
            <w:tcW w:w="1985" w:type="dxa"/>
            <w:tcBorders>
              <w:bottom w:val="single" w:sz="4" w:space="0" w:color="auto"/>
            </w:tcBorders>
            <w:shd w:val="clear" w:color="auto" w:fill="auto"/>
          </w:tcPr>
          <w:p w:rsidR="00654A77" w:rsidRPr="00E025C0" w:rsidRDefault="00654A77" w:rsidP="00654A77">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bez PVN</w:t>
            </w:r>
          </w:p>
        </w:tc>
      </w:tr>
      <w:tr w:rsidR="00654A77" w:rsidRPr="00DB0D50" w:rsidTr="00654A77">
        <w:trPr>
          <w:trHeight w:val="379"/>
        </w:trPr>
        <w:tc>
          <w:tcPr>
            <w:tcW w:w="3510" w:type="dxa"/>
            <w:shd w:val="clear" w:color="auto" w:fill="auto"/>
          </w:tcPr>
          <w:p w:rsidR="00654A77" w:rsidRPr="0085537B" w:rsidRDefault="00654A77" w:rsidP="00654A77">
            <w:r w:rsidRPr="0085537B">
              <w:t>a</w:t>
            </w:r>
          </w:p>
        </w:tc>
        <w:tc>
          <w:tcPr>
            <w:tcW w:w="1843" w:type="dxa"/>
          </w:tcPr>
          <w:p w:rsidR="00654A77" w:rsidRPr="0085537B" w:rsidRDefault="00654A77" w:rsidP="00654A77">
            <w:r w:rsidRPr="0085537B">
              <w:t>b</w:t>
            </w:r>
          </w:p>
        </w:tc>
        <w:tc>
          <w:tcPr>
            <w:tcW w:w="1701" w:type="dxa"/>
          </w:tcPr>
          <w:p w:rsidR="00654A77" w:rsidRPr="0085537B" w:rsidRDefault="00654A77" w:rsidP="00654A77">
            <w:r w:rsidRPr="0085537B">
              <w:t>c</w:t>
            </w:r>
          </w:p>
        </w:tc>
        <w:tc>
          <w:tcPr>
            <w:tcW w:w="1985" w:type="dxa"/>
            <w:tcBorders>
              <w:bottom w:val="single" w:sz="4" w:space="0" w:color="auto"/>
            </w:tcBorders>
            <w:shd w:val="clear" w:color="auto" w:fill="auto"/>
          </w:tcPr>
          <w:p w:rsidR="00654A77" w:rsidRPr="0085537B" w:rsidRDefault="00654A77" w:rsidP="00654A77">
            <w:r w:rsidRPr="0085537B">
              <w:t>b x c</w:t>
            </w:r>
          </w:p>
        </w:tc>
      </w:tr>
      <w:tr w:rsidR="00A363AA" w:rsidRPr="00DB0D50" w:rsidTr="00654A77">
        <w:trPr>
          <w:trHeight w:val="691"/>
        </w:trPr>
        <w:tc>
          <w:tcPr>
            <w:tcW w:w="3510" w:type="dxa"/>
            <w:shd w:val="clear" w:color="auto" w:fill="auto"/>
          </w:tcPr>
          <w:p w:rsidR="00A363AA" w:rsidRPr="00E025C0" w:rsidRDefault="00A363AA" w:rsidP="00E025C0">
            <w:pPr>
              <w:pStyle w:val="Sarakstarindkopa"/>
              <w:numPr>
                <w:ilvl w:val="0"/>
                <w:numId w:val="44"/>
              </w:numPr>
              <w:rPr>
                <w:rFonts w:eastAsia="Arial Unicode MS"/>
                <w:color w:val="000000"/>
                <w:lang w:val="sv-SE"/>
              </w:rPr>
            </w:pPr>
            <w:r w:rsidRPr="00E025C0">
              <w:rPr>
                <w:rFonts w:eastAsia="Arial Unicode MS"/>
                <w:color w:val="000000"/>
                <w:lang w:val="sv-SE"/>
              </w:rPr>
              <w:t>Binoklis - 10x</w:t>
            </w:r>
          </w:p>
          <w:p w:rsidR="00A363AA" w:rsidRPr="00E025C0" w:rsidRDefault="00A363AA" w:rsidP="009235F8">
            <w:pPr>
              <w:rPr>
                <w:bCs/>
                <w:lang w:val="sv-SE"/>
              </w:rPr>
            </w:pPr>
          </w:p>
        </w:tc>
        <w:tc>
          <w:tcPr>
            <w:tcW w:w="1843" w:type="dxa"/>
          </w:tcPr>
          <w:p w:rsidR="00A363AA" w:rsidRPr="0085537B" w:rsidRDefault="00A363AA" w:rsidP="00654A77">
            <w:r>
              <w:t>20</w:t>
            </w:r>
          </w:p>
        </w:tc>
        <w:tc>
          <w:tcPr>
            <w:tcW w:w="1701" w:type="dxa"/>
          </w:tcPr>
          <w:p w:rsidR="00A363AA" w:rsidRPr="0085537B" w:rsidRDefault="00A363AA" w:rsidP="00654A77"/>
        </w:tc>
        <w:tc>
          <w:tcPr>
            <w:tcW w:w="1985" w:type="dxa"/>
            <w:tcBorders>
              <w:top w:val="single" w:sz="4" w:space="0" w:color="auto"/>
            </w:tcBorders>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Sarakstarindkopa"/>
              <w:numPr>
                <w:ilvl w:val="0"/>
                <w:numId w:val="44"/>
              </w:numPr>
              <w:rPr>
                <w:rFonts w:eastAsia="Arial Unicode MS"/>
                <w:color w:val="000000"/>
                <w:lang w:val="sv-SE"/>
              </w:rPr>
            </w:pPr>
            <w:r w:rsidRPr="00E025C0">
              <w:rPr>
                <w:rFonts w:eastAsia="Arial Unicode MS"/>
                <w:color w:val="000000"/>
                <w:lang w:val="sv-SE"/>
              </w:rPr>
              <w:t>Binoklis - 12x</w:t>
            </w:r>
          </w:p>
          <w:p w:rsidR="00A363AA" w:rsidRPr="00E025C0" w:rsidRDefault="00A363AA" w:rsidP="009235F8">
            <w:pPr>
              <w:rPr>
                <w:bCs/>
                <w:lang w:val="sv-SE"/>
              </w:rPr>
            </w:pPr>
          </w:p>
        </w:tc>
        <w:tc>
          <w:tcPr>
            <w:tcW w:w="1843" w:type="dxa"/>
          </w:tcPr>
          <w:p w:rsidR="00A363AA" w:rsidRPr="0085537B" w:rsidRDefault="00A363AA" w:rsidP="00654A77">
            <w:r>
              <w:t>3</w:t>
            </w:r>
          </w:p>
        </w:tc>
        <w:tc>
          <w:tcPr>
            <w:tcW w:w="1701" w:type="dxa"/>
          </w:tcPr>
          <w:p w:rsidR="00A363AA" w:rsidRPr="0085537B" w:rsidRDefault="00A363AA" w:rsidP="00654A77"/>
        </w:tc>
        <w:tc>
          <w:tcPr>
            <w:tcW w:w="1985" w:type="dxa"/>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Sarakstarindkopa"/>
              <w:numPr>
                <w:ilvl w:val="0"/>
                <w:numId w:val="44"/>
              </w:numPr>
              <w:autoSpaceDE w:val="0"/>
              <w:autoSpaceDN w:val="0"/>
              <w:adjustRightInd w:val="0"/>
              <w:rPr>
                <w:rFonts w:eastAsia="Arial Unicode MS"/>
                <w:lang w:val="lv-LV"/>
              </w:rPr>
            </w:pPr>
            <w:r w:rsidRPr="00E025C0">
              <w:rPr>
                <w:rFonts w:eastAsia="Arial Unicode MS"/>
                <w:lang w:val="lv-LV"/>
              </w:rPr>
              <w:t xml:space="preserve">Digitālais teleskops ar objektīvu, adapteri un statīvu </w:t>
            </w:r>
          </w:p>
          <w:p w:rsidR="00A363AA" w:rsidRPr="00E025C0" w:rsidRDefault="00A363AA" w:rsidP="009235F8">
            <w:pPr>
              <w:autoSpaceDE w:val="0"/>
              <w:autoSpaceDN w:val="0"/>
              <w:adjustRightInd w:val="0"/>
              <w:rPr>
                <w:lang w:val="lv-LV"/>
              </w:rPr>
            </w:pPr>
          </w:p>
        </w:tc>
        <w:tc>
          <w:tcPr>
            <w:tcW w:w="1843" w:type="dxa"/>
          </w:tcPr>
          <w:p w:rsidR="00A363AA" w:rsidRPr="0085537B" w:rsidRDefault="00A363AA" w:rsidP="00654A77">
            <w:r>
              <w:t>1</w:t>
            </w:r>
          </w:p>
        </w:tc>
        <w:tc>
          <w:tcPr>
            <w:tcW w:w="1701" w:type="dxa"/>
          </w:tcPr>
          <w:p w:rsidR="00A363AA" w:rsidRPr="0085537B" w:rsidRDefault="00A363AA" w:rsidP="00654A77"/>
        </w:tc>
        <w:tc>
          <w:tcPr>
            <w:tcW w:w="1985" w:type="dxa"/>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Sarakstarindkopa"/>
              <w:numPr>
                <w:ilvl w:val="0"/>
                <w:numId w:val="44"/>
              </w:numPr>
              <w:autoSpaceDE w:val="0"/>
              <w:autoSpaceDN w:val="0"/>
              <w:adjustRightInd w:val="0"/>
              <w:rPr>
                <w:rFonts w:eastAsia="Arial Unicode MS"/>
                <w:lang w:val="lv-LV"/>
              </w:rPr>
            </w:pPr>
            <w:r w:rsidRPr="00E025C0">
              <w:rPr>
                <w:rFonts w:eastAsia="Arial Unicode MS"/>
                <w:lang w:val="lv-LV"/>
              </w:rPr>
              <w:t>Teleskops ar objektīvu un statīvu</w:t>
            </w:r>
          </w:p>
        </w:tc>
        <w:tc>
          <w:tcPr>
            <w:tcW w:w="1843" w:type="dxa"/>
          </w:tcPr>
          <w:p w:rsidR="00A363AA" w:rsidRPr="00826F04" w:rsidRDefault="00A363AA" w:rsidP="00654A77">
            <w:pPr>
              <w:rPr>
                <w:lang w:val="lv-LV"/>
              </w:rPr>
            </w:pPr>
            <w:r>
              <w:rPr>
                <w:lang w:val="lv-LV"/>
              </w:rPr>
              <w:t>1</w:t>
            </w:r>
          </w:p>
        </w:tc>
        <w:tc>
          <w:tcPr>
            <w:tcW w:w="1701" w:type="dxa"/>
          </w:tcPr>
          <w:p w:rsidR="00A363AA" w:rsidRPr="00826F04" w:rsidRDefault="00A363AA" w:rsidP="00654A77">
            <w:pPr>
              <w:rPr>
                <w:lang w:val="lv-LV"/>
              </w:rPr>
            </w:pPr>
          </w:p>
        </w:tc>
        <w:tc>
          <w:tcPr>
            <w:tcW w:w="1985" w:type="dxa"/>
            <w:shd w:val="clear" w:color="auto" w:fill="auto"/>
          </w:tcPr>
          <w:p w:rsidR="00A363AA" w:rsidRPr="00826F04" w:rsidRDefault="00A363AA" w:rsidP="00654A77">
            <w:pPr>
              <w:rPr>
                <w:lang w:val="lv-LV"/>
              </w:rPr>
            </w:pPr>
          </w:p>
        </w:tc>
      </w:tr>
      <w:tr w:rsidR="00654A77" w:rsidRPr="00DB0D50" w:rsidTr="00654A77">
        <w:trPr>
          <w:trHeight w:val="602"/>
        </w:trPr>
        <w:tc>
          <w:tcPr>
            <w:tcW w:w="7054" w:type="dxa"/>
            <w:gridSpan w:val="3"/>
            <w:tcBorders>
              <w:right w:val="single" w:sz="12" w:space="0" w:color="auto"/>
            </w:tcBorders>
            <w:shd w:val="clear" w:color="auto" w:fill="auto"/>
          </w:tcPr>
          <w:p w:rsidR="00654A77" w:rsidRPr="0085537B" w:rsidRDefault="00654A77" w:rsidP="00654A7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54A77" w:rsidRPr="0085537B" w:rsidRDefault="00654A77" w:rsidP="00654A77"/>
        </w:tc>
      </w:tr>
    </w:tbl>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654A77" w:rsidRDefault="00654A77" w:rsidP="00DB0D50">
      <w:pPr>
        <w:rPr>
          <w:lang w:val="lv-LV" w:eastAsia="lv-LV"/>
        </w:rPr>
      </w:pPr>
    </w:p>
    <w:p w:rsidR="00654A77" w:rsidRDefault="00654A77"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Default="00DB0D50" w:rsidP="00DB0D50">
      <w:pPr>
        <w:jc w:val="right"/>
        <w:rPr>
          <w:bCs/>
          <w:iCs/>
          <w:sz w:val="20"/>
          <w:szCs w:val="20"/>
          <w:lang w:val="lv-LV" w:eastAsia="lv-LV"/>
        </w:rPr>
      </w:pPr>
    </w:p>
    <w:p w:rsidR="00A20E57" w:rsidRDefault="00A20E57">
      <w:pPr>
        <w:rPr>
          <w:bCs/>
          <w:iCs/>
          <w:sz w:val="20"/>
          <w:szCs w:val="20"/>
          <w:lang w:val="lv-LV" w:eastAsia="lv-LV"/>
        </w:rPr>
      </w:pPr>
      <w:r>
        <w:rPr>
          <w:bCs/>
          <w:iCs/>
          <w:sz w:val="20"/>
          <w:szCs w:val="20"/>
          <w:lang w:val="lv-LV" w:eastAsia="lv-LV"/>
        </w:rPr>
        <w:br w:type="page"/>
      </w:r>
    </w:p>
    <w:p w:rsidR="00A20E57" w:rsidRPr="00DB0D50" w:rsidRDefault="00A20E57"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166390" w:rsidRPr="00DB0D50" w:rsidRDefault="00166390" w:rsidP="00DB0D50">
      <w:pPr>
        <w:jc w:val="both"/>
        <w:rPr>
          <w:szCs w:val="20"/>
          <w:u w:val="single"/>
          <w:lang w:val="lv-LV" w:eastAsia="lv-LV"/>
        </w:rPr>
      </w:pPr>
    </w:p>
    <w:p w:rsidR="006B53D4" w:rsidRDefault="00DB0D50" w:rsidP="00DB0D50">
      <w:pPr>
        <w:jc w:val="both"/>
        <w:rPr>
          <w:b/>
          <w:lang w:val="lv-LV" w:eastAsia="lv-LV"/>
        </w:rPr>
      </w:pPr>
      <w:r w:rsidRPr="00DB0D50">
        <w:rPr>
          <w:b/>
          <w:szCs w:val="20"/>
          <w:u w:val="single"/>
          <w:lang w:val="lv-LV" w:eastAsia="lv-LV"/>
        </w:rPr>
        <w:t>2.daļa</w:t>
      </w:r>
      <w:r w:rsidR="00D07A79" w:rsidRPr="00D07A79">
        <w:rPr>
          <w:b/>
          <w:szCs w:val="20"/>
          <w:lang w:val="lv-LV" w:eastAsia="lv-LV"/>
        </w:rPr>
        <w:t xml:space="preserve"> </w:t>
      </w:r>
      <w:r w:rsidR="00FB0906" w:rsidRPr="002208CD">
        <w:rPr>
          <w:b/>
          <w:lang w:val="lv-LV"/>
        </w:rPr>
        <w:t xml:space="preserve">Universālo </w:t>
      </w:r>
      <w:proofErr w:type="spellStart"/>
      <w:r w:rsidR="00FB0906" w:rsidRPr="002208CD">
        <w:rPr>
          <w:b/>
          <w:lang w:val="lv-LV"/>
        </w:rPr>
        <w:t>ķeramtīklu</w:t>
      </w:r>
      <w:proofErr w:type="spellEnd"/>
      <w:r w:rsidR="00FB0906" w:rsidRPr="002208CD">
        <w:rPr>
          <w:b/>
          <w:lang w:val="lv-LV"/>
        </w:rPr>
        <w:t xml:space="preserve"> komplekts mugurkaulnieku pētījumiem</w:t>
      </w:r>
      <w:r w:rsidR="00FB0906" w:rsidRPr="002208CD">
        <w:rPr>
          <w:lang w:val="lv-LV"/>
        </w:rPr>
        <w:t xml:space="preserve">  </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B53D4" w:rsidRPr="00DB0D50" w:rsidTr="00D21AB6">
        <w:trPr>
          <w:trHeight w:val="697"/>
        </w:trPr>
        <w:tc>
          <w:tcPr>
            <w:tcW w:w="3510" w:type="dxa"/>
            <w:shd w:val="clear" w:color="auto" w:fill="auto"/>
          </w:tcPr>
          <w:p w:rsidR="006B53D4" w:rsidRPr="00E025C0" w:rsidRDefault="006B53D4" w:rsidP="00D21AB6">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6B53D4" w:rsidRPr="00E025C0" w:rsidRDefault="006B53D4" w:rsidP="00D21AB6">
            <w:pPr>
              <w:rPr>
                <w:b/>
              </w:rPr>
            </w:pPr>
            <w:proofErr w:type="spellStart"/>
            <w:r w:rsidRPr="00E025C0">
              <w:rPr>
                <w:b/>
              </w:rPr>
              <w:t>Skaits</w:t>
            </w:r>
            <w:proofErr w:type="spellEnd"/>
          </w:p>
        </w:tc>
        <w:tc>
          <w:tcPr>
            <w:tcW w:w="1701" w:type="dxa"/>
          </w:tcPr>
          <w:p w:rsidR="006B53D4" w:rsidRPr="00E025C0" w:rsidRDefault="006B53D4" w:rsidP="00D21AB6">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bez PVN</w:t>
            </w:r>
          </w:p>
        </w:tc>
        <w:tc>
          <w:tcPr>
            <w:tcW w:w="1985" w:type="dxa"/>
            <w:tcBorders>
              <w:bottom w:val="single" w:sz="4" w:space="0" w:color="auto"/>
            </w:tcBorders>
            <w:shd w:val="clear" w:color="auto" w:fill="auto"/>
          </w:tcPr>
          <w:p w:rsidR="006B53D4" w:rsidRPr="00E025C0" w:rsidRDefault="006B53D4" w:rsidP="00D21AB6">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bez PVN</w:t>
            </w:r>
          </w:p>
        </w:tc>
      </w:tr>
      <w:tr w:rsidR="006B53D4" w:rsidRPr="00DB0D50" w:rsidTr="00D21AB6">
        <w:trPr>
          <w:trHeight w:val="379"/>
        </w:trPr>
        <w:tc>
          <w:tcPr>
            <w:tcW w:w="3510" w:type="dxa"/>
            <w:shd w:val="clear" w:color="auto" w:fill="auto"/>
          </w:tcPr>
          <w:p w:rsidR="006B53D4" w:rsidRPr="0085537B" w:rsidRDefault="006B53D4" w:rsidP="00D21AB6">
            <w:r w:rsidRPr="0085537B">
              <w:t>a</w:t>
            </w:r>
          </w:p>
        </w:tc>
        <w:tc>
          <w:tcPr>
            <w:tcW w:w="1843" w:type="dxa"/>
          </w:tcPr>
          <w:p w:rsidR="006B53D4" w:rsidRPr="0085537B" w:rsidRDefault="006B53D4" w:rsidP="00D21AB6">
            <w:r w:rsidRPr="0085537B">
              <w:t>b</w:t>
            </w:r>
          </w:p>
        </w:tc>
        <w:tc>
          <w:tcPr>
            <w:tcW w:w="1701" w:type="dxa"/>
          </w:tcPr>
          <w:p w:rsidR="006B53D4" w:rsidRPr="0085537B" w:rsidRDefault="006B53D4" w:rsidP="00D21AB6">
            <w:r w:rsidRPr="0085537B">
              <w:t>c</w:t>
            </w:r>
          </w:p>
        </w:tc>
        <w:tc>
          <w:tcPr>
            <w:tcW w:w="1985" w:type="dxa"/>
            <w:tcBorders>
              <w:bottom w:val="single" w:sz="4" w:space="0" w:color="auto"/>
            </w:tcBorders>
            <w:shd w:val="clear" w:color="auto" w:fill="auto"/>
          </w:tcPr>
          <w:p w:rsidR="006B53D4" w:rsidRPr="0085537B" w:rsidRDefault="006B53D4" w:rsidP="00D21AB6">
            <w:r w:rsidRPr="0085537B">
              <w:t>b x c</w:t>
            </w:r>
          </w:p>
        </w:tc>
      </w:tr>
      <w:tr w:rsidR="00F70769" w:rsidRPr="00DB0D50" w:rsidTr="00D21AB6">
        <w:trPr>
          <w:trHeight w:val="691"/>
        </w:trPr>
        <w:tc>
          <w:tcPr>
            <w:tcW w:w="3510" w:type="dxa"/>
            <w:shd w:val="clear" w:color="auto" w:fill="auto"/>
          </w:tcPr>
          <w:p w:rsidR="00F70769" w:rsidRPr="00F70769" w:rsidRDefault="00F70769" w:rsidP="00F70769">
            <w:pPr>
              <w:pStyle w:val="Sarakstarindkopa"/>
              <w:numPr>
                <w:ilvl w:val="0"/>
                <w:numId w:val="40"/>
              </w:numPr>
              <w:rPr>
                <w:rFonts w:eastAsia="Arial Unicode MS"/>
                <w:lang w:val="lv-LV"/>
              </w:rPr>
            </w:pPr>
            <w:r w:rsidRPr="00F70769">
              <w:rPr>
                <w:rFonts w:eastAsia="Arial Unicode MS"/>
                <w:lang w:val="lv-LV"/>
              </w:rPr>
              <w:t xml:space="preserve">Putnu ķeramo tīklu sistēma </w:t>
            </w:r>
          </w:p>
          <w:p w:rsidR="00F70769" w:rsidRPr="00F70769" w:rsidRDefault="00F70769" w:rsidP="009235F8">
            <w:pPr>
              <w:rPr>
                <w:rFonts w:eastAsia="Calibri"/>
                <w:noProof/>
                <w:lang w:val="lv-LV"/>
              </w:rPr>
            </w:pPr>
          </w:p>
        </w:tc>
        <w:tc>
          <w:tcPr>
            <w:tcW w:w="1843" w:type="dxa"/>
          </w:tcPr>
          <w:p w:rsidR="00F70769" w:rsidRPr="00F70769" w:rsidRDefault="00F70769" w:rsidP="00D21AB6">
            <w:r w:rsidRPr="00F70769">
              <w:t>5</w:t>
            </w:r>
          </w:p>
        </w:tc>
        <w:tc>
          <w:tcPr>
            <w:tcW w:w="1701" w:type="dxa"/>
          </w:tcPr>
          <w:p w:rsidR="00F70769" w:rsidRPr="0085537B" w:rsidRDefault="00F70769" w:rsidP="00D21AB6"/>
        </w:tc>
        <w:tc>
          <w:tcPr>
            <w:tcW w:w="1985" w:type="dxa"/>
            <w:tcBorders>
              <w:top w:val="single" w:sz="4" w:space="0" w:color="auto"/>
            </w:tcBorders>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Sarakstarindkopa"/>
              <w:numPr>
                <w:ilvl w:val="0"/>
                <w:numId w:val="40"/>
              </w:numPr>
              <w:rPr>
                <w:rFonts w:eastAsia="Arial Unicode MS"/>
                <w:color w:val="000000"/>
                <w:lang w:val="lv-LV"/>
              </w:rPr>
            </w:pPr>
            <w:r w:rsidRPr="00F70769">
              <w:rPr>
                <w:rFonts w:eastAsia="Arial Unicode MS"/>
                <w:color w:val="000000"/>
                <w:lang w:val="lv-LV"/>
              </w:rPr>
              <w:t xml:space="preserve">Sikspārņu tīklu sistēma </w:t>
            </w:r>
          </w:p>
          <w:p w:rsidR="00F70769" w:rsidRPr="00F70769" w:rsidRDefault="00F70769" w:rsidP="009235F8">
            <w:pPr>
              <w:rPr>
                <w:rFonts w:eastAsia="Calibri"/>
                <w:lang w:val="lv-LV"/>
              </w:rPr>
            </w:pPr>
          </w:p>
        </w:tc>
        <w:tc>
          <w:tcPr>
            <w:tcW w:w="1843" w:type="dxa"/>
          </w:tcPr>
          <w:p w:rsidR="00F70769" w:rsidRPr="00F70769" w:rsidRDefault="00F70769" w:rsidP="00D21AB6">
            <w:r w:rsidRPr="00F70769">
              <w:t>2</w:t>
            </w:r>
          </w:p>
        </w:tc>
        <w:tc>
          <w:tcPr>
            <w:tcW w:w="1701" w:type="dxa"/>
          </w:tcPr>
          <w:p w:rsidR="00F70769" w:rsidRPr="0085537B" w:rsidRDefault="00F70769" w:rsidP="00D21AB6"/>
        </w:tc>
        <w:tc>
          <w:tcPr>
            <w:tcW w:w="1985" w:type="dxa"/>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Sarakstarindkopa"/>
              <w:numPr>
                <w:ilvl w:val="0"/>
                <w:numId w:val="40"/>
              </w:numPr>
              <w:rPr>
                <w:rFonts w:eastAsia="Arial Unicode MS"/>
                <w:color w:val="000000"/>
                <w:lang w:val="lv-LV" w:eastAsia="lv-LV"/>
              </w:rPr>
            </w:pPr>
            <w:r w:rsidRPr="00F70769">
              <w:rPr>
                <w:rFonts w:eastAsia="Arial Unicode MS"/>
                <w:color w:val="000000"/>
                <w:lang w:val="lv-LV" w:eastAsia="lv-LV"/>
              </w:rPr>
              <w:t>Slazdu sistēma sīko grauzēju ķeršanai bez nonāvēšanas zinātniskos pētījumos dabā</w:t>
            </w:r>
          </w:p>
          <w:p w:rsidR="00F70769" w:rsidRPr="00F70769" w:rsidRDefault="00F70769" w:rsidP="009235F8">
            <w:pPr>
              <w:rPr>
                <w:lang w:val="lv-LV" w:eastAsia="lv-LV"/>
              </w:rPr>
            </w:pPr>
          </w:p>
        </w:tc>
        <w:tc>
          <w:tcPr>
            <w:tcW w:w="1843" w:type="dxa"/>
          </w:tcPr>
          <w:p w:rsidR="00F70769" w:rsidRPr="00F70769" w:rsidRDefault="00F70769" w:rsidP="00D21AB6">
            <w:r w:rsidRPr="00F70769">
              <w:t>1</w:t>
            </w:r>
          </w:p>
        </w:tc>
        <w:tc>
          <w:tcPr>
            <w:tcW w:w="1701" w:type="dxa"/>
          </w:tcPr>
          <w:p w:rsidR="00F70769" w:rsidRPr="0085537B" w:rsidRDefault="00F70769" w:rsidP="00D21AB6"/>
        </w:tc>
        <w:tc>
          <w:tcPr>
            <w:tcW w:w="1985" w:type="dxa"/>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Sarakstarindkopa"/>
              <w:numPr>
                <w:ilvl w:val="0"/>
                <w:numId w:val="40"/>
              </w:numPr>
              <w:rPr>
                <w:rFonts w:eastAsia="Arial Unicode MS"/>
                <w:lang w:val="lv-LV" w:eastAsia="lv-LV"/>
              </w:rPr>
            </w:pPr>
            <w:r w:rsidRPr="00F70769">
              <w:rPr>
                <w:rFonts w:eastAsia="Arial Unicode MS"/>
                <w:lang w:val="lv-LV" w:eastAsia="lv-LV"/>
              </w:rPr>
              <w:t xml:space="preserve">Universālu rokas </w:t>
            </w:r>
            <w:proofErr w:type="spellStart"/>
            <w:r w:rsidRPr="00F70769">
              <w:rPr>
                <w:rFonts w:eastAsia="Arial Unicode MS"/>
                <w:lang w:val="lv-LV" w:eastAsia="lv-LV"/>
              </w:rPr>
              <w:t>ķeramtīklu</w:t>
            </w:r>
            <w:proofErr w:type="spellEnd"/>
            <w:r w:rsidRPr="00F70769">
              <w:rPr>
                <w:rFonts w:eastAsia="Arial Unicode MS"/>
                <w:lang w:val="lv-LV" w:eastAsia="lv-LV"/>
              </w:rPr>
              <w:t xml:space="preserve"> sistēma mugurkaulnieku pētījumiem </w:t>
            </w:r>
          </w:p>
          <w:p w:rsidR="00F70769" w:rsidRPr="00F70769" w:rsidRDefault="00F70769" w:rsidP="009235F8">
            <w:pPr>
              <w:rPr>
                <w:lang w:val="lv-LV" w:eastAsia="lv-LV"/>
              </w:rPr>
            </w:pPr>
          </w:p>
        </w:tc>
        <w:tc>
          <w:tcPr>
            <w:tcW w:w="1843" w:type="dxa"/>
          </w:tcPr>
          <w:p w:rsidR="00F70769" w:rsidRPr="00F70769" w:rsidRDefault="00F70769" w:rsidP="00D21AB6">
            <w:pPr>
              <w:rPr>
                <w:lang w:val="lv-LV"/>
              </w:rPr>
            </w:pPr>
            <w:r w:rsidRPr="00F70769">
              <w:rPr>
                <w:lang w:val="lv-LV"/>
              </w:rPr>
              <w:t>1</w:t>
            </w:r>
          </w:p>
        </w:tc>
        <w:tc>
          <w:tcPr>
            <w:tcW w:w="1701" w:type="dxa"/>
          </w:tcPr>
          <w:p w:rsidR="00F70769" w:rsidRPr="00826F04" w:rsidRDefault="00F70769" w:rsidP="00D21AB6">
            <w:pPr>
              <w:rPr>
                <w:lang w:val="lv-LV"/>
              </w:rPr>
            </w:pPr>
          </w:p>
        </w:tc>
        <w:tc>
          <w:tcPr>
            <w:tcW w:w="1985" w:type="dxa"/>
            <w:shd w:val="clear" w:color="auto" w:fill="auto"/>
          </w:tcPr>
          <w:p w:rsidR="00F70769" w:rsidRPr="00826F04" w:rsidRDefault="00F70769" w:rsidP="00D21AB6">
            <w:pPr>
              <w:rPr>
                <w:lang w:val="lv-LV"/>
              </w:rPr>
            </w:pPr>
          </w:p>
        </w:tc>
      </w:tr>
      <w:tr w:rsidR="006B53D4" w:rsidRPr="00DB0D50" w:rsidTr="00D21AB6">
        <w:trPr>
          <w:trHeight w:val="602"/>
        </w:trPr>
        <w:tc>
          <w:tcPr>
            <w:tcW w:w="7054" w:type="dxa"/>
            <w:gridSpan w:val="3"/>
            <w:tcBorders>
              <w:right w:val="single" w:sz="12" w:space="0" w:color="auto"/>
            </w:tcBorders>
            <w:shd w:val="clear" w:color="auto" w:fill="auto"/>
          </w:tcPr>
          <w:p w:rsidR="006B53D4" w:rsidRPr="0085537B" w:rsidRDefault="006B53D4" w:rsidP="00D21AB6">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B53D4" w:rsidRPr="0085537B" w:rsidRDefault="006B53D4" w:rsidP="00D21AB6"/>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F70769" w:rsidRDefault="00F70769"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364651" w:rsidRPr="00DB0D50" w:rsidRDefault="00364651" w:rsidP="00DB0D50">
      <w:pPr>
        <w:jc w:val="both"/>
        <w:rPr>
          <w:szCs w:val="20"/>
          <w:u w:val="single"/>
          <w:lang w:val="lv-LV" w:eastAsia="lv-LV"/>
        </w:rPr>
      </w:pPr>
    </w:p>
    <w:p w:rsidR="00E659D7" w:rsidRDefault="00DB0D50" w:rsidP="00DB0D50">
      <w:pPr>
        <w:jc w:val="both"/>
        <w:rPr>
          <w:b/>
          <w:lang w:val="lv-LV"/>
        </w:rPr>
      </w:pPr>
      <w:r w:rsidRPr="00DB0D50">
        <w:rPr>
          <w:b/>
          <w:szCs w:val="20"/>
          <w:u w:val="single"/>
          <w:lang w:val="lv-LV" w:eastAsia="lv-LV"/>
        </w:rPr>
        <w:t>3.daļa</w:t>
      </w:r>
      <w:r w:rsidR="00D07A79" w:rsidRPr="00D07A79">
        <w:rPr>
          <w:b/>
          <w:szCs w:val="20"/>
          <w:lang w:val="lv-LV" w:eastAsia="lv-LV"/>
        </w:rPr>
        <w:t xml:space="preserve"> </w:t>
      </w:r>
      <w:r w:rsidR="00877B8B" w:rsidRPr="00877B8B">
        <w:rPr>
          <w:b/>
          <w:lang w:val="lv-LV"/>
        </w:rPr>
        <w:t>Telemetrijas aprīkojuma komplekts</w:t>
      </w:r>
    </w:p>
    <w:p w:rsidR="00877B8B" w:rsidRDefault="00877B8B" w:rsidP="00DB0D5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E659D7" w:rsidRPr="00DB0D50" w:rsidTr="00D21AB6">
        <w:trPr>
          <w:trHeight w:val="697"/>
        </w:trPr>
        <w:tc>
          <w:tcPr>
            <w:tcW w:w="3510" w:type="dxa"/>
            <w:shd w:val="clear" w:color="auto" w:fill="auto"/>
            <w:vAlign w:val="center"/>
          </w:tcPr>
          <w:p w:rsidR="00E659D7" w:rsidRPr="00DB0D50" w:rsidRDefault="00E659D7" w:rsidP="00D21AB6">
            <w:pPr>
              <w:widowControl w:val="0"/>
              <w:jc w:val="center"/>
              <w:rPr>
                <w:b/>
                <w:lang w:val="lv-LV" w:eastAsia="lv-LV"/>
              </w:rPr>
            </w:pPr>
            <w:r w:rsidRPr="00DB0D50">
              <w:rPr>
                <w:b/>
                <w:lang w:val="lv-LV" w:eastAsia="lv-LV"/>
              </w:rPr>
              <w:t>Iepirkuma priekšmets</w:t>
            </w:r>
          </w:p>
        </w:tc>
        <w:tc>
          <w:tcPr>
            <w:tcW w:w="1843" w:type="dxa"/>
            <w:vAlign w:val="center"/>
          </w:tcPr>
          <w:p w:rsidR="00E659D7" w:rsidRPr="00DB0D50" w:rsidRDefault="00E659D7" w:rsidP="00D21AB6">
            <w:pPr>
              <w:widowControl w:val="0"/>
              <w:jc w:val="center"/>
              <w:rPr>
                <w:b/>
                <w:lang w:val="lv-LV" w:eastAsia="lv-LV"/>
              </w:rPr>
            </w:pPr>
            <w:r w:rsidRPr="00DB0D50">
              <w:rPr>
                <w:b/>
                <w:lang w:val="lv-LV" w:eastAsia="lv-LV"/>
              </w:rPr>
              <w:t>Skaits</w:t>
            </w:r>
          </w:p>
        </w:tc>
        <w:tc>
          <w:tcPr>
            <w:tcW w:w="1701" w:type="dxa"/>
            <w:vAlign w:val="center"/>
          </w:tcPr>
          <w:p w:rsidR="00E659D7" w:rsidRPr="00DB0D50" w:rsidRDefault="00E659D7" w:rsidP="00D21AB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E659D7" w:rsidRPr="00DB0D50" w:rsidRDefault="00E659D7" w:rsidP="00D21AB6">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EUR bez PVN</w:t>
            </w:r>
          </w:p>
        </w:tc>
      </w:tr>
      <w:tr w:rsidR="00E659D7" w:rsidRPr="00DB0D50" w:rsidTr="00D21AB6">
        <w:trPr>
          <w:trHeight w:val="379"/>
        </w:trPr>
        <w:tc>
          <w:tcPr>
            <w:tcW w:w="3510" w:type="dxa"/>
            <w:shd w:val="clear" w:color="auto" w:fill="auto"/>
            <w:vAlign w:val="center"/>
          </w:tcPr>
          <w:p w:rsidR="00E659D7" w:rsidRPr="00DB0D50" w:rsidRDefault="00E659D7" w:rsidP="00D21AB6">
            <w:pPr>
              <w:widowControl w:val="0"/>
              <w:jc w:val="center"/>
              <w:rPr>
                <w:lang w:val="lv-LV" w:eastAsia="lv-LV"/>
              </w:rPr>
            </w:pPr>
            <w:r w:rsidRPr="00DB0D50">
              <w:rPr>
                <w:lang w:val="lv-LV" w:eastAsia="lv-LV"/>
              </w:rPr>
              <w:t>a</w:t>
            </w:r>
          </w:p>
        </w:tc>
        <w:tc>
          <w:tcPr>
            <w:tcW w:w="1843" w:type="dxa"/>
            <w:vAlign w:val="center"/>
          </w:tcPr>
          <w:p w:rsidR="00E659D7" w:rsidRPr="00DB0D50" w:rsidRDefault="00E659D7" w:rsidP="00D21AB6">
            <w:pPr>
              <w:widowControl w:val="0"/>
              <w:jc w:val="center"/>
              <w:rPr>
                <w:lang w:val="lv-LV" w:eastAsia="lv-LV"/>
              </w:rPr>
            </w:pPr>
            <w:r w:rsidRPr="00DB0D50">
              <w:rPr>
                <w:lang w:val="lv-LV" w:eastAsia="lv-LV"/>
              </w:rPr>
              <w:t>b</w:t>
            </w:r>
          </w:p>
        </w:tc>
        <w:tc>
          <w:tcPr>
            <w:tcW w:w="1701" w:type="dxa"/>
            <w:vAlign w:val="center"/>
          </w:tcPr>
          <w:p w:rsidR="00E659D7" w:rsidRPr="00DB0D50" w:rsidRDefault="00E659D7" w:rsidP="00D21AB6">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E659D7" w:rsidRPr="00DB0D50" w:rsidRDefault="00E659D7" w:rsidP="00D21AB6">
            <w:pPr>
              <w:widowControl w:val="0"/>
              <w:jc w:val="center"/>
              <w:rPr>
                <w:lang w:val="lv-LV" w:eastAsia="lv-LV"/>
              </w:rPr>
            </w:pPr>
            <w:r w:rsidRPr="00DB0D50">
              <w:rPr>
                <w:lang w:val="lv-LV" w:eastAsia="lv-LV"/>
              </w:rPr>
              <w:t>b x c</w:t>
            </w:r>
          </w:p>
        </w:tc>
      </w:tr>
      <w:tr w:rsidR="00E659D7" w:rsidRPr="00DB0D50" w:rsidTr="00F329EA">
        <w:trPr>
          <w:trHeight w:val="828"/>
        </w:trPr>
        <w:tc>
          <w:tcPr>
            <w:tcW w:w="3510" w:type="dxa"/>
            <w:shd w:val="clear" w:color="auto" w:fill="auto"/>
            <w:vAlign w:val="center"/>
          </w:tcPr>
          <w:p w:rsidR="00F329EA" w:rsidRPr="00F329EA" w:rsidRDefault="00F329EA" w:rsidP="00F329EA">
            <w:pPr>
              <w:widowControl w:val="0"/>
              <w:jc w:val="center"/>
              <w:rPr>
                <w:lang w:val="lv-LV" w:eastAsia="lv-LV"/>
              </w:rPr>
            </w:pPr>
            <w:r w:rsidRPr="00F329EA">
              <w:rPr>
                <w:lang w:val="lv-LV" w:eastAsia="lv-LV"/>
              </w:rPr>
              <w:t>Telemetrijas aparatūras sistēma</w:t>
            </w:r>
          </w:p>
          <w:p w:rsidR="00E659D7" w:rsidRPr="00DB0D50" w:rsidRDefault="00E659D7" w:rsidP="00F329EA">
            <w:pPr>
              <w:widowControl w:val="0"/>
              <w:jc w:val="center"/>
              <w:rPr>
                <w:lang w:val="lv-LV" w:eastAsia="lv-LV"/>
              </w:rPr>
            </w:pPr>
          </w:p>
        </w:tc>
        <w:tc>
          <w:tcPr>
            <w:tcW w:w="1843" w:type="dxa"/>
            <w:vAlign w:val="center"/>
          </w:tcPr>
          <w:p w:rsidR="00E659D7" w:rsidRPr="00DB0D50" w:rsidDel="00915189" w:rsidRDefault="00F329EA" w:rsidP="00F329EA">
            <w:pPr>
              <w:widowControl w:val="0"/>
              <w:jc w:val="center"/>
              <w:rPr>
                <w:lang w:val="lv-LV" w:eastAsia="lv-LV"/>
              </w:rPr>
            </w:pPr>
            <w:r>
              <w:rPr>
                <w:lang w:val="lv-LV" w:eastAsia="lv-LV"/>
              </w:rPr>
              <w:t>3</w:t>
            </w:r>
          </w:p>
        </w:tc>
        <w:tc>
          <w:tcPr>
            <w:tcW w:w="1701" w:type="dxa"/>
            <w:tcBorders>
              <w:right w:val="single" w:sz="12" w:space="0" w:color="auto"/>
            </w:tcBorders>
          </w:tcPr>
          <w:p w:rsidR="00E659D7" w:rsidRPr="00DB0D50" w:rsidDel="00915189" w:rsidRDefault="00E659D7" w:rsidP="00D21AB6">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E659D7" w:rsidRPr="00DB0D50" w:rsidRDefault="00E659D7" w:rsidP="00D21AB6">
            <w:pPr>
              <w:widowControl w:val="0"/>
              <w:jc w:val="center"/>
              <w:rPr>
                <w:lang w:val="lv-LV" w:eastAsia="lv-LV"/>
              </w:rPr>
            </w:pPr>
          </w:p>
        </w:tc>
      </w:tr>
    </w:tbl>
    <w:p w:rsidR="00E659D7" w:rsidRDefault="00E659D7" w:rsidP="00DB0D50">
      <w:pPr>
        <w:jc w:val="both"/>
        <w:rPr>
          <w:lang w:val="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5A74B8" w:rsidRPr="00DB0D50" w:rsidRDefault="005A74B8" w:rsidP="00DB0D50">
      <w:pPr>
        <w:jc w:val="both"/>
        <w:rPr>
          <w:szCs w:val="20"/>
          <w:u w:val="single"/>
          <w:lang w:val="lv-LV" w:eastAsia="lv-LV"/>
        </w:rPr>
      </w:pPr>
    </w:p>
    <w:p w:rsidR="00DB0D50" w:rsidRDefault="00DB0D50" w:rsidP="00DB0D50">
      <w:pPr>
        <w:jc w:val="both"/>
        <w:rPr>
          <w:szCs w:val="20"/>
          <w:u w:val="single"/>
          <w:lang w:val="lv-LV" w:eastAsia="lv-LV"/>
        </w:rPr>
      </w:pPr>
      <w:r w:rsidRPr="00DB0D50">
        <w:rPr>
          <w:b/>
          <w:szCs w:val="20"/>
          <w:u w:val="single"/>
          <w:lang w:val="lv-LV" w:eastAsia="lv-LV"/>
        </w:rPr>
        <w:t>4.daļa</w:t>
      </w:r>
      <w:r w:rsidR="00D07A79" w:rsidRPr="00D07A79">
        <w:rPr>
          <w:b/>
          <w:szCs w:val="20"/>
          <w:lang w:val="lv-LV" w:eastAsia="lv-LV"/>
        </w:rPr>
        <w:t xml:space="preserve"> </w:t>
      </w:r>
      <w:r w:rsidR="001E38E1" w:rsidRPr="003D0F5B">
        <w:rPr>
          <w:b/>
          <w:bCs/>
          <w:lang w:val="lv-LV"/>
        </w:rPr>
        <w:t>Atspersvaru komplekts dzīvnieku svēršanai lauka apstākļos</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1E38E1" w:rsidRPr="00DB0D50" w:rsidTr="009235F8">
        <w:trPr>
          <w:trHeight w:val="697"/>
        </w:trPr>
        <w:tc>
          <w:tcPr>
            <w:tcW w:w="3510" w:type="dxa"/>
            <w:shd w:val="clear" w:color="auto" w:fill="auto"/>
          </w:tcPr>
          <w:p w:rsidR="001E38E1" w:rsidRPr="00E025C0" w:rsidRDefault="001E38E1" w:rsidP="009235F8">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1E38E1" w:rsidRPr="00E025C0" w:rsidRDefault="001E38E1" w:rsidP="009235F8">
            <w:pPr>
              <w:rPr>
                <w:b/>
              </w:rPr>
            </w:pPr>
            <w:proofErr w:type="spellStart"/>
            <w:r w:rsidRPr="00E025C0">
              <w:rPr>
                <w:b/>
              </w:rPr>
              <w:t>Skaits</w:t>
            </w:r>
            <w:proofErr w:type="spellEnd"/>
          </w:p>
        </w:tc>
        <w:tc>
          <w:tcPr>
            <w:tcW w:w="1701" w:type="dxa"/>
          </w:tcPr>
          <w:p w:rsidR="001E38E1" w:rsidRPr="00E025C0" w:rsidRDefault="001E38E1" w:rsidP="009235F8">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bez PVN</w:t>
            </w:r>
          </w:p>
        </w:tc>
        <w:tc>
          <w:tcPr>
            <w:tcW w:w="1985" w:type="dxa"/>
            <w:tcBorders>
              <w:bottom w:val="single" w:sz="4" w:space="0" w:color="auto"/>
            </w:tcBorders>
            <w:shd w:val="clear" w:color="auto" w:fill="auto"/>
          </w:tcPr>
          <w:p w:rsidR="001E38E1" w:rsidRPr="00E025C0" w:rsidRDefault="001E38E1" w:rsidP="009235F8">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bez PVN</w:t>
            </w:r>
          </w:p>
        </w:tc>
      </w:tr>
      <w:tr w:rsidR="001E38E1" w:rsidRPr="00DB0D50" w:rsidTr="009235F8">
        <w:trPr>
          <w:trHeight w:val="379"/>
        </w:trPr>
        <w:tc>
          <w:tcPr>
            <w:tcW w:w="3510" w:type="dxa"/>
            <w:shd w:val="clear" w:color="auto" w:fill="auto"/>
          </w:tcPr>
          <w:p w:rsidR="001E38E1" w:rsidRPr="0085537B" w:rsidRDefault="001E38E1" w:rsidP="009235F8">
            <w:r w:rsidRPr="0085537B">
              <w:t>a</w:t>
            </w:r>
          </w:p>
        </w:tc>
        <w:tc>
          <w:tcPr>
            <w:tcW w:w="1843" w:type="dxa"/>
          </w:tcPr>
          <w:p w:rsidR="001E38E1" w:rsidRPr="0085537B" w:rsidRDefault="001E38E1" w:rsidP="009235F8">
            <w:r w:rsidRPr="0085537B">
              <w:t>b</w:t>
            </w:r>
          </w:p>
        </w:tc>
        <w:tc>
          <w:tcPr>
            <w:tcW w:w="1701" w:type="dxa"/>
          </w:tcPr>
          <w:p w:rsidR="001E38E1" w:rsidRPr="0085537B" w:rsidRDefault="001E38E1" w:rsidP="009235F8">
            <w:r w:rsidRPr="0085537B">
              <w:t>c</w:t>
            </w:r>
          </w:p>
        </w:tc>
        <w:tc>
          <w:tcPr>
            <w:tcW w:w="1985" w:type="dxa"/>
            <w:tcBorders>
              <w:bottom w:val="single" w:sz="4" w:space="0" w:color="auto"/>
            </w:tcBorders>
            <w:shd w:val="clear" w:color="auto" w:fill="auto"/>
          </w:tcPr>
          <w:p w:rsidR="001E38E1" w:rsidRPr="0085537B" w:rsidRDefault="001E38E1" w:rsidP="009235F8">
            <w:r w:rsidRPr="0085537B">
              <w:t>b x c</w:t>
            </w:r>
          </w:p>
        </w:tc>
      </w:tr>
      <w:tr w:rsidR="00CD4CDF" w:rsidRPr="00DB0D50" w:rsidTr="009235F8">
        <w:trPr>
          <w:trHeight w:val="691"/>
        </w:trPr>
        <w:tc>
          <w:tcPr>
            <w:tcW w:w="3510" w:type="dxa"/>
            <w:shd w:val="clear" w:color="auto" w:fill="auto"/>
          </w:tcPr>
          <w:p w:rsidR="00CD4CDF" w:rsidRPr="00CD4CDF" w:rsidRDefault="00CD4CDF" w:rsidP="00CD4CDF">
            <w:pPr>
              <w:pStyle w:val="Sarakstarindkopa"/>
              <w:numPr>
                <w:ilvl w:val="0"/>
                <w:numId w:val="42"/>
              </w:numPr>
              <w:rPr>
                <w:lang w:val="lv-LV"/>
              </w:rPr>
            </w:pPr>
            <w:r w:rsidRPr="00CD4CDF">
              <w:rPr>
                <w:lang w:val="lv-LV"/>
              </w:rPr>
              <w:t xml:space="preserve">Atspersvaru sistēma putnu svēršanai lauka apstākļos </w:t>
            </w:r>
          </w:p>
          <w:p w:rsidR="00CD4CDF" w:rsidRPr="00CD4CDF" w:rsidRDefault="00CD4CDF" w:rsidP="009235F8">
            <w:pPr>
              <w:rPr>
                <w:bCs/>
                <w:lang w:val="lv-LV"/>
              </w:rPr>
            </w:pPr>
          </w:p>
        </w:tc>
        <w:tc>
          <w:tcPr>
            <w:tcW w:w="1843" w:type="dxa"/>
          </w:tcPr>
          <w:p w:rsidR="00CD4CDF" w:rsidRPr="00F70769" w:rsidRDefault="00CD4CDF" w:rsidP="009235F8">
            <w:r>
              <w:t>1</w:t>
            </w:r>
          </w:p>
        </w:tc>
        <w:tc>
          <w:tcPr>
            <w:tcW w:w="1701" w:type="dxa"/>
          </w:tcPr>
          <w:p w:rsidR="00CD4CDF" w:rsidRPr="0085537B" w:rsidRDefault="00CD4CDF" w:rsidP="009235F8"/>
        </w:tc>
        <w:tc>
          <w:tcPr>
            <w:tcW w:w="1985" w:type="dxa"/>
            <w:tcBorders>
              <w:top w:val="single" w:sz="4" w:space="0" w:color="auto"/>
            </w:tcBorders>
            <w:shd w:val="clear" w:color="auto" w:fill="auto"/>
          </w:tcPr>
          <w:p w:rsidR="00CD4CDF" w:rsidRPr="0085537B" w:rsidRDefault="00CD4CDF" w:rsidP="009235F8"/>
        </w:tc>
      </w:tr>
      <w:tr w:rsidR="00CD4CDF" w:rsidRPr="00DB0D50" w:rsidTr="00CD4CDF">
        <w:trPr>
          <w:trHeight w:val="889"/>
        </w:trPr>
        <w:tc>
          <w:tcPr>
            <w:tcW w:w="3510" w:type="dxa"/>
            <w:shd w:val="clear" w:color="auto" w:fill="auto"/>
          </w:tcPr>
          <w:p w:rsidR="00CD4CDF" w:rsidRPr="00CD4CDF" w:rsidRDefault="00CD4CDF" w:rsidP="00CD4CDF">
            <w:pPr>
              <w:pStyle w:val="Sarakstarindkopa"/>
              <w:numPr>
                <w:ilvl w:val="0"/>
                <w:numId w:val="42"/>
              </w:numPr>
              <w:autoSpaceDE w:val="0"/>
              <w:autoSpaceDN w:val="0"/>
              <w:adjustRightInd w:val="0"/>
              <w:rPr>
                <w:bCs/>
                <w:lang w:val="lv-LV"/>
              </w:rPr>
            </w:pPr>
            <w:r w:rsidRPr="00CD4CDF">
              <w:rPr>
                <w:bCs/>
                <w:lang w:val="lv-LV"/>
              </w:rPr>
              <w:t>Atspersvaru sistēma sikspārņu svēršanai lauka apstākļos</w:t>
            </w:r>
          </w:p>
          <w:p w:rsidR="00CD4CDF" w:rsidRPr="00CD4CDF" w:rsidRDefault="00CD4CDF" w:rsidP="009235F8">
            <w:pPr>
              <w:autoSpaceDE w:val="0"/>
              <w:autoSpaceDN w:val="0"/>
              <w:adjustRightInd w:val="0"/>
              <w:rPr>
                <w:lang w:val="lv-LV"/>
              </w:rPr>
            </w:pPr>
          </w:p>
        </w:tc>
        <w:tc>
          <w:tcPr>
            <w:tcW w:w="1843" w:type="dxa"/>
          </w:tcPr>
          <w:p w:rsidR="00CD4CDF" w:rsidRPr="00F70769" w:rsidRDefault="00CD4CDF" w:rsidP="009235F8">
            <w:r>
              <w:t>1</w:t>
            </w:r>
          </w:p>
        </w:tc>
        <w:tc>
          <w:tcPr>
            <w:tcW w:w="1701" w:type="dxa"/>
          </w:tcPr>
          <w:p w:rsidR="00CD4CDF" w:rsidRPr="0085537B" w:rsidRDefault="00CD4CDF" w:rsidP="009235F8"/>
        </w:tc>
        <w:tc>
          <w:tcPr>
            <w:tcW w:w="1985" w:type="dxa"/>
            <w:shd w:val="clear" w:color="auto" w:fill="auto"/>
          </w:tcPr>
          <w:p w:rsidR="00CD4CDF" w:rsidRPr="0085537B" w:rsidRDefault="00CD4CDF" w:rsidP="009235F8"/>
        </w:tc>
      </w:tr>
      <w:tr w:rsidR="001E38E1" w:rsidRPr="00DB0D50" w:rsidTr="009235F8">
        <w:trPr>
          <w:trHeight w:val="602"/>
        </w:trPr>
        <w:tc>
          <w:tcPr>
            <w:tcW w:w="7054" w:type="dxa"/>
            <w:gridSpan w:val="3"/>
            <w:tcBorders>
              <w:right w:val="single" w:sz="12" w:space="0" w:color="auto"/>
            </w:tcBorders>
            <w:shd w:val="clear" w:color="auto" w:fill="auto"/>
          </w:tcPr>
          <w:p w:rsidR="001E38E1" w:rsidRPr="0085537B" w:rsidRDefault="001E38E1" w:rsidP="009235F8">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E38E1" w:rsidRPr="0085537B" w:rsidRDefault="001E38E1" w:rsidP="009235F8"/>
        </w:tc>
      </w:tr>
    </w:tbl>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Pr="00DB0D50" w:rsidRDefault="001E38E1"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130568" w:rsidRDefault="00130568">
      <w:pPr>
        <w:rPr>
          <w:bCs/>
          <w:iCs/>
          <w:sz w:val="20"/>
          <w:szCs w:val="20"/>
          <w:lang w:val="lv-LV" w:eastAsia="lv-LV"/>
        </w:rPr>
      </w:pPr>
      <w:r>
        <w:rPr>
          <w:bCs/>
          <w:iCs/>
          <w:sz w:val="20"/>
          <w:szCs w:val="20"/>
          <w:lang w:val="lv-LV" w:eastAsia="lv-LV"/>
        </w:rPr>
        <w:br w:type="page"/>
      </w:r>
    </w:p>
    <w:p w:rsidR="00860437" w:rsidRPr="00DB0D50" w:rsidRDefault="00860437" w:rsidP="00860437">
      <w:pPr>
        <w:jc w:val="center"/>
        <w:rPr>
          <w:szCs w:val="20"/>
          <w:u w:val="single"/>
          <w:lang w:val="lv-LV" w:eastAsia="lv-LV"/>
        </w:rPr>
      </w:pPr>
      <w:r w:rsidRPr="00DB0D50">
        <w:rPr>
          <w:b/>
          <w:lang w:val="lv-LV" w:eastAsia="lv-LV"/>
        </w:rPr>
        <w:lastRenderedPageBreak/>
        <w:t>FINANŠU PIEDĀVĀJUMS</w:t>
      </w:r>
    </w:p>
    <w:p w:rsidR="00860437" w:rsidRPr="00DB0D50" w:rsidRDefault="00860437" w:rsidP="00860437">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860437" w:rsidRPr="00DB0D50" w:rsidRDefault="00860437" w:rsidP="00860437">
      <w:pPr>
        <w:jc w:val="both"/>
        <w:rPr>
          <w:szCs w:val="20"/>
          <w:u w:val="single"/>
          <w:lang w:val="lv-LV" w:eastAsia="lv-LV"/>
        </w:rPr>
      </w:pPr>
    </w:p>
    <w:p w:rsidR="005C16BE" w:rsidRDefault="00561CBD" w:rsidP="00860437">
      <w:pPr>
        <w:jc w:val="both"/>
        <w:rPr>
          <w:rFonts w:eastAsia="Arial Unicode MS"/>
          <w:b/>
          <w:lang w:val="lv-LV"/>
        </w:rPr>
      </w:pPr>
      <w:r>
        <w:rPr>
          <w:b/>
          <w:szCs w:val="20"/>
          <w:u w:val="single"/>
          <w:lang w:val="lv-LV" w:eastAsia="lv-LV"/>
        </w:rPr>
        <w:t>5</w:t>
      </w:r>
      <w:r w:rsidR="00860437" w:rsidRPr="00DB0D50">
        <w:rPr>
          <w:b/>
          <w:szCs w:val="20"/>
          <w:u w:val="single"/>
          <w:lang w:val="lv-LV" w:eastAsia="lv-LV"/>
        </w:rPr>
        <w:t>.daļa</w:t>
      </w:r>
      <w:r w:rsidR="00D07A79" w:rsidRPr="00D07A79">
        <w:rPr>
          <w:b/>
          <w:szCs w:val="20"/>
          <w:lang w:val="lv-LV" w:eastAsia="lv-LV"/>
        </w:rPr>
        <w:t xml:space="preserve"> </w:t>
      </w:r>
      <w:r w:rsidR="005C16BE" w:rsidRPr="00E63030">
        <w:rPr>
          <w:rFonts w:eastAsia="Arial Unicode MS"/>
          <w:b/>
          <w:lang w:val="lv-LV"/>
        </w:rPr>
        <w:t xml:space="preserve">Programmatūra dzīvnieku ekoloģijas pētījumu tabulāro,  telpisko un </w:t>
      </w:r>
      <w:proofErr w:type="spellStart"/>
      <w:r w:rsidR="005C16BE" w:rsidRPr="00E63030">
        <w:rPr>
          <w:rFonts w:eastAsia="Arial Unicode MS"/>
          <w:b/>
          <w:lang w:val="lv-LV"/>
        </w:rPr>
        <w:t>b</w:t>
      </w:r>
      <w:r w:rsidR="005C16BE" w:rsidRPr="00E63030">
        <w:rPr>
          <w:rFonts w:eastAsia="MS MinNew Roman"/>
          <w:b/>
          <w:lang w:val="lv-LV"/>
        </w:rPr>
        <w:t>ioakustisko</w:t>
      </w:r>
      <w:proofErr w:type="spellEnd"/>
      <w:r w:rsidR="005C16BE" w:rsidRPr="00E63030">
        <w:rPr>
          <w:rFonts w:eastAsia="Arial Unicode MS"/>
          <w:b/>
          <w:lang w:val="lv-LV"/>
        </w:rPr>
        <w:t xml:space="preserve"> datu apstrādei</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A4FDD" w:rsidRPr="00DB0D50" w:rsidTr="009235F8">
        <w:trPr>
          <w:trHeight w:val="697"/>
        </w:trPr>
        <w:tc>
          <w:tcPr>
            <w:tcW w:w="3510" w:type="dxa"/>
            <w:shd w:val="clear" w:color="auto" w:fill="auto"/>
          </w:tcPr>
          <w:p w:rsidR="006A4FDD" w:rsidRPr="00E025C0" w:rsidRDefault="006A4FDD" w:rsidP="009235F8">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6A4FDD" w:rsidRPr="00E025C0" w:rsidRDefault="006A4FDD" w:rsidP="009235F8">
            <w:pPr>
              <w:rPr>
                <w:b/>
              </w:rPr>
            </w:pPr>
            <w:proofErr w:type="spellStart"/>
            <w:r w:rsidRPr="00E025C0">
              <w:rPr>
                <w:b/>
              </w:rPr>
              <w:t>Skaits</w:t>
            </w:r>
            <w:proofErr w:type="spellEnd"/>
          </w:p>
        </w:tc>
        <w:tc>
          <w:tcPr>
            <w:tcW w:w="1701" w:type="dxa"/>
          </w:tcPr>
          <w:p w:rsidR="006A4FDD" w:rsidRPr="00E025C0" w:rsidRDefault="006A4FDD" w:rsidP="009235F8">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bez PVN</w:t>
            </w:r>
          </w:p>
        </w:tc>
        <w:tc>
          <w:tcPr>
            <w:tcW w:w="1985" w:type="dxa"/>
            <w:tcBorders>
              <w:bottom w:val="single" w:sz="4" w:space="0" w:color="auto"/>
            </w:tcBorders>
            <w:shd w:val="clear" w:color="auto" w:fill="auto"/>
          </w:tcPr>
          <w:p w:rsidR="006A4FDD" w:rsidRPr="00E025C0" w:rsidRDefault="006A4FDD" w:rsidP="009235F8">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bez PVN</w:t>
            </w:r>
          </w:p>
        </w:tc>
      </w:tr>
      <w:tr w:rsidR="006A4FDD" w:rsidRPr="00DB0D50" w:rsidTr="009235F8">
        <w:trPr>
          <w:trHeight w:val="379"/>
        </w:trPr>
        <w:tc>
          <w:tcPr>
            <w:tcW w:w="3510" w:type="dxa"/>
            <w:shd w:val="clear" w:color="auto" w:fill="auto"/>
          </w:tcPr>
          <w:p w:rsidR="006A4FDD" w:rsidRPr="0085537B" w:rsidRDefault="006A4FDD" w:rsidP="009235F8">
            <w:r w:rsidRPr="0085537B">
              <w:t>a</w:t>
            </w:r>
          </w:p>
        </w:tc>
        <w:tc>
          <w:tcPr>
            <w:tcW w:w="1843" w:type="dxa"/>
          </w:tcPr>
          <w:p w:rsidR="006A4FDD" w:rsidRPr="0085537B" w:rsidRDefault="006A4FDD" w:rsidP="009235F8">
            <w:r w:rsidRPr="0085537B">
              <w:t>b</w:t>
            </w:r>
          </w:p>
        </w:tc>
        <w:tc>
          <w:tcPr>
            <w:tcW w:w="1701" w:type="dxa"/>
          </w:tcPr>
          <w:p w:rsidR="006A4FDD" w:rsidRPr="0085537B" w:rsidRDefault="006A4FDD" w:rsidP="009235F8">
            <w:r w:rsidRPr="0085537B">
              <w:t>c</w:t>
            </w:r>
          </w:p>
        </w:tc>
        <w:tc>
          <w:tcPr>
            <w:tcW w:w="1985" w:type="dxa"/>
            <w:tcBorders>
              <w:bottom w:val="single" w:sz="4" w:space="0" w:color="auto"/>
            </w:tcBorders>
            <w:shd w:val="clear" w:color="auto" w:fill="auto"/>
          </w:tcPr>
          <w:p w:rsidR="006A4FDD" w:rsidRPr="0085537B" w:rsidRDefault="006A4FDD" w:rsidP="009235F8">
            <w:r w:rsidRPr="0085537B">
              <w:t>b x c</w:t>
            </w:r>
          </w:p>
        </w:tc>
      </w:tr>
      <w:tr w:rsidR="00E025C0" w:rsidRPr="00DB0D50" w:rsidTr="00E025C0">
        <w:trPr>
          <w:trHeight w:val="691"/>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GPS kartēšanas programmatūra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Pr="00F70769" w:rsidRDefault="00E025C0" w:rsidP="00E025C0">
            <w:pPr>
              <w:jc w:val="center"/>
            </w:pPr>
            <w:r>
              <w:t>1</w:t>
            </w:r>
          </w:p>
        </w:tc>
        <w:tc>
          <w:tcPr>
            <w:tcW w:w="1701" w:type="dxa"/>
          </w:tcPr>
          <w:p w:rsidR="00E025C0" w:rsidRPr="0085537B" w:rsidRDefault="00E025C0" w:rsidP="009235F8"/>
        </w:tc>
        <w:tc>
          <w:tcPr>
            <w:tcW w:w="1985" w:type="dxa"/>
            <w:tcBorders>
              <w:top w:val="single" w:sz="4" w:space="0" w:color="auto"/>
            </w:tcBorders>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proofErr w:type="spellStart"/>
            <w:r w:rsidRPr="00103E65">
              <w:rPr>
                <w:rFonts w:eastAsia="Calibri"/>
                <w:lang w:val="lv-LV"/>
              </w:rPr>
              <w:t>Bioakustisko</w:t>
            </w:r>
            <w:proofErr w:type="spellEnd"/>
            <w:r w:rsidRPr="00103E65">
              <w:rPr>
                <w:rFonts w:eastAsia="Calibri"/>
                <w:lang w:val="lv-LV"/>
              </w:rPr>
              <w:t xml:space="preserve"> datu analīzes programma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Pr="00F70769"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Ekoloģisko datu apstrādes programmu pakete</w:t>
            </w:r>
            <w:r w:rsidRPr="00103E65" w:rsidDel="001554CD">
              <w:rPr>
                <w:rFonts w:eastAsia="Calibri"/>
                <w:lang w:val="lv-LV"/>
              </w:rPr>
              <w:t xml:space="preserve"> </w:t>
            </w: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Ekoloģisko datu apstrādes programma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vAlign w:val="center"/>
          </w:tcPr>
          <w:p w:rsidR="00E025C0" w:rsidRPr="00103E65" w:rsidRDefault="00E025C0" w:rsidP="00E025C0">
            <w:pPr>
              <w:pStyle w:val="Sarakstarindkopa"/>
              <w:numPr>
                <w:ilvl w:val="0"/>
                <w:numId w:val="45"/>
              </w:numPr>
              <w:rPr>
                <w:rFonts w:eastAsia="Calibri"/>
                <w:lang w:val="lv-LV"/>
              </w:rPr>
            </w:pPr>
            <w:r w:rsidRPr="00103E65">
              <w:rPr>
                <w:rFonts w:eastAsia="Calibri"/>
                <w:lang w:val="lv-LV"/>
              </w:rPr>
              <w:t xml:space="preserve">Ekoloģisko datu apstrādes programma </w:t>
            </w:r>
          </w:p>
          <w:p w:rsidR="00E025C0" w:rsidRPr="00103E65" w:rsidRDefault="00E025C0" w:rsidP="009235F8">
            <w:pPr>
              <w:rPr>
                <w:rFonts w:eastAsia="Calibri"/>
                <w:lang w:val="lv-LV"/>
              </w:rPr>
            </w:pP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6A4FDD" w:rsidRPr="00DB0D50" w:rsidTr="009235F8">
        <w:trPr>
          <w:trHeight w:val="602"/>
        </w:trPr>
        <w:tc>
          <w:tcPr>
            <w:tcW w:w="7054" w:type="dxa"/>
            <w:gridSpan w:val="3"/>
            <w:tcBorders>
              <w:right w:val="single" w:sz="12" w:space="0" w:color="auto"/>
            </w:tcBorders>
            <w:shd w:val="clear" w:color="auto" w:fill="auto"/>
          </w:tcPr>
          <w:p w:rsidR="006A4FDD" w:rsidRPr="0085537B" w:rsidRDefault="006A4FDD" w:rsidP="009235F8">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A4FDD" w:rsidRPr="0085537B" w:rsidRDefault="006A4FDD" w:rsidP="009235F8"/>
        </w:tc>
      </w:tr>
    </w:tbl>
    <w:p w:rsidR="005C16BE" w:rsidRPr="006A4FDD" w:rsidRDefault="005C16BE" w:rsidP="00860437">
      <w:pPr>
        <w:jc w:val="both"/>
        <w:rPr>
          <w:rFonts w:eastAsia="Arial Unicode MS"/>
          <w:b/>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Pr="00DB0D50" w:rsidRDefault="005C16BE"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860437" w:rsidRPr="00DB0D50" w:rsidRDefault="00860437" w:rsidP="00860437">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860437" w:rsidRPr="00DB0D50" w:rsidTr="00C53E83">
        <w:trPr>
          <w:trHeight w:val="672"/>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tcBorders>
              <w:bottom w:val="single" w:sz="4" w:space="0" w:color="auto"/>
            </w:tcBorders>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tcBorders>
              <w:bottom w:val="single" w:sz="4" w:space="0" w:color="auto"/>
            </w:tcBorders>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(vārds, uzvārds)</w:t>
            </w:r>
          </w:p>
        </w:tc>
        <w:tc>
          <w:tcPr>
            <w:tcW w:w="992" w:type="dxa"/>
            <w:shd w:val="clear" w:color="auto" w:fill="auto"/>
          </w:tcPr>
          <w:p w:rsidR="00860437" w:rsidRPr="00DB0D50" w:rsidRDefault="00860437" w:rsidP="00C53E83">
            <w:pPr>
              <w:jc w:val="center"/>
              <w:rPr>
                <w:lang w:val="lv-LV" w:eastAsia="lv-LV"/>
              </w:rPr>
            </w:pPr>
          </w:p>
        </w:tc>
        <w:tc>
          <w:tcPr>
            <w:tcW w:w="2071"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(amats)</w:t>
            </w:r>
          </w:p>
        </w:tc>
        <w:tc>
          <w:tcPr>
            <w:tcW w:w="622" w:type="dxa"/>
            <w:shd w:val="clear" w:color="auto" w:fill="auto"/>
          </w:tcPr>
          <w:p w:rsidR="00860437" w:rsidRPr="00DB0D50" w:rsidRDefault="00860437" w:rsidP="00C53E83">
            <w:pPr>
              <w:jc w:val="center"/>
              <w:rPr>
                <w:lang w:val="lv-LV" w:eastAsia="lv-LV"/>
              </w:rPr>
            </w:pPr>
          </w:p>
        </w:tc>
        <w:tc>
          <w:tcPr>
            <w:tcW w:w="3083"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(paraksts)</w:t>
            </w:r>
          </w:p>
        </w:tc>
      </w:tr>
      <w:tr w:rsidR="00860437" w:rsidRPr="00DB0D50" w:rsidTr="00C53E83">
        <w:trPr>
          <w:trHeight w:val="701"/>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(datums)</w:t>
            </w:r>
          </w:p>
        </w:tc>
        <w:tc>
          <w:tcPr>
            <w:tcW w:w="992" w:type="dxa"/>
            <w:shd w:val="clear" w:color="auto" w:fill="auto"/>
          </w:tcPr>
          <w:p w:rsidR="00860437" w:rsidRPr="00DB0D50" w:rsidRDefault="00860437" w:rsidP="00C53E83">
            <w:pPr>
              <w:jc w:val="center"/>
              <w:rPr>
                <w:lang w:val="lv-LV" w:eastAsia="lv-LV"/>
              </w:rPr>
            </w:pPr>
          </w:p>
        </w:tc>
        <w:tc>
          <w:tcPr>
            <w:tcW w:w="2071" w:type="dxa"/>
            <w:shd w:val="clear" w:color="auto" w:fill="auto"/>
          </w:tcPr>
          <w:p w:rsidR="00860437" w:rsidRPr="00DB0D50" w:rsidRDefault="00860437" w:rsidP="00C53E83">
            <w:pPr>
              <w:jc w:val="center"/>
              <w:rPr>
                <w:lang w:val="lv-LV" w:eastAsia="lv-LV"/>
              </w:rPr>
            </w:pPr>
          </w:p>
        </w:tc>
        <w:tc>
          <w:tcPr>
            <w:tcW w:w="622" w:type="dxa"/>
            <w:shd w:val="clear" w:color="auto" w:fill="auto"/>
          </w:tcPr>
          <w:p w:rsidR="00860437" w:rsidRPr="00DB0D50" w:rsidRDefault="00860437" w:rsidP="00C53E83">
            <w:pPr>
              <w:jc w:val="center"/>
              <w:rPr>
                <w:lang w:val="lv-LV" w:eastAsia="lv-LV"/>
              </w:rPr>
            </w:pPr>
          </w:p>
        </w:tc>
        <w:tc>
          <w:tcPr>
            <w:tcW w:w="3083" w:type="dxa"/>
            <w:shd w:val="clear" w:color="auto" w:fill="auto"/>
          </w:tcPr>
          <w:p w:rsidR="00860437" w:rsidRPr="00DB0D50" w:rsidRDefault="00860437" w:rsidP="00C53E83">
            <w:pPr>
              <w:jc w:val="center"/>
              <w:rPr>
                <w:lang w:val="lv-LV" w:eastAsia="lv-LV"/>
              </w:rPr>
            </w:pPr>
          </w:p>
        </w:tc>
      </w:tr>
    </w:tbl>
    <w:p w:rsidR="00860437" w:rsidRPr="00DB0D50" w:rsidRDefault="00860437" w:rsidP="00860437">
      <w:pPr>
        <w:jc w:val="right"/>
        <w:rPr>
          <w:bCs/>
          <w:iCs/>
          <w:sz w:val="20"/>
          <w:szCs w:val="20"/>
          <w:lang w:val="lv-LV" w:eastAsia="lv-LV"/>
        </w:rPr>
      </w:pPr>
    </w:p>
    <w:p w:rsidR="00860437" w:rsidRPr="00DB0D50" w:rsidRDefault="00860437" w:rsidP="00860437">
      <w:pPr>
        <w:jc w:val="right"/>
        <w:rPr>
          <w:bCs/>
          <w:iCs/>
          <w:sz w:val="20"/>
          <w:szCs w:val="20"/>
          <w:lang w:val="lv-LV" w:eastAsia="lv-LV"/>
        </w:rPr>
      </w:pPr>
    </w:p>
    <w:p w:rsidR="0044323C" w:rsidRDefault="0044323C">
      <w:pPr>
        <w:rPr>
          <w:bCs/>
          <w:iCs/>
          <w:sz w:val="20"/>
          <w:szCs w:val="20"/>
          <w:lang w:val="lv-LV" w:eastAsia="lv-LV"/>
        </w:rPr>
      </w:pPr>
      <w:r>
        <w:rPr>
          <w:bCs/>
          <w:iCs/>
          <w:sz w:val="20"/>
          <w:szCs w:val="20"/>
          <w:lang w:val="lv-LV" w:eastAsia="lv-LV"/>
        </w:rPr>
        <w:br w:type="page"/>
      </w:r>
    </w:p>
    <w:p w:rsidR="0044323C" w:rsidRPr="00DB0D50" w:rsidRDefault="0044323C" w:rsidP="0044323C">
      <w:pPr>
        <w:jc w:val="center"/>
        <w:rPr>
          <w:szCs w:val="20"/>
          <w:u w:val="single"/>
          <w:lang w:val="lv-LV" w:eastAsia="lv-LV"/>
        </w:rPr>
      </w:pPr>
      <w:r w:rsidRPr="00DB0D50">
        <w:rPr>
          <w:b/>
          <w:lang w:val="lv-LV" w:eastAsia="lv-LV"/>
        </w:rPr>
        <w:lastRenderedPageBreak/>
        <w:t>FINANŠU PIEDĀVĀJUMS</w:t>
      </w:r>
    </w:p>
    <w:p w:rsidR="0044323C" w:rsidRPr="00DB0D50" w:rsidRDefault="0044323C" w:rsidP="0044323C">
      <w:pPr>
        <w:jc w:val="both"/>
        <w:rPr>
          <w:szCs w:val="20"/>
          <w:u w:val="single"/>
          <w:lang w:val="lv-LV" w:eastAsia="lv-LV"/>
        </w:rPr>
      </w:pPr>
    </w:p>
    <w:p w:rsidR="0044323C" w:rsidRPr="00DB0D50" w:rsidRDefault="0044323C" w:rsidP="0044323C">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44323C" w:rsidRPr="00DB0D50" w:rsidRDefault="0044323C" w:rsidP="0044323C">
      <w:pPr>
        <w:jc w:val="both"/>
        <w:rPr>
          <w:szCs w:val="20"/>
          <w:u w:val="single"/>
          <w:lang w:val="lv-LV" w:eastAsia="lv-LV"/>
        </w:rPr>
      </w:pPr>
    </w:p>
    <w:p w:rsidR="0044323C" w:rsidRDefault="0044323C" w:rsidP="0044323C">
      <w:pPr>
        <w:jc w:val="both"/>
        <w:rPr>
          <w:b/>
          <w:lang w:val="lv-LV"/>
        </w:rPr>
      </w:pPr>
      <w:r>
        <w:rPr>
          <w:b/>
          <w:szCs w:val="20"/>
          <w:u w:val="single"/>
          <w:lang w:val="lv-LV" w:eastAsia="lv-LV"/>
        </w:rPr>
        <w:t>6</w:t>
      </w:r>
      <w:r w:rsidRPr="00DB0D50">
        <w:rPr>
          <w:b/>
          <w:szCs w:val="20"/>
          <w:u w:val="single"/>
          <w:lang w:val="lv-LV" w:eastAsia="lv-LV"/>
        </w:rPr>
        <w:t>.daļa</w:t>
      </w:r>
      <w:r w:rsidRPr="00D07A79">
        <w:rPr>
          <w:b/>
          <w:szCs w:val="20"/>
          <w:lang w:val="lv-LV" w:eastAsia="lv-LV"/>
        </w:rPr>
        <w:t xml:space="preserve"> </w:t>
      </w:r>
      <w:r w:rsidR="00DC15A7" w:rsidRPr="00F366C4">
        <w:rPr>
          <w:rFonts w:eastAsia="Calibri"/>
          <w:b/>
          <w:lang w:val="lv-LV"/>
        </w:rPr>
        <w:t>Telemetrijas un teritoriālā izvietojuma datu apstrādes stacijai nepieciešamā darbstaciju domēna infrastruktūra</w:t>
      </w:r>
      <w:r w:rsidR="00DC15A7" w:rsidRPr="00F366C4" w:rsidDel="009861FF">
        <w:rPr>
          <w:rFonts w:eastAsia="Arial Unicode MS"/>
          <w:b/>
          <w:lang w:val="lv-LV"/>
        </w:rPr>
        <w:t xml:space="preserve"> </w:t>
      </w:r>
      <w:r w:rsidR="00DC15A7" w:rsidRPr="00F366C4">
        <w:rPr>
          <w:rFonts w:eastAsia="Arial Unicode MS"/>
          <w:b/>
          <w:lang w:val="lv-LV"/>
        </w:rPr>
        <w:t xml:space="preserve">- </w:t>
      </w:r>
      <w:r w:rsidR="00DC15A7" w:rsidRPr="00F366C4">
        <w:rPr>
          <w:rFonts w:eastAsia="Calibri"/>
          <w:b/>
          <w:lang w:val="lv-LV"/>
        </w:rPr>
        <w:t>analīzes programma</w:t>
      </w:r>
    </w:p>
    <w:p w:rsidR="0044323C" w:rsidRDefault="0044323C" w:rsidP="0044323C">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4323C" w:rsidRPr="00DB0D50" w:rsidTr="009235F8">
        <w:trPr>
          <w:trHeight w:val="697"/>
        </w:trPr>
        <w:tc>
          <w:tcPr>
            <w:tcW w:w="3510" w:type="dxa"/>
            <w:shd w:val="clear" w:color="auto" w:fill="auto"/>
            <w:vAlign w:val="center"/>
          </w:tcPr>
          <w:p w:rsidR="0044323C" w:rsidRPr="00DB0D50" w:rsidRDefault="0044323C" w:rsidP="009235F8">
            <w:pPr>
              <w:widowControl w:val="0"/>
              <w:jc w:val="center"/>
              <w:rPr>
                <w:b/>
                <w:lang w:val="lv-LV" w:eastAsia="lv-LV"/>
              </w:rPr>
            </w:pPr>
            <w:r w:rsidRPr="00DB0D50">
              <w:rPr>
                <w:b/>
                <w:lang w:val="lv-LV" w:eastAsia="lv-LV"/>
              </w:rPr>
              <w:t>Iepirkuma priekšmets</w:t>
            </w:r>
          </w:p>
        </w:tc>
        <w:tc>
          <w:tcPr>
            <w:tcW w:w="1843" w:type="dxa"/>
            <w:vAlign w:val="center"/>
          </w:tcPr>
          <w:p w:rsidR="0044323C" w:rsidRPr="00DB0D50" w:rsidRDefault="0044323C" w:rsidP="009235F8">
            <w:pPr>
              <w:widowControl w:val="0"/>
              <w:jc w:val="center"/>
              <w:rPr>
                <w:b/>
                <w:lang w:val="lv-LV" w:eastAsia="lv-LV"/>
              </w:rPr>
            </w:pPr>
            <w:r w:rsidRPr="00DB0D50">
              <w:rPr>
                <w:b/>
                <w:lang w:val="lv-LV" w:eastAsia="lv-LV"/>
              </w:rPr>
              <w:t>Skaits</w:t>
            </w:r>
          </w:p>
        </w:tc>
        <w:tc>
          <w:tcPr>
            <w:tcW w:w="1701" w:type="dxa"/>
            <w:vAlign w:val="center"/>
          </w:tcPr>
          <w:p w:rsidR="0044323C" w:rsidRPr="00DB0D50" w:rsidRDefault="0044323C" w:rsidP="009235F8">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44323C" w:rsidRPr="00DB0D50" w:rsidRDefault="0044323C" w:rsidP="009235F8">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EUR bez PVN</w:t>
            </w:r>
          </w:p>
        </w:tc>
      </w:tr>
      <w:tr w:rsidR="0044323C" w:rsidRPr="00DB0D50" w:rsidTr="009235F8">
        <w:trPr>
          <w:trHeight w:val="379"/>
        </w:trPr>
        <w:tc>
          <w:tcPr>
            <w:tcW w:w="3510" w:type="dxa"/>
            <w:shd w:val="clear" w:color="auto" w:fill="auto"/>
            <w:vAlign w:val="center"/>
          </w:tcPr>
          <w:p w:rsidR="0044323C" w:rsidRPr="00DB0D50" w:rsidRDefault="0044323C" w:rsidP="009235F8">
            <w:pPr>
              <w:widowControl w:val="0"/>
              <w:jc w:val="center"/>
              <w:rPr>
                <w:lang w:val="lv-LV" w:eastAsia="lv-LV"/>
              </w:rPr>
            </w:pPr>
            <w:r w:rsidRPr="00DB0D50">
              <w:rPr>
                <w:lang w:val="lv-LV" w:eastAsia="lv-LV"/>
              </w:rPr>
              <w:t>a</w:t>
            </w:r>
          </w:p>
        </w:tc>
        <w:tc>
          <w:tcPr>
            <w:tcW w:w="1843" w:type="dxa"/>
            <w:vAlign w:val="center"/>
          </w:tcPr>
          <w:p w:rsidR="0044323C" w:rsidRPr="00DB0D50" w:rsidRDefault="0044323C" w:rsidP="009235F8">
            <w:pPr>
              <w:widowControl w:val="0"/>
              <w:jc w:val="center"/>
              <w:rPr>
                <w:lang w:val="lv-LV" w:eastAsia="lv-LV"/>
              </w:rPr>
            </w:pPr>
            <w:r w:rsidRPr="00DB0D50">
              <w:rPr>
                <w:lang w:val="lv-LV" w:eastAsia="lv-LV"/>
              </w:rPr>
              <w:t>b</w:t>
            </w:r>
          </w:p>
        </w:tc>
        <w:tc>
          <w:tcPr>
            <w:tcW w:w="1701" w:type="dxa"/>
            <w:vAlign w:val="center"/>
          </w:tcPr>
          <w:p w:rsidR="0044323C" w:rsidRPr="00DB0D50" w:rsidRDefault="0044323C" w:rsidP="009235F8">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44323C" w:rsidRPr="00DB0D50" w:rsidRDefault="0044323C" w:rsidP="009235F8">
            <w:pPr>
              <w:widowControl w:val="0"/>
              <w:jc w:val="center"/>
              <w:rPr>
                <w:lang w:val="lv-LV" w:eastAsia="lv-LV"/>
              </w:rPr>
            </w:pPr>
            <w:r w:rsidRPr="00DB0D50">
              <w:rPr>
                <w:lang w:val="lv-LV" w:eastAsia="lv-LV"/>
              </w:rPr>
              <w:t>b x c</w:t>
            </w:r>
          </w:p>
        </w:tc>
      </w:tr>
      <w:tr w:rsidR="0044323C" w:rsidRPr="00DB0D50" w:rsidTr="009235F8">
        <w:trPr>
          <w:trHeight w:val="828"/>
        </w:trPr>
        <w:tc>
          <w:tcPr>
            <w:tcW w:w="3510" w:type="dxa"/>
            <w:shd w:val="clear" w:color="auto" w:fill="auto"/>
            <w:vAlign w:val="center"/>
          </w:tcPr>
          <w:p w:rsidR="00DC08B1" w:rsidRPr="00DC08B1" w:rsidRDefault="00DC08B1" w:rsidP="00DC08B1">
            <w:pPr>
              <w:widowControl w:val="0"/>
              <w:jc w:val="center"/>
              <w:rPr>
                <w:lang w:val="lv-LV" w:eastAsia="lv-LV"/>
              </w:rPr>
            </w:pPr>
            <w:r w:rsidRPr="00DC08B1">
              <w:rPr>
                <w:lang w:val="lv-LV" w:eastAsia="lv-LV"/>
              </w:rPr>
              <w:t>Speciālā programmatūra</w:t>
            </w:r>
          </w:p>
          <w:p w:rsidR="0044323C" w:rsidRPr="00DB0D50" w:rsidRDefault="0044323C" w:rsidP="00DC08B1">
            <w:pPr>
              <w:widowControl w:val="0"/>
              <w:jc w:val="center"/>
              <w:rPr>
                <w:lang w:val="lv-LV" w:eastAsia="lv-LV"/>
              </w:rPr>
            </w:pPr>
          </w:p>
        </w:tc>
        <w:tc>
          <w:tcPr>
            <w:tcW w:w="1843" w:type="dxa"/>
            <w:vAlign w:val="center"/>
          </w:tcPr>
          <w:p w:rsidR="0044323C" w:rsidRPr="00DB0D50" w:rsidDel="00915189" w:rsidRDefault="00D0272A" w:rsidP="009235F8">
            <w:pPr>
              <w:widowControl w:val="0"/>
              <w:jc w:val="center"/>
              <w:rPr>
                <w:lang w:val="lv-LV" w:eastAsia="lv-LV"/>
              </w:rPr>
            </w:pPr>
            <w:r>
              <w:rPr>
                <w:lang w:val="lv-LV" w:eastAsia="lv-LV"/>
              </w:rPr>
              <w:t>1</w:t>
            </w:r>
          </w:p>
        </w:tc>
        <w:tc>
          <w:tcPr>
            <w:tcW w:w="1701" w:type="dxa"/>
            <w:tcBorders>
              <w:right w:val="single" w:sz="12" w:space="0" w:color="auto"/>
            </w:tcBorders>
          </w:tcPr>
          <w:p w:rsidR="0044323C" w:rsidRPr="00DB0D50" w:rsidDel="00915189" w:rsidRDefault="0044323C" w:rsidP="009235F8">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44323C" w:rsidRPr="00DB0D50" w:rsidRDefault="0044323C" w:rsidP="009235F8">
            <w:pPr>
              <w:widowControl w:val="0"/>
              <w:jc w:val="center"/>
              <w:rPr>
                <w:lang w:val="lv-LV" w:eastAsia="lv-LV"/>
              </w:rPr>
            </w:pPr>
          </w:p>
        </w:tc>
      </w:tr>
    </w:tbl>
    <w:p w:rsidR="0044323C" w:rsidRDefault="0044323C" w:rsidP="0044323C">
      <w:pPr>
        <w:jc w:val="both"/>
        <w:rPr>
          <w:lang w:val="lv-LV"/>
        </w:rPr>
      </w:pPr>
    </w:p>
    <w:p w:rsidR="0044323C" w:rsidRPr="00DB0D50" w:rsidRDefault="0044323C" w:rsidP="0044323C">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44323C" w:rsidRPr="00DB0D50" w:rsidTr="009235F8">
        <w:trPr>
          <w:trHeight w:val="672"/>
        </w:trPr>
        <w:tc>
          <w:tcPr>
            <w:tcW w:w="2235" w:type="dxa"/>
            <w:tcBorders>
              <w:bottom w:val="single" w:sz="4" w:space="0" w:color="auto"/>
            </w:tcBorders>
            <w:shd w:val="clear" w:color="auto" w:fill="auto"/>
          </w:tcPr>
          <w:p w:rsidR="0044323C" w:rsidRPr="00DB0D50" w:rsidRDefault="0044323C" w:rsidP="009235F8">
            <w:pPr>
              <w:rPr>
                <w:lang w:val="lv-LV" w:eastAsia="lv-LV"/>
              </w:rPr>
            </w:pPr>
          </w:p>
        </w:tc>
        <w:tc>
          <w:tcPr>
            <w:tcW w:w="992" w:type="dxa"/>
            <w:shd w:val="clear" w:color="auto" w:fill="auto"/>
          </w:tcPr>
          <w:p w:rsidR="0044323C" w:rsidRPr="00DB0D50" w:rsidRDefault="0044323C" w:rsidP="009235F8">
            <w:pPr>
              <w:rPr>
                <w:lang w:val="lv-LV" w:eastAsia="lv-LV"/>
              </w:rPr>
            </w:pPr>
          </w:p>
        </w:tc>
        <w:tc>
          <w:tcPr>
            <w:tcW w:w="2071" w:type="dxa"/>
            <w:tcBorders>
              <w:bottom w:val="single" w:sz="4" w:space="0" w:color="auto"/>
            </w:tcBorders>
            <w:shd w:val="clear" w:color="auto" w:fill="auto"/>
          </w:tcPr>
          <w:p w:rsidR="0044323C" w:rsidRPr="00DB0D50" w:rsidRDefault="0044323C" w:rsidP="009235F8">
            <w:pPr>
              <w:rPr>
                <w:lang w:val="lv-LV" w:eastAsia="lv-LV"/>
              </w:rPr>
            </w:pPr>
          </w:p>
        </w:tc>
        <w:tc>
          <w:tcPr>
            <w:tcW w:w="622" w:type="dxa"/>
            <w:shd w:val="clear" w:color="auto" w:fill="auto"/>
          </w:tcPr>
          <w:p w:rsidR="0044323C" w:rsidRPr="00DB0D50" w:rsidRDefault="0044323C" w:rsidP="009235F8">
            <w:pPr>
              <w:rPr>
                <w:lang w:val="lv-LV" w:eastAsia="lv-LV"/>
              </w:rPr>
            </w:pPr>
          </w:p>
        </w:tc>
        <w:tc>
          <w:tcPr>
            <w:tcW w:w="3083" w:type="dxa"/>
            <w:tcBorders>
              <w:bottom w:val="single" w:sz="4" w:space="0" w:color="auto"/>
            </w:tcBorders>
            <w:shd w:val="clear" w:color="auto" w:fill="auto"/>
          </w:tcPr>
          <w:p w:rsidR="0044323C" w:rsidRPr="00DB0D50" w:rsidRDefault="0044323C" w:rsidP="009235F8">
            <w:pPr>
              <w:rPr>
                <w:lang w:val="lv-LV" w:eastAsia="lv-LV"/>
              </w:rPr>
            </w:pPr>
          </w:p>
        </w:tc>
      </w:tr>
      <w:tr w:rsidR="0044323C" w:rsidRPr="00DB0D50" w:rsidTr="009235F8">
        <w:tc>
          <w:tcPr>
            <w:tcW w:w="2235"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(vārds, uzvārds)</w:t>
            </w:r>
          </w:p>
        </w:tc>
        <w:tc>
          <w:tcPr>
            <w:tcW w:w="992" w:type="dxa"/>
            <w:shd w:val="clear" w:color="auto" w:fill="auto"/>
          </w:tcPr>
          <w:p w:rsidR="0044323C" w:rsidRPr="00DB0D50" w:rsidRDefault="0044323C" w:rsidP="009235F8">
            <w:pPr>
              <w:jc w:val="center"/>
              <w:rPr>
                <w:lang w:val="lv-LV" w:eastAsia="lv-LV"/>
              </w:rPr>
            </w:pPr>
          </w:p>
        </w:tc>
        <w:tc>
          <w:tcPr>
            <w:tcW w:w="2071"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(amats)</w:t>
            </w:r>
          </w:p>
        </w:tc>
        <w:tc>
          <w:tcPr>
            <w:tcW w:w="622" w:type="dxa"/>
            <w:shd w:val="clear" w:color="auto" w:fill="auto"/>
          </w:tcPr>
          <w:p w:rsidR="0044323C" w:rsidRPr="00DB0D50" w:rsidRDefault="0044323C" w:rsidP="009235F8">
            <w:pPr>
              <w:jc w:val="center"/>
              <w:rPr>
                <w:lang w:val="lv-LV" w:eastAsia="lv-LV"/>
              </w:rPr>
            </w:pPr>
          </w:p>
        </w:tc>
        <w:tc>
          <w:tcPr>
            <w:tcW w:w="3083"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(paraksts)</w:t>
            </w:r>
          </w:p>
        </w:tc>
      </w:tr>
      <w:tr w:rsidR="0044323C" w:rsidRPr="00DB0D50" w:rsidTr="009235F8">
        <w:trPr>
          <w:trHeight w:val="701"/>
        </w:trPr>
        <w:tc>
          <w:tcPr>
            <w:tcW w:w="2235" w:type="dxa"/>
            <w:tcBorders>
              <w:bottom w:val="single" w:sz="4" w:space="0" w:color="auto"/>
            </w:tcBorders>
            <w:shd w:val="clear" w:color="auto" w:fill="auto"/>
          </w:tcPr>
          <w:p w:rsidR="0044323C" w:rsidRPr="00DB0D50" w:rsidRDefault="0044323C" w:rsidP="009235F8">
            <w:pPr>
              <w:rPr>
                <w:lang w:val="lv-LV" w:eastAsia="lv-LV"/>
              </w:rPr>
            </w:pPr>
          </w:p>
        </w:tc>
        <w:tc>
          <w:tcPr>
            <w:tcW w:w="992" w:type="dxa"/>
            <w:shd w:val="clear" w:color="auto" w:fill="auto"/>
          </w:tcPr>
          <w:p w:rsidR="0044323C" w:rsidRPr="00DB0D50" w:rsidRDefault="0044323C" w:rsidP="009235F8">
            <w:pPr>
              <w:rPr>
                <w:lang w:val="lv-LV" w:eastAsia="lv-LV"/>
              </w:rPr>
            </w:pPr>
          </w:p>
        </w:tc>
        <w:tc>
          <w:tcPr>
            <w:tcW w:w="2071" w:type="dxa"/>
            <w:shd w:val="clear" w:color="auto" w:fill="auto"/>
          </w:tcPr>
          <w:p w:rsidR="0044323C" w:rsidRPr="00DB0D50" w:rsidRDefault="0044323C" w:rsidP="009235F8">
            <w:pPr>
              <w:rPr>
                <w:lang w:val="lv-LV" w:eastAsia="lv-LV"/>
              </w:rPr>
            </w:pPr>
          </w:p>
        </w:tc>
        <w:tc>
          <w:tcPr>
            <w:tcW w:w="622" w:type="dxa"/>
            <w:shd w:val="clear" w:color="auto" w:fill="auto"/>
          </w:tcPr>
          <w:p w:rsidR="0044323C" w:rsidRPr="00DB0D50" w:rsidRDefault="0044323C" w:rsidP="009235F8">
            <w:pPr>
              <w:rPr>
                <w:lang w:val="lv-LV" w:eastAsia="lv-LV"/>
              </w:rPr>
            </w:pPr>
          </w:p>
        </w:tc>
        <w:tc>
          <w:tcPr>
            <w:tcW w:w="3083" w:type="dxa"/>
            <w:shd w:val="clear" w:color="auto" w:fill="auto"/>
          </w:tcPr>
          <w:p w:rsidR="0044323C" w:rsidRPr="00DB0D50" w:rsidRDefault="0044323C" w:rsidP="009235F8">
            <w:pPr>
              <w:rPr>
                <w:lang w:val="lv-LV" w:eastAsia="lv-LV"/>
              </w:rPr>
            </w:pPr>
          </w:p>
        </w:tc>
      </w:tr>
      <w:tr w:rsidR="0044323C" w:rsidRPr="00DB0D50" w:rsidTr="009235F8">
        <w:tc>
          <w:tcPr>
            <w:tcW w:w="2235"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(datums)</w:t>
            </w:r>
          </w:p>
        </w:tc>
        <w:tc>
          <w:tcPr>
            <w:tcW w:w="992" w:type="dxa"/>
            <w:shd w:val="clear" w:color="auto" w:fill="auto"/>
          </w:tcPr>
          <w:p w:rsidR="0044323C" w:rsidRPr="00DB0D50" w:rsidRDefault="0044323C" w:rsidP="009235F8">
            <w:pPr>
              <w:jc w:val="center"/>
              <w:rPr>
                <w:lang w:val="lv-LV" w:eastAsia="lv-LV"/>
              </w:rPr>
            </w:pPr>
          </w:p>
        </w:tc>
        <w:tc>
          <w:tcPr>
            <w:tcW w:w="2071" w:type="dxa"/>
            <w:shd w:val="clear" w:color="auto" w:fill="auto"/>
          </w:tcPr>
          <w:p w:rsidR="0044323C" w:rsidRPr="00DB0D50" w:rsidRDefault="0044323C" w:rsidP="009235F8">
            <w:pPr>
              <w:jc w:val="center"/>
              <w:rPr>
                <w:lang w:val="lv-LV" w:eastAsia="lv-LV"/>
              </w:rPr>
            </w:pPr>
          </w:p>
        </w:tc>
        <w:tc>
          <w:tcPr>
            <w:tcW w:w="622" w:type="dxa"/>
            <w:shd w:val="clear" w:color="auto" w:fill="auto"/>
          </w:tcPr>
          <w:p w:rsidR="0044323C" w:rsidRPr="00DB0D50" w:rsidRDefault="0044323C" w:rsidP="009235F8">
            <w:pPr>
              <w:jc w:val="center"/>
              <w:rPr>
                <w:lang w:val="lv-LV" w:eastAsia="lv-LV"/>
              </w:rPr>
            </w:pPr>
          </w:p>
        </w:tc>
        <w:tc>
          <w:tcPr>
            <w:tcW w:w="3083" w:type="dxa"/>
            <w:shd w:val="clear" w:color="auto" w:fill="auto"/>
          </w:tcPr>
          <w:p w:rsidR="0044323C" w:rsidRPr="00DB0D50" w:rsidRDefault="0044323C" w:rsidP="009235F8">
            <w:pPr>
              <w:jc w:val="center"/>
              <w:rPr>
                <w:lang w:val="lv-LV" w:eastAsia="lv-LV"/>
              </w:rPr>
            </w:pPr>
          </w:p>
        </w:tc>
      </w:tr>
    </w:tbl>
    <w:p w:rsidR="0044323C" w:rsidRPr="00DB0D50" w:rsidRDefault="0044323C" w:rsidP="0044323C">
      <w:pPr>
        <w:jc w:val="right"/>
        <w:rPr>
          <w:bCs/>
          <w:iCs/>
          <w:sz w:val="20"/>
          <w:szCs w:val="20"/>
          <w:lang w:val="lv-LV" w:eastAsia="lv-LV"/>
        </w:rPr>
      </w:pPr>
    </w:p>
    <w:p w:rsidR="00944D20" w:rsidRDefault="00944D20">
      <w:pPr>
        <w:rPr>
          <w:bCs/>
          <w:iCs/>
          <w:sz w:val="20"/>
          <w:szCs w:val="20"/>
          <w:lang w:val="lv-LV" w:eastAsia="lv-LV"/>
        </w:rPr>
      </w:pPr>
      <w:r>
        <w:rPr>
          <w:bCs/>
          <w:iCs/>
          <w:sz w:val="20"/>
          <w:szCs w:val="20"/>
          <w:lang w:val="lv-LV" w:eastAsia="lv-LV"/>
        </w:rPr>
        <w:br w:type="page"/>
      </w:r>
    </w:p>
    <w:p w:rsidR="00944D20" w:rsidRPr="00DB0D50" w:rsidRDefault="00944D20" w:rsidP="00944D20">
      <w:pPr>
        <w:jc w:val="center"/>
        <w:rPr>
          <w:szCs w:val="20"/>
          <w:u w:val="single"/>
          <w:lang w:val="lv-LV" w:eastAsia="lv-LV"/>
        </w:rPr>
      </w:pPr>
      <w:r w:rsidRPr="00DB0D50">
        <w:rPr>
          <w:b/>
          <w:lang w:val="lv-LV" w:eastAsia="lv-LV"/>
        </w:rPr>
        <w:lastRenderedPageBreak/>
        <w:t>FINANŠU PIEDĀVĀJUMS</w:t>
      </w:r>
    </w:p>
    <w:p w:rsidR="00944D20" w:rsidRPr="00DB0D50" w:rsidRDefault="00944D20" w:rsidP="00944D20">
      <w:pPr>
        <w:jc w:val="both"/>
        <w:rPr>
          <w:szCs w:val="20"/>
          <w:u w:val="single"/>
          <w:lang w:val="lv-LV" w:eastAsia="lv-LV"/>
        </w:rPr>
      </w:pPr>
    </w:p>
    <w:p w:rsidR="00944D20" w:rsidRPr="00DB0D50" w:rsidRDefault="00944D20" w:rsidP="00944D20">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centra zinātnes infrastruktūras attīstība” vajadzībām (identifikācijas Nr. LU 2015/22_ERAF)</w:t>
      </w:r>
      <w:r w:rsidRPr="00A633A7">
        <w:rPr>
          <w:lang w:val="lv-LV" w:eastAsia="lv-LV"/>
        </w:rPr>
        <w:t xml:space="preserve"> (turpmāk – Iepirkums) nolikumā minētās preces, saskaņā ar nolikuma prasībām par šādu cenu:</w:t>
      </w:r>
    </w:p>
    <w:p w:rsidR="00944D20" w:rsidRPr="00DB0D50" w:rsidRDefault="00944D20" w:rsidP="00944D20">
      <w:pPr>
        <w:jc w:val="both"/>
        <w:rPr>
          <w:szCs w:val="20"/>
          <w:u w:val="single"/>
          <w:lang w:val="lv-LV" w:eastAsia="lv-LV"/>
        </w:rPr>
      </w:pPr>
    </w:p>
    <w:p w:rsidR="00944D20" w:rsidRDefault="00944D20" w:rsidP="00944D20">
      <w:pPr>
        <w:jc w:val="both"/>
        <w:rPr>
          <w:b/>
          <w:lang w:val="lv-LV"/>
        </w:rPr>
      </w:pPr>
      <w:r>
        <w:rPr>
          <w:b/>
          <w:szCs w:val="20"/>
          <w:u w:val="single"/>
          <w:lang w:val="lv-LV" w:eastAsia="lv-LV"/>
        </w:rPr>
        <w:t>7</w:t>
      </w:r>
      <w:r w:rsidRPr="00DB0D50">
        <w:rPr>
          <w:b/>
          <w:szCs w:val="20"/>
          <w:u w:val="single"/>
          <w:lang w:val="lv-LV" w:eastAsia="lv-LV"/>
        </w:rPr>
        <w:t>.daļa</w:t>
      </w:r>
      <w:r w:rsidRPr="00D07A79">
        <w:rPr>
          <w:b/>
          <w:szCs w:val="20"/>
          <w:lang w:val="lv-LV" w:eastAsia="lv-LV"/>
        </w:rPr>
        <w:t xml:space="preserve"> </w:t>
      </w:r>
      <w:r w:rsidR="00CA4371" w:rsidRPr="00757820">
        <w:rPr>
          <w:rFonts w:eastAsia="Calibri"/>
          <w:b/>
          <w:lang w:val="lv-LV"/>
        </w:rPr>
        <w:t>Telemetrijas un teritoriālā izvietojuma datu apstrādes stacijai nepieciešamā darbstaciju domēna infrastruktūra</w:t>
      </w:r>
      <w:r w:rsidR="00CA4371" w:rsidRPr="00757820" w:rsidDel="009861FF">
        <w:rPr>
          <w:rFonts w:eastAsia="Arial Unicode MS"/>
          <w:b/>
          <w:lang w:val="lv-LV"/>
        </w:rPr>
        <w:t xml:space="preserve"> </w:t>
      </w:r>
      <w:r w:rsidR="00CA4371" w:rsidRPr="00757820">
        <w:rPr>
          <w:rFonts w:eastAsia="Arial Unicode MS"/>
          <w:b/>
          <w:lang w:val="lv-LV"/>
        </w:rPr>
        <w:t xml:space="preserve">- </w:t>
      </w:r>
      <w:r w:rsidR="00CA4371" w:rsidRPr="00757820">
        <w:rPr>
          <w:rFonts w:eastAsia="Calibri"/>
          <w:b/>
          <w:lang w:val="lv-LV"/>
        </w:rPr>
        <w:t>analīzes programma</w:t>
      </w:r>
    </w:p>
    <w:p w:rsidR="00944D20" w:rsidRDefault="00944D20" w:rsidP="00944D2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944D20" w:rsidRPr="00DB0D50" w:rsidTr="009235F8">
        <w:trPr>
          <w:trHeight w:val="697"/>
        </w:trPr>
        <w:tc>
          <w:tcPr>
            <w:tcW w:w="3510" w:type="dxa"/>
            <w:shd w:val="clear" w:color="auto" w:fill="auto"/>
            <w:vAlign w:val="center"/>
          </w:tcPr>
          <w:p w:rsidR="00944D20" w:rsidRPr="00DB0D50" w:rsidRDefault="00944D20" w:rsidP="009235F8">
            <w:pPr>
              <w:widowControl w:val="0"/>
              <w:jc w:val="center"/>
              <w:rPr>
                <w:b/>
                <w:lang w:val="lv-LV" w:eastAsia="lv-LV"/>
              </w:rPr>
            </w:pPr>
            <w:r w:rsidRPr="00DB0D50">
              <w:rPr>
                <w:b/>
                <w:lang w:val="lv-LV" w:eastAsia="lv-LV"/>
              </w:rPr>
              <w:t>Iepirkuma priekšmets</w:t>
            </w:r>
          </w:p>
        </w:tc>
        <w:tc>
          <w:tcPr>
            <w:tcW w:w="1843" w:type="dxa"/>
            <w:vAlign w:val="center"/>
          </w:tcPr>
          <w:p w:rsidR="00944D20" w:rsidRPr="00DB0D50" w:rsidRDefault="00944D20" w:rsidP="009235F8">
            <w:pPr>
              <w:widowControl w:val="0"/>
              <w:jc w:val="center"/>
              <w:rPr>
                <w:b/>
                <w:lang w:val="lv-LV" w:eastAsia="lv-LV"/>
              </w:rPr>
            </w:pPr>
            <w:r w:rsidRPr="00DB0D50">
              <w:rPr>
                <w:b/>
                <w:lang w:val="lv-LV" w:eastAsia="lv-LV"/>
              </w:rPr>
              <w:t>Skaits</w:t>
            </w:r>
          </w:p>
        </w:tc>
        <w:tc>
          <w:tcPr>
            <w:tcW w:w="1701" w:type="dxa"/>
            <w:vAlign w:val="center"/>
          </w:tcPr>
          <w:p w:rsidR="00944D20" w:rsidRPr="00DB0D50" w:rsidRDefault="00944D20" w:rsidP="009235F8">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944D20" w:rsidRPr="00DB0D50" w:rsidRDefault="00944D20" w:rsidP="009235F8">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EUR bez PVN</w:t>
            </w:r>
          </w:p>
        </w:tc>
      </w:tr>
      <w:tr w:rsidR="00944D20" w:rsidRPr="00DB0D50" w:rsidTr="009235F8">
        <w:trPr>
          <w:trHeight w:val="379"/>
        </w:trPr>
        <w:tc>
          <w:tcPr>
            <w:tcW w:w="3510" w:type="dxa"/>
            <w:shd w:val="clear" w:color="auto" w:fill="auto"/>
            <w:vAlign w:val="center"/>
          </w:tcPr>
          <w:p w:rsidR="00944D20" w:rsidRPr="00DB0D50" w:rsidRDefault="00944D20" w:rsidP="009235F8">
            <w:pPr>
              <w:widowControl w:val="0"/>
              <w:jc w:val="center"/>
              <w:rPr>
                <w:lang w:val="lv-LV" w:eastAsia="lv-LV"/>
              </w:rPr>
            </w:pPr>
            <w:r w:rsidRPr="00DB0D50">
              <w:rPr>
                <w:lang w:val="lv-LV" w:eastAsia="lv-LV"/>
              </w:rPr>
              <w:t>a</w:t>
            </w:r>
          </w:p>
        </w:tc>
        <w:tc>
          <w:tcPr>
            <w:tcW w:w="1843" w:type="dxa"/>
            <w:vAlign w:val="center"/>
          </w:tcPr>
          <w:p w:rsidR="00944D20" w:rsidRPr="00DB0D50" w:rsidRDefault="00944D20" w:rsidP="009235F8">
            <w:pPr>
              <w:widowControl w:val="0"/>
              <w:jc w:val="center"/>
              <w:rPr>
                <w:lang w:val="lv-LV" w:eastAsia="lv-LV"/>
              </w:rPr>
            </w:pPr>
            <w:r w:rsidRPr="00DB0D50">
              <w:rPr>
                <w:lang w:val="lv-LV" w:eastAsia="lv-LV"/>
              </w:rPr>
              <w:t>b</w:t>
            </w:r>
          </w:p>
        </w:tc>
        <w:tc>
          <w:tcPr>
            <w:tcW w:w="1701" w:type="dxa"/>
            <w:vAlign w:val="center"/>
          </w:tcPr>
          <w:p w:rsidR="00944D20" w:rsidRPr="00DB0D50" w:rsidRDefault="00944D20" w:rsidP="009235F8">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944D20" w:rsidRPr="00DB0D50" w:rsidRDefault="00944D20" w:rsidP="009235F8">
            <w:pPr>
              <w:widowControl w:val="0"/>
              <w:jc w:val="center"/>
              <w:rPr>
                <w:lang w:val="lv-LV" w:eastAsia="lv-LV"/>
              </w:rPr>
            </w:pPr>
            <w:r w:rsidRPr="00DB0D50">
              <w:rPr>
                <w:lang w:val="lv-LV" w:eastAsia="lv-LV"/>
              </w:rPr>
              <w:t>b x c</w:t>
            </w:r>
          </w:p>
        </w:tc>
      </w:tr>
      <w:tr w:rsidR="00944D20" w:rsidRPr="00DB0D50" w:rsidTr="009235F8">
        <w:trPr>
          <w:trHeight w:val="828"/>
        </w:trPr>
        <w:tc>
          <w:tcPr>
            <w:tcW w:w="3510" w:type="dxa"/>
            <w:shd w:val="clear" w:color="auto" w:fill="auto"/>
            <w:vAlign w:val="center"/>
          </w:tcPr>
          <w:p w:rsidR="00944D20" w:rsidRPr="00DB0D50" w:rsidRDefault="00CA4371" w:rsidP="009235F8">
            <w:pPr>
              <w:widowControl w:val="0"/>
              <w:jc w:val="center"/>
              <w:rPr>
                <w:lang w:val="lv-LV" w:eastAsia="lv-LV"/>
              </w:rPr>
            </w:pPr>
            <w:r w:rsidRPr="00CA4371">
              <w:rPr>
                <w:lang w:val="lv-LV" w:eastAsia="lv-LV"/>
              </w:rPr>
              <w:t>Speciālā programmatūra</w:t>
            </w:r>
          </w:p>
        </w:tc>
        <w:tc>
          <w:tcPr>
            <w:tcW w:w="1843" w:type="dxa"/>
            <w:vAlign w:val="center"/>
          </w:tcPr>
          <w:p w:rsidR="00944D20" w:rsidRPr="00DB0D50" w:rsidDel="00915189" w:rsidRDefault="00892CDF" w:rsidP="009235F8">
            <w:pPr>
              <w:widowControl w:val="0"/>
              <w:jc w:val="center"/>
              <w:rPr>
                <w:lang w:val="lv-LV" w:eastAsia="lv-LV"/>
              </w:rPr>
            </w:pPr>
            <w:r>
              <w:rPr>
                <w:lang w:val="lv-LV" w:eastAsia="lv-LV"/>
              </w:rPr>
              <w:t>1</w:t>
            </w:r>
          </w:p>
        </w:tc>
        <w:tc>
          <w:tcPr>
            <w:tcW w:w="1701" w:type="dxa"/>
            <w:tcBorders>
              <w:right w:val="single" w:sz="12" w:space="0" w:color="auto"/>
            </w:tcBorders>
          </w:tcPr>
          <w:p w:rsidR="00944D20" w:rsidRPr="00DB0D50" w:rsidDel="00915189" w:rsidRDefault="00944D20" w:rsidP="009235F8">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944D20" w:rsidRPr="00DB0D50" w:rsidRDefault="00944D20" w:rsidP="009235F8">
            <w:pPr>
              <w:widowControl w:val="0"/>
              <w:jc w:val="center"/>
              <w:rPr>
                <w:lang w:val="lv-LV" w:eastAsia="lv-LV"/>
              </w:rPr>
            </w:pPr>
          </w:p>
        </w:tc>
      </w:tr>
    </w:tbl>
    <w:p w:rsidR="00944D20" w:rsidRDefault="00944D20" w:rsidP="00944D20">
      <w:pPr>
        <w:jc w:val="both"/>
        <w:rPr>
          <w:lang w:val="lv-LV"/>
        </w:rPr>
      </w:pPr>
    </w:p>
    <w:p w:rsidR="00944D20" w:rsidRPr="00DB0D50" w:rsidRDefault="00944D20" w:rsidP="00944D2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944D20" w:rsidRPr="00DB0D50" w:rsidTr="009235F8">
        <w:trPr>
          <w:trHeight w:val="672"/>
        </w:trPr>
        <w:tc>
          <w:tcPr>
            <w:tcW w:w="2235" w:type="dxa"/>
            <w:tcBorders>
              <w:bottom w:val="single" w:sz="4" w:space="0" w:color="auto"/>
            </w:tcBorders>
            <w:shd w:val="clear" w:color="auto" w:fill="auto"/>
          </w:tcPr>
          <w:p w:rsidR="00944D20" w:rsidRPr="00DB0D50" w:rsidRDefault="00944D20" w:rsidP="009235F8">
            <w:pPr>
              <w:rPr>
                <w:lang w:val="lv-LV" w:eastAsia="lv-LV"/>
              </w:rPr>
            </w:pPr>
          </w:p>
        </w:tc>
        <w:tc>
          <w:tcPr>
            <w:tcW w:w="992" w:type="dxa"/>
            <w:shd w:val="clear" w:color="auto" w:fill="auto"/>
          </w:tcPr>
          <w:p w:rsidR="00944D20" w:rsidRPr="00DB0D50" w:rsidRDefault="00944D20" w:rsidP="009235F8">
            <w:pPr>
              <w:rPr>
                <w:lang w:val="lv-LV" w:eastAsia="lv-LV"/>
              </w:rPr>
            </w:pPr>
          </w:p>
        </w:tc>
        <w:tc>
          <w:tcPr>
            <w:tcW w:w="2071" w:type="dxa"/>
            <w:tcBorders>
              <w:bottom w:val="single" w:sz="4" w:space="0" w:color="auto"/>
            </w:tcBorders>
            <w:shd w:val="clear" w:color="auto" w:fill="auto"/>
          </w:tcPr>
          <w:p w:rsidR="00944D20" w:rsidRPr="00DB0D50" w:rsidRDefault="00944D20" w:rsidP="009235F8">
            <w:pPr>
              <w:rPr>
                <w:lang w:val="lv-LV" w:eastAsia="lv-LV"/>
              </w:rPr>
            </w:pPr>
          </w:p>
        </w:tc>
        <w:tc>
          <w:tcPr>
            <w:tcW w:w="622" w:type="dxa"/>
            <w:shd w:val="clear" w:color="auto" w:fill="auto"/>
          </w:tcPr>
          <w:p w:rsidR="00944D20" w:rsidRPr="00DB0D50" w:rsidRDefault="00944D20" w:rsidP="009235F8">
            <w:pPr>
              <w:rPr>
                <w:lang w:val="lv-LV" w:eastAsia="lv-LV"/>
              </w:rPr>
            </w:pPr>
          </w:p>
        </w:tc>
        <w:tc>
          <w:tcPr>
            <w:tcW w:w="3083" w:type="dxa"/>
            <w:tcBorders>
              <w:bottom w:val="single" w:sz="4" w:space="0" w:color="auto"/>
            </w:tcBorders>
            <w:shd w:val="clear" w:color="auto" w:fill="auto"/>
          </w:tcPr>
          <w:p w:rsidR="00944D20" w:rsidRPr="00DB0D50" w:rsidRDefault="00944D20" w:rsidP="009235F8">
            <w:pPr>
              <w:rPr>
                <w:lang w:val="lv-LV" w:eastAsia="lv-LV"/>
              </w:rPr>
            </w:pPr>
          </w:p>
        </w:tc>
      </w:tr>
      <w:tr w:rsidR="00944D20" w:rsidRPr="00DB0D50" w:rsidTr="009235F8">
        <w:tc>
          <w:tcPr>
            <w:tcW w:w="2235"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(vārds, uzvārds)</w:t>
            </w:r>
          </w:p>
        </w:tc>
        <w:tc>
          <w:tcPr>
            <w:tcW w:w="992" w:type="dxa"/>
            <w:shd w:val="clear" w:color="auto" w:fill="auto"/>
          </w:tcPr>
          <w:p w:rsidR="00944D20" w:rsidRPr="00DB0D50" w:rsidRDefault="00944D20" w:rsidP="009235F8">
            <w:pPr>
              <w:jc w:val="center"/>
              <w:rPr>
                <w:lang w:val="lv-LV" w:eastAsia="lv-LV"/>
              </w:rPr>
            </w:pPr>
          </w:p>
        </w:tc>
        <w:tc>
          <w:tcPr>
            <w:tcW w:w="2071"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(amats)</w:t>
            </w:r>
          </w:p>
        </w:tc>
        <w:tc>
          <w:tcPr>
            <w:tcW w:w="622" w:type="dxa"/>
            <w:shd w:val="clear" w:color="auto" w:fill="auto"/>
          </w:tcPr>
          <w:p w:rsidR="00944D20" w:rsidRPr="00DB0D50" w:rsidRDefault="00944D20" w:rsidP="009235F8">
            <w:pPr>
              <w:jc w:val="center"/>
              <w:rPr>
                <w:lang w:val="lv-LV" w:eastAsia="lv-LV"/>
              </w:rPr>
            </w:pPr>
          </w:p>
        </w:tc>
        <w:tc>
          <w:tcPr>
            <w:tcW w:w="3083"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(paraksts)</w:t>
            </w:r>
          </w:p>
        </w:tc>
      </w:tr>
      <w:tr w:rsidR="00944D20" w:rsidRPr="00DB0D50" w:rsidTr="009235F8">
        <w:trPr>
          <w:trHeight w:val="701"/>
        </w:trPr>
        <w:tc>
          <w:tcPr>
            <w:tcW w:w="2235" w:type="dxa"/>
            <w:tcBorders>
              <w:bottom w:val="single" w:sz="4" w:space="0" w:color="auto"/>
            </w:tcBorders>
            <w:shd w:val="clear" w:color="auto" w:fill="auto"/>
          </w:tcPr>
          <w:p w:rsidR="00944D20" w:rsidRPr="00DB0D50" w:rsidRDefault="00944D20" w:rsidP="009235F8">
            <w:pPr>
              <w:rPr>
                <w:lang w:val="lv-LV" w:eastAsia="lv-LV"/>
              </w:rPr>
            </w:pPr>
          </w:p>
        </w:tc>
        <w:tc>
          <w:tcPr>
            <w:tcW w:w="992" w:type="dxa"/>
            <w:shd w:val="clear" w:color="auto" w:fill="auto"/>
          </w:tcPr>
          <w:p w:rsidR="00944D20" w:rsidRPr="00DB0D50" w:rsidRDefault="00944D20" w:rsidP="009235F8">
            <w:pPr>
              <w:rPr>
                <w:lang w:val="lv-LV" w:eastAsia="lv-LV"/>
              </w:rPr>
            </w:pPr>
          </w:p>
        </w:tc>
        <w:tc>
          <w:tcPr>
            <w:tcW w:w="2071" w:type="dxa"/>
            <w:shd w:val="clear" w:color="auto" w:fill="auto"/>
          </w:tcPr>
          <w:p w:rsidR="00944D20" w:rsidRPr="00DB0D50" w:rsidRDefault="00944D20" w:rsidP="009235F8">
            <w:pPr>
              <w:rPr>
                <w:lang w:val="lv-LV" w:eastAsia="lv-LV"/>
              </w:rPr>
            </w:pPr>
          </w:p>
        </w:tc>
        <w:tc>
          <w:tcPr>
            <w:tcW w:w="622" w:type="dxa"/>
            <w:shd w:val="clear" w:color="auto" w:fill="auto"/>
          </w:tcPr>
          <w:p w:rsidR="00944D20" w:rsidRPr="00DB0D50" w:rsidRDefault="00944D20" w:rsidP="009235F8">
            <w:pPr>
              <w:rPr>
                <w:lang w:val="lv-LV" w:eastAsia="lv-LV"/>
              </w:rPr>
            </w:pPr>
          </w:p>
        </w:tc>
        <w:tc>
          <w:tcPr>
            <w:tcW w:w="3083" w:type="dxa"/>
            <w:shd w:val="clear" w:color="auto" w:fill="auto"/>
          </w:tcPr>
          <w:p w:rsidR="00944D20" w:rsidRPr="00DB0D50" w:rsidRDefault="00944D20" w:rsidP="009235F8">
            <w:pPr>
              <w:rPr>
                <w:lang w:val="lv-LV" w:eastAsia="lv-LV"/>
              </w:rPr>
            </w:pPr>
          </w:p>
        </w:tc>
      </w:tr>
      <w:tr w:rsidR="00944D20" w:rsidRPr="00DB0D50" w:rsidTr="009235F8">
        <w:tc>
          <w:tcPr>
            <w:tcW w:w="2235"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(datums)</w:t>
            </w:r>
          </w:p>
        </w:tc>
        <w:tc>
          <w:tcPr>
            <w:tcW w:w="992" w:type="dxa"/>
            <w:shd w:val="clear" w:color="auto" w:fill="auto"/>
          </w:tcPr>
          <w:p w:rsidR="00944D20" w:rsidRPr="00DB0D50" w:rsidRDefault="00944D20" w:rsidP="009235F8">
            <w:pPr>
              <w:jc w:val="center"/>
              <w:rPr>
                <w:lang w:val="lv-LV" w:eastAsia="lv-LV"/>
              </w:rPr>
            </w:pPr>
          </w:p>
        </w:tc>
        <w:tc>
          <w:tcPr>
            <w:tcW w:w="2071" w:type="dxa"/>
            <w:shd w:val="clear" w:color="auto" w:fill="auto"/>
          </w:tcPr>
          <w:p w:rsidR="00944D20" w:rsidRPr="00DB0D50" w:rsidRDefault="00944D20" w:rsidP="009235F8">
            <w:pPr>
              <w:jc w:val="center"/>
              <w:rPr>
                <w:lang w:val="lv-LV" w:eastAsia="lv-LV"/>
              </w:rPr>
            </w:pPr>
          </w:p>
        </w:tc>
        <w:tc>
          <w:tcPr>
            <w:tcW w:w="622" w:type="dxa"/>
            <w:shd w:val="clear" w:color="auto" w:fill="auto"/>
          </w:tcPr>
          <w:p w:rsidR="00944D20" w:rsidRPr="00DB0D50" w:rsidRDefault="00944D20" w:rsidP="009235F8">
            <w:pPr>
              <w:jc w:val="center"/>
              <w:rPr>
                <w:lang w:val="lv-LV" w:eastAsia="lv-LV"/>
              </w:rPr>
            </w:pPr>
          </w:p>
        </w:tc>
        <w:tc>
          <w:tcPr>
            <w:tcW w:w="3083" w:type="dxa"/>
            <w:shd w:val="clear" w:color="auto" w:fill="auto"/>
          </w:tcPr>
          <w:p w:rsidR="00944D20" w:rsidRPr="00DB0D50" w:rsidRDefault="00944D20" w:rsidP="009235F8">
            <w:pPr>
              <w:jc w:val="center"/>
              <w:rPr>
                <w:lang w:val="lv-LV" w:eastAsia="lv-LV"/>
              </w:rPr>
            </w:pPr>
          </w:p>
        </w:tc>
      </w:tr>
    </w:tbl>
    <w:p w:rsidR="00944D20" w:rsidRPr="00DB0D50" w:rsidRDefault="00944D20" w:rsidP="00944D20">
      <w:pPr>
        <w:jc w:val="right"/>
        <w:rPr>
          <w:bCs/>
          <w:iCs/>
          <w:sz w:val="20"/>
          <w:szCs w:val="20"/>
          <w:lang w:val="lv-LV" w:eastAsia="lv-LV"/>
        </w:rPr>
      </w:pPr>
    </w:p>
    <w:p w:rsidR="00DB0D50" w:rsidRPr="00DB0D50" w:rsidRDefault="00944D20" w:rsidP="00944D20">
      <w:pPr>
        <w:jc w:val="right"/>
        <w:rPr>
          <w:b/>
          <w:sz w:val="22"/>
          <w:szCs w:val="22"/>
          <w:lang w:val="lv-LV" w:eastAsia="ar-SA"/>
        </w:rPr>
      </w:pPr>
      <w:r w:rsidRPr="00DB0D50">
        <w:rPr>
          <w:bCs/>
          <w:iCs/>
          <w:sz w:val="20"/>
          <w:szCs w:val="20"/>
          <w:lang w:val="lv-LV" w:eastAsia="lv-LV"/>
        </w:rPr>
        <w:br w:type="page"/>
      </w:r>
      <w:r w:rsidR="00DB0D50" w:rsidRPr="00DB0D50">
        <w:rPr>
          <w:b/>
          <w:bCs/>
          <w:iCs/>
          <w:sz w:val="20"/>
          <w:szCs w:val="20"/>
          <w:lang w:val="lv-LV" w:eastAsia="lv-LV"/>
        </w:rPr>
        <w:lastRenderedPageBreak/>
        <w:t>5.p</w:t>
      </w:r>
      <w:r w:rsidR="00DB0D50" w:rsidRPr="00DB0D50">
        <w:rPr>
          <w:b/>
          <w:sz w:val="22"/>
          <w:szCs w:val="22"/>
          <w:lang w:val="lv-LV" w:eastAsia="ar-SA"/>
        </w:rPr>
        <w:t>ielikums</w:t>
      </w:r>
    </w:p>
    <w:p w:rsidR="00940DD4" w:rsidRPr="00940DD4" w:rsidRDefault="00940DD4" w:rsidP="00940DD4">
      <w:pPr>
        <w:jc w:val="right"/>
        <w:rPr>
          <w:sz w:val="22"/>
          <w:szCs w:val="22"/>
          <w:lang w:val="lv-LV" w:eastAsia="ar-SA"/>
        </w:rPr>
      </w:pPr>
      <w:r w:rsidRPr="00940DD4">
        <w:rPr>
          <w:sz w:val="22"/>
          <w:szCs w:val="22"/>
          <w:lang w:val="lv-LV" w:eastAsia="ar-SA"/>
        </w:rPr>
        <w:t>LU iepirkuma</w:t>
      </w:r>
    </w:p>
    <w:p w:rsidR="00940DD4" w:rsidRPr="00940DD4" w:rsidRDefault="00940DD4" w:rsidP="00940DD4">
      <w:pPr>
        <w:jc w:val="right"/>
        <w:rPr>
          <w:sz w:val="22"/>
          <w:szCs w:val="22"/>
          <w:lang w:val="lv-LV" w:eastAsia="ar-SA"/>
        </w:rPr>
      </w:pPr>
      <w:r w:rsidRPr="00940DD4">
        <w:rPr>
          <w:sz w:val="22"/>
          <w:szCs w:val="22"/>
          <w:lang w:val="lv-LV" w:eastAsia="ar-SA"/>
        </w:rPr>
        <w:t xml:space="preserve">Zinātniskās iekārtas ERAF 2.1.1.3.1. </w:t>
      </w:r>
      <w:proofErr w:type="spellStart"/>
      <w:r w:rsidRPr="00940DD4">
        <w:rPr>
          <w:sz w:val="22"/>
          <w:szCs w:val="22"/>
          <w:lang w:val="lv-LV" w:eastAsia="ar-SA"/>
        </w:rPr>
        <w:t>apakšaktivitātes</w:t>
      </w:r>
      <w:proofErr w:type="spellEnd"/>
      <w:r w:rsidRPr="00940DD4">
        <w:rPr>
          <w:sz w:val="22"/>
          <w:szCs w:val="22"/>
          <w:lang w:val="lv-LV" w:eastAsia="ar-SA"/>
        </w:rPr>
        <w:t xml:space="preserve"> „Zinātnes infrastruktūras attīstība” projekta </w:t>
      </w:r>
    </w:p>
    <w:p w:rsidR="00940DD4" w:rsidRPr="00940DD4" w:rsidRDefault="00940DD4" w:rsidP="00940DD4">
      <w:pPr>
        <w:jc w:val="right"/>
        <w:rPr>
          <w:sz w:val="22"/>
          <w:szCs w:val="22"/>
          <w:lang w:val="lv-LV" w:eastAsia="ar-SA"/>
        </w:rPr>
      </w:pPr>
      <w:r w:rsidRPr="00940DD4">
        <w:rPr>
          <w:sz w:val="22"/>
          <w:szCs w:val="22"/>
          <w:lang w:val="lv-LV" w:eastAsia="ar-SA"/>
        </w:rPr>
        <w:t>„Meža un ūdens resursu valsts nozīmes pētījumu</w:t>
      </w:r>
    </w:p>
    <w:p w:rsidR="00940DD4" w:rsidRPr="00940DD4" w:rsidRDefault="00940DD4" w:rsidP="00940DD4">
      <w:pPr>
        <w:jc w:val="right"/>
        <w:rPr>
          <w:sz w:val="22"/>
          <w:szCs w:val="22"/>
          <w:lang w:val="lv-LV" w:eastAsia="ar-SA"/>
        </w:rPr>
      </w:pPr>
      <w:r w:rsidRPr="00940DD4">
        <w:rPr>
          <w:sz w:val="22"/>
          <w:szCs w:val="22"/>
          <w:lang w:val="lv-LV" w:eastAsia="ar-SA"/>
        </w:rPr>
        <w:t xml:space="preserve"> centra zinātnes infrastruktūras attīstība” vajadzībām </w:t>
      </w:r>
    </w:p>
    <w:p w:rsidR="00940DD4" w:rsidRPr="00940DD4" w:rsidRDefault="00940DD4" w:rsidP="00940DD4">
      <w:pPr>
        <w:jc w:val="right"/>
        <w:rPr>
          <w:sz w:val="22"/>
          <w:szCs w:val="22"/>
          <w:lang w:val="lv-LV" w:eastAsia="ar-SA"/>
        </w:rPr>
      </w:pPr>
      <w:r w:rsidRPr="00940DD4">
        <w:rPr>
          <w:sz w:val="22"/>
          <w:szCs w:val="22"/>
          <w:lang w:val="lv-LV" w:eastAsia="ar-SA"/>
        </w:rPr>
        <w:t>(identifikācijas Nr. LU 2015/22_ERAF)</w:t>
      </w:r>
    </w:p>
    <w:p w:rsidR="00DB0D50" w:rsidRDefault="00A04FB1" w:rsidP="00940DD4">
      <w:pPr>
        <w:jc w:val="right"/>
        <w:rPr>
          <w:sz w:val="22"/>
          <w:szCs w:val="22"/>
          <w:lang w:val="lv-LV" w:eastAsia="ar-SA"/>
        </w:rPr>
      </w:pPr>
      <w:r>
        <w:rPr>
          <w:sz w:val="22"/>
          <w:szCs w:val="22"/>
          <w:lang w:val="lv-LV" w:eastAsia="ar-SA"/>
        </w:rPr>
        <w:t>n</w:t>
      </w:r>
      <w:r w:rsidR="00940DD4" w:rsidRPr="00940DD4">
        <w:rPr>
          <w:sz w:val="22"/>
          <w:szCs w:val="22"/>
          <w:lang w:val="lv-LV" w:eastAsia="ar-SA"/>
        </w:rPr>
        <w:t>olikumam</w:t>
      </w:r>
    </w:p>
    <w:p w:rsidR="00940DD4" w:rsidRPr="00DB0D50" w:rsidRDefault="00940DD4" w:rsidP="00940DD4">
      <w:pPr>
        <w:jc w:val="right"/>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8424B9" w:rsidRPr="008424B9" w:rsidRDefault="008424B9" w:rsidP="008424B9">
      <w:pPr>
        <w:tabs>
          <w:tab w:val="left" w:pos="5670"/>
        </w:tabs>
        <w:jc w:val="center"/>
        <w:rPr>
          <w:i/>
          <w:lang w:val="lv-LV" w:eastAsia="lv-LV"/>
        </w:rPr>
      </w:pPr>
      <w:r w:rsidRPr="008424B9">
        <w:rPr>
          <w:i/>
          <w:lang w:val="lv-LV" w:eastAsia="lv-LV"/>
        </w:rPr>
        <w:t xml:space="preserve">Zinātniskās iekārtas ERAF 2.1.1.3.1. </w:t>
      </w:r>
      <w:proofErr w:type="spellStart"/>
      <w:r w:rsidRPr="008424B9">
        <w:rPr>
          <w:i/>
          <w:lang w:val="lv-LV" w:eastAsia="lv-LV"/>
        </w:rPr>
        <w:t>apakšaktivitātes</w:t>
      </w:r>
      <w:proofErr w:type="spellEnd"/>
      <w:r w:rsidRPr="008424B9">
        <w:rPr>
          <w:i/>
          <w:lang w:val="lv-LV" w:eastAsia="lv-LV"/>
        </w:rPr>
        <w:t xml:space="preserve"> „Zinātnes infrastruktūras attīstība” projekta</w:t>
      </w:r>
    </w:p>
    <w:p w:rsidR="008424B9" w:rsidRPr="008424B9" w:rsidRDefault="008424B9" w:rsidP="008424B9">
      <w:pPr>
        <w:tabs>
          <w:tab w:val="left" w:pos="5670"/>
        </w:tabs>
        <w:jc w:val="center"/>
        <w:rPr>
          <w:i/>
          <w:lang w:val="lv-LV" w:eastAsia="lv-LV"/>
        </w:rPr>
      </w:pPr>
      <w:r w:rsidRPr="008424B9">
        <w:rPr>
          <w:i/>
          <w:lang w:val="lv-LV" w:eastAsia="lv-LV"/>
        </w:rPr>
        <w:t>„Meža un ūdens resursu valsts nozīmes pētījumu</w:t>
      </w:r>
    </w:p>
    <w:p w:rsidR="00770DDC" w:rsidRDefault="008424B9" w:rsidP="008424B9">
      <w:pPr>
        <w:tabs>
          <w:tab w:val="left" w:pos="5670"/>
        </w:tabs>
        <w:jc w:val="center"/>
        <w:rPr>
          <w:i/>
          <w:lang w:val="lv-LV" w:eastAsia="lv-LV"/>
        </w:rPr>
      </w:pPr>
      <w:r w:rsidRPr="008424B9">
        <w:rPr>
          <w:i/>
          <w:lang w:val="lv-LV" w:eastAsia="lv-LV"/>
        </w:rPr>
        <w:t>centra zinātnes infrastruktūras attīstība” vajadzībām</w:t>
      </w:r>
    </w:p>
    <w:p w:rsidR="008424B9" w:rsidRDefault="008424B9" w:rsidP="008424B9">
      <w:pPr>
        <w:tabs>
          <w:tab w:val="left" w:pos="5670"/>
        </w:tabs>
        <w:jc w:val="center"/>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161C86">
            <w:pPr>
              <w:ind w:left="223" w:hanging="223"/>
              <w:rPr>
                <w:lang w:val="lv-LV" w:eastAsia="lv-LV"/>
              </w:rPr>
            </w:pPr>
            <w:r w:rsidRPr="00DB0D50">
              <w:rPr>
                <w:lang w:val="lv-LV" w:eastAsia="lv-LV"/>
              </w:rPr>
              <w:t>LU 2015/</w:t>
            </w:r>
            <w:r w:rsidR="00161C86">
              <w:rPr>
                <w:lang w:val="lv-LV" w:eastAsia="lv-LV"/>
              </w:rPr>
              <w:t>22</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r w:rsidRPr="00DB0D50">
        <w:rPr>
          <w:lang w:eastAsia="lv-LV"/>
        </w:rPr>
        <w:t>abi</w:t>
      </w:r>
      <w:proofErr w:type="spell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 LU 2015/</w:t>
      </w:r>
      <w:r w:rsidR="00C167E7">
        <w:rPr>
          <w:lang w:val="lv-LV" w:eastAsia="lv-LV"/>
        </w:rPr>
        <w:t>22</w:t>
      </w:r>
      <w:r w:rsidRPr="00DB0D50">
        <w:rPr>
          <w:lang w:val="lv-LV" w:eastAsia="lv-LV"/>
        </w:rPr>
        <w:t xml:space="preserve">_ERAF - </w:t>
      </w:r>
      <w:r w:rsidRPr="00DB0D50">
        <w:rPr>
          <w:highlight w:val="yellow"/>
          <w:lang w:val="lv-LV" w:eastAsia="lv-LV"/>
        </w:rPr>
        <w:t>____</w:t>
      </w:r>
      <w:r w:rsidRPr="00DB0D50">
        <w:rPr>
          <w:lang w:val="lv-LV" w:eastAsia="lv-LV"/>
        </w:rPr>
        <w:t xml:space="preserve"> 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rsidR="00DB0D50" w:rsidRPr="007401AF" w:rsidRDefault="00CB173B" w:rsidP="00141A83">
      <w:pPr>
        <w:widowControl w:val="0"/>
        <w:numPr>
          <w:ilvl w:val="2"/>
          <w:numId w:val="18"/>
        </w:numPr>
        <w:jc w:val="both"/>
        <w:rPr>
          <w:bCs/>
          <w:lang w:val="lv-LV" w:eastAsia="lv-LV"/>
        </w:rPr>
      </w:pPr>
      <w:r w:rsidRPr="00B479DE">
        <w:rPr>
          <w:bCs/>
          <w:lang w:val="lv-LV" w:eastAsia="lv-LV"/>
        </w:rPr>
        <w:t xml:space="preserve">Binokļu un teleskopu komplekts dzīvnieku uzskaitei lauka apstākļos </w:t>
      </w:r>
      <w:r w:rsidR="0027069F" w:rsidRPr="00B479DE">
        <w:rPr>
          <w:bCs/>
          <w:lang w:val="lv-LV" w:eastAsia="lv-LV"/>
        </w:rPr>
        <w:t xml:space="preserve">(turpmāk – Prece </w:t>
      </w:r>
      <w:r w:rsidR="0027069F" w:rsidRPr="007401AF">
        <w:rPr>
          <w:bCs/>
          <w:lang w:val="lv-LV" w:eastAsia="lv-LV"/>
        </w:rPr>
        <w:t>Nr.1);</w:t>
      </w:r>
    </w:p>
    <w:p w:rsidR="00DB0D50" w:rsidRPr="007401AF" w:rsidRDefault="00246246" w:rsidP="00D52DDA">
      <w:pPr>
        <w:pStyle w:val="Sarakstarindkopa"/>
        <w:widowControl w:val="0"/>
        <w:numPr>
          <w:ilvl w:val="2"/>
          <w:numId w:val="18"/>
        </w:numPr>
        <w:ind w:left="1418" w:hanging="709"/>
        <w:jc w:val="both"/>
        <w:rPr>
          <w:bCs/>
          <w:lang w:val="lv-LV" w:eastAsia="lv-LV"/>
        </w:rPr>
      </w:pPr>
      <w:r w:rsidRPr="007401AF">
        <w:rPr>
          <w:bCs/>
          <w:lang w:val="lv-LV" w:eastAsia="lv-LV"/>
        </w:rPr>
        <w:t xml:space="preserve">Universālo </w:t>
      </w:r>
      <w:proofErr w:type="spellStart"/>
      <w:r w:rsidRPr="007401AF">
        <w:rPr>
          <w:bCs/>
          <w:lang w:val="lv-LV" w:eastAsia="lv-LV"/>
        </w:rPr>
        <w:t>ķeramtīklu</w:t>
      </w:r>
      <w:proofErr w:type="spellEnd"/>
      <w:r w:rsidRPr="007401AF">
        <w:rPr>
          <w:bCs/>
          <w:lang w:val="lv-LV" w:eastAsia="lv-LV"/>
        </w:rPr>
        <w:t xml:space="preserve"> komplekts mugurkaulnieku pētījumiem </w:t>
      </w:r>
      <w:r w:rsidR="0027069F" w:rsidRPr="007401AF">
        <w:rPr>
          <w:bCs/>
          <w:lang w:val="lv-LV" w:eastAsia="lv-LV"/>
        </w:rPr>
        <w:t>(turpmāk – Prece Nr.2);</w:t>
      </w:r>
    </w:p>
    <w:p w:rsidR="00DB0D50" w:rsidRPr="00DB0D50" w:rsidRDefault="007401AF" w:rsidP="00C45A62">
      <w:pPr>
        <w:widowControl w:val="0"/>
        <w:numPr>
          <w:ilvl w:val="2"/>
          <w:numId w:val="18"/>
        </w:numPr>
        <w:jc w:val="both"/>
        <w:rPr>
          <w:bCs/>
          <w:lang w:val="lv-LV" w:eastAsia="lv-LV"/>
        </w:rPr>
      </w:pPr>
      <w:r w:rsidRPr="00CB173B">
        <w:rPr>
          <w:bCs/>
          <w:lang w:val="lv-LV" w:eastAsia="lv-LV"/>
        </w:rPr>
        <w:t xml:space="preserve">Telemetrijas aprīkojuma komplekts </w:t>
      </w:r>
      <w:r w:rsidR="0027069F">
        <w:rPr>
          <w:bCs/>
          <w:lang w:val="lv-LV" w:eastAsia="lv-LV"/>
        </w:rPr>
        <w:t>(turpmāk – Prece Nr.3);</w:t>
      </w:r>
    </w:p>
    <w:p w:rsidR="00DB0D50" w:rsidRDefault="00A45470" w:rsidP="00EB5C90">
      <w:pPr>
        <w:widowControl w:val="0"/>
        <w:numPr>
          <w:ilvl w:val="2"/>
          <w:numId w:val="18"/>
        </w:numPr>
        <w:jc w:val="both"/>
        <w:rPr>
          <w:bCs/>
          <w:lang w:val="lv-LV" w:eastAsia="lv-LV"/>
        </w:rPr>
      </w:pPr>
      <w:r w:rsidRPr="00CB173B">
        <w:rPr>
          <w:bCs/>
          <w:lang w:val="lv-LV" w:eastAsia="lv-LV"/>
        </w:rPr>
        <w:t xml:space="preserve">Atspersvaru komplekts dzīvnieku svēršanai lauka apstākļos </w:t>
      </w:r>
      <w:r w:rsidR="00DB0D50" w:rsidRPr="00DB0D50">
        <w:rPr>
          <w:bCs/>
          <w:lang w:val="lv-LV" w:eastAsia="lv-LV"/>
        </w:rPr>
        <w:t>(turpmāk – Prece</w:t>
      </w:r>
      <w:r w:rsidR="0027069F">
        <w:rPr>
          <w:bCs/>
          <w:lang w:val="lv-LV" w:eastAsia="lv-LV"/>
        </w:rPr>
        <w:t xml:space="preserve"> Nr.4);</w:t>
      </w:r>
    </w:p>
    <w:p w:rsidR="001F6092" w:rsidRDefault="0091497C" w:rsidP="001F6092">
      <w:pPr>
        <w:widowControl w:val="0"/>
        <w:numPr>
          <w:ilvl w:val="2"/>
          <w:numId w:val="18"/>
        </w:numPr>
        <w:jc w:val="both"/>
        <w:rPr>
          <w:bCs/>
          <w:lang w:val="lv-LV" w:eastAsia="lv-LV"/>
        </w:rPr>
      </w:pPr>
      <w:r w:rsidRPr="00CB173B">
        <w:rPr>
          <w:bCs/>
          <w:lang w:val="lv-LV" w:eastAsia="lv-LV"/>
        </w:rPr>
        <w:t xml:space="preserve">Programmatūra dzīvnieku ekoloģijas pētījumu tabulāro,  telpisko un </w:t>
      </w:r>
      <w:proofErr w:type="spellStart"/>
      <w:r w:rsidRPr="00CB173B">
        <w:rPr>
          <w:bCs/>
          <w:lang w:val="lv-LV" w:eastAsia="lv-LV"/>
        </w:rPr>
        <w:t>bioakustisko</w:t>
      </w:r>
      <w:proofErr w:type="spellEnd"/>
      <w:r w:rsidRPr="00CB173B">
        <w:rPr>
          <w:bCs/>
          <w:lang w:val="lv-LV" w:eastAsia="lv-LV"/>
        </w:rPr>
        <w:t xml:space="preserve"> datu apstrādei </w:t>
      </w:r>
      <w:r w:rsidR="00042518">
        <w:rPr>
          <w:bCs/>
          <w:lang w:val="lv-LV" w:eastAsia="lv-LV"/>
        </w:rPr>
        <w:t>(turpmāk – Prece Nr.5);</w:t>
      </w:r>
    </w:p>
    <w:p w:rsidR="00042518" w:rsidRPr="00042518" w:rsidRDefault="00042518" w:rsidP="00042518">
      <w:pPr>
        <w:pStyle w:val="Sarakstarindkopa"/>
        <w:numPr>
          <w:ilvl w:val="2"/>
          <w:numId w:val="18"/>
        </w:numPr>
        <w:rPr>
          <w:bCs/>
          <w:lang w:val="lv-LV" w:eastAsia="lv-LV"/>
        </w:rPr>
      </w:pPr>
      <w:r w:rsidRPr="00042518">
        <w:rPr>
          <w:bCs/>
          <w:lang w:val="lv-LV" w:eastAsia="lv-LV"/>
        </w:rPr>
        <w:t>Telemetrijas un teritoriālā izvietojuma datu apstrādes stacijai nepieciešamā darbstaciju domēna infrastruktūra - analīzes pr</w:t>
      </w:r>
      <w:r>
        <w:rPr>
          <w:bCs/>
          <w:lang w:val="lv-LV" w:eastAsia="lv-LV"/>
        </w:rPr>
        <w:t xml:space="preserve">ogramma </w:t>
      </w:r>
      <w:r w:rsidRPr="00042518">
        <w:rPr>
          <w:bCs/>
          <w:lang w:val="lv-LV" w:eastAsia="lv-LV"/>
        </w:rPr>
        <w:t>(turpmāk – Prece Nr.</w:t>
      </w:r>
      <w:r>
        <w:rPr>
          <w:bCs/>
          <w:lang w:val="lv-LV" w:eastAsia="lv-LV"/>
        </w:rPr>
        <w:t>6</w:t>
      </w:r>
      <w:r w:rsidRPr="00042518">
        <w:rPr>
          <w:bCs/>
          <w:lang w:val="lv-LV" w:eastAsia="lv-LV"/>
        </w:rPr>
        <w:t>);</w:t>
      </w:r>
    </w:p>
    <w:p w:rsidR="00CB173B" w:rsidRDefault="0020176B" w:rsidP="0020176B">
      <w:pPr>
        <w:widowControl w:val="0"/>
        <w:numPr>
          <w:ilvl w:val="2"/>
          <w:numId w:val="18"/>
        </w:numPr>
        <w:jc w:val="both"/>
        <w:rPr>
          <w:bCs/>
          <w:lang w:val="lv-LV" w:eastAsia="lv-LV"/>
        </w:rPr>
      </w:pPr>
      <w:r w:rsidRPr="00CB173B">
        <w:rPr>
          <w:bCs/>
          <w:lang w:val="lv-LV" w:eastAsia="lv-LV"/>
        </w:rPr>
        <w:t>Telemetrijas un teritoriālā izvietojuma datu apstrādes stacijai nepieciešamā darbstaciju domēna infrastruktūra - analīzes programma</w:t>
      </w:r>
      <w:r>
        <w:rPr>
          <w:bCs/>
          <w:lang w:val="lv-LV" w:eastAsia="lv-LV"/>
        </w:rPr>
        <w:t xml:space="preserve"> </w:t>
      </w:r>
      <w:r w:rsidRPr="0020176B">
        <w:rPr>
          <w:bCs/>
          <w:lang w:val="lv-LV" w:eastAsia="lv-LV"/>
        </w:rPr>
        <w:t>(turpmāk – Prece Nr.</w:t>
      </w:r>
      <w:r>
        <w:rPr>
          <w:bCs/>
          <w:lang w:val="lv-LV" w:eastAsia="lv-LV"/>
        </w:rPr>
        <w:t>7).</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537A15">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72A2F">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lastRenderedPageBreak/>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0A0A89" w:rsidRDefault="00DB0D50" w:rsidP="00D52DDA">
      <w:pPr>
        <w:numPr>
          <w:ilvl w:val="0"/>
          <w:numId w:val="18"/>
        </w:numPr>
        <w:spacing w:after="120"/>
        <w:ind w:left="709" w:hanging="709"/>
        <w:jc w:val="center"/>
        <w:rPr>
          <w:b/>
          <w:bCs/>
          <w:lang w:val="lv-LV" w:eastAsia="lv-LV"/>
        </w:rPr>
      </w:pPr>
      <w:r w:rsidRPr="000A0A89">
        <w:rPr>
          <w:b/>
          <w:bCs/>
          <w:lang w:val="lv-LV" w:eastAsia="lv-LV"/>
        </w:rPr>
        <w:t>Līguma spēkā stāšanās un izpildes termiņš</w:t>
      </w:r>
    </w:p>
    <w:p w:rsidR="00DB0D50" w:rsidRPr="000A0A89" w:rsidRDefault="00DB0D50" w:rsidP="00D52DDA">
      <w:pPr>
        <w:widowControl w:val="0"/>
        <w:numPr>
          <w:ilvl w:val="1"/>
          <w:numId w:val="18"/>
        </w:numPr>
        <w:ind w:left="680" w:hanging="680"/>
        <w:jc w:val="both"/>
        <w:rPr>
          <w:bCs/>
          <w:lang w:val="lv-LV" w:eastAsia="lv-LV"/>
        </w:rPr>
      </w:pPr>
      <w:r w:rsidRPr="000A0A89">
        <w:rPr>
          <w:lang w:val="lv-LV" w:eastAsia="lv-LV"/>
        </w:rPr>
        <w:t>Līgums stājas spēkā dienā, kad Līgums ir reģistrēts pie PASŪTĪTĀJA. Iepriekš Līgumu ir parakstījuši Pušu pārstāvji.</w:t>
      </w:r>
    </w:p>
    <w:p w:rsidR="00DB0D50" w:rsidRPr="000A0A89" w:rsidRDefault="00DB0D50" w:rsidP="00D52DDA">
      <w:pPr>
        <w:widowControl w:val="0"/>
        <w:numPr>
          <w:ilvl w:val="1"/>
          <w:numId w:val="18"/>
        </w:numPr>
        <w:ind w:left="680" w:hanging="680"/>
        <w:jc w:val="both"/>
        <w:rPr>
          <w:bCs/>
          <w:lang w:val="lv-LV" w:eastAsia="lv-LV"/>
        </w:rPr>
      </w:pPr>
      <w:r w:rsidRPr="000A0A89">
        <w:rPr>
          <w:lang w:val="lv-LV" w:eastAsia="lv-LV"/>
        </w:rPr>
        <w:t>Līgums ir spēkā līdz pilnīgai saistību izpildei.</w:t>
      </w:r>
    </w:p>
    <w:p w:rsidR="00DB0D50" w:rsidRPr="000A0A89" w:rsidRDefault="00DB0D50" w:rsidP="00D52DDA">
      <w:pPr>
        <w:widowControl w:val="0"/>
        <w:numPr>
          <w:ilvl w:val="1"/>
          <w:numId w:val="18"/>
        </w:numPr>
        <w:ind w:left="680" w:hanging="680"/>
        <w:jc w:val="both"/>
        <w:rPr>
          <w:bCs/>
          <w:lang w:val="lv-LV" w:eastAsia="lv-LV"/>
        </w:rPr>
      </w:pPr>
      <w:r w:rsidRPr="000A0A89">
        <w:rPr>
          <w:b/>
          <w:bCs/>
          <w:lang w:val="lv-LV" w:eastAsia="lv-LV"/>
        </w:rPr>
        <w:t>Līguma izpildes termiņš ir:</w:t>
      </w:r>
    </w:p>
    <w:p w:rsidR="00DB0D50"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Nr.1 </w:t>
      </w:r>
      <w:r w:rsidR="00BD7EBA" w:rsidRPr="000A0A89">
        <w:rPr>
          <w:bCs/>
          <w:lang w:val="lv-LV" w:eastAsia="lv-LV"/>
        </w:rPr>
        <w:t>30</w:t>
      </w:r>
      <w:r w:rsidRPr="000A0A89">
        <w:rPr>
          <w:bCs/>
          <w:lang w:val="lv-LV" w:eastAsia="lv-LV"/>
        </w:rPr>
        <w:t xml:space="preserve"> (</w:t>
      </w:r>
      <w:r w:rsidR="00BD7EBA" w:rsidRPr="000A0A89">
        <w:rPr>
          <w:bCs/>
          <w:lang w:val="lv-LV" w:eastAsia="lv-LV"/>
        </w:rPr>
        <w:t>trīs</w:t>
      </w:r>
      <w:r w:rsidR="007732FA" w:rsidRPr="000A0A89">
        <w:rPr>
          <w:bCs/>
          <w:lang w:val="lv-LV" w:eastAsia="lv-LV"/>
        </w:rPr>
        <w:t>desmit</w:t>
      </w:r>
      <w:r w:rsidRPr="000A0A89">
        <w:rPr>
          <w:bCs/>
          <w:lang w:val="lv-LV" w:eastAsia="lv-LV"/>
        </w:rPr>
        <w:t>) kalendār</w:t>
      </w:r>
      <w:r w:rsidR="007732FA" w:rsidRPr="000A0A89">
        <w:rPr>
          <w:bCs/>
          <w:lang w:val="lv-LV" w:eastAsia="lv-LV"/>
        </w:rPr>
        <w:t>a</w:t>
      </w:r>
      <w:r w:rsidRPr="000A0A89">
        <w:rPr>
          <w:bCs/>
          <w:lang w:val="lv-LV" w:eastAsia="lv-LV"/>
        </w:rPr>
        <w:t xml:space="preserve"> dienu laikā </w:t>
      </w:r>
      <w:r w:rsidR="00DF501A">
        <w:rPr>
          <w:bCs/>
          <w:lang w:val="lv-LV" w:eastAsia="lv-LV"/>
        </w:rPr>
        <w:t>no Līguma spēkā stāšanās dienas;</w:t>
      </w:r>
    </w:p>
    <w:p w:rsidR="00DB0D50"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Nr.2 </w:t>
      </w:r>
      <w:r w:rsidR="000A0A89" w:rsidRPr="000A0A89">
        <w:rPr>
          <w:bCs/>
          <w:lang w:val="lv-LV" w:eastAsia="lv-LV"/>
        </w:rPr>
        <w:t>30 (trīsdesmit) kalendāra dienu laikā no Līguma spēkā stāšanās dienas</w:t>
      </w:r>
      <w:r w:rsidR="00DF501A">
        <w:rPr>
          <w:bCs/>
          <w:lang w:val="lv-LV" w:eastAsia="lv-LV"/>
        </w:rPr>
        <w:t>;</w:t>
      </w:r>
    </w:p>
    <w:p w:rsidR="000A0A89"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Nr.3 </w:t>
      </w:r>
      <w:r w:rsidR="000A0A89" w:rsidRPr="000A0A89">
        <w:rPr>
          <w:bCs/>
          <w:lang w:val="lv-LV" w:eastAsia="lv-LV"/>
        </w:rPr>
        <w:t>30 (trīsdesmit) kalendāra dienu laikā no Līguma spēkā stāšanās dienas</w:t>
      </w:r>
      <w:r w:rsidR="00DF501A">
        <w:rPr>
          <w:bCs/>
          <w:lang w:val="lv-LV" w:eastAsia="lv-LV"/>
        </w:rPr>
        <w:t>;</w:t>
      </w:r>
      <w:r w:rsidR="000A0A89" w:rsidRPr="000A0A89">
        <w:rPr>
          <w:bCs/>
          <w:lang w:val="lv-LV" w:eastAsia="lv-LV"/>
        </w:rPr>
        <w:t xml:space="preserve"> </w:t>
      </w:r>
    </w:p>
    <w:p w:rsidR="00DB0D50"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Nr.4 </w:t>
      </w:r>
      <w:r w:rsidR="00D36D36" w:rsidRPr="000A0A89">
        <w:rPr>
          <w:bCs/>
          <w:lang w:val="lv-LV" w:eastAsia="lv-LV"/>
        </w:rPr>
        <w:t xml:space="preserve">30 </w:t>
      </w:r>
      <w:r w:rsidRPr="000A0A89">
        <w:rPr>
          <w:bCs/>
          <w:lang w:val="lv-LV" w:eastAsia="lv-LV"/>
        </w:rPr>
        <w:t>(</w:t>
      </w:r>
      <w:r w:rsidR="00D36D36" w:rsidRPr="000A0A89">
        <w:rPr>
          <w:bCs/>
          <w:lang w:val="lv-LV" w:eastAsia="lv-LV"/>
        </w:rPr>
        <w:t>trīsdesmit</w:t>
      </w:r>
      <w:r w:rsidRPr="000A0A89">
        <w:rPr>
          <w:bCs/>
          <w:lang w:val="lv-LV" w:eastAsia="lv-LV"/>
        </w:rPr>
        <w:t>) kalendār</w:t>
      </w:r>
      <w:r w:rsidR="00D36D36" w:rsidRPr="000A0A89">
        <w:rPr>
          <w:bCs/>
          <w:lang w:val="lv-LV" w:eastAsia="lv-LV"/>
        </w:rPr>
        <w:t>a</w:t>
      </w:r>
      <w:r w:rsidRPr="000A0A89">
        <w:rPr>
          <w:bCs/>
          <w:lang w:val="lv-LV" w:eastAsia="lv-LV"/>
        </w:rPr>
        <w:t xml:space="preserve"> dienu laikā </w:t>
      </w:r>
      <w:r w:rsidR="00DF501A">
        <w:rPr>
          <w:bCs/>
          <w:lang w:val="lv-LV" w:eastAsia="lv-LV"/>
        </w:rPr>
        <w:t>no Līguma spēkā stāšanās dienas;</w:t>
      </w:r>
    </w:p>
    <w:p w:rsidR="00DF501A" w:rsidRDefault="00E60665" w:rsidP="000A0A89">
      <w:pPr>
        <w:widowControl w:val="0"/>
        <w:numPr>
          <w:ilvl w:val="2"/>
          <w:numId w:val="18"/>
        </w:numPr>
        <w:ind w:left="1418" w:hanging="709"/>
        <w:jc w:val="both"/>
        <w:rPr>
          <w:bCs/>
          <w:lang w:val="lv-LV" w:eastAsia="lv-LV"/>
        </w:rPr>
      </w:pPr>
      <w:r w:rsidRPr="000A0A89">
        <w:rPr>
          <w:bCs/>
          <w:lang w:val="lv-LV" w:eastAsia="lv-LV"/>
        </w:rPr>
        <w:t xml:space="preserve">Precei Nr.5 </w:t>
      </w:r>
      <w:r w:rsidR="000A0A89" w:rsidRPr="000A0A89">
        <w:rPr>
          <w:bCs/>
          <w:lang w:val="lv-LV" w:eastAsia="lv-LV"/>
        </w:rPr>
        <w:t>30 (trīsdesmit) kalendāra dienu laikā no Līguma spēkā stāšanās dienas</w:t>
      </w:r>
      <w:r w:rsidR="00DF501A">
        <w:rPr>
          <w:bCs/>
          <w:lang w:val="lv-LV" w:eastAsia="lv-LV"/>
        </w:rPr>
        <w:t>;</w:t>
      </w:r>
    </w:p>
    <w:p w:rsidR="00DF501A" w:rsidRDefault="00DF501A" w:rsidP="00DF501A">
      <w:pPr>
        <w:pStyle w:val="Sarakstarindkopa"/>
        <w:numPr>
          <w:ilvl w:val="2"/>
          <w:numId w:val="18"/>
        </w:numPr>
        <w:rPr>
          <w:bCs/>
          <w:lang w:val="lv-LV" w:eastAsia="lv-LV"/>
        </w:rPr>
      </w:pPr>
      <w:r w:rsidRPr="00DF501A">
        <w:rPr>
          <w:bCs/>
          <w:lang w:val="lv-LV" w:eastAsia="lv-LV"/>
        </w:rPr>
        <w:t>Precei Nr.</w:t>
      </w:r>
      <w:r w:rsidR="008E1140">
        <w:rPr>
          <w:bCs/>
          <w:lang w:val="lv-LV" w:eastAsia="lv-LV"/>
        </w:rPr>
        <w:t>6</w:t>
      </w:r>
      <w:r w:rsidRPr="00DF501A">
        <w:rPr>
          <w:bCs/>
          <w:lang w:val="lv-LV" w:eastAsia="lv-LV"/>
        </w:rPr>
        <w:t xml:space="preserve"> 30 (trīsdesmit) kalendāra dienu laikā no Līguma spēkā stāšanās dienas;</w:t>
      </w:r>
    </w:p>
    <w:p w:rsidR="008E1140" w:rsidRPr="008E1140" w:rsidRDefault="008E1140" w:rsidP="008E1140">
      <w:pPr>
        <w:pStyle w:val="Sarakstarindkopa"/>
        <w:numPr>
          <w:ilvl w:val="2"/>
          <w:numId w:val="18"/>
        </w:numPr>
        <w:rPr>
          <w:bCs/>
          <w:lang w:val="lv-LV" w:eastAsia="lv-LV"/>
        </w:rPr>
      </w:pPr>
      <w:r w:rsidRPr="008E1140">
        <w:rPr>
          <w:bCs/>
          <w:lang w:val="lv-LV" w:eastAsia="lv-LV"/>
        </w:rPr>
        <w:t>Precei Nr.</w:t>
      </w:r>
      <w:r>
        <w:rPr>
          <w:bCs/>
          <w:lang w:val="lv-LV" w:eastAsia="lv-LV"/>
        </w:rPr>
        <w:t>7</w:t>
      </w:r>
      <w:r w:rsidRPr="008E1140">
        <w:rPr>
          <w:bCs/>
          <w:lang w:val="lv-LV" w:eastAsia="lv-LV"/>
        </w:rPr>
        <w:t xml:space="preserve"> 30 (trīsdesmit) kalendāra dienu laikā </w:t>
      </w:r>
      <w:r>
        <w:rPr>
          <w:bCs/>
          <w:lang w:val="lv-LV" w:eastAsia="lv-LV"/>
        </w:rPr>
        <w:t>no Līguma spēkā stāšanās dienas.</w:t>
      </w:r>
    </w:p>
    <w:p w:rsidR="00DB0D50" w:rsidRPr="008E1140" w:rsidRDefault="00DB0D50" w:rsidP="00E40E91">
      <w:pPr>
        <w:pStyle w:val="Sarakstarindkopa"/>
        <w:widowControl w:val="0"/>
        <w:numPr>
          <w:ilvl w:val="1"/>
          <w:numId w:val="18"/>
        </w:numPr>
        <w:ind w:left="709" w:hanging="709"/>
        <w:jc w:val="both"/>
        <w:rPr>
          <w:bCs/>
          <w:lang w:val="lv-LV" w:eastAsia="lv-LV"/>
        </w:rPr>
      </w:pPr>
      <w:r w:rsidRPr="008E1140">
        <w:rPr>
          <w:bCs/>
          <w:lang w:val="lv-LV" w:eastAsia="lv-LV"/>
        </w:rPr>
        <w:t>Līguma izpildes termiņš tiek fiksēts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677D27" w:rsidRPr="00AA0E5E" w:rsidRDefault="00DB0D50" w:rsidP="00AA0E5E">
      <w:pPr>
        <w:widowControl w:val="0"/>
        <w:numPr>
          <w:ilvl w:val="1"/>
          <w:numId w:val="18"/>
        </w:numPr>
        <w:ind w:left="680" w:hanging="680"/>
        <w:jc w:val="both"/>
        <w:rPr>
          <w:lang w:val="lv-LV"/>
        </w:rPr>
      </w:pPr>
      <w:r w:rsidRPr="00AA0E5E">
        <w:rPr>
          <w:lang w:val="lv-LV" w:eastAsia="lv-LV"/>
        </w:rPr>
        <w:t>Finansējuma avots</w:t>
      </w:r>
      <w:r w:rsidR="00912889" w:rsidRPr="00AA0E5E">
        <w:rPr>
          <w:b/>
          <w:lang w:val="lv-LV"/>
        </w:rPr>
        <w:t xml:space="preserve"> </w:t>
      </w:r>
      <w:r w:rsidR="00677D27" w:rsidRPr="00AA0E5E">
        <w:rPr>
          <w:lang w:val="lv-LV"/>
        </w:rPr>
        <w:t xml:space="preserve">ERAF 2.1.1.3.1. </w:t>
      </w:r>
      <w:proofErr w:type="spellStart"/>
      <w:r w:rsidR="00677D27" w:rsidRPr="00AA0E5E">
        <w:rPr>
          <w:lang w:val="lv-LV"/>
        </w:rPr>
        <w:t>apakšaktivitātes</w:t>
      </w:r>
      <w:proofErr w:type="spellEnd"/>
      <w:r w:rsidR="00677D27" w:rsidRPr="00AA0E5E">
        <w:rPr>
          <w:lang w:val="lv-LV"/>
        </w:rPr>
        <w:t xml:space="preserve"> „Zinātnes infrastruktūras attīstība” </w:t>
      </w:r>
      <w:r w:rsidR="00912889" w:rsidRPr="00AA0E5E">
        <w:rPr>
          <w:lang w:val="lv-LV"/>
        </w:rPr>
        <w:t>projekta „Meža un ūdens resursu valsts nozīmes pētījumu centra zinātnes infrastruktūras attīstība” (vienošanās Nr.2012/0001/2DP/2.1.1.3.1/11/IPIA/VIAA/005) finanšu līdzekļi</w:t>
      </w:r>
      <w:r w:rsidR="00677D27" w:rsidRPr="00AA0E5E">
        <w:rPr>
          <w:lang w:val="lv-LV"/>
        </w:rPr>
        <w:t>.</w:t>
      </w:r>
    </w:p>
    <w:p w:rsidR="00DB0D50" w:rsidRPr="00D73E9A" w:rsidRDefault="00DB0D50" w:rsidP="00677D27">
      <w:pPr>
        <w:pStyle w:val="Sarakstarindkopa"/>
        <w:widowControl w:val="0"/>
        <w:numPr>
          <w:ilvl w:val="1"/>
          <w:numId w:val="18"/>
        </w:numPr>
        <w:ind w:hanging="720"/>
        <w:jc w:val="both"/>
        <w:rPr>
          <w:bCs/>
          <w:lang w:val="lv-LV" w:eastAsia="lv-LV"/>
        </w:rPr>
      </w:pPr>
      <w:r w:rsidRPr="00D73E9A">
        <w:rPr>
          <w:lang w:val="lv-LV"/>
        </w:rPr>
        <w:t>Līguma kopējā summā ir iekļautas šādas izmaksas:</w:t>
      </w:r>
    </w:p>
    <w:p w:rsidR="00DB0D50" w:rsidRPr="00D21AB6" w:rsidRDefault="00DB0D50" w:rsidP="00055DF0">
      <w:pPr>
        <w:pStyle w:val="Sarakstarindkopa"/>
        <w:widowControl w:val="0"/>
        <w:numPr>
          <w:ilvl w:val="2"/>
          <w:numId w:val="18"/>
        </w:numPr>
        <w:jc w:val="both"/>
        <w:rPr>
          <w:bCs/>
          <w:lang w:val="lv-LV" w:eastAsia="lv-LV"/>
        </w:rPr>
      </w:pPr>
      <w:proofErr w:type="spellStart"/>
      <w:r w:rsidRPr="00DB0D50">
        <w:t>Preces</w:t>
      </w:r>
      <w:proofErr w:type="spellEnd"/>
      <w:r w:rsidRPr="00DB0D50">
        <w:t xml:space="preserve"> v</w:t>
      </w:r>
      <w:r w:rsidRPr="00D21AB6">
        <w:rPr>
          <w:lang w:val="lv-LV"/>
        </w:rPr>
        <w:t>ērtība (ieskaitot jebkādas papildus iekārtas un aprīkojumus)</w:t>
      </w:r>
      <w:r w:rsidR="00912889">
        <w:rPr>
          <w:lang w:val="lv-LV"/>
        </w:rPr>
        <w:t>;</w:t>
      </w:r>
    </w:p>
    <w:p w:rsidR="00DB0D50" w:rsidRPr="00055DF0" w:rsidRDefault="00A72A2F" w:rsidP="00055DF0">
      <w:pPr>
        <w:pStyle w:val="Sarakstarindkopa"/>
        <w:widowControl w:val="0"/>
        <w:numPr>
          <w:ilvl w:val="2"/>
          <w:numId w:val="18"/>
        </w:numPr>
        <w:jc w:val="both"/>
      </w:pPr>
      <w:r w:rsidRPr="00055DF0">
        <w:t xml:space="preserve"> </w:t>
      </w:r>
      <w:r w:rsidR="00DB0D50" w:rsidRPr="00055DF0">
        <w:t>Preces transportēšanas, piegādes izmaksas līdz Līguma 4.3.punktā norādītajai Preces piegādes adresei</w:t>
      </w:r>
      <w:r w:rsidR="00912889" w:rsidRPr="00055DF0">
        <w:t>;</w:t>
      </w:r>
    </w:p>
    <w:p w:rsidR="00DB0D50" w:rsidRPr="00055DF0" w:rsidRDefault="00A72A2F" w:rsidP="00055DF0">
      <w:pPr>
        <w:pStyle w:val="Sarakstarindkopa"/>
        <w:widowControl w:val="0"/>
        <w:numPr>
          <w:ilvl w:val="2"/>
          <w:numId w:val="18"/>
        </w:numPr>
        <w:jc w:val="both"/>
      </w:pPr>
      <w:r w:rsidRPr="00055DF0">
        <w:t xml:space="preserve"> </w:t>
      </w:r>
      <w:r w:rsidR="00DB0D50" w:rsidRPr="00055DF0">
        <w:t>Preces uzstādīšanas izmaksas</w:t>
      </w:r>
      <w:r w:rsidR="00912889" w:rsidRPr="00055DF0">
        <w:t>;</w:t>
      </w:r>
    </w:p>
    <w:p w:rsidR="00DB0D50" w:rsidRPr="00055DF0" w:rsidRDefault="00A72A2F" w:rsidP="00055DF0">
      <w:pPr>
        <w:pStyle w:val="Sarakstarindkopa"/>
        <w:widowControl w:val="0"/>
        <w:numPr>
          <w:ilvl w:val="2"/>
          <w:numId w:val="18"/>
        </w:numPr>
        <w:jc w:val="both"/>
      </w:pPr>
      <w:r w:rsidRPr="00055DF0">
        <w:t xml:space="preserve"> </w:t>
      </w:r>
      <w:r w:rsidR="00DB0D50" w:rsidRPr="00055DF0">
        <w:t>Apmācības izmaksas</w:t>
      </w:r>
      <w:r w:rsidR="00912889" w:rsidRPr="00055DF0">
        <w:t>;</w:t>
      </w:r>
    </w:p>
    <w:p w:rsidR="00DB0D50" w:rsidRPr="00055DF0" w:rsidRDefault="00A72A2F" w:rsidP="00055DF0">
      <w:pPr>
        <w:pStyle w:val="Sarakstarindkopa"/>
        <w:widowControl w:val="0"/>
        <w:numPr>
          <w:ilvl w:val="2"/>
          <w:numId w:val="18"/>
        </w:numPr>
        <w:jc w:val="both"/>
      </w:pPr>
      <w:r w:rsidRPr="00055DF0">
        <w:t xml:space="preserve"> </w:t>
      </w:r>
      <w:r w:rsidR="00DB0D50" w:rsidRPr="00055DF0">
        <w:t>Visi valsts un pašvaldību noteiktie nodokļi un nodevas.</w:t>
      </w:r>
    </w:p>
    <w:p w:rsidR="00DB0D50" w:rsidRPr="00DB0D50" w:rsidRDefault="00DB0D50" w:rsidP="00055DF0">
      <w:pPr>
        <w:widowControl w:val="0"/>
        <w:numPr>
          <w:ilvl w:val="1"/>
          <w:numId w:val="18"/>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055DF0">
      <w:pPr>
        <w:numPr>
          <w:ilvl w:val="0"/>
          <w:numId w:val="18"/>
        </w:numPr>
        <w:spacing w:after="120"/>
        <w:jc w:val="center"/>
        <w:rPr>
          <w:b/>
          <w:bCs/>
          <w:lang w:val="lv-LV" w:eastAsia="lv-LV"/>
        </w:rPr>
      </w:pPr>
      <w:r w:rsidRPr="00DB0D50">
        <w:rPr>
          <w:b/>
          <w:bCs/>
          <w:lang w:val="lv-LV" w:eastAsia="lv-LV"/>
        </w:rPr>
        <w:t>Preces piegādes un pieņemšanas kārtība</w:t>
      </w:r>
    </w:p>
    <w:p w:rsidR="00DB0D50" w:rsidRPr="00055DF0" w:rsidRDefault="00DB0D50" w:rsidP="00055DF0">
      <w:pPr>
        <w:pStyle w:val="Sarakstarindkopa"/>
        <w:widowControl w:val="0"/>
        <w:numPr>
          <w:ilvl w:val="1"/>
          <w:numId w:val="18"/>
        </w:numPr>
        <w:ind w:left="709" w:hanging="709"/>
        <w:jc w:val="both"/>
        <w:rPr>
          <w:lang w:val="lv-LV" w:eastAsia="lv-LV"/>
        </w:rPr>
      </w:pPr>
      <w:r w:rsidRPr="00055DF0">
        <w:rPr>
          <w:lang w:val="lv-LV" w:eastAsia="lv-LV"/>
        </w:rPr>
        <w:t>PIEGĀDĀTĀJS piegādā Preci Līguma 2.3.punktā norādītajā termiņā.</w:t>
      </w:r>
    </w:p>
    <w:p w:rsidR="00DB0D50" w:rsidRPr="00565EA5" w:rsidRDefault="00DB0D50" w:rsidP="00055DF0">
      <w:pPr>
        <w:pStyle w:val="Sarakstarindkopa"/>
        <w:widowControl w:val="0"/>
        <w:numPr>
          <w:ilvl w:val="1"/>
          <w:numId w:val="18"/>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DB0D50" w:rsidRPr="00AA0E5E" w:rsidRDefault="00DB0D50" w:rsidP="00055DF0">
      <w:pPr>
        <w:widowControl w:val="0"/>
        <w:numPr>
          <w:ilvl w:val="1"/>
          <w:numId w:val="18"/>
        </w:numPr>
        <w:ind w:left="680" w:hanging="680"/>
        <w:jc w:val="both"/>
        <w:rPr>
          <w:lang w:val="lv-LV" w:eastAsia="lv-LV"/>
        </w:rPr>
      </w:pPr>
      <w:r w:rsidRPr="00AA0E5E">
        <w:rPr>
          <w:lang w:val="lv-LV" w:eastAsia="lv-LV"/>
        </w:rPr>
        <w:lastRenderedPageBreak/>
        <w:t xml:space="preserve">PIEGĀDĀTĀJS ar saviem resursiem </w:t>
      </w:r>
      <w:r w:rsidRPr="00AA0E5E">
        <w:rPr>
          <w:b/>
          <w:lang w:val="lv-LV" w:eastAsia="lv-LV"/>
        </w:rPr>
        <w:t>piegādā</w:t>
      </w:r>
      <w:r w:rsidR="00912889">
        <w:rPr>
          <w:b/>
          <w:lang w:val="lv-LV" w:eastAsia="lv-LV"/>
        </w:rPr>
        <w:t xml:space="preserve"> </w:t>
      </w:r>
      <w:r w:rsidR="00912889" w:rsidRPr="00AA0E5E">
        <w:rPr>
          <w:lang w:val="lv-LV" w:eastAsia="lv-LV"/>
        </w:rPr>
        <w:t xml:space="preserve">uz </w:t>
      </w:r>
      <w:proofErr w:type="spellStart"/>
      <w:r w:rsidR="00912889" w:rsidRPr="009235F8">
        <w:rPr>
          <w:lang w:val="lv-LV"/>
        </w:rPr>
        <w:t>Kronvalda</w:t>
      </w:r>
      <w:proofErr w:type="spellEnd"/>
      <w:r w:rsidR="00912889" w:rsidRPr="009235F8">
        <w:rPr>
          <w:lang w:val="lv-LV"/>
        </w:rPr>
        <w:t xml:space="preserve"> bulvāri 4, Rīg</w:t>
      </w:r>
      <w:r w:rsidR="00912889">
        <w:rPr>
          <w:lang w:val="lv-LV"/>
        </w:rPr>
        <w:t>ā</w:t>
      </w:r>
      <w:r w:rsidR="00912889" w:rsidRPr="009235F8">
        <w:rPr>
          <w:lang w:val="lv-LV"/>
        </w:rPr>
        <w:t xml:space="preserve"> </w:t>
      </w:r>
      <w:r w:rsidR="00912889" w:rsidRPr="00AA0E5E">
        <w:rPr>
          <w:lang w:val="lv-LV" w:eastAsia="lv-LV"/>
        </w:rPr>
        <w:t xml:space="preserve">un </w:t>
      </w:r>
      <w:r w:rsidR="00912889" w:rsidRPr="00B966D9">
        <w:rPr>
          <w:lang w:val="lv-LV" w:eastAsia="lv-LV"/>
        </w:rPr>
        <w:t>novieto</w:t>
      </w:r>
      <w:r w:rsidR="00912889" w:rsidRPr="00AA0E5E">
        <w:rPr>
          <w:lang w:val="lv-LV" w:eastAsia="lv-LV"/>
        </w:rPr>
        <w:t xml:space="preserve"> PASŪTĪTĀJA norādītā vietā</w:t>
      </w:r>
      <w:r w:rsidR="00912889">
        <w:rPr>
          <w:lang w:val="lv-LV" w:eastAsia="lv-LV"/>
        </w:rPr>
        <w:t>.</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 xml:space="preserve">PIEGĀDĀTĀJS Pavadzīmē un pieņemšanas – nodošanas aktā papildus normatīvajos aktos noteiktajām prasībām norāda Līguma numuru un datumu, Preces nosaukumu, daudzumu, cenu, Preces </w:t>
      </w:r>
      <w:proofErr w:type="spellStart"/>
      <w:r w:rsidRPr="00DB0D50">
        <w:rPr>
          <w:lang w:val="lv-LV" w:eastAsia="lv-LV"/>
        </w:rPr>
        <w:t>piegādesadresi</w:t>
      </w:r>
      <w:proofErr w:type="spellEnd"/>
      <w:r w:rsidRPr="00DB0D50">
        <w:rPr>
          <w:lang w:val="lv-LV" w:eastAsia="lv-LV"/>
        </w:rPr>
        <w:t>, projekta nosaukumu, vienošanās Nr. par projekta īstenošanu (minēts Līguma 3.2.punktā) iepirkuma identifikācijas numuru LU 2015/</w:t>
      </w:r>
      <w:r w:rsidR="00FE6762">
        <w:rPr>
          <w:lang w:val="lv-LV" w:eastAsia="lv-LV"/>
        </w:rPr>
        <w:t>22</w:t>
      </w:r>
      <w:r w:rsidRPr="00DB0D50">
        <w:rPr>
          <w:lang w:val="lv-LV" w:eastAsia="lv-LV"/>
        </w:rPr>
        <w:t>_ERAF un iepirkuma attiecīgās daļas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DD72DC">
        <w:rPr>
          <w:lang w:val="lv-LV" w:eastAsia="lv-LV"/>
        </w:rPr>
        <w:t xml:space="preserve"> </w:t>
      </w:r>
      <w:r w:rsidRPr="00DB0D50">
        <w:rPr>
          <w:lang w:val="lv-LV" w:eastAsia="lv-LV"/>
        </w:rPr>
        <w:t>minētās noformējuma prasības nav izpildītas, PASŪTĪTĀJS šos dokumentus neparaksta.</w:t>
      </w:r>
    </w:p>
    <w:p w:rsidR="00DB0D50" w:rsidRPr="00DB0D50" w:rsidRDefault="00DB0D50" w:rsidP="00055DF0">
      <w:pPr>
        <w:widowControl w:val="0"/>
        <w:numPr>
          <w:ilvl w:val="1"/>
          <w:numId w:val="18"/>
        </w:numPr>
        <w:ind w:left="680" w:hanging="680"/>
        <w:jc w:val="both"/>
        <w:rPr>
          <w:lang w:eastAsia="lv-LV"/>
        </w:rPr>
      </w:pPr>
      <w:proofErr w:type="spellStart"/>
      <w:r w:rsidRPr="00DB0D50">
        <w:rPr>
          <w:b/>
          <w:lang w:eastAsia="lv-LV"/>
        </w:rPr>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00A72A2F">
        <w:rPr>
          <w:lang w:eastAsia="lv-LV"/>
        </w:rPr>
        <w:t xml:space="preserve"> </w:t>
      </w:r>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055DF0">
      <w:pPr>
        <w:widowControl w:val="0"/>
        <w:numPr>
          <w:ilvl w:val="1"/>
          <w:numId w:val="18"/>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055DF0">
      <w:pPr>
        <w:widowControl w:val="0"/>
        <w:numPr>
          <w:ilvl w:val="1"/>
          <w:numId w:val="18"/>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055DF0">
      <w:pPr>
        <w:numPr>
          <w:ilvl w:val="0"/>
          <w:numId w:val="18"/>
        </w:numPr>
        <w:spacing w:after="120"/>
        <w:jc w:val="center"/>
        <w:rPr>
          <w:b/>
          <w:bCs/>
          <w:lang w:val="lv-LV" w:eastAsia="lv-LV"/>
        </w:rPr>
      </w:pPr>
      <w:r w:rsidRPr="00DB0D50">
        <w:rPr>
          <w:b/>
          <w:bCs/>
          <w:lang w:val="lv-LV" w:eastAsia="lv-LV"/>
        </w:rPr>
        <w:t>Norēķinu kārtība, īpašumtiesību pāreja</w:t>
      </w:r>
    </w:p>
    <w:p w:rsidR="00DB0D50" w:rsidRPr="0032389F" w:rsidRDefault="00DB0D50" w:rsidP="00055DF0">
      <w:pPr>
        <w:pStyle w:val="Sarakstarindkopa"/>
        <w:widowControl w:val="0"/>
        <w:numPr>
          <w:ilvl w:val="1"/>
          <w:numId w:val="18"/>
        </w:numPr>
        <w:ind w:left="709" w:hanging="709"/>
        <w:jc w:val="both"/>
        <w:rPr>
          <w:rFonts w:eastAsia="Calibri"/>
          <w:lang w:val="ru-RU" w:eastAsia="lv-LV"/>
        </w:rPr>
      </w:pPr>
      <w:r w:rsidRPr="0032389F">
        <w:rPr>
          <w:rFonts w:eastAsia="Calibri"/>
          <w:b/>
          <w:lang w:val="lv-LV" w:eastAsia="lv-LV"/>
        </w:rPr>
        <w:t>PASŪTĪTĀJS</w:t>
      </w:r>
      <w:r w:rsidRPr="0032389F">
        <w:rPr>
          <w:rFonts w:eastAsia="Calibri"/>
          <w:b/>
          <w:lang w:val="ru-RU" w:eastAsia="lv-LV"/>
        </w:rPr>
        <w:t xml:space="preserve"> </w:t>
      </w:r>
      <w:proofErr w:type="spellStart"/>
      <w:r w:rsidRPr="0032389F">
        <w:rPr>
          <w:rFonts w:eastAsia="Calibri"/>
          <w:b/>
          <w:lang w:val="ru-RU" w:eastAsia="lv-LV"/>
        </w:rPr>
        <w:t>samaks</w:t>
      </w:r>
      <w:proofErr w:type="spellEnd"/>
      <w:r w:rsidRPr="0032389F">
        <w:rPr>
          <w:rFonts w:eastAsia="Calibri"/>
          <w:b/>
          <w:lang w:val="lv-LV" w:eastAsia="lv-LV"/>
        </w:rPr>
        <w:t>ā par Preci:</w:t>
      </w:r>
    </w:p>
    <w:p w:rsidR="00DB0D50" w:rsidRPr="00DB0D50" w:rsidRDefault="00DB0D50" w:rsidP="00055DF0">
      <w:pPr>
        <w:widowControl w:val="0"/>
        <w:numPr>
          <w:ilvl w:val="2"/>
          <w:numId w:val="18"/>
        </w:numPr>
        <w:ind w:left="1418" w:hanging="709"/>
        <w:jc w:val="both"/>
        <w:rPr>
          <w:rFonts w:eastAsia="Calibri"/>
          <w:lang w:val="ru-RU" w:eastAsia="lv-LV"/>
        </w:rPr>
      </w:pPr>
      <w:r w:rsidRPr="00DB0D50">
        <w:rPr>
          <w:rFonts w:eastAsia="Calibri"/>
          <w:b/>
          <w:lang w:val="lv-LV" w:eastAsia="lv-LV"/>
        </w:rPr>
        <w:t>Priekšapmaksu 20% (divdesmit procentu) apmērā no Līguma kopējās summas (summa ar PVN) 20 (divdesmit) kalendār</w:t>
      </w:r>
      <w:r w:rsidR="003438E0">
        <w:rPr>
          <w:rFonts w:eastAsia="Calibri"/>
          <w:b/>
          <w:lang w:val="lv-LV" w:eastAsia="lv-LV"/>
        </w:rPr>
        <w:t>a</w:t>
      </w:r>
      <w:r w:rsidRPr="00DB0D50">
        <w:rPr>
          <w:rFonts w:eastAsia="Calibri"/>
          <w:b/>
          <w:lang w:val="lv-LV" w:eastAsia="lv-LV"/>
        </w:rPr>
        <w:t xml:space="preserve"> dienu laikā pēc priekšapmaksas rēķina saņemšanas dienas pie PASŪTĪTĀJA (PASŪTĪTĀJA atzīme).</w:t>
      </w:r>
    </w:p>
    <w:p w:rsidR="00DB0D50" w:rsidRPr="00DB0D50" w:rsidRDefault="00DB0D50" w:rsidP="00055DF0">
      <w:pPr>
        <w:widowControl w:val="0"/>
        <w:numPr>
          <w:ilvl w:val="2"/>
          <w:numId w:val="18"/>
        </w:numPr>
        <w:ind w:left="1418" w:hanging="709"/>
        <w:jc w:val="both"/>
        <w:rPr>
          <w:rFonts w:eastAsia="Calibri"/>
          <w:lang w:val="ru-RU" w:eastAsia="lv-LV"/>
        </w:rPr>
      </w:pPr>
      <w:r w:rsidRPr="00DB0D50">
        <w:rPr>
          <w:rFonts w:eastAsia="Calibri"/>
          <w:b/>
          <w:lang w:val="lv-LV" w:eastAsia="lv-LV"/>
        </w:rPr>
        <w:t xml:space="preserve">Atlikušo maksājumu </w:t>
      </w:r>
      <w:r w:rsidRPr="00DB0D50">
        <w:rPr>
          <w:rFonts w:eastAsia="Calibri"/>
          <w:b/>
          <w:lang w:val="ru-RU" w:eastAsia="lv-LV"/>
        </w:rPr>
        <w:t>30 (</w:t>
      </w:r>
      <w:proofErr w:type="spellStart"/>
      <w:r w:rsidRPr="00DB0D50">
        <w:rPr>
          <w:rFonts w:eastAsia="Calibri"/>
          <w:b/>
          <w:lang w:val="ru-RU" w:eastAsia="lv-LV"/>
        </w:rPr>
        <w:t>trīsdesmit</w:t>
      </w:r>
      <w:proofErr w:type="spellEnd"/>
      <w:r w:rsidRPr="00DB0D50">
        <w:rPr>
          <w:rFonts w:eastAsia="Calibri"/>
          <w:b/>
          <w:lang w:val="ru-RU" w:eastAsia="lv-LV"/>
        </w:rPr>
        <w:t xml:space="preserve">) </w:t>
      </w:r>
      <w:proofErr w:type="spellStart"/>
      <w:r w:rsidRPr="00DB0D50">
        <w:rPr>
          <w:rFonts w:eastAsia="Calibri"/>
          <w:b/>
          <w:lang w:val="ru-RU" w:eastAsia="lv-LV"/>
        </w:rPr>
        <w:t>kalendār</w:t>
      </w:r>
      <w:proofErr w:type="spellEnd"/>
      <w:r w:rsidR="003438E0">
        <w:rPr>
          <w:rFonts w:eastAsia="Calibri"/>
          <w:b/>
          <w:lang w:val="lv-LV" w:eastAsia="lv-LV"/>
        </w:rPr>
        <w:t>a</w:t>
      </w:r>
      <w:r w:rsidRPr="00DB0D50">
        <w:rPr>
          <w:rFonts w:eastAsia="Calibri"/>
          <w:b/>
          <w:lang w:val="ru-RU" w:eastAsia="lv-LV"/>
        </w:rPr>
        <w:t xml:space="preserve"> </w:t>
      </w:r>
      <w:proofErr w:type="spellStart"/>
      <w:r w:rsidRPr="00DB0D50">
        <w:rPr>
          <w:rFonts w:eastAsia="Calibri"/>
          <w:b/>
          <w:lang w:val="ru-RU" w:eastAsia="lv-LV"/>
        </w:rPr>
        <w:t>dienu</w:t>
      </w:r>
      <w:proofErr w:type="spellEnd"/>
      <w:r w:rsidRPr="00DB0D50">
        <w:rPr>
          <w:rFonts w:eastAsia="Calibri"/>
          <w:b/>
          <w:lang w:val="ru-RU" w:eastAsia="lv-LV"/>
        </w:rPr>
        <w:t xml:space="preserve"> </w:t>
      </w:r>
      <w:proofErr w:type="spellStart"/>
      <w:r w:rsidRPr="00DB0D50">
        <w:rPr>
          <w:rFonts w:eastAsia="Calibri"/>
          <w:b/>
          <w:lang w:val="ru-RU" w:eastAsia="lv-LV"/>
        </w:rPr>
        <w:t>laikā</w:t>
      </w:r>
      <w:proofErr w:type="spellEnd"/>
      <w:r w:rsidRPr="00DB0D50">
        <w:rPr>
          <w:rFonts w:eastAsia="Calibri"/>
          <w:lang w:val="ru-RU" w:eastAsia="lv-LV"/>
        </w:rPr>
        <w:t xml:space="preserve"> </w:t>
      </w:r>
      <w:proofErr w:type="spellStart"/>
      <w:r w:rsidRPr="00DB0D50">
        <w:rPr>
          <w:rFonts w:eastAsia="Calibri"/>
          <w:lang w:val="ru-RU" w:eastAsia="lv-LV"/>
        </w:rPr>
        <w:t>pēc</w:t>
      </w:r>
      <w:proofErr w:type="spellEnd"/>
      <w:r w:rsidRPr="00DB0D50">
        <w:rPr>
          <w:rFonts w:eastAsia="Calibri"/>
          <w:lang w:val="lv-LV" w:eastAsia="lv-LV"/>
        </w:rPr>
        <w:t xml:space="preserve"> pavadzīmes un pieņemšanas – nodošanas akta parakstīšanas dienas </w:t>
      </w:r>
      <w:r w:rsidRPr="00DB0D50">
        <w:rPr>
          <w:rFonts w:eastAsia="Calibri"/>
          <w:lang w:val="ru-RU" w:eastAsia="lv-LV"/>
        </w:rPr>
        <w:t>(</w:t>
      </w:r>
      <w:r w:rsidRPr="00DB0D50">
        <w:rPr>
          <w:rFonts w:eastAsia="Calibri"/>
          <w:lang w:val="lv-LV" w:eastAsia="lv-LV"/>
        </w:rPr>
        <w:t>PASŪTĪTĀJA</w:t>
      </w:r>
      <w:r w:rsidRPr="00DB0D50">
        <w:rPr>
          <w:rFonts w:eastAsia="Calibri"/>
          <w:lang w:val="ru-RU" w:eastAsia="lv-LV"/>
        </w:rPr>
        <w:t xml:space="preserve"> </w:t>
      </w:r>
      <w:proofErr w:type="spellStart"/>
      <w:r w:rsidRPr="00DB0D50">
        <w:rPr>
          <w:rFonts w:eastAsia="Calibri"/>
          <w:lang w:val="ru-RU" w:eastAsia="lv-LV"/>
        </w:rPr>
        <w:t>atzīme</w:t>
      </w:r>
      <w:proofErr w:type="spellEnd"/>
      <w:r w:rsidRPr="00DB0D50">
        <w:rPr>
          <w:rFonts w:eastAsia="Calibri"/>
          <w:lang w:val="ru-RU" w:eastAsia="lv-LV"/>
        </w:rPr>
        <w:t>).</w:t>
      </w:r>
    </w:p>
    <w:p w:rsidR="00DB0D50" w:rsidRPr="00DB0D50" w:rsidRDefault="00DB0D50" w:rsidP="00055DF0">
      <w:pPr>
        <w:widowControl w:val="0"/>
        <w:numPr>
          <w:ilvl w:val="1"/>
          <w:numId w:val="18"/>
        </w:numPr>
        <w:ind w:left="680" w:hanging="680"/>
        <w:jc w:val="both"/>
        <w:rPr>
          <w:bCs/>
          <w:lang w:val="lv-LV" w:eastAsia="lv-LV"/>
        </w:rPr>
      </w:pPr>
      <w:proofErr w:type="spellStart"/>
      <w:r w:rsidRPr="00DB0D50">
        <w:rPr>
          <w:lang w:val="ru-RU" w:eastAsia="lv-LV"/>
        </w:rPr>
        <w:t>Par</w:t>
      </w:r>
      <w:proofErr w:type="spellEnd"/>
      <w:r w:rsidRPr="00DB0D50">
        <w:rPr>
          <w:lang w:val="ru-RU" w:eastAsia="lv-LV"/>
        </w:rPr>
        <w:t xml:space="preserve"> </w:t>
      </w:r>
      <w:proofErr w:type="spellStart"/>
      <w:r w:rsidRPr="00DB0D50">
        <w:rPr>
          <w:lang w:val="ru-RU" w:eastAsia="lv-LV"/>
        </w:rPr>
        <w:t>samaksas</w:t>
      </w:r>
      <w:proofErr w:type="spellEnd"/>
      <w:r w:rsidRPr="00DB0D50">
        <w:rPr>
          <w:lang w:val="ru-RU" w:eastAsia="lv-LV"/>
        </w:rPr>
        <w:t xml:space="preserve"> </w:t>
      </w:r>
      <w:proofErr w:type="spellStart"/>
      <w:r w:rsidRPr="00DB0D50">
        <w:rPr>
          <w:lang w:val="ru-RU" w:eastAsia="lv-LV"/>
        </w:rPr>
        <w:t>dienu</w:t>
      </w:r>
      <w:proofErr w:type="spellEnd"/>
      <w:r w:rsidRPr="00DB0D50">
        <w:rPr>
          <w:lang w:val="ru-RU" w:eastAsia="lv-LV"/>
        </w:rPr>
        <w:t xml:space="preserve"> </w:t>
      </w:r>
      <w:proofErr w:type="spellStart"/>
      <w:r w:rsidRPr="00DB0D50">
        <w:rPr>
          <w:lang w:val="ru-RU" w:eastAsia="lv-LV"/>
        </w:rPr>
        <w:t>tiek</w:t>
      </w:r>
      <w:proofErr w:type="spellEnd"/>
      <w:r w:rsidRPr="00DB0D50">
        <w:rPr>
          <w:lang w:val="ru-RU" w:eastAsia="lv-LV"/>
        </w:rPr>
        <w:t xml:space="preserve"> </w:t>
      </w:r>
      <w:proofErr w:type="spellStart"/>
      <w:r w:rsidRPr="00DB0D50">
        <w:rPr>
          <w:lang w:val="ru-RU" w:eastAsia="lv-LV"/>
        </w:rPr>
        <w:t>uzskatīta</w:t>
      </w:r>
      <w:proofErr w:type="spellEnd"/>
      <w:r w:rsidRPr="00DB0D50">
        <w:rPr>
          <w:lang w:val="ru-RU" w:eastAsia="lv-LV"/>
        </w:rPr>
        <w:t xml:space="preserve"> </w:t>
      </w:r>
      <w:proofErr w:type="spellStart"/>
      <w:r w:rsidRPr="00DB0D50">
        <w:rPr>
          <w:lang w:val="ru-RU" w:eastAsia="lv-LV"/>
        </w:rPr>
        <w:t>diena</w:t>
      </w:r>
      <w:proofErr w:type="spellEnd"/>
      <w:r w:rsidRPr="00DB0D50">
        <w:rPr>
          <w:lang w:val="ru-RU" w:eastAsia="lv-LV"/>
        </w:rPr>
        <w:t xml:space="preserve">, </w:t>
      </w:r>
      <w:proofErr w:type="spellStart"/>
      <w:r w:rsidRPr="00DB0D50">
        <w:rPr>
          <w:lang w:val="ru-RU" w:eastAsia="lv-LV"/>
        </w:rPr>
        <w:t>kad</w:t>
      </w:r>
      <w:proofErr w:type="spellEnd"/>
      <w:r w:rsidRPr="00DB0D50">
        <w:rPr>
          <w:lang w:val="ru-RU" w:eastAsia="lv-LV"/>
        </w:rPr>
        <w:t xml:space="preserve"> PASŪTĪTĀJS </w:t>
      </w:r>
      <w:proofErr w:type="spellStart"/>
      <w:r w:rsidRPr="00DB0D50">
        <w:rPr>
          <w:lang w:val="ru-RU" w:eastAsia="lv-LV"/>
        </w:rPr>
        <w:t>veicis</w:t>
      </w:r>
      <w:proofErr w:type="spellEnd"/>
      <w:r w:rsidRPr="00DB0D50">
        <w:rPr>
          <w:lang w:val="ru-RU" w:eastAsia="lv-LV"/>
        </w:rPr>
        <w:t xml:space="preserve"> </w:t>
      </w:r>
      <w:proofErr w:type="spellStart"/>
      <w:r w:rsidRPr="00DB0D50">
        <w:rPr>
          <w:lang w:val="ru-RU" w:eastAsia="lv-LV"/>
        </w:rPr>
        <w:t>pārskaitījumu</w:t>
      </w:r>
      <w:proofErr w:type="spellEnd"/>
      <w:r w:rsidRPr="00DB0D50">
        <w:rPr>
          <w:lang w:val="ru-RU" w:eastAsia="lv-LV"/>
        </w:rPr>
        <w:t xml:space="preserve"> </w:t>
      </w:r>
      <w:proofErr w:type="spellStart"/>
      <w:r w:rsidRPr="00DB0D50">
        <w:rPr>
          <w:lang w:val="ru-RU" w:eastAsia="lv-LV"/>
        </w:rPr>
        <w:t>uz</w:t>
      </w:r>
      <w:proofErr w:type="spellEnd"/>
      <w:r w:rsidRPr="00DB0D50">
        <w:rPr>
          <w:lang w:val="ru-RU" w:eastAsia="lv-LV"/>
        </w:rPr>
        <w:t xml:space="preserve"> </w:t>
      </w:r>
      <w:r w:rsidRPr="00DB0D50">
        <w:rPr>
          <w:lang w:val="lv-LV" w:eastAsia="lv-LV"/>
        </w:rPr>
        <w:t>PIEGĀDĀTĀJA</w:t>
      </w:r>
      <w:r w:rsidRPr="00DB0D50">
        <w:rPr>
          <w:lang w:val="ru-RU" w:eastAsia="lv-LV"/>
        </w:rPr>
        <w:t xml:space="preserve"> </w:t>
      </w:r>
      <w:proofErr w:type="spellStart"/>
      <w:r w:rsidRPr="00DB0D50">
        <w:rPr>
          <w:lang w:val="ru-RU" w:eastAsia="lv-LV"/>
        </w:rPr>
        <w:t>rakstiski</w:t>
      </w:r>
      <w:proofErr w:type="spellEnd"/>
      <w:r w:rsidRPr="00DB0D50">
        <w:rPr>
          <w:lang w:val="ru-RU" w:eastAsia="lv-LV"/>
        </w:rPr>
        <w:t xml:space="preserve"> </w:t>
      </w:r>
      <w:r w:rsidRPr="00DB0D50">
        <w:rPr>
          <w:lang w:val="lv-LV" w:eastAsia="lv-LV"/>
        </w:rPr>
        <w:t xml:space="preserve">Pavadzīmē </w:t>
      </w:r>
      <w:proofErr w:type="spellStart"/>
      <w:r w:rsidRPr="00DB0D50">
        <w:rPr>
          <w:lang w:val="ru-RU" w:eastAsia="lv-LV"/>
        </w:rPr>
        <w:t>norādīto</w:t>
      </w:r>
      <w:proofErr w:type="spellEnd"/>
      <w:r w:rsidRPr="00DB0D50">
        <w:rPr>
          <w:lang w:val="ru-RU" w:eastAsia="lv-LV"/>
        </w:rPr>
        <w:t xml:space="preserve"> </w:t>
      </w:r>
      <w:proofErr w:type="spellStart"/>
      <w:r w:rsidRPr="00DB0D50">
        <w:rPr>
          <w:lang w:val="ru-RU" w:eastAsia="lv-LV"/>
        </w:rPr>
        <w:t>bankas</w:t>
      </w:r>
      <w:proofErr w:type="spellEnd"/>
      <w:r w:rsidRPr="00DB0D50">
        <w:rPr>
          <w:lang w:val="ru-RU" w:eastAsia="lv-LV"/>
        </w:rPr>
        <w:t xml:space="preserve"> </w:t>
      </w:r>
      <w:proofErr w:type="spellStart"/>
      <w:r w:rsidRPr="00DB0D50">
        <w:rPr>
          <w:lang w:val="ru-RU" w:eastAsia="lv-LV"/>
        </w:rPr>
        <w:t>norēķinu</w:t>
      </w:r>
      <w:proofErr w:type="spellEnd"/>
      <w:r w:rsidRPr="00DB0D50">
        <w:rPr>
          <w:lang w:val="ru-RU" w:eastAsia="lv-LV"/>
        </w:rPr>
        <w:t xml:space="preserve"> </w:t>
      </w:r>
      <w:proofErr w:type="spellStart"/>
      <w:r w:rsidRPr="00DB0D50">
        <w:rPr>
          <w:lang w:val="ru-RU" w:eastAsia="lv-LV"/>
        </w:rPr>
        <w:t>kontu</w:t>
      </w:r>
      <w:proofErr w:type="spellEnd"/>
      <w:r w:rsidRPr="00DB0D50">
        <w:rPr>
          <w:lang w:val="ru-RU" w:eastAsia="lv-LV"/>
        </w:rPr>
        <w:t>.</w:t>
      </w:r>
    </w:p>
    <w:p w:rsidR="00DB0D50" w:rsidRPr="00DB0D50" w:rsidRDefault="00DB0D50" w:rsidP="00055DF0">
      <w:pPr>
        <w:widowControl w:val="0"/>
        <w:numPr>
          <w:ilvl w:val="1"/>
          <w:numId w:val="18"/>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A72A2F">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055DF0">
      <w:pPr>
        <w:widowControl w:val="0"/>
        <w:numPr>
          <w:ilvl w:val="1"/>
          <w:numId w:val="18"/>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055DF0">
      <w:pPr>
        <w:widowControl w:val="0"/>
        <w:numPr>
          <w:ilvl w:val="1"/>
          <w:numId w:val="18"/>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055DF0">
      <w:pPr>
        <w:numPr>
          <w:ilvl w:val="0"/>
          <w:numId w:val="18"/>
        </w:numPr>
        <w:spacing w:after="120"/>
        <w:jc w:val="center"/>
        <w:rPr>
          <w:b/>
          <w:bCs/>
          <w:lang w:val="lv-LV" w:eastAsia="lv-LV"/>
        </w:rPr>
      </w:pPr>
      <w:r w:rsidRPr="00DB0D50">
        <w:rPr>
          <w:b/>
          <w:bCs/>
          <w:lang w:val="lv-LV" w:eastAsia="lv-LV"/>
        </w:rPr>
        <w:t>Preces kvalitāte</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055DF0">
      <w:pPr>
        <w:widowControl w:val="0"/>
        <w:numPr>
          <w:ilvl w:val="1"/>
          <w:numId w:val="18"/>
        </w:numPr>
        <w:ind w:left="680" w:hanging="680"/>
        <w:jc w:val="both"/>
        <w:rPr>
          <w:lang w:val="lv-LV" w:eastAsia="lv-LV"/>
        </w:rPr>
      </w:pPr>
      <w:r w:rsidRPr="00DB0D50">
        <w:rPr>
          <w:bCs/>
          <w:lang w:val="lv-LV" w:eastAsia="lv-LV"/>
        </w:rPr>
        <w:t xml:space="preserve">Sertificēta speciālista pakalpojumus apmaksā PIEGĀDĀTĀJS, izņemot gadījumus, kad speciālists ir pieaicināts pēc PASŪTĪTĀJA ierosinājuma un Preces kvalitāte ir atzīta kā atbilstoša </w:t>
      </w:r>
      <w:r w:rsidRPr="00DB0D50">
        <w:rPr>
          <w:bCs/>
          <w:lang w:val="lv-LV" w:eastAsia="lv-LV"/>
        </w:rPr>
        <w:lastRenderedPageBreak/>
        <w:t>noteiktajām prasībām.</w:t>
      </w:r>
    </w:p>
    <w:p w:rsidR="00DB0D50" w:rsidRPr="00DB0D50" w:rsidRDefault="00DB0D50" w:rsidP="00DB0D50">
      <w:pPr>
        <w:widowControl w:val="0"/>
        <w:jc w:val="both"/>
        <w:rPr>
          <w:bCs/>
          <w:lang w:val="lv-LV" w:eastAsia="lv-LV"/>
        </w:rPr>
      </w:pPr>
    </w:p>
    <w:p w:rsidR="00DB0D50" w:rsidRPr="00DB0D50" w:rsidRDefault="00DB0D50" w:rsidP="00055DF0">
      <w:pPr>
        <w:numPr>
          <w:ilvl w:val="0"/>
          <w:numId w:val="18"/>
        </w:numPr>
        <w:spacing w:after="120"/>
        <w:jc w:val="center"/>
        <w:rPr>
          <w:b/>
          <w:bCs/>
          <w:lang w:val="lv-LV" w:eastAsia="lv-LV"/>
        </w:rPr>
      </w:pPr>
      <w:r w:rsidRPr="00DB0D50">
        <w:rPr>
          <w:b/>
          <w:bCs/>
          <w:lang w:val="lv-LV" w:eastAsia="lv-LV"/>
        </w:rPr>
        <w:t>Garantijas saistības</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p>
    <w:p w:rsidR="00DB0D50" w:rsidRPr="00DB0D50" w:rsidRDefault="00DB0D50" w:rsidP="00055DF0">
      <w:pPr>
        <w:widowControl w:val="0"/>
        <w:numPr>
          <w:ilvl w:val="2"/>
          <w:numId w:val="18"/>
        </w:numPr>
        <w:ind w:left="1418" w:hanging="709"/>
        <w:jc w:val="both"/>
        <w:rPr>
          <w:lang w:eastAsia="lv-LV"/>
        </w:rPr>
      </w:pPr>
      <w:r w:rsidRPr="00DB0D50">
        <w:rPr>
          <w:lang w:val="lv-LV" w:eastAsia="lv-LV"/>
        </w:rPr>
        <w:t>Precei Nr.1</w:t>
      </w:r>
      <w:r w:rsidR="00FA7120">
        <w:rPr>
          <w:lang w:val="lv-LV" w:eastAsia="lv-LV"/>
        </w:rPr>
        <w:t xml:space="preserve">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055DF0">
      <w:pPr>
        <w:widowControl w:val="0"/>
        <w:numPr>
          <w:ilvl w:val="2"/>
          <w:numId w:val="18"/>
        </w:numPr>
        <w:ind w:left="1418" w:hanging="709"/>
        <w:jc w:val="both"/>
        <w:rPr>
          <w:lang w:eastAsia="lv-LV"/>
        </w:rPr>
      </w:pPr>
      <w:r w:rsidRPr="00DB0D50">
        <w:rPr>
          <w:lang w:val="lv-LV" w:eastAsia="lv-LV"/>
        </w:rPr>
        <w:t xml:space="preserve">Precei Nr.2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055DF0">
      <w:pPr>
        <w:widowControl w:val="0"/>
        <w:numPr>
          <w:ilvl w:val="2"/>
          <w:numId w:val="18"/>
        </w:numPr>
        <w:ind w:left="1418" w:hanging="709"/>
        <w:jc w:val="both"/>
        <w:rPr>
          <w:lang w:eastAsia="lv-LV"/>
        </w:rPr>
      </w:pPr>
      <w:r w:rsidRPr="00DB0D50">
        <w:rPr>
          <w:lang w:val="lv-LV" w:eastAsia="lv-LV"/>
        </w:rPr>
        <w:t xml:space="preserve">Precei Nr.3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C41BB2" w:rsidRDefault="00DB0D50" w:rsidP="00055DF0">
      <w:pPr>
        <w:widowControl w:val="0"/>
        <w:numPr>
          <w:ilvl w:val="2"/>
          <w:numId w:val="18"/>
        </w:numPr>
        <w:ind w:left="1418" w:hanging="709"/>
        <w:jc w:val="both"/>
        <w:rPr>
          <w:lang w:eastAsia="lv-LV"/>
        </w:rPr>
      </w:pPr>
      <w:r w:rsidRPr="00DB0D50">
        <w:rPr>
          <w:lang w:val="lv-LV" w:eastAsia="lv-LV"/>
        </w:rPr>
        <w:t xml:space="preserve">Precei Nr.4 </w:t>
      </w:r>
      <w:r w:rsidRPr="00DB0D50">
        <w:rPr>
          <w:highlight w:val="yellow"/>
          <w:lang w:val="lv-LV" w:eastAsia="lv-LV"/>
        </w:rPr>
        <w:t>____ (________)</w:t>
      </w:r>
      <w:r w:rsidR="00FA7120">
        <w:rPr>
          <w:lang w:val="lv-LV" w:eastAsia="lv-LV"/>
        </w:rPr>
        <w:t xml:space="preserve"> </w:t>
      </w:r>
      <w:r w:rsidRPr="00DB0D50">
        <w:rPr>
          <w:lang w:val="lv-LV" w:eastAsia="lv-LV"/>
        </w:rPr>
        <w:t>kalendār</w:t>
      </w:r>
      <w:r w:rsidR="00260DEE">
        <w:rPr>
          <w:lang w:val="lv-LV" w:eastAsia="lv-LV"/>
        </w:rPr>
        <w:t>a</w:t>
      </w:r>
      <w:r w:rsidRPr="00DB0D50">
        <w:rPr>
          <w:lang w:val="lv-LV" w:eastAsia="lv-LV"/>
        </w:rPr>
        <w:t xml:space="preserve"> dienu laikā no Defektu akta sastādīšanas dienas.</w:t>
      </w:r>
    </w:p>
    <w:p w:rsidR="00C41BB2" w:rsidRDefault="00C41BB2" w:rsidP="00055DF0">
      <w:pPr>
        <w:pStyle w:val="Sarakstarindkopa"/>
        <w:numPr>
          <w:ilvl w:val="2"/>
          <w:numId w:val="18"/>
        </w:numPr>
        <w:rPr>
          <w:lang w:eastAsia="lv-LV"/>
        </w:rPr>
      </w:pPr>
      <w:proofErr w:type="spellStart"/>
      <w:r w:rsidRPr="00C41BB2">
        <w:rPr>
          <w:lang w:eastAsia="lv-LV"/>
        </w:rPr>
        <w:t>Precei</w:t>
      </w:r>
      <w:proofErr w:type="spellEnd"/>
      <w:r w:rsidRPr="00C41BB2">
        <w:rPr>
          <w:lang w:eastAsia="lv-LV"/>
        </w:rPr>
        <w:t xml:space="preserve"> Nr.</w:t>
      </w:r>
      <w:r>
        <w:rPr>
          <w:lang w:eastAsia="lv-LV"/>
        </w:rPr>
        <w:t>5</w:t>
      </w:r>
      <w:r w:rsidR="00FA7120">
        <w:rPr>
          <w:lang w:eastAsia="lv-LV"/>
        </w:rPr>
        <w:t xml:space="preserve"> </w:t>
      </w:r>
      <w:r w:rsidRPr="00406F81">
        <w:rPr>
          <w:highlight w:val="yellow"/>
          <w:lang w:eastAsia="lv-LV"/>
        </w:rPr>
        <w:t>____ (________)</w:t>
      </w:r>
      <w:r w:rsidR="00FA7120">
        <w:rPr>
          <w:lang w:eastAsia="lv-LV"/>
        </w:rPr>
        <w:t xml:space="preserve"> </w:t>
      </w:r>
      <w:proofErr w:type="spellStart"/>
      <w:r w:rsidRPr="00C41BB2">
        <w:rPr>
          <w:lang w:eastAsia="lv-LV"/>
        </w:rPr>
        <w:t>kalendāra</w:t>
      </w:r>
      <w:proofErr w:type="spellEnd"/>
      <w:r w:rsidRPr="00C41BB2">
        <w:rPr>
          <w:lang w:eastAsia="lv-LV"/>
        </w:rPr>
        <w:t xml:space="preserve"> </w:t>
      </w:r>
      <w:proofErr w:type="spellStart"/>
      <w:r w:rsidRPr="00C41BB2">
        <w:rPr>
          <w:lang w:eastAsia="lv-LV"/>
        </w:rPr>
        <w:t>dienu</w:t>
      </w:r>
      <w:proofErr w:type="spellEnd"/>
      <w:r w:rsidRPr="00C41BB2">
        <w:rPr>
          <w:lang w:eastAsia="lv-LV"/>
        </w:rPr>
        <w:t xml:space="preserve"> </w:t>
      </w:r>
      <w:proofErr w:type="spellStart"/>
      <w:r w:rsidRPr="00C41BB2">
        <w:rPr>
          <w:lang w:eastAsia="lv-LV"/>
        </w:rPr>
        <w:t>laikā</w:t>
      </w:r>
      <w:proofErr w:type="spellEnd"/>
      <w:r w:rsidRPr="00C41BB2">
        <w:rPr>
          <w:lang w:eastAsia="lv-LV"/>
        </w:rPr>
        <w:t xml:space="preserve"> no </w:t>
      </w:r>
      <w:proofErr w:type="spellStart"/>
      <w:r w:rsidRPr="00C41BB2">
        <w:rPr>
          <w:lang w:eastAsia="lv-LV"/>
        </w:rPr>
        <w:t>Defektu</w:t>
      </w:r>
      <w:proofErr w:type="spellEnd"/>
      <w:r w:rsidRPr="00C41BB2">
        <w:rPr>
          <w:lang w:eastAsia="lv-LV"/>
        </w:rPr>
        <w:t xml:space="preserve"> </w:t>
      </w:r>
      <w:proofErr w:type="spellStart"/>
      <w:r w:rsidRPr="00C41BB2">
        <w:rPr>
          <w:lang w:eastAsia="lv-LV"/>
        </w:rPr>
        <w:t>akta</w:t>
      </w:r>
      <w:proofErr w:type="spellEnd"/>
      <w:r w:rsidRPr="00C41BB2">
        <w:rPr>
          <w:lang w:eastAsia="lv-LV"/>
        </w:rPr>
        <w:t xml:space="preserve"> </w:t>
      </w:r>
      <w:proofErr w:type="spellStart"/>
      <w:r w:rsidRPr="00C41BB2">
        <w:rPr>
          <w:lang w:eastAsia="lv-LV"/>
        </w:rPr>
        <w:t>sastādīšanas</w:t>
      </w:r>
      <w:proofErr w:type="spellEnd"/>
      <w:r w:rsidRPr="00C41BB2">
        <w:rPr>
          <w:lang w:eastAsia="lv-LV"/>
        </w:rPr>
        <w:t xml:space="preserve"> </w:t>
      </w:r>
      <w:proofErr w:type="spellStart"/>
      <w:r w:rsidRPr="00C41BB2">
        <w:rPr>
          <w:lang w:eastAsia="lv-LV"/>
        </w:rPr>
        <w:t>dienas</w:t>
      </w:r>
      <w:proofErr w:type="spellEnd"/>
      <w:r w:rsidRPr="00C41BB2">
        <w:rPr>
          <w:lang w:eastAsia="lv-LV"/>
        </w:rPr>
        <w:t>.</w:t>
      </w:r>
    </w:p>
    <w:p w:rsidR="00FA7120" w:rsidRDefault="00FA7120" w:rsidP="00055DF0">
      <w:pPr>
        <w:pStyle w:val="Sarakstarindkopa"/>
        <w:numPr>
          <w:ilvl w:val="2"/>
          <w:numId w:val="18"/>
        </w:numPr>
        <w:rPr>
          <w:lang w:eastAsia="lv-LV"/>
        </w:rPr>
      </w:pPr>
      <w:proofErr w:type="spellStart"/>
      <w:r w:rsidRPr="00FA7120">
        <w:rPr>
          <w:lang w:eastAsia="lv-LV"/>
        </w:rPr>
        <w:t>Precei</w:t>
      </w:r>
      <w:proofErr w:type="spellEnd"/>
      <w:r w:rsidRPr="00FA7120">
        <w:rPr>
          <w:lang w:eastAsia="lv-LV"/>
        </w:rPr>
        <w:t xml:space="preserve"> Nr.</w:t>
      </w:r>
      <w:r>
        <w:rPr>
          <w:lang w:eastAsia="lv-LV"/>
        </w:rPr>
        <w:t xml:space="preserve">6 </w:t>
      </w:r>
      <w:r w:rsidRPr="00FA7120">
        <w:rPr>
          <w:highlight w:val="yellow"/>
          <w:lang w:eastAsia="lv-LV"/>
        </w:rPr>
        <w:t>____ (________)</w:t>
      </w:r>
      <w:r>
        <w:rPr>
          <w:lang w:eastAsia="lv-LV"/>
        </w:rPr>
        <w:t xml:space="preserve"> </w:t>
      </w:r>
      <w:proofErr w:type="spellStart"/>
      <w:r w:rsidRPr="00FA7120">
        <w:rPr>
          <w:lang w:eastAsia="lv-LV"/>
        </w:rPr>
        <w:t>kalendāra</w:t>
      </w:r>
      <w:proofErr w:type="spellEnd"/>
      <w:r w:rsidRPr="00FA7120">
        <w:rPr>
          <w:lang w:eastAsia="lv-LV"/>
        </w:rPr>
        <w:t xml:space="preserve"> </w:t>
      </w:r>
      <w:proofErr w:type="spellStart"/>
      <w:r w:rsidRPr="00FA7120">
        <w:rPr>
          <w:lang w:eastAsia="lv-LV"/>
        </w:rPr>
        <w:t>dienu</w:t>
      </w:r>
      <w:proofErr w:type="spellEnd"/>
      <w:r w:rsidRPr="00FA7120">
        <w:rPr>
          <w:lang w:eastAsia="lv-LV"/>
        </w:rPr>
        <w:t xml:space="preserve"> </w:t>
      </w:r>
      <w:proofErr w:type="spellStart"/>
      <w:r w:rsidRPr="00FA7120">
        <w:rPr>
          <w:lang w:eastAsia="lv-LV"/>
        </w:rPr>
        <w:t>laikā</w:t>
      </w:r>
      <w:proofErr w:type="spellEnd"/>
      <w:r w:rsidRPr="00FA7120">
        <w:rPr>
          <w:lang w:eastAsia="lv-LV"/>
        </w:rPr>
        <w:t xml:space="preserve"> no </w:t>
      </w:r>
      <w:proofErr w:type="spellStart"/>
      <w:r w:rsidRPr="00FA7120">
        <w:rPr>
          <w:lang w:eastAsia="lv-LV"/>
        </w:rPr>
        <w:t>Defektu</w:t>
      </w:r>
      <w:proofErr w:type="spellEnd"/>
      <w:r w:rsidRPr="00FA7120">
        <w:rPr>
          <w:lang w:eastAsia="lv-LV"/>
        </w:rPr>
        <w:t xml:space="preserve"> </w:t>
      </w:r>
      <w:proofErr w:type="spellStart"/>
      <w:r w:rsidRPr="00FA7120">
        <w:rPr>
          <w:lang w:eastAsia="lv-LV"/>
        </w:rPr>
        <w:t>akta</w:t>
      </w:r>
      <w:proofErr w:type="spellEnd"/>
      <w:r w:rsidRPr="00FA7120">
        <w:rPr>
          <w:lang w:eastAsia="lv-LV"/>
        </w:rPr>
        <w:t xml:space="preserve"> </w:t>
      </w:r>
      <w:proofErr w:type="spellStart"/>
      <w:r w:rsidRPr="00FA7120">
        <w:rPr>
          <w:lang w:eastAsia="lv-LV"/>
        </w:rPr>
        <w:t>sastādīšanas</w:t>
      </w:r>
      <w:proofErr w:type="spellEnd"/>
      <w:r w:rsidRPr="00FA7120">
        <w:rPr>
          <w:lang w:eastAsia="lv-LV"/>
        </w:rPr>
        <w:t xml:space="preserve"> </w:t>
      </w:r>
      <w:proofErr w:type="spellStart"/>
      <w:r w:rsidRPr="00FA7120">
        <w:rPr>
          <w:lang w:eastAsia="lv-LV"/>
        </w:rPr>
        <w:t>dienas</w:t>
      </w:r>
      <w:proofErr w:type="spellEnd"/>
      <w:r w:rsidRPr="00FA7120">
        <w:rPr>
          <w:lang w:eastAsia="lv-LV"/>
        </w:rPr>
        <w:t>.</w:t>
      </w:r>
    </w:p>
    <w:p w:rsidR="00FA7120" w:rsidRPr="00C41BB2" w:rsidRDefault="00342EEE" w:rsidP="00055DF0">
      <w:pPr>
        <w:pStyle w:val="Sarakstarindkopa"/>
        <w:numPr>
          <w:ilvl w:val="2"/>
          <w:numId w:val="18"/>
        </w:numPr>
        <w:rPr>
          <w:lang w:eastAsia="lv-LV"/>
        </w:rPr>
      </w:pPr>
      <w:proofErr w:type="spellStart"/>
      <w:r w:rsidRPr="00342EEE">
        <w:rPr>
          <w:lang w:eastAsia="lv-LV"/>
        </w:rPr>
        <w:t>Precei</w:t>
      </w:r>
      <w:proofErr w:type="spellEnd"/>
      <w:r w:rsidRPr="00342EEE">
        <w:rPr>
          <w:lang w:eastAsia="lv-LV"/>
        </w:rPr>
        <w:t xml:space="preserve"> Nr.</w:t>
      </w:r>
      <w:r>
        <w:rPr>
          <w:lang w:eastAsia="lv-LV"/>
        </w:rPr>
        <w:t xml:space="preserve">7 </w:t>
      </w:r>
      <w:r w:rsidRPr="00342EEE">
        <w:rPr>
          <w:highlight w:val="yellow"/>
          <w:lang w:eastAsia="lv-LV"/>
        </w:rPr>
        <w:t>____ (________)</w:t>
      </w:r>
      <w:r>
        <w:rPr>
          <w:lang w:eastAsia="lv-LV"/>
        </w:rPr>
        <w:t xml:space="preserve"> </w:t>
      </w:r>
      <w:proofErr w:type="spellStart"/>
      <w:r w:rsidRPr="00342EEE">
        <w:rPr>
          <w:lang w:eastAsia="lv-LV"/>
        </w:rPr>
        <w:t>kalendāra</w:t>
      </w:r>
      <w:proofErr w:type="spellEnd"/>
      <w:r w:rsidRPr="00342EEE">
        <w:rPr>
          <w:lang w:eastAsia="lv-LV"/>
        </w:rPr>
        <w:t xml:space="preserve"> </w:t>
      </w:r>
      <w:proofErr w:type="spellStart"/>
      <w:r w:rsidRPr="00342EEE">
        <w:rPr>
          <w:lang w:eastAsia="lv-LV"/>
        </w:rPr>
        <w:t>dienu</w:t>
      </w:r>
      <w:proofErr w:type="spellEnd"/>
      <w:r w:rsidRPr="00342EEE">
        <w:rPr>
          <w:lang w:eastAsia="lv-LV"/>
        </w:rPr>
        <w:t xml:space="preserve"> </w:t>
      </w:r>
      <w:proofErr w:type="spellStart"/>
      <w:r w:rsidRPr="00342EEE">
        <w:rPr>
          <w:lang w:eastAsia="lv-LV"/>
        </w:rPr>
        <w:t>laikā</w:t>
      </w:r>
      <w:proofErr w:type="spellEnd"/>
      <w:r w:rsidRPr="00342EEE">
        <w:rPr>
          <w:lang w:eastAsia="lv-LV"/>
        </w:rPr>
        <w:t xml:space="preserve"> no </w:t>
      </w:r>
      <w:proofErr w:type="spellStart"/>
      <w:r w:rsidRPr="00342EEE">
        <w:rPr>
          <w:lang w:eastAsia="lv-LV"/>
        </w:rPr>
        <w:t>Defektu</w:t>
      </w:r>
      <w:proofErr w:type="spellEnd"/>
      <w:r w:rsidRPr="00342EEE">
        <w:rPr>
          <w:lang w:eastAsia="lv-LV"/>
        </w:rPr>
        <w:t xml:space="preserve"> </w:t>
      </w:r>
      <w:proofErr w:type="spellStart"/>
      <w:r w:rsidRPr="00342EEE">
        <w:rPr>
          <w:lang w:eastAsia="lv-LV"/>
        </w:rPr>
        <w:t>akta</w:t>
      </w:r>
      <w:proofErr w:type="spellEnd"/>
      <w:r w:rsidRPr="00342EEE">
        <w:rPr>
          <w:lang w:eastAsia="lv-LV"/>
        </w:rPr>
        <w:t xml:space="preserve"> </w:t>
      </w:r>
      <w:proofErr w:type="spellStart"/>
      <w:r w:rsidRPr="00342EEE">
        <w:rPr>
          <w:lang w:eastAsia="lv-LV"/>
        </w:rPr>
        <w:t>sastādīšanas</w:t>
      </w:r>
      <w:proofErr w:type="spellEnd"/>
      <w:r w:rsidRPr="00342EEE">
        <w:rPr>
          <w:lang w:eastAsia="lv-LV"/>
        </w:rPr>
        <w:t xml:space="preserve"> </w:t>
      </w:r>
      <w:proofErr w:type="spellStart"/>
      <w:r w:rsidRPr="00342EEE">
        <w:rPr>
          <w:lang w:eastAsia="lv-LV"/>
        </w:rPr>
        <w:t>dienas</w:t>
      </w:r>
      <w:proofErr w:type="spellEnd"/>
      <w:r w:rsidRPr="00342EEE">
        <w:rPr>
          <w:lang w:eastAsia="lv-LV"/>
        </w:rPr>
        <w:t>.</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055DF0">
      <w:pPr>
        <w:widowControl w:val="0"/>
        <w:numPr>
          <w:ilvl w:val="1"/>
          <w:numId w:val="18"/>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055DF0">
      <w:pPr>
        <w:numPr>
          <w:ilvl w:val="0"/>
          <w:numId w:val="18"/>
        </w:numPr>
        <w:spacing w:after="120"/>
        <w:jc w:val="center"/>
        <w:rPr>
          <w:b/>
          <w:bCs/>
          <w:lang w:val="lv-LV" w:eastAsia="lv-LV"/>
        </w:rPr>
      </w:pPr>
      <w:r w:rsidRPr="00DB0D50">
        <w:rPr>
          <w:b/>
          <w:bCs/>
          <w:lang w:val="lv-LV" w:eastAsia="lv-LV"/>
        </w:rPr>
        <w:t>Pušu mantiskā atbildība</w:t>
      </w:r>
    </w:p>
    <w:p w:rsidR="00DB0D50" w:rsidRPr="002B7CB9" w:rsidRDefault="004B5A4C" w:rsidP="00EE080A">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EE080A">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EE080A" w:rsidRDefault="00EE080A" w:rsidP="00EE080A">
      <w:pPr>
        <w:widowControl w:val="0"/>
        <w:ind w:left="709" w:hanging="709"/>
        <w:jc w:val="both"/>
        <w:rPr>
          <w:lang w:val="lv-LV" w:eastAsia="lv-LV"/>
        </w:rPr>
      </w:pPr>
      <w:r>
        <w:rPr>
          <w:lang w:val="lv-LV" w:eastAsia="lv-LV"/>
        </w:rPr>
        <w:t xml:space="preserve">8.3. </w:t>
      </w:r>
      <w:r w:rsidR="00DB0D50" w:rsidRPr="00EE080A">
        <w:rPr>
          <w:lang w:val="lv-LV" w:eastAsia="lv-LV"/>
        </w:rPr>
        <w:t>Ja PASŪTĪTĀJS nesamaksā par Preci</w:t>
      </w:r>
      <w:r w:rsidR="00912889" w:rsidRPr="00EE080A">
        <w:rPr>
          <w:lang w:val="lv-LV" w:eastAsia="lv-LV"/>
        </w:rPr>
        <w:t xml:space="preserve"> </w:t>
      </w:r>
      <w:r w:rsidR="00DB0D50" w:rsidRPr="00EE080A">
        <w:rPr>
          <w:lang w:val="lv-LV" w:eastAsia="lv-LV"/>
        </w:rPr>
        <w:t>Līguma 5.1.punktā noteiktajā termiņā,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sidRPr="00EE080A">
        <w:rPr>
          <w:lang w:val="lv-LV" w:eastAsia="lv-LV"/>
        </w:rPr>
        <w:t>a</w:t>
      </w:r>
      <w:r w:rsidR="00DB0D50" w:rsidRPr="00EE080A">
        <w:rPr>
          <w:lang w:val="lv-LV" w:eastAsia="lv-LV"/>
        </w:rPr>
        <w:t xml:space="preserve"> dienu laikā no līgumsoda rēķina izsūtīšanas (pasta zīmogs) dienas.</w:t>
      </w:r>
    </w:p>
    <w:p w:rsidR="00DB0D50" w:rsidRPr="00DB0D50" w:rsidRDefault="00EE080A" w:rsidP="00EE080A">
      <w:pPr>
        <w:widowControl w:val="0"/>
        <w:ind w:left="709" w:hanging="709"/>
        <w:jc w:val="both"/>
        <w:rPr>
          <w:lang w:val="lv-LV" w:eastAsia="lv-LV"/>
        </w:rPr>
      </w:pPr>
      <w:r>
        <w:rPr>
          <w:lang w:val="lv-LV" w:eastAsia="lv-LV"/>
        </w:rPr>
        <w:t xml:space="preserve">8.4. </w:t>
      </w:r>
      <w:r w:rsidR="00DB0D50"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EE080A" w:rsidRDefault="00DB0D50" w:rsidP="00EE080A">
      <w:pPr>
        <w:pStyle w:val="Sarakstarindkopa"/>
        <w:widowControl w:val="0"/>
        <w:numPr>
          <w:ilvl w:val="1"/>
          <w:numId w:val="47"/>
        </w:numPr>
        <w:ind w:left="709" w:hanging="709"/>
        <w:jc w:val="both"/>
        <w:rPr>
          <w:lang w:val="lv-LV" w:eastAsia="lv-LV"/>
        </w:rPr>
      </w:pPr>
      <w:r w:rsidRPr="00EE080A">
        <w:rPr>
          <w:lang w:val="lv-LV" w:eastAsia="lv-LV"/>
        </w:rPr>
        <w:t>PASŪTĪTĀJAM ir tiesības ieturēt Līguma ietvaros PIEGĀDĀTĀJM izmaksājamo naudas summu par tādu summu, kas nepieciešama līgumsoda, zaudējumu un/vai citu prasījumu dzēšanai.</w:t>
      </w:r>
    </w:p>
    <w:p w:rsidR="00DB0D50" w:rsidRPr="00EE080A" w:rsidRDefault="00EE080A" w:rsidP="00EE080A">
      <w:pPr>
        <w:pStyle w:val="Sarakstarindkopa"/>
        <w:widowControl w:val="0"/>
        <w:numPr>
          <w:ilvl w:val="1"/>
          <w:numId w:val="47"/>
        </w:numPr>
        <w:ind w:left="709" w:hanging="709"/>
        <w:jc w:val="both"/>
        <w:rPr>
          <w:lang w:val="lv-LV" w:eastAsia="lv-LV"/>
        </w:rPr>
      </w:pPr>
      <w:r>
        <w:rPr>
          <w:lang w:val="lv-LV" w:eastAsia="lv-LV"/>
        </w:rPr>
        <w:t xml:space="preserve"> </w:t>
      </w:r>
      <w:r w:rsidR="00DB0D50" w:rsidRPr="00EE080A">
        <w:rPr>
          <w:lang w:val="lv-LV" w:eastAsia="lv-LV"/>
        </w:rPr>
        <w:t xml:space="preserve">Ja PASŪTĪTĀJS nav piemērojis Līguma 8.5.punktu, tad PIEGĀDĀTĀJS maksā PASŪTĪTĀJAM līgumsodu un/vai atlīdzina zaudējumus, pamatojoties uz PASŪTĪTĀJA </w:t>
      </w:r>
      <w:r w:rsidR="00DB0D50" w:rsidRPr="00EE080A">
        <w:rPr>
          <w:lang w:val="lv-LV" w:eastAsia="lv-LV"/>
        </w:rPr>
        <w:lastRenderedPageBreak/>
        <w:t>izrakstītu rēķinu 15 (piecpadsmit) kalendār</w:t>
      </w:r>
      <w:r w:rsidR="002938BD" w:rsidRPr="00EE080A">
        <w:rPr>
          <w:lang w:val="lv-LV" w:eastAsia="lv-LV"/>
        </w:rPr>
        <w:t>a</w:t>
      </w:r>
      <w:r w:rsidR="00DB0D50" w:rsidRPr="00EE080A">
        <w:rPr>
          <w:lang w:val="lv-LV" w:eastAsia="lv-LV"/>
        </w:rPr>
        <w:t xml:space="preserve"> dienu laikā </w:t>
      </w:r>
      <w:r w:rsidR="00DB0D50" w:rsidRPr="00EE080A">
        <w:rPr>
          <w:bCs/>
          <w:lang w:val="lv-LV" w:eastAsia="lv-LV"/>
        </w:rPr>
        <w:t>no līgumsoda rēķina izsūtīšanas (pasta zīmogs) dienas</w:t>
      </w:r>
      <w:r w:rsidR="00DB0D50" w:rsidRPr="00EE080A">
        <w:rPr>
          <w:lang w:val="lv-LV" w:eastAsia="lv-LV"/>
        </w:rPr>
        <w:t>.</w:t>
      </w:r>
    </w:p>
    <w:p w:rsidR="00DB0D50" w:rsidRPr="00DB0D50" w:rsidRDefault="00DB0D50" w:rsidP="00EE080A">
      <w:pPr>
        <w:widowControl w:val="0"/>
        <w:numPr>
          <w:ilvl w:val="1"/>
          <w:numId w:val="47"/>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EE080A">
      <w:pPr>
        <w:numPr>
          <w:ilvl w:val="0"/>
          <w:numId w:val="47"/>
        </w:numPr>
        <w:spacing w:after="120"/>
        <w:jc w:val="center"/>
        <w:rPr>
          <w:b/>
          <w:bCs/>
          <w:lang w:val="lv-LV" w:eastAsia="lv-LV"/>
        </w:rPr>
      </w:pPr>
      <w:r w:rsidRPr="00DB0D50">
        <w:rPr>
          <w:b/>
          <w:bCs/>
          <w:lang w:val="lv-LV" w:eastAsia="lv-LV"/>
        </w:rPr>
        <w:t>Nepārvarama vara</w:t>
      </w:r>
    </w:p>
    <w:p w:rsidR="00DB0D50" w:rsidRPr="00506016" w:rsidRDefault="00DB0D50" w:rsidP="00506016">
      <w:pPr>
        <w:pStyle w:val="Sarakstarindkopa"/>
        <w:widowControl w:val="0"/>
        <w:numPr>
          <w:ilvl w:val="1"/>
          <w:numId w:val="48"/>
        </w:numPr>
        <w:ind w:left="709" w:hanging="709"/>
        <w:jc w:val="both"/>
        <w:rPr>
          <w:bCs/>
          <w:lang w:val="lv-LV" w:eastAsia="lv-LV"/>
        </w:rPr>
      </w:pPr>
      <w:r w:rsidRPr="00506016">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506016">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506016">
      <w:pPr>
        <w:widowControl w:val="0"/>
        <w:numPr>
          <w:ilvl w:val="1"/>
          <w:numId w:val="48"/>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sidR="005779A6">
        <w:rPr>
          <w:lang w:val="lv-LV" w:eastAsia="lv-LV"/>
        </w:rPr>
        <w:t xml:space="preserve"> </w:t>
      </w:r>
      <w:r w:rsidRPr="00983A73">
        <w:rPr>
          <w:lang w:val="lv-LV" w:eastAsia="lv-LV"/>
        </w:rPr>
        <w:t>dienām.</w:t>
      </w:r>
    </w:p>
    <w:p w:rsidR="00DB0D50" w:rsidRPr="00983A73" w:rsidRDefault="00DB0D50" w:rsidP="00506016">
      <w:pPr>
        <w:widowControl w:val="0"/>
        <w:numPr>
          <w:ilvl w:val="1"/>
          <w:numId w:val="48"/>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506016">
      <w:pPr>
        <w:widowControl w:val="0"/>
        <w:numPr>
          <w:ilvl w:val="1"/>
          <w:numId w:val="48"/>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506016">
      <w:pPr>
        <w:numPr>
          <w:ilvl w:val="0"/>
          <w:numId w:val="48"/>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506016">
      <w:pPr>
        <w:widowControl w:val="0"/>
        <w:numPr>
          <w:ilvl w:val="1"/>
          <w:numId w:val="48"/>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506016">
      <w:pPr>
        <w:widowControl w:val="0"/>
        <w:numPr>
          <w:ilvl w:val="1"/>
          <w:numId w:val="48"/>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506016">
      <w:pPr>
        <w:widowControl w:val="0"/>
        <w:numPr>
          <w:ilvl w:val="1"/>
          <w:numId w:val="48"/>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506016">
      <w:pPr>
        <w:widowControl w:val="0"/>
        <w:numPr>
          <w:ilvl w:val="1"/>
          <w:numId w:val="48"/>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506016">
      <w:pPr>
        <w:widowControl w:val="0"/>
        <w:numPr>
          <w:ilvl w:val="2"/>
          <w:numId w:val="48"/>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506016">
      <w:pPr>
        <w:widowControl w:val="0"/>
        <w:numPr>
          <w:ilvl w:val="2"/>
          <w:numId w:val="48"/>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506016">
      <w:pPr>
        <w:widowControl w:val="0"/>
        <w:numPr>
          <w:ilvl w:val="2"/>
          <w:numId w:val="48"/>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506016">
      <w:pPr>
        <w:widowControl w:val="0"/>
        <w:numPr>
          <w:ilvl w:val="2"/>
          <w:numId w:val="48"/>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506016">
      <w:pPr>
        <w:widowControl w:val="0"/>
        <w:numPr>
          <w:ilvl w:val="2"/>
          <w:numId w:val="48"/>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506016">
      <w:pPr>
        <w:widowControl w:val="0"/>
        <w:numPr>
          <w:ilvl w:val="1"/>
          <w:numId w:val="48"/>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506016">
      <w:pPr>
        <w:widowControl w:val="0"/>
        <w:numPr>
          <w:ilvl w:val="1"/>
          <w:numId w:val="48"/>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506016">
      <w:pPr>
        <w:widowControl w:val="0"/>
        <w:numPr>
          <w:ilvl w:val="1"/>
          <w:numId w:val="48"/>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506016">
      <w:pPr>
        <w:widowControl w:val="0"/>
        <w:numPr>
          <w:ilvl w:val="2"/>
          <w:numId w:val="48"/>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506016">
      <w:pPr>
        <w:widowControl w:val="0"/>
        <w:numPr>
          <w:ilvl w:val="2"/>
          <w:numId w:val="48"/>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506016">
      <w:pPr>
        <w:widowControl w:val="0"/>
        <w:numPr>
          <w:ilvl w:val="1"/>
          <w:numId w:val="48"/>
        </w:numPr>
        <w:ind w:left="680" w:hanging="680"/>
        <w:jc w:val="both"/>
        <w:rPr>
          <w:bCs/>
          <w:lang w:val="lv-LV" w:eastAsia="lv-LV"/>
        </w:rPr>
      </w:pPr>
      <w:r w:rsidRPr="00DB0D50">
        <w:rPr>
          <w:lang w:val="lv-LV" w:eastAsia="lv-LV"/>
        </w:rPr>
        <w:t xml:space="preserve">Līguma 10.7.punktā noteiktajos gadījumos Līgums uzskatāms par izbeigtu septītajā dienā pēc </w:t>
      </w:r>
      <w:r w:rsidRPr="00DB0D50">
        <w:rPr>
          <w:lang w:val="lv-LV" w:eastAsia="lv-LV"/>
        </w:rPr>
        <w:lastRenderedPageBreak/>
        <w:t>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506016">
      <w:pPr>
        <w:numPr>
          <w:ilvl w:val="0"/>
          <w:numId w:val="48"/>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506016">
      <w:pPr>
        <w:widowControl w:val="0"/>
        <w:numPr>
          <w:ilvl w:val="1"/>
          <w:numId w:val="48"/>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506016">
      <w:pPr>
        <w:widowControl w:val="0"/>
        <w:numPr>
          <w:ilvl w:val="1"/>
          <w:numId w:val="48"/>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506016">
      <w:pPr>
        <w:numPr>
          <w:ilvl w:val="0"/>
          <w:numId w:val="48"/>
        </w:numPr>
        <w:spacing w:after="120"/>
        <w:jc w:val="center"/>
        <w:rPr>
          <w:b/>
          <w:bCs/>
          <w:lang w:val="lv-LV" w:eastAsia="lv-LV"/>
        </w:rPr>
      </w:pPr>
      <w:r w:rsidRPr="00DB0D50">
        <w:rPr>
          <w:b/>
          <w:bCs/>
          <w:lang w:val="lv-LV" w:eastAsia="lv-LV"/>
        </w:rPr>
        <w:t>Citi noteikumi</w:t>
      </w:r>
    </w:p>
    <w:p w:rsidR="00DB0D50" w:rsidRPr="003861FC" w:rsidRDefault="00DB0D50" w:rsidP="00506016">
      <w:pPr>
        <w:widowControl w:val="0"/>
        <w:numPr>
          <w:ilvl w:val="1"/>
          <w:numId w:val="48"/>
        </w:numPr>
        <w:ind w:left="680" w:hanging="680"/>
        <w:jc w:val="both"/>
        <w:rPr>
          <w:bCs/>
          <w:lang w:val="lv-LV" w:eastAsia="lv-LV"/>
        </w:rPr>
      </w:pPr>
      <w:r w:rsidRPr="003861FC">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3861FC" w:rsidRDefault="00DB0D50" w:rsidP="00506016">
      <w:pPr>
        <w:widowControl w:val="0"/>
        <w:numPr>
          <w:ilvl w:val="1"/>
          <w:numId w:val="48"/>
        </w:numPr>
        <w:ind w:left="680" w:hanging="680"/>
        <w:jc w:val="both"/>
        <w:rPr>
          <w:bCs/>
          <w:lang w:val="lv-LV" w:eastAsia="lv-LV"/>
        </w:rPr>
      </w:pPr>
      <w:r w:rsidRPr="003861FC">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3861FC" w:rsidRDefault="00DB0D50" w:rsidP="00506016">
      <w:pPr>
        <w:widowControl w:val="0"/>
        <w:numPr>
          <w:ilvl w:val="1"/>
          <w:numId w:val="48"/>
        </w:numPr>
        <w:ind w:left="680" w:hanging="680"/>
        <w:jc w:val="both"/>
        <w:rPr>
          <w:bCs/>
          <w:lang w:val="lv-LV" w:eastAsia="lv-LV"/>
        </w:rPr>
      </w:pPr>
      <w:r w:rsidRPr="003861FC">
        <w:rPr>
          <w:lang w:val="lv-LV" w:eastAsia="lv-LV"/>
        </w:rPr>
        <w:t>PIEGĀDĀTĀJAM nav tiesību nodot savas Līgumā noteiktās tiesības un pienākumus trešajai personai bez PASŪTĪTĀJA rakstiskas piekrišanas.</w:t>
      </w:r>
    </w:p>
    <w:p w:rsidR="00DB0D50" w:rsidRPr="003861FC" w:rsidRDefault="00DB0D50" w:rsidP="00506016">
      <w:pPr>
        <w:widowControl w:val="0"/>
        <w:numPr>
          <w:ilvl w:val="1"/>
          <w:numId w:val="48"/>
        </w:numPr>
        <w:ind w:left="680" w:hanging="680"/>
        <w:jc w:val="both"/>
        <w:rPr>
          <w:bCs/>
          <w:lang w:val="lv-LV" w:eastAsia="lv-LV"/>
        </w:rPr>
      </w:pPr>
      <w:r w:rsidRPr="003861FC">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3861FC" w:rsidRDefault="00DB0D50" w:rsidP="00506016">
      <w:pPr>
        <w:widowControl w:val="0"/>
        <w:numPr>
          <w:ilvl w:val="1"/>
          <w:numId w:val="48"/>
        </w:numPr>
        <w:ind w:left="680" w:hanging="680"/>
        <w:jc w:val="both"/>
        <w:rPr>
          <w:bCs/>
          <w:lang w:val="lv-LV" w:eastAsia="lv-LV"/>
        </w:rPr>
      </w:pPr>
      <w:r w:rsidRPr="003861FC">
        <w:rPr>
          <w:lang w:val="lv-LV"/>
        </w:rPr>
        <w:t>Puse 5 (piecu) darba dienu laikā informē otru Pusi par adreses, kontaktpersonu, bankas rēķinu vai citu rekvizītu izmaiņām.</w:t>
      </w:r>
    </w:p>
    <w:p w:rsidR="00DB0D50" w:rsidRPr="003861FC" w:rsidRDefault="00DB0D50" w:rsidP="00506016">
      <w:pPr>
        <w:widowControl w:val="0"/>
        <w:numPr>
          <w:ilvl w:val="1"/>
          <w:numId w:val="48"/>
        </w:numPr>
        <w:ind w:left="680" w:hanging="680"/>
        <w:jc w:val="both"/>
        <w:rPr>
          <w:bCs/>
          <w:lang w:val="lv-LV" w:eastAsia="lv-LV"/>
        </w:rPr>
      </w:pPr>
      <w:r w:rsidRPr="003861FC">
        <w:rPr>
          <w:lang w:val="lv-LV"/>
        </w:rPr>
        <w:t>Paziņojumi par atkāpšanos no Līguma vai cita veida korespondence, kas attiecas uz Līgumu, ir jānosūta ierakstītā vēstulē uz Līgumā norādītajām Pušu adresēm.</w:t>
      </w:r>
    </w:p>
    <w:p w:rsidR="00DB0D50" w:rsidRPr="00DB0D50" w:rsidRDefault="00DB0D50" w:rsidP="00506016">
      <w:pPr>
        <w:widowControl w:val="0"/>
        <w:numPr>
          <w:ilvl w:val="1"/>
          <w:numId w:val="48"/>
        </w:numPr>
        <w:ind w:left="680" w:hanging="680"/>
        <w:jc w:val="both"/>
        <w:rPr>
          <w:bCs/>
          <w:lang w:val="lv-LV" w:eastAsia="lv-LV"/>
        </w:rPr>
      </w:pPr>
      <w:r w:rsidRPr="003861FC">
        <w:rPr>
          <w:lang w:val="lv-LV"/>
        </w:rPr>
        <w:t xml:space="preserve">Līgums sastādīts latviešu valodā uz </w:t>
      </w:r>
      <w:r w:rsidRPr="003861FC">
        <w:rPr>
          <w:highlight w:val="yellow"/>
          <w:lang w:val="lv-LV"/>
        </w:rPr>
        <w:t>__ (________)</w:t>
      </w:r>
      <w:r w:rsidRPr="003861FC">
        <w:rPr>
          <w:lang w:val="lv-LV"/>
        </w:rPr>
        <w:t xml:space="preserve"> lapām, no kurām </w:t>
      </w:r>
      <w:r w:rsidRPr="003861FC">
        <w:rPr>
          <w:highlight w:val="yellow"/>
          <w:lang w:val="lv-LV"/>
        </w:rPr>
        <w:t>__ (________)</w:t>
      </w:r>
      <w:r w:rsidRPr="003861FC">
        <w:rPr>
          <w:lang w:val="lv-LV"/>
        </w:rPr>
        <w:t xml:space="preserve"> lapas ir Līguma pamata </w:t>
      </w:r>
      <w:r w:rsidRPr="00DB0D50">
        <w:rPr>
          <w:lang w:val="lv-LV"/>
        </w:rPr>
        <w:t>teksts ar šādiem pielikumiem:</w:t>
      </w:r>
    </w:p>
    <w:p w:rsidR="00DB0D50" w:rsidRPr="00DB0D50" w:rsidRDefault="00DB0D50" w:rsidP="00506016">
      <w:pPr>
        <w:widowControl w:val="0"/>
        <w:numPr>
          <w:ilvl w:val="2"/>
          <w:numId w:val="48"/>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506016">
      <w:pPr>
        <w:widowControl w:val="0"/>
        <w:numPr>
          <w:ilvl w:val="2"/>
          <w:numId w:val="48"/>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506016">
      <w:pPr>
        <w:widowControl w:val="0"/>
        <w:numPr>
          <w:ilvl w:val="2"/>
          <w:numId w:val="48"/>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506016">
      <w:pPr>
        <w:widowControl w:val="0"/>
        <w:numPr>
          <w:ilvl w:val="1"/>
          <w:numId w:val="48"/>
        </w:numPr>
        <w:ind w:left="680" w:hanging="680"/>
        <w:jc w:val="both"/>
        <w:rPr>
          <w:bCs/>
          <w:lang w:val="lv-LV" w:eastAsia="lv-LV"/>
        </w:rPr>
      </w:pPr>
      <w:r w:rsidRPr="00DB0D50">
        <w:rPr>
          <w:lang w:val="lv-LV"/>
        </w:rPr>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506016">
      <w:pPr>
        <w:numPr>
          <w:ilvl w:val="0"/>
          <w:numId w:val="48"/>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r w:rsidRPr="00DB0D50">
        <w:rPr>
          <w:sz w:val="20"/>
          <w:szCs w:val="20"/>
          <w:lang w:val="en-US" w:eastAsia="lv-LV"/>
        </w:rPr>
        <w:t>līguma</w:t>
      </w:r>
      <w:proofErr w:type="spell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24"/>
      <w:footerReference w:type="first" r:id="rId25"/>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8E" w:rsidRDefault="00B7138E">
      <w:r>
        <w:separator/>
      </w:r>
    </w:p>
  </w:endnote>
  <w:endnote w:type="continuationSeparator" w:id="0">
    <w:p w:rsidR="00B7138E" w:rsidRDefault="00B7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New Roman">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696CF2" w:rsidRDefault="00696CF2">
        <w:pPr>
          <w:pStyle w:val="Kjene"/>
          <w:jc w:val="center"/>
        </w:pPr>
        <w:r>
          <w:fldChar w:fldCharType="begin"/>
        </w:r>
        <w:r>
          <w:instrText xml:space="preserve"> PAGE   \* MERGEFORMAT </w:instrText>
        </w:r>
        <w:r>
          <w:fldChar w:fldCharType="separate"/>
        </w:r>
        <w:r w:rsidR="00F422DE">
          <w:rPr>
            <w:noProof/>
          </w:rPr>
          <w:t>49</w:t>
        </w:r>
        <w:r>
          <w:rPr>
            <w:noProof/>
          </w:rPr>
          <w:fldChar w:fldCharType="end"/>
        </w:r>
      </w:p>
    </w:sdtContent>
  </w:sdt>
  <w:p w:rsidR="00696CF2" w:rsidRDefault="00696CF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F2" w:rsidRDefault="00696CF2">
    <w:pPr>
      <w:pStyle w:val="Kjene"/>
      <w:jc w:val="center"/>
    </w:pPr>
  </w:p>
  <w:p w:rsidR="00696CF2" w:rsidRDefault="00696CF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8E" w:rsidRDefault="00B7138E">
      <w:r>
        <w:separator/>
      </w:r>
    </w:p>
  </w:footnote>
  <w:footnote w:type="continuationSeparator" w:id="0">
    <w:p w:rsidR="00B7138E" w:rsidRDefault="00B7138E">
      <w:r>
        <w:continuationSeparator/>
      </w:r>
    </w:p>
  </w:footnote>
  <w:footnote w:id="1">
    <w:p w:rsidR="00696CF2" w:rsidRPr="00B9716F" w:rsidRDefault="00696CF2" w:rsidP="00653A5E">
      <w:pPr>
        <w:pStyle w:val="Vresteksts"/>
        <w:jc w:val="both"/>
      </w:pPr>
      <w:r>
        <w:rPr>
          <w:rStyle w:val="Vresatsau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696CF2" w:rsidRDefault="00696CF2" w:rsidP="00B9716F">
      <w:pPr>
        <w:pStyle w:val="Vresteksts"/>
        <w:jc w:val="both"/>
      </w:pPr>
      <w:r>
        <w:rPr>
          <w:rStyle w:val="Vresatsauce"/>
        </w:rPr>
        <w:footnoteRef/>
      </w:r>
      <w:proofErr w:type="spellStart"/>
      <w:r w:rsidRPr="00B9716F">
        <w:t>ārvalsts</w:t>
      </w:r>
      <w:proofErr w:type="spell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r w:rsidRPr="00B9716F">
        <w:t>punktā</w:t>
      </w:r>
      <w:proofErr w:type="spell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proofErr w:type="gram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roofErr w:type="gramEnd"/>
    </w:p>
    <w:p w:rsidR="001410FD" w:rsidRPr="00B9716F" w:rsidRDefault="001410FD" w:rsidP="00B9716F">
      <w:pPr>
        <w:pStyle w:val="Vresteksts"/>
        <w:jc w:val="both"/>
      </w:pPr>
      <w:proofErr w:type="gramStart"/>
      <w:r w:rsidRPr="001410FD">
        <w:rPr>
          <w:vertAlign w:val="superscript"/>
        </w:rPr>
        <w:t>3</w:t>
      </w:r>
      <w:r w:rsidRPr="001410FD">
        <w:t xml:space="preserve">cits </w:t>
      </w:r>
      <w:proofErr w:type="spellStart"/>
      <w:r w:rsidRPr="001410FD">
        <w:t>piegādātājs</w:t>
      </w:r>
      <w:proofErr w:type="spellEnd"/>
      <w:r w:rsidRPr="001410FD">
        <w:t xml:space="preserve"> – </w:t>
      </w:r>
      <w:proofErr w:type="spellStart"/>
      <w:r w:rsidRPr="001410FD">
        <w:t>ar</w:t>
      </w:r>
      <w:proofErr w:type="spellEnd"/>
      <w:r w:rsidRPr="001410FD">
        <w:t xml:space="preserve"> to </w:t>
      </w:r>
      <w:proofErr w:type="spellStart"/>
      <w:r w:rsidRPr="001410FD">
        <w:t>saprotamas</w:t>
      </w:r>
      <w:proofErr w:type="spellEnd"/>
      <w:r w:rsidRPr="001410FD">
        <w:t xml:space="preserve"> personas, </w:t>
      </w:r>
      <w:proofErr w:type="spellStart"/>
      <w:r w:rsidRPr="001410FD">
        <w:t>uz</w:t>
      </w:r>
      <w:proofErr w:type="spellEnd"/>
      <w:r w:rsidRPr="001410FD">
        <w:t xml:space="preserve"> </w:t>
      </w:r>
      <w:proofErr w:type="spellStart"/>
      <w:r w:rsidRPr="001410FD">
        <w:t>kuras</w:t>
      </w:r>
      <w:proofErr w:type="spellEnd"/>
      <w:r w:rsidRPr="001410FD">
        <w:t xml:space="preserve"> </w:t>
      </w:r>
      <w:proofErr w:type="spellStart"/>
      <w:r w:rsidRPr="001410FD">
        <w:t>iespējām</w:t>
      </w:r>
      <w:proofErr w:type="spellEnd"/>
      <w:r w:rsidRPr="001410FD">
        <w:t xml:space="preserve"> </w:t>
      </w:r>
      <w:proofErr w:type="spellStart"/>
      <w:r w:rsidRPr="001410FD">
        <w:t>pretendents</w:t>
      </w:r>
      <w:proofErr w:type="spellEnd"/>
      <w:r w:rsidRPr="001410FD">
        <w:t xml:space="preserve"> </w:t>
      </w:r>
      <w:proofErr w:type="spellStart"/>
      <w:r w:rsidRPr="001410FD">
        <w:t>balstās</w:t>
      </w:r>
      <w:proofErr w:type="spellEnd"/>
      <w:r w:rsidRPr="001410FD">
        <w:t xml:space="preserve"> </w:t>
      </w:r>
      <w:proofErr w:type="spellStart"/>
      <w:r w:rsidRPr="001410FD">
        <w:t>savas</w:t>
      </w:r>
      <w:proofErr w:type="spellEnd"/>
      <w:r w:rsidRPr="001410FD">
        <w:t xml:space="preserve"> </w:t>
      </w:r>
      <w:proofErr w:type="spellStart"/>
      <w:r w:rsidRPr="001410FD">
        <w:t>kvalifikācijas</w:t>
      </w:r>
      <w:proofErr w:type="spellEnd"/>
      <w:r w:rsidRPr="001410FD">
        <w:t xml:space="preserve"> </w:t>
      </w:r>
      <w:proofErr w:type="spellStart"/>
      <w:r w:rsidRPr="001410FD">
        <w:t>apliecināšanai</w:t>
      </w:r>
      <w:proofErr w:type="spellEnd"/>
      <w:r w:rsidRPr="001410FD">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9DE1C"/>
    <w:multiLevelType w:val="hybridMultilevel"/>
    <w:tmpl w:val="F7331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
    <w:nsid w:val="03C41390"/>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05533A"/>
    <w:multiLevelType w:val="hybridMultilevel"/>
    <w:tmpl w:val="C862E97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09B3901"/>
    <w:multiLevelType w:val="hybridMultilevel"/>
    <w:tmpl w:val="9E0E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7">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261A76"/>
    <w:multiLevelType w:val="multilevel"/>
    <w:tmpl w:val="955EBB0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806AD9"/>
    <w:multiLevelType w:val="multilevel"/>
    <w:tmpl w:val="95381A72"/>
    <w:lvl w:ilvl="0">
      <w:start w:val="1"/>
      <w:numFmt w:val="decimal"/>
      <w:lvlText w:val="%1."/>
      <w:lvlJc w:val="left"/>
      <w:pPr>
        <w:ind w:left="502"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9">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20">
    <w:nsid w:val="31E43535"/>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7A5179"/>
    <w:multiLevelType w:val="multilevel"/>
    <w:tmpl w:val="C2FE16D2"/>
    <w:lvl w:ilvl="0">
      <w:start w:val="8"/>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nsid w:val="46584F3B"/>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A770AE9"/>
    <w:multiLevelType w:val="hybridMultilevel"/>
    <w:tmpl w:val="B7607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32">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E502F4"/>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1">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02918E8"/>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033153D"/>
    <w:multiLevelType w:val="hybridMultilevel"/>
    <w:tmpl w:val="AC0E1448"/>
    <w:lvl w:ilvl="0" w:tplc="93FC9376">
      <w:start w:val="1"/>
      <w:numFmt w:val="decimal"/>
      <w:lvlText w:val="%1)"/>
      <w:lvlJc w:val="left"/>
      <w:pPr>
        <w:tabs>
          <w:tab w:val="num" w:pos="491"/>
        </w:tabs>
        <w:ind w:left="491" w:hanging="360"/>
      </w:pPr>
      <w:rPr>
        <w:rFonts w:hint="default"/>
      </w:rPr>
    </w:lvl>
    <w:lvl w:ilvl="1" w:tplc="04260019" w:tentative="1">
      <w:start w:val="1"/>
      <w:numFmt w:val="lowerLetter"/>
      <w:lvlText w:val="%2."/>
      <w:lvlJc w:val="left"/>
      <w:pPr>
        <w:tabs>
          <w:tab w:val="num" w:pos="1211"/>
        </w:tabs>
        <w:ind w:left="1211" w:hanging="360"/>
      </w:pPr>
    </w:lvl>
    <w:lvl w:ilvl="2" w:tplc="0426001B" w:tentative="1">
      <w:start w:val="1"/>
      <w:numFmt w:val="lowerRoman"/>
      <w:lvlText w:val="%3."/>
      <w:lvlJc w:val="right"/>
      <w:pPr>
        <w:tabs>
          <w:tab w:val="num" w:pos="1931"/>
        </w:tabs>
        <w:ind w:left="1931" w:hanging="180"/>
      </w:pPr>
    </w:lvl>
    <w:lvl w:ilvl="3" w:tplc="0426000F" w:tentative="1">
      <w:start w:val="1"/>
      <w:numFmt w:val="decimal"/>
      <w:lvlText w:val="%4."/>
      <w:lvlJc w:val="left"/>
      <w:pPr>
        <w:tabs>
          <w:tab w:val="num" w:pos="2651"/>
        </w:tabs>
        <w:ind w:left="2651" w:hanging="360"/>
      </w:pPr>
    </w:lvl>
    <w:lvl w:ilvl="4" w:tplc="04260019" w:tentative="1">
      <w:start w:val="1"/>
      <w:numFmt w:val="lowerLetter"/>
      <w:lvlText w:val="%5."/>
      <w:lvlJc w:val="left"/>
      <w:pPr>
        <w:tabs>
          <w:tab w:val="num" w:pos="3371"/>
        </w:tabs>
        <w:ind w:left="3371" w:hanging="360"/>
      </w:pPr>
    </w:lvl>
    <w:lvl w:ilvl="5" w:tplc="0426001B" w:tentative="1">
      <w:start w:val="1"/>
      <w:numFmt w:val="lowerRoman"/>
      <w:lvlText w:val="%6."/>
      <w:lvlJc w:val="right"/>
      <w:pPr>
        <w:tabs>
          <w:tab w:val="num" w:pos="4091"/>
        </w:tabs>
        <w:ind w:left="4091" w:hanging="180"/>
      </w:pPr>
    </w:lvl>
    <w:lvl w:ilvl="6" w:tplc="0426000F" w:tentative="1">
      <w:start w:val="1"/>
      <w:numFmt w:val="decimal"/>
      <w:lvlText w:val="%7."/>
      <w:lvlJc w:val="left"/>
      <w:pPr>
        <w:tabs>
          <w:tab w:val="num" w:pos="4811"/>
        </w:tabs>
        <w:ind w:left="4811" w:hanging="360"/>
      </w:pPr>
    </w:lvl>
    <w:lvl w:ilvl="7" w:tplc="04260019" w:tentative="1">
      <w:start w:val="1"/>
      <w:numFmt w:val="lowerLetter"/>
      <w:lvlText w:val="%8."/>
      <w:lvlJc w:val="left"/>
      <w:pPr>
        <w:tabs>
          <w:tab w:val="num" w:pos="5531"/>
        </w:tabs>
        <w:ind w:left="5531" w:hanging="360"/>
      </w:pPr>
    </w:lvl>
    <w:lvl w:ilvl="8" w:tplc="0426001B" w:tentative="1">
      <w:start w:val="1"/>
      <w:numFmt w:val="lowerRoman"/>
      <w:lvlText w:val="%9."/>
      <w:lvlJc w:val="right"/>
      <w:pPr>
        <w:tabs>
          <w:tab w:val="num" w:pos="6251"/>
        </w:tabs>
        <w:ind w:left="6251" w:hanging="180"/>
      </w:pPr>
    </w:lvl>
  </w:abstractNum>
  <w:abstractNum w:abstractNumId="45">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67245F5"/>
    <w:multiLevelType w:val="multilevel"/>
    <w:tmpl w:val="070240B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13"/>
  </w:num>
  <w:num w:numId="3">
    <w:abstractNumId w:val="10"/>
  </w:num>
  <w:num w:numId="4">
    <w:abstractNumId w:val="21"/>
  </w:num>
  <w:num w:numId="5">
    <w:abstractNumId w:val="11"/>
  </w:num>
  <w:num w:numId="6">
    <w:abstractNumId w:val="19"/>
  </w:num>
  <w:num w:numId="7">
    <w:abstractNumId w:val="30"/>
  </w:num>
  <w:num w:numId="8">
    <w:abstractNumId w:val="37"/>
  </w:num>
  <w:num w:numId="9">
    <w:abstractNumId w:val="1"/>
  </w:num>
  <w:num w:numId="10">
    <w:abstractNumId w:val="41"/>
  </w:num>
  <w:num w:numId="11">
    <w:abstractNumId w:val="45"/>
  </w:num>
  <w:num w:numId="12">
    <w:abstractNumId w:val="35"/>
  </w:num>
  <w:num w:numId="13">
    <w:abstractNumId w:val="39"/>
  </w:num>
  <w:num w:numId="14">
    <w:abstractNumId w:val="16"/>
  </w:num>
  <w:num w:numId="15">
    <w:abstractNumId w:val="23"/>
  </w:num>
  <w:num w:numId="16">
    <w:abstractNumId w:val="9"/>
  </w:num>
  <w:num w:numId="17">
    <w:abstractNumId w:val="7"/>
  </w:num>
  <w:num w:numId="18">
    <w:abstractNumId w:val="26"/>
  </w:num>
  <w:num w:numId="19">
    <w:abstractNumId w:val="34"/>
  </w:num>
  <w:num w:numId="20">
    <w:abstractNumId w:val="22"/>
  </w:num>
  <w:num w:numId="21">
    <w:abstractNumId w:val="3"/>
  </w:num>
  <w:num w:numId="22">
    <w:abstractNumId w:val="15"/>
  </w:num>
  <w:num w:numId="23">
    <w:abstractNumId w:val="24"/>
  </w:num>
  <w:num w:numId="24">
    <w:abstractNumId w:val="8"/>
  </w:num>
  <w:num w:numId="25">
    <w:abstractNumId w:val="6"/>
  </w:num>
  <w:num w:numId="26">
    <w:abstractNumId w:val="31"/>
  </w:num>
  <w:num w:numId="27">
    <w:abstractNumId w:val="40"/>
  </w:num>
  <w:num w:numId="28">
    <w:abstractNumId w:val="13"/>
    <w:lvlOverride w:ilvl="0">
      <w:startOverride w:val="1"/>
    </w:lvlOverride>
    <w:lvlOverride w:ilvl="1">
      <w:startOverride w:val="10"/>
    </w:lvlOverride>
    <w:lvlOverride w:ilvl="2">
      <w:startOverride w:val="3"/>
    </w:lvlOverride>
  </w:num>
  <w:num w:numId="29">
    <w:abstractNumId w:val="33"/>
  </w:num>
  <w:num w:numId="30">
    <w:abstractNumId w:val="25"/>
  </w:num>
  <w:num w:numId="31">
    <w:abstractNumId w:val="32"/>
  </w:num>
  <w:num w:numId="32">
    <w:abstractNumId w:val="17"/>
  </w:num>
  <w:num w:numId="33">
    <w:abstractNumId w:val="18"/>
  </w:num>
  <w:num w:numId="34">
    <w:abstractNumId w:val="44"/>
  </w:num>
  <w:num w:numId="35">
    <w:abstractNumId w:val="4"/>
  </w:num>
  <w:num w:numId="36">
    <w:abstractNumId w:val="42"/>
  </w:num>
  <w:num w:numId="37">
    <w:abstractNumId w:val="14"/>
  </w:num>
  <w:num w:numId="38">
    <w:abstractNumId w:val="5"/>
  </w:num>
  <w:num w:numId="39">
    <w:abstractNumId w:val="0"/>
  </w:num>
  <w:num w:numId="40">
    <w:abstractNumId w:val="20"/>
  </w:num>
  <w:num w:numId="41">
    <w:abstractNumId w:val="36"/>
  </w:num>
  <w:num w:numId="42">
    <w:abstractNumId w:val="43"/>
  </w:num>
  <w:num w:numId="43">
    <w:abstractNumId w:val="28"/>
  </w:num>
  <w:num w:numId="44">
    <w:abstractNumId w:val="29"/>
  </w:num>
  <w:num w:numId="45">
    <w:abstractNumId w:val="2"/>
  </w:num>
  <w:num w:numId="46">
    <w:abstractNumId w:val="46"/>
  </w:num>
  <w:num w:numId="47">
    <w:abstractNumId w:val="27"/>
  </w:num>
  <w:num w:numId="48">
    <w:abstractNumId w:val="1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1682"/>
    <w:rsid w:val="0000345C"/>
    <w:rsid w:val="00003A56"/>
    <w:rsid w:val="00003D09"/>
    <w:rsid w:val="00003E78"/>
    <w:rsid w:val="00004126"/>
    <w:rsid w:val="000045D1"/>
    <w:rsid w:val="00007140"/>
    <w:rsid w:val="000100F3"/>
    <w:rsid w:val="00010BA8"/>
    <w:rsid w:val="0001117A"/>
    <w:rsid w:val="00011B92"/>
    <w:rsid w:val="00011D58"/>
    <w:rsid w:val="00011E98"/>
    <w:rsid w:val="000128E0"/>
    <w:rsid w:val="00012ABF"/>
    <w:rsid w:val="00013F1D"/>
    <w:rsid w:val="00014213"/>
    <w:rsid w:val="000150B2"/>
    <w:rsid w:val="0001635D"/>
    <w:rsid w:val="00017FE7"/>
    <w:rsid w:val="00021402"/>
    <w:rsid w:val="00022863"/>
    <w:rsid w:val="00023896"/>
    <w:rsid w:val="00024279"/>
    <w:rsid w:val="0002470E"/>
    <w:rsid w:val="00026692"/>
    <w:rsid w:val="000302EB"/>
    <w:rsid w:val="00030840"/>
    <w:rsid w:val="00030884"/>
    <w:rsid w:val="00033313"/>
    <w:rsid w:val="000342ED"/>
    <w:rsid w:val="00034A57"/>
    <w:rsid w:val="00034CD5"/>
    <w:rsid w:val="000357D3"/>
    <w:rsid w:val="000357EF"/>
    <w:rsid w:val="00035C6F"/>
    <w:rsid w:val="00037D1E"/>
    <w:rsid w:val="00040027"/>
    <w:rsid w:val="000400E4"/>
    <w:rsid w:val="0004035B"/>
    <w:rsid w:val="00041839"/>
    <w:rsid w:val="00041942"/>
    <w:rsid w:val="00042518"/>
    <w:rsid w:val="0004392D"/>
    <w:rsid w:val="00046EF3"/>
    <w:rsid w:val="00047330"/>
    <w:rsid w:val="000502AD"/>
    <w:rsid w:val="00050A98"/>
    <w:rsid w:val="00050E8C"/>
    <w:rsid w:val="0005225E"/>
    <w:rsid w:val="0005343D"/>
    <w:rsid w:val="000539FC"/>
    <w:rsid w:val="00054459"/>
    <w:rsid w:val="000546EA"/>
    <w:rsid w:val="00055286"/>
    <w:rsid w:val="00055DF0"/>
    <w:rsid w:val="000572D9"/>
    <w:rsid w:val="000603C0"/>
    <w:rsid w:val="0006059D"/>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81B20"/>
    <w:rsid w:val="00081D23"/>
    <w:rsid w:val="0008400A"/>
    <w:rsid w:val="00084600"/>
    <w:rsid w:val="0008494D"/>
    <w:rsid w:val="00085423"/>
    <w:rsid w:val="00085ADD"/>
    <w:rsid w:val="00086F81"/>
    <w:rsid w:val="00090D33"/>
    <w:rsid w:val="00091FB0"/>
    <w:rsid w:val="00094B5B"/>
    <w:rsid w:val="00095043"/>
    <w:rsid w:val="00095F27"/>
    <w:rsid w:val="00096A5B"/>
    <w:rsid w:val="00096BB0"/>
    <w:rsid w:val="0009756D"/>
    <w:rsid w:val="00097B66"/>
    <w:rsid w:val="000A06F4"/>
    <w:rsid w:val="000A0A89"/>
    <w:rsid w:val="000A17C3"/>
    <w:rsid w:val="000A38AA"/>
    <w:rsid w:val="000A4805"/>
    <w:rsid w:val="000A48CA"/>
    <w:rsid w:val="000A64C5"/>
    <w:rsid w:val="000A7603"/>
    <w:rsid w:val="000B0493"/>
    <w:rsid w:val="000B08B7"/>
    <w:rsid w:val="000B12C9"/>
    <w:rsid w:val="000B15F6"/>
    <w:rsid w:val="000B1751"/>
    <w:rsid w:val="000B1ED6"/>
    <w:rsid w:val="000B3074"/>
    <w:rsid w:val="000B37EC"/>
    <w:rsid w:val="000B3AC9"/>
    <w:rsid w:val="000B443A"/>
    <w:rsid w:val="000B78D4"/>
    <w:rsid w:val="000B7E4C"/>
    <w:rsid w:val="000B7F52"/>
    <w:rsid w:val="000C3922"/>
    <w:rsid w:val="000C3F6F"/>
    <w:rsid w:val="000C61A5"/>
    <w:rsid w:val="000C6A97"/>
    <w:rsid w:val="000D0802"/>
    <w:rsid w:val="000D18FD"/>
    <w:rsid w:val="000D24A5"/>
    <w:rsid w:val="000D33EC"/>
    <w:rsid w:val="000D3A3A"/>
    <w:rsid w:val="000D3F48"/>
    <w:rsid w:val="000D420F"/>
    <w:rsid w:val="000D439D"/>
    <w:rsid w:val="000D56BF"/>
    <w:rsid w:val="000D6A73"/>
    <w:rsid w:val="000E02BC"/>
    <w:rsid w:val="000E119D"/>
    <w:rsid w:val="000E1AEA"/>
    <w:rsid w:val="000E1DB7"/>
    <w:rsid w:val="000E2D06"/>
    <w:rsid w:val="000E2EF5"/>
    <w:rsid w:val="000E5E23"/>
    <w:rsid w:val="000F0716"/>
    <w:rsid w:val="000F09A6"/>
    <w:rsid w:val="000F1D42"/>
    <w:rsid w:val="000F3CF1"/>
    <w:rsid w:val="000F487B"/>
    <w:rsid w:val="000F4D27"/>
    <w:rsid w:val="000F71DB"/>
    <w:rsid w:val="000F7543"/>
    <w:rsid w:val="000F7743"/>
    <w:rsid w:val="001013EB"/>
    <w:rsid w:val="00103E65"/>
    <w:rsid w:val="0010400E"/>
    <w:rsid w:val="001058E2"/>
    <w:rsid w:val="00105F57"/>
    <w:rsid w:val="00107B55"/>
    <w:rsid w:val="00107D68"/>
    <w:rsid w:val="001107B8"/>
    <w:rsid w:val="001107BF"/>
    <w:rsid w:val="00111533"/>
    <w:rsid w:val="0011195C"/>
    <w:rsid w:val="001122AC"/>
    <w:rsid w:val="00115154"/>
    <w:rsid w:val="001164D0"/>
    <w:rsid w:val="00116C95"/>
    <w:rsid w:val="00116DAF"/>
    <w:rsid w:val="00120107"/>
    <w:rsid w:val="00120175"/>
    <w:rsid w:val="00120575"/>
    <w:rsid w:val="00120E8C"/>
    <w:rsid w:val="00121C89"/>
    <w:rsid w:val="001233B7"/>
    <w:rsid w:val="00125A29"/>
    <w:rsid w:val="0012752A"/>
    <w:rsid w:val="00130568"/>
    <w:rsid w:val="00130630"/>
    <w:rsid w:val="001312F1"/>
    <w:rsid w:val="00133279"/>
    <w:rsid w:val="00133727"/>
    <w:rsid w:val="0013394D"/>
    <w:rsid w:val="00133F34"/>
    <w:rsid w:val="00135AA2"/>
    <w:rsid w:val="0013631F"/>
    <w:rsid w:val="00137C30"/>
    <w:rsid w:val="00140550"/>
    <w:rsid w:val="001410FD"/>
    <w:rsid w:val="0014188F"/>
    <w:rsid w:val="00141A83"/>
    <w:rsid w:val="00141FCA"/>
    <w:rsid w:val="00142438"/>
    <w:rsid w:val="00145CB0"/>
    <w:rsid w:val="00147499"/>
    <w:rsid w:val="001510E8"/>
    <w:rsid w:val="00152F6B"/>
    <w:rsid w:val="0015528B"/>
    <w:rsid w:val="00155F14"/>
    <w:rsid w:val="00155F1D"/>
    <w:rsid w:val="00161C86"/>
    <w:rsid w:val="00163868"/>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1BD0"/>
    <w:rsid w:val="0018308B"/>
    <w:rsid w:val="001830BE"/>
    <w:rsid w:val="001854E2"/>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A75F1"/>
    <w:rsid w:val="001B098B"/>
    <w:rsid w:val="001B149E"/>
    <w:rsid w:val="001B2712"/>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42CC"/>
    <w:rsid w:val="001D60B1"/>
    <w:rsid w:val="001D6D88"/>
    <w:rsid w:val="001D7012"/>
    <w:rsid w:val="001D76C1"/>
    <w:rsid w:val="001D7C21"/>
    <w:rsid w:val="001E24CC"/>
    <w:rsid w:val="001E2A39"/>
    <w:rsid w:val="001E38E1"/>
    <w:rsid w:val="001E3C28"/>
    <w:rsid w:val="001E3C38"/>
    <w:rsid w:val="001E5CD3"/>
    <w:rsid w:val="001E5DF6"/>
    <w:rsid w:val="001E6395"/>
    <w:rsid w:val="001E7DD6"/>
    <w:rsid w:val="001F1A75"/>
    <w:rsid w:val="001F30B6"/>
    <w:rsid w:val="001F3A25"/>
    <w:rsid w:val="001F4EC1"/>
    <w:rsid w:val="001F593A"/>
    <w:rsid w:val="001F6092"/>
    <w:rsid w:val="001F6475"/>
    <w:rsid w:val="001F7B98"/>
    <w:rsid w:val="001F7BD8"/>
    <w:rsid w:val="001F7CC3"/>
    <w:rsid w:val="00200E0B"/>
    <w:rsid w:val="0020176B"/>
    <w:rsid w:val="002017D1"/>
    <w:rsid w:val="002024D1"/>
    <w:rsid w:val="00202D51"/>
    <w:rsid w:val="0020332C"/>
    <w:rsid w:val="00205048"/>
    <w:rsid w:val="00206034"/>
    <w:rsid w:val="00206271"/>
    <w:rsid w:val="002070B2"/>
    <w:rsid w:val="00207140"/>
    <w:rsid w:val="0021183F"/>
    <w:rsid w:val="00212A2B"/>
    <w:rsid w:val="00213BE3"/>
    <w:rsid w:val="0021716E"/>
    <w:rsid w:val="002208CD"/>
    <w:rsid w:val="00220A12"/>
    <w:rsid w:val="00220A49"/>
    <w:rsid w:val="002211B4"/>
    <w:rsid w:val="00222130"/>
    <w:rsid w:val="00222AC0"/>
    <w:rsid w:val="00225E42"/>
    <w:rsid w:val="00225F56"/>
    <w:rsid w:val="0022659D"/>
    <w:rsid w:val="00226EC1"/>
    <w:rsid w:val="002273F1"/>
    <w:rsid w:val="00227F4D"/>
    <w:rsid w:val="00230320"/>
    <w:rsid w:val="00230A37"/>
    <w:rsid w:val="00230EE0"/>
    <w:rsid w:val="00231812"/>
    <w:rsid w:val="00231948"/>
    <w:rsid w:val="002331D2"/>
    <w:rsid w:val="0023365B"/>
    <w:rsid w:val="00234F52"/>
    <w:rsid w:val="002368E0"/>
    <w:rsid w:val="002403EA"/>
    <w:rsid w:val="00243096"/>
    <w:rsid w:val="00243685"/>
    <w:rsid w:val="00243DD8"/>
    <w:rsid w:val="0024500D"/>
    <w:rsid w:val="00246246"/>
    <w:rsid w:val="002467D3"/>
    <w:rsid w:val="0025070F"/>
    <w:rsid w:val="00251DBA"/>
    <w:rsid w:val="002523D1"/>
    <w:rsid w:val="0025273A"/>
    <w:rsid w:val="0025391D"/>
    <w:rsid w:val="00255447"/>
    <w:rsid w:val="002558E5"/>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768DA"/>
    <w:rsid w:val="0028047D"/>
    <w:rsid w:val="002826A9"/>
    <w:rsid w:val="00282846"/>
    <w:rsid w:val="00282E56"/>
    <w:rsid w:val="00284057"/>
    <w:rsid w:val="00286416"/>
    <w:rsid w:val="00287A56"/>
    <w:rsid w:val="00287D50"/>
    <w:rsid w:val="00291720"/>
    <w:rsid w:val="00291F8C"/>
    <w:rsid w:val="00292908"/>
    <w:rsid w:val="002938BD"/>
    <w:rsid w:val="00295D8B"/>
    <w:rsid w:val="00296F81"/>
    <w:rsid w:val="00297AFD"/>
    <w:rsid w:val="002A0BA4"/>
    <w:rsid w:val="002A158A"/>
    <w:rsid w:val="002A5C96"/>
    <w:rsid w:val="002A7B07"/>
    <w:rsid w:val="002B084D"/>
    <w:rsid w:val="002B0910"/>
    <w:rsid w:val="002B0A9D"/>
    <w:rsid w:val="002B6842"/>
    <w:rsid w:val="002B7CB9"/>
    <w:rsid w:val="002C00D3"/>
    <w:rsid w:val="002C060E"/>
    <w:rsid w:val="002C1845"/>
    <w:rsid w:val="002C3277"/>
    <w:rsid w:val="002C5B11"/>
    <w:rsid w:val="002C5F53"/>
    <w:rsid w:val="002C6CEA"/>
    <w:rsid w:val="002D09CA"/>
    <w:rsid w:val="002D0DA6"/>
    <w:rsid w:val="002D2672"/>
    <w:rsid w:val="002D284E"/>
    <w:rsid w:val="002D2FC0"/>
    <w:rsid w:val="002D315F"/>
    <w:rsid w:val="002D34A4"/>
    <w:rsid w:val="002D40F0"/>
    <w:rsid w:val="002D5F35"/>
    <w:rsid w:val="002D6136"/>
    <w:rsid w:val="002D7345"/>
    <w:rsid w:val="002E0B1B"/>
    <w:rsid w:val="002E0D3F"/>
    <w:rsid w:val="002E24CE"/>
    <w:rsid w:val="002E2B34"/>
    <w:rsid w:val="002E2D99"/>
    <w:rsid w:val="002E3124"/>
    <w:rsid w:val="002E465C"/>
    <w:rsid w:val="002E70B5"/>
    <w:rsid w:val="002E7F66"/>
    <w:rsid w:val="002F0D4D"/>
    <w:rsid w:val="002F0FEA"/>
    <w:rsid w:val="00301111"/>
    <w:rsid w:val="003014C7"/>
    <w:rsid w:val="00302676"/>
    <w:rsid w:val="00302745"/>
    <w:rsid w:val="00304701"/>
    <w:rsid w:val="00304829"/>
    <w:rsid w:val="00304E8A"/>
    <w:rsid w:val="0030641E"/>
    <w:rsid w:val="00306CA5"/>
    <w:rsid w:val="003071F2"/>
    <w:rsid w:val="003074D3"/>
    <w:rsid w:val="0030756E"/>
    <w:rsid w:val="00307CCC"/>
    <w:rsid w:val="003101AB"/>
    <w:rsid w:val="00311A2E"/>
    <w:rsid w:val="003122A4"/>
    <w:rsid w:val="00313DD2"/>
    <w:rsid w:val="003144FC"/>
    <w:rsid w:val="00315694"/>
    <w:rsid w:val="003164B1"/>
    <w:rsid w:val="0031662B"/>
    <w:rsid w:val="0031685C"/>
    <w:rsid w:val="00317D50"/>
    <w:rsid w:val="00317DF5"/>
    <w:rsid w:val="00320F29"/>
    <w:rsid w:val="003216A8"/>
    <w:rsid w:val="003220EC"/>
    <w:rsid w:val="0032389F"/>
    <w:rsid w:val="0032417A"/>
    <w:rsid w:val="00324A69"/>
    <w:rsid w:val="00325417"/>
    <w:rsid w:val="00326425"/>
    <w:rsid w:val="00331D1D"/>
    <w:rsid w:val="00332688"/>
    <w:rsid w:val="003336E8"/>
    <w:rsid w:val="00336212"/>
    <w:rsid w:val="003376C7"/>
    <w:rsid w:val="00340B1A"/>
    <w:rsid w:val="003418E9"/>
    <w:rsid w:val="00342EEE"/>
    <w:rsid w:val="00343724"/>
    <w:rsid w:val="003438E0"/>
    <w:rsid w:val="003442D2"/>
    <w:rsid w:val="00344BE1"/>
    <w:rsid w:val="00344D2F"/>
    <w:rsid w:val="00345168"/>
    <w:rsid w:val="00347902"/>
    <w:rsid w:val="00350C35"/>
    <w:rsid w:val="003517DA"/>
    <w:rsid w:val="00352E94"/>
    <w:rsid w:val="003550A6"/>
    <w:rsid w:val="003556D0"/>
    <w:rsid w:val="003559D9"/>
    <w:rsid w:val="00355CDF"/>
    <w:rsid w:val="00356C7D"/>
    <w:rsid w:val="00356E9C"/>
    <w:rsid w:val="00357FA6"/>
    <w:rsid w:val="003610E7"/>
    <w:rsid w:val="00361689"/>
    <w:rsid w:val="0036181A"/>
    <w:rsid w:val="00361924"/>
    <w:rsid w:val="0036268A"/>
    <w:rsid w:val="003634D8"/>
    <w:rsid w:val="00364651"/>
    <w:rsid w:val="00365199"/>
    <w:rsid w:val="00365D9E"/>
    <w:rsid w:val="00366319"/>
    <w:rsid w:val="00367C0F"/>
    <w:rsid w:val="00367D02"/>
    <w:rsid w:val="0037339E"/>
    <w:rsid w:val="00373589"/>
    <w:rsid w:val="0037428F"/>
    <w:rsid w:val="00376609"/>
    <w:rsid w:val="00376F3C"/>
    <w:rsid w:val="0038010B"/>
    <w:rsid w:val="00381B61"/>
    <w:rsid w:val="00381D5F"/>
    <w:rsid w:val="0038208E"/>
    <w:rsid w:val="003822B6"/>
    <w:rsid w:val="0038247D"/>
    <w:rsid w:val="003835F8"/>
    <w:rsid w:val="003846FA"/>
    <w:rsid w:val="003851A2"/>
    <w:rsid w:val="00385AD5"/>
    <w:rsid w:val="003861F2"/>
    <w:rsid w:val="003861FC"/>
    <w:rsid w:val="00387AF0"/>
    <w:rsid w:val="003928C9"/>
    <w:rsid w:val="003930A2"/>
    <w:rsid w:val="003934CD"/>
    <w:rsid w:val="0039518B"/>
    <w:rsid w:val="003968F9"/>
    <w:rsid w:val="00396F42"/>
    <w:rsid w:val="003A0764"/>
    <w:rsid w:val="003A0BB3"/>
    <w:rsid w:val="003A29DC"/>
    <w:rsid w:val="003A42EC"/>
    <w:rsid w:val="003A440F"/>
    <w:rsid w:val="003A50F6"/>
    <w:rsid w:val="003A5326"/>
    <w:rsid w:val="003A5A23"/>
    <w:rsid w:val="003A6B87"/>
    <w:rsid w:val="003A7752"/>
    <w:rsid w:val="003A781A"/>
    <w:rsid w:val="003A7BB2"/>
    <w:rsid w:val="003A7BF0"/>
    <w:rsid w:val="003B0E76"/>
    <w:rsid w:val="003B1E61"/>
    <w:rsid w:val="003B3119"/>
    <w:rsid w:val="003B32E8"/>
    <w:rsid w:val="003B468F"/>
    <w:rsid w:val="003B5407"/>
    <w:rsid w:val="003B7677"/>
    <w:rsid w:val="003B7EF9"/>
    <w:rsid w:val="003C1FA5"/>
    <w:rsid w:val="003C314D"/>
    <w:rsid w:val="003C3F03"/>
    <w:rsid w:val="003C4839"/>
    <w:rsid w:val="003C4CB9"/>
    <w:rsid w:val="003C545C"/>
    <w:rsid w:val="003C701D"/>
    <w:rsid w:val="003C71BD"/>
    <w:rsid w:val="003D0128"/>
    <w:rsid w:val="003D038E"/>
    <w:rsid w:val="003D0972"/>
    <w:rsid w:val="003D0F5B"/>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E75B6"/>
    <w:rsid w:val="003F0F85"/>
    <w:rsid w:val="003F142E"/>
    <w:rsid w:val="003F1C25"/>
    <w:rsid w:val="003F1C6A"/>
    <w:rsid w:val="003F236D"/>
    <w:rsid w:val="003F2F30"/>
    <w:rsid w:val="003F3805"/>
    <w:rsid w:val="003F405D"/>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7606"/>
    <w:rsid w:val="00417632"/>
    <w:rsid w:val="004178B7"/>
    <w:rsid w:val="00420293"/>
    <w:rsid w:val="00420A1E"/>
    <w:rsid w:val="00420C04"/>
    <w:rsid w:val="00421443"/>
    <w:rsid w:val="0042204A"/>
    <w:rsid w:val="004220E1"/>
    <w:rsid w:val="00422342"/>
    <w:rsid w:val="00422964"/>
    <w:rsid w:val="00422D10"/>
    <w:rsid w:val="00422E39"/>
    <w:rsid w:val="00423571"/>
    <w:rsid w:val="004252B5"/>
    <w:rsid w:val="00425408"/>
    <w:rsid w:val="00425C6E"/>
    <w:rsid w:val="00432184"/>
    <w:rsid w:val="004324FB"/>
    <w:rsid w:val="00432752"/>
    <w:rsid w:val="004345C2"/>
    <w:rsid w:val="004349D9"/>
    <w:rsid w:val="00434FD0"/>
    <w:rsid w:val="004350BC"/>
    <w:rsid w:val="00435BB4"/>
    <w:rsid w:val="004364B5"/>
    <w:rsid w:val="0044323C"/>
    <w:rsid w:val="00445C8D"/>
    <w:rsid w:val="00450A38"/>
    <w:rsid w:val="00450D6E"/>
    <w:rsid w:val="00450EBF"/>
    <w:rsid w:val="00451192"/>
    <w:rsid w:val="0045193C"/>
    <w:rsid w:val="00451BBF"/>
    <w:rsid w:val="00451FE7"/>
    <w:rsid w:val="0045216A"/>
    <w:rsid w:val="00454494"/>
    <w:rsid w:val="0045501D"/>
    <w:rsid w:val="0045577F"/>
    <w:rsid w:val="0045626B"/>
    <w:rsid w:val="004562D9"/>
    <w:rsid w:val="00457941"/>
    <w:rsid w:val="0046005A"/>
    <w:rsid w:val="00462C4E"/>
    <w:rsid w:val="00463F1E"/>
    <w:rsid w:val="004642A3"/>
    <w:rsid w:val="00464C67"/>
    <w:rsid w:val="00464C79"/>
    <w:rsid w:val="00465A8C"/>
    <w:rsid w:val="00465B54"/>
    <w:rsid w:val="00465C99"/>
    <w:rsid w:val="00465F85"/>
    <w:rsid w:val="0046626E"/>
    <w:rsid w:val="00466959"/>
    <w:rsid w:val="0047002B"/>
    <w:rsid w:val="00470CA1"/>
    <w:rsid w:val="00471136"/>
    <w:rsid w:val="00471237"/>
    <w:rsid w:val="0047388E"/>
    <w:rsid w:val="00473A1B"/>
    <w:rsid w:val="00473B1C"/>
    <w:rsid w:val="00473BDC"/>
    <w:rsid w:val="00474714"/>
    <w:rsid w:val="00474951"/>
    <w:rsid w:val="00475B58"/>
    <w:rsid w:val="004762C5"/>
    <w:rsid w:val="004806CE"/>
    <w:rsid w:val="00484703"/>
    <w:rsid w:val="0048560F"/>
    <w:rsid w:val="00486539"/>
    <w:rsid w:val="004876BA"/>
    <w:rsid w:val="004917A2"/>
    <w:rsid w:val="004926B3"/>
    <w:rsid w:val="0049286C"/>
    <w:rsid w:val="00493687"/>
    <w:rsid w:val="00494C60"/>
    <w:rsid w:val="004955AE"/>
    <w:rsid w:val="004A062F"/>
    <w:rsid w:val="004A2961"/>
    <w:rsid w:val="004A4DE0"/>
    <w:rsid w:val="004A5B67"/>
    <w:rsid w:val="004A6BD0"/>
    <w:rsid w:val="004A7052"/>
    <w:rsid w:val="004A7101"/>
    <w:rsid w:val="004A783D"/>
    <w:rsid w:val="004A7940"/>
    <w:rsid w:val="004B10BA"/>
    <w:rsid w:val="004B1C0E"/>
    <w:rsid w:val="004B2494"/>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0F63"/>
    <w:rsid w:val="004D2696"/>
    <w:rsid w:val="004D2EBD"/>
    <w:rsid w:val="004D43A0"/>
    <w:rsid w:val="004D5036"/>
    <w:rsid w:val="004D5709"/>
    <w:rsid w:val="004D5745"/>
    <w:rsid w:val="004D658C"/>
    <w:rsid w:val="004E0BC5"/>
    <w:rsid w:val="004E26E6"/>
    <w:rsid w:val="004E285B"/>
    <w:rsid w:val="004E3064"/>
    <w:rsid w:val="004E4998"/>
    <w:rsid w:val="004E4AAC"/>
    <w:rsid w:val="004E5952"/>
    <w:rsid w:val="004E5A4F"/>
    <w:rsid w:val="004E5E98"/>
    <w:rsid w:val="004E6827"/>
    <w:rsid w:val="004E719B"/>
    <w:rsid w:val="004E71D4"/>
    <w:rsid w:val="004E7305"/>
    <w:rsid w:val="004E7632"/>
    <w:rsid w:val="004E7C50"/>
    <w:rsid w:val="004F101B"/>
    <w:rsid w:val="004F1629"/>
    <w:rsid w:val="004F1A13"/>
    <w:rsid w:val="004F1A96"/>
    <w:rsid w:val="004F1C2C"/>
    <w:rsid w:val="004F437F"/>
    <w:rsid w:val="004F469D"/>
    <w:rsid w:val="004F484A"/>
    <w:rsid w:val="004F48EA"/>
    <w:rsid w:val="004F5680"/>
    <w:rsid w:val="004F57FA"/>
    <w:rsid w:val="00500315"/>
    <w:rsid w:val="00500DB0"/>
    <w:rsid w:val="00502AAB"/>
    <w:rsid w:val="00506016"/>
    <w:rsid w:val="00512C19"/>
    <w:rsid w:val="00512EDE"/>
    <w:rsid w:val="00513BE8"/>
    <w:rsid w:val="00514F71"/>
    <w:rsid w:val="00515524"/>
    <w:rsid w:val="00516A01"/>
    <w:rsid w:val="00517FFC"/>
    <w:rsid w:val="00524D1A"/>
    <w:rsid w:val="005252F7"/>
    <w:rsid w:val="00525481"/>
    <w:rsid w:val="005258B9"/>
    <w:rsid w:val="00525E87"/>
    <w:rsid w:val="00526866"/>
    <w:rsid w:val="00527ABC"/>
    <w:rsid w:val="00530647"/>
    <w:rsid w:val="00532D91"/>
    <w:rsid w:val="005334D9"/>
    <w:rsid w:val="00533BB4"/>
    <w:rsid w:val="00534898"/>
    <w:rsid w:val="005359A8"/>
    <w:rsid w:val="00535B19"/>
    <w:rsid w:val="005369DA"/>
    <w:rsid w:val="00536E4B"/>
    <w:rsid w:val="00537A15"/>
    <w:rsid w:val="0054009C"/>
    <w:rsid w:val="005400F5"/>
    <w:rsid w:val="00540971"/>
    <w:rsid w:val="005411BE"/>
    <w:rsid w:val="00541E13"/>
    <w:rsid w:val="005434B7"/>
    <w:rsid w:val="00543EF8"/>
    <w:rsid w:val="00543F24"/>
    <w:rsid w:val="00544690"/>
    <w:rsid w:val="00545587"/>
    <w:rsid w:val="00545D5B"/>
    <w:rsid w:val="0054759C"/>
    <w:rsid w:val="00550905"/>
    <w:rsid w:val="00550EF7"/>
    <w:rsid w:val="0055160F"/>
    <w:rsid w:val="005519A5"/>
    <w:rsid w:val="00552CE0"/>
    <w:rsid w:val="005548CA"/>
    <w:rsid w:val="005556D0"/>
    <w:rsid w:val="00556CBA"/>
    <w:rsid w:val="00557B8E"/>
    <w:rsid w:val="005605D7"/>
    <w:rsid w:val="00561CBD"/>
    <w:rsid w:val="005623CC"/>
    <w:rsid w:val="00562B2D"/>
    <w:rsid w:val="005631EA"/>
    <w:rsid w:val="00563745"/>
    <w:rsid w:val="0056416D"/>
    <w:rsid w:val="0056460F"/>
    <w:rsid w:val="005654AD"/>
    <w:rsid w:val="00565EA5"/>
    <w:rsid w:val="00565FAE"/>
    <w:rsid w:val="00566E1A"/>
    <w:rsid w:val="00571C7C"/>
    <w:rsid w:val="00572481"/>
    <w:rsid w:val="00575D11"/>
    <w:rsid w:val="00575E14"/>
    <w:rsid w:val="005779A6"/>
    <w:rsid w:val="00577BFF"/>
    <w:rsid w:val="00580B6C"/>
    <w:rsid w:val="00581044"/>
    <w:rsid w:val="00581848"/>
    <w:rsid w:val="0058318B"/>
    <w:rsid w:val="005844E1"/>
    <w:rsid w:val="00585632"/>
    <w:rsid w:val="005859B3"/>
    <w:rsid w:val="005868E4"/>
    <w:rsid w:val="00587330"/>
    <w:rsid w:val="00587817"/>
    <w:rsid w:val="00591BB2"/>
    <w:rsid w:val="00591D94"/>
    <w:rsid w:val="0059243E"/>
    <w:rsid w:val="00594169"/>
    <w:rsid w:val="00595C16"/>
    <w:rsid w:val="005974C3"/>
    <w:rsid w:val="00597B82"/>
    <w:rsid w:val="005A02A3"/>
    <w:rsid w:val="005A0967"/>
    <w:rsid w:val="005A2A78"/>
    <w:rsid w:val="005A2B27"/>
    <w:rsid w:val="005A3250"/>
    <w:rsid w:val="005A4244"/>
    <w:rsid w:val="005A4423"/>
    <w:rsid w:val="005A4D08"/>
    <w:rsid w:val="005A4DB8"/>
    <w:rsid w:val="005A6241"/>
    <w:rsid w:val="005A634C"/>
    <w:rsid w:val="005A735E"/>
    <w:rsid w:val="005A74B8"/>
    <w:rsid w:val="005B04B2"/>
    <w:rsid w:val="005B0768"/>
    <w:rsid w:val="005B0AD3"/>
    <w:rsid w:val="005B11DC"/>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6BE"/>
    <w:rsid w:val="005C1FE9"/>
    <w:rsid w:val="005C273D"/>
    <w:rsid w:val="005C3043"/>
    <w:rsid w:val="005C49C8"/>
    <w:rsid w:val="005C56C9"/>
    <w:rsid w:val="005C63BC"/>
    <w:rsid w:val="005C694D"/>
    <w:rsid w:val="005D1033"/>
    <w:rsid w:val="005D105F"/>
    <w:rsid w:val="005D1ABB"/>
    <w:rsid w:val="005D2647"/>
    <w:rsid w:val="005D3DCC"/>
    <w:rsid w:val="005D4B20"/>
    <w:rsid w:val="005D578A"/>
    <w:rsid w:val="005D59F0"/>
    <w:rsid w:val="005D5BD5"/>
    <w:rsid w:val="005D746C"/>
    <w:rsid w:val="005D7A35"/>
    <w:rsid w:val="005E1DE3"/>
    <w:rsid w:val="005E415F"/>
    <w:rsid w:val="005E45ED"/>
    <w:rsid w:val="005E4C92"/>
    <w:rsid w:val="005E55A3"/>
    <w:rsid w:val="005E5A37"/>
    <w:rsid w:val="005E6F31"/>
    <w:rsid w:val="005E7C30"/>
    <w:rsid w:val="005E7E2C"/>
    <w:rsid w:val="005F009D"/>
    <w:rsid w:val="005F0A4D"/>
    <w:rsid w:val="005F0DF5"/>
    <w:rsid w:val="005F3848"/>
    <w:rsid w:val="005F3B89"/>
    <w:rsid w:val="005F54B0"/>
    <w:rsid w:val="005F6105"/>
    <w:rsid w:val="005F63EF"/>
    <w:rsid w:val="005F6AD7"/>
    <w:rsid w:val="005F76CE"/>
    <w:rsid w:val="005F7C44"/>
    <w:rsid w:val="00600230"/>
    <w:rsid w:val="00600370"/>
    <w:rsid w:val="00600B98"/>
    <w:rsid w:val="006016AA"/>
    <w:rsid w:val="006021A8"/>
    <w:rsid w:val="00603C83"/>
    <w:rsid w:val="00604542"/>
    <w:rsid w:val="006055CC"/>
    <w:rsid w:val="00606A28"/>
    <w:rsid w:val="0060718D"/>
    <w:rsid w:val="006100E0"/>
    <w:rsid w:val="006106FB"/>
    <w:rsid w:val="00611578"/>
    <w:rsid w:val="00611940"/>
    <w:rsid w:val="00611E8E"/>
    <w:rsid w:val="00612000"/>
    <w:rsid w:val="0061338F"/>
    <w:rsid w:val="006140C8"/>
    <w:rsid w:val="00615609"/>
    <w:rsid w:val="00615B52"/>
    <w:rsid w:val="00616807"/>
    <w:rsid w:val="00617B19"/>
    <w:rsid w:val="00620287"/>
    <w:rsid w:val="006219FC"/>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356"/>
    <w:rsid w:val="006352E4"/>
    <w:rsid w:val="0063534E"/>
    <w:rsid w:val="0063685C"/>
    <w:rsid w:val="00641E00"/>
    <w:rsid w:val="00642889"/>
    <w:rsid w:val="00643338"/>
    <w:rsid w:val="006435CD"/>
    <w:rsid w:val="00643A91"/>
    <w:rsid w:val="006442DF"/>
    <w:rsid w:val="00645306"/>
    <w:rsid w:val="00645500"/>
    <w:rsid w:val="00646248"/>
    <w:rsid w:val="00646427"/>
    <w:rsid w:val="00646BDA"/>
    <w:rsid w:val="0064746F"/>
    <w:rsid w:val="00650360"/>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EF1"/>
    <w:rsid w:val="0066534A"/>
    <w:rsid w:val="00665F44"/>
    <w:rsid w:val="00671EC7"/>
    <w:rsid w:val="00672893"/>
    <w:rsid w:val="00672C22"/>
    <w:rsid w:val="00673E6F"/>
    <w:rsid w:val="00677073"/>
    <w:rsid w:val="00677677"/>
    <w:rsid w:val="0067780D"/>
    <w:rsid w:val="006778BB"/>
    <w:rsid w:val="00677D27"/>
    <w:rsid w:val="006806AF"/>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96CF2"/>
    <w:rsid w:val="0069759B"/>
    <w:rsid w:val="006A0F65"/>
    <w:rsid w:val="006A2DFE"/>
    <w:rsid w:val="006A392C"/>
    <w:rsid w:val="006A3F52"/>
    <w:rsid w:val="006A494C"/>
    <w:rsid w:val="006A4FDD"/>
    <w:rsid w:val="006A4FF3"/>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BFB"/>
    <w:rsid w:val="006C5915"/>
    <w:rsid w:val="006C59D3"/>
    <w:rsid w:val="006C77E7"/>
    <w:rsid w:val="006C79B8"/>
    <w:rsid w:val="006D0BD9"/>
    <w:rsid w:val="006D20C0"/>
    <w:rsid w:val="006D4892"/>
    <w:rsid w:val="006D6AF5"/>
    <w:rsid w:val="006E0BE0"/>
    <w:rsid w:val="006E2C75"/>
    <w:rsid w:val="006E2F73"/>
    <w:rsid w:val="006E37CA"/>
    <w:rsid w:val="006E6121"/>
    <w:rsid w:val="006F0568"/>
    <w:rsid w:val="006F068C"/>
    <w:rsid w:val="006F0DA6"/>
    <w:rsid w:val="006F260C"/>
    <w:rsid w:val="006F4946"/>
    <w:rsid w:val="006F50E2"/>
    <w:rsid w:val="006F5B4A"/>
    <w:rsid w:val="0070140D"/>
    <w:rsid w:val="00705588"/>
    <w:rsid w:val="00706C67"/>
    <w:rsid w:val="007071A7"/>
    <w:rsid w:val="00707999"/>
    <w:rsid w:val="0071097C"/>
    <w:rsid w:val="00713414"/>
    <w:rsid w:val="00713538"/>
    <w:rsid w:val="0071440F"/>
    <w:rsid w:val="007149E4"/>
    <w:rsid w:val="00714A08"/>
    <w:rsid w:val="00714E87"/>
    <w:rsid w:val="0071586E"/>
    <w:rsid w:val="00715A49"/>
    <w:rsid w:val="00715B39"/>
    <w:rsid w:val="007169DE"/>
    <w:rsid w:val="00716D99"/>
    <w:rsid w:val="0072230F"/>
    <w:rsid w:val="00722BEB"/>
    <w:rsid w:val="0072357E"/>
    <w:rsid w:val="007238EF"/>
    <w:rsid w:val="00723AF5"/>
    <w:rsid w:val="00723DDC"/>
    <w:rsid w:val="007262BA"/>
    <w:rsid w:val="00726569"/>
    <w:rsid w:val="0073113E"/>
    <w:rsid w:val="0073299E"/>
    <w:rsid w:val="00735AEE"/>
    <w:rsid w:val="00735F2F"/>
    <w:rsid w:val="0073646E"/>
    <w:rsid w:val="007372A8"/>
    <w:rsid w:val="007401AF"/>
    <w:rsid w:val="007403D7"/>
    <w:rsid w:val="007409BB"/>
    <w:rsid w:val="00740DF2"/>
    <w:rsid w:val="00740E5E"/>
    <w:rsid w:val="00742560"/>
    <w:rsid w:val="00743DAF"/>
    <w:rsid w:val="0074621F"/>
    <w:rsid w:val="00746901"/>
    <w:rsid w:val="007479B3"/>
    <w:rsid w:val="00750006"/>
    <w:rsid w:val="007502FC"/>
    <w:rsid w:val="007506AD"/>
    <w:rsid w:val="00750986"/>
    <w:rsid w:val="00754895"/>
    <w:rsid w:val="00755B24"/>
    <w:rsid w:val="00756117"/>
    <w:rsid w:val="0075626B"/>
    <w:rsid w:val="00756555"/>
    <w:rsid w:val="00757820"/>
    <w:rsid w:val="007612DF"/>
    <w:rsid w:val="00761635"/>
    <w:rsid w:val="007616C7"/>
    <w:rsid w:val="00762F4D"/>
    <w:rsid w:val="007630FC"/>
    <w:rsid w:val="00763780"/>
    <w:rsid w:val="00764BD8"/>
    <w:rsid w:val="0076567A"/>
    <w:rsid w:val="00766267"/>
    <w:rsid w:val="00767A4B"/>
    <w:rsid w:val="007703BD"/>
    <w:rsid w:val="00770C93"/>
    <w:rsid w:val="00770DDC"/>
    <w:rsid w:val="00770ED5"/>
    <w:rsid w:val="007716EA"/>
    <w:rsid w:val="00771C7F"/>
    <w:rsid w:val="007726C9"/>
    <w:rsid w:val="00772D47"/>
    <w:rsid w:val="007732FA"/>
    <w:rsid w:val="0077464F"/>
    <w:rsid w:val="00774D8B"/>
    <w:rsid w:val="0077523E"/>
    <w:rsid w:val="00776BAD"/>
    <w:rsid w:val="00777206"/>
    <w:rsid w:val="0078057F"/>
    <w:rsid w:val="0078120A"/>
    <w:rsid w:val="00781E3B"/>
    <w:rsid w:val="0078316C"/>
    <w:rsid w:val="00783212"/>
    <w:rsid w:val="00783CB3"/>
    <w:rsid w:val="00784037"/>
    <w:rsid w:val="007842FA"/>
    <w:rsid w:val="0078439F"/>
    <w:rsid w:val="007848B9"/>
    <w:rsid w:val="00784C46"/>
    <w:rsid w:val="00785C92"/>
    <w:rsid w:val="00786265"/>
    <w:rsid w:val="00786B68"/>
    <w:rsid w:val="007870C0"/>
    <w:rsid w:val="00791681"/>
    <w:rsid w:val="00792EE7"/>
    <w:rsid w:val="007950BB"/>
    <w:rsid w:val="0079571D"/>
    <w:rsid w:val="00795A60"/>
    <w:rsid w:val="00795E82"/>
    <w:rsid w:val="007A211F"/>
    <w:rsid w:val="007A27EE"/>
    <w:rsid w:val="007A2A41"/>
    <w:rsid w:val="007A2D0A"/>
    <w:rsid w:val="007A58C3"/>
    <w:rsid w:val="007A6802"/>
    <w:rsid w:val="007A6B6F"/>
    <w:rsid w:val="007B0561"/>
    <w:rsid w:val="007B091F"/>
    <w:rsid w:val="007B0B46"/>
    <w:rsid w:val="007B2637"/>
    <w:rsid w:val="007B33DB"/>
    <w:rsid w:val="007B4267"/>
    <w:rsid w:val="007B47F6"/>
    <w:rsid w:val="007B5704"/>
    <w:rsid w:val="007B5A3F"/>
    <w:rsid w:val="007C16F2"/>
    <w:rsid w:val="007C213F"/>
    <w:rsid w:val="007C2673"/>
    <w:rsid w:val="007C34B7"/>
    <w:rsid w:val="007C3985"/>
    <w:rsid w:val="007C4408"/>
    <w:rsid w:val="007C55AC"/>
    <w:rsid w:val="007C6303"/>
    <w:rsid w:val="007C6AA7"/>
    <w:rsid w:val="007C7838"/>
    <w:rsid w:val="007D16BE"/>
    <w:rsid w:val="007D204B"/>
    <w:rsid w:val="007D20E2"/>
    <w:rsid w:val="007D22A4"/>
    <w:rsid w:val="007D277D"/>
    <w:rsid w:val="007D38A4"/>
    <w:rsid w:val="007D496E"/>
    <w:rsid w:val="007D5665"/>
    <w:rsid w:val="007D5871"/>
    <w:rsid w:val="007D63FC"/>
    <w:rsid w:val="007D6C43"/>
    <w:rsid w:val="007D77E4"/>
    <w:rsid w:val="007D7808"/>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66A5"/>
    <w:rsid w:val="00806CEF"/>
    <w:rsid w:val="00807086"/>
    <w:rsid w:val="00807B7F"/>
    <w:rsid w:val="008121B0"/>
    <w:rsid w:val="0081285C"/>
    <w:rsid w:val="00812D09"/>
    <w:rsid w:val="00814FDF"/>
    <w:rsid w:val="00820439"/>
    <w:rsid w:val="008205A7"/>
    <w:rsid w:val="008205FF"/>
    <w:rsid w:val="00821077"/>
    <w:rsid w:val="00823CAF"/>
    <w:rsid w:val="008240FA"/>
    <w:rsid w:val="0082471D"/>
    <w:rsid w:val="0082490A"/>
    <w:rsid w:val="00825B6F"/>
    <w:rsid w:val="008267DD"/>
    <w:rsid w:val="00826F04"/>
    <w:rsid w:val="00830121"/>
    <w:rsid w:val="00830AF5"/>
    <w:rsid w:val="008322F2"/>
    <w:rsid w:val="00832B04"/>
    <w:rsid w:val="00832C6B"/>
    <w:rsid w:val="0083369D"/>
    <w:rsid w:val="008343BE"/>
    <w:rsid w:val="00835087"/>
    <w:rsid w:val="00835CF0"/>
    <w:rsid w:val="00837BEA"/>
    <w:rsid w:val="00840832"/>
    <w:rsid w:val="008424B9"/>
    <w:rsid w:val="00842D08"/>
    <w:rsid w:val="00843D8B"/>
    <w:rsid w:val="00844C31"/>
    <w:rsid w:val="00844DA7"/>
    <w:rsid w:val="0084571A"/>
    <w:rsid w:val="00845C1B"/>
    <w:rsid w:val="008468F5"/>
    <w:rsid w:val="00847DFA"/>
    <w:rsid w:val="008507F7"/>
    <w:rsid w:val="00852130"/>
    <w:rsid w:val="00852B54"/>
    <w:rsid w:val="0085717F"/>
    <w:rsid w:val="00857813"/>
    <w:rsid w:val="00860437"/>
    <w:rsid w:val="0086052A"/>
    <w:rsid w:val="00860ECE"/>
    <w:rsid w:val="00863579"/>
    <w:rsid w:val="00863DBD"/>
    <w:rsid w:val="00865827"/>
    <w:rsid w:val="00866182"/>
    <w:rsid w:val="00866A9E"/>
    <w:rsid w:val="008706D7"/>
    <w:rsid w:val="00871833"/>
    <w:rsid w:val="00871C2A"/>
    <w:rsid w:val="00872068"/>
    <w:rsid w:val="00872246"/>
    <w:rsid w:val="008736B4"/>
    <w:rsid w:val="008748A4"/>
    <w:rsid w:val="00875D08"/>
    <w:rsid w:val="00875D25"/>
    <w:rsid w:val="0087629A"/>
    <w:rsid w:val="00877343"/>
    <w:rsid w:val="00877B01"/>
    <w:rsid w:val="00877B8B"/>
    <w:rsid w:val="00880700"/>
    <w:rsid w:val="00880D94"/>
    <w:rsid w:val="00883416"/>
    <w:rsid w:val="008835AD"/>
    <w:rsid w:val="00884BEE"/>
    <w:rsid w:val="00885529"/>
    <w:rsid w:val="00885756"/>
    <w:rsid w:val="00886077"/>
    <w:rsid w:val="008864CA"/>
    <w:rsid w:val="0088768D"/>
    <w:rsid w:val="008901A8"/>
    <w:rsid w:val="0089089F"/>
    <w:rsid w:val="008922C5"/>
    <w:rsid w:val="008925A0"/>
    <w:rsid w:val="00892CDF"/>
    <w:rsid w:val="0089394B"/>
    <w:rsid w:val="00894035"/>
    <w:rsid w:val="008964DB"/>
    <w:rsid w:val="00896F24"/>
    <w:rsid w:val="008A0083"/>
    <w:rsid w:val="008A0EF0"/>
    <w:rsid w:val="008A1768"/>
    <w:rsid w:val="008A24C3"/>
    <w:rsid w:val="008A466C"/>
    <w:rsid w:val="008A48A3"/>
    <w:rsid w:val="008A7092"/>
    <w:rsid w:val="008A7671"/>
    <w:rsid w:val="008B030F"/>
    <w:rsid w:val="008B1534"/>
    <w:rsid w:val="008B1725"/>
    <w:rsid w:val="008B193C"/>
    <w:rsid w:val="008B283C"/>
    <w:rsid w:val="008B2FB9"/>
    <w:rsid w:val="008B30CA"/>
    <w:rsid w:val="008B3A40"/>
    <w:rsid w:val="008B3A78"/>
    <w:rsid w:val="008B3E5F"/>
    <w:rsid w:val="008B41AF"/>
    <w:rsid w:val="008B4285"/>
    <w:rsid w:val="008B4D21"/>
    <w:rsid w:val="008B619F"/>
    <w:rsid w:val="008B7492"/>
    <w:rsid w:val="008B772E"/>
    <w:rsid w:val="008C024B"/>
    <w:rsid w:val="008C0753"/>
    <w:rsid w:val="008C37AD"/>
    <w:rsid w:val="008C38B7"/>
    <w:rsid w:val="008C3A57"/>
    <w:rsid w:val="008C59AE"/>
    <w:rsid w:val="008C5BD2"/>
    <w:rsid w:val="008C6FDA"/>
    <w:rsid w:val="008C750E"/>
    <w:rsid w:val="008C77C2"/>
    <w:rsid w:val="008D0C89"/>
    <w:rsid w:val="008D1300"/>
    <w:rsid w:val="008D1D63"/>
    <w:rsid w:val="008D28BA"/>
    <w:rsid w:val="008D49E5"/>
    <w:rsid w:val="008D58FF"/>
    <w:rsid w:val="008D62F6"/>
    <w:rsid w:val="008D6704"/>
    <w:rsid w:val="008E0BE3"/>
    <w:rsid w:val="008E1140"/>
    <w:rsid w:val="008E20B6"/>
    <w:rsid w:val="008E2F73"/>
    <w:rsid w:val="008E35F6"/>
    <w:rsid w:val="008E5421"/>
    <w:rsid w:val="008E6464"/>
    <w:rsid w:val="008F17DC"/>
    <w:rsid w:val="008F3CB2"/>
    <w:rsid w:val="008F6EED"/>
    <w:rsid w:val="008F72E3"/>
    <w:rsid w:val="008F79B9"/>
    <w:rsid w:val="008F7F7E"/>
    <w:rsid w:val="00900119"/>
    <w:rsid w:val="009015EB"/>
    <w:rsid w:val="009041C6"/>
    <w:rsid w:val="009060A8"/>
    <w:rsid w:val="00910DE0"/>
    <w:rsid w:val="009112B3"/>
    <w:rsid w:val="00911A99"/>
    <w:rsid w:val="00912230"/>
    <w:rsid w:val="00912546"/>
    <w:rsid w:val="00912889"/>
    <w:rsid w:val="00912CE9"/>
    <w:rsid w:val="00913276"/>
    <w:rsid w:val="0091497C"/>
    <w:rsid w:val="009149BA"/>
    <w:rsid w:val="0091724B"/>
    <w:rsid w:val="00917B26"/>
    <w:rsid w:val="00920B64"/>
    <w:rsid w:val="009227DC"/>
    <w:rsid w:val="009235F8"/>
    <w:rsid w:val="00925DA5"/>
    <w:rsid w:val="00926F7F"/>
    <w:rsid w:val="009274FD"/>
    <w:rsid w:val="00927617"/>
    <w:rsid w:val="009314E0"/>
    <w:rsid w:val="00931CC0"/>
    <w:rsid w:val="009328FF"/>
    <w:rsid w:val="009344ED"/>
    <w:rsid w:val="00934CD8"/>
    <w:rsid w:val="00935563"/>
    <w:rsid w:val="009357E1"/>
    <w:rsid w:val="00935928"/>
    <w:rsid w:val="00937233"/>
    <w:rsid w:val="00937E04"/>
    <w:rsid w:val="00937F53"/>
    <w:rsid w:val="00940BCA"/>
    <w:rsid w:val="00940DD4"/>
    <w:rsid w:val="009411AC"/>
    <w:rsid w:val="009421F8"/>
    <w:rsid w:val="00942ED1"/>
    <w:rsid w:val="0094301B"/>
    <w:rsid w:val="00943227"/>
    <w:rsid w:val="00944D20"/>
    <w:rsid w:val="009467A6"/>
    <w:rsid w:val="0095039F"/>
    <w:rsid w:val="0095040C"/>
    <w:rsid w:val="00952852"/>
    <w:rsid w:val="00952D44"/>
    <w:rsid w:val="00952DBB"/>
    <w:rsid w:val="00952EAF"/>
    <w:rsid w:val="00953826"/>
    <w:rsid w:val="009551F8"/>
    <w:rsid w:val="009566D2"/>
    <w:rsid w:val="00956910"/>
    <w:rsid w:val="009606B7"/>
    <w:rsid w:val="00962839"/>
    <w:rsid w:val="009628E2"/>
    <w:rsid w:val="00964617"/>
    <w:rsid w:val="00964F2B"/>
    <w:rsid w:val="00965B71"/>
    <w:rsid w:val="00965BDF"/>
    <w:rsid w:val="00966A68"/>
    <w:rsid w:val="00970A02"/>
    <w:rsid w:val="009710E0"/>
    <w:rsid w:val="00971F41"/>
    <w:rsid w:val="009740D4"/>
    <w:rsid w:val="00975973"/>
    <w:rsid w:val="00976179"/>
    <w:rsid w:val="009767EE"/>
    <w:rsid w:val="00976852"/>
    <w:rsid w:val="009773E7"/>
    <w:rsid w:val="00977A6B"/>
    <w:rsid w:val="00977F1E"/>
    <w:rsid w:val="00980ACC"/>
    <w:rsid w:val="009813E0"/>
    <w:rsid w:val="00982F19"/>
    <w:rsid w:val="009832B5"/>
    <w:rsid w:val="00983548"/>
    <w:rsid w:val="00983A73"/>
    <w:rsid w:val="00983CE4"/>
    <w:rsid w:val="0098561A"/>
    <w:rsid w:val="009859EB"/>
    <w:rsid w:val="00985A85"/>
    <w:rsid w:val="009866B3"/>
    <w:rsid w:val="00987184"/>
    <w:rsid w:val="00987CBC"/>
    <w:rsid w:val="009900BA"/>
    <w:rsid w:val="009901E3"/>
    <w:rsid w:val="009902B4"/>
    <w:rsid w:val="00990A1B"/>
    <w:rsid w:val="00993721"/>
    <w:rsid w:val="0099375B"/>
    <w:rsid w:val="0099408E"/>
    <w:rsid w:val="00995677"/>
    <w:rsid w:val="0099568B"/>
    <w:rsid w:val="009968F3"/>
    <w:rsid w:val="00996C21"/>
    <w:rsid w:val="009A0C12"/>
    <w:rsid w:val="009A0D7E"/>
    <w:rsid w:val="009A1D40"/>
    <w:rsid w:val="009A3E38"/>
    <w:rsid w:val="009A4125"/>
    <w:rsid w:val="009A4205"/>
    <w:rsid w:val="009A711F"/>
    <w:rsid w:val="009B0947"/>
    <w:rsid w:val="009B1147"/>
    <w:rsid w:val="009B289B"/>
    <w:rsid w:val="009B29EE"/>
    <w:rsid w:val="009B30BC"/>
    <w:rsid w:val="009B427B"/>
    <w:rsid w:val="009B4F8E"/>
    <w:rsid w:val="009B5AFA"/>
    <w:rsid w:val="009B66AC"/>
    <w:rsid w:val="009B6BE7"/>
    <w:rsid w:val="009B7547"/>
    <w:rsid w:val="009C0933"/>
    <w:rsid w:val="009C09B0"/>
    <w:rsid w:val="009C1AAF"/>
    <w:rsid w:val="009C22D7"/>
    <w:rsid w:val="009C58B4"/>
    <w:rsid w:val="009C5E4A"/>
    <w:rsid w:val="009C6613"/>
    <w:rsid w:val="009C6C7B"/>
    <w:rsid w:val="009C6F65"/>
    <w:rsid w:val="009D0A4E"/>
    <w:rsid w:val="009D0DA5"/>
    <w:rsid w:val="009D19A2"/>
    <w:rsid w:val="009D1C3A"/>
    <w:rsid w:val="009D7B5E"/>
    <w:rsid w:val="009E1D36"/>
    <w:rsid w:val="009E1EF7"/>
    <w:rsid w:val="009E2393"/>
    <w:rsid w:val="009E295C"/>
    <w:rsid w:val="009E3869"/>
    <w:rsid w:val="009E3EDF"/>
    <w:rsid w:val="009E3FA6"/>
    <w:rsid w:val="009E4150"/>
    <w:rsid w:val="009E41CA"/>
    <w:rsid w:val="009E49AE"/>
    <w:rsid w:val="009E7297"/>
    <w:rsid w:val="009F15D6"/>
    <w:rsid w:val="009F1C2F"/>
    <w:rsid w:val="009F1CA9"/>
    <w:rsid w:val="009F30A0"/>
    <w:rsid w:val="009F68A7"/>
    <w:rsid w:val="009F7517"/>
    <w:rsid w:val="009F7F26"/>
    <w:rsid w:val="00A01AD0"/>
    <w:rsid w:val="00A025F4"/>
    <w:rsid w:val="00A033A7"/>
    <w:rsid w:val="00A04FB1"/>
    <w:rsid w:val="00A05942"/>
    <w:rsid w:val="00A05B82"/>
    <w:rsid w:val="00A065EA"/>
    <w:rsid w:val="00A07572"/>
    <w:rsid w:val="00A075B1"/>
    <w:rsid w:val="00A07677"/>
    <w:rsid w:val="00A110FA"/>
    <w:rsid w:val="00A11139"/>
    <w:rsid w:val="00A111CC"/>
    <w:rsid w:val="00A14021"/>
    <w:rsid w:val="00A1445A"/>
    <w:rsid w:val="00A1484B"/>
    <w:rsid w:val="00A1673A"/>
    <w:rsid w:val="00A171DA"/>
    <w:rsid w:val="00A17890"/>
    <w:rsid w:val="00A17E81"/>
    <w:rsid w:val="00A2030B"/>
    <w:rsid w:val="00A20CBE"/>
    <w:rsid w:val="00A20E57"/>
    <w:rsid w:val="00A21042"/>
    <w:rsid w:val="00A210DE"/>
    <w:rsid w:val="00A213B6"/>
    <w:rsid w:val="00A214F1"/>
    <w:rsid w:val="00A22201"/>
    <w:rsid w:val="00A223B0"/>
    <w:rsid w:val="00A2270B"/>
    <w:rsid w:val="00A2482A"/>
    <w:rsid w:val="00A26AF8"/>
    <w:rsid w:val="00A30524"/>
    <w:rsid w:val="00A31B64"/>
    <w:rsid w:val="00A32A3D"/>
    <w:rsid w:val="00A34AD6"/>
    <w:rsid w:val="00A350E7"/>
    <w:rsid w:val="00A36115"/>
    <w:rsid w:val="00A363AA"/>
    <w:rsid w:val="00A401B0"/>
    <w:rsid w:val="00A40B58"/>
    <w:rsid w:val="00A41B42"/>
    <w:rsid w:val="00A434E8"/>
    <w:rsid w:val="00A44C0F"/>
    <w:rsid w:val="00A45470"/>
    <w:rsid w:val="00A46577"/>
    <w:rsid w:val="00A4673B"/>
    <w:rsid w:val="00A467DE"/>
    <w:rsid w:val="00A470EE"/>
    <w:rsid w:val="00A47633"/>
    <w:rsid w:val="00A518C5"/>
    <w:rsid w:val="00A51CA0"/>
    <w:rsid w:val="00A53A06"/>
    <w:rsid w:val="00A53DFB"/>
    <w:rsid w:val="00A55142"/>
    <w:rsid w:val="00A55369"/>
    <w:rsid w:val="00A55A03"/>
    <w:rsid w:val="00A57297"/>
    <w:rsid w:val="00A572B3"/>
    <w:rsid w:val="00A615B0"/>
    <w:rsid w:val="00A6246B"/>
    <w:rsid w:val="00A633A7"/>
    <w:rsid w:val="00A634E8"/>
    <w:rsid w:val="00A63E78"/>
    <w:rsid w:val="00A64F18"/>
    <w:rsid w:val="00A67D2C"/>
    <w:rsid w:val="00A705E1"/>
    <w:rsid w:val="00A70A3C"/>
    <w:rsid w:val="00A70A6C"/>
    <w:rsid w:val="00A7130C"/>
    <w:rsid w:val="00A71CC7"/>
    <w:rsid w:val="00A7236D"/>
    <w:rsid w:val="00A72A2F"/>
    <w:rsid w:val="00A72C67"/>
    <w:rsid w:val="00A7343F"/>
    <w:rsid w:val="00A741DF"/>
    <w:rsid w:val="00A7585B"/>
    <w:rsid w:val="00A75E14"/>
    <w:rsid w:val="00A81779"/>
    <w:rsid w:val="00A81C8A"/>
    <w:rsid w:val="00A82D43"/>
    <w:rsid w:val="00A82F38"/>
    <w:rsid w:val="00A83FD0"/>
    <w:rsid w:val="00A8489E"/>
    <w:rsid w:val="00A85015"/>
    <w:rsid w:val="00A85DA6"/>
    <w:rsid w:val="00A86708"/>
    <w:rsid w:val="00A8766F"/>
    <w:rsid w:val="00A907C2"/>
    <w:rsid w:val="00A90A41"/>
    <w:rsid w:val="00A93005"/>
    <w:rsid w:val="00A93955"/>
    <w:rsid w:val="00A963F0"/>
    <w:rsid w:val="00A9662D"/>
    <w:rsid w:val="00A967F8"/>
    <w:rsid w:val="00A96829"/>
    <w:rsid w:val="00A97CE0"/>
    <w:rsid w:val="00A97E8A"/>
    <w:rsid w:val="00AA0E5E"/>
    <w:rsid w:val="00AA207D"/>
    <w:rsid w:val="00AA2120"/>
    <w:rsid w:val="00AA2FE2"/>
    <w:rsid w:val="00AA3046"/>
    <w:rsid w:val="00AA32B2"/>
    <w:rsid w:val="00AA3E64"/>
    <w:rsid w:val="00AA6682"/>
    <w:rsid w:val="00AA737E"/>
    <w:rsid w:val="00AA79E0"/>
    <w:rsid w:val="00AB32D8"/>
    <w:rsid w:val="00AB3809"/>
    <w:rsid w:val="00AB3872"/>
    <w:rsid w:val="00AB4421"/>
    <w:rsid w:val="00AB4F33"/>
    <w:rsid w:val="00AB62D1"/>
    <w:rsid w:val="00AB6817"/>
    <w:rsid w:val="00AB7BC8"/>
    <w:rsid w:val="00AC2E98"/>
    <w:rsid w:val="00AC53EC"/>
    <w:rsid w:val="00AC6BEC"/>
    <w:rsid w:val="00AC7A66"/>
    <w:rsid w:val="00AD0117"/>
    <w:rsid w:val="00AD04BD"/>
    <w:rsid w:val="00AD0E7C"/>
    <w:rsid w:val="00AD127D"/>
    <w:rsid w:val="00AD1D44"/>
    <w:rsid w:val="00AD1D9F"/>
    <w:rsid w:val="00AD232F"/>
    <w:rsid w:val="00AD2346"/>
    <w:rsid w:val="00AD38F4"/>
    <w:rsid w:val="00AD62C1"/>
    <w:rsid w:val="00AD6D2D"/>
    <w:rsid w:val="00AE0035"/>
    <w:rsid w:val="00AE111A"/>
    <w:rsid w:val="00AE220D"/>
    <w:rsid w:val="00AE2D7F"/>
    <w:rsid w:val="00AE5190"/>
    <w:rsid w:val="00AE5588"/>
    <w:rsid w:val="00AE5C3B"/>
    <w:rsid w:val="00AE65BA"/>
    <w:rsid w:val="00AE73DC"/>
    <w:rsid w:val="00AE7413"/>
    <w:rsid w:val="00AE7CCE"/>
    <w:rsid w:val="00AF0718"/>
    <w:rsid w:val="00AF1BB5"/>
    <w:rsid w:val="00AF36C1"/>
    <w:rsid w:val="00AF475E"/>
    <w:rsid w:val="00AF4A15"/>
    <w:rsid w:val="00AF4D55"/>
    <w:rsid w:val="00AF4F31"/>
    <w:rsid w:val="00AF57B6"/>
    <w:rsid w:val="00AF653A"/>
    <w:rsid w:val="00AF7391"/>
    <w:rsid w:val="00B004D7"/>
    <w:rsid w:val="00B00599"/>
    <w:rsid w:val="00B01A0E"/>
    <w:rsid w:val="00B02424"/>
    <w:rsid w:val="00B03C8D"/>
    <w:rsid w:val="00B05A5D"/>
    <w:rsid w:val="00B067F6"/>
    <w:rsid w:val="00B07EF5"/>
    <w:rsid w:val="00B13AF5"/>
    <w:rsid w:val="00B147E7"/>
    <w:rsid w:val="00B15B72"/>
    <w:rsid w:val="00B214DF"/>
    <w:rsid w:val="00B21AF8"/>
    <w:rsid w:val="00B22DE0"/>
    <w:rsid w:val="00B22E1A"/>
    <w:rsid w:val="00B256B8"/>
    <w:rsid w:val="00B26225"/>
    <w:rsid w:val="00B264A1"/>
    <w:rsid w:val="00B26EA7"/>
    <w:rsid w:val="00B31297"/>
    <w:rsid w:val="00B34414"/>
    <w:rsid w:val="00B3551B"/>
    <w:rsid w:val="00B360BD"/>
    <w:rsid w:val="00B360D7"/>
    <w:rsid w:val="00B3780A"/>
    <w:rsid w:val="00B40332"/>
    <w:rsid w:val="00B41507"/>
    <w:rsid w:val="00B415AC"/>
    <w:rsid w:val="00B42F7B"/>
    <w:rsid w:val="00B43824"/>
    <w:rsid w:val="00B43C6C"/>
    <w:rsid w:val="00B4403B"/>
    <w:rsid w:val="00B4549E"/>
    <w:rsid w:val="00B473E5"/>
    <w:rsid w:val="00B479DE"/>
    <w:rsid w:val="00B47FA8"/>
    <w:rsid w:val="00B50FB2"/>
    <w:rsid w:val="00B52AB3"/>
    <w:rsid w:val="00B52F0B"/>
    <w:rsid w:val="00B540B9"/>
    <w:rsid w:val="00B543CB"/>
    <w:rsid w:val="00B54416"/>
    <w:rsid w:val="00B54429"/>
    <w:rsid w:val="00B549AC"/>
    <w:rsid w:val="00B549F6"/>
    <w:rsid w:val="00B54CB5"/>
    <w:rsid w:val="00B60211"/>
    <w:rsid w:val="00B6336B"/>
    <w:rsid w:val="00B63534"/>
    <w:rsid w:val="00B638E6"/>
    <w:rsid w:val="00B64AFC"/>
    <w:rsid w:val="00B65314"/>
    <w:rsid w:val="00B6531D"/>
    <w:rsid w:val="00B65515"/>
    <w:rsid w:val="00B6552B"/>
    <w:rsid w:val="00B70713"/>
    <w:rsid w:val="00B7138E"/>
    <w:rsid w:val="00B71FFA"/>
    <w:rsid w:val="00B723AE"/>
    <w:rsid w:val="00B72546"/>
    <w:rsid w:val="00B73107"/>
    <w:rsid w:val="00B74007"/>
    <w:rsid w:val="00B80062"/>
    <w:rsid w:val="00B80428"/>
    <w:rsid w:val="00B8285B"/>
    <w:rsid w:val="00B8327B"/>
    <w:rsid w:val="00B85978"/>
    <w:rsid w:val="00B861D8"/>
    <w:rsid w:val="00B8705A"/>
    <w:rsid w:val="00B875DA"/>
    <w:rsid w:val="00B9007C"/>
    <w:rsid w:val="00B90656"/>
    <w:rsid w:val="00B9092A"/>
    <w:rsid w:val="00B9214B"/>
    <w:rsid w:val="00B936B7"/>
    <w:rsid w:val="00B9545B"/>
    <w:rsid w:val="00B95917"/>
    <w:rsid w:val="00B959CE"/>
    <w:rsid w:val="00B95F0A"/>
    <w:rsid w:val="00B962DD"/>
    <w:rsid w:val="00B966D9"/>
    <w:rsid w:val="00B96B25"/>
    <w:rsid w:val="00B9716F"/>
    <w:rsid w:val="00BA0622"/>
    <w:rsid w:val="00BA063A"/>
    <w:rsid w:val="00BA08EA"/>
    <w:rsid w:val="00BA1AAD"/>
    <w:rsid w:val="00BA4285"/>
    <w:rsid w:val="00BA64AF"/>
    <w:rsid w:val="00BA7710"/>
    <w:rsid w:val="00BA795D"/>
    <w:rsid w:val="00BB097F"/>
    <w:rsid w:val="00BB12B8"/>
    <w:rsid w:val="00BB1F27"/>
    <w:rsid w:val="00BB47B2"/>
    <w:rsid w:val="00BB49DC"/>
    <w:rsid w:val="00BB5125"/>
    <w:rsid w:val="00BB57D0"/>
    <w:rsid w:val="00BB5AC2"/>
    <w:rsid w:val="00BB77CA"/>
    <w:rsid w:val="00BC0398"/>
    <w:rsid w:val="00BC0C7D"/>
    <w:rsid w:val="00BC0D3F"/>
    <w:rsid w:val="00BC1129"/>
    <w:rsid w:val="00BC1510"/>
    <w:rsid w:val="00BC24C2"/>
    <w:rsid w:val="00BC24D4"/>
    <w:rsid w:val="00BC316D"/>
    <w:rsid w:val="00BC6261"/>
    <w:rsid w:val="00BC66D4"/>
    <w:rsid w:val="00BC6FEB"/>
    <w:rsid w:val="00BC72A5"/>
    <w:rsid w:val="00BD134F"/>
    <w:rsid w:val="00BD20EB"/>
    <w:rsid w:val="00BD2D42"/>
    <w:rsid w:val="00BD3FCC"/>
    <w:rsid w:val="00BD4226"/>
    <w:rsid w:val="00BD6032"/>
    <w:rsid w:val="00BD67A1"/>
    <w:rsid w:val="00BD7E58"/>
    <w:rsid w:val="00BD7EBA"/>
    <w:rsid w:val="00BE118C"/>
    <w:rsid w:val="00BE12C1"/>
    <w:rsid w:val="00BE140F"/>
    <w:rsid w:val="00BE2686"/>
    <w:rsid w:val="00BE377D"/>
    <w:rsid w:val="00BE392C"/>
    <w:rsid w:val="00BE5DC0"/>
    <w:rsid w:val="00BE6AE6"/>
    <w:rsid w:val="00BE6FF2"/>
    <w:rsid w:val="00BF1A6C"/>
    <w:rsid w:val="00BF31CA"/>
    <w:rsid w:val="00BF3586"/>
    <w:rsid w:val="00BF444D"/>
    <w:rsid w:val="00BF558A"/>
    <w:rsid w:val="00BF59EA"/>
    <w:rsid w:val="00BF624E"/>
    <w:rsid w:val="00BF69FD"/>
    <w:rsid w:val="00BF6C5A"/>
    <w:rsid w:val="00BF7602"/>
    <w:rsid w:val="00BF776F"/>
    <w:rsid w:val="00C01E5B"/>
    <w:rsid w:val="00C03F0F"/>
    <w:rsid w:val="00C06733"/>
    <w:rsid w:val="00C074A1"/>
    <w:rsid w:val="00C11474"/>
    <w:rsid w:val="00C15752"/>
    <w:rsid w:val="00C1640D"/>
    <w:rsid w:val="00C167E7"/>
    <w:rsid w:val="00C17B28"/>
    <w:rsid w:val="00C20022"/>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9EB"/>
    <w:rsid w:val="00C37DA7"/>
    <w:rsid w:val="00C41BB2"/>
    <w:rsid w:val="00C42668"/>
    <w:rsid w:val="00C439FE"/>
    <w:rsid w:val="00C451DB"/>
    <w:rsid w:val="00C45523"/>
    <w:rsid w:val="00C45A4F"/>
    <w:rsid w:val="00C45A62"/>
    <w:rsid w:val="00C461AC"/>
    <w:rsid w:val="00C467C4"/>
    <w:rsid w:val="00C47A01"/>
    <w:rsid w:val="00C47EC6"/>
    <w:rsid w:val="00C50683"/>
    <w:rsid w:val="00C51B23"/>
    <w:rsid w:val="00C523D9"/>
    <w:rsid w:val="00C524E0"/>
    <w:rsid w:val="00C53E83"/>
    <w:rsid w:val="00C541E4"/>
    <w:rsid w:val="00C562A9"/>
    <w:rsid w:val="00C568CA"/>
    <w:rsid w:val="00C57A24"/>
    <w:rsid w:val="00C61473"/>
    <w:rsid w:val="00C6175D"/>
    <w:rsid w:val="00C617BC"/>
    <w:rsid w:val="00C61BAB"/>
    <w:rsid w:val="00C637DF"/>
    <w:rsid w:val="00C63AE3"/>
    <w:rsid w:val="00C63F61"/>
    <w:rsid w:val="00C66C69"/>
    <w:rsid w:val="00C703A6"/>
    <w:rsid w:val="00C70E86"/>
    <w:rsid w:val="00C720A1"/>
    <w:rsid w:val="00C73E78"/>
    <w:rsid w:val="00C73FD7"/>
    <w:rsid w:val="00C754F8"/>
    <w:rsid w:val="00C75C10"/>
    <w:rsid w:val="00C7716E"/>
    <w:rsid w:val="00C809EC"/>
    <w:rsid w:val="00C80EBB"/>
    <w:rsid w:val="00C81097"/>
    <w:rsid w:val="00C81FB3"/>
    <w:rsid w:val="00C82154"/>
    <w:rsid w:val="00C83CC0"/>
    <w:rsid w:val="00C902B2"/>
    <w:rsid w:val="00C9090F"/>
    <w:rsid w:val="00C91A2A"/>
    <w:rsid w:val="00C92523"/>
    <w:rsid w:val="00C93119"/>
    <w:rsid w:val="00C943F9"/>
    <w:rsid w:val="00C96C75"/>
    <w:rsid w:val="00C96F36"/>
    <w:rsid w:val="00CA4011"/>
    <w:rsid w:val="00CA4371"/>
    <w:rsid w:val="00CA4A8C"/>
    <w:rsid w:val="00CA4C4E"/>
    <w:rsid w:val="00CA5314"/>
    <w:rsid w:val="00CA70A7"/>
    <w:rsid w:val="00CB173B"/>
    <w:rsid w:val="00CB177E"/>
    <w:rsid w:val="00CB24DA"/>
    <w:rsid w:val="00CB3179"/>
    <w:rsid w:val="00CB38CB"/>
    <w:rsid w:val="00CB4847"/>
    <w:rsid w:val="00CB4B0A"/>
    <w:rsid w:val="00CB4DB3"/>
    <w:rsid w:val="00CB6179"/>
    <w:rsid w:val="00CB6784"/>
    <w:rsid w:val="00CB7212"/>
    <w:rsid w:val="00CC04A4"/>
    <w:rsid w:val="00CC435A"/>
    <w:rsid w:val="00CC45D0"/>
    <w:rsid w:val="00CC45D2"/>
    <w:rsid w:val="00CC4EC5"/>
    <w:rsid w:val="00CC6739"/>
    <w:rsid w:val="00CC6B76"/>
    <w:rsid w:val="00CC769E"/>
    <w:rsid w:val="00CC795F"/>
    <w:rsid w:val="00CD068F"/>
    <w:rsid w:val="00CD0B6E"/>
    <w:rsid w:val="00CD14E5"/>
    <w:rsid w:val="00CD248A"/>
    <w:rsid w:val="00CD2B5C"/>
    <w:rsid w:val="00CD3910"/>
    <w:rsid w:val="00CD4CDF"/>
    <w:rsid w:val="00CD5B75"/>
    <w:rsid w:val="00CD5DF7"/>
    <w:rsid w:val="00CD5E99"/>
    <w:rsid w:val="00CD67C7"/>
    <w:rsid w:val="00CD7647"/>
    <w:rsid w:val="00CE05A4"/>
    <w:rsid w:val="00CE285C"/>
    <w:rsid w:val="00CE4272"/>
    <w:rsid w:val="00CE4B69"/>
    <w:rsid w:val="00CE4DED"/>
    <w:rsid w:val="00CE4FFD"/>
    <w:rsid w:val="00CE719C"/>
    <w:rsid w:val="00CE7A0B"/>
    <w:rsid w:val="00CF0635"/>
    <w:rsid w:val="00CF1FB4"/>
    <w:rsid w:val="00CF33F7"/>
    <w:rsid w:val="00CF56EF"/>
    <w:rsid w:val="00CF5BAE"/>
    <w:rsid w:val="00CF5F4B"/>
    <w:rsid w:val="00CF7E21"/>
    <w:rsid w:val="00D00208"/>
    <w:rsid w:val="00D021DD"/>
    <w:rsid w:val="00D02259"/>
    <w:rsid w:val="00D0272A"/>
    <w:rsid w:val="00D03D94"/>
    <w:rsid w:val="00D04918"/>
    <w:rsid w:val="00D05726"/>
    <w:rsid w:val="00D0572A"/>
    <w:rsid w:val="00D05E39"/>
    <w:rsid w:val="00D075FE"/>
    <w:rsid w:val="00D07A79"/>
    <w:rsid w:val="00D10DF9"/>
    <w:rsid w:val="00D10F34"/>
    <w:rsid w:val="00D1370F"/>
    <w:rsid w:val="00D14F40"/>
    <w:rsid w:val="00D15320"/>
    <w:rsid w:val="00D15856"/>
    <w:rsid w:val="00D16BAF"/>
    <w:rsid w:val="00D2134E"/>
    <w:rsid w:val="00D21AB6"/>
    <w:rsid w:val="00D22F7A"/>
    <w:rsid w:val="00D2437F"/>
    <w:rsid w:val="00D24E09"/>
    <w:rsid w:val="00D261A6"/>
    <w:rsid w:val="00D26C6D"/>
    <w:rsid w:val="00D30F55"/>
    <w:rsid w:val="00D316A8"/>
    <w:rsid w:val="00D321D3"/>
    <w:rsid w:val="00D325EB"/>
    <w:rsid w:val="00D3321A"/>
    <w:rsid w:val="00D33B83"/>
    <w:rsid w:val="00D360D3"/>
    <w:rsid w:val="00D36AB5"/>
    <w:rsid w:val="00D36D36"/>
    <w:rsid w:val="00D370E3"/>
    <w:rsid w:val="00D40E91"/>
    <w:rsid w:val="00D41CF6"/>
    <w:rsid w:val="00D42133"/>
    <w:rsid w:val="00D42942"/>
    <w:rsid w:val="00D42A8D"/>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10B8"/>
    <w:rsid w:val="00D620C5"/>
    <w:rsid w:val="00D641D9"/>
    <w:rsid w:val="00D64699"/>
    <w:rsid w:val="00D65768"/>
    <w:rsid w:val="00D657C7"/>
    <w:rsid w:val="00D65E77"/>
    <w:rsid w:val="00D66A3E"/>
    <w:rsid w:val="00D66BB3"/>
    <w:rsid w:val="00D67266"/>
    <w:rsid w:val="00D707C4"/>
    <w:rsid w:val="00D70FAC"/>
    <w:rsid w:val="00D715B8"/>
    <w:rsid w:val="00D73E9A"/>
    <w:rsid w:val="00D740A0"/>
    <w:rsid w:val="00D74F73"/>
    <w:rsid w:val="00D80265"/>
    <w:rsid w:val="00D806C0"/>
    <w:rsid w:val="00D81F31"/>
    <w:rsid w:val="00D82759"/>
    <w:rsid w:val="00D84B24"/>
    <w:rsid w:val="00D84E0E"/>
    <w:rsid w:val="00D84ED1"/>
    <w:rsid w:val="00D8745F"/>
    <w:rsid w:val="00D90348"/>
    <w:rsid w:val="00D9134D"/>
    <w:rsid w:val="00D92349"/>
    <w:rsid w:val="00D931A3"/>
    <w:rsid w:val="00D936B2"/>
    <w:rsid w:val="00D93856"/>
    <w:rsid w:val="00D94164"/>
    <w:rsid w:val="00D953DD"/>
    <w:rsid w:val="00D95977"/>
    <w:rsid w:val="00D97BE8"/>
    <w:rsid w:val="00DA21BA"/>
    <w:rsid w:val="00DA24FA"/>
    <w:rsid w:val="00DA429D"/>
    <w:rsid w:val="00DA4C40"/>
    <w:rsid w:val="00DA6A11"/>
    <w:rsid w:val="00DA7207"/>
    <w:rsid w:val="00DA736A"/>
    <w:rsid w:val="00DB0D50"/>
    <w:rsid w:val="00DB1E61"/>
    <w:rsid w:val="00DB2199"/>
    <w:rsid w:val="00DB313A"/>
    <w:rsid w:val="00DB3A71"/>
    <w:rsid w:val="00DB3F22"/>
    <w:rsid w:val="00DB5152"/>
    <w:rsid w:val="00DB59B4"/>
    <w:rsid w:val="00DB6CD8"/>
    <w:rsid w:val="00DC00DD"/>
    <w:rsid w:val="00DC08B1"/>
    <w:rsid w:val="00DC15A7"/>
    <w:rsid w:val="00DC3297"/>
    <w:rsid w:val="00DC335A"/>
    <w:rsid w:val="00DC3A7A"/>
    <w:rsid w:val="00DC4D4F"/>
    <w:rsid w:val="00DC4FDA"/>
    <w:rsid w:val="00DC55F7"/>
    <w:rsid w:val="00DC5A1C"/>
    <w:rsid w:val="00DC66C0"/>
    <w:rsid w:val="00DC688A"/>
    <w:rsid w:val="00DD164C"/>
    <w:rsid w:val="00DD2B1A"/>
    <w:rsid w:val="00DD2F1B"/>
    <w:rsid w:val="00DD314E"/>
    <w:rsid w:val="00DD72DC"/>
    <w:rsid w:val="00DE0324"/>
    <w:rsid w:val="00DE042C"/>
    <w:rsid w:val="00DE0FCC"/>
    <w:rsid w:val="00DE2C28"/>
    <w:rsid w:val="00DE2C58"/>
    <w:rsid w:val="00DE2F35"/>
    <w:rsid w:val="00DE3369"/>
    <w:rsid w:val="00DE3F20"/>
    <w:rsid w:val="00DE42B7"/>
    <w:rsid w:val="00DE44B8"/>
    <w:rsid w:val="00DE49E1"/>
    <w:rsid w:val="00DE57C9"/>
    <w:rsid w:val="00DE6347"/>
    <w:rsid w:val="00DF1597"/>
    <w:rsid w:val="00DF20BB"/>
    <w:rsid w:val="00DF23DD"/>
    <w:rsid w:val="00DF2821"/>
    <w:rsid w:val="00DF28FA"/>
    <w:rsid w:val="00DF3582"/>
    <w:rsid w:val="00DF3B8B"/>
    <w:rsid w:val="00DF3EC5"/>
    <w:rsid w:val="00DF501A"/>
    <w:rsid w:val="00DF5115"/>
    <w:rsid w:val="00DF5276"/>
    <w:rsid w:val="00DF5946"/>
    <w:rsid w:val="00DF7FBF"/>
    <w:rsid w:val="00E004A0"/>
    <w:rsid w:val="00E023A0"/>
    <w:rsid w:val="00E025C0"/>
    <w:rsid w:val="00E027EE"/>
    <w:rsid w:val="00E04681"/>
    <w:rsid w:val="00E0536B"/>
    <w:rsid w:val="00E0543F"/>
    <w:rsid w:val="00E05A86"/>
    <w:rsid w:val="00E06DA9"/>
    <w:rsid w:val="00E06EC6"/>
    <w:rsid w:val="00E071DD"/>
    <w:rsid w:val="00E07EE5"/>
    <w:rsid w:val="00E102D9"/>
    <w:rsid w:val="00E120E9"/>
    <w:rsid w:val="00E1269E"/>
    <w:rsid w:val="00E137C2"/>
    <w:rsid w:val="00E13FC9"/>
    <w:rsid w:val="00E15632"/>
    <w:rsid w:val="00E158C8"/>
    <w:rsid w:val="00E16608"/>
    <w:rsid w:val="00E170CB"/>
    <w:rsid w:val="00E178C5"/>
    <w:rsid w:val="00E22D94"/>
    <w:rsid w:val="00E23D4B"/>
    <w:rsid w:val="00E24264"/>
    <w:rsid w:val="00E2485D"/>
    <w:rsid w:val="00E24CA5"/>
    <w:rsid w:val="00E24EC6"/>
    <w:rsid w:val="00E252ED"/>
    <w:rsid w:val="00E304E1"/>
    <w:rsid w:val="00E30750"/>
    <w:rsid w:val="00E30BEC"/>
    <w:rsid w:val="00E30EE8"/>
    <w:rsid w:val="00E31668"/>
    <w:rsid w:val="00E330F5"/>
    <w:rsid w:val="00E346A5"/>
    <w:rsid w:val="00E35B20"/>
    <w:rsid w:val="00E36D10"/>
    <w:rsid w:val="00E37CCD"/>
    <w:rsid w:val="00E37EE1"/>
    <w:rsid w:val="00E40AB8"/>
    <w:rsid w:val="00E40E91"/>
    <w:rsid w:val="00E414AE"/>
    <w:rsid w:val="00E416C7"/>
    <w:rsid w:val="00E4254B"/>
    <w:rsid w:val="00E43DD0"/>
    <w:rsid w:val="00E445F8"/>
    <w:rsid w:val="00E452BD"/>
    <w:rsid w:val="00E458B7"/>
    <w:rsid w:val="00E45944"/>
    <w:rsid w:val="00E45BD0"/>
    <w:rsid w:val="00E47080"/>
    <w:rsid w:val="00E47BA9"/>
    <w:rsid w:val="00E509C0"/>
    <w:rsid w:val="00E50ED6"/>
    <w:rsid w:val="00E53391"/>
    <w:rsid w:val="00E539CE"/>
    <w:rsid w:val="00E553E1"/>
    <w:rsid w:val="00E559A5"/>
    <w:rsid w:val="00E56671"/>
    <w:rsid w:val="00E56F2B"/>
    <w:rsid w:val="00E56FF8"/>
    <w:rsid w:val="00E60665"/>
    <w:rsid w:val="00E6171B"/>
    <w:rsid w:val="00E63030"/>
    <w:rsid w:val="00E653D4"/>
    <w:rsid w:val="00E659D7"/>
    <w:rsid w:val="00E6645E"/>
    <w:rsid w:val="00E725B7"/>
    <w:rsid w:val="00E72DBC"/>
    <w:rsid w:val="00E7300F"/>
    <w:rsid w:val="00E73692"/>
    <w:rsid w:val="00E7375B"/>
    <w:rsid w:val="00E73AF8"/>
    <w:rsid w:val="00E7526A"/>
    <w:rsid w:val="00E768D3"/>
    <w:rsid w:val="00E771CA"/>
    <w:rsid w:val="00E806B7"/>
    <w:rsid w:val="00E82A33"/>
    <w:rsid w:val="00E839C8"/>
    <w:rsid w:val="00E83C39"/>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356"/>
    <w:rsid w:val="00EB6714"/>
    <w:rsid w:val="00EB6C50"/>
    <w:rsid w:val="00EB7C9C"/>
    <w:rsid w:val="00EC078B"/>
    <w:rsid w:val="00EC1E5E"/>
    <w:rsid w:val="00EC298B"/>
    <w:rsid w:val="00EC2CA9"/>
    <w:rsid w:val="00EC3038"/>
    <w:rsid w:val="00EC44F4"/>
    <w:rsid w:val="00EC467B"/>
    <w:rsid w:val="00EC6934"/>
    <w:rsid w:val="00EC7023"/>
    <w:rsid w:val="00EC756E"/>
    <w:rsid w:val="00ED07E1"/>
    <w:rsid w:val="00ED1E40"/>
    <w:rsid w:val="00ED2C78"/>
    <w:rsid w:val="00ED2F70"/>
    <w:rsid w:val="00ED512B"/>
    <w:rsid w:val="00ED537E"/>
    <w:rsid w:val="00ED543A"/>
    <w:rsid w:val="00ED60E7"/>
    <w:rsid w:val="00ED7E03"/>
    <w:rsid w:val="00EE03DF"/>
    <w:rsid w:val="00EE080A"/>
    <w:rsid w:val="00EE3003"/>
    <w:rsid w:val="00EE3248"/>
    <w:rsid w:val="00EE3559"/>
    <w:rsid w:val="00EE415A"/>
    <w:rsid w:val="00EE54E0"/>
    <w:rsid w:val="00EE6CD1"/>
    <w:rsid w:val="00EE7B4F"/>
    <w:rsid w:val="00EF1682"/>
    <w:rsid w:val="00EF1DB1"/>
    <w:rsid w:val="00EF2300"/>
    <w:rsid w:val="00EF3E27"/>
    <w:rsid w:val="00EF411A"/>
    <w:rsid w:val="00EF5D0D"/>
    <w:rsid w:val="00EF789A"/>
    <w:rsid w:val="00F0114D"/>
    <w:rsid w:val="00F024DD"/>
    <w:rsid w:val="00F0642F"/>
    <w:rsid w:val="00F06533"/>
    <w:rsid w:val="00F06825"/>
    <w:rsid w:val="00F06B08"/>
    <w:rsid w:val="00F07147"/>
    <w:rsid w:val="00F07A0D"/>
    <w:rsid w:val="00F1047F"/>
    <w:rsid w:val="00F11663"/>
    <w:rsid w:val="00F11904"/>
    <w:rsid w:val="00F11FB5"/>
    <w:rsid w:val="00F12022"/>
    <w:rsid w:val="00F12D1A"/>
    <w:rsid w:val="00F13B9D"/>
    <w:rsid w:val="00F141B5"/>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29EA"/>
    <w:rsid w:val="00F33E26"/>
    <w:rsid w:val="00F34E0C"/>
    <w:rsid w:val="00F34F6F"/>
    <w:rsid w:val="00F366C4"/>
    <w:rsid w:val="00F36CC7"/>
    <w:rsid w:val="00F36DFE"/>
    <w:rsid w:val="00F37128"/>
    <w:rsid w:val="00F422DE"/>
    <w:rsid w:val="00F4295A"/>
    <w:rsid w:val="00F446D6"/>
    <w:rsid w:val="00F44D16"/>
    <w:rsid w:val="00F452DB"/>
    <w:rsid w:val="00F4559F"/>
    <w:rsid w:val="00F47391"/>
    <w:rsid w:val="00F5044C"/>
    <w:rsid w:val="00F50535"/>
    <w:rsid w:val="00F50A83"/>
    <w:rsid w:val="00F50A93"/>
    <w:rsid w:val="00F50E52"/>
    <w:rsid w:val="00F5101A"/>
    <w:rsid w:val="00F51B40"/>
    <w:rsid w:val="00F51BD5"/>
    <w:rsid w:val="00F52531"/>
    <w:rsid w:val="00F53CA4"/>
    <w:rsid w:val="00F5476D"/>
    <w:rsid w:val="00F548FA"/>
    <w:rsid w:val="00F54C1A"/>
    <w:rsid w:val="00F553FA"/>
    <w:rsid w:val="00F56EB1"/>
    <w:rsid w:val="00F5761B"/>
    <w:rsid w:val="00F6083C"/>
    <w:rsid w:val="00F6109F"/>
    <w:rsid w:val="00F61620"/>
    <w:rsid w:val="00F63384"/>
    <w:rsid w:val="00F640C0"/>
    <w:rsid w:val="00F64601"/>
    <w:rsid w:val="00F64639"/>
    <w:rsid w:val="00F65726"/>
    <w:rsid w:val="00F664C2"/>
    <w:rsid w:val="00F67215"/>
    <w:rsid w:val="00F70419"/>
    <w:rsid w:val="00F70769"/>
    <w:rsid w:val="00F70B2B"/>
    <w:rsid w:val="00F719A1"/>
    <w:rsid w:val="00F73482"/>
    <w:rsid w:val="00F73E78"/>
    <w:rsid w:val="00F75632"/>
    <w:rsid w:val="00F7643D"/>
    <w:rsid w:val="00F82890"/>
    <w:rsid w:val="00F82F81"/>
    <w:rsid w:val="00F85886"/>
    <w:rsid w:val="00F87842"/>
    <w:rsid w:val="00F90934"/>
    <w:rsid w:val="00F91819"/>
    <w:rsid w:val="00F933CF"/>
    <w:rsid w:val="00F94485"/>
    <w:rsid w:val="00F9598F"/>
    <w:rsid w:val="00F95AD4"/>
    <w:rsid w:val="00FA2930"/>
    <w:rsid w:val="00FA44D7"/>
    <w:rsid w:val="00FA5ED9"/>
    <w:rsid w:val="00FA7120"/>
    <w:rsid w:val="00FA7AA9"/>
    <w:rsid w:val="00FB0906"/>
    <w:rsid w:val="00FB1419"/>
    <w:rsid w:val="00FB2351"/>
    <w:rsid w:val="00FB2946"/>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0891"/>
    <w:rsid w:val="00FD145F"/>
    <w:rsid w:val="00FD1600"/>
    <w:rsid w:val="00FD3A94"/>
    <w:rsid w:val="00FD7BC7"/>
    <w:rsid w:val="00FE1823"/>
    <w:rsid w:val="00FE27DF"/>
    <w:rsid w:val="00FE35E4"/>
    <w:rsid w:val="00FE40C6"/>
    <w:rsid w:val="00FE4592"/>
    <w:rsid w:val="00FE5CFA"/>
    <w:rsid w:val="00FE6762"/>
    <w:rsid w:val="00FF00D4"/>
    <w:rsid w:val="00FF2CC8"/>
    <w:rsid w:val="00FF49E6"/>
    <w:rsid w:val="00FF4A4E"/>
    <w:rsid w:val="00FF53D3"/>
    <w:rsid w:val="00FF57C4"/>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44D20"/>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44D20"/>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hyperlink" Target="http://www.iub.gov.lv/lv/iubcpv/parent/5552/clasif/ma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ub.gov.lv/lv/iubcpv/parent/2593/clasif/main/"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iub.gov.lv/lv/iubcpv/parent/2593/clasif/ma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ub.gov.lv/lv/iubcpv/parent/4983/clasif/main/" TargetMode="External"/><Relationship Id="rId20" Type="http://schemas.openxmlformats.org/officeDocument/2006/relationships/hyperlink" Target="http://www.iub.gov.lv/lv/iubcpv/parent/4983/clasif/m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martins.briedis@rtu.lv" TargetMode="External"/><Relationship Id="rId23" Type="http://schemas.openxmlformats.org/officeDocument/2006/relationships/hyperlink" Target="http://www.iub.gov.lv/lv/iubcpv/parent/7168/clasif/main/" TargetMode="External"/><Relationship Id="rId10" Type="http://schemas.openxmlformats.org/officeDocument/2006/relationships/image" Target="media/image2.jpeg"/><Relationship Id="rId19" Type="http://schemas.openxmlformats.org/officeDocument/2006/relationships/hyperlink" Target="http://www.iub.gov.lv/lv/iubcpv/parent/7168/clasif/main/"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nsis.grantins@lu.lv" TargetMode="External"/><Relationship Id="rId22" Type="http://schemas.openxmlformats.org/officeDocument/2006/relationships/hyperlink" Target="http://www.iub.gov.lv/lv/iubcpv/parent/5552/clasif/ma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7A6020-EB2F-4912-AF19-37B13D78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66121</Words>
  <Characters>37689</Characters>
  <Application>Microsoft Office Word</Application>
  <DocSecurity>0</DocSecurity>
  <Lines>314</Lines>
  <Paragraphs>207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103603</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Inese</cp:lastModifiedBy>
  <cp:revision>3</cp:revision>
  <cp:lastPrinted>2015-06-05T08:01:00Z</cp:lastPrinted>
  <dcterms:created xsi:type="dcterms:W3CDTF">2015-07-10T10:49:00Z</dcterms:created>
  <dcterms:modified xsi:type="dcterms:W3CDTF">2015-07-10T10:49:00Z</dcterms:modified>
</cp:coreProperties>
</file>