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7AE" w:rsidRPr="00357DB7" w:rsidRDefault="00D927AE" w:rsidP="00D927AE">
      <w:pPr>
        <w:widowControl w:val="0"/>
        <w:jc w:val="center"/>
        <w:rPr>
          <w:lang w:val="lv-LV"/>
        </w:rPr>
      </w:pPr>
      <w:r w:rsidRPr="00357DB7">
        <w:rPr>
          <w:lang w:val="lv-LV"/>
        </w:rPr>
        <w:t>Latvijas Universitātes</w:t>
      </w:r>
    </w:p>
    <w:p w:rsidR="00D927AE" w:rsidRPr="00357DB7" w:rsidRDefault="00D927AE" w:rsidP="00D927AE">
      <w:pPr>
        <w:widowControl w:val="0"/>
        <w:jc w:val="center"/>
        <w:rPr>
          <w:lang w:val="lv-LV"/>
        </w:rPr>
      </w:pPr>
      <w:r>
        <w:rPr>
          <w:lang w:val="lv-LV"/>
        </w:rPr>
        <w:t>ATKLĀTS KONKURSS</w:t>
      </w:r>
    </w:p>
    <w:p w:rsidR="00D927AE" w:rsidRPr="00357DB7" w:rsidRDefault="00D927AE" w:rsidP="00D927AE">
      <w:pPr>
        <w:widowControl w:val="0"/>
        <w:jc w:val="center"/>
        <w:rPr>
          <w:lang w:val="lv-LV"/>
        </w:rPr>
      </w:pPr>
    </w:p>
    <w:p w:rsidR="00D927AE" w:rsidRPr="00357DB7" w:rsidRDefault="00D927AE" w:rsidP="00D927AE">
      <w:pPr>
        <w:widowControl w:val="0"/>
        <w:jc w:val="center"/>
        <w:rPr>
          <w:lang w:val="lv-LV"/>
        </w:rPr>
      </w:pPr>
    </w:p>
    <w:p w:rsidR="00D927AE" w:rsidRPr="00357DB7" w:rsidRDefault="00D927AE" w:rsidP="00D927AE">
      <w:pPr>
        <w:widowControl w:val="0"/>
        <w:jc w:val="center"/>
        <w:rPr>
          <w:b/>
          <w:lang w:val="lv-LV"/>
        </w:rPr>
      </w:pPr>
      <w:r w:rsidRPr="00357DB7">
        <w:rPr>
          <w:b/>
          <w:lang w:val="lv-LV"/>
        </w:rPr>
        <w:t>“</w:t>
      </w:r>
      <w:r w:rsidR="00D6453C" w:rsidRPr="00D6453C">
        <w:rPr>
          <w:b/>
          <w:lang w:val="lv-LV"/>
        </w:rPr>
        <w:t>Zinātnisko iekārtu un aprīkojuma iegāde ERAF projekta „Sabiedrības veselības un klīniskās medicīnas valsts nozīmes pētniecības centra izveide un tā infrastruktūras modernizācija” ietvaros</w:t>
      </w:r>
      <w:r w:rsidRPr="00357DB7">
        <w:rPr>
          <w:b/>
          <w:lang w:val="lv-LV"/>
        </w:rPr>
        <w:t>”</w:t>
      </w:r>
    </w:p>
    <w:p w:rsidR="00D927AE" w:rsidRPr="00357DB7" w:rsidRDefault="00D927AE" w:rsidP="00D927AE">
      <w:pPr>
        <w:widowControl w:val="0"/>
        <w:jc w:val="center"/>
        <w:rPr>
          <w:b/>
          <w:lang w:val="lv-LV"/>
        </w:rPr>
      </w:pPr>
      <w:r w:rsidRPr="00357DB7">
        <w:rPr>
          <w:b/>
          <w:lang w:val="lv-LV"/>
        </w:rPr>
        <w:t xml:space="preserve">identifikācijas </w:t>
      </w:r>
      <w:r>
        <w:rPr>
          <w:b/>
          <w:lang w:val="lv-LV"/>
        </w:rPr>
        <w:t>Nr. LU 201</w:t>
      </w:r>
      <w:r w:rsidR="00D6453C">
        <w:rPr>
          <w:b/>
          <w:lang w:val="lv-LV"/>
        </w:rPr>
        <w:t>5</w:t>
      </w:r>
      <w:r>
        <w:rPr>
          <w:b/>
          <w:lang w:val="lv-LV"/>
        </w:rPr>
        <w:t>/</w:t>
      </w:r>
      <w:r w:rsidR="00D6453C">
        <w:rPr>
          <w:b/>
          <w:lang w:val="lv-LV"/>
        </w:rPr>
        <w:t>16</w:t>
      </w:r>
      <w:r>
        <w:rPr>
          <w:b/>
          <w:lang w:val="lv-LV"/>
        </w:rPr>
        <w:t>_ERAF</w:t>
      </w:r>
    </w:p>
    <w:p w:rsidR="002E59E7" w:rsidRDefault="002E59E7" w:rsidP="002E59E7">
      <w:pPr>
        <w:spacing w:after="120"/>
        <w:jc w:val="both"/>
        <w:rPr>
          <w:lang w:val="lv-LV"/>
        </w:rPr>
      </w:pPr>
    </w:p>
    <w:p w:rsidR="003B69F4" w:rsidRDefault="008A1F7E" w:rsidP="002E59E7">
      <w:pPr>
        <w:spacing w:after="120"/>
        <w:jc w:val="both"/>
        <w:rPr>
          <w:lang w:val="lv-LV"/>
        </w:rPr>
      </w:pPr>
      <w:r>
        <w:rPr>
          <w:lang w:val="lv-LV"/>
        </w:rPr>
        <w:t>Rīgā, 2015</w:t>
      </w:r>
      <w:r w:rsidR="003B69F4">
        <w:rPr>
          <w:lang w:val="lv-LV"/>
        </w:rPr>
        <w:t xml:space="preserve">.gada </w:t>
      </w:r>
      <w:r w:rsidR="00D6453C">
        <w:rPr>
          <w:lang w:val="lv-LV"/>
        </w:rPr>
        <w:t>3.jūnijā</w:t>
      </w:r>
    </w:p>
    <w:p w:rsidR="00D927AE" w:rsidRDefault="00D927AE" w:rsidP="002E59E7">
      <w:pPr>
        <w:spacing w:after="120"/>
        <w:jc w:val="both"/>
        <w:rPr>
          <w:lang w:val="lv-LV"/>
        </w:rPr>
      </w:pPr>
      <w:r>
        <w:rPr>
          <w:lang w:val="lv-LV"/>
        </w:rPr>
        <w:t>Iepirkumu komisijas atbildes uz ieinteresētā piegādātāja jautājumiem.</w:t>
      </w:r>
    </w:p>
    <w:p w:rsidR="00D927AE" w:rsidRDefault="00D927AE" w:rsidP="00D927AE">
      <w:pPr>
        <w:pStyle w:val="BodyText"/>
      </w:pPr>
      <w:r>
        <w:t xml:space="preserve">Jautājumi attiecas uz atklāta konkursa </w:t>
      </w:r>
      <w:r w:rsidRPr="00D927AE">
        <w:t>“</w:t>
      </w:r>
      <w:r w:rsidR="00D6453C" w:rsidRPr="00D6453C">
        <w:t>Zinātnisko iekārtu un aprīkojuma iegāde ERAF projekta „Sabiedrības veselības un klīniskās medicīnas valsts nozīmes pētniecības centra izveide un tā infrastruktūras modernizācija” ietvaros</w:t>
      </w:r>
      <w:r w:rsidRPr="00D927AE">
        <w:t>” (id.Nr. LU 201</w:t>
      </w:r>
      <w:r w:rsidR="00D6453C">
        <w:t>5</w:t>
      </w:r>
      <w:r w:rsidRPr="00D927AE">
        <w:t>/</w:t>
      </w:r>
      <w:r w:rsidR="00D6453C">
        <w:t>16</w:t>
      </w:r>
      <w:r w:rsidRPr="00D927AE">
        <w:t>_ERAF)</w:t>
      </w:r>
      <w:r>
        <w:t xml:space="preserve"> (turpmāk – konkurss)</w:t>
      </w:r>
      <w:r w:rsidRPr="00D927AE">
        <w:t xml:space="preserve"> </w:t>
      </w:r>
      <w:r w:rsidR="00D6453C">
        <w:t>nolikumu</w:t>
      </w:r>
      <w:r>
        <w:t>.</w:t>
      </w:r>
    </w:p>
    <w:p w:rsidR="00D927AE" w:rsidRDefault="00D927AE" w:rsidP="00D927AE">
      <w:pPr>
        <w:pStyle w:val="BodyText"/>
      </w:pPr>
    </w:p>
    <w:p w:rsidR="00D6453C" w:rsidRPr="00D6453C" w:rsidRDefault="00D6453C" w:rsidP="00D6453C">
      <w:pPr>
        <w:pStyle w:val="BodyText"/>
      </w:pPr>
      <w:r w:rsidRPr="00D6453C">
        <w:rPr>
          <w:u w:val="single"/>
        </w:rPr>
        <w:t>Jautājums</w:t>
      </w:r>
    </w:p>
    <w:p w:rsidR="00D6453C" w:rsidRPr="00D6453C" w:rsidRDefault="00D6453C" w:rsidP="00D6453C">
      <w:pPr>
        <w:pStyle w:val="BodyText"/>
        <w:rPr>
          <w:i/>
        </w:rPr>
      </w:pPr>
      <w:r w:rsidRPr="00D6453C">
        <w:rPr>
          <w:i/>
        </w:rPr>
        <w:t>Saskaņā ar atklāta konkursa “Zinātnisko iekārtu un aprīkojuma iegāde ERAF projekta „Sabiedrības veselības un klīniskās medicīnas valsts nozīmes pētniecības centra izveide un tā infrastruktūras modernizācija” ietvaros identifikācijas Nr. LU 2015/16_ERAF”” nolikuma 9.1. punktu “Lai Komisija gūtu pārliecību par Pretendenta pārstāvības tiesībām, Pretendentam jāiesniedz spēkā esoša LR Uzņēmumu reģistra izziņa (oriģināls vai 28.09.2010. MK noteikumu Nr.916 „Dokumentu izstrādāšanas un noformēšanas kārtība” noteiktajā kārtībā apliecināta kopija (turpmāk – apliecināta kopija), kurā ir uzrādītas Pretendenta personas ar pārstāvības tiesībām un pārstāvības apjoms (norāde, vai persona/-as ir tiesīga pārstāvēt atsevišķi vai kopā ar citu personu/-ām)”, lūdzam paskaidrot, ko nozīmē “spēkā esoša LR Uzņēmumu reģistra izziņa”?</w:t>
      </w:r>
    </w:p>
    <w:p w:rsidR="00D6453C" w:rsidRPr="00D6453C" w:rsidRDefault="00D6453C" w:rsidP="00D6453C">
      <w:pPr>
        <w:pStyle w:val="BodyText"/>
        <w:rPr>
          <w:i/>
        </w:rPr>
      </w:pPr>
      <w:r w:rsidRPr="00D6453C">
        <w:rPr>
          <w:i/>
        </w:rPr>
        <w:t>Detalizēts standartizētajā LR Uzņēmumu reģistra izziņā ietveramās informācijas uzskaitījums pieejams http://www.ur.gov.lv/infopieprasisana.html</w:t>
      </w:r>
    </w:p>
    <w:p w:rsidR="00D6453C" w:rsidRPr="00D6453C" w:rsidRDefault="00D6453C" w:rsidP="00D6453C">
      <w:pPr>
        <w:pStyle w:val="BodyText"/>
        <w:rPr>
          <w:i/>
        </w:rPr>
      </w:pPr>
      <w:r w:rsidRPr="00D6453C">
        <w:rPr>
          <w:i/>
        </w:rPr>
        <w:t>LR Uzņēmumu reģistra izziņai ir tikai ieraksta izdarīšanas datums un nav norādīts derīguma termiņš. Vai šajā gadījumā ir jāņem vērā Publisko iepirkumu likuma 37.panta (3) regulējums “Izziņas un citus dokumentus, kurus šajā likumā noteiktajos gadījumos izsniedz kompetentās institūcijas, pasūtītājs pieņem un atzīst, ja tie izdoti ne agrāk kā vienu mēnesi pirms iesniegšanas dienas”?</w:t>
      </w:r>
    </w:p>
    <w:p w:rsidR="00D6453C" w:rsidRPr="00D6453C" w:rsidRDefault="00D6453C" w:rsidP="00D6453C">
      <w:pPr>
        <w:pStyle w:val="BodyText"/>
        <w:rPr>
          <w:i/>
        </w:rPr>
      </w:pPr>
    </w:p>
    <w:p w:rsidR="00D6453C" w:rsidRPr="00D6453C" w:rsidRDefault="00D6453C" w:rsidP="00D6453C">
      <w:pPr>
        <w:pStyle w:val="BodyText"/>
      </w:pPr>
      <w:r w:rsidRPr="00D6453C">
        <w:rPr>
          <w:u w:val="single"/>
        </w:rPr>
        <w:t>Atbilde</w:t>
      </w:r>
    </w:p>
    <w:p w:rsidR="00D6453C" w:rsidRPr="00D6453C" w:rsidRDefault="00D6453C" w:rsidP="00D6453C">
      <w:pPr>
        <w:pStyle w:val="BodyText"/>
      </w:pPr>
      <w:r w:rsidRPr="00D6453C">
        <w:t>Pretendentam ir jāiesniedz aktuāla LR Uzņēmumu reģistra izziņa (standartizētā izziņa), kas apliecina patreizējo komersanta tiesisko statusu, tajā skaitā satur visas aktuālās ziņas par pretendenta personām ar pārstāvības tiesībām un pārstāvības apjomu (norāde, vai persona/-as ir tiesīga pārstāvēt atsevišķi vai kopā ar citu personu/-ām). Šajā gadījumā nav jāņem vērā Publisko iepirkumu likuma 37.panta trešās daļas regulējums, jo Uzņēmuma reģistra izziņa nav Publisko iepirkumu likumā noteikta izziņa</w:t>
      </w:r>
      <w:r w:rsidR="00BC5347">
        <w:t>.</w:t>
      </w:r>
    </w:p>
    <w:p w:rsidR="00D927AE" w:rsidRPr="00BE0343" w:rsidRDefault="00D927AE" w:rsidP="00D927AE">
      <w:pPr>
        <w:pStyle w:val="BodyText"/>
      </w:pPr>
      <w:bookmarkStart w:id="0" w:name="_GoBack"/>
      <w:bookmarkEnd w:id="0"/>
    </w:p>
    <w:sectPr w:rsidR="00D927AE" w:rsidRPr="00BE034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E51" w:rsidRDefault="00846E51" w:rsidP="003B69F4">
      <w:r>
        <w:separator/>
      </w:r>
    </w:p>
  </w:endnote>
  <w:endnote w:type="continuationSeparator" w:id="0">
    <w:p w:rsidR="00846E51" w:rsidRDefault="00846E51" w:rsidP="003B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E51" w:rsidRDefault="00846E51" w:rsidP="003B69F4">
      <w:r>
        <w:separator/>
      </w:r>
    </w:p>
  </w:footnote>
  <w:footnote w:type="continuationSeparator" w:id="0">
    <w:p w:rsidR="00846E51" w:rsidRDefault="00846E51" w:rsidP="003B6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F173E"/>
    <w:multiLevelType w:val="multilevel"/>
    <w:tmpl w:val="FAE238D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07"/>
    <w:rsid w:val="000D5573"/>
    <w:rsid w:val="001208F1"/>
    <w:rsid w:val="001C6C0F"/>
    <w:rsid w:val="002E59E7"/>
    <w:rsid w:val="00334841"/>
    <w:rsid w:val="00355AA3"/>
    <w:rsid w:val="003B69F4"/>
    <w:rsid w:val="0062180D"/>
    <w:rsid w:val="00756FE0"/>
    <w:rsid w:val="00846E51"/>
    <w:rsid w:val="008A1F7E"/>
    <w:rsid w:val="008B368B"/>
    <w:rsid w:val="00957CDE"/>
    <w:rsid w:val="00A71E07"/>
    <w:rsid w:val="00BB36CF"/>
    <w:rsid w:val="00BC5347"/>
    <w:rsid w:val="00BE1C1D"/>
    <w:rsid w:val="00D6453C"/>
    <w:rsid w:val="00D927AE"/>
    <w:rsid w:val="00DE1015"/>
    <w:rsid w:val="00E830A1"/>
    <w:rsid w:val="00EC05BD"/>
    <w:rsid w:val="00FB0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A98EE-2D8A-4607-BEBC-C7A6A18C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E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9F4"/>
    <w:pPr>
      <w:tabs>
        <w:tab w:val="center" w:pos="4153"/>
        <w:tab w:val="right" w:pos="8306"/>
      </w:tabs>
    </w:pPr>
  </w:style>
  <w:style w:type="character" w:customStyle="1" w:styleId="HeaderChar">
    <w:name w:val="Header Char"/>
    <w:basedOn w:val="DefaultParagraphFont"/>
    <w:link w:val="Header"/>
    <w:uiPriority w:val="99"/>
    <w:rsid w:val="003B69F4"/>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B69F4"/>
    <w:pPr>
      <w:tabs>
        <w:tab w:val="center" w:pos="4153"/>
        <w:tab w:val="right" w:pos="8306"/>
      </w:tabs>
    </w:pPr>
  </w:style>
  <w:style w:type="character" w:customStyle="1" w:styleId="FooterChar">
    <w:name w:val="Footer Char"/>
    <w:basedOn w:val="DefaultParagraphFont"/>
    <w:link w:val="Footer"/>
    <w:uiPriority w:val="99"/>
    <w:rsid w:val="003B69F4"/>
    <w:rPr>
      <w:rFonts w:ascii="Times New Roman" w:eastAsia="Times New Roman" w:hAnsi="Times New Roman" w:cs="Times New Roman"/>
      <w:sz w:val="24"/>
      <w:szCs w:val="24"/>
      <w:lang w:val="en-GB"/>
    </w:rPr>
  </w:style>
  <w:style w:type="paragraph" w:customStyle="1" w:styleId="CharCharRakstzRakstzCharChar">
    <w:name w:val="Char Char Rakstz. Rakstz. Char Char"/>
    <w:basedOn w:val="Normal"/>
    <w:rsid w:val="008A1F7E"/>
    <w:pPr>
      <w:spacing w:after="160" w:line="240" w:lineRule="exact"/>
    </w:pPr>
    <w:rPr>
      <w:rFonts w:ascii="Tahoma" w:hAnsi="Tahoma"/>
      <w:sz w:val="20"/>
      <w:szCs w:val="20"/>
      <w:lang w:val="en-US"/>
    </w:rPr>
  </w:style>
  <w:style w:type="paragraph" w:styleId="BodyText">
    <w:name w:val="Body Text"/>
    <w:basedOn w:val="Normal"/>
    <w:link w:val="BodyTextChar"/>
    <w:rsid w:val="008A1F7E"/>
    <w:pPr>
      <w:jc w:val="both"/>
    </w:pPr>
    <w:rPr>
      <w:szCs w:val="20"/>
      <w:lang w:val="lv-LV"/>
    </w:rPr>
  </w:style>
  <w:style w:type="character" w:customStyle="1" w:styleId="BodyTextChar">
    <w:name w:val="Body Text Char"/>
    <w:basedOn w:val="DefaultParagraphFont"/>
    <w:link w:val="BodyText"/>
    <w:rsid w:val="008A1F7E"/>
    <w:rPr>
      <w:rFonts w:ascii="Times New Roman" w:eastAsia="Times New Roman" w:hAnsi="Times New Roman" w:cs="Times New Roman"/>
      <w:sz w:val="24"/>
      <w:szCs w:val="20"/>
    </w:rPr>
  </w:style>
  <w:style w:type="paragraph" w:customStyle="1" w:styleId="CharCharRakstzRakstzCharChar0">
    <w:name w:val="Char Char Rakstz. Rakstz. Char Char"/>
    <w:basedOn w:val="Normal"/>
    <w:rsid w:val="00D927AE"/>
    <w:pPr>
      <w:spacing w:after="160" w:line="240" w:lineRule="exact"/>
    </w:pPr>
    <w:rPr>
      <w:rFonts w:ascii="Tahoma"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1604</Words>
  <Characters>915</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 Veikšāne</cp:lastModifiedBy>
  <cp:revision>4</cp:revision>
  <dcterms:created xsi:type="dcterms:W3CDTF">2015-06-03T13:28:00Z</dcterms:created>
  <dcterms:modified xsi:type="dcterms:W3CDTF">2015-06-03T13:31:00Z</dcterms:modified>
</cp:coreProperties>
</file>