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4032F" w:rsidRDefault="00C4032F" w:rsidP="00C4032F">
      <w:pPr>
        <w:jc w:val="right"/>
      </w:pPr>
      <w:r>
        <w:t>Nolikuma grozījumi atklātam konkursam</w:t>
      </w:r>
    </w:p>
    <w:p w:rsidR="00C4032F" w:rsidRDefault="00C4032F" w:rsidP="00C4032F">
      <w:pPr>
        <w:jc w:val="right"/>
      </w:pPr>
      <w:r>
        <w:t>„Būvuzraudzības nodrošināšana Latvijas Universitātes</w:t>
      </w:r>
    </w:p>
    <w:p w:rsidR="00C4032F" w:rsidRDefault="00C4032F" w:rsidP="00C4032F">
      <w:pPr>
        <w:jc w:val="right"/>
      </w:pPr>
      <w:r>
        <w:t>Akadēmiskā centra Torņkalnā, Rīgā, 1.kārtas būvniecības laikā”</w:t>
      </w:r>
    </w:p>
    <w:p w:rsidR="002D75AA" w:rsidRPr="00C4032F" w:rsidRDefault="009B620D" w:rsidP="00BA6AC8">
      <w:pPr>
        <w:pStyle w:val="Heading3"/>
        <w:keepNext w:val="0"/>
        <w:tabs>
          <w:tab w:val="left" w:pos="5760"/>
          <w:tab w:val="left" w:pos="11520"/>
        </w:tabs>
        <w:ind w:left="2880"/>
        <w:jc w:val="right"/>
        <w:rPr>
          <w:rFonts w:ascii="Times New Roman" w:hAnsi="Times New Roman" w:cs="Times New Roman"/>
          <w:szCs w:val="24"/>
        </w:rPr>
      </w:pPr>
      <w:r>
        <w:rPr>
          <w:rFonts w:ascii="Times New Roman" w:hAnsi="Times New Roman" w:cs="Times New Roman"/>
          <w:szCs w:val="24"/>
        </w:rPr>
        <w:t>Precizēts</w:t>
      </w:r>
    </w:p>
    <w:p w:rsidR="00BA6AC8" w:rsidRPr="00C4032F" w:rsidRDefault="00BA6AC8" w:rsidP="00BA6AC8">
      <w:pPr>
        <w:jc w:val="right"/>
      </w:pPr>
      <w:r w:rsidRPr="00C4032F">
        <w:t>Iepirkuma komisijas</w:t>
      </w:r>
    </w:p>
    <w:p w:rsidR="00BA6AC8" w:rsidRPr="00C4032F" w:rsidRDefault="00BA6AC8" w:rsidP="00BA6AC8">
      <w:pPr>
        <w:tabs>
          <w:tab w:val="left" w:pos="288"/>
          <w:tab w:val="left" w:pos="613"/>
        </w:tabs>
        <w:jc w:val="right"/>
      </w:pPr>
      <w:r w:rsidRPr="00C4032F">
        <w:t xml:space="preserve"> 2014.gada </w:t>
      </w:r>
      <w:r w:rsidR="00490669">
        <w:t>1</w:t>
      </w:r>
      <w:r w:rsidR="00FE5DC5">
        <w:t>6</w:t>
      </w:r>
      <w:r w:rsidRPr="00C4032F">
        <w:t>.</w:t>
      </w:r>
      <w:r w:rsidR="009B620D">
        <w:t>aprīļa</w:t>
      </w:r>
      <w:r w:rsidRPr="00C4032F">
        <w:t xml:space="preserve"> sēdē</w:t>
      </w:r>
    </w:p>
    <w:p w:rsidR="00BA6AC8" w:rsidRPr="00C64545" w:rsidRDefault="00BA6AC8" w:rsidP="00BA6AC8">
      <w:pPr>
        <w:ind w:left="6480" w:firstLine="720"/>
        <w:jc w:val="right"/>
      </w:pPr>
      <w:r w:rsidRPr="00C4032F">
        <w:t>Protokols Nr.</w:t>
      </w:r>
      <w:r w:rsidR="009B620D">
        <w:t>1</w:t>
      </w:r>
      <w:r w:rsidR="00FE5DC5">
        <w:t>3</w:t>
      </w:r>
    </w:p>
    <w:p w:rsidR="002D75AA" w:rsidRPr="00C64545" w:rsidRDefault="002D75AA">
      <w:pPr>
        <w:jc w:val="center"/>
        <w:rPr>
          <w:sz w:val="26"/>
        </w:rPr>
      </w:pPr>
    </w:p>
    <w:p w:rsidR="002D75AA" w:rsidRPr="00C64545" w:rsidRDefault="002D75AA">
      <w:pPr>
        <w:jc w:val="center"/>
        <w:rPr>
          <w:sz w:val="26"/>
        </w:rPr>
      </w:pPr>
    </w:p>
    <w:p w:rsidR="002D75AA" w:rsidRPr="00C64545" w:rsidRDefault="002D75AA">
      <w:pPr>
        <w:jc w:val="center"/>
        <w:rPr>
          <w:sz w:val="26"/>
        </w:rPr>
      </w:pPr>
    </w:p>
    <w:p w:rsidR="002D75AA" w:rsidRPr="00C64545" w:rsidRDefault="002D75AA">
      <w:pPr>
        <w:jc w:val="center"/>
        <w:rPr>
          <w:sz w:val="26"/>
        </w:rPr>
      </w:pPr>
    </w:p>
    <w:p w:rsidR="002D75AA" w:rsidRPr="00C64545" w:rsidRDefault="002D75AA">
      <w:pPr>
        <w:jc w:val="center"/>
        <w:rPr>
          <w:sz w:val="26"/>
        </w:rPr>
      </w:pPr>
    </w:p>
    <w:p w:rsidR="002D75AA" w:rsidRPr="00C64545" w:rsidRDefault="002D75AA">
      <w:pPr>
        <w:jc w:val="center"/>
        <w:rPr>
          <w:sz w:val="26"/>
        </w:rPr>
      </w:pPr>
    </w:p>
    <w:p w:rsidR="002D75AA" w:rsidRPr="00C64545" w:rsidRDefault="002D75AA">
      <w:pPr>
        <w:jc w:val="center"/>
        <w:rPr>
          <w:sz w:val="26"/>
        </w:rPr>
      </w:pPr>
    </w:p>
    <w:p w:rsidR="002D75AA" w:rsidRPr="00C64545" w:rsidRDefault="002D75AA">
      <w:pPr>
        <w:jc w:val="center"/>
        <w:rPr>
          <w:sz w:val="26"/>
        </w:rPr>
      </w:pPr>
    </w:p>
    <w:p w:rsidR="00123BC8" w:rsidRPr="00C64545" w:rsidRDefault="00123BC8">
      <w:pPr>
        <w:jc w:val="center"/>
        <w:rPr>
          <w:sz w:val="26"/>
        </w:rPr>
      </w:pPr>
    </w:p>
    <w:p w:rsidR="00123BC8" w:rsidRPr="00C64545" w:rsidRDefault="00123BC8">
      <w:pPr>
        <w:jc w:val="center"/>
        <w:rPr>
          <w:sz w:val="26"/>
        </w:rPr>
      </w:pPr>
    </w:p>
    <w:p w:rsidR="002D75AA" w:rsidRPr="00C64545" w:rsidRDefault="00EA4CCB">
      <w:pPr>
        <w:pStyle w:val="Heading9"/>
        <w:rPr>
          <w:u w:val="none"/>
        </w:rPr>
      </w:pPr>
      <w:r w:rsidRPr="00C64545">
        <w:rPr>
          <w:u w:val="none"/>
        </w:rPr>
        <w:t>ATKLĀTA</w:t>
      </w:r>
      <w:r w:rsidR="002D75AA" w:rsidRPr="00C64545">
        <w:rPr>
          <w:u w:val="none"/>
        </w:rPr>
        <w:t xml:space="preserve"> KONKURSA NOLIKUMS</w:t>
      </w:r>
    </w:p>
    <w:p w:rsidR="002D75AA" w:rsidRPr="00C64545" w:rsidRDefault="002D75AA">
      <w:pPr>
        <w:pStyle w:val="Header"/>
        <w:tabs>
          <w:tab w:val="clear" w:pos="4153"/>
          <w:tab w:val="clear" w:pos="8306"/>
        </w:tabs>
        <w:jc w:val="center"/>
        <w:rPr>
          <w:sz w:val="32"/>
        </w:rPr>
      </w:pPr>
    </w:p>
    <w:p w:rsidR="002D75AA" w:rsidRPr="00C64545" w:rsidRDefault="002D75AA" w:rsidP="00123BC8">
      <w:pPr>
        <w:spacing w:line="360" w:lineRule="auto"/>
        <w:jc w:val="center"/>
        <w:rPr>
          <w:b/>
          <w:sz w:val="32"/>
          <w:szCs w:val="32"/>
        </w:rPr>
      </w:pPr>
    </w:p>
    <w:p w:rsidR="00972EFB" w:rsidRPr="00C64545" w:rsidRDefault="00E36EF8" w:rsidP="00E36EF8">
      <w:pPr>
        <w:jc w:val="center"/>
        <w:rPr>
          <w:b/>
        </w:rPr>
      </w:pPr>
      <w:r w:rsidRPr="00C64545">
        <w:rPr>
          <w:b/>
          <w:bCs/>
          <w:iCs/>
        </w:rPr>
        <w:t>„</w:t>
      </w:r>
      <w:r w:rsidRPr="00C64545">
        <w:rPr>
          <w:b/>
        </w:rPr>
        <w:t>Būvuzraudzības</w:t>
      </w:r>
      <w:r w:rsidRPr="00C64545" w:rsidDel="00E36EF8">
        <w:rPr>
          <w:b/>
          <w:bCs/>
          <w:iCs/>
        </w:rPr>
        <w:t xml:space="preserve"> </w:t>
      </w:r>
      <w:r w:rsidR="00972EFB" w:rsidRPr="00C64545">
        <w:rPr>
          <w:b/>
          <w:bCs/>
          <w:iCs/>
        </w:rPr>
        <w:t>nodrošināšana</w:t>
      </w:r>
      <w:r w:rsidR="00972EFB" w:rsidRPr="00C64545">
        <w:rPr>
          <w:b/>
        </w:rPr>
        <w:t xml:space="preserve"> </w:t>
      </w:r>
    </w:p>
    <w:p w:rsidR="00E36EF8" w:rsidRPr="00C64545" w:rsidRDefault="00972EFB" w:rsidP="00E36EF8">
      <w:pPr>
        <w:jc w:val="center"/>
        <w:rPr>
          <w:b/>
          <w:bCs/>
          <w:iCs/>
        </w:rPr>
      </w:pPr>
      <w:r w:rsidRPr="00C64545">
        <w:rPr>
          <w:b/>
        </w:rPr>
        <w:t>Latvijas Universitātes Akadēmiskā centra Torņakalnā, Rīgā, 1.kārtas būvniecības laikā</w:t>
      </w:r>
      <w:r w:rsidR="00E36EF8" w:rsidRPr="00C64545">
        <w:rPr>
          <w:b/>
          <w:bCs/>
          <w:iCs/>
        </w:rPr>
        <w:t>”</w:t>
      </w:r>
    </w:p>
    <w:p w:rsidR="00E36EF8" w:rsidRPr="00C64545" w:rsidRDefault="00E36EF8" w:rsidP="00E36EF8">
      <w:pPr>
        <w:jc w:val="center"/>
        <w:rPr>
          <w:b/>
          <w:bCs/>
          <w:iCs/>
        </w:rPr>
      </w:pPr>
      <w:r w:rsidRPr="00C64545">
        <w:rPr>
          <w:b/>
          <w:bCs/>
          <w:iCs/>
        </w:rPr>
        <w:t>(</w:t>
      </w:r>
      <w:r w:rsidR="00E705F2" w:rsidRPr="00C64545">
        <w:rPr>
          <w:b/>
          <w:bCs/>
          <w:iCs/>
        </w:rPr>
        <w:t>id. Nr.</w:t>
      </w:r>
      <w:r w:rsidR="007566ED" w:rsidRPr="00C64545">
        <w:rPr>
          <w:b/>
          <w:bCs/>
          <w:iCs/>
        </w:rPr>
        <w:t>LU 2014/4_ERAF</w:t>
      </w:r>
      <w:r w:rsidRPr="00C64545">
        <w:rPr>
          <w:b/>
          <w:bCs/>
          <w:iCs/>
        </w:rPr>
        <w:t>)</w:t>
      </w:r>
    </w:p>
    <w:p w:rsidR="00123BC8" w:rsidRPr="00C64545" w:rsidRDefault="00123BC8" w:rsidP="00123BC8">
      <w:pPr>
        <w:widowControl w:val="0"/>
        <w:suppressAutoHyphens w:val="0"/>
        <w:overflowPunct w:val="0"/>
        <w:autoSpaceDE w:val="0"/>
        <w:autoSpaceDN w:val="0"/>
        <w:adjustRightInd w:val="0"/>
        <w:rPr>
          <w:kern w:val="28"/>
          <w:sz w:val="20"/>
          <w:szCs w:val="20"/>
          <w:lang w:eastAsia="lv-LV"/>
        </w:rPr>
      </w:pPr>
    </w:p>
    <w:p w:rsidR="00123BC8" w:rsidRPr="00C64545" w:rsidRDefault="00123BC8" w:rsidP="00123BC8">
      <w:pPr>
        <w:widowControl w:val="0"/>
        <w:suppressAutoHyphens w:val="0"/>
        <w:overflowPunct w:val="0"/>
        <w:autoSpaceDE w:val="0"/>
        <w:autoSpaceDN w:val="0"/>
        <w:adjustRightInd w:val="0"/>
        <w:rPr>
          <w:b/>
          <w:kern w:val="28"/>
          <w:sz w:val="22"/>
          <w:szCs w:val="22"/>
          <w:lang w:eastAsia="en-US"/>
        </w:rPr>
      </w:pPr>
    </w:p>
    <w:p w:rsidR="002D75AA" w:rsidRPr="00C64545" w:rsidRDefault="002D75AA">
      <w:pPr>
        <w:spacing w:line="360" w:lineRule="auto"/>
        <w:jc w:val="center"/>
        <w:rPr>
          <w:b/>
          <w:color w:val="000000"/>
          <w:sz w:val="36"/>
          <w:szCs w:val="32"/>
        </w:rPr>
      </w:pPr>
      <w:r w:rsidRPr="00C64545">
        <w:rPr>
          <w:b/>
          <w:sz w:val="32"/>
          <w:szCs w:val="32"/>
        </w:rPr>
        <w:t xml:space="preserve"> </w:t>
      </w:r>
    </w:p>
    <w:p w:rsidR="002D75AA" w:rsidRPr="00C64545" w:rsidRDefault="002D75AA">
      <w:pPr>
        <w:rPr>
          <w:sz w:val="32"/>
        </w:rPr>
      </w:pPr>
    </w:p>
    <w:p w:rsidR="002D75AA" w:rsidRPr="00C64545" w:rsidRDefault="002D75AA">
      <w:pPr>
        <w:jc w:val="center"/>
        <w:rPr>
          <w:sz w:val="26"/>
        </w:rPr>
      </w:pPr>
    </w:p>
    <w:p w:rsidR="002D75AA" w:rsidRPr="00C64545" w:rsidRDefault="002D75AA">
      <w:pPr>
        <w:jc w:val="center"/>
        <w:rPr>
          <w:sz w:val="26"/>
        </w:rPr>
      </w:pPr>
    </w:p>
    <w:p w:rsidR="002D75AA" w:rsidRPr="00C64545" w:rsidRDefault="002D75AA">
      <w:pPr>
        <w:jc w:val="center"/>
        <w:rPr>
          <w:sz w:val="26"/>
        </w:rPr>
      </w:pPr>
    </w:p>
    <w:p w:rsidR="002D75AA" w:rsidRPr="00C64545" w:rsidRDefault="002D75AA">
      <w:pPr>
        <w:jc w:val="center"/>
        <w:rPr>
          <w:sz w:val="26"/>
        </w:rPr>
      </w:pPr>
    </w:p>
    <w:p w:rsidR="002D75AA" w:rsidRPr="00C64545" w:rsidRDefault="002D75AA">
      <w:pPr>
        <w:jc w:val="center"/>
        <w:rPr>
          <w:sz w:val="26"/>
        </w:rPr>
      </w:pPr>
    </w:p>
    <w:p w:rsidR="002D75AA" w:rsidRPr="00C64545" w:rsidRDefault="002D75AA">
      <w:pPr>
        <w:jc w:val="center"/>
        <w:rPr>
          <w:sz w:val="26"/>
        </w:rPr>
      </w:pPr>
    </w:p>
    <w:p w:rsidR="002D75AA" w:rsidRPr="00C64545" w:rsidRDefault="002D75AA">
      <w:pPr>
        <w:jc w:val="center"/>
        <w:rPr>
          <w:sz w:val="26"/>
        </w:rPr>
      </w:pPr>
    </w:p>
    <w:p w:rsidR="002D75AA" w:rsidRPr="00C64545" w:rsidRDefault="002D75AA">
      <w:pPr>
        <w:jc w:val="center"/>
        <w:rPr>
          <w:sz w:val="26"/>
        </w:rPr>
      </w:pPr>
    </w:p>
    <w:p w:rsidR="002D75AA" w:rsidRPr="00C64545" w:rsidRDefault="002D75AA">
      <w:pPr>
        <w:jc w:val="center"/>
        <w:rPr>
          <w:sz w:val="26"/>
        </w:rPr>
      </w:pPr>
    </w:p>
    <w:p w:rsidR="002D75AA" w:rsidRPr="00C64545" w:rsidRDefault="002D75AA">
      <w:pPr>
        <w:jc w:val="center"/>
        <w:rPr>
          <w:sz w:val="26"/>
        </w:rPr>
      </w:pPr>
    </w:p>
    <w:p w:rsidR="00123BC8" w:rsidRPr="00C64545" w:rsidRDefault="00123BC8">
      <w:pPr>
        <w:jc w:val="center"/>
        <w:rPr>
          <w:sz w:val="26"/>
        </w:rPr>
      </w:pPr>
    </w:p>
    <w:p w:rsidR="00AA41A0" w:rsidRPr="00C64545" w:rsidRDefault="00AA41A0">
      <w:pPr>
        <w:jc w:val="center"/>
        <w:rPr>
          <w:sz w:val="26"/>
        </w:rPr>
      </w:pPr>
    </w:p>
    <w:p w:rsidR="00AA41A0" w:rsidRPr="00C64545" w:rsidRDefault="00AA41A0">
      <w:pPr>
        <w:jc w:val="center"/>
        <w:rPr>
          <w:sz w:val="26"/>
        </w:rPr>
      </w:pPr>
    </w:p>
    <w:p w:rsidR="00AA41A0" w:rsidRPr="00C64545" w:rsidRDefault="00AA41A0">
      <w:pPr>
        <w:jc w:val="center"/>
        <w:rPr>
          <w:sz w:val="26"/>
        </w:rPr>
      </w:pPr>
    </w:p>
    <w:p w:rsidR="00AA41A0" w:rsidRPr="00C64545" w:rsidRDefault="00AA41A0">
      <w:pPr>
        <w:jc w:val="center"/>
        <w:rPr>
          <w:sz w:val="26"/>
        </w:rPr>
      </w:pPr>
    </w:p>
    <w:p w:rsidR="00123BC8" w:rsidRPr="00C64545" w:rsidRDefault="00123BC8">
      <w:pPr>
        <w:jc w:val="center"/>
        <w:rPr>
          <w:sz w:val="26"/>
        </w:rPr>
      </w:pPr>
    </w:p>
    <w:p w:rsidR="002D75AA" w:rsidRPr="00C64545" w:rsidRDefault="00123BC8">
      <w:pPr>
        <w:jc w:val="center"/>
        <w:rPr>
          <w:sz w:val="26"/>
        </w:rPr>
        <w:sectPr w:rsidR="002D75AA" w:rsidRPr="00C64545">
          <w:pgSz w:w="11905" w:h="16837"/>
          <w:pgMar w:top="1134" w:right="1134" w:bottom="1134" w:left="1134" w:header="720" w:footer="720" w:gutter="0"/>
          <w:pgNumType w:start="1"/>
          <w:cols w:space="720"/>
          <w:docGrid w:linePitch="360"/>
        </w:sectPr>
      </w:pPr>
      <w:r w:rsidRPr="00C64545">
        <w:rPr>
          <w:sz w:val="26"/>
        </w:rPr>
        <w:t>201</w:t>
      </w:r>
      <w:r w:rsidR="00331E67" w:rsidRPr="00C64545">
        <w:rPr>
          <w:sz w:val="26"/>
        </w:rPr>
        <w:t>4</w:t>
      </w:r>
    </w:p>
    <w:p w:rsidR="002D75AA" w:rsidRPr="00C64545" w:rsidRDefault="002D75AA" w:rsidP="00FE1B68">
      <w:pPr>
        <w:jc w:val="center"/>
        <w:rPr>
          <w:b/>
          <w:caps/>
        </w:rPr>
      </w:pPr>
      <w:r w:rsidRPr="00C64545">
        <w:rPr>
          <w:b/>
          <w:caps/>
        </w:rPr>
        <w:lastRenderedPageBreak/>
        <w:t>VispārīgA informācija</w:t>
      </w:r>
    </w:p>
    <w:p w:rsidR="00FE1B68" w:rsidRPr="00C64545" w:rsidRDefault="00FE1B68" w:rsidP="00FE1B68">
      <w:pPr>
        <w:jc w:val="center"/>
        <w:rPr>
          <w:b/>
          <w:caps/>
        </w:rPr>
      </w:pPr>
    </w:p>
    <w:p w:rsidR="002D75AA" w:rsidRPr="00C64545" w:rsidRDefault="002D75AA" w:rsidP="00106F3B">
      <w:pPr>
        <w:numPr>
          <w:ilvl w:val="0"/>
          <w:numId w:val="2"/>
        </w:numPr>
        <w:rPr>
          <w:b/>
          <w:caps/>
        </w:rPr>
      </w:pPr>
      <w:r w:rsidRPr="00C64545">
        <w:rPr>
          <w:b/>
        </w:rPr>
        <w:t>Iepirkuma identifikācijas numurs</w:t>
      </w:r>
      <w:r w:rsidR="00CD1A28" w:rsidRPr="00C64545">
        <w:t xml:space="preserve"> </w:t>
      </w:r>
      <w:r w:rsidR="00AA41A0" w:rsidRPr="00C64545">
        <w:rPr>
          <w:shd w:val="clear" w:color="auto" w:fill="FFFFFF"/>
        </w:rPr>
        <w:t>LU 2</w:t>
      </w:r>
      <w:r w:rsidR="007A7AF4" w:rsidRPr="00C64545">
        <w:rPr>
          <w:shd w:val="clear" w:color="auto" w:fill="FFFFFF"/>
        </w:rPr>
        <w:t>014</w:t>
      </w:r>
      <w:r w:rsidR="00AA41A0" w:rsidRPr="00C64545">
        <w:rPr>
          <w:shd w:val="clear" w:color="auto" w:fill="FFFFFF"/>
        </w:rPr>
        <w:t>/</w:t>
      </w:r>
      <w:r w:rsidR="00A3454F" w:rsidRPr="00C64545">
        <w:rPr>
          <w:shd w:val="clear" w:color="auto" w:fill="FFFFFF"/>
        </w:rPr>
        <w:t>4</w:t>
      </w:r>
      <w:r w:rsidR="00AA41A0" w:rsidRPr="00C64545">
        <w:rPr>
          <w:shd w:val="clear" w:color="auto" w:fill="FFFFFF"/>
        </w:rPr>
        <w:t>_ERAF</w:t>
      </w:r>
      <w:r w:rsidR="00972EFB" w:rsidRPr="00C64545">
        <w:rPr>
          <w:shd w:val="clear" w:color="auto" w:fill="FFFFFF"/>
        </w:rPr>
        <w:t>.</w:t>
      </w:r>
    </w:p>
    <w:p w:rsidR="002D75AA" w:rsidRPr="00C64545" w:rsidRDefault="002D75AA" w:rsidP="00106F3B">
      <w:pPr>
        <w:numPr>
          <w:ilvl w:val="0"/>
          <w:numId w:val="2"/>
        </w:numPr>
        <w:tabs>
          <w:tab w:val="clear" w:pos="0"/>
        </w:tabs>
        <w:jc w:val="both"/>
        <w:rPr>
          <w:b/>
          <w:caps/>
        </w:rPr>
      </w:pPr>
      <w:r w:rsidRPr="00C64545">
        <w:rPr>
          <w:b/>
        </w:rPr>
        <w:t>Pasūtītāja nosaukums, adrese un rekvizīti</w:t>
      </w:r>
      <w:r w:rsidR="00972EFB" w:rsidRPr="00C64545">
        <w:rPr>
          <w:b/>
        </w:rPr>
        <w:t>:</w:t>
      </w:r>
    </w:p>
    <w:p w:rsidR="00972EFB" w:rsidRPr="00C64545" w:rsidRDefault="00972EFB" w:rsidP="00972EFB">
      <w:pPr>
        <w:ind w:left="720"/>
        <w:jc w:val="both"/>
      </w:pPr>
      <w:r w:rsidRPr="00C64545">
        <w:t>Latvijas Universitāte (turpmāk - Pasūtītājs)</w:t>
      </w:r>
    </w:p>
    <w:p w:rsidR="00972EFB" w:rsidRPr="00C64545" w:rsidRDefault="00972EFB" w:rsidP="00972EFB">
      <w:pPr>
        <w:pStyle w:val="ListParagraph2"/>
        <w:tabs>
          <w:tab w:val="num" w:pos="709"/>
        </w:tabs>
        <w:ind w:left="709"/>
        <w:jc w:val="both"/>
        <w:rPr>
          <w:bCs/>
          <w:color w:val="auto"/>
        </w:rPr>
      </w:pPr>
      <w:r w:rsidRPr="00C64545">
        <w:rPr>
          <w:bCs/>
        </w:rPr>
        <w:t xml:space="preserve">Raiņa bulvāris 19, Rīga, LV 1586, Latvija, </w:t>
      </w:r>
    </w:p>
    <w:p w:rsidR="00972EFB" w:rsidRPr="00C64545" w:rsidRDefault="00972EFB" w:rsidP="00972EFB">
      <w:pPr>
        <w:tabs>
          <w:tab w:val="left" w:pos="1440"/>
        </w:tabs>
        <w:ind w:left="709"/>
        <w:jc w:val="both"/>
        <w:rPr>
          <w:bCs/>
        </w:rPr>
      </w:pPr>
      <w:r w:rsidRPr="00C64545">
        <w:rPr>
          <w:bCs/>
        </w:rPr>
        <w:t>Reģ. Nr. 3341000218, PVN reģ. Nr. LV90000076669.</w:t>
      </w:r>
    </w:p>
    <w:p w:rsidR="00972EFB" w:rsidRPr="00C64545" w:rsidRDefault="00972EFB" w:rsidP="00972EFB">
      <w:pPr>
        <w:pStyle w:val="ListParagraph2"/>
        <w:ind w:left="709"/>
        <w:jc w:val="both"/>
        <w:rPr>
          <w:bCs/>
          <w:color w:val="auto"/>
        </w:rPr>
      </w:pPr>
      <w:r w:rsidRPr="00C64545">
        <w:rPr>
          <w:bCs/>
        </w:rPr>
        <w:t>Tālruņa Nr.: +371 67034666</w:t>
      </w:r>
    </w:p>
    <w:p w:rsidR="00972EFB" w:rsidRPr="00C64545" w:rsidRDefault="00972EFB" w:rsidP="00972EFB">
      <w:pPr>
        <w:pStyle w:val="ListParagraph2"/>
        <w:ind w:left="709"/>
        <w:jc w:val="both"/>
        <w:rPr>
          <w:bCs/>
          <w:color w:val="auto"/>
        </w:rPr>
      </w:pPr>
      <w:r w:rsidRPr="00C64545">
        <w:rPr>
          <w:bCs/>
        </w:rPr>
        <w:t>Faksa Nr.: +371 67034676</w:t>
      </w:r>
    </w:p>
    <w:p w:rsidR="00972EFB" w:rsidRPr="00C64545" w:rsidRDefault="00972EFB" w:rsidP="00972EFB">
      <w:pPr>
        <w:pStyle w:val="ListParagraph2"/>
        <w:spacing w:after="120"/>
        <w:ind w:left="709"/>
        <w:jc w:val="both"/>
        <w:rPr>
          <w:bCs/>
        </w:rPr>
      </w:pPr>
      <w:r w:rsidRPr="00C64545">
        <w:rPr>
          <w:bCs/>
        </w:rPr>
        <w:t xml:space="preserve">Mājas lapa: www.lu.lv </w:t>
      </w:r>
    </w:p>
    <w:p w:rsidR="00991301" w:rsidRPr="00C64545" w:rsidRDefault="00C71ED0" w:rsidP="00972EFB">
      <w:pPr>
        <w:pStyle w:val="ListParagraph2"/>
        <w:spacing w:after="120"/>
        <w:ind w:left="709"/>
        <w:jc w:val="both"/>
        <w:rPr>
          <w:rFonts w:ascii="Times New Roman Bold" w:hAnsi="Times New Roman Bold" w:cs="Times New Roman Bold"/>
          <w:b/>
          <w:bCs/>
          <w:sz w:val="22"/>
          <w:szCs w:val="22"/>
        </w:rPr>
      </w:pPr>
      <w:r w:rsidRPr="00C64545">
        <w:t xml:space="preserve">Kontaktpersona: </w:t>
      </w:r>
      <w:r w:rsidR="00972EFB" w:rsidRPr="00C64545">
        <w:t xml:space="preserve">Iepirkumu speciāliste </w:t>
      </w:r>
      <w:r w:rsidR="007566ED" w:rsidRPr="00C64545">
        <w:t>Kristīne Zu</w:t>
      </w:r>
      <w:r w:rsidR="006E4BD4" w:rsidRPr="00C64545">
        <w:t>b</w:t>
      </w:r>
      <w:r w:rsidR="007566ED" w:rsidRPr="00C64545">
        <w:t>kāne</w:t>
      </w:r>
      <w:r w:rsidR="00972EFB" w:rsidRPr="00C64545">
        <w:rPr>
          <w:iCs/>
          <w:kern w:val="28"/>
          <w:lang w:eastAsia="en-US"/>
        </w:rPr>
        <w:t xml:space="preserve">, </w:t>
      </w:r>
      <w:r w:rsidR="00896F1D" w:rsidRPr="00C64545">
        <w:rPr>
          <w:iCs/>
          <w:kern w:val="28"/>
          <w:lang w:eastAsia="en-US"/>
        </w:rPr>
        <w:t>kristine.zubkane@lu.lv</w:t>
      </w:r>
      <w:r w:rsidR="00972EFB" w:rsidRPr="00C64545">
        <w:t>,</w:t>
      </w:r>
      <w:r w:rsidR="00972EFB" w:rsidRPr="00C64545">
        <w:rPr>
          <w:iCs/>
          <w:kern w:val="28"/>
          <w:lang w:eastAsia="en-US"/>
        </w:rPr>
        <w:t xml:space="preserve"> tālrunis:</w:t>
      </w:r>
      <w:r w:rsidR="00896F1D" w:rsidRPr="00C64545">
        <w:rPr>
          <w:rFonts w:ascii="Arial" w:hAnsi="Arial" w:cs="Arial"/>
          <w:sz w:val="16"/>
          <w:szCs w:val="16"/>
          <w:shd w:val="clear" w:color="auto" w:fill="FFFFFF"/>
        </w:rPr>
        <w:t xml:space="preserve"> </w:t>
      </w:r>
      <w:r w:rsidR="00896F1D" w:rsidRPr="00C64545">
        <w:rPr>
          <w:shd w:val="clear" w:color="auto" w:fill="FFFFFF"/>
        </w:rPr>
        <w:t>29428451</w:t>
      </w:r>
      <w:r w:rsidR="00972EFB" w:rsidRPr="00C64545">
        <w:t>.</w:t>
      </w:r>
    </w:p>
    <w:p w:rsidR="002D75AA" w:rsidRPr="00C64545" w:rsidRDefault="002D75AA" w:rsidP="00106F3B">
      <w:pPr>
        <w:numPr>
          <w:ilvl w:val="0"/>
          <w:numId w:val="2"/>
        </w:numPr>
        <w:tabs>
          <w:tab w:val="clear" w:pos="0"/>
        </w:tabs>
        <w:jc w:val="both"/>
        <w:rPr>
          <w:b/>
          <w:caps/>
        </w:rPr>
      </w:pPr>
      <w:r w:rsidRPr="00C64545">
        <w:rPr>
          <w:b/>
          <w:bCs/>
        </w:rPr>
        <w:t>Komisija</w:t>
      </w:r>
    </w:p>
    <w:p w:rsidR="002D75AA" w:rsidRPr="00C64545" w:rsidRDefault="00331754" w:rsidP="000B2217">
      <w:pPr>
        <w:pStyle w:val="Subtitle"/>
        <w:autoSpaceDE w:val="0"/>
        <w:spacing w:before="0" w:after="0" w:line="100" w:lineRule="atLeast"/>
        <w:ind w:left="709"/>
        <w:jc w:val="both"/>
        <w:rPr>
          <w:rFonts w:ascii="Times New Roman" w:hAnsi="Times New Roman" w:cs="Times New Roman"/>
          <w:i w:val="0"/>
          <w:iCs w:val="0"/>
          <w:sz w:val="24"/>
          <w:szCs w:val="22"/>
        </w:rPr>
      </w:pPr>
      <w:r w:rsidRPr="00C64545">
        <w:rPr>
          <w:rFonts w:ascii="Times New Roman" w:hAnsi="Times New Roman" w:cs="Times New Roman"/>
          <w:i w:val="0"/>
          <w:iCs w:val="0"/>
          <w:sz w:val="24"/>
          <w:szCs w:val="22"/>
        </w:rPr>
        <w:t xml:space="preserve">Iepirkuma procedūru veic </w:t>
      </w:r>
      <w:r w:rsidR="004D7D7F" w:rsidRPr="00C64545">
        <w:rPr>
          <w:rFonts w:ascii="Times New Roman" w:hAnsi="Times New Roman" w:cs="Times New Roman"/>
          <w:i w:val="0"/>
          <w:iCs w:val="0"/>
          <w:sz w:val="24"/>
          <w:szCs w:val="22"/>
        </w:rPr>
        <w:t xml:space="preserve">ar </w:t>
      </w:r>
      <w:r w:rsidR="00F064E4" w:rsidRPr="00C64545">
        <w:rPr>
          <w:rFonts w:ascii="Times New Roman" w:hAnsi="Times New Roman" w:cs="Times New Roman"/>
          <w:i w:val="0"/>
          <w:sz w:val="24"/>
          <w:szCs w:val="24"/>
        </w:rPr>
        <w:t>Latvijas Universitātes</w:t>
      </w:r>
      <w:r w:rsidR="002A3E97" w:rsidRPr="00C64545">
        <w:rPr>
          <w:rFonts w:ascii="Times New Roman" w:hAnsi="Times New Roman" w:cs="Times New Roman"/>
          <w:i w:val="0"/>
          <w:sz w:val="24"/>
          <w:szCs w:val="24"/>
        </w:rPr>
        <w:t xml:space="preserve"> 2014.gada 13.janvāra rīkojumu Nr.1/12</w:t>
      </w:r>
      <w:r w:rsidR="00F064E4" w:rsidRPr="00C64545">
        <w:rPr>
          <w:rFonts w:ascii="Times New Roman" w:hAnsi="Times New Roman" w:cs="Times New Roman"/>
          <w:i w:val="0"/>
          <w:sz w:val="24"/>
          <w:szCs w:val="24"/>
        </w:rPr>
        <w:t xml:space="preserve"> </w:t>
      </w:r>
      <w:r w:rsidR="00EA4CCB" w:rsidRPr="00C64545">
        <w:rPr>
          <w:rFonts w:ascii="Times New Roman" w:hAnsi="Times New Roman" w:cs="Times New Roman"/>
          <w:i w:val="0"/>
          <w:iCs w:val="0"/>
          <w:sz w:val="24"/>
          <w:szCs w:val="22"/>
        </w:rPr>
        <w:t>izveidotā Iepirkuma komisija (turpmāk Komisija).</w:t>
      </w:r>
    </w:p>
    <w:p w:rsidR="00991301" w:rsidRPr="00C64545" w:rsidRDefault="00991301" w:rsidP="00106F3B">
      <w:pPr>
        <w:numPr>
          <w:ilvl w:val="0"/>
          <w:numId w:val="2"/>
        </w:numPr>
        <w:tabs>
          <w:tab w:val="clear" w:pos="0"/>
        </w:tabs>
        <w:ind w:left="709" w:hanging="709"/>
        <w:jc w:val="both"/>
        <w:rPr>
          <w:b/>
          <w:caps/>
        </w:rPr>
      </w:pPr>
      <w:r w:rsidRPr="00C64545">
        <w:rPr>
          <w:b/>
        </w:rPr>
        <w:t>Iepi</w:t>
      </w:r>
      <w:r w:rsidR="00C21D7C" w:rsidRPr="00C64545">
        <w:rPr>
          <w:b/>
        </w:rPr>
        <w:t>r</w:t>
      </w:r>
      <w:r w:rsidRPr="00C64545">
        <w:rPr>
          <w:b/>
        </w:rPr>
        <w:t>kuma procedūra</w:t>
      </w:r>
      <w:r w:rsidRPr="00C64545">
        <w:t xml:space="preserve"> – </w:t>
      </w:r>
      <w:r w:rsidR="00625E51" w:rsidRPr="00C64545">
        <w:t>a</w:t>
      </w:r>
      <w:r w:rsidRPr="00C64545">
        <w:t>tklāts konkurss sask</w:t>
      </w:r>
      <w:r w:rsidR="00EA4CCB" w:rsidRPr="00C64545">
        <w:t>aņā ar Publisko iepirkumu likumu.</w:t>
      </w:r>
      <w:r w:rsidRPr="00C64545">
        <w:t xml:space="preserve"> </w:t>
      </w:r>
    </w:p>
    <w:p w:rsidR="002D75AA" w:rsidRPr="00C64545" w:rsidRDefault="002D75AA" w:rsidP="00106F3B">
      <w:pPr>
        <w:numPr>
          <w:ilvl w:val="0"/>
          <w:numId w:val="2"/>
        </w:numPr>
        <w:tabs>
          <w:tab w:val="clear" w:pos="0"/>
        </w:tabs>
        <w:ind w:left="709" w:hanging="709"/>
        <w:jc w:val="both"/>
        <w:rPr>
          <w:b/>
          <w:caps/>
        </w:rPr>
      </w:pPr>
      <w:r w:rsidRPr="00C64545">
        <w:rPr>
          <w:b/>
          <w:bCs/>
        </w:rPr>
        <w:t>Projekts</w:t>
      </w:r>
    </w:p>
    <w:p w:rsidR="00EA4CCB" w:rsidRPr="00C64545" w:rsidRDefault="00774705" w:rsidP="000B2217">
      <w:pPr>
        <w:autoSpaceDE w:val="0"/>
        <w:ind w:left="709"/>
        <w:jc w:val="both"/>
      </w:pPr>
      <w:r w:rsidRPr="00C64545">
        <w:t xml:space="preserve">Iepirkuma procedūra tiek veikta Eiropas Reģionālās attīstības fonda </w:t>
      </w:r>
      <w:r w:rsidR="00972EFB" w:rsidRPr="00C64545">
        <w:t>(turpmāk – ERAF) 3.1.2.1.1.apakšaktivitātes „Augstākās izglītības iestāžu telpu un iekārtu modernizēšana studiju programmu kvalitātes uzlabošanai, tajā skaitā, nodrošinot izglītības programmu apgūšanas iespējas arī personām ar funkcionāliem traucējumiem” projekta „Latvijas Universitātes infrastruktūras modernizācija prioritāro virzienu studiju programmu attīstībai”</w:t>
      </w:r>
      <w:r w:rsidR="00E27C34" w:rsidRPr="00C64545">
        <w:t xml:space="preserve"> un ERAF apakšaktivitātes „Zinātnes infrastruktūras attīstība” Valsts nozīmes pētniecības centru projektu Nr.2011/0045/2DP/2.1.1.3.1/11/IPIA/VIAA/001, Nr.2011/0040/2DP/2.1.1.3.1/11/IPIA/VIAA/002,Nr.2011/0043/2DP/2.1.1.3.1/11/IPIA/VIAA/003, Nr.2011/0041/2DP/2.1.1.3.1/11/IPIA/VIAA/004, Nr.2012/0001/2DP/2.1.1.3.1/11/IPIA/VIAA/005,Nr.2011/0060/2DP/2.1.1.3.1/11/IPIA/VIAA/007</w:t>
      </w:r>
      <w:r w:rsidR="000B2217" w:rsidRPr="00C64545">
        <w:t xml:space="preserve"> ietvaros</w:t>
      </w:r>
      <w:r w:rsidR="00972EFB" w:rsidRPr="00C64545">
        <w:t>.</w:t>
      </w:r>
    </w:p>
    <w:p w:rsidR="000B2217" w:rsidRPr="00C64545" w:rsidRDefault="000B2217" w:rsidP="000B2217">
      <w:pPr>
        <w:autoSpaceDE w:val="0"/>
        <w:ind w:left="851"/>
        <w:jc w:val="both"/>
      </w:pPr>
    </w:p>
    <w:p w:rsidR="00A2375A" w:rsidRPr="00E730D9" w:rsidRDefault="002D75AA" w:rsidP="00A2375A">
      <w:pPr>
        <w:numPr>
          <w:ilvl w:val="0"/>
          <w:numId w:val="2"/>
        </w:numPr>
        <w:tabs>
          <w:tab w:val="clear" w:pos="0"/>
        </w:tabs>
        <w:ind w:left="709" w:hanging="709"/>
        <w:rPr>
          <w:b/>
          <w:caps/>
        </w:rPr>
      </w:pPr>
      <w:r w:rsidRPr="00C64545">
        <w:rPr>
          <w:b/>
        </w:rPr>
        <w:t xml:space="preserve">Iepirkuma </w:t>
      </w:r>
      <w:r w:rsidRPr="00E730D9">
        <w:rPr>
          <w:b/>
        </w:rPr>
        <w:t>priekšmets</w:t>
      </w:r>
    </w:p>
    <w:p w:rsidR="00A2375A" w:rsidRPr="00E730D9" w:rsidRDefault="00451A43" w:rsidP="008A3CC5">
      <w:pPr>
        <w:numPr>
          <w:ilvl w:val="1"/>
          <w:numId w:val="2"/>
        </w:numPr>
        <w:ind w:hanging="578"/>
        <w:jc w:val="both"/>
        <w:rPr>
          <w:b/>
          <w:caps/>
        </w:rPr>
      </w:pPr>
      <w:r w:rsidRPr="00E730D9">
        <w:t>Iepirkuma priekšmets ir būvuzraudzības veikšana</w:t>
      </w:r>
      <w:r w:rsidR="000B2217" w:rsidRPr="00E730D9">
        <w:t xml:space="preserve"> Akadēmiskā centra Torņ</w:t>
      </w:r>
      <w:r w:rsidR="00300011" w:rsidRPr="00E730D9">
        <w:t>a</w:t>
      </w:r>
      <w:r w:rsidR="000B2217" w:rsidRPr="00E730D9">
        <w:t>kalnā, Rī</w:t>
      </w:r>
      <w:r w:rsidR="00A2375A" w:rsidRPr="00E730D9">
        <w:t>gā, 1. kārtas būvniecības laikā (CPV kods: 71521000-6).</w:t>
      </w:r>
      <w:r w:rsidR="008A3CC5" w:rsidRPr="00E730D9">
        <w:t xml:space="preserve"> Būvuzraudzības pakalpojums ietver uzraudzību būvdarbu veikšanas laikā un</w:t>
      </w:r>
      <w:r w:rsidR="008A3CC5" w:rsidRPr="00E730D9">
        <w:rPr>
          <w:i/>
        </w:rPr>
        <w:t xml:space="preserve"> </w:t>
      </w:r>
      <w:r w:rsidR="007B4550" w:rsidRPr="00E730D9">
        <w:t>60</w:t>
      </w:r>
      <w:r w:rsidR="008A3CC5" w:rsidRPr="00E730D9">
        <w:t xml:space="preserve"> mēnešu būvdarbu garantijas periodā.</w:t>
      </w:r>
    </w:p>
    <w:p w:rsidR="00A2375A" w:rsidRPr="00C64545" w:rsidRDefault="00300011" w:rsidP="008A3CC5">
      <w:pPr>
        <w:numPr>
          <w:ilvl w:val="1"/>
          <w:numId w:val="2"/>
        </w:numPr>
        <w:ind w:hanging="578"/>
        <w:jc w:val="both"/>
        <w:rPr>
          <w:rStyle w:val="Hyperlink"/>
          <w:b/>
          <w:caps/>
          <w:color w:val="auto"/>
          <w:u w:val="none"/>
        </w:rPr>
      </w:pPr>
      <w:r w:rsidRPr="00E730D9">
        <w:t>Projektā plānotā apvienotā projektēšanas un būvdarbu iepirkuma procedūra, kas ir tieši saistīta ar šajā iepirkuma procedūrā iepērkamo pakalpojumu, veikta 2012.-2013.gadā un</w:t>
      </w:r>
      <w:r w:rsidRPr="00C64545">
        <w:t xml:space="preserve"> ar visu tajā ietverto dokumentāciju var iepazīties pasūtītāja mājas lapas </w:t>
      </w:r>
      <w:hyperlink r:id="rId8" w:history="1">
        <w:r w:rsidR="006E4BD4" w:rsidRPr="00C64545">
          <w:rPr>
            <w:rStyle w:val="Hyperlink"/>
          </w:rPr>
          <w:t>www.lu.lv</w:t>
        </w:r>
      </w:hyperlink>
      <w:r w:rsidR="006E4BD4" w:rsidRPr="00C64545">
        <w:rPr>
          <w:rStyle w:val="Hyperlink"/>
          <w:color w:val="000000"/>
          <w:u w:val="none"/>
        </w:rPr>
        <w:t xml:space="preserve"> sadaļā</w:t>
      </w:r>
      <w:r w:rsidR="006E4BD4" w:rsidRPr="00C64545">
        <w:rPr>
          <w:rStyle w:val="Hyperlink"/>
          <w:u w:val="none"/>
        </w:rPr>
        <w:t xml:space="preserve"> </w:t>
      </w:r>
      <w:r w:rsidR="006E4BD4" w:rsidRPr="00C64545">
        <w:rPr>
          <w:rStyle w:val="Hyperlink"/>
        </w:rPr>
        <w:t>„Uzņēmējiem”</w:t>
      </w:r>
      <w:r w:rsidR="006E4BD4" w:rsidRPr="00C64545">
        <w:t>.</w:t>
      </w:r>
    </w:p>
    <w:p w:rsidR="008A3CC5" w:rsidRDefault="00300011" w:rsidP="008A3CC5">
      <w:pPr>
        <w:numPr>
          <w:ilvl w:val="1"/>
          <w:numId w:val="2"/>
        </w:numPr>
        <w:ind w:hanging="578"/>
        <w:jc w:val="both"/>
        <w:rPr>
          <w:b/>
          <w:caps/>
        </w:rPr>
      </w:pPr>
      <w:r w:rsidRPr="00C64545">
        <w:t>Objekta projektēšanu un būvniecību paredzēts veikt kopumā vairākās kārtās atbilstoši Akadēmiskā centra attīstības koncepcijai, no kurām šobrīd šī projekta ietvaros tiek realizēta tikai pirmā kārta.</w:t>
      </w:r>
    </w:p>
    <w:p w:rsidR="00A2375A" w:rsidRPr="00C64545" w:rsidRDefault="00A2375A" w:rsidP="00A2375A">
      <w:pPr>
        <w:numPr>
          <w:ilvl w:val="1"/>
          <w:numId w:val="2"/>
        </w:numPr>
        <w:ind w:hanging="578"/>
        <w:jc w:val="both"/>
        <w:rPr>
          <w:b/>
          <w:caps/>
        </w:rPr>
      </w:pPr>
      <w:r w:rsidRPr="00C64545">
        <w:t xml:space="preserve">Šajā iepirkuma procedūrā tiks iepirkta būvuzraudzības veikšana Akadēmiskā centra Torņakalnā, Rīgā, 1.kārtas būvniecības laikā. Iepirkuma procedūra tiek veikta, paredzot </w:t>
      </w:r>
      <w:r w:rsidR="00A81E73" w:rsidRPr="00C64545">
        <w:t xml:space="preserve">iespēju </w:t>
      </w:r>
      <w:r w:rsidRPr="00C64545">
        <w:t>slēgt atkārtotus līgumus par pārējām būvniecības kārtam saskaņā a</w:t>
      </w:r>
      <w:r w:rsidR="00B1008E" w:rsidRPr="00C64545">
        <w:t>r Publisko iepirkumu likuma 63.</w:t>
      </w:r>
      <w:r w:rsidRPr="00C64545">
        <w:t>panta ceturtās daļas</w:t>
      </w:r>
      <w:r w:rsidR="00B1008E" w:rsidRPr="00C64545">
        <w:t xml:space="preserve"> 2.</w:t>
      </w:r>
      <w:r w:rsidRPr="00C64545">
        <w:t xml:space="preserve">punktu turpmāko </w:t>
      </w:r>
      <w:r w:rsidR="00A81E73" w:rsidRPr="00C64545">
        <w:t>trīs</w:t>
      </w:r>
      <w:r w:rsidRPr="00C64545">
        <w:t xml:space="preserve"> gadu periodā. Atkārtotie līgumi tiks slēgti, piemērojot sarunu procedūru saskaņā ar minēto Publisko iepirkumu likuma regulējumu. </w:t>
      </w:r>
    </w:p>
    <w:p w:rsidR="00A2375A" w:rsidRPr="00C64545" w:rsidRDefault="00A2375A" w:rsidP="00A2375A">
      <w:pPr>
        <w:ind w:left="720"/>
        <w:rPr>
          <w:b/>
          <w:caps/>
        </w:rPr>
      </w:pPr>
    </w:p>
    <w:p w:rsidR="00E5715F" w:rsidRPr="00C64545" w:rsidRDefault="00E5715F" w:rsidP="00106F3B">
      <w:pPr>
        <w:numPr>
          <w:ilvl w:val="0"/>
          <w:numId w:val="2"/>
        </w:numPr>
        <w:tabs>
          <w:tab w:val="clear" w:pos="0"/>
        </w:tabs>
        <w:ind w:left="709" w:hanging="709"/>
        <w:rPr>
          <w:b/>
          <w:caps/>
        </w:rPr>
      </w:pPr>
      <w:r w:rsidRPr="00C64545">
        <w:rPr>
          <w:b/>
        </w:rPr>
        <w:t xml:space="preserve">Iepirkuma </w:t>
      </w:r>
      <w:r w:rsidR="002F71C2" w:rsidRPr="00C64545">
        <w:rPr>
          <w:b/>
        </w:rPr>
        <w:t xml:space="preserve">procedūras </w:t>
      </w:r>
      <w:r w:rsidRPr="00C64545">
        <w:rPr>
          <w:b/>
        </w:rPr>
        <w:t>dokumentu pieejamība</w:t>
      </w:r>
    </w:p>
    <w:p w:rsidR="00A8686A" w:rsidRPr="00C64545" w:rsidRDefault="00A8686A" w:rsidP="00106F3B">
      <w:pPr>
        <w:numPr>
          <w:ilvl w:val="1"/>
          <w:numId w:val="2"/>
        </w:numPr>
        <w:ind w:left="709" w:hanging="567"/>
        <w:jc w:val="both"/>
        <w:rPr>
          <w:szCs w:val="22"/>
        </w:rPr>
      </w:pPr>
      <w:r w:rsidRPr="00C64545">
        <w:rPr>
          <w:bCs/>
        </w:rPr>
        <w:t xml:space="preserve">Iepirkuma procedūras dokumentācijai ir </w:t>
      </w:r>
      <w:r w:rsidRPr="00C64545">
        <w:rPr>
          <w:bCs/>
          <w:color w:val="000000"/>
        </w:rPr>
        <w:t xml:space="preserve">nodrošināta tieša un brīva elektroniskā pieeja </w:t>
      </w:r>
      <w:r w:rsidR="00EB1EDE" w:rsidRPr="00C64545">
        <w:t xml:space="preserve">Pasūtītāja mājas lapā </w:t>
      </w:r>
      <w:hyperlink r:id="rId9" w:history="1">
        <w:r w:rsidR="006E4BD4" w:rsidRPr="00C64545">
          <w:rPr>
            <w:rStyle w:val="Hyperlink"/>
          </w:rPr>
          <w:t>www.lu.lv</w:t>
        </w:r>
      </w:hyperlink>
      <w:r w:rsidR="006E4BD4" w:rsidRPr="00C64545">
        <w:rPr>
          <w:rStyle w:val="Hyperlink"/>
          <w:color w:val="000000"/>
          <w:u w:val="none"/>
        </w:rPr>
        <w:t xml:space="preserve"> sadaļā</w:t>
      </w:r>
      <w:r w:rsidR="006E4BD4" w:rsidRPr="00C64545">
        <w:rPr>
          <w:rStyle w:val="Hyperlink"/>
          <w:u w:val="none"/>
        </w:rPr>
        <w:t xml:space="preserve"> </w:t>
      </w:r>
      <w:r w:rsidR="006E4BD4" w:rsidRPr="00C64545">
        <w:rPr>
          <w:rStyle w:val="Hyperlink"/>
        </w:rPr>
        <w:t>„Uzņēmējiem”</w:t>
      </w:r>
      <w:r w:rsidR="003D180F" w:rsidRPr="00C64545">
        <w:rPr>
          <w:color w:val="000000"/>
        </w:rPr>
        <w:t>.</w:t>
      </w:r>
    </w:p>
    <w:p w:rsidR="00A8686A" w:rsidRPr="00C64545" w:rsidRDefault="00A8686A" w:rsidP="00106F3B">
      <w:pPr>
        <w:numPr>
          <w:ilvl w:val="1"/>
          <w:numId w:val="2"/>
        </w:numPr>
        <w:ind w:left="709" w:hanging="567"/>
        <w:jc w:val="both"/>
        <w:rPr>
          <w:szCs w:val="22"/>
        </w:rPr>
      </w:pPr>
      <w:r w:rsidRPr="00C64545">
        <w:t>Pasūtītājs nodrošina iespēju ieinteresētajiem piegādātājiem iepazīties ar iepirkuma procedūras dokumentāciju uz vietas nolikuma 2.punktā minētajā adresē</w:t>
      </w:r>
      <w:r w:rsidR="00FE0A0A" w:rsidRPr="00C64545">
        <w:t>, iepriekš sazinoties ar</w:t>
      </w:r>
      <w:r w:rsidR="00F45981" w:rsidRPr="00C64545">
        <w:t xml:space="preserve"> </w:t>
      </w:r>
      <w:r w:rsidR="00FE0A0A" w:rsidRPr="00C64545">
        <w:t>nolikuma 2.punktā minēto kontaktpersonu.</w:t>
      </w:r>
    </w:p>
    <w:p w:rsidR="00A8686A" w:rsidRPr="00C64545" w:rsidRDefault="00FE0A0A" w:rsidP="00106F3B">
      <w:pPr>
        <w:numPr>
          <w:ilvl w:val="1"/>
          <w:numId w:val="2"/>
        </w:numPr>
        <w:ind w:left="709" w:hanging="567"/>
        <w:jc w:val="both"/>
        <w:rPr>
          <w:szCs w:val="22"/>
        </w:rPr>
      </w:pPr>
      <w:r w:rsidRPr="00C64545">
        <w:rPr>
          <w:bCs/>
          <w:szCs w:val="23"/>
        </w:rPr>
        <w:t>Pasūtītājs nodrošina iepirkuma procedūras dokumentācijas izsniegšanu drukātā veidā triju darbdienu laikā no ieinteresētā piegādātāja pieprasījuma, ievērojot nosacījumu, ka dokumentu pieprasījums iesniegts laikus pirms piedāvājuma iesniegšanas termiņa</w:t>
      </w:r>
      <w:r w:rsidR="003D180F" w:rsidRPr="00C64545">
        <w:rPr>
          <w:bCs/>
          <w:szCs w:val="23"/>
        </w:rPr>
        <w:t>.</w:t>
      </w:r>
    </w:p>
    <w:p w:rsidR="00A8686A" w:rsidRPr="00C64545" w:rsidRDefault="00A8686A" w:rsidP="00106F3B">
      <w:pPr>
        <w:numPr>
          <w:ilvl w:val="1"/>
          <w:numId w:val="2"/>
        </w:numPr>
        <w:ind w:left="709" w:hanging="567"/>
        <w:jc w:val="both"/>
        <w:rPr>
          <w:szCs w:val="22"/>
        </w:rPr>
      </w:pPr>
      <w:r w:rsidRPr="00C64545">
        <w:rPr>
          <w:bCs/>
          <w:iCs/>
        </w:rPr>
        <w:t xml:space="preserve">Papildu informācija, kas tiks sniegta saistībā ar šo iepirkuma procedūru, tiks publicēta </w:t>
      </w:r>
      <w:r w:rsidR="00A857DA" w:rsidRPr="00C64545">
        <w:t>Pasūtītāja mājas</w:t>
      </w:r>
      <w:r w:rsidRPr="00C64545">
        <w:t>lapā</w:t>
      </w:r>
      <w:r w:rsidRPr="00C64545">
        <w:rPr>
          <w:bCs/>
          <w:iCs/>
        </w:rPr>
        <w:t xml:space="preserve">. Ieinteresētajam piegādātājam ir pienākums sekot līdzi publicētajai informācijai. </w:t>
      </w:r>
      <w:r w:rsidRPr="00C64545">
        <w:t xml:space="preserve">Pasūtītājs </w:t>
      </w:r>
      <w:r w:rsidRPr="00C64545">
        <w:rPr>
          <w:bCs/>
          <w:iCs/>
        </w:rPr>
        <w:t>nav atbildīgs par to, ja kāds ieinteresētais piegādātājs nav i</w:t>
      </w:r>
      <w:r w:rsidR="003D180F" w:rsidRPr="00C64545">
        <w:rPr>
          <w:bCs/>
          <w:iCs/>
        </w:rPr>
        <w:t>epazinies ar informāciju, kurai</w:t>
      </w:r>
      <w:r w:rsidRPr="00C64545">
        <w:rPr>
          <w:bCs/>
          <w:iCs/>
        </w:rPr>
        <w:t xml:space="preserve"> ir nodrošināta brīva un tieša elektroniskā pieeja</w:t>
      </w:r>
      <w:r w:rsidRPr="00C64545">
        <w:t>.</w:t>
      </w:r>
    </w:p>
    <w:p w:rsidR="00A8686A" w:rsidRPr="00C64545" w:rsidRDefault="002F71C2" w:rsidP="00106F3B">
      <w:pPr>
        <w:numPr>
          <w:ilvl w:val="0"/>
          <w:numId w:val="2"/>
        </w:numPr>
        <w:tabs>
          <w:tab w:val="clear" w:pos="0"/>
        </w:tabs>
        <w:ind w:left="709" w:hanging="709"/>
        <w:rPr>
          <w:b/>
          <w:caps/>
        </w:rPr>
      </w:pPr>
      <w:r w:rsidRPr="00C64545">
        <w:rPr>
          <w:b/>
          <w:caps/>
        </w:rPr>
        <w:t>P</w:t>
      </w:r>
      <w:r w:rsidRPr="00C64545">
        <w:rPr>
          <w:b/>
        </w:rPr>
        <w:t>apildu informācijas pieprasīšanas kārtība</w:t>
      </w:r>
    </w:p>
    <w:p w:rsidR="002F71C2" w:rsidRPr="00C64545" w:rsidRDefault="002F71C2" w:rsidP="00106F3B">
      <w:pPr>
        <w:numPr>
          <w:ilvl w:val="1"/>
          <w:numId w:val="2"/>
        </w:numPr>
        <w:ind w:left="709" w:hanging="567"/>
        <w:jc w:val="both"/>
        <w:rPr>
          <w:szCs w:val="22"/>
        </w:rPr>
      </w:pPr>
      <w:r w:rsidRPr="00C64545">
        <w:t>Papildu informāciju ieinteresētais piegādātājs var pieprasīt</w:t>
      </w:r>
      <w:r w:rsidR="00DC625B" w:rsidRPr="00C64545">
        <w:t xml:space="preserve"> latviešu valodā</w:t>
      </w:r>
      <w:r w:rsidRPr="00C64545">
        <w:t>, nosūtot pieprasījumu</w:t>
      </w:r>
      <w:r w:rsidR="00F45981" w:rsidRPr="00C64545">
        <w:t xml:space="preserve"> </w:t>
      </w:r>
      <w:r w:rsidRPr="00C64545">
        <w:t>pa pastu, faksu, e-pastu</w:t>
      </w:r>
      <w:r w:rsidR="00A857DA" w:rsidRPr="00C64545">
        <w:t xml:space="preserve"> (</w:t>
      </w:r>
      <w:r w:rsidRPr="00C64545">
        <w:t>kas norādīti nolikuma 2.punktā</w:t>
      </w:r>
      <w:r w:rsidR="00A857DA" w:rsidRPr="00C64545">
        <w:t>), pieprasījumā ietverot arī iepirkuma procedūras nosaukumu un identifikācijas numuru</w:t>
      </w:r>
      <w:r w:rsidRPr="00C64545">
        <w:t>. Piepras</w:t>
      </w:r>
      <w:r w:rsidR="00A857DA" w:rsidRPr="00C64545">
        <w:t>ījums</w:t>
      </w:r>
      <w:r w:rsidRPr="00C64545">
        <w:t>, kas nosūtīts pa faks</w:t>
      </w:r>
      <w:r w:rsidR="00A857DA" w:rsidRPr="00C64545">
        <w:t>u vai e-pastu, vienlaikus nosūtāms</w:t>
      </w:r>
      <w:r w:rsidRPr="00C64545">
        <w:t xml:space="preserve"> arī pa pastu</w:t>
      </w:r>
      <w:r w:rsidR="00A857DA" w:rsidRPr="00C64545">
        <w:t>.</w:t>
      </w:r>
    </w:p>
    <w:p w:rsidR="002F71C2" w:rsidRPr="00C64545" w:rsidRDefault="00A857DA" w:rsidP="00106F3B">
      <w:pPr>
        <w:numPr>
          <w:ilvl w:val="1"/>
          <w:numId w:val="2"/>
        </w:numPr>
        <w:ind w:left="709" w:hanging="567"/>
        <w:jc w:val="both"/>
        <w:rPr>
          <w:szCs w:val="22"/>
        </w:rPr>
      </w:pPr>
      <w:r w:rsidRPr="00C64545">
        <w:rPr>
          <w:szCs w:val="22"/>
        </w:rPr>
        <w:t>Papildu informācija par iepirkuma procedūras dokumentos iekļautajām prasībām uz piedāvājuma sagatavošanu un iesniegšanu vai pretendentu atlasi tiks sniegta piecu dienu laikā, bet ne vēlāk kā sešas dienas pirms piedāvājuma iesniegšanas termiņa beigām, ja ieinteresētais piegādātājs papildu informāciju būs pieprasījis laikus.</w:t>
      </w:r>
    </w:p>
    <w:p w:rsidR="00A857DA" w:rsidRPr="00C64545" w:rsidRDefault="00A857DA" w:rsidP="00106F3B">
      <w:pPr>
        <w:numPr>
          <w:ilvl w:val="1"/>
          <w:numId w:val="2"/>
        </w:numPr>
        <w:ind w:left="709" w:hanging="567"/>
        <w:jc w:val="both"/>
        <w:rPr>
          <w:szCs w:val="22"/>
        </w:rPr>
      </w:pPr>
      <w:r w:rsidRPr="00C64545">
        <w:rPr>
          <w:szCs w:val="22"/>
        </w:rPr>
        <w:t>Papildu informācija tiks nosūtīta piegādātāja</w:t>
      </w:r>
      <w:r w:rsidR="003D180F" w:rsidRPr="00C64545">
        <w:rPr>
          <w:szCs w:val="22"/>
        </w:rPr>
        <w:t>m, kas uzdevis jautājumu, kā arī</w:t>
      </w:r>
      <w:r w:rsidRPr="00C64545">
        <w:rPr>
          <w:szCs w:val="22"/>
        </w:rPr>
        <w:t xml:space="preserve"> vienlaikus ievietota Pasūtītāja mājaslapā internetā, kurā ir pieejami iepirkuma procedūras dokumenti, norādot arī uzdoto jautājumu.</w:t>
      </w:r>
    </w:p>
    <w:p w:rsidR="002D75AA" w:rsidRPr="00E730D9" w:rsidRDefault="002D75AA" w:rsidP="00106F3B">
      <w:pPr>
        <w:numPr>
          <w:ilvl w:val="0"/>
          <w:numId w:val="2"/>
        </w:numPr>
        <w:tabs>
          <w:tab w:val="clear" w:pos="0"/>
        </w:tabs>
        <w:ind w:left="851" w:hanging="851"/>
        <w:jc w:val="both"/>
        <w:rPr>
          <w:b/>
          <w:szCs w:val="22"/>
        </w:rPr>
      </w:pPr>
      <w:r w:rsidRPr="00E730D9">
        <w:rPr>
          <w:b/>
        </w:rPr>
        <w:t>Līguma izpildes laiks un vieta</w:t>
      </w:r>
    </w:p>
    <w:p w:rsidR="008A3CC5" w:rsidRPr="00E730D9" w:rsidRDefault="002D75AA" w:rsidP="008A3CC5">
      <w:pPr>
        <w:numPr>
          <w:ilvl w:val="1"/>
          <w:numId w:val="2"/>
        </w:numPr>
        <w:ind w:left="709" w:hanging="567"/>
        <w:jc w:val="both"/>
        <w:rPr>
          <w:rStyle w:val="Emphasis"/>
          <w:b/>
          <w:i w:val="0"/>
          <w:iCs w:val="0"/>
          <w:szCs w:val="22"/>
        </w:rPr>
      </w:pPr>
      <w:r w:rsidRPr="00E730D9">
        <w:rPr>
          <w:bCs/>
        </w:rPr>
        <w:t xml:space="preserve">Līguma izpildes laiks: no </w:t>
      </w:r>
      <w:r w:rsidR="00300011" w:rsidRPr="00E730D9">
        <w:rPr>
          <w:bCs/>
        </w:rPr>
        <w:t>līguma spēkā stāšanās dienas līdz nolikuma 6.punktā minētā būvo</w:t>
      </w:r>
      <w:r w:rsidR="00D74F1C" w:rsidRPr="00E730D9">
        <w:rPr>
          <w:bCs/>
        </w:rPr>
        <w:t xml:space="preserve">bjekta nodošanai ekspluatācijā </w:t>
      </w:r>
      <w:r w:rsidR="003F3DAE" w:rsidRPr="00E730D9">
        <w:rPr>
          <w:bCs/>
        </w:rPr>
        <w:t xml:space="preserve">un būvdarbu garantijas termiņa laikā. </w:t>
      </w:r>
      <w:r w:rsidR="00D74F1C" w:rsidRPr="00E730D9">
        <w:rPr>
          <w:bCs/>
        </w:rPr>
        <w:t xml:space="preserve">Plānotais </w:t>
      </w:r>
      <w:r w:rsidR="009F49BC" w:rsidRPr="00E730D9">
        <w:rPr>
          <w:bCs/>
        </w:rPr>
        <w:t>būvdarbu uzraudzības</w:t>
      </w:r>
      <w:r w:rsidR="00D74F1C" w:rsidRPr="00E730D9">
        <w:rPr>
          <w:bCs/>
        </w:rPr>
        <w:t xml:space="preserve"> termiņš ir 1</w:t>
      </w:r>
      <w:r w:rsidR="00EA2379" w:rsidRPr="00E730D9">
        <w:rPr>
          <w:bCs/>
        </w:rPr>
        <w:t>6</w:t>
      </w:r>
      <w:r w:rsidR="00D74F1C" w:rsidRPr="00E730D9">
        <w:rPr>
          <w:bCs/>
        </w:rPr>
        <w:t xml:space="preserve"> mēneši</w:t>
      </w:r>
      <w:r w:rsidR="009F49BC" w:rsidRPr="00E730D9">
        <w:rPr>
          <w:bCs/>
        </w:rPr>
        <w:t xml:space="preserve">, savukārt </w:t>
      </w:r>
      <w:r w:rsidR="009F49BC" w:rsidRPr="00E730D9">
        <w:t>defektu labošanas darbu uzraudzība</w:t>
      </w:r>
      <w:r w:rsidR="006A4FD0" w:rsidRPr="00E730D9">
        <w:t>s termiņš</w:t>
      </w:r>
      <w:r w:rsidR="009F49BC" w:rsidRPr="00E730D9">
        <w:t xml:space="preserve"> garantijas periodā </w:t>
      </w:r>
      <w:r w:rsidR="006A4FD0" w:rsidRPr="00E730D9">
        <w:t>ir</w:t>
      </w:r>
      <w:r w:rsidR="009F49BC" w:rsidRPr="00E730D9">
        <w:t xml:space="preserve"> </w:t>
      </w:r>
      <w:r w:rsidR="007B4550" w:rsidRPr="00E730D9">
        <w:t>60</w:t>
      </w:r>
      <w:r w:rsidR="009F49BC" w:rsidRPr="00E730D9">
        <w:t xml:space="preserve"> mēneš</w:t>
      </w:r>
      <w:r w:rsidR="001572D9" w:rsidRPr="00E730D9">
        <w:t>i</w:t>
      </w:r>
      <w:r w:rsidR="005306FC" w:rsidRPr="00E730D9">
        <w:rPr>
          <w:bCs/>
        </w:rPr>
        <w:t xml:space="preserve">. </w:t>
      </w:r>
    </w:p>
    <w:p w:rsidR="002D75AA" w:rsidRPr="00E730D9" w:rsidRDefault="002D75AA" w:rsidP="00A63638">
      <w:pPr>
        <w:numPr>
          <w:ilvl w:val="1"/>
          <w:numId w:val="2"/>
        </w:numPr>
        <w:ind w:left="709" w:hanging="567"/>
        <w:jc w:val="both"/>
      </w:pPr>
      <w:r w:rsidRPr="00E730D9">
        <w:rPr>
          <w:bCs/>
        </w:rPr>
        <w:t>Būvuzraudzības darbi jāveic</w:t>
      </w:r>
      <w:r w:rsidR="007D7119" w:rsidRPr="00E730D9">
        <w:t xml:space="preserve"> </w:t>
      </w:r>
      <w:r w:rsidR="00950080" w:rsidRPr="00E730D9">
        <w:t xml:space="preserve">Latvijas Universitātes </w:t>
      </w:r>
      <w:r w:rsidR="002A5774" w:rsidRPr="00E730D9">
        <w:t>Akadēmisk</w:t>
      </w:r>
      <w:r w:rsidR="00950080" w:rsidRPr="00E730D9">
        <w:t>ajā</w:t>
      </w:r>
      <w:r w:rsidR="002A5774" w:rsidRPr="00E730D9">
        <w:t xml:space="preserve"> centr</w:t>
      </w:r>
      <w:r w:rsidR="00950080" w:rsidRPr="00E730D9">
        <w:t>ā</w:t>
      </w:r>
      <w:r w:rsidR="002A5774" w:rsidRPr="00E730D9">
        <w:t xml:space="preserve"> Torņ</w:t>
      </w:r>
      <w:r w:rsidR="00300011" w:rsidRPr="00E730D9">
        <w:t>a</w:t>
      </w:r>
      <w:r w:rsidR="002A5774" w:rsidRPr="00E730D9">
        <w:t>kalnā, Rīgā</w:t>
      </w:r>
      <w:r w:rsidR="00A63638" w:rsidRPr="00E730D9">
        <w:t>, kas atradīsies uz zemes gabala Jelgavas ielā 1, Rīgā</w:t>
      </w:r>
      <w:r w:rsidR="00CD2579" w:rsidRPr="00E730D9">
        <w:rPr>
          <w:bCs/>
        </w:rPr>
        <w:t xml:space="preserve">. </w:t>
      </w:r>
    </w:p>
    <w:p w:rsidR="002D75AA" w:rsidRPr="00E730D9" w:rsidRDefault="002D75AA" w:rsidP="00106F3B">
      <w:pPr>
        <w:numPr>
          <w:ilvl w:val="1"/>
          <w:numId w:val="2"/>
        </w:numPr>
        <w:ind w:left="709" w:hanging="567"/>
        <w:jc w:val="both"/>
        <w:rPr>
          <w:rStyle w:val="FontStyle61"/>
          <w:rFonts w:ascii="Times New Roman" w:hAnsi="Times New Roman" w:cs="Times New Roman"/>
          <w:b/>
          <w:sz w:val="24"/>
          <w:szCs w:val="22"/>
        </w:rPr>
      </w:pPr>
      <w:r w:rsidRPr="00E730D9">
        <w:rPr>
          <w:rStyle w:val="FontStyle61"/>
          <w:rFonts w:ascii="Times New Roman" w:hAnsi="Times New Roman" w:cs="Times New Roman"/>
          <w:bCs/>
          <w:sz w:val="24"/>
        </w:rPr>
        <w:t>Izpildītāj</w:t>
      </w:r>
      <w:r w:rsidR="0039246D" w:rsidRPr="00E730D9">
        <w:rPr>
          <w:rStyle w:val="FontStyle61"/>
          <w:rFonts w:ascii="Times New Roman" w:hAnsi="Times New Roman" w:cs="Times New Roman"/>
          <w:bCs/>
          <w:sz w:val="24"/>
        </w:rPr>
        <w:t xml:space="preserve">am jāpiedalās </w:t>
      </w:r>
      <w:r w:rsidRPr="00E730D9">
        <w:rPr>
          <w:rStyle w:val="FontStyle61"/>
          <w:rFonts w:ascii="Times New Roman" w:hAnsi="Times New Roman" w:cs="Times New Roman"/>
          <w:bCs/>
          <w:sz w:val="24"/>
        </w:rPr>
        <w:t xml:space="preserve">defektu </w:t>
      </w:r>
      <w:r w:rsidR="0039246D" w:rsidRPr="00E730D9">
        <w:rPr>
          <w:rStyle w:val="FontStyle61"/>
          <w:rFonts w:ascii="Times New Roman" w:hAnsi="Times New Roman" w:cs="Times New Roman"/>
          <w:bCs/>
          <w:sz w:val="24"/>
        </w:rPr>
        <w:t>konstatācijas komisijas darbā</w:t>
      </w:r>
      <w:r w:rsidR="008A4827" w:rsidRPr="00E730D9">
        <w:rPr>
          <w:rStyle w:val="FontStyle61"/>
          <w:rFonts w:ascii="Times New Roman" w:hAnsi="Times New Roman" w:cs="Times New Roman"/>
          <w:bCs/>
          <w:sz w:val="24"/>
        </w:rPr>
        <w:t xml:space="preserve"> garantijas periodā</w:t>
      </w:r>
      <w:r w:rsidR="00B36DB1" w:rsidRPr="00E730D9">
        <w:t xml:space="preserve"> </w:t>
      </w:r>
      <w:r w:rsidRPr="00E730D9">
        <w:rPr>
          <w:rStyle w:val="FontStyle61"/>
          <w:rFonts w:ascii="Times New Roman" w:hAnsi="Times New Roman" w:cs="Times New Roman"/>
          <w:bCs/>
          <w:sz w:val="24"/>
        </w:rPr>
        <w:t xml:space="preserve">no </w:t>
      </w:r>
      <w:r w:rsidR="003A3E72" w:rsidRPr="00E730D9">
        <w:rPr>
          <w:rStyle w:val="FontStyle61"/>
          <w:rFonts w:ascii="Times New Roman" w:hAnsi="Times New Roman" w:cs="Times New Roman"/>
          <w:bCs/>
          <w:sz w:val="24"/>
        </w:rPr>
        <w:t>nolikuma 6.punktā minēt</w:t>
      </w:r>
      <w:r w:rsidR="002A5774" w:rsidRPr="00E730D9">
        <w:rPr>
          <w:rStyle w:val="FontStyle61"/>
          <w:rFonts w:ascii="Times New Roman" w:hAnsi="Times New Roman" w:cs="Times New Roman"/>
          <w:bCs/>
          <w:sz w:val="24"/>
        </w:rPr>
        <w:t>ā</w:t>
      </w:r>
      <w:r w:rsidR="003A3E72" w:rsidRPr="00E730D9">
        <w:rPr>
          <w:rStyle w:val="FontStyle61"/>
          <w:rFonts w:ascii="Times New Roman" w:hAnsi="Times New Roman" w:cs="Times New Roman"/>
          <w:bCs/>
          <w:sz w:val="24"/>
        </w:rPr>
        <w:t xml:space="preserve"> būvo</w:t>
      </w:r>
      <w:r w:rsidRPr="00E730D9">
        <w:rPr>
          <w:rStyle w:val="FontStyle61"/>
          <w:rFonts w:ascii="Times New Roman" w:hAnsi="Times New Roman" w:cs="Times New Roman"/>
          <w:bCs/>
          <w:sz w:val="24"/>
        </w:rPr>
        <w:t>bjekt</w:t>
      </w:r>
      <w:r w:rsidR="002A5774" w:rsidRPr="00E730D9">
        <w:rPr>
          <w:rStyle w:val="FontStyle61"/>
          <w:rFonts w:ascii="Times New Roman" w:hAnsi="Times New Roman" w:cs="Times New Roman"/>
          <w:bCs/>
          <w:sz w:val="24"/>
        </w:rPr>
        <w:t>a</w:t>
      </w:r>
      <w:r w:rsidRPr="00E730D9">
        <w:rPr>
          <w:rStyle w:val="FontStyle61"/>
          <w:rFonts w:ascii="Times New Roman" w:hAnsi="Times New Roman" w:cs="Times New Roman"/>
          <w:bCs/>
          <w:sz w:val="24"/>
        </w:rPr>
        <w:t xml:space="preserve"> pieņemšanas ekspluatācijā.</w:t>
      </w:r>
    </w:p>
    <w:p w:rsidR="002D75AA" w:rsidRPr="00C64545" w:rsidRDefault="002D75AA" w:rsidP="00106F3B">
      <w:pPr>
        <w:numPr>
          <w:ilvl w:val="0"/>
          <w:numId w:val="2"/>
        </w:numPr>
        <w:jc w:val="both"/>
        <w:rPr>
          <w:b/>
          <w:szCs w:val="22"/>
        </w:rPr>
      </w:pPr>
      <w:r w:rsidRPr="00C64545">
        <w:rPr>
          <w:b/>
        </w:rPr>
        <w:t>Piedāvājuma iesniegšanas vieta, datums, laiks un kārtība</w:t>
      </w:r>
    </w:p>
    <w:p w:rsidR="000D0A8E" w:rsidRPr="00C64545" w:rsidRDefault="00D6394B" w:rsidP="00106F3B">
      <w:pPr>
        <w:numPr>
          <w:ilvl w:val="1"/>
          <w:numId w:val="2"/>
        </w:numPr>
        <w:ind w:left="709" w:hanging="567"/>
        <w:jc w:val="both"/>
        <w:rPr>
          <w:b/>
          <w:szCs w:val="22"/>
        </w:rPr>
      </w:pPr>
      <w:r w:rsidRPr="00C64545">
        <w:t>Piedāvājumi jāiesniedz Pasūtītāj</w:t>
      </w:r>
      <w:r w:rsidR="003A3E72" w:rsidRPr="00C64545">
        <w:t>am</w:t>
      </w:r>
      <w:r w:rsidRPr="00C64545">
        <w:t>, līdz</w:t>
      </w:r>
      <w:r w:rsidRPr="00C64545">
        <w:rPr>
          <w:b/>
        </w:rPr>
        <w:t xml:space="preserve"> </w:t>
      </w:r>
      <w:r w:rsidR="006B7640" w:rsidRPr="00C64545">
        <w:rPr>
          <w:b/>
        </w:rPr>
        <w:t xml:space="preserve">2014.gada </w:t>
      </w:r>
      <w:r w:rsidR="00261BB4">
        <w:rPr>
          <w:b/>
          <w:highlight w:val="green"/>
        </w:rPr>
        <w:t>6</w:t>
      </w:r>
      <w:r w:rsidR="006B7640" w:rsidRPr="00261BB4">
        <w:rPr>
          <w:b/>
          <w:highlight w:val="green"/>
        </w:rPr>
        <w:t>.</w:t>
      </w:r>
      <w:r w:rsidR="00261BB4" w:rsidRPr="00261BB4">
        <w:rPr>
          <w:b/>
          <w:highlight w:val="green"/>
        </w:rPr>
        <w:t>maijam</w:t>
      </w:r>
      <w:r w:rsidR="006B7640" w:rsidRPr="00C64545">
        <w:rPr>
          <w:b/>
        </w:rPr>
        <w:t>, plkst.11:00</w:t>
      </w:r>
      <w:r w:rsidR="00E0440D" w:rsidRPr="00C64545">
        <w:t>,</w:t>
      </w:r>
      <w:r w:rsidR="002A5774" w:rsidRPr="00C64545">
        <w:rPr>
          <w:sz w:val="22"/>
          <w:szCs w:val="22"/>
        </w:rPr>
        <w:t xml:space="preserve"> </w:t>
      </w:r>
      <w:r w:rsidR="00E0440D" w:rsidRPr="00C64545">
        <w:t xml:space="preserve">Latvijas </w:t>
      </w:r>
      <w:r w:rsidR="00F064E4" w:rsidRPr="00C64545">
        <w:t>Universitātes</w:t>
      </w:r>
      <w:r w:rsidR="00E0440D" w:rsidRPr="00C64545">
        <w:t xml:space="preserve"> Saimniecības pārvaldē, Baznīcas ielā 5, 2.stāvā 201.kabinetā, darba laikā no plkst. 9:00 līdz 16:30, pārtraukums no 12:00 līdz 13:00.</w:t>
      </w:r>
    </w:p>
    <w:p w:rsidR="002D75AA" w:rsidRPr="00C64545" w:rsidRDefault="00FC45B0" w:rsidP="00106F3B">
      <w:pPr>
        <w:numPr>
          <w:ilvl w:val="1"/>
          <w:numId w:val="2"/>
        </w:numPr>
        <w:ind w:left="709" w:hanging="567"/>
        <w:jc w:val="both"/>
        <w:rPr>
          <w:b/>
          <w:szCs w:val="22"/>
        </w:rPr>
      </w:pPr>
      <w:r w:rsidRPr="00C64545">
        <w:t>J</w:t>
      </w:r>
      <w:r w:rsidR="002D75AA" w:rsidRPr="00C64545">
        <w:t xml:space="preserve">a </w:t>
      </w:r>
      <w:r w:rsidR="008A4827" w:rsidRPr="00C64545">
        <w:t xml:space="preserve">ieinteresētais </w:t>
      </w:r>
      <w:r w:rsidR="002D75AA" w:rsidRPr="00C64545">
        <w:t xml:space="preserve">piegādātājs piedāvājuma iesniegšanai izmanto citu personu pakalpojumus (nosūta pa pastu vai ar kurjeru), tas ir atbildīgs par </w:t>
      </w:r>
      <w:r w:rsidR="00973C46" w:rsidRPr="00C64545">
        <w:t xml:space="preserve">piedāvājuma </w:t>
      </w:r>
      <w:r w:rsidR="002D75AA" w:rsidRPr="00C64545">
        <w:t xml:space="preserve">piegādi līdz piedāvājumu iesniegšanas vietai līdz </w:t>
      </w:r>
      <w:r w:rsidR="00973C46" w:rsidRPr="00C64545">
        <w:t>nolikuma</w:t>
      </w:r>
      <w:r w:rsidR="002A502E" w:rsidRPr="00C64545">
        <w:t xml:space="preserve"> </w:t>
      </w:r>
      <w:r w:rsidR="006F72E3" w:rsidRPr="00C64545">
        <w:t>10.1.</w:t>
      </w:r>
      <w:r w:rsidR="002A502E" w:rsidRPr="00C64545">
        <w:t xml:space="preserve">punktā </w:t>
      </w:r>
      <w:r w:rsidR="002D75AA" w:rsidRPr="00C64545">
        <w:t>noteiktā termiņa beigām.</w:t>
      </w:r>
    </w:p>
    <w:p w:rsidR="0080664F" w:rsidRPr="00E730D9" w:rsidRDefault="0080664F" w:rsidP="00106F3B">
      <w:pPr>
        <w:numPr>
          <w:ilvl w:val="1"/>
          <w:numId w:val="2"/>
        </w:numPr>
        <w:ind w:left="709" w:hanging="567"/>
        <w:jc w:val="both"/>
        <w:rPr>
          <w:b/>
          <w:szCs w:val="22"/>
        </w:rPr>
      </w:pPr>
      <w:r w:rsidRPr="00C64545">
        <w:t>Iesniegti piedāvājumi ir Pasūtītāja īpašums un tie netiks atdoti atpakaļ pretendentiem</w:t>
      </w:r>
      <w:r w:rsidR="003D180F" w:rsidRPr="00C64545">
        <w:t>, izņemot nolikuma 10.4.punktā</w:t>
      </w:r>
      <w:r w:rsidR="00864AD2" w:rsidRPr="00C64545">
        <w:t xml:space="preserve"> un Publisko iepirkumu likuma 55.panta </w:t>
      </w:r>
      <w:r w:rsidR="00F45981" w:rsidRPr="00C64545">
        <w:t>ceturtajā</w:t>
      </w:r>
      <w:r w:rsidR="00864AD2" w:rsidRPr="00C64545">
        <w:t xml:space="preserve"> prim </w:t>
      </w:r>
      <w:r w:rsidR="003D180F" w:rsidRPr="00C64545">
        <w:t>daļā</w:t>
      </w:r>
      <w:r w:rsidR="00864AD2" w:rsidRPr="00C64545">
        <w:t xml:space="preserve"> </w:t>
      </w:r>
      <w:r w:rsidR="00864AD2" w:rsidRPr="00E730D9">
        <w:t>noteiktajā gadījumā.</w:t>
      </w:r>
    </w:p>
    <w:p w:rsidR="00864AD2" w:rsidRPr="00E730D9" w:rsidRDefault="00864AD2" w:rsidP="00106F3B">
      <w:pPr>
        <w:numPr>
          <w:ilvl w:val="1"/>
          <w:numId w:val="2"/>
        </w:numPr>
        <w:ind w:left="709" w:hanging="567"/>
        <w:jc w:val="both"/>
        <w:rPr>
          <w:b/>
          <w:szCs w:val="22"/>
        </w:rPr>
      </w:pPr>
      <w:r w:rsidRPr="00E730D9">
        <w:t>Jebkuri piedāvājumi, kurus</w:t>
      </w:r>
      <w:r w:rsidR="00E512C7" w:rsidRPr="00E730D9">
        <w:t xml:space="preserve"> Pretendents</w:t>
      </w:r>
      <w:r w:rsidR="00E512C7" w:rsidRPr="00E730D9">
        <w:rPr>
          <w:bCs/>
        </w:rPr>
        <w:t xml:space="preserve"> atsauc līdz piedāvājumu iesniegšanas termiņa beigām vai</w:t>
      </w:r>
      <w:r w:rsidRPr="00E730D9">
        <w:t xml:space="preserve"> Pasūtītājs saņems pēc </w:t>
      </w:r>
      <w:r w:rsidR="00AF4283" w:rsidRPr="00E730D9">
        <w:t xml:space="preserve">piedāvājuma </w:t>
      </w:r>
      <w:r w:rsidRPr="00E730D9">
        <w:t>iesniegšanas termiņa beigām, netiks izskatīti un tiks neatvērti atdoti vai nosūtīti atpakaļ Pretendentam.</w:t>
      </w:r>
    </w:p>
    <w:p w:rsidR="00973C46" w:rsidRPr="00E730D9" w:rsidRDefault="00973C46" w:rsidP="00106F3B">
      <w:pPr>
        <w:numPr>
          <w:ilvl w:val="0"/>
          <w:numId w:val="2"/>
        </w:numPr>
        <w:jc w:val="both"/>
        <w:rPr>
          <w:b/>
          <w:szCs w:val="22"/>
        </w:rPr>
      </w:pPr>
      <w:r w:rsidRPr="00E730D9">
        <w:rPr>
          <w:b/>
        </w:rPr>
        <w:t>Piedāvājuma atvēršanas vieta, datums, laiks un kārtība</w:t>
      </w:r>
    </w:p>
    <w:p w:rsidR="002D75AA" w:rsidRPr="00C64545" w:rsidRDefault="002D75AA" w:rsidP="00106F3B">
      <w:pPr>
        <w:numPr>
          <w:ilvl w:val="1"/>
          <w:numId w:val="2"/>
        </w:numPr>
        <w:ind w:left="709" w:hanging="567"/>
        <w:jc w:val="both"/>
        <w:rPr>
          <w:b/>
          <w:szCs w:val="22"/>
        </w:rPr>
      </w:pPr>
      <w:r w:rsidRPr="00C64545">
        <w:t>Piedāvājumu atvēršana</w:t>
      </w:r>
      <w:r w:rsidR="00973C46" w:rsidRPr="00C64545">
        <w:t xml:space="preserve"> notiks </w:t>
      </w:r>
      <w:r w:rsidR="00E0440D" w:rsidRPr="00C64545">
        <w:t xml:space="preserve">Latvijas </w:t>
      </w:r>
      <w:r w:rsidR="00F064E4" w:rsidRPr="00C64545">
        <w:t>Universitātes</w:t>
      </w:r>
      <w:r w:rsidR="00E0440D" w:rsidRPr="00C64545">
        <w:t xml:space="preserve"> Saimniecības pārvaldē, Baznīcas ielā 5, 2.stāvā 262.kabinetā </w:t>
      </w:r>
      <w:r w:rsidR="00DF229C" w:rsidRPr="00C64545">
        <w:t xml:space="preserve">tūlīt pēc piedāvājumu iesniegšanas termiņa beigām, tas ir </w:t>
      </w:r>
      <w:r w:rsidR="006B7640" w:rsidRPr="00C64545">
        <w:rPr>
          <w:b/>
        </w:rPr>
        <w:t xml:space="preserve">2014.gada </w:t>
      </w:r>
      <w:r w:rsidR="00261BB4">
        <w:rPr>
          <w:b/>
          <w:highlight w:val="green"/>
        </w:rPr>
        <w:t>6</w:t>
      </w:r>
      <w:r w:rsidR="002F6004" w:rsidRPr="002F6004">
        <w:rPr>
          <w:b/>
          <w:highlight w:val="green"/>
        </w:rPr>
        <w:t>.</w:t>
      </w:r>
      <w:r w:rsidR="00261BB4" w:rsidRPr="00261BB4">
        <w:rPr>
          <w:b/>
          <w:highlight w:val="green"/>
        </w:rPr>
        <w:t>maijam</w:t>
      </w:r>
      <w:r w:rsidR="006B7640" w:rsidRPr="00C64545">
        <w:rPr>
          <w:b/>
        </w:rPr>
        <w:t>, plkst.11:00</w:t>
      </w:r>
      <w:r w:rsidR="002A502E" w:rsidRPr="00C64545">
        <w:rPr>
          <w:b/>
        </w:rPr>
        <w:t>.</w:t>
      </w:r>
      <w:r w:rsidR="00DF229C" w:rsidRPr="00C64545">
        <w:rPr>
          <w:b/>
        </w:rPr>
        <w:t xml:space="preserve"> </w:t>
      </w:r>
      <w:r w:rsidR="006F72E3" w:rsidRPr="00C64545">
        <w:t>Piedāvājumu atvēršana ir atklāta.</w:t>
      </w:r>
      <w:r w:rsidR="00E0440D" w:rsidRPr="00C64545">
        <w:rPr>
          <w:sz w:val="22"/>
          <w:szCs w:val="22"/>
        </w:rPr>
        <w:t xml:space="preserve"> </w:t>
      </w:r>
    </w:p>
    <w:p w:rsidR="00864AD2" w:rsidRPr="00C64545" w:rsidRDefault="00864AD2" w:rsidP="00106F3B">
      <w:pPr>
        <w:numPr>
          <w:ilvl w:val="1"/>
          <w:numId w:val="2"/>
        </w:numPr>
        <w:ind w:left="709" w:hanging="567"/>
        <w:jc w:val="both"/>
        <w:rPr>
          <w:b/>
          <w:szCs w:val="22"/>
        </w:rPr>
      </w:pPr>
      <w:r w:rsidRPr="00C64545">
        <w:t xml:space="preserve">Piedāvājumi tiks atvērti to iesniegšanas secībā, nosaucot pretendentu, piedāvājuma iesniegšanas laiku un piedāvāto cenu. </w:t>
      </w:r>
    </w:p>
    <w:p w:rsidR="002D75AA" w:rsidRPr="00C64545" w:rsidRDefault="00184CD0" w:rsidP="00106F3B">
      <w:pPr>
        <w:numPr>
          <w:ilvl w:val="0"/>
          <w:numId w:val="2"/>
        </w:numPr>
        <w:jc w:val="both"/>
        <w:rPr>
          <w:b/>
          <w:szCs w:val="22"/>
        </w:rPr>
      </w:pPr>
      <w:r w:rsidRPr="00C64545">
        <w:rPr>
          <w:b/>
        </w:rPr>
        <w:t>P</w:t>
      </w:r>
      <w:r w:rsidR="006D25B4" w:rsidRPr="00C64545">
        <w:rPr>
          <w:b/>
        </w:rPr>
        <w:t>iedāvājuma nodrošinājums</w:t>
      </w:r>
    </w:p>
    <w:p w:rsidR="00D92408" w:rsidRPr="00C64545" w:rsidRDefault="002D75AA" w:rsidP="00106F3B">
      <w:pPr>
        <w:numPr>
          <w:ilvl w:val="1"/>
          <w:numId w:val="2"/>
        </w:numPr>
        <w:ind w:left="709" w:hanging="567"/>
        <w:jc w:val="both"/>
        <w:rPr>
          <w:b/>
          <w:szCs w:val="22"/>
        </w:rPr>
      </w:pPr>
      <w:r w:rsidRPr="00C64545">
        <w:rPr>
          <w:szCs w:val="22"/>
        </w:rPr>
        <w:t>Piedāvājuma nodrošinājums ir noteikts</w:t>
      </w:r>
      <w:r w:rsidRPr="00C64545">
        <w:rPr>
          <w:color w:val="000000"/>
          <w:szCs w:val="22"/>
        </w:rPr>
        <w:t xml:space="preserve"> </w:t>
      </w:r>
      <w:r w:rsidR="006E6D31" w:rsidRPr="00C64545">
        <w:rPr>
          <w:b/>
          <w:i/>
          <w:iCs/>
          <w:shd w:val="clear" w:color="auto" w:fill="FFFFFF"/>
        </w:rPr>
        <w:t>EURO</w:t>
      </w:r>
      <w:r w:rsidR="006E6D31" w:rsidRPr="00C64545">
        <w:rPr>
          <w:b/>
          <w:color w:val="000000"/>
          <w:szCs w:val="22"/>
        </w:rPr>
        <w:t xml:space="preserve"> </w:t>
      </w:r>
      <w:r w:rsidR="007D7119" w:rsidRPr="00C64545">
        <w:rPr>
          <w:b/>
          <w:color w:val="000000"/>
          <w:szCs w:val="22"/>
        </w:rPr>
        <w:t>1</w:t>
      </w:r>
      <w:r w:rsidR="006E6D31" w:rsidRPr="00C64545">
        <w:rPr>
          <w:b/>
          <w:color w:val="000000"/>
          <w:szCs w:val="22"/>
        </w:rPr>
        <w:t>4</w:t>
      </w:r>
      <w:r w:rsidRPr="00C64545">
        <w:rPr>
          <w:b/>
          <w:color w:val="000000"/>
          <w:szCs w:val="22"/>
        </w:rPr>
        <w:t>0</w:t>
      </w:r>
      <w:r w:rsidR="007D7119" w:rsidRPr="00C64545">
        <w:rPr>
          <w:b/>
          <w:color w:val="000000"/>
          <w:szCs w:val="22"/>
        </w:rPr>
        <w:t>0</w:t>
      </w:r>
      <w:r w:rsidRPr="00C64545">
        <w:rPr>
          <w:b/>
          <w:color w:val="000000"/>
          <w:szCs w:val="22"/>
        </w:rPr>
        <w:t>,00</w:t>
      </w:r>
      <w:r w:rsidRPr="00C64545">
        <w:rPr>
          <w:color w:val="000000"/>
          <w:szCs w:val="22"/>
        </w:rPr>
        <w:t xml:space="preserve"> (</w:t>
      </w:r>
      <w:r w:rsidR="007D7119" w:rsidRPr="00C64545">
        <w:rPr>
          <w:color w:val="000000"/>
          <w:szCs w:val="22"/>
        </w:rPr>
        <w:t xml:space="preserve">viens </w:t>
      </w:r>
      <w:r w:rsidR="00F064E4" w:rsidRPr="00C64545">
        <w:rPr>
          <w:iCs/>
          <w:color w:val="000000"/>
          <w:szCs w:val="22"/>
        </w:rPr>
        <w:t>tūkstotis</w:t>
      </w:r>
      <w:r w:rsidR="006E6D31" w:rsidRPr="00C64545">
        <w:rPr>
          <w:iCs/>
          <w:color w:val="000000"/>
          <w:szCs w:val="22"/>
        </w:rPr>
        <w:t xml:space="preserve"> četri simtu</w:t>
      </w:r>
      <w:r w:rsidR="00331754" w:rsidRPr="00C64545">
        <w:rPr>
          <w:iCs/>
          <w:color w:val="000000"/>
          <w:szCs w:val="22"/>
        </w:rPr>
        <w:t xml:space="preserve"> </w:t>
      </w:r>
      <w:r w:rsidR="006E6D31" w:rsidRPr="00C64545">
        <w:rPr>
          <w:iCs/>
          <w:color w:val="000000"/>
          <w:szCs w:val="22"/>
        </w:rPr>
        <w:t>euro</w:t>
      </w:r>
      <w:r w:rsidRPr="00C64545">
        <w:rPr>
          <w:color w:val="000000"/>
          <w:szCs w:val="22"/>
        </w:rPr>
        <w:t>) apmērā</w:t>
      </w:r>
      <w:r w:rsidR="00E913F6" w:rsidRPr="00C64545">
        <w:rPr>
          <w:color w:val="000000"/>
          <w:szCs w:val="22"/>
        </w:rPr>
        <w:t xml:space="preserve"> un tam jābūt spēkā </w:t>
      </w:r>
      <w:r w:rsidR="00184CD0" w:rsidRPr="00C64545">
        <w:rPr>
          <w:color w:val="000000"/>
          <w:szCs w:val="22"/>
        </w:rPr>
        <w:t>4</w:t>
      </w:r>
      <w:r w:rsidR="001A40CA" w:rsidRPr="00C64545">
        <w:rPr>
          <w:color w:val="000000"/>
          <w:szCs w:val="22"/>
        </w:rPr>
        <w:t xml:space="preserve"> (</w:t>
      </w:r>
      <w:r w:rsidR="00184CD0" w:rsidRPr="00C64545">
        <w:rPr>
          <w:color w:val="000000"/>
          <w:szCs w:val="22"/>
        </w:rPr>
        <w:t>četrus</w:t>
      </w:r>
      <w:r w:rsidR="001A40CA" w:rsidRPr="00C64545">
        <w:rPr>
          <w:color w:val="000000"/>
          <w:szCs w:val="22"/>
        </w:rPr>
        <w:t>) mēnešus</w:t>
      </w:r>
      <w:r w:rsidR="00E913F6" w:rsidRPr="00C64545">
        <w:rPr>
          <w:color w:val="000000"/>
          <w:szCs w:val="22"/>
        </w:rPr>
        <w:t xml:space="preserve">, skaitot no piedāvājuma atvēršanas </w:t>
      </w:r>
      <w:r w:rsidR="00AF4283" w:rsidRPr="00C64545">
        <w:rPr>
          <w:color w:val="000000"/>
          <w:szCs w:val="22"/>
        </w:rPr>
        <w:t>brīža</w:t>
      </w:r>
      <w:r w:rsidR="00D92408" w:rsidRPr="00C64545">
        <w:rPr>
          <w:color w:val="000000"/>
          <w:szCs w:val="22"/>
        </w:rPr>
        <w:t xml:space="preserve"> </w:t>
      </w:r>
      <w:r w:rsidR="00D92408" w:rsidRPr="00C64545">
        <w:rPr>
          <w:szCs w:val="22"/>
        </w:rPr>
        <w:t>līdz īsākajam no šādiem termiņiem:</w:t>
      </w:r>
    </w:p>
    <w:p w:rsidR="002B163F" w:rsidRPr="00C64545" w:rsidRDefault="002B163F" w:rsidP="00115EB6">
      <w:pPr>
        <w:numPr>
          <w:ilvl w:val="2"/>
          <w:numId w:val="2"/>
        </w:numPr>
        <w:tabs>
          <w:tab w:val="clear" w:pos="720"/>
          <w:tab w:val="num" w:pos="1418"/>
        </w:tabs>
        <w:ind w:hanging="11"/>
        <w:jc w:val="both"/>
      </w:pPr>
      <w:r w:rsidRPr="00C64545">
        <w:t>līdz iepirkuma līguma noslēgšanai, bet pretendentam, kam tiks piešķirtas līguma slēgšanas tiesības – līdz līguma izpildes nodrošinājuma iesniegšanai.</w:t>
      </w:r>
    </w:p>
    <w:p w:rsidR="00D56A2A" w:rsidRPr="00C64545" w:rsidRDefault="005918C0" w:rsidP="00106F3B">
      <w:pPr>
        <w:numPr>
          <w:ilvl w:val="1"/>
          <w:numId w:val="2"/>
        </w:numPr>
        <w:ind w:left="709" w:hanging="567"/>
        <w:jc w:val="both"/>
        <w:rPr>
          <w:b/>
          <w:szCs w:val="22"/>
        </w:rPr>
      </w:pPr>
      <w:r w:rsidRPr="00C64545">
        <w:rPr>
          <w:szCs w:val="22"/>
        </w:rPr>
        <w:t xml:space="preserve">Par piedāvājuma nodrošinājumu var būt viens no </w:t>
      </w:r>
      <w:r w:rsidR="006F7253" w:rsidRPr="00C64545">
        <w:rPr>
          <w:szCs w:val="22"/>
        </w:rPr>
        <w:t>šādiem</w:t>
      </w:r>
      <w:r w:rsidRPr="00C64545">
        <w:rPr>
          <w:szCs w:val="22"/>
        </w:rPr>
        <w:t xml:space="preserve"> piedāvājuma nodrošinājuma veidiem</w:t>
      </w:r>
      <w:r w:rsidR="00D56A2A" w:rsidRPr="00C64545">
        <w:rPr>
          <w:szCs w:val="22"/>
        </w:rPr>
        <w:t>:</w:t>
      </w:r>
    </w:p>
    <w:p w:rsidR="00D56A2A" w:rsidRPr="00C64545" w:rsidRDefault="00D56A2A" w:rsidP="00D56A2A">
      <w:pPr>
        <w:spacing w:line="276" w:lineRule="auto"/>
        <w:ind w:left="1710"/>
        <w:jc w:val="both"/>
      </w:pPr>
      <w:r w:rsidRPr="00C64545">
        <w:rPr>
          <w:b/>
        </w:rPr>
        <w:t xml:space="preserve">- </w:t>
      </w:r>
      <w:r w:rsidRPr="00C64545">
        <w:t xml:space="preserve">bankas </w:t>
      </w:r>
      <w:r w:rsidR="00184CD0" w:rsidRPr="00C64545">
        <w:t>garantija</w:t>
      </w:r>
      <w:r w:rsidRPr="00C64545">
        <w:t xml:space="preserve"> augstāk norādītās summas apmērā;</w:t>
      </w:r>
    </w:p>
    <w:p w:rsidR="00D56A2A" w:rsidRPr="00C64545" w:rsidRDefault="006F7253" w:rsidP="00D56A2A">
      <w:pPr>
        <w:spacing w:line="276" w:lineRule="auto"/>
        <w:ind w:left="1710"/>
        <w:jc w:val="both"/>
      </w:pPr>
      <w:r w:rsidRPr="00C64545">
        <w:t>- apdrošināšanas polise augstāk</w:t>
      </w:r>
      <w:r w:rsidR="00184CD0" w:rsidRPr="00C64545">
        <w:t xml:space="preserve"> norādītās summas apmērā.</w:t>
      </w:r>
    </w:p>
    <w:p w:rsidR="00C4103F" w:rsidRPr="00C64545" w:rsidRDefault="000A3181" w:rsidP="00106F3B">
      <w:pPr>
        <w:numPr>
          <w:ilvl w:val="1"/>
          <w:numId w:val="2"/>
        </w:numPr>
        <w:ind w:left="709" w:hanging="567"/>
        <w:jc w:val="both"/>
        <w:rPr>
          <w:szCs w:val="22"/>
        </w:rPr>
      </w:pPr>
      <w:r w:rsidRPr="00C64545">
        <w:rPr>
          <w:szCs w:val="22"/>
        </w:rPr>
        <w:t xml:space="preserve">Piedāvājuma nodrošinājumam </w:t>
      </w:r>
      <w:r w:rsidR="00133EE1" w:rsidRPr="00C64545">
        <w:rPr>
          <w:szCs w:val="22"/>
        </w:rPr>
        <w:t>ir jāparedz nodrošinājuma izmaksa Pasūtītājam šādos gadījumos:</w:t>
      </w:r>
    </w:p>
    <w:p w:rsidR="00C4103F" w:rsidRPr="00C64545" w:rsidRDefault="00C4103F" w:rsidP="00106F3B">
      <w:pPr>
        <w:numPr>
          <w:ilvl w:val="2"/>
          <w:numId w:val="2"/>
        </w:numPr>
        <w:ind w:left="1134" w:hanging="708"/>
        <w:jc w:val="both"/>
        <w:rPr>
          <w:szCs w:val="22"/>
        </w:rPr>
      </w:pPr>
      <w:r w:rsidRPr="00C64545">
        <w:rPr>
          <w:szCs w:val="22"/>
        </w:rPr>
        <w:t>pretendents atsauc savu piedāvājumu, kamēr ir spēkā piedāvājuma nodrošinājums;</w:t>
      </w:r>
    </w:p>
    <w:p w:rsidR="00C4103F" w:rsidRPr="00C64545" w:rsidRDefault="00C4103F" w:rsidP="00106F3B">
      <w:pPr>
        <w:numPr>
          <w:ilvl w:val="2"/>
          <w:numId w:val="2"/>
        </w:numPr>
        <w:ind w:left="1134" w:hanging="708"/>
        <w:jc w:val="both"/>
        <w:rPr>
          <w:szCs w:val="22"/>
        </w:rPr>
      </w:pPr>
      <w:r w:rsidRPr="00C64545">
        <w:rPr>
          <w:color w:val="000000"/>
          <w:szCs w:val="22"/>
        </w:rPr>
        <w:t>pretendents, kura piedāvājums izraudzīts saskaņā ar piedāvājuma izvēles kritēriju, neparaksta iepirkuma līgumu Pasūtītāja</w:t>
      </w:r>
      <w:r w:rsidRPr="00C64545">
        <w:rPr>
          <w:bCs/>
          <w:color w:val="000000"/>
          <w:szCs w:val="22"/>
        </w:rPr>
        <w:t xml:space="preserve"> </w:t>
      </w:r>
      <w:r w:rsidRPr="00C64545">
        <w:rPr>
          <w:color w:val="000000"/>
          <w:szCs w:val="22"/>
        </w:rPr>
        <w:t>noteiktajā termiņā</w:t>
      </w:r>
      <w:r w:rsidR="00115EB6" w:rsidRPr="00C64545">
        <w:rPr>
          <w:color w:val="000000"/>
          <w:szCs w:val="22"/>
        </w:rPr>
        <w:t>;</w:t>
      </w:r>
    </w:p>
    <w:p w:rsidR="00115EB6" w:rsidRPr="00C64545" w:rsidRDefault="00115EB6" w:rsidP="00106F3B">
      <w:pPr>
        <w:numPr>
          <w:ilvl w:val="2"/>
          <w:numId w:val="2"/>
        </w:numPr>
        <w:ind w:left="1134" w:hanging="708"/>
        <w:jc w:val="both"/>
        <w:rPr>
          <w:szCs w:val="22"/>
        </w:rPr>
      </w:pPr>
      <w:r w:rsidRPr="00C64545">
        <w:rPr>
          <w:color w:val="000000"/>
          <w:shd w:val="clear" w:color="auto" w:fill="FFFFFF"/>
        </w:rPr>
        <w:t>ja pretendents, kura piedāvājums izraudzīts saskaņā ar piedāvājuma izvēles kritēriju, pasūtītāja noteiktajā termiņā nav iesniedzis tam iepirkuma procedūras dokumentos un iepirkuma līgumā paredzēto līguma nodrošinājumu.</w:t>
      </w:r>
    </w:p>
    <w:p w:rsidR="00133EE1" w:rsidRPr="00C64545" w:rsidRDefault="00133EE1" w:rsidP="00106F3B">
      <w:pPr>
        <w:numPr>
          <w:ilvl w:val="1"/>
          <w:numId w:val="2"/>
        </w:numPr>
        <w:ind w:left="709" w:hanging="567"/>
        <w:jc w:val="both"/>
      </w:pPr>
      <w:r w:rsidRPr="00C64545">
        <w:t>Ja piedāvājuma nodrošinājums tiek iesniegts kā bankas garantija, tam papildus ir jāatbilst šādiem nosacījumiem:</w:t>
      </w:r>
    </w:p>
    <w:p w:rsidR="00133EE1" w:rsidRPr="00C64545" w:rsidRDefault="00133EE1" w:rsidP="00106F3B">
      <w:pPr>
        <w:numPr>
          <w:ilvl w:val="2"/>
          <w:numId w:val="2"/>
        </w:numPr>
        <w:ind w:left="1134" w:hanging="708"/>
        <w:jc w:val="both"/>
      </w:pPr>
      <w:r w:rsidRPr="00C64545">
        <w:t>Pasūtītājam nav jāpieprasa garantijas summa no Pretendenta pirms prasības iesniegšanas garantijas devējam;</w:t>
      </w:r>
    </w:p>
    <w:p w:rsidR="00DA2838" w:rsidRPr="00C64545" w:rsidRDefault="00DA2838" w:rsidP="00106F3B">
      <w:pPr>
        <w:numPr>
          <w:ilvl w:val="2"/>
          <w:numId w:val="2"/>
        </w:numPr>
        <w:ind w:left="1134" w:hanging="708"/>
        <w:jc w:val="both"/>
      </w:pPr>
      <w:r w:rsidRPr="00C64545">
        <w:t>Garantijai jābūt neatsaucamai;</w:t>
      </w:r>
    </w:p>
    <w:p w:rsidR="00DA2838" w:rsidRPr="00C64545" w:rsidRDefault="00F40C35" w:rsidP="00106F3B">
      <w:pPr>
        <w:numPr>
          <w:ilvl w:val="2"/>
          <w:numId w:val="2"/>
        </w:numPr>
        <w:ind w:left="1134" w:hanging="708"/>
        <w:jc w:val="both"/>
      </w:pPr>
      <w:r w:rsidRPr="00C64545">
        <w:t>Prasības un strīdi, kas saistīti ar šo garantiju, izskatāmi Latvijas Republikas tiesā saskaņā ar Latvijas Republikas normatīvajiem tiesību aktiem.</w:t>
      </w:r>
    </w:p>
    <w:p w:rsidR="00F40C35" w:rsidRPr="00C64545" w:rsidRDefault="00F40C35" w:rsidP="00106F3B">
      <w:pPr>
        <w:numPr>
          <w:ilvl w:val="1"/>
          <w:numId w:val="2"/>
        </w:numPr>
        <w:ind w:left="709" w:hanging="567"/>
        <w:jc w:val="both"/>
      </w:pPr>
      <w:r w:rsidRPr="00C64545">
        <w:t>Ja piedāvājuma nodrošinājums tiek iesniegts kā apdrošināšanas polise, tam papildus ir jāatbilst šādiem nosacījumiem:</w:t>
      </w:r>
    </w:p>
    <w:p w:rsidR="00F40C35" w:rsidRPr="00C64545" w:rsidRDefault="00F40C35" w:rsidP="00106F3B">
      <w:pPr>
        <w:numPr>
          <w:ilvl w:val="2"/>
          <w:numId w:val="2"/>
        </w:numPr>
        <w:ind w:left="1134" w:hanging="708"/>
        <w:jc w:val="both"/>
      </w:pPr>
      <w:r w:rsidRPr="00C64545">
        <w:t>Pasūtītājam nav jāpieprasa piedāvājuma nodrošinājuma summa no Pretendenta pirms prasības iesniegšanas apdrošinātājam;</w:t>
      </w:r>
    </w:p>
    <w:p w:rsidR="00F40C35" w:rsidRPr="00C64545" w:rsidRDefault="00F40C35" w:rsidP="00106F3B">
      <w:pPr>
        <w:numPr>
          <w:ilvl w:val="2"/>
          <w:numId w:val="2"/>
        </w:numPr>
        <w:ind w:left="1134" w:hanging="708"/>
        <w:jc w:val="both"/>
      </w:pPr>
      <w:r w:rsidRPr="00C64545">
        <w:t>Apdrošināšanas polisei jābūt izpildāmai no piedāvājuma atvēršanas brīža, t.i., apdrošināšanas prēmijai jābūt samaksātai uz piedāvājuma iesniegšanas brīdi, ko pierāda piedāvājumā iekļautais samaksu apliecinošais dokuments;</w:t>
      </w:r>
    </w:p>
    <w:p w:rsidR="00F40C35" w:rsidRPr="00C64545" w:rsidRDefault="00F40C35" w:rsidP="00106F3B">
      <w:pPr>
        <w:numPr>
          <w:ilvl w:val="2"/>
          <w:numId w:val="2"/>
        </w:numPr>
        <w:ind w:left="1134" w:hanging="708"/>
        <w:jc w:val="both"/>
      </w:pPr>
      <w:r w:rsidRPr="00C64545">
        <w:t xml:space="preserve">Polisei jābūt neatsaucamai; </w:t>
      </w:r>
    </w:p>
    <w:p w:rsidR="00F40C35" w:rsidRPr="00C64545" w:rsidRDefault="00F40C35" w:rsidP="00106F3B">
      <w:pPr>
        <w:numPr>
          <w:ilvl w:val="2"/>
          <w:numId w:val="2"/>
        </w:numPr>
        <w:ind w:left="1134" w:hanging="708"/>
        <w:jc w:val="both"/>
      </w:pPr>
      <w:r w:rsidRPr="00C64545">
        <w:t>Prasības un strīdi, kas saistīti ar šo apdrošināšanas polisi, izskatāmi Latvijas Republikas tiesā saskaņā ar Latvijas Republikas normatīvajiem tiesību aktiem</w:t>
      </w:r>
    </w:p>
    <w:p w:rsidR="00F40C35" w:rsidRPr="00C64545" w:rsidRDefault="00F40C35" w:rsidP="00106F3B">
      <w:pPr>
        <w:numPr>
          <w:ilvl w:val="1"/>
          <w:numId w:val="2"/>
        </w:numPr>
        <w:ind w:left="709" w:hanging="567"/>
        <w:jc w:val="both"/>
      </w:pPr>
      <w:r w:rsidRPr="00C64545">
        <w:rPr>
          <w:color w:val="000000"/>
        </w:rPr>
        <w:t>Piedāvājuma nodrošinājuma dokumenta oriģinālu pievieno piedāvājumam kā atsevišķu dokumentu (neiešūtu).</w:t>
      </w:r>
    </w:p>
    <w:p w:rsidR="00D92408" w:rsidRPr="00C64545" w:rsidRDefault="00D92408" w:rsidP="00D92408">
      <w:pPr>
        <w:ind w:left="1134"/>
        <w:jc w:val="both"/>
        <w:rPr>
          <w:szCs w:val="22"/>
        </w:rPr>
      </w:pPr>
    </w:p>
    <w:p w:rsidR="00E47A34" w:rsidRPr="00C64545" w:rsidRDefault="00E47A34" w:rsidP="0069202D">
      <w:pPr>
        <w:tabs>
          <w:tab w:val="left" w:pos="720"/>
        </w:tabs>
        <w:ind w:left="720"/>
        <w:jc w:val="center"/>
        <w:rPr>
          <w:b/>
          <w:color w:val="000000"/>
          <w:szCs w:val="22"/>
        </w:rPr>
      </w:pPr>
    </w:p>
    <w:p w:rsidR="0069202D" w:rsidRPr="00C64545" w:rsidRDefault="0069202D" w:rsidP="0069202D">
      <w:pPr>
        <w:tabs>
          <w:tab w:val="left" w:pos="720"/>
        </w:tabs>
        <w:ind w:left="720"/>
        <w:jc w:val="center"/>
        <w:rPr>
          <w:b/>
          <w:color w:val="000000"/>
          <w:szCs w:val="22"/>
        </w:rPr>
      </w:pPr>
      <w:r w:rsidRPr="00C64545">
        <w:rPr>
          <w:b/>
          <w:color w:val="000000"/>
          <w:szCs w:val="22"/>
        </w:rPr>
        <w:t>DALĪBAS NOSACĪJUMI, KVALIFIKĀCIJAS UN TEHNISKĀ PIEDĀVĀJUMA PRASĪBAS IEPIRKUMA PROCEDŪRĀ</w:t>
      </w:r>
    </w:p>
    <w:p w:rsidR="0069202D" w:rsidRPr="00C64545" w:rsidRDefault="0069202D" w:rsidP="0069202D">
      <w:pPr>
        <w:tabs>
          <w:tab w:val="left" w:pos="720"/>
        </w:tabs>
        <w:ind w:left="720"/>
        <w:jc w:val="center"/>
        <w:rPr>
          <w:b/>
          <w:color w:val="000000"/>
          <w:szCs w:val="22"/>
        </w:rPr>
      </w:pPr>
    </w:p>
    <w:p w:rsidR="0056399E" w:rsidRPr="00E730D9" w:rsidRDefault="0069202D" w:rsidP="00106F3B">
      <w:pPr>
        <w:numPr>
          <w:ilvl w:val="0"/>
          <w:numId w:val="2"/>
        </w:numPr>
        <w:tabs>
          <w:tab w:val="clear" w:pos="0"/>
          <w:tab w:val="left" w:pos="720"/>
        </w:tabs>
        <w:ind w:left="720" w:hanging="720"/>
        <w:jc w:val="both"/>
        <w:rPr>
          <w:b/>
          <w:szCs w:val="22"/>
        </w:rPr>
      </w:pPr>
      <w:r w:rsidRPr="00E730D9">
        <w:rPr>
          <w:b/>
        </w:rPr>
        <w:t xml:space="preserve">Nosacījumi dalībai iepirkuma procedūrā. </w:t>
      </w:r>
      <w:bookmarkStart w:id="0" w:name="_Ref57626836"/>
      <w:bookmarkStart w:id="1" w:name="_Ref58665161"/>
    </w:p>
    <w:p w:rsidR="00741EC7" w:rsidRPr="00E730D9" w:rsidRDefault="00741EC7" w:rsidP="00741EC7">
      <w:pPr>
        <w:numPr>
          <w:ilvl w:val="1"/>
          <w:numId w:val="2"/>
        </w:numPr>
        <w:ind w:left="709" w:hanging="567"/>
        <w:jc w:val="both"/>
      </w:pPr>
      <w:r w:rsidRPr="00E730D9">
        <w:t>Pas</w:t>
      </w:r>
      <w:r w:rsidR="00234D0B" w:rsidRPr="00E730D9">
        <w:t xml:space="preserve">ūtītājs izslēdz pretendentu no </w:t>
      </w:r>
      <w:r w:rsidRPr="00E730D9">
        <w:t>dalības iepirkuma procedūrā jebkurā no šādiem gadījumiem:</w:t>
      </w:r>
    </w:p>
    <w:p w:rsidR="00741EC7" w:rsidRPr="00E730D9" w:rsidRDefault="00B433AC" w:rsidP="00250CFC">
      <w:pPr>
        <w:numPr>
          <w:ilvl w:val="2"/>
          <w:numId w:val="2"/>
        </w:numPr>
        <w:tabs>
          <w:tab w:val="clear" w:pos="720"/>
        </w:tabs>
        <w:ind w:left="1134" w:hanging="708"/>
        <w:jc w:val="both"/>
      </w:pPr>
      <w:r w:rsidRPr="00E730D9">
        <w:t>pretendents vai persona, kura</w:t>
      </w:r>
      <w:r w:rsidR="00741EC7" w:rsidRPr="00E730D9">
        <w:t xml:space="preserve"> ir pretendenta</w:t>
      </w:r>
      <w:r w:rsidRPr="00E730D9">
        <w:t xml:space="preserve"> valdes vai padomes loceklis vai prokūrists, vai persona, kura ir pilnvarota pārstāvēt pretendentu darbībās, kas saistīt</w:t>
      </w:r>
      <w:r w:rsidR="00250CFC" w:rsidRPr="00E730D9">
        <w:t>a</w:t>
      </w:r>
      <w:r w:rsidRPr="00E730D9">
        <w:t xml:space="preserve">s ar </w:t>
      </w:r>
      <w:r w:rsidR="00250CFC" w:rsidRPr="00E730D9">
        <w:t>filiāli,</w:t>
      </w:r>
      <w:r w:rsidR="00741EC7" w:rsidRPr="00E730D9">
        <w:t xml:space="preserve"> ar tādu</w:t>
      </w:r>
      <w:r w:rsidR="00250CFC" w:rsidRPr="00E730D9">
        <w:t xml:space="preserve"> prokurora priekšrakstu par sodu vai tiesas spriedumu, kas stājies spēkā un kļuvis </w:t>
      </w:r>
      <w:r w:rsidR="00A43AE4" w:rsidRPr="00E730D9">
        <w:t xml:space="preserve">neapstrīdams un </w:t>
      </w:r>
      <w:r w:rsidR="00F064E4" w:rsidRPr="00E730D9">
        <w:t>nepārsūdzams</w:t>
      </w:r>
      <w:r w:rsidR="00250CFC" w:rsidRPr="00E730D9">
        <w:t xml:space="preserve">, ir atzīta par vainīgu jebkurā no </w:t>
      </w:r>
      <w:r w:rsidR="00F064E4" w:rsidRPr="00E730D9">
        <w:t>šādiem</w:t>
      </w:r>
      <w:r w:rsidR="00250CFC" w:rsidRPr="00E730D9">
        <w:t xml:space="preserve"> noziedzīgiem nodarījumiem:</w:t>
      </w:r>
      <w:r w:rsidR="00741EC7" w:rsidRPr="00E730D9">
        <w:t xml:space="preserve"> </w:t>
      </w:r>
    </w:p>
    <w:p w:rsidR="00250CFC" w:rsidRPr="00E730D9" w:rsidRDefault="00250CFC" w:rsidP="00250CFC">
      <w:pPr>
        <w:numPr>
          <w:ilvl w:val="3"/>
          <w:numId w:val="2"/>
        </w:numPr>
        <w:tabs>
          <w:tab w:val="clear" w:pos="1702"/>
          <w:tab w:val="num" w:pos="1134"/>
        </w:tabs>
        <w:ind w:left="1134" w:hanging="567"/>
        <w:jc w:val="both"/>
      </w:pPr>
      <w:r w:rsidRPr="00E730D9">
        <w:t>kukuļņemšana, kukuļdošana, kukuļa piesavināšanās, starpniecība kukuļošanā, neatļauta labumu pieņemšana vai komerciāla uzpi</w:t>
      </w:r>
      <w:r w:rsidR="00A81E73" w:rsidRPr="00E730D9">
        <w:t>rk</w:t>
      </w:r>
      <w:r w:rsidRPr="00E730D9">
        <w:t>šana,</w:t>
      </w:r>
    </w:p>
    <w:p w:rsidR="00250CFC" w:rsidRPr="00E730D9" w:rsidRDefault="00250CFC" w:rsidP="00250CFC">
      <w:pPr>
        <w:numPr>
          <w:ilvl w:val="3"/>
          <w:numId w:val="2"/>
        </w:numPr>
        <w:tabs>
          <w:tab w:val="clear" w:pos="1702"/>
          <w:tab w:val="num" w:pos="1134"/>
        </w:tabs>
        <w:ind w:left="567"/>
        <w:jc w:val="both"/>
      </w:pPr>
      <w:r w:rsidRPr="00E730D9">
        <w:t>krāpšana</w:t>
      </w:r>
      <w:r w:rsidR="00E70C3E" w:rsidRPr="00E730D9">
        <w:t>, piesavināšanās vai noziedzīgi iegūtu līdzekļu legalizēšana,</w:t>
      </w:r>
    </w:p>
    <w:p w:rsidR="00E70C3E" w:rsidRPr="00E730D9" w:rsidRDefault="00E70C3E" w:rsidP="00250CFC">
      <w:pPr>
        <w:numPr>
          <w:ilvl w:val="3"/>
          <w:numId w:val="2"/>
        </w:numPr>
        <w:tabs>
          <w:tab w:val="clear" w:pos="1702"/>
          <w:tab w:val="num" w:pos="1134"/>
        </w:tabs>
        <w:ind w:left="567"/>
        <w:jc w:val="both"/>
      </w:pPr>
      <w:r w:rsidRPr="00E730D9">
        <w:t>izvairīšanās no nodokļu un tiem pielīdzināto maksājumu nomaksas,</w:t>
      </w:r>
    </w:p>
    <w:p w:rsidR="00250CFC" w:rsidRPr="00E730D9" w:rsidRDefault="00E70C3E" w:rsidP="00250CFC">
      <w:pPr>
        <w:numPr>
          <w:ilvl w:val="3"/>
          <w:numId w:val="2"/>
        </w:numPr>
        <w:tabs>
          <w:tab w:val="clear" w:pos="1702"/>
          <w:tab w:val="num" w:pos="1134"/>
        </w:tabs>
        <w:ind w:left="1134" w:hanging="567"/>
        <w:jc w:val="both"/>
      </w:pPr>
      <w:r w:rsidRPr="00E730D9">
        <w:t>terorisms, terorisma finansēšana, aicinājums uz terorismu, terorisma draudi vai personas vervēšana un apmācīšana terora aktu veikšanai;</w:t>
      </w:r>
    </w:p>
    <w:p w:rsidR="00741EC7" w:rsidRPr="00E730D9" w:rsidRDefault="00741EC7" w:rsidP="002414F7">
      <w:pPr>
        <w:numPr>
          <w:ilvl w:val="2"/>
          <w:numId w:val="2"/>
        </w:numPr>
        <w:tabs>
          <w:tab w:val="clear" w:pos="720"/>
        </w:tabs>
        <w:ind w:left="1134" w:hanging="708"/>
        <w:jc w:val="both"/>
      </w:pPr>
      <w:r w:rsidRPr="00E730D9">
        <w:t>pretendents ar tādu kompetentas institūcijas lēmumu vai tiesas spriedumu, k</w:t>
      </w:r>
      <w:r w:rsidR="00234D0B" w:rsidRPr="00E730D9">
        <w:t>as</w:t>
      </w:r>
      <w:r w:rsidRPr="00E730D9">
        <w:t xml:space="preserve"> stājies spēkā un kļuvis neapstrīdams un nepārsūdzams, ir atzīts par vainīgu pārkāpumā, kas izpaužas kā:</w:t>
      </w:r>
    </w:p>
    <w:p w:rsidR="00741EC7" w:rsidRPr="00E730D9" w:rsidRDefault="00741EC7" w:rsidP="00F07576">
      <w:pPr>
        <w:numPr>
          <w:ilvl w:val="0"/>
          <w:numId w:val="16"/>
        </w:numPr>
        <w:ind w:left="1134" w:hanging="502"/>
        <w:jc w:val="both"/>
      </w:pPr>
      <w:r w:rsidRPr="00E730D9">
        <w:t>viena vai vairāku tādu valstu pilsoņu vai pavalstnieku nodarbināšana, kuri nav Eiropas Savienības dalībvalstu pilsoņi vai pavalstnieki, ja tie Eiropas Savienības dalībvalstu teritorijā uzturas nelikumīgi;</w:t>
      </w:r>
    </w:p>
    <w:p w:rsidR="00741EC7" w:rsidRPr="00E730D9" w:rsidRDefault="00741EC7" w:rsidP="00F07576">
      <w:pPr>
        <w:numPr>
          <w:ilvl w:val="0"/>
          <w:numId w:val="16"/>
        </w:numPr>
        <w:ind w:left="1134" w:hanging="502"/>
        <w:jc w:val="both"/>
      </w:pPr>
      <w:r w:rsidRPr="00E730D9">
        <w:t>personas nodarbināšana bez rakstveidā noslēgta darba līguma, nodokļu normatīvajos aktos noteiktajā termiņā neiesniedzot par šo personu informatīvo deklarāciju par darba ņēmējiem, kas iesniedzama par personām, kuras uzsāk darbu</w:t>
      </w:r>
      <w:r w:rsidR="002414F7" w:rsidRPr="00E730D9">
        <w:t>;</w:t>
      </w:r>
    </w:p>
    <w:p w:rsidR="00741EC7" w:rsidRPr="00E730D9" w:rsidRDefault="00741EC7" w:rsidP="002414F7">
      <w:pPr>
        <w:numPr>
          <w:ilvl w:val="2"/>
          <w:numId w:val="2"/>
        </w:numPr>
        <w:tabs>
          <w:tab w:val="clear" w:pos="720"/>
        </w:tabs>
        <w:ind w:left="1134" w:hanging="708"/>
        <w:jc w:val="both"/>
      </w:pPr>
      <w:r w:rsidRPr="00E730D9">
        <w:t>pretendents ar tādu kompetentas institūcijas lēmumu vai tiesas spriedumu, k</w:t>
      </w:r>
      <w:r w:rsidR="00234D0B" w:rsidRPr="00E730D9">
        <w:t>as</w:t>
      </w:r>
      <w:r w:rsidRPr="00E730D9">
        <w:t xml:space="preserve"> stājies spēkā un kļuvis neapstrīdams un nepārsūdzams,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par sadarbību iecietības programmas ietvaros pretendentu ir atbrīvojusi no naudas soda vai naudas sodu samazinājusi;</w:t>
      </w:r>
    </w:p>
    <w:p w:rsidR="00741EC7" w:rsidRPr="00E730D9" w:rsidRDefault="00741EC7" w:rsidP="002414F7">
      <w:pPr>
        <w:numPr>
          <w:ilvl w:val="2"/>
          <w:numId w:val="2"/>
        </w:numPr>
        <w:tabs>
          <w:tab w:val="clear" w:pos="720"/>
        </w:tabs>
        <w:ind w:left="1134" w:hanging="708"/>
        <w:jc w:val="both"/>
      </w:pPr>
      <w:r w:rsidRPr="00E730D9">
        <w:t xml:space="preserve">ir pasludināts pretendenta maksātnespējas process, apturēta vai pārtraukta pretendenta saimnieciskā darbība, uzsākta tiesvedība par pretendenta bankrotu vai </w:t>
      </w:r>
      <w:r w:rsidR="002812AB" w:rsidRPr="00E730D9">
        <w:t xml:space="preserve">pretendents </w:t>
      </w:r>
      <w:r w:rsidRPr="00E730D9">
        <w:t>tiek likvidēts;</w:t>
      </w:r>
    </w:p>
    <w:p w:rsidR="00741EC7" w:rsidRPr="00E730D9" w:rsidRDefault="00741EC7" w:rsidP="002414F7">
      <w:pPr>
        <w:numPr>
          <w:ilvl w:val="2"/>
          <w:numId w:val="2"/>
        </w:numPr>
        <w:tabs>
          <w:tab w:val="clear" w:pos="720"/>
          <w:tab w:val="num" w:pos="851"/>
        </w:tabs>
        <w:ind w:left="1134" w:hanging="709"/>
        <w:jc w:val="both"/>
      </w:pPr>
      <w:r w:rsidRPr="00E730D9">
        <w:t xml:space="preserve">pretendentam Latvijā </w:t>
      </w:r>
      <w:r w:rsidR="002812AB" w:rsidRPr="00E730D9">
        <w:t>vai</w:t>
      </w:r>
      <w:r w:rsidRPr="00E730D9">
        <w:t xml:space="preserve"> valstī, kurā tas reģistrēts vai kurā atrodas tā pastāvīgā dzīvesvieta, ir nodokļu parādi, tajā skaitā valsts sociālās apdrošināšanas obligāto iemaksu parādi, kas kopsummā </w:t>
      </w:r>
      <w:r w:rsidR="002812AB" w:rsidRPr="00E730D9">
        <w:t>kādā no</w:t>
      </w:r>
      <w:r w:rsidRPr="00E730D9">
        <w:t xml:space="preserve"> valstī</w:t>
      </w:r>
      <w:r w:rsidR="002812AB" w:rsidRPr="00E730D9">
        <w:t>m</w:t>
      </w:r>
      <w:r w:rsidRPr="00E730D9">
        <w:t xml:space="preserve"> pārsniedz 1</w:t>
      </w:r>
      <w:r w:rsidR="00C16CCA" w:rsidRPr="00E730D9">
        <w:t>50</w:t>
      </w:r>
      <w:r w:rsidRPr="00E730D9">
        <w:t xml:space="preserve"> </w:t>
      </w:r>
      <w:r w:rsidR="00C16CCA" w:rsidRPr="00E730D9">
        <w:t>e</w:t>
      </w:r>
      <w:r w:rsidR="002812AB" w:rsidRPr="00E730D9">
        <w:t>u</w:t>
      </w:r>
      <w:r w:rsidR="00C16CCA" w:rsidRPr="00E730D9">
        <w:t>ro</w:t>
      </w:r>
      <w:r w:rsidRPr="00E730D9">
        <w:t>;</w:t>
      </w:r>
    </w:p>
    <w:p w:rsidR="00E5699D" w:rsidRPr="00E730D9" w:rsidRDefault="002812AB" w:rsidP="00E5699D">
      <w:pPr>
        <w:numPr>
          <w:ilvl w:val="2"/>
          <w:numId w:val="2"/>
        </w:numPr>
        <w:tabs>
          <w:tab w:val="clear" w:pos="720"/>
          <w:tab w:val="num" w:pos="851"/>
        </w:tabs>
        <w:ind w:left="1134" w:hanging="709"/>
        <w:jc w:val="both"/>
      </w:pPr>
      <w:r w:rsidRPr="00E730D9">
        <w:t>pretendents ir sniedzis nepatiesu informāciju, lai apliecinātu atbilstību Nolikuma 13.punkta noteikumiem vai saskaņā ar Publisko iepirkumu likumu noteiktajām pretendentu kvalifikācijas prasībām, vai vispār nav sniedzis pieprasīto informāciju</w:t>
      </w:r>
      <w:r w:rsidR="00741EC7" w:rsidRPr="00E730D9">
        <w:t>;</w:t>
      </w:r>
    </w:p>
    <w:p w:rsidR="00E5699D" w:rsidRPr="00E730D9" w:rsidRDefault="00E5699D" w:rsidP="00E5699D">
      <w:pPr>
        <w:numPr>
          <w:ilvl w:val="2"/>
          <w:numId w:val="2"/>
        </w:numPr>
        <w:tabs>
          <w:tab w:val="clear" w:pos="720"/>
          <w:tab w:val="num" w:pos="851"/>
        </w:tabs>
        <w:ind w:left="1134" w:hanging="709"/>
        <w:jc w:val="both"/>
      </w:pPr>
      <w:r w:rsidRPr="00E730D9">
        <w:t>uz personālsabiedrības biedru, ja pretendents ir personālsabiedrība, ir attiecināmi Nolikuma 13.1.1., 13.1.2., 13.1.3., 13.1.4., 13.1.5. vai 13.1.6.punktā minētie nosacījumi;</w:t>
      </w:r>
    </w:p>
    <w:p w:rsidR="00E5699D" w:rsidRPr="00E730D9" w:rsidRDefault="00E5699D" w:rsidP="00E5699D">
      <w:pPr>
        <w:numPr>
          <w:ilvl w:val="2"/>
          <w:numId w:val="2"/>
        </w:numPr>
        <w:tabs>
          <w:tab w:val="clear" w:pos="720"/>
          <w:tab w:val="num" w:pos="851"/>
        </w:tabs>
        <w:ind w:left="1134" w:hanging="709"/>
        <w:jc w:val="both"/>
      </w:pPr>
      <w:r w:rsidRPr="00E730D9">
        <w:t>uz pretendenta norādīto apakšuzņēmēju, kura sniedzamo pakalpojumu vērtība ir vismaz 20 procenti no kopējās pakalpojumu līguma vērtības, ir attiecināmi Nolikuma 13.1.2., 13.1.3., 13.1.4., 13.1.5. vai 13.1.6.punktā minētie nosacījumi;</w:t>
      </w:r>
    </w:p>
    <w:p w:rsidR="001C3BA7" w:rsidRPr="00E730D9" w:rsidRDefault="00E5699D" w:rsidP="00E5699D">
      <w:pPr>
        <w:numPr>
          <w:ilvl w:val="2"/>
          <w:numId w:val="2"/>
        </w:numPr>
        <w:tabs>
          <w:tab w:val="clear" w:pos="720"/>
        </w:tabs>
        <w:ind w:left="1134" w:hanging="708"/>
        <w:jc w:val="both"/>
      </w:pPr>
      <w:r w:rsidRPr="00E730D9">
        <w:t>uz pretendenta norādīto personu, uz kuras iespējām pretendents balstās, lai apliecinātu, ka tā kvalifikācija atbilst paziņojumā par līgumu vai iepirkuma procedūras dokumentos noteiktajām prasībām, ir attiecināmi Nolikuma 13.1.2., 13.1.3., 13.1.4., 13.1.5. vai 13.1.6.punktā minētie nosacījumi.</w:t>
      </w:r>
    </w:p>
    <w:p w:rsidR="00235493" w:rsidRPr="00E730D9" w:rsidRDefault="00235493" w:rsidP="00235493">
      <w:pPr>
        <w:numPr>
          <w:ilvl w:val="1"/>
          <w:numId w:val="2"/>
        </w:numPr>
        <w:ind w:hanging="578"/>
        <w:jc w:val="both"/>
      </w:pPr>
      <w:r w:rsidRPr="00E730D9">
        <w:t>Ja pretendenta vai Nolikuma 13.1.7., 13.1.8. vai 13.1.9.punktā minētās personas maksātnespējas procesā tiek piemērota sanācija vai cits līdzīga veida pasākumu kopums, kas vērsts uz parādnieka iespējamā bankrota novēršanu un maksātspējas atjaunošanu, pasūtītājs, izvērtējot iespējamos ekonomiskos riskus un ņemot vērā līguma priekšmetu, var lemt par Nolikuma 13.1.4.punkta nepiemērošanu.</w:t>
      </w:r>
    </w:p>
    <w:p w:rsidR="00AE514A" w:rsidRPr="00E730D9" w:rsidRDefault="00235493" w:rsidP="00C10B37">
      <w:pPr>
        <w:pStyle w:val="Index1"/>
      </w:pPr>
      <w:r w:rsidRPr="00E730D9">
        <w:t>Pasūtītājs neizslēdz pretendentu no dalības iepirkuma procedūrā, ja:</w:t>
      </w:r>
    </w:p>
    <w:p w:rsidR="00AE514A" w:rsidRPr="00E730D9" w:rsidRDefault="00AE514A" w:rsidP="00AE514A">
      <w:pPr>
        <w:numPr>
          <w:ilvl w:val="2"/>
          <w:numId w:val="2"/>
        </w:numPr>
        <w:tabs>
          <w:tab w:val="clear" w:pos="720"/>
        </w:tabs>
        <w:ind w:left="1134" w:hanging="708"/>
        <w:jc w:val="both"/>
      </w:pPr>
      <w:r w:rsidRPr="00E730D9">
        <w:t xml:space="preserve">no dienas, kad kļuvis neapstrīdams un nepārsūdzams tiesas spriedums, prokurora priekšraksts par sodu vai citas kompetentas institūcijas pieņemtais lēmums saistībā ar </w:t>
      </w:r>
      <w:r w:rsidR="00235493" w:rsidRPr="00E730D9">
        <w:t xml:space="preserve">Nolikuma </w:t>
      </w:r>
      <w:r w:rsidR="00B9755A" w:rsidRPr="00E730D9">
        <w:t>13.1.1.</w:t>
      </w:r>
      <w:r w:rsidRPr="00E730D9">
        <w:t xml:space="preserve">punktā un </w:t>
      </w:r>
      <w:r w:rsidR="00B9755A" w:rsidRPr="00E730D9">
        <w:t>13.1.</w:t>
      </w:r>
      <w:r w:rsidR="00235493" w:rsidRPr="00E730D9">
        <w:t>2.punkta „</w:t>
      </w:r>
      <w:r w:rsidRPr="00E730D9">
        <w:t>a” apakšpunktā minētajiem pārkāpumiem, līdz piedāvājuma iesniegšanas dienai ir pagājuši trīs gadi;</w:t>
      </w:r>
    </w:p>
    <w:p w:rsidR="00AE514A" w:rsidRPr="00E730D9" w:rsidRDefault="00B9755A" w:rsidP="00C63C2A">
      <w:pPr>
        <w:numPr>
          <w:ilvl w:val="2"/>
          <w:numId w:val="2"/>
        </w:numPr>
        <w:tabs>
          <w:tab w:val="clear" w:pos="720"/>
        </w:tabs>
        <w:ind w:left="1134" w:hanging="708"/>
        <w:jc w:val="both"/>
      </w:pPr>
      <w:r w:rsidRPr="00E730D9">
        <w:t xml:space="preserve">no dienas, kad kļuvis neapstrīdams un nepārsūdzams tiesas spriedums vai citas kompetentas institūcijas pieņemtais lēmums saistībā ar </w:t>
      </w:r>
      <w:r w:rsidR="00235493" w:rsidRPr="00E730D9">
        <w:t>Nolikuma 13.1.2.punkta „</w:t>
      </w:r>
      <w:r w:rsidRPr="00E730D9">
        <w:t>b” apakšpunktā</w:t>
      </w:r>
      <w:r w:rsidR="00C63C2A" w:rsidRPr="00E730D9">
        <w:t xml:space="preserve"> un 13.1.3.punktā</w:t>
      </w:r>
      <w:r w:rsidRPr="00E730D9">
        <w:t xml:space="preserve"> minētajiem pārkāpumiem, līdz piedāvājuma iesniegšanas dienai ir pagājuši 1</w:t>
      </w:r>
      <w:r w:rsidR="00C63C2A" w:rsidRPr="00E730D9">
        <w:t>2</w:t>
      </w:r>
      <w:r w:rsidRPr="00E730D9">
        <w:t xml:space="preserve"> mēneš</w:t>
      </w:r>
      <w:r w:rsidR="00C63C2A" w:rsidRPr="00E730D9">
        <w:t>i.</w:t>
      </w:r>
    </w:p>
    <w:p w:rsidR="00C10B37" w:rsidRPr="00E730D9" w:rsidRDefault="00C10B37" w:rsidP="00C10B37">
      <w:pPr>
        <w:pStyle w:val="Index1"/>
      </w:pPr>
      <w:r w:rsidRPr="00E730D9">
        <w:t>Pasūtītājs pārbaudi par Nolikuma 13.1.punktā noteikto pretendentu izslēgšanas gadījumu esamību veic attiecībā uz katru pretendentu, kuram atbilstoši citām paziņojumā par līgumu un iepirkuma procedūras dokumentos noteiktajām prasībām un izraudzītajam piedāvājuma izvēles kritērijam būtu piešķiramas līguma slēgšana</w:t>
      </w:r>
      <w:r w:rsidR="00504635" w:rsidRPr="00E730D9">
        <w:t>s</w:t>
      </w:r>
      <w:r w:rsidRPr="00E730D9">
        <w:t xml:space="preserve"> tiesības. </w:t>
      </w:r>
    </w:p>
    <w:p w:rsidR="00504635" w:rsidRPr="00E730D9" w:rsidRDefault="00504635" w:rsidP="00504635">
      <w:pPr>
        <w:pStyle w:val="Index1"/>
      </w:pPr>
      <w:r w:rsidRPr="00E730D9">
        <w:t>Pasūtītājs, lai samazinātu administratīvo resursu patēriņu piedāvājumu izvērtēšanai, ir tiesīgs pārbaudi saskaņā ar Nolikuma 13.6.punktu par Nolikuma 13.1.punktā noteikto pretendentu izslēgšanas gadījumu esamību atklātā konkursā veikt attiecībā uz visiem pretendentiem, kas iesnieguši piedāvājumu.</w:t>
      </w:r>
    </w:p>
    <w:p w:rsidR="00504635" w:rsidRPr="00E730D9" w:rsidRDefault="00504635" w:rsidP="00504635">
      <w:pPr>
        <w:pStyle w:val="Index1"/>
      </w:pPr>
      <w:r w:rsidRPr="00E730D9">
        <w:t>Lai pārbaudītu, vai pretendents nav izslēdzams no dalības iepirkuma procedūrā Nolikuma 13.1.1., 13.1.2. un 13.1.3.punktā minēto noziedzīgo nodarījumu un pārkāpumu dēļ, par kuriem attiecīgā Nolikuma 13.1.punktā minētā persona sodīta Latvijā, kā arī Nolikuma 13.1.4. un 13.1.5.punktā minēto faktu dēļ, pasūtītājs, izmantojot Ministru kabineta noteikto informācijas sistēmu, Ministru kabineta noteiktajā kārtībā iegūst informāciju:</w:t>
      </w:r>
    </w:p>
    <w:p w:rsidR="00504635" w:rsidRPr="00E730D9" w:rsidRDefault="00504635" w:rsidP="00504635">
      <w:pPr>
        <w:pStyle w:val="tv213"/>
        <w:numPr>
          <w:ilvl w:val="2"/>
          <w:numId w:val="2"/>
        </w:numPr>
        <w:tabs>
          <w:tab w:val="clear" w:pos="720"/>
        </w:tabs>
        <w:spacing w:before="0" w:beforeAutospacing="0" w:after="0" w:afterAutospacing="0"/>
        <w:ind w:left="1134" w:hanging="708"/>
        <w:jc w:val="both"/>
      </w:pPr>
      <w:r w:rsidRPr="00E730D9">
        <w:t>par Nolikuma 13.1.1., 13.1.2. un 13.1.3.punktā minētajiem pārkāpumiem un noziedzīgajiem nodarījumiem — no Iekšlietu ministrijas Informācijas centra (Sodu reģistra). Pasūtītājs minēto informāciju no Iekšlietu ministrijas Informācijas centra (Sodu reģistra) ir tiesīgs saņemt, neprasot pretendenta un citu Nolikuma 13.1.punktā minēto personu piekrišanu;</w:t>
      </w:r>
    </w:p>
    <w:p w:rsidR="00504635" w:rsidRPr="00E730D9" w:rsidRDefault="00504635" w:rsidP="00504635">
      <w:pPr>
        <w:pStyle w:val="tv213"/>
        <w:numPr>
          <w:ilvl w:val="2"/>
          <w:numId w:val="2"/>
        </w:numPr>
        <w:tabs>
          <w:tab w:val="clear" w:pos="720"/>
        </w:tabs>
        <w:spacing w:before="0" w:beforeAutospacing="0" w:after="0" w:afterAutospacing="0"/>
        <w:ind w:left="1134" w:hanging="708"/>
        <w:jc w:val="both"/>
      </w:pPr>
      <w:r w:rsidRPr="00E730D9">
        <w:t xml:space="preserve">par Nolikuma </w:t>
      </w:r>
      <w:r w:rsidR="0092245A" w:rsidRPr="00E730D9">
        <w:t>1</w:t>
      </w:r>
      <w:r w:rsidRPr="00E730D9">
        <w:t>3.1.4.punktā minētajiem faktiem — no Uzņēmumu reģistra;</w:t>
      </w:r>
    </w:p>
    <w:p w:rsidR="00C10B37" w:rsidRPr="00E730D9" w:rsidRDefault="00504635" w:rsidP="0092245A">
      <w:pPr>
        <w:pStyle w:val="tv213"/>
        <w:numPr>
          <w:ilvl w:val="2"/>
          <w:numId w:val="2"/>
        </w:numPr>
        <w:tabs>
          <w:tab w:val="clear" w:pos="720"/>
        </w:tabs>
        <w:spacing w:before="0" w:beforeAutospacing="0" w:after="0" w:afterAutospacing="0"/>
        <w:ind w:left="1134" w:hanging="708"/>
        <w:jc w:val="both"/>
      </w:pPr>
      <w:r w:rsidRPr="00E730D9">
        <w:t xml:space="preserve">par Nolikuma </w:t>
      </w:r>
      <w:r w:rsidR="0092245A" w:rsidRPr="00E730D9">
        <w:t>1</w:t>
      </w:r>
      <w:r w:rsidRPr="00E730D9">
        <w:t xml:space="preserve">3.1.5.punktā minēto faktu — no Valsts ieņēmumu dienesta un Latvijas pašvaldībām. Pasūtītājs minēto informāciju no Valsts ieņēmumu dienesta un Latvijas pašvaldībām ir tiesīgs saņemt, neprasot pretendenta un citu Nolikuma </w:t>
      </w:r>
      <w:r w:rsidR="0092245A" w:rsidRPr="00E730D9">
        <w:t>1</w:t>
      </w:r>
      <w:r w:rsidRPr="00E730D9">
        <w:t>3.1.punktā minēto personu piekrišanu.</w:t>
      </w:r>
    </w:p>
    <w:p w:rsidR="00A82B0B" w:rsidRPr="00E730D9" w:rsidRDefault="00A82B0B" w:rsidP="00156D01">
      <w:pPr>
        <w:numPr>
          <w:ilvl w:val="1"/>
          <w:numId w:val="2"/>
        </w:numPr>
        <w:tabs>
          <w:tab w:val="clear" w:pos="720"/>
        </w:tabs>
        <w:ind w:left="709" w:hanging="567"/>
        <w:jc w:val="both"/>
      </w:pPr>
      <w:r w:rsidRPr="00E730D9">
        <w:rPr>
          <w:shd w:val="clear" w:color="auto" w:fill="FFFFFF"/>
        </w:rPr>
        <w:t xml:space="preserve">Atkarībā no atbilstoši šā </w:t>
      </w:r>
      <w:r w:rsidR="0092245A" w:rsidRPr="00E730D9">
        <w:rPr>
          <w:shd w:val="clear" w:color="auto" w:fill="FFFFFF"/>
        </w:rPr>
        <w:t>N</w:t>
      </w:r>
      <w:r w:rsidRPr="00E730D9">
        <w:rPr>
          <w:shd w:val="clear" w:color="auto" w:fill="FFFFFF"/>
        </w:rPr>
        <w:t>olikuma 13.</w:t>
      </w:r>
      <w:r w:rsidR="0092245A" w:rsidRPr="00E730D9">
        <w:rPr>
          <w:shd w:val="clear" w:color="auto" w:fill="FFFFFF"/>
        </w:rPr>
        <w:t>6</w:t>
      </w:r>
      <w:r w:rsidRPr="00E730D9">
        <w:rPr>
          <w:shd w:val="clear" w:color="auto" w:fill="FFFFFF"/>
        </w:rPr>
        <w:t>.3.punktam veiktās pārbaudes rezultātiem pasūtītājs</w:t>
      </w:r>
      <w:r w:rsidRPr="00E730D9">
        <w:rPr>
          <w:color w:val="414142"/>
          <w:shd w:val="clear" w:color="auto" w:fill="FFFFFF"/>
        </w:rPr>
        <w:t>:</w:t>
      </w:r>
    </w:p>
    <w:p w:rsidR="00A82B0B" w:rsidRPr="00E730D9" w:rsidRDefault="00A82B0B" w:rsidP="00A82B0B">
      <w:pPr>
        <w:numPr>
          <w:ilvl w:val="2"/>
          <w:numId w:val="2"/>
        </w:numPr>
        <w:tabs>
          <w:tab w:val="clear" w:pos="720"/>
        </w:tabs>
        <w:ind w:left="1134" w:hanging="708"/>
        <w:jc w:val="both"/>
      </w:pPr>
      <w:r w:rsidRPr="00E730D9">
        <w:rPr>
          <w:shd w:val="clear" w:color="auto" w:fill="FFFFFF"/>
        </w:rPr>
        <w:t>neizslēdz pretendentu no turpmākās dalības iepirkuma procedūrā, ja konstatē, ka saskaņā ar Valsts ieņēmumu dienesta administrēto nodokļu (nodevu) parādnieku datubāzē esošajiem aktuālajiem datiem pretendentam, kā arī š</w:t>
      </w:r>
      <w:r w:rsidR="0092245A" w:rsidRPr="00E730D9">
        <w:rPr>
          <w:shd w:val="clear" w:color="auto" w:fill="FFFFFF"/>
        </w:rPr>
        <w:t xml:space="preserve">ā Nolikuma 13.1.7., </w:t>
      </w:r>
      <w:r w:rsidRPr="00E730D9">
        <w:rPr>
          <w:shd w:val="clear" w:color="auto" w:fill="FFFFFF"/>
        </w:rPr>
        <w:t>13.1.8.</w:t>
      </w:r>
      <w:r w:rsidR="0092245A" w:rsidRPr="00E730D9">
        <w:rPr>
          <w:shd w:val="clear" w:color="auto" w:fill="FFFFFF"/>
        </w:rPr>
        <w:t xml:space="preserve"> un 13.1.9.</w:t>
      </w:r>
      <w:r w:rsidRPr="00E730D9">
        <w:rPr>
          <w:shd w:val="clear" w:color="auto" w:fill="FFFFFF"/>
        </w:rPr>
        <w:t>punktā minētajai personai nav Valsts ieņēmumu dienesta administrēto nodokļu parādu, tajā skaitā valsts sociālās apdrošināšanas obligāto iemaksu parādu, kas kopsummā pārsniedz 150</w:t>
      </w:r>
      <w:r w:rsidRPr="00E730D9">
        <w:rPr>
          <w:rStyle w:val="apple-converted-space"/>
          <w:shd w:val="clear" w:color="auto" w:fill="FFFFFF"/>
        </w:rPr>
        <w:t> </w:t>
      </w:r>
      <w:r w:rsidRPr="00E730D9">
        <w:rPr>
          <w:i/>
          <w:iCs/>
          <w:shd w:val="clear" w:color="auto" w:fill="FFFFFF"/>
        </w:rPr>
        <w:t>euro</w:t>
      </w:r>
      <w:r w:rsidRPr="00E730D9">
        <w:rPr>
          <w:shd w:val="clear" w:color="auto" w:fill="FFFFFF"/>
        </w:rPr>
        <w:t>;</w:t>
      </w:r>
    </w:p>
    <w:p w:rsidR="00A82B0B" w:rsidRPr="00C64545" w:rsidRDefault="00A82B0B" w:rsidP="00A82B0B">
      <w:pPr>
        <w:numPr>
          <w:ilvl w:val="2"/>
          <w:numId w:val="2"/>
        </w:numPr>
        <w:tabs>
          <w:tab w:val="clear" w:pos="720"/>
        </w:tabs>
        <w:ind w:left="1134" w:hanging="708"/>
        <w:jc w:val="both"/>
      </w:pPr>
      <w:r w:rsidRPr="00E730D9">
        <w:rPr>
          <w:shd w:val="clear" w:color="auto" w:fill="FFFFFF"/>
        </w:rPr>
        <w:t xml:space="preserve">informē pretendentu par to, ka tam vai šā </w:t>
      </w:r>
      <w:r w:rsidR="0092245A" w:rsidRPr="00E730D9">
        <w:rPr>
          <w:shd w:val="clear" w:color="auto" w:fill="FFFFFF"/>
        </w:rPr>
        <w:t xml:space="preserve">Nolikuma 13.1.7., 13.1.8. un 13.1.9.punktā </w:t>
      </w:r>
      <w:r w:rsidRPr="00E730D9">
        <w:rPr>
          <w:shd w:val="clear" w:color="auto" w:fill="FFFFFF"/>
        </w:rPr>
        <w:t>minētajai personai konstatēti nodokļu parādi, tajā skaitā valsts sociālās apdrošināšanas obligāto iemaksu parādi, kas kopsummā pārsniedz 150</w:t>
      </w:r>
      <w:r w:rsidRPr="00E730D9">
        <w:rPr>
          <w:rStyle w:val="apple-converted-space"/>
          <w:shd w:val="clear" w:color="auto" w:fill="FFFFFF"/>
        </w:rPr>
        <w:t> </w:t>
      </w:r>
      <w:r w:rsidRPr="00E730D9">
        <w:rPr>
          <w:i/>
          <w:iCs/>
          <w:shd w:val="clear" w:color="auto" w:fill="FFFFFF"/>
        </w:rPr>
        <w:t>euro</w:t>
      </w:r>
      <w:r w:rsidRPr="00E730D9">
        <w:rPr>
          <w:shd w:val="clear" w:color="auto" w:fill="FFFFFF"/>
        </w:rPr>
        <w:t xml:space="preserve">, un nosaka termiņu — 10 darbdienas pēc informācijas izsniegšanas vai nosūtīšanas dienas — konstatēto parādu nomaksai un parādu nomaksas apliecinājuma iesniegšanai. Pretendents, lai apliecinātu, ka tam, kā arī šā </w:t>
      </w:r>
      <w:r w:rsidR="0092245A" w:rsidRPr="00E730D9">
        <w:rPr>
          <w:shd w:val="clear" w:color="auto" w:fill="FFFFFF"/>
        </w:rPr>
        <w:t xml:space="preserve">Nolikuma 13.1.7., 13.1.8. un 13.1.9.punktā </w:t>
      </w:r>
      <w:r w:rsidRPr="00E730D9">
        <w:rPr>
          <w:shd w:val="clear" w:color="auto" w:fill="FFFFFF"/>
        </w:rPr>
        <w:t>minētajai personai nav nodokļu parādu, tajā skaitā valsts sociālās apdrošināšanas obligāto iemaksu parādu, kas kopsummā pārsniedz 150</w:t>
      </w:r>
      <w:r w:rsidRPr="00E730D9">
        <w:rPr>
          <w:rStyle w:val="apple-converted-space"/>
          <w:shd w:val="clear" w:color="auto" w:fill="FFFFFF"/>
        </w:rPr>
        <w:t> </w:t>
      </w:r>
      <w:r w:rsidRPr="00E730D9">
        <w:rPr>
          <w:i/>
          <w:iCs/>
          <w:shd w:val="clear" w:color="auto" w:fill="FFFFFF"/>
        </w:rPr>
        <w:t>euro</w:t>
      </w:r>
      <w:r w:rsidRPr="00E730D9">
        <w:rPr>
          <w:shd w:val="clear" w:color="auto" w:fill="FFFFFF"/>
        </w:rPr>
        <w:t>, iesniedz attiecīgās personas vai tās pārstāvja apliecinātu izdruku no Valsts ieņēmumu dienesta elektroniskās deklarēšanas sistēmas vai pašvaldības izdotu izziņu par to, ka attiecīgajai personai laikā pēc pasūtītāja nosūtītās informācijas saņemšanas dienas nav nodokļu parādu, tajā skaitā</w:t>
      </w:r>
      <w:r w:rsidRPr="00C64545">
        <w:rPr>
          <w:shd w:val="clear" w:color="auto" w:fill="FFFFFF"/>
        </w:rPr>
        <w:t xml:space="preserve"> valsts sociālās apdrošināšanas obligāto iemaksu parādu, kas kopsummā pārsniedz 150</w:t>
      </w:r>
      <w:r w:rsidRPr="00C64545">
        <w:rPr>
          <w:rStyle w:val="apple-converted-space"/>
          <w:shd w:val="clear" w:color="auto" w:fill="FFFFFF"/>
        </w:rPr>
        <w:t> </w:t>
      </w:r>
      <w:r w:rsidRPr="00C64545">
        <w:rPr>
          <w:i/>
          <w:iCs/>
          <w:shd w:val="clear" w:color="auto" w:fill="FFFFFF"/>
        </w:rPr>
        <w:t>euro</w:t>
      </w:r>
      <w:r w:rsidRPr="00C64545">
        <w:rPr>
          <w:shd w:val="clear" w:color="auto" w:fill="FFFFFF"/>
        </w:rPr>
        <w:t>. Ja noteiktajā termiņā minētais apliecinājums nav iesniegts, pasūtītājs pretendentu izslēdz no dalības iepirkuma procedūrā.</w:t>
      </w:r>
    </w:p>
    <w:p w:rsidR="00A82B0B" w:rsidRPr="00C64545" w:rsidRDefault="00A82B0B" w:rsidP="00997A5A">
      <w:pPr>
        <w:numPr>
          <w:ilvl w:val="1"/>
          <w:numId w:val="2"/>
        </w:numPr>
        <w:tabs>
          <w:tab w:val="clear" w:pos="720"/>
        </w:tabs>
        <w:ind w:left="709" w:hanging="567"/>
        <w:jc w:val="both"/>
      </w:pPr>
      <w:r w:rsidRPr="00C64545">
        <w:rPr>
          <w:shd w:val="clear" w:color="auto" w:fill="FFFFFF"/>
        </w:rPr>
        <w:t xml:space="preserve">Lai pārbaudītu, vai ārvalstī reģistrēts vai pastāvīgi dzīvojošs pretendents nav izslēdzams no dalības iepirkuma procedūrā saskaņā ar </w:t>
      </w:r>
      <w:r w:rsidR="007F05A1" w:rsidRPr="00C64545">
        <w:rPr>
          <w:shd w:val="clear" w:color="auto" w:fill="FFFFFF"/>
        </w:rPr>
        <w:t xml:space="preserve">nolikuma </w:t>
      </w:r>
      <w:r w:rsidR="007F05A1" w:rsidRPr="00C64545">
        <w:t>13.1.</w:t>
      </w:r>
      <w:r w:rsidR="0024513F">
        <w:t>punkt</w:t>
      </w:r>
      <w:r w:rsidR="007F05A1" w:rsidRPr="00C64545">
        <w:t>u</w:t>
      </w:r>
      <w:r w:rsidRPr="00C64545">
        <w:rPr>
          <w:shd w:val="clear" w:color="auto" w:fill="FFFFFF"/>
        </w:rPr>
        <w:t xml:space="preserve">, pasūtītājs, izņemot </w:t>
      </w:r>
      <w:r w:rsidR="0024513F">
        <w:rPr>
          <w:shd w:val="clear" w:color="auto" w:fill="FFFFFF"/>
        </w:rPr>
        <w:t>N</w:t>
      </w:r>
      <w:r w:rsidR="007F05A1" w:rsidRPr="00C64545">
        <w:rPr>
          <w:shd w:val="clear" w:color="auto" w:fill="FFFFFF"/>
        </w:rPr>
        <w:t>olikuma 13.</w:t>
      </w:r>
      <w:r w:rsidR="0024513F">
        <w:rPr>
          <w:shd w:val="clear" w:color="auto" w:fill="FFFFFF"/>
        </w:rPr>
        <w:t>9</w:t>
      </w:r>
      <w:r w:rsidR="007F05A1" w:rsidRPr="00C64545">
        <w:rPr>
          <w:shd w:val="clear" w:color="auto" w:fill="FFFFFF"/>
        </w:rPr>
        <w:t>.punkt</w:t>
      </w:r>
      <w:r w:rsidRPr="00C64545">
        <w:rPr>
          <w:shd w:val="clear" w:color="auto" w:fill="FFFFFF"/>
        </w:rPr>
        <w:t xml:space="preserve">ā minēto gadījumu, pieprasa, lai pretendents iesniedz attiecīgās ārvalsts kompetentās institūcijas izziņu, kas apliecina, ka uz pretendentu neattiecas </w:t>
      </w:r>
      <w:r w:rsidR="0024513F">
        <w:rPr>
          <w:shd w:val="clear" w:color="auto" w:fill="FFFFFF"/>
        </w:rPr>
        <w:t>N</w:t>
      </w:r>
      <w:r w:rsidR="007F05A1" w:rsidRPr="00C64545">
        <w:rPr>
          <w:shd w:val="clear" w:color="auto" w:fill="FFFFFF"/>
        </w:rPr>
        <w:t xml:space="preserve">olikuma </w:t>
      </w:r>
      <w:r w:rsidR="0024513F">
        <w:t>13.1</w:t>
      </w:r>
      <w:r w:rsidR="007F05A1" w:rsidRPr="00C64545">
        <w:t>.punktā</w:t>
      </w:r>
      <w:r w:rsidRPr="00C64545">
        <w:rPr>
          <w:shd w:val="clear" w:color="auto" w:fill="FFFFFF"/>
        </w:rPr>
        <w:t xml:space="preserve"> noteiktie gadījumi. Termiņu izziņu iesniegšanai pasūtītājs nosaka ne īsāku par 10 darbdienām pēc pieprasījuma izsniegšanas vai nosūtīšanas dienas. Ja attiecīgais pretendents noteiktajā termiņā neiesniedz minēto izziņu, pasūtītājs to izslēdz no dalības iepirkuma procedūrā.</w:t>
      </w:r>
    </w:p>
    <w:p w:rsidR="007F05A1" w:rsidRPr="00E730D9" w:rsidRDefault="00B705B1" w:rsidP="00997A5A">
      <w:pPr>
        <w:numPr>
          <w:ilvl w:val="1"/>
          <w:numId w:val="2"/>
        </w:numPr>
        <w:tabs>
          <w:tab w:val="clear" w:pos="720"/>
        </w:tabs>
        <w:ind w:left="709" w:hanging="567"/>
        <w:jc w:val="both"/>
      </w:pPr>
      <w:r w:rsidRPr="00E730D9">
        <w:rPr>
          <w:shd w:val="clear" w:color="auto" w:fill="FFFFFF"/>
        </w:rPr>
        <w:t>N</w:t>
      </w:r>
      <w:r w:rsidR="007F05A1" w:rsidRPr="00E730D9">
        <w:rPr>
          <w:shd w:val="clear" w:color="auto" w:fill="FFFFFF"/>
        </w:rPr>
        <w:t>olikuma 13.</w:t>
      </w:r>
      <w:r w:rsidRPr="00E730D9">
        <w:rPr>
          <w:shd w:val="clear" w:color="auto" w:fill="FFFFFF"/>
        </w:rPr>
        <w:t>8</w:t>
      </w:r>
      <w:r w:rsidR="007F05A1" w:rsidRPr="00E730D9">
        <w:rPr>
          <w:shd w:val="clear" w:color="auto" w:fill="FFFFFF"/>
        </w:rPr>
        <w:t xml:space="preserve">.punktu nepiemēro tām </w:t>
      </w:r>
      <w:r w:rsidRPr="00E730D9">
        <w:rPr>
          <w:shd w:val="clear" w:color="auto" w:fill="FFFFFF"/>
        </w:rPr>
        <w:t xml:space="preserve">Nolikuma 13.1.7., 13.1.8. un 13.1.9.punktā </w:t>
      </w:r>
      <w:r w:rsidR="007F05A1" w:rsidRPr="00E730D9">
        <w:rPr>
          <w:shd w:val="clear" w:color="auto" w:fill="FFFFFF"/>
        </w:rPr>
        <w:t xml:space="preserve">minētajām personām, kuras ir reģistrētas Latvijā vai pastāvīgi dzīvo Latvijā un ir norādītas pretendenta iesniegtajā piedāvājumā. Šādā gadījumā pārbaudi veic saskaņā ar </w:t>
      </w:r>
      <w:r w:rsidR="00A43AE4" w:rsidRPr="00E730D9">
        <w:rPr>
          <w:shd w:val="clear" w:color="auto" w:fill="FFFFFF"/>
        </w:rPr>
        <w:t>N</w:t>
      </w:r>
      <w:r w:rsidR="007F05A1" w:rsidRPr="00E730D9">
        <w:rPr>
          <w:shd w:val="clear" w:color="auto" w:fill="FFFFFF"/>
        </w:rPr>
        <w:t>olikuma 13.</w:t>
      </w:r>
      <w:r w:rsidRPr="00E730D9">
        <w:rPr>
          <w:shd w:val="clear" w:color="auto" w:fill="FFFFFF"/>
        </w:rPr>
        <w:t>6</w:t>
      </w:r>
      <w:r w:rsidR="007F05A1" w:rsidRPr="00E730D9">
        <w:rPr>
          <w:shd w:val="clear" w:color="auto" w:fill="FFFFFF"/>
        </w:rPr>
        <w:t>.punktu.</w:t>
      </w:r>
    </w:p>
    <w:p w:rsidR="00AE514A" w:rsidRPr="00E730D9" w:rsidRDefault="00B705B1" w:rsidP="00997A5A">
      <w:pPr>
        <w:numPr>
          <w:ilvl w:val="1"/>
          <w:numId w:val="2"/>
        </w:numPr>
        <w:tabs>
          <w:tab w:val="clear" w:pos="720"/>
        </w:tabs>
        <w:ind w:left="709" w:hanging="567"/>
        <w:jc w:val="both"/>
      </w:pPr>
      <w:r w:rsidRPr="00E730D9">
        <w:t>Ja tādi dokumenti, ar kuriem ārvalstī reģistrēts vai pastāvīgi dzīvojošs pretendents var apliecināt, ka uz to neattiecas Nolikuma 13.1.punktā noteiktie gadījumi, netiek izdoti vai ar šiem dokumentiem nepietiek, lai apliecinātu, ka uz šo pretendentu neattiecas Nolikuma 13.1.punktā noteiktie gadījumi, minētos dokumentus var aizstāt ar zvērestu vai</w:t>
      </w:r>
      <w:r w:rsidR="00A43AE4" w:rsidRPr="00E730D9">
        <w:t>,</w:t>
      </w:r>
      <w:r w:rsidRPr="00E730D9">
        <w:t xml:space="preserve"> ja zvēresta došanu attiecīgās valsts normatīvie akti neparedz, — ar paša pretendenta vai citas Nolikuma 13.1.punktā minētās personas apliecinājumu kompetentai izpildvaras vai tiesu varas iestādei, zvērinātam notāram vai kompetentai attiecīgās nozares organizācijai to reģistrācijas (pastāvīgās dzīvesvietas) valstī</w:t>
      </w:r>
      <w:r w:rsidR="00997A5A" w:rsidRPr="00E730D9">
        <w:t>.</w:t>
      </w:r>
    </w:p>
    <w:p w:rsidR="00B0746E" w:rsidRPr="00C64545" w:rsidRDefault="00B0746E" w:rsidP="00B0746E">
      <w:pPr>
        <w:ind w:left="709"/>
        <w:jc w:val="both"/>
      </w:pPr>
    </w:p>
    <w:p w:rsidR="001C3BA7" w:rsidRPr="00C64545" w:rsidRDefault="001F1E95" w:rsidP="00B0746E">
      <w:pPr>
        <w:numPr>
          <w:ilvl w:val="0"/>
          <w:numId w:val="2"/>
        </w:numPr>
        <w:jc w:val="both"/>
        <w:rPr>
          <w:b/>
          <w:szCs w:val="22"/>
        </w:rPr>
      </w:pPr>
      <w:r w:rsidRPr="00C64545">
        <w:rPr>
          <w:b/>
          <w:bCs/>
        </w:rPr>
        <w:t xml:space="preserve">Kvalifikācijas prasības </w:t>
      </w:r>
      <w:r w:rsidRPr="00C64545">
        <w:rPr>
          <w:b/>
        </w:rPr>
        <w:t>attiecībā uz pretendentu.</w:t>
      </w:r>
    </w:p>
    <w:p w:rsidR="00F21776" w:rsidRPr="00C64545" w:rsidRDefault="00F21776" w:rsidP="00106F3B">
      <w:pPr>
        <w:numPr>
          <w:ilvl w:val="1"/>
          <w:numId w:val="2"/>
        </w:numPr>
        <w:ind w:left="709" w:hanging="567"/>
        <w:jc w:val="both"/>
        <w:rPr>
          <w:b/>
          <w:szCs w:val="22"/>
        </w:rPr>
      </w:pPr>
      <w:r w:rsidRPr="00C64545">
        <w:t>Pretendents, personālsabiedrība un visi personālsabiedrības biedri (ja piedāvājumu iesniedz personālsabiedrība) vai visi piegādātāju apvienības dalībnieki (ja piedāvājumu iesniedz piegādātāju apvienība), kā arī apakšuzņēmēji (ja pretendents plāno piesaistīt apakšuzņēmējus) normatīvajos aktos noteiktajos gadījumos un normatīvajos aktos noteiktajā kārtībā ir reģistrēti komercreģistrā vai līdzvērtīgā reģistrā ārvalstīs</w:t>
      </w:r>
      <w:r w:rsidRPr="00C64545">
        <w:rPr>
          <w:szCs w:val="22"/>
        </w:rPr>
        <w:t>.</w:t>
      </w:r>
    </w:p>
    <w:p w:rsidR="00F21776" w:rsidRPr="00C64545" w:rsidRDefault="00F21776" w:rsidP="00106F3B">
      <w:pPr>
        <w:numPr>
          <w:ilvl w:val="1"/>
          <w:numId w:val="2"/>
        </w:numPr>
        <w:ind w:left="709" w:hanging="567"/>
        <w:jc w:val="both"/>
        <w:rPr>
          <w:b/>
          <w:szCs w:val="22"/>
        </w:rPr>
      </w:pPr>
      <w:r w:rsidRPr="00C64545">
        <w:t>Pretendents, personālsabiedrības biedrs, piegādātāju apvienības dalībnieks (ja piedāvājumu iesniedz personālsabiedrība vai piegādātāju apvienība) vai apakšuzņēmējs (ja pretendents plāno piesaistīt apakšuzņēmēju</w:t>
      </w:r>
      <w:r w:rsidR="00D24061" w:rsidRPr="00C64545">
        <w:t>s</w:t>
      </w:r>
      <w:r w:rsidRPr="00C64545">
        <w:t>), kas veiks darbus reglamentētajā sfērā, normatīvajos aktos noteiktajos gadījumos un normatīvajos aktos noteiktajā kārtībā ir reģistrēti būvkomersantu reģistrā vai līdzvērtīgā profesionālā reģistrā ārvalstīs.</w:t>
      </w:r>
    </w:p>
    <w:p w:rsidR="001811BC" w:rsidRPr="00C64545" w:rsidRDefault="00E557B9" w:rsidP="001811BC">
      <w:pPr>
        <w:numPr>
          <w:ilvl w:val="1"/>
          <w:numId w:val="2"/>
        </w:numPr>
        <w:ind w:left="709" w:hanging="567"/>
        <w:jc w:val="both"/>
        <w:rPr>
          <w:b/>
          <w:szCs w:val="22"/>
        </w:rPr>
      </w:pPr>
      <w:r w:rsidRPr="00C64545">
        <w:t xml:space="preserve">Pretendentam iepriekšējo </w:t>
      </w:r>
      <w:r w:rsidR="000F7039" w:rsidRPr="00C64545">
        <w:t>5</w:t>
      </w:r>
      <w:r w:rsidR="00434B3A" w:rsidRPr="00C64545">
        <w:t xml:space="preserve"> gadu</w:t>
      </w:r>
      <w:r w:rsidRPr="00C64545">
        <w:t xml:space="preserve"> periodā ir </w:t>
      </w:r>
      <w:r w:rsidR="001E3EDB" w:rsidRPr="00C64545">
        <w:t>pabeidzis</w:t>
      </w:r>
      <w:r w:rsidRPr="00C64545">
        <w:t xml:space="preserve"> vismaz </w:t>
      </w:r>
      <w:r w:rsidR="00E0440D" w:rsidRPr="00C64545">
        <w:t>2</w:t>
      </w:r>
      <w:r w:rsidR="001811BC" w:rsidRPr="00C64545">
        <w:t xml:space="preserve"> (</w:t>
      </w:r>
      <w:r w:rsidR="00E0440D" w:rsidRPr="00C64545">
        <w:t>divus</w:t>
      </w:r>
      <w:r w:rsidR="001811BC" w:rsidRPr="00C64545">
        <w:t xml:space="preserve">) </w:t>
      </w:r>
      <w:r w:rsidR="00E0440D" w:rsidRPr="00C64545">
        <w:t>būvuzraudzības līgumus, katra</w:t>
      </w:r>
      <w:r w:rsidR="001811BC" w:rsidRPr="00C64545">
        <w:t xml:space="preserve"> </w:t>
      </w:r>
      <w:r w:rsidR="007F25D2" w:rsidRPr="00C64545">
        <w:t xml:space="preserve">būvuzraudzības </w:t>
      </w:r>
      <w:r w:rsidR="001811BC" w:rsidRPr="00C64545">
        <w:t>līgum</w:t>
      </w:r>
      <w:r w:rsidR="00531E5C" w:rsidRPr="00C64545">
        <w:t>a</w:t>
      </w:r>
      <w:r w:rsidR="00A10EC7" w:rsidRPr="00C64545">
        <w:t xml:space="preserve"> ietvaros</w:t>
      </w:r>
      <w:r w:rsidR="001811BC" w:rsidRPr="00C64545">
        <w:t xml:space="preserve"> </w:t>
      </w:r>
      <w:r w:rsidR="00531E5C" w:rsidRPr="00C64545">
        <w:t>būvdarbu vērtība</w:t>
      </w:r>
      <w:r w:rsidR="007F25D2" w:rsidRPr="00C64545">
        <w:t xml:space="preserve"> ir bijusi</w:t>
      </w:r>
      <w:r w:rsidR="00531E5C" w:rsidRPr="00C64545">
        <w:t xml:space="preserve"> </w:t>
      </w:r>
      <w:r w:rsidR="001811BC" w:rsidRPr="00C64545">
        <w:t xml:space="preserve">vismaz </w:t>
      </w:r>
      <w:r w:rsidR="00531E5C" w:rsidRPr="00C64545">
        <w:t>1</w:t>
      </w:r>
      <w:r w:rsidR="007F25D2" w:rsidRPr="00C64545">
        <w:t>5</w:t>
      </w:r>
      <w:r w:rsidR="00531E5C" w:rsidRPr="00C64545">
        <w:t> miljonu</w:t>
      </w:r>
      <w:r w:rsidR="001811BC" w:rsidRPr="00C64545">
        <w:t xml:space="preserve"> latu</w:t>
      </w:r>
      <w:r w:rsidR="00434B3A" w:rsidRPr="00C64545">
        <w:t xml:space="preserve"> un attiecīgie būvobjekti ir nodoti ekspluatācijā</w:t>
      </w:r>
      <w:r w:rsidR="001811BC" w:rsidRPr="00C64545">
        <w:t>.</w:t>
      </w:r>
    </w:p>
    <w:p w:rsidR="005005CE" w:rsidRPr="00C64545" w:rsidRDefault="005005CE" w:rsidP="001811BC">
      <w:pPr>
        <w:numPr>
          <w:ilvl w:val="1"/>
          <w:numId w:val="2"/>
        </w:numPr>
        <w:ind w:left="709" w:hanging="567"/>
        <w:jc w:val="both"/>
        <w:rPr>
          <w:b/>
          <w:color w:val="00B050"/>
          <w:szCs w:val="22"/>
        </w:rPr>
      </w:pPr>
      <w:r w:rsidRPr="00C64545">
        <w:t>Pretendentam ir pieredze būvuzraudzības pakalpojumu sniegšanā līdzīga apjoma un sarežģītības projekt</w:t>
      </w:r>
      <w:r w:rsidR="00F0043F" w:rsidRPr="00C64545">
        <w:t>os</w:t>
      </w:r>
      <w:r w:rsidRPr="00C64545">
        <w:t>.</w:t>
      </w:r>
      <w:r w:rsidR="00E25BDC" w:rsidRPr="00C64545">
        <w:t xml:space="preserve"> Līdzīgas sarežģītības projekti nozīmē projektus ar inženiertīklu un elektroapgādes sistēmām, vājstrāvas sistēmu </w:t>
      </w:r>
      <w:r w:rsidR="0042100B" w:rsidRPr="00C64545">
        <w:t xml:space="preserve">vadības </w:t>
      </w:r>
      <w:r w:rsidR="00E25BDC" w:rsidRPr="00C64545">
        <w:t>punktiem, inteliģentu ēkas pārvaldības sistēmu, augstas kvalitātes apdarēm un laboratorij</w:t>
      </w:r>
      <w:r w:rsidR="001E3EDB" w:rsidRPr="00C64545">
        <w:t>as telpu izbūvēm</w:t>
      </w:r>
      <w:r w:rsidR="00E25BDC" w:rsidRPr="00C64545">
        <w:t>.</w:t>
      </w:r>
    </w:p>
    <w:p w:rsidR="00E25BDC" w:rsidRPr="00E730D9" w:rsidRDefault="00FF2F0B" w:rsidP="001811BC">
      <w:pPr>
        <w:numPr>
          <w:ilvl w:val="1"/>
          <w:numId w:val="2"/>
        </w:numPr>
        <w:ind w:left="709" w:hanging="567"/>
        <w:jc w:val="both"/>
        <w:rPr>
          <w:szCs w:val="22"/>
        </w:rPr>
      </w:pPr>
      <w:r w:rsidRPr="00C64545">
        <w:rPr>
          <w:szCs w:val="22"/>
        </w:rPr>
        <w:t xml:space="preserve">Pretendentam ir būvuzraudzības pieredze Latvijas klimatam līdzīgos apstākļos un </w:t>
      </w:r>
      <w:r w:rsidRPr="00E730D9">
        <w:rPr>
          <w:szCs w:val="22"/>
        </w:rPr>
        <w:t>zināšanas par atbilstošām būvdarbu metodēm.</w:t>
      </w:r>
    </w:p>
    <w:p w:rsidR="00AD3AE3" w:rsidRPr="00E730D9" w:rsidRDefault="00AD3AE3" w:rsidP="00AD3AE3">
      <w:pPr>
        <w:numPr>
          <w:ilvl w:val="1"/>
          <w:numId w:val="2"/>
        </w:numPr>
        <w:ind w:hanging="578"/>
        <w:jc w:val="both"/>
        <w:rPr>
          <w:b/>
          <w:szCs w:val="22"/>
        </w:rPr>
      </w:pPr>
      <w:r w:rsidRPr="00E730D9">
        <w:t>Pretendenta l</w:t>
      </w:r>
      <w:r w:rsidRPr="00E730D9">
        <w:rPr>
          <w:bCs/>
        </w:rPr>
        <w:t xml:space="preserve">ikviditātes kopējam </w:t>
      </w:r>
      <w:r w:rsidRPr="00E730D9">
        <w:t>koeficientam (apgrozāmie līdzekļi /īstermiņa saistības) uz 2013.gada 31.decembri jābūt ne mazākam par 1,00 (viens komats nulle nulle).</w:t>
      </w:r>
    </w:p>
    <w:p w:rsidR="007D7119" w:rsidRPr="00C64545" w:rsidRDefault="001F1E95" w:rsidP="001811BC">
      <w:pPr>
        <w:numPr>
          <w:ilvl w:val="1"/>
          <w:numId w:val="2"/>
        </w:numPr>
        <w:ind w:left="709" w:hanging="567"/>
        <w:jc w:val="both"/>
        <w:rPr>
          <w:b/>
        </w:rPr>
      </w:pPr>
      <w:r w:rsidRPr="00E730D9">
        <w:t>Pretendenta vidējais neto apgrozījums iepriekšējos 3 (trīs) gados būvuzraudzības</w:t>
      </w:r>
      <w:r w:rsidRPr="00C64545">
        <w:t xml:space="preserve"> pakalpojumu veikšanā vismaz 3 (trīs) reizes pārsniedz piedāvāto līgumcenu (uzņēmumi, kas dibināti vēlāk, norāda par nostrādāto periodu). Ja piedāvājumu iesniedz personālsabiedrība vai personu apvienība, pretendenta gada finanšu vidējais apgrozījums būvuzraudzības veikšanā iepriekšējo 3 (trīs) gadu laikā tiek aprēķināts kā vidējais no visu personu apvienības dalībnieku </w:t>
      </w:r>
      <w:r w:rsidR="006E4BD4" w:rsidRPr="00C64545">
        <w:t xml:space="preserve">kopējā </w:t>
      </w:r>
      <w:r w:rsidRPr="00C64545">
        <w:t>katra gada apgrozījumiem iepriekšējo 3 (trīs) gadu laikā</w:t>
      </w:r>
      <w:r w:rsidR="005005CE" w:rsidRPr="00C64545">
        <w:t>.</w:t>
      </w:r>
    </w:p>
    <w:p w:rsidR="00F0043F" w:rsidRPr="001D3D0E" w:rsidRDefault="00F0043F" w:rsidP="001811BC">
      <w:pPr>
        <w:numPr>
          <w:ilvl w:val="1"/>
          <w:numId w:val="2"/>
        </w:numPr>
        <w:ind w:left="709" w:hanging="567"/>
        <w:jc w:val="both"/>
      </w:pPr>
      <w:r w:rsidRPr="001D3D0E">
        <w:t>Pretendents</w:t>
      </w:r>
      <w:r w:rsidR="0042100B" w:rsidRPr="001D3D0E">
        <w:t xml:space="preserve"> ir gatavs iesniegt</w:t>
      </w:r>
      <w:r w:rsidRPr="001D3D0E">
        <w:t xml:space="preserve"> civiltiesiskās atbildības apdrošināšanu par visu Būvuzraudzības </w:t>
      </w:r>
      <w:r w:rsidRPr="00E730D9">
        <w:t xml:space="preserve">periodu </w:t>
      </w:r>
      <w:r w:rsidR="001D3D0E" w:rsidRPr="00E730D9">
        <w:t xml:space="preserve">2 </w:t>
      </w:r>
      <w:r w:rsidR="00807748" w:rsidRPr="00E730D9">
        <w:t>miljonu</w:t>
      </w:r>
      <w:r w:rsidR="0042100B" w:rsidRPr="00E730D9">
        <w:t xml:space="preserve"> </w:t>
      </w:r>
      <w:r w:rsidR="000A62C1" w:rsidRPr="00E730D9">
        <w:rPr>
          <w:i/>
          <w:iCs/>
          <w:shd w:val="clear" w:color="auto" w:fill="FFFFFF"/>
        </w:rPr>
        <w:t>EURO</w:t>
      </w:r>
      <w:r w:rsidR="000A62C1" w:rsidRPr="00E730D9">
        <w:t xml:space="preserve"> </w:t>
      </w:r>
      <w:r w:rsidRPr="00E730D9">
        <w:t>apmērā</w:t>
      </w:r>
      <w:r w:rsidR="00984A40" w:rsidRPr="00E730D9">
        <w:t xml:space="preserve"> atbilstoši spēkā esošo tiesību aktu prasībām</w:t>
      </w:r>
      <w:r w:rsidRPr="00E730D9">
        <w:t>.</w:t>
      </w:r>
    </w:p>
    <w:p w:rsidR="001F1E95" w:rsidRPr="00C64545" w:rsidRDefault="001F1E95" w:rsidP="003F6840">
      <w:pPr>
        <w:jc w:val="both"/>
        <w:rPr>
          <w:b/>
          <w:szCs w:val="22"/>
        </w:rPr>
      </w:pPr>
    </w:p>
    <w:bookmarkEnd w:id="0"/>
    <w:bookmarkEnd w:id="1"/>
    <w:p w:rsidR="00E47A34" w:rsidRPr="00C64545" w:rsidRDefault="00E47A34" w:rsidP="00106F3B">
      <w:pPr>
        <w:numPr>
          <w:ilvl w:val="0"/>
          <w:numId w:val="2"/>
        </w:numPr>
        <w:jc w:val="both"/>
        <w:rPr>
          <w:b/>
          <w:color w:val="FF0000"/>
          <w:szCs w:val="22"/>
        </w:rPr>
      </w:pPr>
      <w:r w:rsidRPr="00C64545">
        <w:rPr>
          <w:b/>
        </w:rPr>
        <w:t>Prasības attiecībā uz pretendenta tehniskajām un profesionālajām spējām</w:t>
      </w:r>
    </w:p>
    <w:p w:rsidR="00DF2798" w:rsidRPr="00C64545" w:rsidRDefault="00D3270B" w:rsidP="003F35B7">
      <w:pPr>
        <w:numPr>
          <w:ilvl w:val="1"/>
          <w:numId w:val="2"/>
        </w:numPr>
        <w:ind w:left="709" w:hanging="567"/>
        <w:jc w:val="both"/>
        <w:rPr>
          <w:b/>
        </w:rPr>
      </w:pPr>
      <w:r w:rsidRPr="00C64545">
        <w:t>Pretendenta piedāvātajam a</w:t>
      </w:r>
      <w:r w:rsidR="00DF2798" w:rsidRPr="00C64545">
        <w:t>tbildīgajam būvuzraugam ir</w:t>
      </w:r>
      <w:r w:rsidRPr="00C64545">
        <w:t xml:space="preserve"> spēkā </w:t>
      </w:r>
      <w:r w:rsidR="00DF2798" w:rsidRPr="00C64545">
        <w:t>e</w:t>
      </w:r>
      <w:r w:rsidRPr="00C64545">
        <w:t>so</w:t>
      </w:r>
      <w:r w:rsidR="00DF2798" w:rsidRPr="00C64545">
        <w:t>šs</w:t>
      </w:r>
      <w:r w:rsidRPr="00C64545">
        <w:t xml:space="preserve"> sertifikāt</w:t>
      </w:r>
      <w:r w:rsidR="00DF2798" w:rsidRPr="00C64545">
        <w:t>s</w:t>
      </w:r>
      <w:r w:rsidRPr="00C64545">
        <w:t xml:space="preserve"> ēku</w:t>
      </w:r>
      <w:r w:rsidR="00A11980" w:rsidRPr="00C64545">
        <w:t xml:space="preserve"> būvdarbu būvuzraudzībā un tas</w:t>
      </w:r>
      <w:r w:rsidRPr="00C64545">
        <w:t xml:space="preserve"> iepriekšējo </w:t>
      </w:r>
      <w:r w:rsidR="00BE67F9" w:rsidRPr="00C64545">
        <w:t>5</w:t>
      </w:r>
      <w:r w:rsidR="00D2711E" w:rsidRPr="00C64545">
        <w:t xml:space="preserve"> </w:t>
      </w:r>
      <w:r w:rsidRPr="00C64545">
        <w:t xml:space="preserve">gadu periodā </w:t>
      </w:r>
      <w:r w:rsidR="00A11980" w:rsidRPr="00C64545">
        <w:t>kā atbildīgais būvuzraugs</w:t>
      </w:r>
      <w:r w:rsidR="007972E5" w:rsidRPr="00C64545">
        <w:t xml:space="preserve"> </w:t>
      </w:r>
      <w:r w:rsidR="00D2711E" w:rsidRPr="00C64545">
        <w:t>(būvva</w:t>
      </w:r>
      <w:r w:rsidR="001F1E95" w:rsidRPr="00C64545">
        <w:t>ldē reģistrēts saistību raksts)</w:t>
      </w:r>
      <w:r w:rsidR="00F602FF" w:rsidRPr="00C64545">
        <w:t xml:space="preserve"> </w:t>
      </w:r>
      <w:r w:rsidR="003F35B7" w:rsidRPr="00C64545">
        <w:t>vismaz 90% no visa kopējā būvniecības laika</w:t>
      </w:r>
      <w:r w:rsidR="003F35B7" w:rsidRPr="00C64545">
        <w:rPr>
          <w:b/>
        </w:rPr>
        <w:t xml:space="preserve"> </w:t>
      </w:r>
      <w:r w:rsidR="00A11980" w:rsidRPr="00C64545">
        <w:t>ir veicis</w:t>
      </w:r>
      <w:r w:rsidR="00E341F5" w:rsidRPr="00C64545">
        <w:t xml:space="preserve"> vismaz</w:t>
      </w:r>
      <w:r w:rsidR="003F35B7" w:rsidRPr="00C64545">
        <w:t xml:space="preserve"> vienas</w:t>
      </w:r>
      <w:r w:rsidR="00EA7BE8" w:rsidRPr="00C64545">
        <w:t xml:space="preserve"> </w:t>
      </w:r>
      <w:r w:rsidR="007470C3" w:rsidRPr="00C64545">
        <w:t>publisk</w:t>
      </w:r>
      <w:r w:rsidR="003F6840" w:rsidRPr="00C64545">
        <w:t>as</w:t>
      </w:r>
      <w:r w:rsidR="00EA7BE8" w:rsidRPr="00C64545">
        <w:t xml:space="preserve"> ēk</w:t>
      </w:r>
      <w:r w:rsidR="003F6840" w:rsidRPr="00C64545">
        <w:t>as</w:t>
      </w:r>
      <w:r w:rsidR="00EA7BE8" w:rsidRPr="00C64545">
        <w:t xml:space="preserve"> </w:t>
      </w:r>
      <w:r w:rsidR="001811BC" w:rsidRPr="00C64545">
        <w:t>jaunbūves būvdarbu</w:t>
      </w:r>
      <w:r w:rsidR="007470C3" w:rsidRPr="00C64545">
        <w:t xml:space="preserve"> uzraudzību</w:t>
      </w:r>
      <w:r w:rsidR="00726F20" w:rsidRPr="00C64545">
        <w:t>,</w:t>
      </w:r>
      <w:r w:rsidR="00726F20" w:rsidRPr="00C64545">
        <w:rPr>
          <w:color w:val="000000"/>
          <w:shd w:val="clear" w:color="auto" w:fill="FFFFFF"/>
        </w:rPr>
        <w:t xml:space="preserve"> kur būvdarbu izpildes vērtība bez PVN ir vismaz </w:t>
      </w:r>
      <w:r w:rsidR="00894DF0" w:rsidRPr="00C64545">
        <w:rPr>
          <w:color w:val="000000"/>
          <w:shd w:val="clear" w:color="auto" w:fill="FFFFFF"/>
        </w:rPr>
        <w:t>1</w:t>
      </w:r>
      <w:r w:rsidR="007F25D2" w:rsidRPr="00C64545">
        <w:rPr>
          <w:color w:val="000000"/>
          <w:shd w:val="clear" w:color="auto" w:fill="FFFFFF"/>
        </w:rPr>
        <w:t>5</w:t>
      </w:r>
      <w:r w:rsidR="000D200A" w:rsidRPr="00C64545">
        <w:rPr>
          <w:color w:val="000000"/>
          <w:shd w:val="clear" w:color="auto" w:fill="FFFFFF"/>
        </w:rPr>
        <w:t> miljoni latu</w:t>
      </w:r>
      <w:r w:rsidR="005003C9" w:rsidRPr="00C64545">
        <w:t>, tāpat m</w:t>
      </w:r>
      <w:r w:rsidR="007972E5" w:rsidRPr="00C64545">
        <w:t>inēt</w:t>
      </w:r>
      <w:r w:rsidR="003F6840" w:rsidRPr="00C64545">
        <w:t>ās</w:t>
      </w:r>
      <w:r w:rsidR="007972E5" w:rsidRPr="00C64545">
        <w:t xml:space="preserve"> publisk</w:t>
      </w:r>
      <w:r w:rsidR="003F6840" w:rsidRPr="00C64545">
        <w:t>ās</w:t>
      </w:r>
      <w:r w:rsidR="007972E5" w:rsidRPr="00C64545">
        <w:t xml:space="preserve"> ēk</w:t>
      </w:r>
      <w:r w:rsidR="003F6840" w:rsidRPr="00C64545">
        <w:t>as</w:t>
      </w:r>
      <w:r w:rsidR="007972E5" w:rsidRPr="00C64545">
        <w:t xml:space="preserve"> </w:t>
      </w:r>
      <w:r w:rsidR="000D200A" w:rsidRPr="00C64545">
        <w:t xml:space="preserve">kopējam </w:t>
      </w:r>
      <w:r w:rsidR="007972E5" w:rsidRPr="00C64545">
        <w:t xml:space="preserve">būvapjomam jābūt ne mazākam par </w:t>
      </w:r>
      <w:r w:rsidR="005A416A" w:rsidRPr="00C64545">
        <w:t>1</w:t>
      </w:r>
      <w:r w:rsidR="007F25D2" w:rsidRPr="00C64545">
        <w:t>7</w:t>
      </w:r>
      <w:r w:rsidR="000D200A" w:rsidRPr="00C64545">
        <w:t xml:space="preserve"> 000 </w:t>
      </w:r>
      <w:r w:rsidR="007972E5" w:rsidRPr="00C64545">
        <w:t>m</w:t>
      </w:r>
      <w:r w:rsidR="007972E5" w:rsidRPr="00C64545">
        <w:rPr>
          <w:vertAlign w:val="superscript"/>
        </w:rPr>
        <w:t>2</w:t>
      </w:r>
      <w:r w:rsidR="007972E5" w:rsidRPr="00C64545">
        <w:t xml:space="preserve">. </w:t>
      </w:r>
      <w:r w:rsidR="007470C3" w:rsidRPr="00C64545">
        <w:t>Ar publisk</w:t>
      </w:r>
      <w:r w:rsidR="003F6840" w:rsidRPr="00C64545">
        <w:t>u</w:t>
      </w:r>
      <w:r w:rsidR="007470C3" w:rsidRPr="00C64545">
        <w:t xml:space="preserve"> ēk</w:t>
      </w:r>
      <w:r w:rsidR="003F6840" w:rsidRPr="00C64545">
        <w:t>u</w:t>
      </w:r>
      <w:r w:rsidR="007470C3" w:rsidRPr="00C64545">
        <w:t xml:space="preserve"> </w:t>
      </w:r>
      <w:r w:rsidR="00181926" w:rsidRPr="00C64545">
        <w:t xml:space="preserve">šī nolikuma punkta izpratnē tiks </w:t>
      </w:r>
      <w:r w:rsidR="003F6840" w:rsidRPr="00C64545">
        <w:t>uzskatīta ēka</w:t>
      </w:r>
      <w:r w:rsidR="007470C3" w:rsidRPr="00C64545">
        <w:t xml:space="preserve">, kas atbilst </w:t>
      </w:r>
      <w:r w:rsidR="00181926" w:rsidRPr="00C64545">
        <w:t>Ministru kabineta</w:t>
      </w:r>
      <w:r w:rsidR="007470C3" w:rsidRPr="00C64545">
        <w:t xml:space="preserve"> 20</w:t>
      </w:r>
      <w:r w:rsidR="00A11980" w:rsidRPr="00C64545">
        <w:t>09.gada 22.decembra noteikumu</w:t>
      </w:r>
      <w:r w:rsidR="004F0577" w:rsidRPr="00C64545">
        <w:t xml:space="preserve"> Nr. </w:t>
      </w:r>
      <w:r w:rsidR="007470C3" w:rsidRPr="00C64545">
        <w:t>1620</w:t>
      </w:r>
      <w:r w:rsidR="00AD3AE3">
        <w:t xml:space="preserve"> klasifikācijas </w:t>
      </w:r>
      <w:r w:rsidR="00AD3AE3" w:rsidRPr="00E730D9">
        <w:t xml:space="preserve">kodos 121, </w:t>
      </w:r>
      <w:r w:rsidR="00AD3AE3" w:rsidRPr="009B620D">
        <w:t>122</w:t>
      </w:r>
      <w:r w:rsidR="009831F6" w:rsidRPr="009B620D">
        <w:t xml:space="preserve">, 123 </w:t>
      </w:r>
      <w:r w:rsidR="002F6400" w:rsidRPr="009B620D">
        <w:t>(ēkai ir</w:t>
      </w:r>
      <w:r w:rsidR="002F6400" w:rsidRPr="009B620D">
        <w:rPr>
          <w:shd w:val="clear" w:color="auto" w:fill="FFFFFF"/>
        </w:rPr>
        <w:t xml:space="preserve"> vismaz seši virszemes stāvi</w:t>
      </w:r>
      <w:r w:rsidR="002F6400" w:rsidRPr="009B620D">
        <w:t xml:space="preserve"> un vismaz viens pazemes stāvs)</w:t>
      </w:r>
      <w:r w:rsidR="00AD3AE3" w:rsidRPr="009B620D">
        <w:t xml:space="preserve"> un </w:t>
      </w:r>
      <w:r w:rsidR="007470C3" w:rsidRPr="009B620D">
        <w:t>126 noteiktās ēkas.</w:t>
      </w:r>
      <w:r w:rsidR="00D2711E" w:rsidRPr="00C64545">
        <w:t xml:space="preserve"> </w:t>
      </w:r>
    </w:p>
    <w:p w:rsidR="00F37244" w:rsidRPr="00C64545" w:rsidRDefault="00C97238" w:rsidP="00F37244">
      <w:pPr>
        <w:numPr>
          <w:ilvl w:val="1"/>
          <w:numId w:val="2"/>
        </w:numPr>
        <w:ind w:left="709" w:hanging="567"/>
        <w:jc w:val="both"/>
      </w:pPr>
      <w:r w:rsidRPr="00C64545">
        <w:t xml:space="preserve">Pretendenta rīcībā jābūt sertificētiem būvuzraugiem </w:t>
      </w:r>
      <w:r w:rsidR="00012591" w:rsidRPr="00C64545">
        <w:t xml:space="preserve">ar spēkā esošiem sertifikātiem </w:t>
      </w:r>
      <w:r w:rsidR="000277C3" w:rsidRPr="00C64545">
        <w:t xml:space="preserve">tālāk minētajās </w:t>
      </w:r>
      <w:r w:rsidRPr="00C64545">
        <w:t>reglamentētajās jomās</w:t>
      </w:r>
      <w:r w:rsidR="00F367F2" w:rsidRPr="00C64545">
        <w:t>:</w:t>
      </w:r>
    </w:p>
    <w:p w:rsidR="00A34671" w:rsidRPr="00C64545" w:rsidRDefault="00B57C6A" w:rsidP="00106F3B">
      <w:pPr>
        <w:numPr>
          <w:ilvl w:val="2"/>
          <w:numId w:val="2"/>
        </w:numPr>
        <w:ind w:left="1134" w:hanging="708"/>
        <w:jc w:val="both"/>
      </w:pPr>
      <w:r w:rsidRPr="00C64545">
        <w:t>Ēku būvdarbu būvuzraudzībā;</w:t>
      </w:r>
    </w:p>
    <w:p w:rsidR="00294277" w:rsidRPr="00C64545" w:rsidRDefault="0022307D" w:rsidP="00106F3B">
      <w:pPr>
        <w:numPr>
          <w:ilvl w:val="2"/>
          <w:numId w:val="2"/>
        </w:numPr>
        <w:ind w:left="1134" w:hanging="708"/>
        <w:jc w:val="both"/>
      </w:pPr>
      <w:r w:rsidRPr="00C64545">
        <w:t xml:space="preserve">Siltumapgādes </w:t>
      </w:r>
      <w:r w:rsidR="001535AF" w:rsidRPr="00C64545">
        <w:t>un v</w:t>
      </w:r>
      <w:r w:rsidR="00294277" w:rsidRPr="00C64545">
        <w:t>entilācijas sistēmu būvdarbu būvuzraudzībā;</w:t>
      </w:r>
    </w:p>
    <w:p w:rsidR="0022307D" w:rsidRPr="00C64545" w:rsidRDefault="0022307D" w:rsidP="00106F3B">
      <w:pPr>
        <w:numPr>
          <w:ilvl w:val="2"/>
          <w:numId w:val="2"/>
        </w:numPr>
        <w:ind w:left="1134" w:hanging="708"/>
        <w:jc w:val="both"/>
      </w:pPr>
      <w:r w:rsidRPr="00C64545">
        <w:t>Elektroieta</w:t>
      </w:r>
      <w:r w:rsidR="001F1E95" w:rsidRPr="00C64545">
        <w:t>išu izbūves darbu būvuzraudzībā;</w:t>
      </w:r>
    </w:p>
    <w:p w:rsidR="00294277" w:rsidRPr="00C64545" w:rsidRDefault="0022307D" w:rsidP="005A3249">
      <w:pPr>
        <w:numPr>
          <w:ilvl w:val="2"/>
          <w:numId w:val="2"/>
        </w:numPr>
        <w:ind w:left="1134" w:hanging="708"/>
        <w:jc w:val="both"/>
      </w:pPr>
      <w:r w:rsidRPr="00C64545">
        <w:t xml:space="preserve">Ūdensapgādes </w:t>
      </w:r>
      <w:r w:rsidR="001535AF" w:rsidRPr="00C64545">
        <w:t>un k</w:t>
      </w:r>
      <w:r w:rsidR="00294277" w:rsidRPr="00C64545">
        <w:t>analizācijas sistēmu būvdarbu būvuzraudzībā;</w:t>
      </w:r>
    </w:p>
    <w:p w:rsidR="005A3249" w:rsidRPr="00C64545" w:rsidRDefault="005A3249" w:rsidP="005A3249">
      <w:pPr>
        <w:numPr>
          <w:ilvl w:val="2"/>
          <w:numId w:val="2"/>
        </w:numPr>
        <w:ind w:left="1134" w:hanging="708"/>
        <w:jc w:val="both"/>
      </w:pPr>
      <w:r w:rsidRPr="00C64545">
        <w:t>Telekomunikāciju sistēmu un tīklu būvdarbu būvuzraudzībā;</w:t>
      </w:r>
    </w:p>
    <w:p w:rsidR="00335EB4" w:rsidRPr="00C64545" w:rsidRDefault="005A3249" w:rsidP="00DE5712">
      <w:pPr>
        <w:numPr>
          <w:ilvl w:val="2"/>
          <w:numId w:val="2"/>
        </w:numPr>
        <w:ind w:left="1134" w:hanging="708"/>
        <w:jc w:val="both"/>
      </w:pPr>
      <w:r w:rsidRPr="00C64545">
        <w:t>Ceļu būvdarbu būvuzraudzībā</w:t>
      </w:r>
      <w:r w:rsidR="00982403" w:rsidRPr="00C64545">
        <w:t>.</w:t>
      </w:r>
    </w:p>
    <w:p w:rsidR="00AA177B" w:rsidRPr="00C64545" w:rsidRDefault="00DE5712" w:rsidP="00AA177B">
      <w:pPr>
        <w:numPr>
          <w:ilvl w:val="1"/>
          <w:numId w:val="2"/>
        </w:numPr>
        <w:ind w:hanging="578"/>
        <w:jc w:val="both"/>
      </w:pPr>
      <w:r w:rsidRPr="00C64545">
        <w:t>Pretendenta rī</w:t>
      </w:r>
      <w:r w:rsidR="00A27BF4" w:rsidRPr="00C64545">
        <w:t>cībā jābūt tāmētājam</w:t>
      </w:r>
      <w:r w:rsidRPr="00C64545">
        <w:t>, kurš iepriekšējo 5 gadu</w:t>
      </w:r>
      <w:r w:rsidR="00434B3A" w:rsidRPr="00C64545">
        <w:t xml:space="preserve"> </w:t>
      </w:r>
      <w:r w:rsidRPr="00C64545">
        <w:t>periodā kā atbildīgais tāmētājs</w:t>
      </w:r>
      <w:r w:rsidR="009B14F2" w:rsidRPr="00C64545">
        <w:t xml:space="preserve"> vismaz </w:t>
      </w:r>
      <w:r w:rsidR="000D7E90" w:rsidRPr="00C64545">
        <w:t>90% no visa kopējā būvniecības laika</w:t>
      </w:r>
      <w:r w:rsidRPr="00C64545">
        <w:t xml:space="preserve"> ir veicis </w:t>
      </w:r>
      <w:r w:rsidR="00A81E73" w:rsidRPr="00C64545">
        <w:t>tāmju sagatavošanu</w:t>
      </w:r>
      <w:r w:rsidR="00A24043" w:rsidRPr="00C64545">
        <w:t xml:space="preserve"> objektā</w:t>
      </w:r>
      <w:r w:rsidRPr="00C64545">
        <w:t>, kur</w:t>
      </w:r>
      <w:r w:rsidRPr="00C64545">
        <w:rPr>
          <w:shd w:val="clear" w:color="auto" w:fill="FFFFFF"/>
        </w:rPr>
        <w:t xml:space="preserve"> kopējā būvdarbu izpi</w:t>
      </w:r>
      <w:r w:rsidR="00B57C6A" w:rsidRPr="00C64545">
        <w:rPr>
          <w:shd w:val="clear" w:color="auto" w:fill="FFFFFF"/>
        </w:rPr>
        <w:t xml:space="preserve">ldes vērtība bez PVN ir vismaz </w:t>
      </w:r>
      <w:r w:rsidRPr="00C64545">
        <w:rPr>
          <w:shd w:val="clear" w:color="auto" w:fill="FFFFFF"/>
        </w:rPr>
        <w:t>1</w:t>
      </w:r>
      <w:r w:rsidR="00A27BF4" w:rsidRPr="00C64545">
        <w:rPr>
          <w:shd w:val="clear" w:color="auto" w:fill="FFFFFF"/>
        </w:rPr>
        <w:t>5</w:t>
      </w:r>
      <w:r w:rsidRPr="00C64545">
        <w:rPr>
          <w:shd w:val="clear" w:color="auto" w:fill="FFFFFF"/>
        </w:rPr>
        <w:t> miljoni latu.</w:t>
      </w:r>
      <w:r w:rsidR="00DC0EE5" w:rsidRPr="00C64545">
        <w:rPr>
          <w:shd w:val="clear" w:color="auto" w:fill="FFFFFF"/>
        </w:rPr>
        <w:t xml:space="preserve"> </w:t>
      </w:r>
    </w:p>
    <w:p w:rsidR="00181926" w:rsidRPr="00C64545" w:rsidRDefault="00181926" w:rsidP="00106F3B">
      <w:pPr>
        <w:numPr>
          <w:ilvl w:val="1"/>
          <w:numId w:val="2"/>
        </w:numPr>
        <w:ind w:hanging="578"/>
        <w:jc w:val="both"/>
      </w:pPr>
      <w:r w:rsidRPr="00C64545">
        <w:t>Pretendenta rīcībā ir visi nepieciešamie resursi savlaicīgai un kvalitatīvai līguma izpildei atbilstoši tehniskajai specifikācijai</w:t>
      </w:r>
      <w:r w:rsidR="00A81E73" w:rsidRPr="00C64545">
        <w:t>, tai skaitā, bet ne tikai spēja nodrošināt biroja telpas un visu nepieciešamo biroja aprīkojumu saviem darbiniekiem un piesaistītajiem speciālistiem būvobjektā</w:t>
      </w:r>
      <w:r w:rsidR="007B10BE" w:rsidRPr="00C64545">
        <w:t>.</w:t>
      </w:r>
    </w:p>
    <w:p w:rsidR="009F11F1" w:rsidRPr="009B620D" w:rsidRDefault="00E341F5" w:rsidP="00864B6C">
      <w:pPr>
        <w:numPr>
          <w:ilvl w:val="1"/>
          <w:numId w:val="2"/>
        </w:numPr>
        <w:ind w:hanging="578"/>
        <w:jc w:val="both"/>
      </w:pPr>
      <w:r w:rsidRPr="00C64545">
        <w:rPr>
          <w:bCs/>
          <w:shd w:val="clear" w:color="auto" w:fill="FFFFFF"/>
        </w:rPr>
        <w:t>Katram Nolikuma 15.2.1.-15.2.5.punktā minētajam</w:t>
      </w:r>
      <w:r w:rsidRPr="00C64545">
        <w:rPr>
          <w:b/>
          <w:bCs/>
          <w:color w:val="00B050"/>
          <w:sz w:val="22"/>
          <w:szCs w:val="22"/>
          <w:shd w:val="clear" w:color="auto" w:fill="FFFFFF"/>
        </w:rPr>
        <w:t xml:space="preserve"> </w:t>
      </w:r>
      <w:r w:rsidR="00864B6C" w:rsidRPr="00C64545">
        <w:rPr>
          <w:shd w:val="clear" w:color="auto" w:fill="FFFFFF"/>
        </w:rPr>
        <w:t>Pretendenta attiecīgās nozares sertificētajam būvuzraugam ir spēkā esošs sertifikāts attiecīgajā jomā un tas iepriekšējo 5 gadu periodā  ir veicis</w:t>
      </w:r>
      <w:r w:rsidR="00864B6C" w:rsidRPr="00C64545">
        <w:rPr>
          <w:rStyle w:val="apple-converted-space"/>
          <w:shd w:val="clear" w:color="auto" w:fill="FFFFFF"/>
        </w:rPr>
        <w:t> </w:t>
      </w:r>
      <w:r w:rsidR="00864B6C" w:rsidRPr="00C64545">
        <w:rPr>
          <w:shd w:val="clear" w:color="auto" w:fill="FFFFFF"/>
        </w:rPr>
        <w:t>vismaz vienas publiskas</w:t>
      </w:r>
      <w:r w:rsidR="00864B6C" w:rsidRPr="00C64545">
        <w:rPr>
          <w:rStyle w:val="apple-converted-space"/>
          <w:shd w:val="clear" w:color="auto" w:fill="FFFFFF"/>
        </w:rPr>
        <w:t> </w:t>
      </w:r>
      <w:r w:rsidR="00864B6C" w:rsidRPr="00C64545">
        <w:rPr>
          <w:shd w:val="clear" w:color="auto" w:fill="FFFFFF"/>
        </w:rPr>
        <w:t>ēkas</w:t>
      </w:r>
      <w:r w:rsidR="00864B6C" w:rsidRPr="00C64545">
        <w:rPr>
          <w:rStyle w:val="apple-converted-space"/>
          <w:shd w:val="clear" w:color="auto" w:fill="FFFFFF"/>
        </w:rPr>
        <w:t> </w:t>
      </w:r>
      <w:r w:rsidR="00864B6C" w:rsidRPr="00C64545">
        <w:rPr>
          <w:shd w:val="clear" w:color="auto" w:fill="FFFFFF"/>
        </w:rPr>
        <w:t>jaunbūves attiecīgās nozares būvdarbu uzraudzību, kur būvdarbu izpildes kopējā vērtība bez PVN ir vismaz 15 miljoni latu, tāpat minētās</w:t>
      </w:r>
      <w:r w:rsidR="00864B6C" w:rsidRPr="00C64545">
        <w:rPr>
          <w:rStyle w:val="apple-converted-space"/>
          <w:shd w:val="clear" w:color="auto" w:fill="FFFFFF"/>
        </w:rPr>
        <w:t> </w:t>
      </w:r>
      <w:r w:rsidR="00864B6C" w:rsidRPr="00C64545">
        <w:rPr>
          <w:shd w:val="clear" w:color="auto" w:fill="FFFFFF"/>
        </w:rPr>
        <w:t>publiskās</w:t>
      </w:r>
      <w:r w:rsidR="00864B6C" w:rsidRPr="00C64545">
        <w:rPr>
          <w:rStyle w:val="apple-converted-space"/>
          <w:shd w:val="clear" w:color="auto" w:fill="FFFFFF"/>
        </w:rPr>
        <w:t> </w:t>
      </w:r>
      <w:r w:rsidR="00864B6C" w:rsidRPr="00C64545">
        <w:rPr>
          <w:shd w:val="clear" w:color="auto" w:fill="FFFFFF"/>
        </w:rPr>
        <w:t>ēkas</w:t>
      </w:r>
      <w:r w:rsidR="00864B6C" w:rsidRPr="00C64545">
        <w:rPr>
          <w:rStyle w:val="apple-converted-space"/>
          <w:shd w:val="clear" w:color="auto" w:fill="FFFFFF"/>
        </w:rPr>
        <w:t> </w:t>
      </w:r>
      <w:r w:rsidR="00864B6C" w:rsidRPr="00C64545">
        <w:rPr>
          <w:shd w:val="clear" w:color="auto" w:fill="FFFFFF"/>
        </w:rPr>
        <w:t>kopējam</w:t>
      </w:r>
      <w:r w:rsidR="00864B6C" w:rsidRPr="00C64545">
        <w:rPr>
          <w:rStyle w:val="apple-converted-space"/>
          <w:shd w:val="clear" w:color="auto" w:fill="FFFFFF"/>
        </w:rPr>
        <w:t> </w:t>
      </w:r>
      <w:r w:rsidR="00864B6C" w:rsidRPr="00C64545">
        <w:rPr>
          <w:shd w:val="clear" w:color="auto" w:fill="FFFFFF"/>
        </w:rPr>
        <w:t>būvapjomam</w:t>
      </w:r>
      <w:r w:rsidR="00864B6C" w:rsidRPr="00C64545">
        <w:rPr>
          <w:rStyle w:val="apple-converted-space"/>
          <w:shd w:val="clear" w:color="auto" w:fill="FFFFFF"/>
        </w:rPr>
        <w:t> </w:t>
      </w:r>
      <w:r w:rsidR="00864B6C" w:rsidRPr="00C64545">
        <w:rPr>
          <w:shd w:val="clear" w:color="auto" w:fill="FFFFFF"/>
        </w:rPr>
        <w:t>ir jābūt ne mazākam par 17 000 m</w:t>
      </w:r>
      <w:r w:rsidR="00864B6C" w:rsidRPr="00C64545">
        <w:rPr>
          <w:shd w:val="clear" w:color="auto" w:fill="FFFFFF"/>
          <w:vertAlign w:val="superscript"/>
        </w:rPr>
        <w:t>2</w:t>
      </w:r>
      <w:r w:rsidR="00864B6C" w:rsidRPr="00C64545">
        <w:t xml:space="preserve">. </w:t>
      </w:r>
      <w:r w:rsidR="009F11F1" w:rsidRPr="00C64545">
        <w:t>Ar publisk</w:t>
      </w:r>
      <w:r w:rsidR="00AA4DE4" w:rsidRPr="00C64545">
        <w:t>u</w:t>
      </w:r>
      <w:r w:rsidR="009F11F1" w:rsidRPr="00C64545">
        <w:t xml:space="preserve"> ēk</w:t>
      </w:r>
      <w:r w:rsidR="00AA4DE4" w:rsidRPr="00C64545">
        <w:t>u</w:t>
      </w:r>
      <w:r w:rsidR="009F11F1" w:rsidRPr="00C64545">
        <w:t xml:space="preserve"> šī nolikuma</w:t>
      </w:r>
      <w:r w:rsidR="00AA4DE4" w:rsidRPr="00C64545">
        <w:t xml:space="preserve"> punkta izpratnē tiks uzskatīta ēka</w:t>
      </w:r>
      <w:r w:rsidR="009F11F1" w:rsidRPr="00C64545">
        <w:t xml:space="preserve">, kas </w:t>
      </w:r>
      <w:r w:rsidR="009F11F1" w:rsidRPr="009B620D">
        <w:t>atbilst Ministru kabineta 2009</w:t>
      </w:r>
      <w:r w:rsidR="00E74DC0" w:rsidRPr="009B620D">
        <w:t>.gada 22. decembra noteikumu Nr. </w:t>
      </w:r>
      <w:r w:rsidR="009F11F1" w:rsidRPr="009B620D">
        <w:t>162</w:t>
      </w:r>
      <w:r w:rsidR="00AD3AE3" w:rsidRPr="009B620D">
        <w:t>0 klasifikācijas kodos 121, 122</w:t>
      </w:r>
      <w:r w:rsidR="009831F6" w:rsidRPr="009B620D">
        <w:t>, 123 (</w:t>
      </w:r>
      <w:r w:rsidR="002F6400" w:rsidRPr="009B620D">
        <w:t>ēkai ir</w:t>
      </w:r>
      <w:r w:rsidR="002F6400" w:rsidRPr="009B620D">
        <w:rPr>
          <w:shd w:val="clear" w:color="auto" w:fill="FFFFFF"/>
        </w:rPr>
        <w:t xml:space="preserve"> vismaz seši virszemes stāvi</w:t>
      </w:r>
      <w:r w:rsidR="002F6400" w:rsidRPr="009B620D">
        <w:t xml:space="preserve"> un vismaz viens pazemes stāvs</w:t>
      </w:r>
      <w:r w:rsidR="009831F6" w:rsidRPr="009B620D">
        <w:t>)</w:t>
      </w:r>
      <w:r w:rsidR="00AD3AE3" w:rsidRPr="009B620D">
        <w:t xml:space="preserve"> un</w:t>
      </w:r>
      <w:r w:rsidR="009F11F1" w:rsidRPr="009B620D">
        <w:t xml:space="preserve"> 126 noteiktās ēkas. </w:t>
      </w:r>
    </w:p>
    <w:p w:rsidR="00CC3E16" w:rsidRPr="00C64545" w:rsidRDefault="00CC3E16" w:rsidP="00106F3B">
      <w:pPr>
        <w:numPr>
          <w:ilvl w:val="1"/>
          <w:numId w:val="2"/>
        </w:numPr>
        <w:ind w:hanging="578"/>
        <w:jc w:val="both"/>
      </w:pPr>
      <w:r w:rsidRPr="009B620D">
        <w:t xml:space="preserve">Pretendenta piedāvātajam </w:t>
      </w:r>
      <w:r w:rsidRPr="009B620D">
        <w:rPr>
          <w:rStyle w:val="Emphasis"/>
          <w:bCs/>
          <w:i w:val="0"/>
          <w:iCs w:val="0"/>
          <w:shd w:val="clear" w:color="auto" w:fill="FFFFFF"/>
        </w:rPr>
        <w:t>ceļu būvdarbu būvuzraugam ir</w:t>
      </w:r>
      <w:r w:rsidRPr="009B620D">
        <w:t xml:space="preserve"> spēkā esošs sertifikāts attiecīgajā jomā un tas iepriekšējo 5</w:t>
      </w:r>
      <w:r w:rsidRPr="00C64545">
        <w:t xml:space="preserve"> gadu periodā ir veicis</w:t>
      </w:r>
      <w:r w:rsidR="00120FB5" w:rsidRPr="00C64545">
        <w:t xml:space="preserve"> </w:t>
      </w:r>
      <w:r w:rsidR="00F064E4" w:rsidRPr="00C64545">
        <w:t>autostāvietu</w:t>
      </w:r>
      <w:r w:rsidR="00120FB5" w:rsidRPr="00C64545">
        <w:t>, laukuma vai ceļa ar cieto segumu izbūves</w:t>
      </w:r>
      <w:r w:rsidRPr="00C64545">
        <w:t xml:space="preserve"> uzraudzību</w:t>
      </w:r>
      <w:r w:rsidR="00120FB5" w:rsidRPr="00C64545">
        <w:t>. Minēt</w:t>
      </w:r>
      <w:r w:rsidR="00E82DB1" w:rsidRPr="00C64545">
        <w:t>o</w:t>
      </w:r>
      <w:r w:rsidR="00120FB5" w:rsidRPr="00C64545">
        <w:t xml:space="preserve"> inženierbū</w:t>
      </w:r>
      <w:r w:rsidR="00E82DB1" w:rsidRPr="00C64545">
        <w:t>vju</w:t>
      </w:r>
      <w:r w:rsidR="00120FB5" w:rsidRPr="00C64545">
        <w:t xml:space="preserve"> kopējam būvapjomam jābūt ne mazākam par 5 000 m</w:t>
      </w:r>
      <w:r w:rsidR="00120FB5" w:rsidRPr="00C64545">
        <w:rPr>
          <w:vertAlign w:val="superscript"/>
        </w:rPr>
        <w:t>2</w:t>
      </w:r>
      <w:r w:rsidR="00120FB5" w:rsidRPr="00C64545">
        <w:t>.</w:t>
      </w:r>
    </w:p>
    <w:p w:rsidR="00AA6496" w:rsidRPr="00C64545" w:rsidRDefault="00036608" w:rsidP="00106F3B">
      <w:pPr>
        <w:numPr>
          <w:ilvl w:val="1"/>
          <w:numId w:val="2"/>
        </w:numPr>
        <w:ind w:hanging="578"/>
        <w:jc w:val="both"/>
      </w:pPr>
      <w:r w:rsidRPr="00C64545">
        <w:t xml:space="preserve">Pretendents var </w:t>
      </w:r>
      <w:r w:rsidR="00995857" w:rsidRPr="00C64545">
        <w:t>balstīties uz citu uzņēmēju iespējām, ja tas nepieciešams konkrētā līguma izpil</w:t>
      </w:r>
      <w:r w:rsidR="00A915E8" w:rsidRPr="00C64545">
        <w:t>d</w:t>
      </w:r>
      <w:r w:rsidR="00995857" w:rsidRPr="00C64545">
        <w:t xml:space="preserve">ei, neatkarīgi no savstarpējo attiecību tiesiskā rakstura. Šādā gadījumā Pretendents pierāda pasūtītājam, ka viņa rīcībā būs nepieciešamie resursi, iesniedzot </w:t>
      </w:r>
      <w:r w:rsidR="00181926" w:rsidRPr="00C64545">
        <w:t>šo uzņēmumu apliecinājumu vai vienošanos par nepieciešamo resursu nodošanu pretendenta rīcībā.</w:t>
      </w:r>
    </w:p>
    <w:p w:rsidR="00FA3E48" w:rsidRPr="00C64545" w:rsidRDefault="00FA3E48" w:rsidP="00FA3E48">
      <w:pPr>
        <w:tabs>
          <w:tab w:val="num" w:pos="284"/>
        </w:tabs>
        <w:ind w:left="142"/>
        <w:jc w:val="both"/>
      </w:pPr>
    </w:p>
    <w:p w:rsidR="00080163" w:rsidRPr="00C64545" w:rsidRDefault="002D75AA" w:rsidP="00A27BF4">
      <w:pPr>
        <w:ind w:left="709"/>
        <w:jc w:val="center"/>
        <w:rPr>
          <w:b/>
        </w:rPr>
      </w:pPr>
      <w:r w:rsidRPr="00C64545">
        <w:rPr>
          <w:b/>
        </w:rPr>
        <w:t>P</w:t>
      </w:r>
      <w:r w:rsidR="00FE7AFD" w:rsidRPr="00C64545">
        <w:rPr>
          <w:b/>
        </w:rPr>
        <w:t>RASĪBAS PIEDĀVĀJUMA NOFORMĒŠANAI UN IESNIEGŠANAI</w:t>
      </w:r>
    </w:p>
    <w:p w:rsidR="002D75AA" w:rsidRPr="00C64545" w:rsidRDefault="00FD6D7C" w:rsidP="00106F3B">
      <w:pPr>
        <w:numPr>
          <w:ilvl w:val="0"/>
          <w:numId w:val="2"/>
        </w:numPr>
        <w:jc w:val="both"/>
        <w:rPr>
          <w:b/>
          <w:szCs w:val="22"/>
        </w:rPr>
      </w:pPr>
      <w:r w:rsidRPr="00C64545">
        <w:rPr>
          <w:b/>
          <w:color w:val="000000"/>
        </w:rPr>
        <w:t>Prasības piedāvājuma nof</w:t>
      </w:r>
      <w:r w:rsidR="002064C0" w:rsidRPr="00C64545">
        <w:rPr>
          <w:b/>
          <w:color w:val="000000"/>
        </w:rPr>
        <w:t>o</w:t>
      </w:r>
      <w:r w:rsidRPr="00C64545">
        <w:rPr>
          <w:b/>
          <w:color w:val="000000"/>
        </w:rPr>
        <w:t>r</w:t>
      </w:r>
      <w:r w:rsidR="002064C0" w:rsidRPr="00C64545">
        <w:rPr>
          <w:b/>
          <w:color w:val="000000"/>
        </w:rPr>
        <w:t>mēšanai un iesniegšanai.</w:t>
      </w:r>
    </w:p>
    <w:p w:rsidR="002064C0" w:rsidRPr="00C64545" w:rsidRDefault="002064C0" w:rsidP="00106F3B">
      <w:pPr>
        <w:numPr>
          <w:ilvl w:val="1"/>
          <w:numId w:val="2"/>
        </w:numPr>
        <w:ind w:left="709" w:hanging="567"/>
        <w:jc w:val="both"/>
        <w:rPr>
          <w:b/>
          <w:szCs w:val="22"/>
        </w:rPr>
      </w:pPr>
      <w:r w:rsidRPr="00C64545">
        <w:rPr>
          <w:color w:val="000000"/>
        </w:rPr>
        <w:t xml:space="preserve">Pretendenta piedāvājumam ir jābūt atbilstošam normatīvo aktu un Iepirkuma procedūras </w:t>
      </w:r>
      <w:r w:rsidR="00FD6D7C" w:rsidRPr="00C64545">
        <w:rPr>
          <w:color w:val="000000"/>
        </w:rPr>
        <w:t>dokumentu prasībām. Piedāvājuma</w:t>
      </w:r>
      <w:r w:rsidRPr="00C64545">
        <w:rPr>
          <w:color w:val="000000"/>
        </w:rPr>
        <w:t xml:space="preserve"> </w:t>
      </w:r>
      <w:r w:rsidR="00FD6D7C" w:rsidRPr="00C64545">
        <w:rPr>
          <w:color w:val="000000"/>
        </w:rPr>
        <w:t>dokumentiem jābūt noformētiem atbilstoši Dokumentu juridiskā spēka likuma un Ministru kabineta</w:t>
      </w:r>
      <w:r w:rsidRPr="00C64545">
        <w:rPr>
          <w:color w:val="000000"/>
        </w:rPr>
        <w:t xml:space="preserve"> 2010.gada 28.septembra noteikumu Nr.916 „Dokumentu izstrādāšanas un noformēšanas kārtība”</w:t>
      </w:r>
      <w:r w:rsidR="00F70CB1" w:rsidRPr="00C64545">
        <w:rPr>
          <w:color w:val="000000"/>
        </w:rPr>
        <w:t xml:space="preserve"> prasībām.</w:t>
      </w:r>
      <w:r w:rsidR="00FD6D7C" w:rsidRPr="00C64545">
        <w:rPr>
          <w:color w:val="000000"/>
        </w:rPr>
        <w:t xml:space="preserve"> </w:t>
      </w:r>
    </w:p>
    <w:p w:rsidR="003A79AB" w:rsidRPr="00C64545" w:rsidRDefault="002D75AA" w:rsidP="00106F3B">
      <w:pPr>
        <w:numPr>
          <w:ilvl w:val="1"/>
          <w:numId w:val="2"/>
        </w:numPr>
        <w:ind w:left="709" w:hanging="567"/>
        <w:jc w:val="both"/>
        <w:rPr>
          <w:b/>
          <w:color w:val="000000"/>
          <w:szCs w:val="22"/>
        </w:rPr>
      </w:pPr>
      <w:r w:rsidRPr="00C64545">
        <w:rPr>
          <w:color w:val="000000"/>
        </w:rPr>
        <w:t xml:space="preserve">Pretendentam piedāvājums jāiesniedz </w:t>
      </w:r>
      <w:r w:rsidR="00D6394B" w:rsidRPr="00C64545">
        <w:rPr>
          <w:color w:val="000000"/>
        </w:rPr>
        <w:t>2</w:t>
      </w:r>
      <w:r w:rsidRPr="00C64545">
        <w:rPr>
          <w:color w:val="000000"/>
        </w:rPr>
        <w:t xml:space="preserve"> (</w:t>
      </w:r>
      <w:r w:rsidR="00D6394B" w:rsidRPr="00C64545">
        <w:rPr>
          <w:color w:val="000000"/>
        </w:rPr>
        <w:t>divos</w:t>
      </w:r>
      <w:r w:rsidRPr="00C64545">
        <w:rPr>
          <w:color w:val="000000"/>
        </w:rPr>
        <w:t>) eksemplār</w:t>
      </w:r>
      <w:r w:rsidR="00D6394B" w:rsidRPr="00C64545">
        <w:rPr>
          <w:color w:val="000000"/>
        </w:rPr>
        <w:t>os</w:t>
      </w:r>
      <w:r w:rsidR="00F63A5D" w:rsidRPr="00C64545">
        <w:rPr>
          <w:color w:val="000000"/>
        </w:rPr>
        <w:t xml:space="preserve"> </w:t>
      </w:r>
      <w:r w:rsidR="00D3270B" w:rsidRPr="00C64545">
        <w:rPr>
          <w:color w:val="000000"/>
        </w:rPr>
        <w:t xml:space="preserve">- 1 (viens) </w:t>
      </w:r>
      <w:r w:rsidR="00296AF8" w:rsidRPr="00C64545">
        <w:rPr>
          <w:color w:val="000000"/>
        </w:rPr>
        <w:t xml:space="preserve">oriģināls un </w:t>
      </w:r>
      <w:r w:rsidR="00D3270B" w:rsidRPr="00C64545">
        <w:rPr>
          <w:color w:val="000000"/>
        </w:rPr>
        <w:t>1 (</w:t>
      </w:r>
      <w:r w:rsidR="00A86D4B" w:rsidRPr="00C64545">
        <w:rPr>
          <w:color w:val="000000"/>
        </w:rPr>
        <w:t>viena</w:t>
      </w:r>
      <w:r w:rsidR="00D3270B" w:rsidRPr="00C64545">
        <w:rPr>
          <w:color w:val="000000"/>
        </w:rPr>
        <w:t>)</w:t>
      </w:r>
      <w:r w:rsidR="00A86D4B" w:rsidRPr="00C64545">
        <w:rPr>
          <w:color w:val="000000"/>
        </w:rPr>
        <w:t xml:space="preserve"> </w:t>
      </w:r>
      <w:r w:rsidR="00296AF8" w:rsidRPr="00C64545">
        <w:rPr>
          <w:color w:val="000000"/>
        </w:rPr>
        <w:t>kopija</w:t>
      </w:r>
      <w:r w:rsidR="00E75A40" w:rsidRPr="00C64545">
        <w:rPr>
          <w:color w:val="000000"/>
        </w:rPr>
        <w:t>, dokumentu</w:t>
      </w:r>
      <w:r w:rsidR="00F70CB1" w:rsidRPr="00C64545">
        <w:rPr>
          <w:color w:val="000000"/>
        </w:rPr>
        <w:t>s kārtojot tādā secībā kā noteikt</w:t>
      </w:r>
      <w:r w:rsidR="00F064E4" w:rsidRPr="00C64545">
        <w:rPr>
          <w:color w:val="000000"/>
        </w:rPr>
        <w:t>i</w:t>
      </w:r>
      <w:r w:rsidR="00F70CB1" w:rsidRPr="00C64545">
        <w:rPr>
          <w:color w:val="000000"/>
        </w:rPr>
        <w:t xml:space="preserve"> nolikuma sadaļā „Pretendenta piedāvājumā iesniedzamie dokumenti”,</w:t>
      </w:r>
      <w:r w:rsidR="00296AF8" w:rsidRPr="00C64545">
        <w:rPr>
          <w:color w:val="000000"/>
        </w:rPr>
        <w:t xml:space="preserve"> </w:t>
      </w:r>
      <w:r w:rsidR="00CD4CC5" w:rsidRPr="00C64545">
        <w:rPr>
          <w:color w:val="000000"/>
        </w:rPr>
        <w:t>klāt pievienojot satura rādītāju</w:t>
      </w:r>
      <w:r w:rsidR="00296AF8" w:rsidRPr="00C64545">
        <w:rPr>
          <w:color w:val="000000"/>
        </w:rPr>
        <w:t xml:space="preserve">. </w:t>
      </w:r>
    </w:p>
    <w:p w:rsidR="002D75AA" w:rsidRPr="00C64545" w:rsidRDefault="007E5F2C" w:rsidP="00106F3B">
      <w:pPr>
        <w:numPr>
          <w:ilvl w:val="1"/>
          <w:numId w:val="2"/>
        </w:numPr>
        <w:ind w:left="709" w:hanging="567"/>
        <w:jc w:val="both"/>
        <w:rPr>
          <w:b/>
          <w:szCs w:val="22"/>
        </w:rPr>
      </w:pPr>
      <w:r w:rsidRPr="00C64545">
        <w:rPr>
          <w:b/>
          <w:szCs w:val="22"/>
        </w:rPr>
        <w:t xml:space="preserve"> </w:t>
      </w:r>
      <w:r w:rsidR="00DF05F4" w:rsidRPr="00C64545">
        <w:t>Piedāvājums</w:t>
      </w:r>
      <w:r w:rsidR="002D75AA" w:rsidRPr="00C64545">
        <w:t xml:space="preserve"> </w:t>
      </w:r>
      <w:r w:rsidR="000036D3" w:rsidRPr="00C64545">
        <w:t>jāievieto</w:t>
      </w:r>
      <w:r w:rsidR="002D75AA" w:rsidRPr="00C64545">
        <w:t xml:space="preserve"> </w:t>
      </w:r>
      <w:r w:rsidR="00A86D4B" w:rsidRPr="00C64545">
        <w:t>aizlīmētā iepakojumā, uz kura jānorāda</w:t>
      </w:r>
      <w:r w:rsidR="002D75AA" w:rsidRPr="00C64545">
        <w:t>:</w:t>
      </w:r>
    </w:p>
    <w:p w:rsidR="00434B3A" w:rsidRPr="00C64545" w:rsidRDefault="00A86D4B" w:rsidP="00F07576">
      <w:pPr>
        <w:pStyle w:val="BodyText"/>
        <w:numPr>
          <w:ilvl w:val="0"/>
          <w:numId w:val="13"/>
        </w:numPr>
        <w:tabs>
          <w:tab w:val="left" w:pos="1985"/>
          <w:tab w:val="left" w:pos="8280"/>
        </w:tabs>
        <w:jc w:val="both"/>
        <w:rPr>
          <w:sz w:val="24"/>
          <w:szCs w:val="24"/>
        </w:rPr>
      </w:pPr>
      <w:r w:rsidRPr="00C64545">
        <w:rPr>
          <w:sz w:val="24"/>
          <w:szCs w:val="24"/>
        </w:rPr>
        <w:t>Pasūtītāja nosaukumu un adresi</w:t>
      </w:r>
      <w:r w:rsidR="00434B3A" w:rsidRPr="00C64545">
        <w:rPr>
          <w:sz w:val="24"/>
          <w:szCs w:val="24"/>
        </w:rPr>
        <w:t>:</w:t>
      </w:r>
    </w:p>
    <w:p w:rsidR="00434B3A" w:rsidRPr="00C64545" w:rsidRDefault="00434B3A" w:rsidP="00434B3A">
      <w:pPr>
        <w:pStyle w:val="ListParagraph2"/>
        <w:spacing w:after="60"/>
        <w:ind w:left="1985"/>
        <w:jc w:val="both"/>
        <w:rPr>
          <w:i/>
          <w:color w:val="auto"/>
        </w:rPr>
      </w:pPr>
      <w:r w:rsidRPr="00C64545">
        <w:rPr>
          <w:i/>
        </w:rPr>
        <w:t>„Latvijas Universitātes Saimniecības pārvalde</w:t>
      </w:r>
    </w:p>
    <w:p w:rsidR="00A86D4B" w:rsidRPr="00C64545" w:rsidRDefault="00434B3A" w:rsidP="00434B3A">
      <w:pPr>
        <w:tabs>
          <w:tab w:val="left" w:pos="1418"/>
        </w:tabs>
        <w:spacing w:after="60"/>
        <w:ind w:left="1985"/>
        <w:rPr>
          <w:i/>
        </w:rPr>
      </w:pPr>
      <w:r w:rsidRPr="00C64545">
        <w:rPr>
          <w:i/>
        </w:rPr>
        <w:t>Baznīcas iela 5, Rīga, LV-1010, Latvija”;</w:t>
      </w:r>
    </w:p>
    <w:p w:rsidR="00235CA3" w:rsidRPr="00C64545" w:rsidRDefault="00235CA3" w:rsidP="00F07576">
      <w:pPr>
        <w:pStyle w:val="BodyText"/>
        <w:numPr>
          <w:ilvl w:val="0"/>
          <w:numId w:val="13"/>
        </w:numPr>
        <w:tabs>
          <w:tab w:val="left" w:pos="1985"/>
          <w:tab w:val="left" w:pos="8280"/>
        </w:tabs>
        <w:jc w:val="both"/>
        <w:rPr>
          <w:sz w:val="24"/>
          <w:szCs w:val="24"/>
        </w:rPr>
      </w:pPr>
      <w:r w:rsidRPr="00C64545">
        <w:rPr>
          <w:sz w:val="24"/>
          <w:szCs w:val="24"/>
        </w:rPr>
        <w:t>Pretendenta nosaukumu, reģistrācijas numuru (ja pretendents ir juridiska persona vai personālsabiedrība) vai personas kodu (ja pretendents ir fiziska persona) un adresi</w:t>
      </w:r>
      <w:r w:rsidR="00353D52" w:rsidRPr="00C64545">
        <w:rPr>
          <w:sz w:val="24"/>
          <w:szCs w:val="24"/>
        </w:rPr>
        <w:t>;</w:t>
      </w:r>
    </w:p>
    <w:p w:rsidR="00AA177B" w:rsidRPr="00C64545" w:rsidRDefault="00A86D4B" w:rsidP="00F07576">
      <w:pPr>
        <w:numPr>
          <w:ilvl w:val="0"/>
          <w:numId w:val="13"/>
        </w:numPr>
        <w:ind w:left="1985" w:hanging="284"/>
        <w:jc w:val="both"/>
      </w:pPr>
      <w:r w:rsidRPr="00C64545">
        <w:t>Pretendenta kontaktpersonas vārdu, uz</w:t>
      </w:r>
      <w:r w:rsidR="00353D52" w:rsidRPr="00C64545">
        <w:t>vārdu, t</w:t>
      </w:r>
      <w:r w:rsidR="00355A09" w:rsidRPr="00C64545">
        <w:t>ālruņ</w:t>
      </w:r>
      <w:r w:rsidR="00353D52" w:rsidRPr="00C64545">
        <w:t>a un faksa numuru;</w:t>
      </w:r>
    </w:p>
    <w:p w:rsidR="00AA177B" w:rsidRPr="00C64545" w:rsidRDefault="004E39DF" w:rsidP="00F07576">
      <w:pPr>
        <w:numPr>
          <w:ilvl w:val="0"/>
          <w:numId w:val="13"/>
        </w:numPr>
        <w:ind w:left="1985" w:hanging="284"/>
        <w:jc w:val="both"/>
      </w:pPr>
      <w:r w:rsidRPr="00C64545">
        <w:t xml:space="preserve">atzīmi </w:t>
      </w:r>
      <w:r w:rsidR="00AA177B" w:rsidRPr="00C64545">
        <w:t>„Būvuzraudzības</w:t>
      </w:r>
      <w:r w:rsidR="00AA177B" w:rsidRPr="00C64545" w:rsidDel="00E36EF8">
        <w:rPr>
          <w:bCs/>
          <w:iCs/>
        </w:rPr>
        <w:t xml:space="preserve"> </w:t>
      </w:r>
      <w:r w:rsidR="00AA177B" w:rsidRPr="00C64545">
        <w:rPr>
          <w:bCs/>
          <w:iCs/>
        </w:rPr>
        <w:t>nodrošināšana</w:t>
      </w:r>
      <w:r w:rsidR="00AA177B" w:rsidRPr="00C64545">
        <w:t xml:space="preserve"> Latvijas Universitātes Akadēmiskā centra Torņakalnā, Rīgā, 1.kārtas būvniecības laikā” (id.Nr.LU</w:t>
      </w:r>
      <w:r w:rsidR="00A3454F" w:rsidRPr="00C64545">
        <w:t xml:space="preserve"> 2014/4_</w:t>
      </w:r>
      <w:r w:rsidR="00AA177B" w:rsidRPr="00C64545">
        <w:t>ERAF)</w:t>
      </w:r>
      <w:r w:rsidR="00A86D4B" w:rsidRPr="00C64545">
        <w:t>.</w:t>
      </w:r>
    </w:p>
    <w:p w:rsidR="00A86D4B" w:rsidRPr="00C64545" w:rsidRDefault="00353D52" w:rsidP="00F07576">
      <w:pPr>
        <w:numPr>
          <w:ilvl w:val="0"/>
          <w:numId w:val="13"/>
        </w:numPr>
        <w:ind w:left="1985" w:hanging="284"/>
        <w:jc w:val="both"/>
      </w:pPr>
      <w:r w:rsidRPr="00C64545">
        <w:t xml:space="preserve">Neatvērt līdz </w:t>
      </w:r>
      <w:r w:rsidR="006B7640" w:rsidRPr="00C64545">
        <w:rPr>
          <w:b/>
        </w:rPr>
        <w:t xml:space="preserve">2014.gada </w:t>
      </w:r>
      <w:r w:rsidR="00261BB4">
        <w:rPr>
          <w:b/>
          <w:highlight w:val="green"/>
        </w:rPr>
        <w:t>6</w:t>
      </w:r>
      <w:r w:rsidR="009B620D">
        <w:rPr>
          <w:b/>
          <w:highlight w:val="green"/>
        </w:rPr>
        <w:t>.</w:t>
      </w:r>
      <w:r w:rsidR="00261BB4" w:rsidRPr="00261BB4">
        <w:rPr>
          <w:b/>
          <w:highlight w:val="green"/>
        </w:rPr>
        <w:t>maijam</w:t>
      </w:r>
      <w:r w:rsidR="006B7640" w:rsidRPr="00C64545">
        <w:rPr>
          <w:b/>
        </w:rPr>
        <w:t>, plkst.11:00</w:t>
      </w:r>
      <w:r w:rsidR="009C6E71" w:rsidRPr="00C64545">
        <w:t>.</w:t>
      </w:r>
    </w:p>
    <w:p w:rsidR="002D75AA" w:rsidRPr="00C64545" w:rsidRDefault="00BA32A8" w:rsidP="00106F3B">
      <w:pPr>
        <w:numPr>
          <w:ilvl w:val="1"/>
          <w:numId w:val="2"/>
        </w:numPr>
        <w:ind w:left="709" w:hanging="567"/>
        <w:jc w:val="both"/>
        <w:rPr>
          <w:b/>
          <w:szCs w:val="22"/>
        </w:rPr>
      </w:pPr>
      <w:r w:rsidRPr="00C64545">
        <w:t>P</w:t>
      </w:r>
      <w:r w:rsidR="00145AA0" w:rsidRPr="00C64545">
        <w:t xml:space="preserve">iedāvājuma </w:t>
      </w:r>
      <w:r w:rsidR="009C6E71" w:rsidRPr="00C64545">
        <w:t>dokumenti</w:t>
      </w:r>
      <w:r w:rsidR="00145AA0" w:rsidRPr="00C64545">
        <w:t xml:space="preserve"> jāiesien</w:t>
      </w:r>
      <w:r w:rsidR="00E75A40" w:rsidRPr="00C64545">
        <w:t xml:space="preserve"> (izņemot piedāvājuma nodrošinājuma apliecinošu dokumentu)</w:t>
      </w:r>
      <w:r w:rsidR="00145AA0" w:rsidRPr="00C64545">
        <w:t>, jāsanumurē un jāapliecina caurauklojums.</w:t>
      </w:r>
      <w:r w:rsidR="00F70CB1" w:rsidRPr="00C64545">
        <w:t xml:space="preserve"> Piedāvājuma dokumentiem ir jābūt iesietiem kopā tā, lai tos nebūtu iespējams atdalīt nesabojājot</w:t>
      </w:r>
      <w:r w:rsidR="004E39DF" w:rsidRPr="00C64545">
        <w:t>.</w:t>
      </w:r>
    </w:p>
    <w:p w:rsidR="002D75AA" w:rsidRPr="00E730D9" w:rsidRDefault="002D75AA" w:rsidP="00AD3AE3">
      <w:pPr>
        <w:numPr>
          <w:ilvl w:val="1"/>
          <w:numId w:val="2"/>
        </w:numPr>
        <w:ind w:left="709" w:hanging="567"/>
        <w:jc w:val="both"/>
        <w:rPr>
          <w:b/>
          <w:szCs w:val="22"/>
        </w:rPr>
      </w:pPr>
      <w:r w:rsidRPr="00C64545">
        <w:t>Pretendentam piedāvājums jāiesniedz latviešu valodā</w:t>
      </w:r>
      <w:r w:rsidR="0081162E" w:rsidRPr="00C64545">
        <w:t>. J</w:t>
      </w:r>
      <w:r w:rsidR="009C5694" w:rsidRPr="00C64545">
        <w:t xml:space="preserve">a </w:t>
      </w:r>
      <w:r w:rsidR="0081162E" w:rsidRPr="00C64545">
        <w:t xml:space="preserve">kāds no piedāvājuma </w:t>
      </w:r>
      <w:r w:rsidR="0081162E" w:rsidRPr="00E730D9">
        <w:t>dokumentiem tiks</w:t>
      </w:r>
      <w:r w:rsidR="009C5694" w:rsidRPr="00E730D9">
        <w:t xml:space="preserve"> iesniegts citā valodā, tad tam jāpievieno Pretendenta apstiprināts tulkojums latviešu valodā</w:t>
      </w:r>
      <w:r w:rsidRPr="00E730D9">
        <w:t>.</w:t>
      </w:r>
      <w:r w:rsidR="009C5694" w:rsidRPr="00E730D9">
        <w:t xml:space="preserve"> </w:t>
      </w:r>
      <w:r w:rsidR="00AD3AE3" w:rsidRPr="00E730D9">
        <w:t>Pretendents ir tiesīgs visu iesniegto dokumentu atvasinājumu un tulkojumu pareizību apliecināt ar vienu apliecinājumu, ja viss piedāvājums ir cauršūts vai caurauklots.</w:t>
      </w:r>
      <w:r w:rsidR="00AD3AE3" w:rsidRPr="00E730D9">
        <w:rPr>
          <w:b/>
          <w:szCs w:val="22"/>
        </w:rPr>
        <w:t xml:space="preserve"> </w:t>
      </w:r>
      <w:r w:rsidR="00145AA0" w:rsidRPr="00E730D9">
        <w:t>Neskaidrību</w:t>
      </w:r>
      <w:r w:rsidR="009C5694" w:rsidRPr="00E730D9">
        <w:t xml:space="preserve"> gadījumā starp oriģināldokumentu un tulkojumu latviešu v</w:t>
      </w:r>
      <w:r w:rsidR="00145AA0" w:rsidRPr="00E730D9">
        <w:t>alodā</w:t>
      </w:r>
      <w:r w:rsidR="0081162E" w:rsidRPr="00E730D9">
        <w:t>,</w:t>
      </w:r>
      <w:r w:rsidR="00145AA0" w:rsidRPr="00E730D9">
        <w:t xml:space="preserve"> vērā tiek ņemts tulkojums latviešu valodā.</w:t>
      </w:r>
    </w:p>
    <w:p w:rsidR="002D75AA" w:rsidRPr="00C64545" w:rsidRDefault="005C5DAF" w:rsidP="00106F3B">
      <w:pPr>
        <w:numPr>
          <w:ilvl w:val="1"/>
          <w:numId w:val="2"/>
        </w:numPr>
        <w:ind w:left="709" w:hanging="567"/>
        <w:jc w:val="both"/>
        <w:rPr>
          <w:b/>
          <w:szCs w:val="22"/>
        </w:rPr>
      </w:pPr>
      <w:r w:rsidRPr="00E730D9">
        <w:t>Pretendenta piedāvājuma d</w:t>
      </w:r>
      <w:r w:rsidR="002D75AA" w:rsidRPr="00E730D9">
        <w:t>okumentus paraksta</w:t>
      </w:r>
      <w:r w:rsidR="002D75AA" w:rsidRPr="00C64545">
        <w:t xml:space="preserve"> pretendenta </w:t>
      </w:r>
      <w:r w:rsidR="00145AA0" w:rsidRPr="00C64545">
        <w:t>persona ar pārstāvības tiesībām.</w:t>
      </w:r>
      <w:r w:rsidR="002D75AA" w:rsidRPr="00C64545">
        <w:t xml:space="preserve"> Ja dokumentus paraksta </w:t>
      </w:r>
      <w:r w:rsidR="0081162E" w:rsidRPr="00C64545">
        <w:t>pilnvarotā</w:t>
      </w:r>
      <w:r w:rsidR="00145AA0" w:rsidRPr="00C64545">
        <w:t xml:space="preserve"> persona, piedāvājuma atlases dokumentiem</w:t>
      </w:r>
      <w:r w:rsidR="002D75AA" w:rsidRPr="00C64545">
        <w:t xml:space="preserve"> </w:t>
      </w:r>
      <w:r w:rsidR="009C6E71" w:rsidRPr="00C64545">
        <w:t>jā</w:t>
      </w:r>
      <w:r w:rsidR="002D75AA" w:rsidRPr="00C64545">
        <w:t xml:space="preserve">pievieno attiecīgās pilnvaras </w:t>
      </w:r>
      <w:r w:rsidR="009C6E71" w:rsidRPr="00C64545">
        <w:t>oriģināls</w:t>
      </w:r>
      <w:r w:rsidR="00353D52" w:rsidRPr="00C64545">
        <w:t xml:space="preserve"> vai </w:t>
      </w:r>
      <w:r w:rsidR="009C6E71" w:rsidRPr="00C64545">
        <w:t>apliecināta kopija</w:t>
      </w:r>
      <w:r w:rsidR="00145AA0" w:rsidRPr="00C64545">
        <w:t>.</w:t>
      </w:r>
    </w:p>
    <w:p w:rsidR="002D75AA" w:rsidRPr="00C64545" w:rsidRDefault="002D75AA" w:rsidP="00106F3B">
      <w:pPr>
        <w:numPr>
          <w:ilvl w:val="1"/>
          <w:numId w:val="2"/>
        </w:numPr>
        <w:ind w:left="709" w:hanging="567"/>
        <w:jc w:val="both"/>
        <w:rPr>
          <w:b/>
          <w:szCs w:val="22"/>
        </w:rPr>
      </w:pPr>
      <w:r w:rsidRPr="00C64545">
        <w:t>Pretendents</w:t>
      </w:r>
      <w:r w:rsidR="00145AA0" w:rsidRPr="00C64545">
        <w:t>,</w:t>
      </w:r>
      <w:r w:rsidR="00A76CB2" w:rsidRPr="00C64545">
        <w:t xml:space="preserve"> nezaudējot piedāvājuma nodrošinājumu</w:t>
      </w:r>
      <w:r w:rsidR="00145AA0" w:rsidRPr="00C64545">
        <w:t>,</w:t>
      </w:r>
      <w:r w:rsidRPr="00C64545">
        <w:t xml:space="preserve"> pirms piedāvājumu iesniegšanas termiņa beigām var grozīt va</w:t>
      </w:r>
      <w:r w:rsidR="005A029F" w:rsidRPr="00C64545">
        <w:t>i atsaukt iesniegto piedāvājumu, attiecīgi to noformējot „Grozījumi” vai „Atsaukums”.</w:t>
      </w:r>
    </w:p>
    <w:p w:rsidR="005C5DAF" w:rsidRPr="00C64545" w:rsidRDefault="002D75AA" w:rsidP="00106F3B">
      <w:pPr>
        <w:numPr>
          <w:ilvl w:val="1"/>
          <w:numId w:val="2"/>
        </w:numPr>
        <w:ind w:left="709" w:hanging="567"/>
        <w:jc w:val="both"/>
        <w:rPr>
          <w:b/>
          <w:szCs w:val="22"/>
        </w:rPr>
      </w:pPr>
      <w:r w:rsidRPr="00C64545">
        <w:t xml:space="preserve">Pasūtītājs pieņem izskatīšanai tikai tos piedāvājumus, kas noformēti tā, lai piedāvājumā iekļautā informācija nebūtu pieejama līdz piedāvājumu atvēršanas brīdim. </w:t>
      </w:r>
    </w:p>
    <w:p w:rsidR="00412BB0" w:rsidRPr="00C64545" w:rsidRDefault="00412BB0" w:rsidP="00106F3B">
      <w:pPr>
        <w:numPr>
          <w:ilvl w:val="1"/>
          <w:numId w:val="2"/>
        </w:numPr>
        <w:ind w:left="709" w:hanging="567"/>
        <w:jc w:val="both"/>
        <w:rPr>
          <w:b/>
          <w:szCs w:val="22"/>
        </w:rPr>
      </w:pPr>
      <w:r w:rsidRPr="00C64545">
        <w:t xml:space="preserve">Pretendents var iesniegt </w:t>
      </w:r>
      <w:r w:rsidR="00145AA0" w:rsidRPr="00C64545">
        <w:t>tikai vienu piedāvājumu</w:t>
      </w:r>
      <w:r w:rsidRPr="00C64545">
        <w:t xml:space="preserve"> vienā variantā.</w:t>
      </w:r>
    </w:p>
    <w:p w:rsidR="00C055B7" w:rsidRPr="00C64545" w:rsidRDefault="00C055B7" w:rsidP="00C055B7">
      <w:pPr>
        <w:rPr>
          <w:b/>
        </w:rPr>
      </w:pPr>
    </w:p>
    <w:p w:rsidR="006E6F33" w:rsidRPr="00C64545" w:rsidRDefault="006E6F33" w:rsidP="00080163">
      <w:pPr>
        <w:jc w:val="center"/>
        <w:rPr>
          <w:b/>
        </w:rPr>
      </w:pPr>
    </w:p>
    <w:p w:rsidR="00934CBD" w:rsidRPr="00C64545" w:rsidRDefault="00786FD8" w:rsidP="00080163">
      <w:pPr>
        <w:jc w:val="center"/>
        <w:rPr>
          <w:b/>
        </w:rPr>
      </w:pPr>
      <w:r w:rsidRPr="00C64545">
        <w:rPr>
          <w:b/>
        </w:rPr>
        <w:t>P</w:t>
      </w:r>
      <w:r w:rsidR="00FE7AFD" w:rsidRPr="00C64545">
        <w:rPr>
          <w:b/>
        </w:rPr>
        <w:t>RETENDENTA PIEDĀVĀJUMĀ I</w:t>
      </w:r>
      <w:r w:rsidR="002064C0" w:rsidRPr="00C64545">
        <w:rPr>
          <w:b/>
        </w:rPr>
        <w:t>ESNIEDZAMIE</w:t>
      </w:r>
      <w:r w:rsidR="00FE7AFD" w:rsidRPr="00C64545">
        <w:rPr>
          <w:b/>
        </w:rPr>
        <w:t xml:space="preserve"> DOKUMENTI</w:t>
      </w:r>
    </w:p>
    <w:p w:rsidR="002064C0" w:rsidRPr="00C64545" w:rsidRDefault="002064C0" w:rsidP="00080163">
      <w:pPr>
        <w:jc w:val="center"/>
        <w:rPr>
          <w:b/>
          <w:szCs w:val="22"/>
        </w:rPr>
      </w:pPr>
    </w:p>
    <w:p w:rsidR="002064C0" w:rsidRPr="00C64545" w:rsidRDefault="00B35DB4" w:rsidP="00106F3B">
      <w:pPr>
        <w:numPr>
          <w:ilvl w:val="0"/>
          <w:numId w:val="2"/>
        </w:numPr>
        <w:jc w:val="both"/>
        <w:rPr>
          <w:b/>
          <w:szCs w:val="22"/>
        </w:rPr>
      </w:pPr>
      <w:r w:rsidRPr="00C64545">
        <w:rPr>
          <w:b/>
        </w:rPr>
        <w:t>Pretendenta kvalifikācijas dokumenti</w:t>
      </w:r>
      <w:r w:rsidR="002064C0" w:rsidRPr="00C64545">
        <w:rPr>
          <w:b/>
        </w:rPr>
        <w:t>.</w:t>
      </w:r>
    </w:p>
    <w:p w:rsidR="00482F73" w:rsidRPr="00C64545" w:rsidRDefault="00F62DCF" w:rsidP="00106F3B">
      <w:pPr>
        <w:numPr>
          <w:ilvl w:val="1"/>
          <w:numId w:val="2"/>
        </w:numPr>
        <w:ind w:left="709" w:hanging="567"/>
        <w:jc w:val="both"/>
        <w:rPr>
          <w:szCs w:val="22"/>
        </w:rPr>
      </w:pPr>
      <w:r w:rsidRPr="00C64545">
        <w:rPr>
          <w:szCs w:val="22"/>
        </w:rPr>
        <w:t>Piedāvājuma nodrošinājuma dokumenta oriģināls</w:t>
      </w:r>
      <w:r w:rsidR="00B654DD" w:rsidRPr="00C64545">
        <w:rPr>
          <w:szCs w:val="22"/>
        </w:rPr>
        <w:t xml:space="preserve"> </w:t>
      </w:r>
      <w:r w:rsidR="005F0A07" w:rsidRPr="00C64545">
        <w:rPr>
          <w:szCs w:val="22"/>
        </w:rPr>
        <w:t>(neiešūtā veidā).</w:t>
      </w:r>
      <w:r w:rsidR="006E6F33" w:rsidRPr="00C64545">
        <w:t xml:space="preserve"> Ja piedāvājuma nodrošinājums tiek iesniegts kā apdrošināšanas polise, piedāvājumam papildus jāpievieno apdrošināšanas prēmijas samaksas apliecinošs dokuments. </w:t>
      </w:r>
    </w:p>
    <w:p w:rsidR="00080163" w:rsidRPr="00C64545" w:rsidRDefault="00482F73" w:rsidP="00106F3B">
      <w:pPr>
        <w:numPr>
          <w:ilvl w:val="1"/>
          <w:numId w:val="2"/>
        </w:numPr>
        <w:ind w:left="709" w:hanging="567"/>
        <w:jc w:val="both"/>
        <w:rPr>
          <w:b/>
          <w:szCs w:val="22"/>
        </w:rPr>
      </w:pPr>
      <w:r w:rsidRPr="00C64545">
        <w:t>Pretendenta pieteikums</w:t>
      </w:r>
      <w:r w:rsidR="00B35DB4" w:rsidRPr="00C64545">
        <w:t xml:space="preserve"> dalībai iepirkuma procedūrā</w:t>
      </w:r>
      <w:r w:rsidR="006E1916" w:rsidRPr="00C64545">
        <w:t>,</w:t>
      </w:r>
      <w:r w:rsidR="00B35DB4" w:rsidRPr="00C64545">
        <w:t xml:space="preserve"> at</w:t>
      </w:r>
      <w:r w:rsidR="001C3EF7" w:rsidRPr="00C64545">
        <w:t xml:space="preserve">bilstoši </w:t>
      </w:r>
      <w:r w:rsidR="00F0748C" w:rsidRPr="00C64545">
        <w:t xml:space="preserve">nolikumā dotajai </w:t>
      </w:r>
      <w:r w:rsidR="001C3EF7" w:rsidRPr="00C64545">
        <w:t>veidnei (</w:t>
      </w:r>
      <w:r w:rsidR="00270AD8" w:rsidRPr="00C64545">
        <w:t xml:space="preserve">nolikuma </w:t>
      </w:r>
      <w:r w:rsidR="00210367">
        <w:t>1.p</w:t>
      </w:r>
      <w:r w:rsidR="001C3EF7" w:rsidRPr="00C64545">
        <w:t>ielikums</w:t>
      </w:r>
      <w:r w:rsidR="00B35DB4" w:rsidRPr="00C64545">
        <w:t>)</w:t>
      </w:r>
      <w:r w:rsidRPr="00C64545">
        <w:t xml:space="preserve">. Pieteikumu paraksta Pretendenta amatpersona ar paraksta tiesībām vai pilnvarotā persona. Ja pieteikumu dalībai iepirkuma procedūrā paraksta pilnvarotā persona, tad pieteikumam jāpievieno pilnvaras oriģināls vai apliecināta kopija. </w:t>
      </w:r>
    </w:p>
    <w:p w:rsidR="00F70F2F" w:rsidRPr="00C64545" w:rsidRDefault="00F70F2F" w:rsidP="00106F3B">
      <w:pPr>
        <w:numPr>
          <w:ilvl w:val="1"/>
          <w:numId w:val="2"/>
        </w:numPr>
        <w:ind w:left="709" w:hanging="567"/>
        <w:jc w:val="both"/>
        <w:rPr>
          <w:b/>
          <w:szCs w:val="22"/>
        </w:rPr>
      </w:pPr>
      <w:r w:rsidRPr="00C64545">
        <w:t xml:space="preserve">Pretendenta, personālsabiedrības un visu personālsabiedrības biedru (ja piedāvājumu iesniedz personālsabiedrība) vai visu piegādātāju apvienības dalībnieku (ja piedāvājumu iesniedz </w:t>
      </w:r>
      <w:r w:rsidR="00165BE9" w:rsidRPr="00C64545">
        <w:t>piegādātāju</w:t>
      </w:r>
      <w:r w:rsidRPr="00C64545">
        <w:t xml:space="preserve"> apvienība)</w:t>
      </w:r>
      <w:r w:rsidR="00165BE9" w:rsidRPr="00C64545">
        <w:t xml:space="preserve">, kā arī apakšuzņēmēju (ja pretendents plāno piesaistīt apakšuzņēmējus) </w:t>
      </w:r>
      <w:r w:rsidRPr="00C64545">
        <w:t>komercreģistra vai līdzvērtīgas komercdarbību reģistrējošas iestādes ārvalstīs izdotu reģistrācijas apliecību kopijas, ja attiecīgās valsts normatīvie tiesību akti paredz reģistrācijas dokumentu izsniegšanu</w:t>
      </w:r>
      <w:r w:rsidR="000F3D6E" w:rsidRPr="00C64545">
        <w:t>.</w:t>
      </w:r>
      <w:r w:rsidR="00165BE9" w:rsidRPr="00C64545">
        <w:t xml:space="preserve"> </w:t>
      </w:r>
    </w:p>
    <w:p w:rsidR="00F70F2F" w:rsidRPr="00C64545" w:rsidRDefault="00F70F2F" w:rsidP="00106F3B">
      <w:pPr>
        <w:numPr>
          <w:ilvl w:val="1"/>
          <w:numId w:val="2"/>
        </w:numPr>
        <w:ind w:left="709" w:hanging="567"/>
        <w:jc w:val="both"/>
        <w:rPr>
          <w:b/>
          <w:szCs w:val="22"/>
        </w:rPr>
      </w:pPr>
      <w:r w:rsidRPr="00C64545">
        <w:t>Pretendenta, personālsabiedrības biedra, piegādātāju apvienības dalībnieka (ja piedāvājumu iesniedz personālsabiedrība vai personu apvienība)</w:t>
      </w:r>
      <w:r w:rsidR="00D24061" w:rsidRPr="00C64545">
        <w:t>, kā arī</w:t>
      </w:r>
      <w:r w:rsidRPr="00C64545">
        <w:t xml:space="preserve"> </w:t>
      </w:r>
      <w:r w:rsidR="00D24061" w:rsidRPr="00C64545">
        <w:t>apakšuzņēmēju (ja pretendents plāno piesaistīt apakšuzņēmējus)</w:t>
      </w:r>
      <w:r w:rsidR="00165BE9" w:rsidRPr="00C64545">
        <w:t xml:space="preserve">, kas veiks darbus reglamentētajā sfērā, </w:t>
      </w:r>
      <w:r w:rsidRPr="00C64545">
        <w:t xml:space="preserve">būvkomersanta </w:t>
      </w:r>
      <w:r w:rsidR="00D24061" w:rsidRPr="00C64545">
        <w:t>reģistrācijas apliecības kopija</w:t>
      </w:r>
      <w:r w:rsidRPr="00C64545">
        <w:t xml:space="preserve"> </w:t>
      </w:r>
      <w:r w:rsidR="00D21005" w:rsidRPr="00C64545">
        <w:t>vai līdzvērtīgas</w:t>
      </w:r>
      <w:r w:rsidR="00D24061" w:rsidRPr="00C64545">
        <w:t xml:space="preserve"> </w:t>
      </w:r>
      <w:r w:rsidR="00D21005" w:rsidRPr="00C64545">
        <w:t>ā</w:t>
      </w:r>
      <w:r w:rsidRPr="00C64545">
        <w:t xml:space="preserve">rvalstu profesionālā reģistra izsniegtas reģistrācijas apliecības vai cita līdzvērtīga dokumenta kopija, ja attiecīgās valsts normatīvie tiesību akti paredz </w:t>
      </w:r>
      <w:r w:rsidR="00D21005" w:rsidRPr="00C64545">
        <w:t xml:space="preserve">šādu </w:t>
      </w:r>
      <w:r w:rsidRPr="00C64545">
        <w:t>dokumentu izsniegšanu</w:t>
      </w:r>
      <w:r w:rsidR="00E03CAD" w:rsidRPr="00C64545">
        <w:t>.</w:t>
      </w:r>
      <w:r w:rsidR="00D24061" w:rsidRPr="00C64545">
        <w:t xml:space="preserve"> </w:t>
      </w:r>
    </w:p>
    <w:p w:rsidR="000F3D6E" w:rsidRPr="00C64545" w:rsidRDefault="00097ECA" w:rsidP="00106F3B">
      <w:pPr>
        <w:numPr>
          <w:ilvl w:val="1"/>
          <w:numId w:val="2"/>
        </w:numPr>
        <w:ind w:left="709" w:hanging="567"/>
        <w:jc w:val="both"/>
        <w:rPr>
          <w:b/>
          <w:szCs w:val="22"/>
        </w:rPr>
      </w:pPr>
      <w:r w:rsidRPr="00C64545">
        <w:rPr>
          <w:szCs w:val="22"/>
        </w:rPr>
        <w:t xml:space="preserve">Ja Pretendents </w:t>
      </w:r>
      <w:r w:rsidR="00C10F2D" w:rsidRPr="00C64545">
        <w:rPr>
          <w:szCs w:val="22"/>
        </w:rPr>
        <w:t xml:space="preserve">darbu izpildei </w:t>
      </w:r>
      <w:r w:rsidR="009B06BC" w:rsidRPr="00C64545">
        <w:rPr>
          <w:szCs w:val="22"/>
        </w:rPr>
        <w:t>piesaista apakšuzņēmējus,</w:t>
      </w:r>
      <w:r w:rsidR="00AA34D8" w:rsidRPr="00C64545">
        <w:rPr>
          <w:szCs w:val="22"/>
        </w:rPr>
        <w:t xml:space="preserve"> jā</w:t>
      </w:r>
      <w:r w:rsidR="009B06BC" w:rsidRPr="00C64545">
        <w:rPr>
          <w:szCs w:val="22"/>
        </w:rPr>
        <w:t>iesniedz piesaistīto</w:t>
      </w:r>
      <w:r w:rsidR="00AA34D8" w:rsidRPr="00C64545">
        <w:rPr>
          <w:szCs w:val="22"/>
        </w:rPr>
        <w:t xml:space="preserve"> apakšuzņēmēju</w:t>
      </w:r>
      <w:r w:rsidR="00F0748C" w:rsidRPr="00C64545">
        <w:rPr>
          <w:szCs w:val="22"/>
        </w:rPr>
        <w:t xml:space="preserve"> </w:t>
      </w:r>
      <w:r w:rsidR="009B06BC" w:rsidRPr="00C64545">
        <w:rPr>
          <w:szCs w:val="22"/>
        </w:rPr>
        <w:t xml:space="preserve">saraksts </w:t>
      </w:r>
      <w:r w:rsidR="00F0748C" w:rsidRPr="00C64545">
        <w:rPr>
          <w:szCs w:val="22"/>
        </w:rPr>
        <w:t xml:space="preserve">un </w:t>
      </w:r>
      <w:r w:rsidR="009B06BC" w:rsidRPr="00C64545">
        <w:rPr>
          <w:szCs w:val="22"/>
        </w:rPr>
        <w:t xml:space="preserve">informācija par </w:t>
      </w:r>
      <w:r w:rsidR="00F0748C" w:rsidRPr="00C64545">
        <w:rPr>
          <w:szCs w:val="22"/>
        </w:rPr>
        <w:t xml:space="preserve">katram apakšuzņēmējam izpildei nododamo pakalpojumu </w:t>
      </w:r>
      <w:r w:rsidR="009B06BC" w:rsidRPr="00C64545">
        <w:rPr>
          <w:szCs w:val="22"/>
        </w:rPr>
        <w:t>līguma daļu</w:t>
      </w:r>
      <w:r w:rsidR="00B27A1F" w:rsidRPr="00C64545">
        <w:rPr>
          <w:szCs w:val="22"/>
        </w:rPr>
        <w:t>,</w:t>
      </w:r>
      <w:r w:rsidR="006E1916" w:rsidRPr="00C64545">
        <w:rPr>
          <w:szCs w:val="22"/>
        </w:rPr>
        <w:t xml:space="preserve"> atbilst</w:t>
      </w:r>
      <w:r w:rsidR="00F0748C" w:rsidRPr="00C64545">
        <w:rPr>
          <w:szCs w:val="22"/>
        </w:rPr>
        <w:t>oši nolikumā dotajai veidnei (</w:t>
      </w:r>
      <w:r w:rsidR="00EA2379">
        <w:rPr>
          <w:szCs w:val="22"/>
        </w:rPr>
        <w:t>p</w:t>
      </w:r>
      <w:r w:rsidR="00F0748C" w:rsidRPr="00C64545">
        <w:rPr>
          <w:szCs w:val="22"/>
        </w:rPr>
        <w:t>ielikums</w:t>
      </w:r>
      <w:r w:rsidR="00EA2379">
        <w:rPr>
          <w:szCs w:val="22"/>
        </w:rPr>
        <w:t xml:space="preserve"> Nr.2</w:t>
      </w:r>
      <w:r w:rsidR="00F0748C" w:rsidRPr="00C64545">
        <w:rPr>
          <w:szCs w:val="22"/>
        </w:rPr>
        <w:t>)</w:t>
      </w:r>
      <w:r w:rsidR="00964794" w:rsidRPr="00C64545">
        <w:rPr>
          <w:szCs w:val="22"/>
        </w:rPr>
        <w:t xml:space="preserve">. </w:t>
      </w:r>
      <w:r w:rsidR="009B06BC" w:rsidRPr="00C64545">
        <w:rPr>
          <w:szCs w:val="22"/>
        </w:rPr>
        <w:t>Sarakstā</w:t>
      </w:r>
      <w:r w:rsidR="00964794" w:rsidRPr="00C64545">
        <w:rPr>
          <w:szCs w:val="22"/>
        </w:rPr>
        <w:t xml:space="preserve"> norādāma informācija arī par tādiem apakšuzņēmēju apakšuzņēmējiem, </w:t>
      </w:r>
      <w:r w:rsidRPr="00C64545">
        <w:rPr>
          <w:szCs w:val="22"/>
        </w:rPr>
        <w:t xml:space="preserve">kuru sniedzamo pakalpojumu vērtība ir 20 procenti no kopējās pakalpojuma </w:t>
      </w:r>
      <w:r w:rsidR="00DF05F4" w:rsidRPr="00C64545">
        <w:rPr>
          <w:szCs w:val="22"/>
        </w:rPr>
        <w:t>līguma</w:t>
      </w:r>
      <w:r w:rsidRPr="00C64545">
        <w:rPr>
          <w:szCs w:val="22"/>
        </w:rPr>
        <w:t xml:space="preserve"> vērtības vai lielāka</w:t>
      </w:r>
      <w:r w:rsidR="00964794" w:rsidRPr="00C64545">
        <w:rPr>
          <w:szCs w:val="22"/>
        </w:rPr>
        <w:t>.</w:t>
      </w:r>
    </w:p>
    <w:p w:rsidR="00726F20" w:rsidRPr="00C64545" w:rsidRDefault="00E557B9" w:rsidP="00B0746E">
      <w:pPr>
        <w:numPr>
          <w:ilvl w:val="1"/>
          <w:numId w:val="2"/>
        </w:numPr>
        <w:ind w:left="709" w:hanging="567"/>
        <w:jc w:val="both"/>
        <w:rPr>
          <w:b/>
        </w:rPr>
      </w:pPr>
      <w:r w:rsidRPr="00C64545">
        <w:t xml:space="preserve">Pretendenta kvalifikācijas prasības: 1) iepriekšējos </w:t>
      </w:r>
      <w:r w:rsidR="000F7039" w:rsidRPr="00C64545">
        <w:t>5</w:t>
      </w:r>
      <w:r w:rsidRPr="00C64545">
        <w:t xml:space="preserve"> (</w:t>
      </w:r>
      <w:r w:rsidR="000F7039" w:rsidRPr="00C64545">
        <w:t>piecos</w:t>
      </w:r>
      <w:r w:rsidRPr="00C64545">
        <w:t xml:space="preserve">) gados veikto būvuzraudzības pakalpojumu saraksts atbilstoši Nolikuma </w:t>
      </w:r>
      <w:r w:rsidR="00726F20" w:rsidRPr="00C64545">
        <w:t>1</w:t>
      </w:r>
      <w:r w:rsidR="00283381" w:rsidRPr="00C64545">
        <w:t>4</w:t>
      </w:r>
      <w:r w:rsidRPr="00C64545">
        <w:t>.</w:t>
      </w:r>
      <w:r w:rsidR="00283381" w:rsidRPr="00C64545">
        <w:t>3</w:t>
      </w:r>
      <w:r w:rsidRPr="00C64545">
        <w:t>.</w:t>
      </w:r>
      <w:r w:rsidR="00283381" w:rsidRPr="00C64545">
        <w:t>, 14.4. un 14.5.</w:t>
      </w:r>
      <w:r w:rsidRPr="00C64545">
        <w:t>punktā izvirzītajām prasībām</w:t>
      </w:r>
      <w:r w:rsidR="00FC7AA0" w:rsidRPr="00C64545">
        <w:t xml:space="preserve"> (pielikums Nr.</w:t>
      </w:r>
      <w:r w:rsidR="00EA2379">
        <w:t>4</w:t>
      </w:r>
      <w:r w:rsidR="00FC7AA0" w:rsidRPr="00C64545">
        <w:t>.1)</w:t>
      </w:r>
      <w:r w:rsidRPr="00C64545">
        <w:t xml:space="preserve"> un 2)</w:t>
      </w:r>
      <w:r w:rsidRPr="00C64545">
        <w:rPr>
          <w:b/>
        </w:rPr>
        <w:t xml:space="preserve"> </w:t>
      </w:r>
      <w:r w:rsidR="00726F20" w:rsidRPr="00C64545">
        <w:t>a</w:t>
      </w:r>
      <w:r w:rsidR="00726F20" w:rsidRPr="00C64545">
        <w:rPr>
          <w:color w:val="000000"/>
          <w:lang w:eastAsia="lv-LV"/>
        </w:rPr>
        <w:t xml:space="preserve">pliecinājums par </w:t>
      </w:r>
      <w:r w:rsidR="00B0746E" w:rsidRPr="00C64545">
        <w:rPr>
          <w:color w:val="000000"/>
          <w:lang w:eastAsia="lv-LV"/>
        </w:rPr>
        <w:t>P</w:t>
      </w:r>
      <w:r w:rsidR="00726F20" w:rsidRPr="00C64545">
        <w:rPr>
          <w:color w:val="000000"/>
          <w:lang w:eastAsia="lv-LV"/>
        </w:rPr>
        <w:t>retendenta</w:t>
      </w:r>
      <w:r w:rsidR="00726F20" w:rsidRPr="00C64545">
        <w:t xml:space="preserve"> vispārējam apgrozāmo līdzekļu koeficient</w:t>
      </w:r>
      <w:r w:rsidR="00B0746E" w:rsidRPr="00C64545">
        <w:t>u un</w:t>
      </w:r>
      <w:r w:rsidR="00726F20" w:rsidRPr="00C64545">
        <w:rPr>
          <w:color w:val="000000"/>
          <w:lang w:eastAsia="lv-LV"/>
        </w:rPr>
        <w:t xml:space="preserve"> neto apgrozījumu būvuzraudzības pakalpojumu veikšanā atbilstoši nolikuma 1</w:t>
      </w:r>
      <w:r w:rsidR="00283381" w:rsidRPr="00C64545">
        <w:rPr>
          <w:color w:val="000000"/>
          <w:lang w:eastAsia="lv-LV"/>
        </w:rPr>
        <w:t>4</w:t>
      </w:r>
      <w:r w:rsidR="00726F20" w:rsidRPr="00C64545">
        <w:rPr>
          <w:color w:val="000000"/>
          <w:lang w:eastAsia="lv-LV"/>
        </w:rPr>
        <w:t>.</w:t>
      </w:r>
      <w:r w:rsidR="00283381" w:rsidRPr="00C64545">
        <w:rPr>
          <w:color w:val="000000"/>
          <w:lang w:eastAsia="lv-LV"/>
        </w:rPr>
        <w:t>6</w:t>
      </w:r>
      <w:r w:rsidR="00726F20" w:rsidRPr="00C64545">
        <w:rPr>
          <w:color w:val="000000"/>
          <w:lang w:eastAsia="lv-LV"/>
        </w:rPr>
        <w:t>.</w:t>
      </w:r>
      <w:r w:rsidR="00B0746E" w:rsidRPr="00C64545">
        <w:rPr>
          <w:color w:val="000000"/>
          <w:lang w:eastAsia="lv-LV"/>
        </w:rPr>
        <w:t xml:space="preserve"> un 1</w:t>
      </w:r>
      <w:r w:rsidR="00283381" w:rsidRPr="00C64545">
        <w:rPr>
          <w:color w:val="000000"/>
          <w:lang w:eastAsia="lv-LV"/>
        </w:rPr>
        <w:t>4</w:t>
      </w:r>
      <w:r w:rsidR="00B0746E" w:rsidRPr="00C64545">
        <w:rPr>
          <w:color w:val="000000"/>
          <w:lang w:eastAsia="lv-LV"/>
        </w:rPr>
        <w:t>.</w:t>
      </w:r>
      <w:r w:rsidR="00283381" w:rsidRPr="00C64545">
        <w:rPr>
          <w:color w:val="000000"/>
          <w:lang w:eastAsia="lv-LV"/>
        </w:rPr>
        <w:t>7</w:t>
      </w:r>
      <w:r w:rsidR="00B0746E" w:rsidRPr="00C64545">
        <w:rPr>
          <w:color w:val="000000"/>
          <w:lang w:eastAsia="lv-LV"/>
        </w:rPr>
        <w:t>.</w:t>
      </w:r>
      <w:r w:rsidR="00726F20" w:rsidRPr="00C64545">
        <w:rPr>
          <w:color w:val="000000"/>
          <w:lang w:eastAsia="lv-LV"/>
        </w:rPr>
        <w:t>punktā</w:t>
      </w:r>
      <w:r w:rsidR="00B0746E" w:rsidRPr="00C64545">
        <w:rPr>
          <w:color w:val="000000"/>
          <w:lang w:eastAsia="lv-LV"/>
        </w:rPr>
        <w:t xml:space="preserve"> izvirzītajām prasībām</w:t>
      </w:r>
      <w:r w:rsidR="00726F20" w:rsidRPr="00C64545">
        <w:rPr>
          <w:color w:val="000000"/>
          <w:lang w:eastAsia="lv-LV"/>
        </w:rPr>
        <w:t>.</w:t>
      </w:r>
    </w:p>
    <w:p w:rsidR="00E03CAD" w:rsidRPr="00C64545" w:rsidRDefault="006E1916" w:rsidP="00106F3B">
      <w:pPr>
        <w:numPr>
          <w:ilvl w:val="1"/>
          <w:numId w:val="2"/>
        </w:numPr>
        <w:ind w:left="709" w:hanging="567"/>
        <w:jc w:val="both"/>
        <w:rPr>
          <w:b/>
          <w:szCs w:val="22"/>
        </w:rPr>
      </w:pPr>
      <w:r w:rsidRPr="00C64545">
        <w:rPr>
          <w:szCs w:val="22"/>
        </w:rPr>
        <w:t>Atbildīgā būvuzrauga CV</w:t>
      </w:r>
      <w:r w:rsidR="00DF05F4" w:rsidRPr="00C64545">
        <w:rPr>
          <w:szCs w:val="22"/>
        </w:rPr>
        <w:t>, kas apliecina tā atbilstību Nolikuma 15.1.punktā izvirzītajām prasībām,</w:t>
      </w:r>
      <w:r w:rsidRPr="00C64545">
        <w:rPr>
          <w:szCs w:val="22"/>
        </w:rPr>
        <w:t xml:space="preserve"> </w:t>
      </w:r>
      <w:r w:rsidR="00F97B97" w:rsidRPr="00C64545">
        <w:rPr>
          <w:szCs w:val="22"/>
        </w:rPr>
        <w:t>pieejamības apliecinājums</w:t>
      </w:r>
      <w:r w:rsidRPr="00C64545">
        <w:rPr>
          <w:szCs w:val="22"/>
        </w:rPr>
        <w:t xml:space="preserve"> atbilstoši nolikumā dotajai veidnei</w:t>
      </w:r>
      <w:r w:rsidR="00995AC7" w:rsidRPr="00C64545">
        <w:rPr>
          <w:szCs w:val="22"/>
        </w:rPr>
        <w:t xml:space="preserve"> </w:t>
      </w:r>
      <w:r w:rsidRPr="00C64545">
        <w:rPr>
          <w:szCs w:val="22"/>
        </w:rPr>
        <w:t>(</w:t>
      </w:r>
      <w:r w:rsidR="00EA2379">
        <w:rPr>
          <w:szCs w:val="22"/>
        </w:rPr>
        <w:t>p</w:t>
      </w:r>
      <w:r w:rsidR="00B654DD" w:rsidRPr="00C64545">
        <w:rPr>
          <w:szCs w:val="22"/>
        </w:rPr>
        <w:t>ieliku</w:t>
      </w:r>
      <w:r w:rsidR="00995AC7" w:rsidRPr="00C64545">
        <w:rPr>
          <w:szCs w:val="22"/>
        </w:rPr>
        <w:t>ms Nr.</w:t>
      </w:r>
      <w:r w:rsidR="00EA2379">
        <w:rPr>
          <w:szCs w:val="22"/>
        </w:rPr>
        <w:t>4</w:t>
      </w:r>
      <w:r w:rsidR="00B654DD" w:rsidRPr="00C64545">
        <w:rPr>
          <w:szCs w:val="22"/>
        </w:rPr>
        <w:t xml:space="preserve">) un </w:t>
      </w:r>
      <w:r w:rsidRPr="00C64545">
        <w:rPr>
          <w:szCs w:val="22"/>
        </w:rPr>
        <w:t xml:space="preserve">spēkā esoša </w:t>
      </w:r>
      <w:r w:rsidR="00B654DD" w:rsidRPr="00C64545">
        <w:rPr>
          <w:szCs w:val="22"/>
        </w:rPr>
        <w:t>bū</w:t>
      </w:r>
      <w:r w:rsidR="00DF05F4" w:rsidRPr="00C64545">
        <w:rPr>
          <w:szCs w:val="22"/>
        </w:rPr>
        <w:t>vuzraudzības sertifikāta kopija</w:t>
      </w:r>
      <w:r w:rsidR="00B654DD" w:rsidRPr="00C64545">
        <w:rPr>
          <w:szCs w:val="22"/>
        </w:rPr>
        <w:t xml:space="preserve">. </w:t>
      </w:r>
    </w:p>
    <w:p w:rsidR="00F97B97" w:rsidRPr="00C64545" w:rsidRDefault="00283381" w:rsidP="00F97B97">
      <w:pPr>
        <w:numPr>
          <w:ilvl w:val="1"/>
          <w:numId w:val="2"/>
        </w:numPr>
        <w:ind w:left="709" w:hanging="567"/>
        <w:jc w:val="both"/>
        <w:rPr>
          <w:b/>
          <w:szCs w:val="22"/>
        </w:rPr>
      </w:pPr>
      <w:r w:rsidRPr="00C64545">
        <w:rPr>
          <w:szCs w:val="22"/>
        </w:rPr>
        <w:t xml:space="preserve">Atbildīgā būvuzrauga asistenta un </w:t>
      </w:r>
      <w:r w:rsidRPr="00C64545">
        <w:t>attiecīgo nozaru sertificēto būvuzraugu CV</w:t>
      </w:r>
      <w:r w:rsidR="000F59E4" w:rsidRPr="00C64545">
        <w:t xml:space="preserve">, </w:t>
      </w:r>
      <w:r w:rsidR="000F59E4" w:rsidRPr="00C64545">
        <w:rPr>
          <w:szCs w:val="22"/>
        </w:rPr>
        <w:t>kas apliecina tā atbilstību Nolikuma 15.5.</w:t>
      </w:r>
      <w:r w:rsidR="00120FB5" w:rsidRPr="00C64545">
        <w:rPr>
          <w:szCs w:val="22"/>
        </w:rPr>
        <w:t xml:space="preserve"> un 15.6.</w:t>
      </w:r>
      <w:r w:rsidR="000F59E4" w:rsidRPr="00C64545">
        <w:rPr>
          <w:szCs w:val="22"/>
        </w:rPr>
        <w:t>punktā izvirzītajām prasībām,</w:t>
      </w:r>
      <w:r w:rsidRPr="00C64545">
        <w:t xml:space="preserve"> </w:t>
      </w:r>
      <w:r w:rsidR="000F59E4" w:rsidRPr="00C64545">
        <w:rPr>
          <w:szCs w:val="22"/>
        </w:rPr>
        <w:t>pieejamības apliecinājums</w:t>
      </w:r>
      <w:r w:rsidRPr="00C64545">
        <w:rPr>
          <w:szCs w:val="22"/>
        </w:rPr>
        <w:t xml:space="preserve"> atbilstoši nolikumā dotajai veidnei (</w:t>
      </w:r>
      <w:r w:rsidR="00EA2379">
        <w:rPr>
          <w:szCs w:val="22"/>
        </w:rPr>
        <w:t>p</w:t>
      </w:r>
      <w:r w:rsidRPr="00C64545">
        <w:rPr>
          <w:szCs w:val="22"/>
        </w:rPr>
        <w:t>ielikums Nr.</w:t>
      </w:r>
      <w:r w:rsidR="00EA2379">
        <w:rPr>
          <w:szCs w:val="22"/>
        </w:rPr>
        <w:t>4</w:t>
      </w:r>
      <w:r w:rsidRPr="00C64545">
        <w:rPr>
          <w:szCs w:val="22"/>
        </w:rPr>
        <w:t>)</w:t>
      </w:r>
      <w:r w:rsidR="00F97B97" w:rsidRPr="00C64545">
        <w:rPr>
          <w:szCs w:val="22"/>
        </w:rPr>
        <w:t xml:space="preserve"> un </w:t>
      </w:r>
      <w:r w:rsidR="006E1916" w:rsidRPr="00C64545">
        <w:rPr>
          <w:szCs w:val="22"/>
        </w:rPr>
        <w:t xml:space="preserve">spēkā esošu </w:t>
      </w:r>
      <w:r w:rsidR="00E03CAD" w:rsidRPr="00C64545">
        <w:rPr>
          <w:szCs w:val="22"/>
        </w:rPr>
        <w:t xml:space="preserve">sertifikātu kopijas. </w:t>
      </w:r>
    </w:p>
    <w:p w:rsidR="006E4BD4" w:rsidRPr="00C64545" w:rsidRDefault="000F59E4" w:rsidP="006E4BD4">
      <w:pPr>
        <w:numPr>
          <w:ilvl w:val="1"/>
          <w:numId w:val="2"/>
        </w:numPr>
        <w:ind w:left="709" w:hanging="567"/>
        <w:jc w:val="both"/>
        <w:rPr>
          <w:b/>
          <w:szCs w:val="22"/>
        </w:rPr>
      </w:pPr>
      <w:r w:rsidRPr="00C64545">
        <w:rPr>
          <w:szCs w:val="22"/>
        </w:rPr>
        <w:t>Tāmētāja CV, kas apliecina tā atbilstību Nolikuma 15.3.punktā izvirzītajām prasībām</w:t>
      </w:r>
      <w:r w:rsidRPr="00C64545">
        <w:t xml:space="preserve"> un </w:t>
      </w:r>
      <w:r w:rsidRPr="00C64545">
        <w:rPr>
          <w:szCs w:val="22"/>
        </w:rPr>
        <w:t>pieejamības apliecinājums atbilstoši nolikumā dotajai veidnei (</w:t>
      </w:r>
      <w:r w:rsidR="00EA2379">
        <w:rPr>
          <w:szCs w:val="22"/>
        </w:rPr>
        <w:t>p</w:t>
      </w:r>
      <w:r w:rsidRPr="00C64545">
        <w:rPr>
          <w:szCs w:val="22"/>
        </w:rPr>
        <w:t>ielikums Nr.</w:t>
      </w:r>
      <w:r w:rsidR="00EA2379">
        <w:rPr>
          <w:szCs w:val="22"/>
        </w:rPr>
        <w:t>4</w:t>
      </w:r>
      <w:r w:rsidRPr="00C64545">
        <w:rPr>
          <w:szCs w:val="22"/>
        </w:rPr>
        <w:t>).</w:t>
      </w:r>
    </w:p>
    <w:p w:rsidR="00161545" w:rsidRPr="00C64545" w:rsidRDefault="00161545" w:rsidP="006E4BD4">
      <w:pPr>
        <w:numPr>
          <w:ilvl w:val="1"/>
          <w:numId w:val="2"/>
        </w:numPr>
        <w:ind w:left="709" w:hanging="567"/>
        <w:jc w:val="both"/>
        <w:rPr>
          <w:b/>
          <w:szCs w:val="22"/>
        </w:rPr>
      </w:pPr>
      <w:r w:rsidRPr="00C64545">
        <w:rPr>
          <w:szCs w:val="22"/>
        </w:rPr>
        <w:t xml:space="preserve">Par katru </w:t>
      </w:r>
      <w:r w:rsidRPr="00C64545">
        <w:t>piedāvāto speciālistu</w:t>
      </w:r>
      <w:r w:rsidRPr="00C64545">
        <w:rPr>
          <w:szCs w:val="22"/>
        </w:rPr>
        <w:t xml:space="preserve">, kuri minēti nolikuma 15.1., 15.2. un 15.3.punktā, </w:t>
      </w:r>
      <w:r w:rsidRPr="00C64545">
        <w:t>iesniedzama viena atsauksme par būvuzraudzības nodrošināšanu, atsauksmē ietvertas ziņas par attiecīgo būvdarbu apjomu (m</w:t>
      </w:r>
      <w:r w:rsidRPr="00C64545">
        <w:rPr>
          <w:vertAlign w:val="superscript"/>
        </w:rPr>
        <w:t>2</w:t>
      </w:r>
      <w:r w:rsidR="008D4FDD">
        <w:t xml:space="preserve">), </w:t>
      </w:r>
      <w:r w:rsidR="0059168B" w:rsidRPr="008508CD">
        <w:t>būves</w:t>
      </w:r>
      <w:r w:rsidRPr="00C64545">
        <w:t xml:space="preserve"> veidu, izpildes laiku un vietu, kā arī par to, vai visi būvuzraudzība ir veikta saskaņā ar attiecīgajiem normatīviem aktiem. </w:t>
      </w:r>
      <w:r w:rsidRPr="00C64545">
        <w:rPr>
          <w:bCs/>
        </w:rPr>
        <w:t>Gadījumā, ja atsauksmē nav iespējams norādīt visu minēto informāciju Pretendents ir tiesīgs iesniegt atbilstošus apliecinājumus – objektīvi pārbaudāmu informāciju, piemēram, līgumu kopijas, pieņemšanas – nodošanas aktus, saistību rakstus, nodošanas ekspluatācijā aktus</w:t>
      </w:r>
      <w:r w:rsidR="00C91965" w:rsidRPr="00C64545">
        <w:rPr>
          <w:bCs/>
        </w:rPr>
        <w:t xml:space="preserve">, </w:t>
      </w:r>
      <w:r w:rsidR="00C91965" w:rsidRPr="00C64545">
        <w:rPr>
          <w:bCs/>
          <w:shd w:val="clear" w:color="auto" w:fill="FFFFFF"/>
        </w:rPr>
        <w:t>būvprakses uzskaites žurnāla kopiju</w:t>
      </w:r>
      <w:r w:rsidRPr="00C64545">
        <w:rPr>
          <w:bCs/>
        </w:rPr>
        <w:t xml:space="preserve"> vai citu apliecinājumu, kas apstiprina prasīto pieredzi. Sniegtā informācija apstiprina atbilstību Nolikuma 15.1., 15.3., 15.5. un 15.6.punkta prasībām.</w:t>
      </w:r>
    </w:p>
    <w:p w:rsidR="00E03CAD" w:rsidRPr="00C64545" w:rsidRDefault="00E03CAD" w:rsidP="00743A13">
      <w:pPr>
        <w:numPr>
          <w:ilvl w:val="1"/>
          <w:numId w:val="2"/>
        </w:numPr>
        <w:ind w:left="709" w:hanging="567"/>
        <w:jc w:val="both"/>
        <w:rPr>
          <w:b/>
          <w:szCs w:val="22"/>
        </w:rPr>
      </w:pPr>
      <w:r w:rsidRPr="00C64545">
        <w:rPr>
          <w:szCs w:val="22"/>
        </w:rPr>
        <w:t xml:space="preserve">Ja pretendenta piedāvātie speciālisti, kuri minēti </w:t>
      </w:r>
      <w:r w:rsidR="006E1916" w:rsidRPr="00C64545">
        <w:rPr>
          <w:szCs w:val="22"/>
        </w:rPr>
        <w:t>nolikuma</w:t>
      </w:r>
      <w:r w:rsidR="000F59E4" w:rsidRPr="00C64545">
        <w:rPr>
          <w:szCs w:val="22"/>
        </w:rPr>
        <w:t xml:space="preserve"> 15.1., </w:t>
      </w:r>
      <w:r w:rsidRPr="00C64545">
        <w:rPr>
          <w:szCs w:val="22"/>
        </w:rPr>
        <w:t>15.2.</w:t>
      </w:r>
      <w:r w:rsidR="000F59E4" w:rsidRPr="00C64545">
        <w:rPr>
          <w:szCs w:val="22"/>
        </w:rPr>
        <w:t xml:space="preserve"> un 15.3.</w:t>
      </w:r>
      <w:r w:rsidRPr="00C64545">
        <w:rPr>
          <w:szCs w:val="22"/>
        </w:rPr>
        <w:t xml:space="preserve">punktā nav Pretendenta darbinieki, piedāvājumam </w:t>
      </w:r>
      <w:r w:rsidR="006E1916" w:rsidRPr="00C64545">
        <w:t>jāpievieno p</w:t>
      </w:r>
      <w:r w:rsidRPr="00C64545">
        <w:t xml:space="preserve">retendenta un speciālista parakstīta vienošanās (brīvā </w:t>
      </w:r>
      <w:r w:rsidR="006E1916" w:rsidRPr="00C64545">
        <w:t>formā) par to, ka gadījumā, ja pretendentam tiks piešķirtas l</w:t>
      </w:r>
      <w:r w:rsidRPr="00C64545">
        <w:t>īguma slēgšanas tiesības, speciālists apņemas pildīt attiecīgā būv</w:t>
      </w:r>
      <w:r w:rsidR="00317033" w:rsidRPr="00C64545">
        <w:t>uzrauga</w:t>
      </w:r>
      <w:r w:rsidRPr="00C64545">
        <w:t xml:space="preserve"> pienākumus no līguma parakstīšanas</w:t>
      </w:r>
      <w:r w:rsidR="006E1916" w:rsidRPr="00C64545">
        <w:t xml:space="preserve"> dienas līdz būvobjektu</w:t>
      </w:r>
      <w:r w:rsidRPr="00C64545">
        <w:t xml:space="preserve"> </w:t>
      </w:r>
      <w:r w:rsidR="006E1916" w:rsidRPr="00C64545">
        <w:t>pieņemšanai</w:t>
      </w:r>
      <w:r w:rsidRPr="00C64545">
        <w:t xml:space="preserve"> ekspluatācijā</w:t>
      </w:r>
      <w:r w:rsidR="006E1916" w:rsidRPr="00C64545">
        <w:t>.</w:t>
      </w:r>
    </w:p>
    <w:p w:rsidR="00C27428" w:rsidRPr="00C64545" w:rsidRDefault="00B437C2" w:rsidP="00743A13">
      <w:pPr>
        <w:numPr>
          <w:ilvl w:val="1"/>
          <w:numId w:val="2"/>
        </w:numPr>
        <w:ind w:left="709" w:hanging="567"/>
        <w:jc w:val="both"/>
        <w:rPr>
          <w:b/>
          <w:szCs w:val="22"/>
        </w:rPr>
      </w:pPr>
      <w:r w:rsidRPr="00C64545">
        <w:t>Ja konkrētā līguma izpildē pretendents balstās</w:t>
      </w:r>
      <w:r w:rsidR="006E1916" w:rsidRPr="00C64545">
        <w:t xml:space="preserve"> uz citu uzņēmēju iespējām, pretendentam </w:t>
      </w:r>
      <w:r w:rsidR="009D6B79" w:rsidRPr="00C64545">
        <w:t>papildus jā</w:t>
      </w:r>
      <w:r w:rsidR="006E1916" w:rsidRPr="00C64545">
        <w:t>iesniedz</w:t>
      </w:r>
      <w:r w:rsidR="009D6B79" w:rsidRPr="00C64545">
        <w:t xml:space="preserve"> šo uzņēmumu apliecinājums vai vienošanā</w:t>
      </w:r>
      <w:r w:rsidR="00C27428" w:rsidRPr="00C64545">
        <w:t>s par nepieciešamo resursu nodošanu pretendenta rīcībā.</w:t>
      </w:r>
      <w:r w:rsidRPr="00C64545">
        <w:t xml:space="preserve"> </w:t>
      </w:r>
    </w:p>
    <w:p w:rsidR="00B437C2" w:rsidRPr="00C64545" w:rsidRDefault="00B437C2" w:rsidP="00743A13">
      <w:pPr>
        <w:numPr>
          <w:ilvl w:val="1"/>
          <w:numId w:val="2"/>
        </w:numPr>
        <w:ind w:left="709" w:hanging="567"/>
        <w:jc w:val="both"/>
        <w:rPr>
          <w:b/>
          <w:szCs w:val="22"/>
        </w:rPr>
      </w:pPr>
      <w:r w:rsidRPr="00C64545">
        <w:rPr>
          <w:szCs w:val="22"/>
        </w:rPr>
        <w:t>Ja piedāvājumu iesniedz personu apvienība, tai papildus jāiesniedz dalībnieku vienošanās protokols, ko parakstījuša</w:t>
      </w:r>
      <w:r w:rsidR="009D6B79" w:rsidRPr="00C64545">
        <w:rPr>
          <w:szCs w:val="22"/>
        </w:rPr>
        <w:t>s visus dalībniekus pārstāvoša</w:t>
      </w:r>
      <w:r w:rsidRPr="00C64545">
        <w:rPr>
          <w:szCs w:val="22"/>
        </w:rPr>
        <w:t>s personas ar pārstāvības tiesībām, kurā norādīts atbildīgais apvienības dalībnieks un pārstāvis, kurš pilnvarots iesniegt piedāvājumu, pārstāvēt personu apvienību iepirkuma procedūras ietvaros, personu apvienības dalībnieku vārdā parakstīt piedāvājuma dokumentus (norādīt kādus), parakstīt pakalpojuma līgumu, ja personu apvienība uzvarēs iepirkum</w:t>
      </w:r>
      <w:r w:rsidR="00D415BB" w:rsidRPr="00C64545">
        <w:rPr>
          <w:szCs w:val="22"/>
        </w:rPr>
        <w:t>a</w:t>
      </w:r>
      <w:r w:rsidRPr="00C64545">
        <w:rPr>
          <w:szCs w:val="22"/>
        </w:rPr>
        <w:t xml:space="preserve"> procedūrā, norādo</w:t>
      </w:r>
      <w:r w:rsidR="00E806AF" w:rsidRPr="00C64545">
        <w:rPr>
          <w:szCs w:val="22"/>
        </w:rPr>
        <w:t>t</w:t>
      </w:r>
      <w:r w:rsidR="00D415BB" w:rsidRPr="00C64545">
        <w:rPr>
          <w:szCs w:val="22"/>
        </w:rPr>
        <w:t>,</w:t>
      </w:r>
      <w:r w:rsidR="00E806AF" w:rsidRPr="00C64545">
        <w:rPr>
          <w:szCs w:val="22"/>
        </w:rPr>
        <w:t xml:space="preserve"> kādus pakalpojumus </w:t>
      </w:r>
      <w:r w:rsidRPr="00C64545">
        <w:rPr>
          <w:szCs w:val="22"/>
        </w:rPr>
        <w:t xml:space="preserve">un </w:t>
      </w:r>
      <w:r w:rsidR="009D6B79" w:rsidRPr="00C64545">
        <w:rPr>
          <w:szCs w:val="22"/>
        </w:rPr>
        <w:t xml:space="preserve">kādā apjomā </w:t>
      </w:r>
      <w:r w:rsidRPr="00C64545">
        <w:rPr>
          <w:szCs w:val="22"/>
        </w:rPr>
        <w:t xml:space="preserve">sniegs katrs </w:t>
      </w:r>
      <w:r w:rsidR="009D6B79" w:rsidRPr="00C64545">
        <w:rPr>
          <w:szCs w:val="22"/>
        </w:rPr>
        <w:t xml:space="preserve">personu </w:t>
      </w:r>
      <w:r w:rsidRPr="00C64545">
        <w:rPr>
          <w:szCs w:val="22"/>
        </w:rPr>
        <w:t>apvienības dalībnieks.</w:t>
      </w:r>
    </w:p>
    <w:p w:rsidR="000F59E4" w:rsidRPr="00C64545" w:rsidRDefault="00F064E4" w:rsidP="00743A13">
      <w:pPr>
        <w:numPr>
          <w:ilvl w:val="1"/>
          <w:numId w:val="2"/>
        </w:numPr>
        <w:ind w:left="709" w:hanging="567"/>
        <w:jc w:val="both"/>
        <w:rPr>
          <w:b/>
          <w:szCs w:val="22"/>
        </w:rPr>
      </w:pPr>
      <w:r w:rsidRPr="00C64545">
        <w:rPr>
          <w:szCs w:val="22"/>
        </w:rPr>
        <w:t>Apdrošināšanas</w:t>
      </w:r>
      <w:r w:rsidR="000F59E4" w:rsidRPr="00C64545">
        <w:rPr>
          <w:szCs w:val="22"/>
        </w:rPr>
        <w:t xml:space="preserve"> sabiedrības apliecinājums, ka </w:t>
      </w:r>
      <w:r w:rsidR="000F59E4" w:rsidRPr="00C64545">
        <w:t>pretendentam, ja tam tiks piešķirts līguma slēgšanas tiesības, tiks</w:t>
      </w:r>
      <w:r w:rsidR="00F833CC" w:rsidRPr="00C64545">
        <w:t xml:space="preserve"> izsniegta </w:t>
      </w:r>
      <w:r w:rsidR="00F833CC" w:rsidRPr="00C64545">
        <w:rPr>
          <w:rStyle w:val="apple-converted-space"/>
          <w:rFonts w:ascii="Arial" w:hAnsi="Arial" w:cs="Arial"/>
          <w:color w:val="444444"/>
          <w:shd w:val="clear" w:color="auto" w:fill="FFFFFF"/>
        </w:rPr>
        <w:t> </w:t>
      </w:r>
      <w:r w:rsidR="00F833CC" w:rsidRPr="00C64545">
        <w:rPr>
          <w:shd w:val="clear" w:color="auto" w:fill="FFFFFF"/>
        </w:rPr>
        <w:t>civiltiesiskās atbildības</w:t>
      </w:r>
      <w:r w:rsidR="00F833CC" w:rsidRPr="00C64545">
        <w:t xml:space="preserve"> apdrošināšanas polise </w:t>
      </w:r>
      <w:r w:rsidR="00F34E59" w:rsidRPr="00C64545">
        <w:t xml:space="preserve">saskaņā ar Nolikuma 14.8.punkta nosacījumiem. </w:t>
      </w:r>
    </w:p>
    <w:p w:rsidR="000F59E4" w:rsidRPr="00E730D9" w:rsidRDefault="00E806AF" w:rsidP="000F59E4">
      <w:pPr>
        <w:pStyle w:val="Paragrfs"/>
        <w:numPr>
          <w:ilvl w:val="1"/>
          <w:numId w:val="2"/>
        </w:numPr>
        <w:ind w:left="709" w:hanging="567"/>
        <w:rPr>
          <w:rFonts w:ascii="Times New Roman" w:hAnsi="Times New Roman"/>
          <w:sz w:val="24"/>
        </w:rPr>
      </w:pPr>
      <w:r w:rsidRPr="00E730D9">
        <w:rPr>
          <w:rFonts w:ascii="Times New Roman" w:hAnsi="Times New Roman"/>
          <w:sz w:val="24"/>
        </w:rPr>
        <w:t>B</w:t>
      </w:r>
      <w:r w:rsidR="001C1D77" w:rsidRPr="00E730D9">
        <w:rPr>
          <w:rFonts w:ascii="Times New Roman" w:hAnsi="Times New Roman"/>
          <w:sz w:val="24"/>
        </w:rPr>
        <w:t xml:space="preserve">ankas apliecinājums, ka pretendentam, ja tam tiks piešķirts līguma slēgšanas tiesības, tiks izsniegts līguma izpildes nodrošinājums saskaņā ar nolikuma </w:t>
      </w:r>
      <w:r w:rsidRPr="00E730D9">
        <w:rPr>
          <w:rFonts w:ascii="Times New Roman" w:hAnsi="Times New Roman"/>
          <w:sz w:val="24"/>
        </w:rPr>
        <w:t>pielikuma</w:t>
      </w:r>
      <w:r w:rsidR="00E51B6A" w:rsidRPr="00E730D9">
        <w:rPr>
          <w:rFonts w:ascii="Times New Roman" w:hAnsi="Times New Roman"/>
          <w:sz w:val="24"/>
        </w:rPr>
        <w:t xml:space="preserve"> Nr.9</w:t>
      </w:r>
      <w:r w:rsidRPr="00E730D9">
        <w:rPr>
          <w:rFonts w:ascii="Times New Roman" w:hAnsi="Times New Roman"/>
          <w:sz w:val="24"/>
        </w:rPr>
        <w:t xml:space="preserve"> </w:t>
      </w:r>
      <w:r w:rsidR="001C1D77" w:rsidRPr="00E730D9">
        <w:rPr>
          <w:rFonts w:ascii="Times New Roman" w:hAnsi="Times New Roman"/>
          <w:sz w:val="24"/>
        </w:rPr>
        <w:t xml:space="preserve">„Garantijas noteikumi” nosacījumiem, kas apliecina, ka pretendenta uzvaras gadījumā tiks izsniegts līguma izpildes nodrošinājums </w:t>
      </w:r>
      <w:r w:rsidRPr="00E730D9">
        <w:rPr>
          <w:rFonts w:ascii="Times New Roman" w:hAnsi="Times New Roman"/>
          <w:sz w:val="24"/>
        </w:rPr>
        <w:t>1</w:t>
      </w:r>
      <w:r w:rsidR="00E51B6A" w:rsidRPr="00E730D9">
        <w:rPr>
          <w:rFonts w:ascii="Times New Roman" w:hAnsi="Times New Roman"/>
          <w:sz w:val="24"/>
        </w:rPr>
        <w:t>0</w:t>
      </w:r>
      <w:r w:rsidR="001C1D77" w:rsidRPr="00E730D9">
        <w:rPr>
          <w:rFonts w:ascii="Times New Roman" w:hAnsi="Times New Roman"/>
          <w:sz w:val="24"/>
        </w:rPr>
        <w:t>% (</w:t>
      </w:r>
      <w:r w:rsidR="00E51B6A" w:rsidRPr="00E730D9">
        <w:rPr>
          <w:rFonts w:ascii="Times New Roman" w:hAnsi="Times New Roman"/>
          <w:sz w:val="24"/>
        </w:rPr>
        <w:t>desmit</w:t>
      </w:r>
      <w:r w:rsidR="001C1D77" w:rsidRPr="00E730D9">
        <w:rPr>
          <w:rFonts w:ascii="Times New Roman" w:hAnsi="Times New Roman"/>
          <w:sz w:val="24"/>
        </w:rPr>
        <w:t xml:space="preserve"> procentu) apmērā no pretendenta piedāvātās līgumcenas, norādot izsniedzamā nodrošinājuma maksimālo summu</w:t>
      </w:r>
      <w:r w:rsidRPr="00E730D9">
        <w:rPr>
          <w:rFonts w:ascii="Times New Roman" w:hAnsi="Times New Roman"/>
          <w:sz w:val="24"/>
        </w:rPr>
        <w:t>.</w:t>
      </w:r>
    </w:p>
    <w:p w:rsidR="00482F73" w:rsidRPr="00E730D9" w:rsidRDefault="00482F73" w:rsidP="00106F3B">
      <w:pPr>
        <w:numPr>
          <w:ilvl w:val="0"/>
          <w:numId w:val="2"/>
        </w:numPr>
        <w:jc w:val="both"/>
        <w:rPr>
          <w:b/>
          <w:szCs w:val="22"/>
        </w:rPr>
      </w:pPr>
      <w:r w:rsidRPr="00E730D9">
        <w:rPr>
          <w:b/>
        </w:rPr>
        <w:t>Tehniskais piedāvājums</w:t>
      </w:r>
    </w:p>
    <w:p w:rsidR="000E525D" w:rsidRPr="00E730D9" w:rsidRDefault="005A21F8" w:rsidP="000E525D">
      <w:pPr>
        <w:numPr>
          <w:ilvl w:val="1"/>
          <w:numId w:val="2"/>
        </w:numPr>
        <w:ind w:left="709" w:hanging="567"/>
        <w:jc w:val="both"/>
        <w:rPr>
          <w:b/>
          <w:szCs w:val="22"/>
        </w:rPr>
      </w:pPr>
      <w:r w:rsidRPr="00E730D9">
        <w:t>Tehnisko piedāvājumu sagatavo un iesniedz saskaņā ar Tehniskās specifikācijas (</w:t>
      </w:r>
      <w:r w:rsidR="00210367" w:rsidRPr="00E730D9">
        <w:t>p</w:t>
      </w:r>
      <w:r w:rsidR="00134AB7" w:rsidRPr="00E730D9">
        <w:t>ielikums</w:t>
      </w:r>
      <w:r w:rsidR="00EA2379" w:rsidRPr="00E730D9">
        <w:t xml:space="preserve"> Nr.5</w:t>
      </w:r>
      <w:r w:rsidRPr="00E730D9">
        <w:t>)</w:t>
      </w:r>
      <w:r w:rsidR="00B437C2" w:rsidRPr="00E730D9">
        <w:t xml:space="preserve"> </w:t>
      </w:r>
      <w:r w:rsidR="00134AB7" w:rsidRPr="00E730D9">
        <w:t>prasībām</w:t>
      </w:r>
      <w:r w:rsidR="00BE10DB" w:rsidRPr="00E730D9">
        <w:t>, atbilstoši</w:t>
      </w:r>
      <w:r w:rsidR="00134AB7" w:rsidRPr="00E730D9">
        <w:t xml:space="preserve"> </w:t>
      </w:r>
      <w:r w:rsidR="00BE10DB" w:rsidRPr="00E730D9">
        <w:t>nolikumā dotajai T</w:t>
      </w:r>
      <w:r w:rsidR="00134AB7" w:rsidRPr="00E730D9">
        <w:t xml:space="preserve">ehniskā piedāvājuma </w:t>
      </w:r>
      <w:r w:rsidR="00BE10DB" w:rsidRPr="00E730D9">
        <w:t>veidnei</w:t>
      </w:r>
      <w:r w:rsidR="00A13090" w:rsidRPr="00E730D9">
        <w:t xml:space="preserve"> (</w:t>
      </w:r>
      <w:r w:rsidR="00210367" w:rsidRPr="00E730D9">
        <w:t>p</w:t>
      </w:r>
      <w:r w:rsidR="00A13090" w:rsidRPr="00E730D9">
        <w:t>ielikums</w:t>
      </w:r>
      <w:r w:rsidR="00EA2379" w:rsidRPr="00E730D9">
        <w:t xml:space="preserve"> Nr.6</w:t>
      </w:r>
      <w:r w:rsidR="00134AB7" w:rsidRPr="00E730D9">
        <w:t xml:space="preserve">). </w:t>
      </w:r>
    </w:p>
    <w:p w:rsidR="000E525D" w:rsidRPr="00E730D9" w:rsidRDefault="00F064E4" w:rsidP="000E525D">
      <w:pPr>
        <w:numPr>
          <w:ilvl w:val="1"/>
          <w:numId w:val="2"/>
        </w:numPr>
        <w:ind w:left="709" w:hanging="567"/>
        <w:jc w:val="both"/>
        <w:rPr>
          <w:b/>
          <w:szCs w:val="22"/>
        </w:rPr>
      </w:pPr>
      <w:r w:rsidRPr="00E730D9">
        <w:t>Pretendentam</w:t>
      </w:r>
      <w:r w:rsidR="000E525D" w:rsidRPr="00E730D9">
        <w:t xml:space="preserve"> papildus Tehniskajam piedāvājumam ir jāpievieno klāt </w:t>
      </w:r>
      <w:r w:rsidR="00A17E55" w:rsidRPr="00E730D9">
        <w:t>būvuzraudzības</w:t>
      </w:r>
      <w:r w:rsidR="00A27BF4" w:rsidRPr="00E730D9">
        <w:t xml:space="preserve"> aprakstu</w:t>
      </w:r>
      <w:r w:rsidR="000E525D" w:rsidRPr="00E730D9">
        <w:t xml:space="preserve">, kādā veidā Pretendents plāno organizēt savus darbus, lai nodrošinātu </w:t>
      </w:r>
      <w:r w:rsidR="00F66D25" w:rsidRPr="00E730D9">
        <w:t>kvalitatīvu būvuzraudzības veikšanu Akadēmiskā centra Torņakalnā, Rīgā, 1. kārtas būvniecības laikā, ievērojot tehniskajā specifikācijā (pielikums</w:t>
      </w:r>
      <w:r w:rsidR="00EA2379" w:rsidRPr="00E730D9">
        <w:t xml:space="preserve"> Nr.5</w:t>
      </w:r>
      <w:r w:rsidR="00F66D25" w:rsidRPr="00E730D9">
        <w:t>)</w:t>
      </w:r>
      <w:r w:rsidR="000E525D" w:rsidRPr="00E730D9">
        <w:t xml:space="preserve"> paredzēto mērķu sasniegšanu. </w:t>
      </w:r>
    </w:p>
    <w:p w:rsidR="000E525D" w:rsidRPr="00E730D9" w:rsidRDefault="000E525D" w:rsidP="000E525D">
      <w:pPr>
        <w:numPr>
          <w:ilvl w:val="2"/>
          <w:numId w:val="2"/>
        </w:numPr>
        <w:jc w:val="both"/>
        <w:rPr>
          <w:b/>
          <w:szCs w:val="22"/>
        </w:rPr>
      </w:pPr>
      <w:r w:rsidRPr="00E730D9">
        <w:t>Aprakstā jāpaskaidro šādi jautājumi:</w:t>
      </w:r>
    </w:p>
    <w:p w:rsidR="000E525D" w:rsidRPr="00E730D9" w:rsidRDefault="000E525D" w:rsidP="000E525D">
      <w:pPr>
        <w:numPr>
          <w:ilvl w:val="3"/>
          <w:numId w:val="2"/>
        </w:numPr>
        <w:tabs>
          <w:tab w:val="clear" w:pos="1702"/>
        </w:tabs>
        <w:ind w:left="993"/>
        <w:jc w:val="both"/>
        <w:rPr>
          <w:b/>
          <w:szCs w:val="22"/>
        </w:rPr>
      </w:pPr>
      <w:r w:rsidRPr="00E730D9">
        <w:t>Pieeja un metodoloģija:</w:t>
      </w:r>
    </w:p>
    <w:p w:rsidR="000E525D" w:rsidRPr="00E730D9" w:rsidRDefault="000E525D" w:rsidP="00F07576">
      <w:pPr>
        <w:pStyle w:val="NormalWeb"/>
        <w:numPr>
          <w:ilvl w:val="0"/>
          <w:numId w:val="20"/>
        </w:numPr>
        <w:shd w:val="clear" w:color="auto" w:fill="FFFFFF"/>
        <w:spacing w:before="0" w:after="0"/>
        <w:ind w:left="2127" w:hanging="425"/>
        <w:jc w:val="both"/>
      </w:pPr>
      <w:r w:rsidRPr="00E730D9">
        <w:t>Nolikuma</w:t>
      </w:r>
      <w:r w:rsidR="00F66D25" w:rsidRPr="00E730D9">
        <w:t xml:space="preserve"> (tehniskā specifikācijas)</w:t>
      </w:r>
      <w:r w:rsidRPr="00E730D9">
        <w:t xml:space="preserve"> izpratne un tajā paredzēto mērķu sasniegšana,</w:t>
      </w:r>
    </w:p>
    <w:p w:rsidR="000E525D" w:rsidRPr="00E730D9" w:rsidRDefault="000E525D" w:rsidP="00F07576">
      <w:pPr>
        <w:pStyle w:val="NormalWeb"/>
        <w:numPr>
          <w:ilvl w:val="0"/>
          <w:numId w:val="20"/>
        </w:numPr>
        <w:shd w:val="clear" w:color="auto" w:fill="FFFFFF"/>
        <w:spacing w:before="0" w:after="0"/>
        <w:ind w:left="2127" w:hanging="425"/>
        <w:jc w:val="both"/>
      </w:pPr>
      <w:r w:rsidRPr="00E730D9">
        <w:t>Darba metodoloģija, norādot paredzētos rezultātus, ieskaitot kvalitātes nodrošināšanas, darba drošības un apjomu uzskaites (izmaksu kontroles) jomā,</w:t>
      </w:r>
    </w:p>
    <w:p w:rsidR="000E525D" w:rsidRPr="00E730D9" w:rsidRDefault="000E525D" w:rsidP="00F07576">
      <w:pPr>
        <w:pStyle w:val="NormalWeb"/>
        <w:numPr>
          <w:ilvl w:val="0"/>
          <w:numId w:val="20"/>
        </w:numPr>
        <w:shd w:val="clear" w:color="auto" w:fill="FFFFFF"/>
        <w:spacing w:before="0" w:after="0"/>
        <w:ind w:left="2127" w:hanging="425"/>
        <w:jc w:val="both"/>
      </w:pPr>
      <w:r w:rsidRPr="00E730D9">
        <w:t>Sagaidāmās problēmas un risinājumi to novēršanai;</w:t>
      </w:r>
    </w:p>
    <w:p w:rsidR="000E525D" w:rsidRPr="00E730D9" w:rsidRDefault="000E525D" w:rsidP="000E525D">
      <w:pPr>
        <w:pStyle w:val="NormalWeb"/>
        <w:numPr>
          <w:ilvl w:val="3"/>
          <w:numId w:val="2"/>
        </w:numPr>
        <w:shd w:val="clear" w:color="auto" w:fill="FFFFFF"/>
        <w:tabs>
          <w:tab w:val="clear" w:pos="1702"/>
        </w:tabs>
        <w:spacing w:before="0" w:after="0"/>
        <w:ind w:left="993"/>
        <w:jc w:val="both"/>
      </w:pPr>
      <w:r w:rsidRPr="00E730D9">
        <w:t>Darba plāns:</w:t>
      </w:r>
    </w:p>
    <w:p w:rsidR="000E525D" w:rsidRPr="00E730D9" w:rsidRDefault="000E525D" w:rsidP="00F07576">
      <w:pPr>
        <w:pStyle w:val="NormalWeb"/>
        <w:numPr>
          <w:ilvl w:val="0"/>
          <w:numId w:val="19"/>
        </w:numPr>
        <w:shd w:val="clear" w:color="auto" w:fill="FFFFFF"/>
        <w:spacing w:before="0" w:after="0"/>
        <w:ind w:left="2127"/>
        <w:jc w:val="both"/>
      </w:pPr>
      <w:r w:rsidRPr="00E730D9">
        <w:t>Galvenie darba uzdevumi,</w:t>
      </w:r>
    </w:p>
    <w:p w:rsidR="000E525D" w:rsidRPr="00E730D9" w:rsidRDefault="000E525D" w:rsidP="00F07576">
      <w:pPr>
        <w:pStyle w:val="NormalWeb"/>
        <w:numPr>
          <w:ilvl w:val="0"/>
          <w:numId w:val="19"/>
        </w:numPr>
        <w:shd w:val="clear" w:color="auto" w:fill="FFFFFF"/>
        <w:spacing w:before="0" w:after="0"/>
        <w:ind w:left="2127"/>
        <w:jc w:val="both"/>
      </w:pPr>
      <w:r w:rsidRPr="00E730D9">
        <w:t>Galveno uzdevumu satura, ilguma un savstarpējo sakarību detalizēts apraksts,</w:t>
      </w:r>
    </w:p>
    <w:p w:rsidR="000E525D" w:rsidRPr="00E730D9" w:rsidRDefault="000E525D" w:rsidP="00F07576">
      <w:pPr>
        <w:pStyle w:val="NormalWeb"/>
        <w:numPr>
          <w:ilvl w:val="0"/>
          <w:numId w:val="19"/>
        </w:numPr>
        <w:shd w:val="clear" w:color="auto" w:fill="FFFFFF"/>
        <w:spacing w:before="0" w:after="0"/>
        <w:ind w:left="2127"/>
        <w:jc w:val="both"/>
      </w:pPr>
      <w:r w:rsidRPr="00E730D9">
        <w:t>Galvenie līguma izpildes starptermiņi,</w:t>
      </w:r>
    </w:p>
    <w:p w:rsidR="000E525D" w:rsidRPr="00E730D9" w:rsidRDefault="000E525D" w:rsidP="00F07576">
      <w:pPr>
        <w:pStyle w:val="NormalWeb"/>
        <w:numPr>
          <w:ilvl w:val="0"/>
          <w:numId w:val="19"/>
        </w:numPr>
        <w:shd w:val="clear" w:color="auto" w:fill="FFFFFF"/>
        <w:spacing w:before="0" w:after="0"/>
        <w:ind w:left="2127"/>
        <w:jc w:val="both"/>
      </w:pPr>
      <w:r w:rsidRPr="00E730D9">
        <w:t>Funkcionāla darba plāna apraksts atbilstoši iepriekšējiem punktiem un būvdarbu kalendārajam grafikam, kurā iekļauts katra būvuzraudzības grupas locekļa ieguldījums;</w:t>
      </w:r>
    </w:p>
    <w:p w:rsidR="000E525D" w:rsidRPr="00E730D9" w:rsidRDefault="000E525D" w:rsidP="000E525D">
      <w:pPr>
        <w:pStyle w:val="NormalWeb"/>
        <w:numPr>
          <w:ilvl w:val="3"/>
          <w:numId w:val="2"/>
        </w:numPr>
        <w:shd w:val="clear" w:color="auto" w:fill="FFFFFF"/>
        <w:tabs>
          <w:tab w:val="clear" w:pos="1702"/>
        </w:tabs>
        <w:spacing w:before="0" w:after="0"/>
        <w:ind w:left="993"/>
        <w:jc w:val="both"/>
      </w:pPr>
      <w:r w:rsidRPr="00E730D9">
        <w:t>Organizācija un Personāls:</w:t>
      </w:r>
    </w:p>
    <w:p w:rsidR="000E525D" w:rsidRPr="00E730D9" w:rsidRDefault="000E525D" w:rsidP="00F07576">
      <w:pPr>
        <w:pStyle w:val="NormalWeb"/>
        <w:numPr>
          <w:ilvl w:val="0"/>
          <w:numId w:val="21"/>
        </w:numPr>
        <w:shd w:val="clear" w:color="auto" w:fill="FFFFFF"/>
        <w:spacing w:before="0" w:after="0"/>
        <w:ind w:left="2127" w:hanging="426"/>
        <w:jc w:val="both"/>
      </w:pPr>
      <w:r w:rsidRPr="00E730D9">
        <w:t>Piedāvātās būvuzraudzības grupas struktūra un saturs atbilstoši projekta uzdevumiem,</w:t>
      </w:r>
    </w:p>
    <w:p w:rsidR="000E525D" w:rsidRPr="00E730D9" w:rsidRDefault="000E525D" w:rsidP="00F07576">
      <w:pPr>
        <w:pStyle w:val="NormalWeb"/>
        <w:numPr>
          <w:ilvl w:val="0"/>
          <w:numId w:val="21"/>
        </w:numPr>
        <w:shd w:val="clear" w:color="auto" w:fill="FFFFFF"/>
        <w:spacing w:before="0" w:after="0"/>
        <w:ind w:left="2127" w:hanging="426"/>
        <w:jc w:val="both"/>
      </w:pPr>
      <w:r w:rsidRPr="00E730D9">
        <w:t>Personāla specializācijas, prasmju un pienākumu apraksts atbilstoši projekta uzdevumiem.</w:t>
      </w:r>
    </w:p>
    <w:p w:rsidR="000E525D" w:rsidRPr="00E730D9" w:rsidRDefault="00F66D25" w:rsidP="0004250B">
      <w:pPr>
        <w:pStyle w:val="NormalWeb"/>
        <w:numPr>
          <w:ilvl w:val="1"/>
          <w:numId w:val="2"/>
        </w:numPr>
        <w:shd w:val="clear" w:color="auto" w:fill="FFFFFF"/>
        <w:spacing w:before="0" w:after="0"/>
        <w:ind w:hanging="578"/>
        <w:jc w:val="both"/>
      </w:pPr>
      <w:r w:rsidRPr="00E730D9">
        <w:t>Prete</w:t>
      </w:r>
      <w:r w:rsidR="00EB21BA" w:rsidRPr="00E730D9">
        <w:t xml:space="preserve">ndenta </w:t>
      </w:r>
      <w:r w:rsidR="00A17E55" w:rsidRPr="00E730D9">
        <w:t xml:space="preserve">būvuzraudzības </w:t>
      </w:r>
      <w:r w:rsidR="00EB21BA" w:rsidRPr="00E730D9">
        <w:t>apraksts, jāveido tā, lai tas pasūtītājam demonstrētu to, ka pretendents ir precīzi izpratis tehniskajā specifikācijā (pielikums</w:t>
      </w:r>
      <w:r w:rsidR="00EA2379" w:rsidRPr="00E730D9">
        <w:t xml:space="preserve"> Nr.5</w:t>
      </w:r>
      <w:r w:rsidR="00EB21BA" w:rsidRPr="00E730D9">
        <w:t>) paredzēto prasību izpildi.</w:t>
      </w:r>
    </w:p>
    <w:p w:rsidR="00EB21BA" w:rsidRPr="00E730D9" w:rsidRDefault="00EB21BA" w:rsidP="00EB21BA">
      <w:pPr>
        <w:pStyle w:val="NormalWeb"/>
        <w:shd w:val="clear" w:color="auto" w:fill="FFFFFF"/>
        <w:spacing w:before="0" w:after="0"/>
        <w:ind w:left="720"/>
        <w:jc w:val="both"/>
      </w:pPr>
    </w:p>
    <w:p w:rsidR="00B437C2" w:rsidRPr="00E730D9" w:rsidRDefault="001F2CB8" w:rsidP="00106F3B">
      <w:pPr>
        <w:numPr>
          <w:ilvl w:val="0"/>
          <w:numId w:val="2"/>
        </w:numPr>
        <w:jc w:val="both"/>
        <w:rPr>
          <w:b/>
          <w:szCs w:val="22"/>
        </w:rPr>
      </w:pPr>
      <w:r w:rsidRPr="00E730D9">
        <w:rPr>
          <w:b/>
          <w:szCs w:val="22"/>
        </w:rPr>
        <w:t>Finanšu piedāvājums</w:t>
      </w:r>
    </w:p>
    <w:p w:rsidR="001F2CB8" w:rsidRPr="00E730D9" w:rsidRDefault="004B7206" w:rsidP="00106F3B">
      <w:pPr>
        <w:numPr>
          <w:ilvl w:val="1"/>
          <w:numId w:val="2"/>
        </w:numPr>
        <w:ind w:left="709" w:hanging="567"/>
        <w:jc w:val="both"/>
        <w:rPr>
          <w:b/>
          <w:szCs w:val="22"/>
        </w:rPr>
      </w:pPr>
      <w:r w:rsidRPr="00E730D9">
        <w:t>Finanšu piedāvājumu sagatavo</w:t>
      </w:r>
      <w:r w:rsidR="00172900" w:rsidRPr="00E730D9">
        <w:t xml:space="preserve"> un iesniedz</w:t>
      </w:r>
      <w:r w:rsidRPr="00E730D9">
        <w:t>, atbilstoši nolikumā dotaj</w:t>
      </w:r>
      <w:r w:rsidR="00C20C64" w:rsidRPr="00E730D9">
        <w:t>ām veidnēm</w:t>
      </w:r>
      <w:r w:rsidR="00713AAD" w:rsidRPr="00E730D9">
        <w:t xml:space="preserve"> </w:t>
      </w:r>
      <w:r w:rsidR="00F93287" w:rsidRPr="00E730D9">
        <w:t>(</w:t>
      </w:r>
      <w:r w:rsidR="00210367" w:rsidRPr="00E730D9">
        <w:t>p</w:t>
      </w:r>
      <w:r w:rsidR="00F93287" w:rsidRPr="00E730D9">
        <w:t>ielikums</w:t>
      </w:r>
      <w:r w:rsidR="00EA2379" w:rsidRPr="00E730D9">
        <w:t xml:space="preserve"> Nr.7</w:t>
      </w:r>
      <w:r w:rsidR="00F93287" w:rsidRPr="00E730D9">
        <w:t xml:space="preserve"> </w:t>
      </w:r>
      <w:r w:rsidR="00C20C64" w:rsidRPr="00E730D9">
        <w:t xml:space="preserve">un </w:t>
      </w:r>
      <w:r w:rsidR="00210367" w:rsidRPr="00E730D9">
        <w:t>p</w:t>
      </w:r>
      <w:r w:rsidR="00C20C64" w:rsidRPr="00E730D9">
        <w:t>ielikums</w:t>
      </w:r>
      <w:r w:rsidR="00EA2379" w:rsidRPr="00E730D9">
        <w:t xml:space="preserve"> Nr.7.1</w:t>
      </w:r>
      <w:r w:rsidR="00F93287" w:rsidRPr="00E730D9">
        <w:t>)</w:t>
      </w:r>
      <w:r w:rsidRPr="00E730D9">
        <w:t>.</w:t>
      </w:r>
    </w:p>
    <w:p w:rsidR="007815B2" w:rsidRPr="00E730D9" w:rsidRDefault="004B7206" w:rsidP="00106F3B">
      <w:pPr>
        <w:numPr>
          <w:ilvl w:val="1"/>
          <w:numId w:val="2"/>
        </w:numPr>
        <w:ind w:left="709" w:hanging="567"/>
        <w:jc w:val="both"/>
        <w:rPr>
          <w:b/>
          <w:szCs w:val="22"/>
        </w:rPr>
      </w:pPr>
      <w:r w:rsidRPr="00E730D9">
        <w:t>Fina</w:t>
      </w:r>
      <w:r w:rsidR="00172900" w:rsidRPr="00E730D9">
        <w:t>n</w:t>
      </w:r>
      <w:r w:rsidRPr="00E730D9">
        <w:t>šu piedāvājumā c</w:t>
      </w:r>
      <w:r w:rsidR="007815B2" w:rsidRPr="00E730D9">
        <w:t xml:space="preserve">ena jānorāda </w:t>
      </w:r>
      <w:r w:rsidR="00DF05F4" w:rsidRPr="00E730D9">
        <w:rPr>
          <w:bCs/>
        </w:rPr>
        <w:t>euro</w:t>
      </w:r>
      <w:r w:rsidR="007815B2" w:rsidRPr="00E730D9">
        <w:t xml:space="preserve"> ar divām zīm</w:t>
      </w:r>
      <w:r w:rsidRPr="00E730D9">
        <w:t xml:space="preserve">ēm aiz komata, iekļaujot visas </w:t>
      </w:r>
      <w:r w:rsidR="00172900" w:rsidRPr="00E730D9">
        <w:t xml:space="preserve">ar </w:t>
      </w:r>
      <w:r w:rsidRPr="00E730D9">
        <w:t xml:space="preserve">būvuzraudzības </w:t>
      </w:r>
      <w:r w:rsidR="00172900" w:rsidRPr="00E730D9">
        <w:t>pakalpojuma sniegšanu</w:t>
      </w:r>
      <w:r w:rsidRPr="00E730D9">
        <w:t xml:space="preserve"> </w:t>
      </w:r>
      <w:r w:rsidR="00172900" w:rsidRPr="00E730D9">
        <w:t>saistītās</w:t>
      </w:r>
      <w:r w:rsidRPr="00E730D9">
        <w:t xml:space="preserve"> izmaksas, bez kurām nebūtu iespējama kvalitatīva un spēkā esošiem normatīvajiem aktiem atbilstoša pakalpojuma sniegšana pilnā apmērā saskaņā ar Pasūtītāja izvirzītajām </w:t>
      </w:r>
      <w:r w:rsidR="00E06610" w:rsidRPr="00E730D9">
        <w:t xml:space="preserve">prasībām. </w:t>
      </w:r>
      <w:r w:rsidR="007815B2" w:rsidRPr="00E730D9">
        <w:t>Sagatavojot piedāvājumu</w:t>
      </w:r>
      <w:r w:rsidRPr="00E730D9">
        <w:t>, p</w:t>
      </w:r>
      <w:r w:rsidR="007815B2" w:rsidRPr="00E730D9">
        <w:t>retendentam jāņem vērā visi iespējamie sadārdzinājumi un jānosaka cena</w:t>
      </w:r>
      <w:r w:rsidR="00F064E4" w:rsidRPr="00E730D9">
        <w:t>, par kādu būvuzraudzība tiks,</w:t>
      </w:r>
      <w:r w:rsidRPr="00E730D9">
        <w:t xml:space="preserve"> sniegta visā līguma darbības laikā.</w:t>
      </w:r>
    </w:p>
    <w:p w:rsidR="007815B2" w:rsidRPr="00E730D9" w:rsidRDefault="007815B2" w:rsidP="00106F3B">
      <w:pPr>
        <w:numPr>
          <w:ilvl w:val="1"/>
          <w:numId w:val="2"/>
        </w:numPr>
        <w:ind w:left="709" w:hanging="567"/>
        <w:jc w:val="both"/>
        <w:rPr>
          <w:b/>
          <w:szCs w:val="22"/>
        </w:rPr>
      </w:pPr>
      <w:r w:rsidRPr="00E730D9">
        <w:t>Iepirkuma līguma cena netiks pārskatīta, ja slēdzot iepirkuma līgumu vai iepirku</w:t>
      </w:r>
      <w:r w:rsidR="00172900" w:rsidRPr="00E730D9">
        <w:t>ma līguma laikā izrādīsies, ka p</w:t>
      </w:r>
      <w:r w:rsidRPr="00E730D9">
        <w:t xml:space="preserve">retendents cenā nav iekļāvis kādas no </w:t>
      </w:r>
      <w:r w:rsidR="005A21F8" w:rsidRPr="00E730D9">
        <w:t>izmaksām kvalitatīvai līguma izpildei.</w:t>
      </w:r>
      <w:r w:rsidRPr="00E730D9">
        <w:t xml:space="preserve"> </w:t>
      </w:r>
    </w:p>
    <w:p w:rsidR="006F51D6" w:rsidRPr="00E730D9" w:rsidRDefault="006F51D6" w:rsidP="001F2CB8">
      <w:pPr>
        <w:jc w:val="both"/>
        <w:rPr>
          <w:b/>
          <w:szCs w:val="22"/>
        </w:rPr>
      </w:pPr>
    </w:p>
    <w:p w:rsidR="003D646B" w:rsidRPr="00E730D9" w:rsidRDefault="003D646B" w:rsidP="003D646B">
      <w:pPr>
        <w:jc w:val="center"/>
        <w:rPr>
          <w:b/>
          <w:caps/>
        </w:rPr>
      </w:pPr>
      <w:r w:rsidRPr="00E730D9">
        <w:rPr>
          <w:b/>
          <w:caps/>
        </w:rPr>
        <w:t xml:space="preserve">PRETENDENTU ATLASE, PIEDĀVĀJUMU atbilstības </w:t>
      </w:r>
    </w:p>
    <w:p w:rsidR="003D646B" w:rsidRPr="00E730D9" w:rsidRDefault="003D646B" w:rsidP="003D646B">
      <w:pPr>
        <w:jc w:val="center"/>
        <w:rPr>
          <w:b/>
          <w:szCs w:val="22"/>
        </w:rPr>
      </w:pPr>
      <w:r w:rsidRPr="00E730D9">
        <w:rPr>
          <w:b/>
          <w:caps/>
        </w:rPr>
        <w:t>pārbaude un izvēle</w:t>
      </w:r>
    </w:p>
    <w:p w:rsidR="003D646B" w:rsidRPr="00E730D9" w:rsidRDefault="003D646B" w:rsidP="006F51D6">
      <w:pPr>
        <w:ind w:left="709"/>
        <w:jc w:val="both"/>
        <w:rPr>
          <w:b/>
          <w:szCs w:val="22"/>
        </w:rPr>
      </w:pPr>
    </w:p>
    <w:p w:rsidR="006F51D6" w:rsidRPr="00E730D9" w:rsidRDefault="003D646B" w:rsidP="00106F3B">
      <w:pPr>
        <w:numPr>
          <w:ilvl w:val="0"/>
          <w:numId w:val="2"/>
        </w:numPr>
        <w:tabs>
          <w:tab w:val="clear" w:pos="0"/>
        </w:tabs>
        <w:ind w:left="709" w:hanging="709"/>
        <w:jc w:val="both"/>
        <w:rPr>
          <w:b/>
          <w:szCs w:val="22"/>
        </w:rPr>
      </w:pPr>
      <w:r w:rsidRPr="00E730D9">
        <w:rPr>
          <w:b/>
          <w:szCs w:val="22"/>
        </w:rPr>
        <w:t>Pretendentu atlase, piedāvājumu atbilstības pārbaude un izvēle</w:t>
      </w:r>
    </w:p>
    <w:p w:rsidR="00AD5BDF" w:rsidRPr="00E730D9" w:rsidRDefault="00073CAE" w:rsidP="00106F3B">
      <w:pPr>
        <w:numPr>
          <w:ilvl w:val="1"/>
          <w:numId w:val="2"/>
        </w:numPr>
        <w:ind w:left="709" w:hanging="567"/>
        <w:jc w:val="both"/>
        <w:rPr>
          <w:b/>
          <w:szCs w:val="22"/>
        </w:rPr>
      </w:pPr>
      <w:r w:rsidRPr="00E730D9">
        <w:t>P</w:t>
      </w:r>
      <w:r w:rsidR="00AD5BDF" w:rsidRPr="00E730D9">
        <w:t xml:space="preserve">retendentu atlasi un piedāvājumu </w:t>
      </w:r>
      <w:r w:rsidRPr="00E730D9">
        <w:t xml:space="preserve">atbilstības pārbaudi un izvēli </w:t>
      </w:r>
      <w:r w:rsidR="00576F8C" w:rsidRPr="00E730D9">
        <w:t>K</w:t>
      </w:r>
      <w:r w:rsidR="00AD5BDF" w:rsidRPr="00E730D9">
        <w:t xml:space="preserve">omisija </w:t>
      </w:r>
      <w:r w:rsidR="00E75790" w:rsidRPr="00E730D9">
        <w:t xml:space="preserve">veic </w:t>
      </w:r>
      <w:r w:rsidRPr="00E730D9">
        <w:t>saskaņā ar spēkā esoš</w:t>
      </w:r>
      <w:r w:rsidR="00E75790" w:rsidRPr="00E730D9">
        <w:t>ajiem Latvijas Republikas</w:t>
      </w:r>
      <w:r w:rsidR="00576F8C" w:rsidRPr="00E730D9">
        <w:t xml:space="preserve"> </w:t>
      </w:r>
      <w:r w:rsidR="0099415B" w:rsidRPr="00E730D9">
        <w:t>normatīvajiem aktiem un</w:t>
      </w:r>
      <w:r w:rsidR="00E75790" w:rsidRPr="00E730D9">
        <w:t xml:space="preserve"> i</w:t>
      </w:r>
      <w:r w:rsidRPr="00E730D9">
        <w:t xml:space="preserve">epirkuma </w:t>
      </w:r>
      <w:r w:rsidR="00E75790" w:rsidRPr="00E730D9">
        <w:t>procedūras nolikumā</w:t>
      </w:r>
      <w:r w:rsidR="00576F8C" w:rsidRPr="00E730D9">
        <w:t xml:space="preserve"> </w:t>
      </w:r>
      <w:r w:rsidR="0099415B" w:rsidRPr="00E730D9">
        <w:t xml:space="preserve">izvirzītajām </w:t>
      </w:r>
      <w:r w:rsidRPr="00E730D9">
        <w:t>prasībām</w:t>
      </w:r>
      <w:r w:rsidR="00AD5BDF" w:rsidRPr="00E730D9">
        <w:t>;</w:t>
      </w:r>
    </w:p>
    <w:p w:rsidR="00073CAE" w:rsidRPr="00E730D9" w:rsidRDefault="00073CAE" w:rsidP="00106F3B">
      <w:pPr>
        <w:numPr>
          <w:ilvl w:val="1"/>
          <w:numId w:val="2"/>
        </w:numPr>
        <w:ind w:left="709" w:hanging="567"/>
        <w:jc w:val="both"/>
        <w:rPr>
          <w:b/>
          <w:szCs w:val="22"/>
        </w:rPr>
      </w:pPr>
      <w:r w:rsidRPr="00E730D9">
        <w:t xml:space="preserve">Komisija lēmumus pieņem slēgtā sēdē, pamatojoties </w:t>
      </w:r>
      <w:r w:rsidR="003D646B" w:rsidRPr="00E730D9">
        <w:t>uz</w:t>
      </w:r>
      <w:r w:rsidRPr="00E730D9">
        <w:t xml:space="preserve"> informāciju, kas pieprasīta un iesniegta</w:t>
      </w:r>
      <w:r w:rsidR="003D646B" w:rsidRPr="00E730D9">
        <w:t xml:space="preserve"> līdz piedāvājuma iesniegšanas termiņa beigām</w:t>
      </w:r>
      <w:r w:rsidRPr="00E730D9">
        <w:t>.</w:t>
      </w:r>
    </w:p>
    <w:p w:rsidR="00AD5BDF" w:rsidRPr="00E730D9" w:rsidRDefault="00463AE2" w:rsidP="00106F3B">
      <w:pPr>
        <w:numPr>
          <w:ilvl w:val="1"/>
          <w:numId w:val="2"/>
        </w:numPr>
        <w:ind w:left="709" w:hanging="567"/>
        <w:jc w:val="both"/>
        <w:rPr>
          <w:b/>
          <w:szCs w:val="22"/>
        </w:rPr>
      </w:pPr>
      <w:r w:rsidRPr="00E730D9">
        <w:t>Ja Komisija konstatē, ka atbilstoši Publisko iepirkumu likuma 39.</w:t>
      </w:r>
      <w:r w:rsidR="002B4675" w:rsidRPr="00E730D9">
        <w:rPr>
          <w:bCs/>
          <w:color w:val="000000"/>
          <w:vertAlign w:val="superscript"/>
        </w:rPr>
        <w:t xml:space="preserve"> 1</w:t>
      </w:r>
      <w:r w:rsidRPr="00E730D9">
        <w:t>, 40., 41., 42., 43. un 44.panta noteikumiem iesniegtajos dokumentos ietvertā informācija ir neskaidra</w:t>
      </w:r>
      <w:r w:rsidR="00E75790" w:rsidRPr="00E730D9">
        <w:t xml:space="preserve"> vai nepilnīga, tā pieprasa</w:t>
      </w:r>
      <w:r w:rsidRPr="00E730D9">
        <w:t>, lai p</w:t>
      </w:r>
      <w:r w:rsidR="00E75790" w:rsidRPr="00E730D9">
        <w:t>retendents</w:t>
      </w:r>
      <w:r w:rsidRPr="00E730D9">
        <w:t xml:space="preserve"> vai kompetenta institūcija izskaidro vai papildina šajos d</w:t>
      </w:r>
      <w:r w:rsidR="00713AAD" w:rsidRPr="00E730D9">
        <w:t>okumentos ietverto informāciju.</w:t>
      </w:r>
      <w:r w:rsidR="00E75790" w:rsidRPr="00E730D9">
        <w:t xml:space="preserve"> Komisija termiņu nepieciešamās informācijas iesniegšanai nosaka samērīgi ar laiku, kas nepieciešams šādas informācijas sagatavošanai un iesniegšanai.</w:t>
      </w:r>
      <w:r w:rsidR="00A13090" w:rsidRPr="00E730D9">
        <w:t xml:space="preserve"> </w:t>
      </w:r>
    </w:p>
    <w:p w:rsidR="00AD5BDF" w:rsidRPr="00E730D9" w:rsidRDefault="00576F8C" w:rsidP="00106F3B">
      <w:pPr>
        <w:numPr>
          <w:ilvl w:val="1"/>
          <w:numId w:val="2"/>
        </w:numPr>
        <w:ind w:left="709" w:hanging="567"/>
        <w:jc w:val="both"/>
        <w:rPr>
          <w:b/>
          <w:szCs w:val="22"/>
        </w:rPr>
      </w:pPr>
      <w:r w:rsidRPr="00E730D9">
        <w:t>Ja K</w:t>
      </w:r>
      <w:r w:rsidR="00AD5BDF" w:rsidRPr="00E730D9">
        <w:t>omisijai rodas šaubas par iesniegtās dokumenta kopijas autentiskumu, tā pieprasa pretendentam iesniegt vai uzrādīt dokumenta oriģin</w:t>
      </w:r>
      <w:r w:rsidR="00E75790" w:rsidRPr="00E730D9">
        <w:t>ālu.</w:t>
      </w:r>
    </w:p>
    <w:p w:rsidR="00801470" w:rsidRPr="00E730D9" w:rsidRDefault="00E75790" w:rsidP="00106F3B">
      <w:pPr>
        <w:numPr>
          <w:ilvl w:val="1"/>
          <w:numId w:val="2"/>
        </w:numPr>
        <w:ind w:left="709" w:hanging="567"/>
        <w:jc w:val="both"/>
        <w:rPr>
          <w:b/>
          <w:szCs w:val="22"/>
        </w:rPr>
      </w:pPr>
      <w:r w:rsidRPr="00E730D9">
        <w:rPr>
          <w:color w:val="000000"/>
        </w:rPr>
        <w:t>Komisija izslēdz pretendentu</w:t>
      </w:r>
      <w:r w:rsidR="00C90F6B" w:rsidRPr="00E730D9">
        <w:rPr>
          <w:color w:val="000000"/>
        </w:rPr>
        <w:t xml:space="preserve"> no dalības iepirkuma proc</w:t>
      </w:r>
      <w:r w:rsidRPr="00E730D9">
        <w:rPr>
          <w:color w:val="000000"/>
        </w:rPr>
        <w:t>edūrā, ja piedāvājums neatbilst</w:t>
      </w:r>
      <w:r w:rsidR="00C90F6B" w:rsidRPr="00E730D9">
        <w:rPr>
          <w:color w:val="000000"/>
        </w:rPr>
        <w:t xml:space="preserve"> </w:t>
      </w:r>
      <w:r w:rsidRPr="00E730D9">
        <w:rPr>
          <w:color w:val="000000"/>
        </w:rPr>
        <w:t>nolikumā</w:t>
      </w:r>
      <w:r w:rsidR="0099415B" w:rsidRPr="00E730D9">
        <w:rPr>
          <w:color w:val="000000"/>
        </w:rPr>
        <w:t xml:space="preserve"> izvir</w:t>
      </w:r>
      <w:r w:rsidR="00601B1D" w:rsidRPr="00E730D9">
        <w:rPr>
          <w:color w:val="000000"/>
        </w:rPr>
        <w:t>z</w:t>
      </w:r>
      <w:r w:rsidR="0099415B" w:rsidRPr="00E730D9">
        <w:rPr>
          <w:color w:val="000000"/>
        </w:rPr>
        <w:t>ītajām</w:t>
      </w:r>
      <w:r w:rsidR="00C90F6B" w:rsidRPr="00E730D9">
        <w:rPr>
          <w:color w:val="000000"/>
        </w:rPr>
        <w:t xml:space="preserve"> prasībām</w:t>
      </w:r>
      <w:r w:rsidR="006E4BD4" w:rsidRPr="00E730D9">
        <w:rPr>
          <w:color w:val="000000"/>
        </w:rPr>
        <w:t xml:space="preserve">, tajā </w:t>
      </w:r>
      <w:r w:rsidR="00F064E4" w:rsidRPr="00E730D9">
        <w:rPr>
          <w:color w:val="000000"/>
        </w:rPr>
        <w:t>skaitā</w:t>
      </w:r>
      <w:r w:rsidR="006E4BD4" w:rsidRPr="00E730D9">
        <w:rPr>
          <w:color w:val="000000"/>
        </w:rPr>
        <w:t xml:space="preserve">, ja pretendenta </w:t>
      </w:r>
      <w:r w:rsidR="00F064E4" w:rsidRPr="00E730D9">
        <w:rPr>
          <w:color w:val="000000"/>
        </w:rPr>
        <w:t>iesniegtajā</w:t>
      </w:r>
      <w:r w:rsidR="006E4BD4" w:rsidRPr="00E730D9">
        <w:rPr>
          <w:color w:val="000000"/>
        </w:rPr>
        <w:t xml:space="preserve"> </w:t>
      </w:r>
      <w:r w:rsidR="00A17E55" w:rsidRPr="00E730D9">
        <w:t xml:space="preserve">būvuzraudzības </w:t>
      </w:r>
      <w:r w:rsidR="006E4BD4" w:rsidRPr="00E730D9">
        <w:rPr>
          <w:color w:val="000000"/>
        </w:rPr>
        <w:t xml:space="preserve">aprakstā nav ietverti visi </w:t>
      </w:r>
      <w:r w:rsidR="006E4BD4" w:rsidRPr="00E730D9">
        <w:t>tehniskās specifikācijas (pielikums</w:t>
      </w:r>
      <w:r w:rsidR="00EA2379" w:rsidRPr="00E730D9">
        <w:t xml:space="preserve"> Nr.5</w:t>
      </w:r>
      <w:r w:rsidR="006E4BD4" w:rsidRPr="00E730D9">
        <w:t>) nosacījumi</w:t>
      </w:r>
      <w:r w:rsidR="00C90F6B" w:rsidRPr="00E730D9">
        <w:rPr>
          <w:color w:val="000000"/>
        </w:rPr>
        <w:t>.</w:t>
      </w:r>
      <w:r w:rsidR="003D646B" w:rsidRPr="00E730D9">
        <w:t xml:space="preserve"> </w:t>
      </w:r>
      <w:r w:rsidR="0099415B" w:rsidRPr="00E730D9">
        <w:t>Piedāvājumi, kuri neatbildīs</w:t>
      </w:r>
      <w:r w:rsidRPr="00E730D9">
        <w:t xml:space="preserve"> n</w:t>
      </w:r>
      <w:r w:rsidR="003D646B" w:rsidRPr="00E730D9">
        <w:t>olikumā noteiktajām noformējuma prasībām var tikt</w:t>
      </w:r>
      <w:r w:rsidRPr="00E730D9">
        <w:t xml:space="preserve"> noraidīti, ja to neatbilstība n</w:t>
      </w:r>
      <w:r w:rsidR="003D646B" w:rsidRPr="00E730D9">
        <w:t>olikumā noteiktajām noformējuma prasībām ir būtiska.</w:t>
      </w:r>
    </w:p>
    <w:p w:rsidR="00C90F6B" w:rsidRPr="00E730D9" w:rsidRDefault="00E75790" w:rsidP="00106F3B">
      <w:pPr>
        <w:numPr>
          <w:ilvl w:val="1"/>
          <w:numId w:val="2"/>
        </w:numPr>
        <w:ind w:left="709" w:hanging="567"/>
        <w:jc w:val="both"/>
        <w:rPr>
          <w:b/>
          <w:szCs w:val="22"/>
        </w:rPr>
      </w:pPr>
      <w:r w:rsidRPr="00E730D9">
        <w:t xml:space="preserve">Piedāvājumu vērtēšanas laikā Komisija pārbauda, vai piedāvājumā nav aritmētisko kļūdu. Ja Komisija konstatē šādas kļūdas, tās šīs kļūdas izlabo. Par kļūdu labojumu un laboto piedāvājuma summu Komisija paziņo pretendentam, kura pieļautās kļūdas labotas. Vērtējot finanšu piedāvājumu, komisija ņem vērā labojumus. </w:t>
      </w:r>
    </w:p>
    <w:p w:rsidR="000D5ADF" w:rsidRPr="00E730D9" w:rsidRDefault="00601B1D" w:rsidP="00106F3B">
      <w:pPr>
        <w:numPr>
          <w:ilvl w:val="1"/>
          <w:numId w:val="2"/>
        </w:numPr>
        <w:ind w:left="709" w:hanging="567"/>
        <w:jc w:val="both"/>
        <w:rPr>
          <w:b/>
          <w:szCs w:val="22"/>
        </w:rPr>
      </w:pPr>
      <w:r w:rsidRPr="00E730D9">
        <w:t>No piedāvājumiem, kas atbilst nolikumā noteiktajām prasībām, Komisija izvēlas</w:t>
      </w:r>
      <w:r w:rsidRPr="00E730D9">
        <w:rPr>
          <w:b/>
        </w:rPr>
        <w:t xml:space="preserve"> piedāvājumu</w:t>
      </w:r>
      <w:r w:rsidR="003D646B" w:rsidRPr="00E730D9">
        <w:rPr>
          <w:b/>
        </w:rPr>
        <w:t xml:space="preserve"> ar viszemāko cenu</w:t>
      </w:r>
      <w:r w:rsidR="000D5ADF" w:rsidRPr="00E730D9">
        <w:t xml:space="preserve">. </w:t>
      </w:r>
    </w:p>
    <w:p w:rsidR="00A26335" w:rsidRPr="00E730D9" w:rsidRDefault="00E94061" w:rsidP="00106F3B">
      <w:pPr>
        <w:numPr>
          <w:ilvl w:val="1"/>
          <w:numId w:val="2"/>
        </w:numPr>
        <w:ind w:left="709" w:hanging="567"/>
        <w:jc w:val="both"/>
        <w:rPr>
          <w:szCs w:val="22"/>
        </w:rPr>
      </w:pPr>
      <w:bookmarkStart w:id="2" w:name="_Toc299693522"/>
      <w:r w:rsidRPr="00E730D9">
        <w:t xml:space="preserve">Ja pretendents, kurš atzīts par iepirkuma procedūras uzvarētāju, atsauc piedāvājumu vai nenoslēdz līgumu pasūtītāja norādītajā termiņā, Komisija lemj </w:t>
      </w:r>
      <w:r w:rsidRPr="00E730D9">
        <w:rPr>
          <w:color w:val="000000"/>
        </w:rPr>
        <w:t xml:space="preserve">par līguma slēgšanas tiesību piešķiršanu pretendentam ar nākamo zemāko piedāvāto līgumcenu, vai </w:t>
      </w:r>
      <w:r w:rsidR="007F6031" w:rsidRPr="00E730D9">
        <w:rPr>
          <w:color w:val="000000"/>
        </w:rPr>
        <w:t>iepirkuma procedūras</w:t>
      </w:r>
      <w:r w:rsidRPr="00E730D9">
        <w:rPr>
          <w:color w:val="000000"/>
        </w:rPr>
        <w:t xml:space="preserve"> pārtraukšanu</w:t>
      </w:r>
      <w:r w:rsidR="007F6031" w:rsidRPr="00E730D9">
        <w:rPr>
          <w:color w:val="000000"/>
        </w:rPr>
        <w:t>.</w:t>
      </w:r>
    </w:p>
    <w:p w:rsidR="00F441EC" w:rsidRPr="00E730D9" w:rsidRDefault="00F441EC" w:rsidP="00F441EC">
      <w:pPr>
        <w:jc w:val="both"/>
        <w:rPr>
          <w:szCs w:val="22"/>
        </w:rPr>
      </w:pPr>
    </w:p>
    <w:p w:rsidR="00F441EC" w:rsidRPr="00E730D9" w:rsidRDefault="00F441EC" w:rsidP="00F441EC">
      <w:pPr>
        <w:jc w:val="center"/>
        <w:rPr>
          <w:szCs w:val="22"/>
        </w:rPr>
      </w:pPr>
      <w:r w:rsidRPr="00E730D9">
        <w:rPr>
          <w:b/>
          <w:bCs/>
        </w:rPr>
        <w:t>LĪGUMA SLĒGŠANA</w:t>
      </w:r>
    </w:p>
    <w:bookmarkEnd w:id="2"/>
    <w:p w:rsidR="002D75AA" w:rsidRPr="00E730D9" w:rsidRDefault="00F441EC" w:rsidP="00106F3B">
      <w:pPr>
        <w:numPr>
          <w:ilvl w:val="0"/>
          <w:numId w:val="2"/>
        </w:numPr>
        <w:tabs>
          <w:tab w:val="clear" w:pos="0"/>
        </w:tabs>
        <w:ind w:left="709" w:hanging="709"/>
        <w:jc w:val="both"/>
        <w:rPr>
          <w:b/>
          <w:szCs w:val="22"/>
        </w:rPr>
      </w:pPr>
      <w:r w:rsidRPr="00E730D9">
        <w:rPr>
          <w:b/>
          <w:bCs/>
        </w:rPr>
        <w:t>Līguma slēgšana</w:t>
      </w:r>
    </w:p>
    <w:p w:rsidR="006F26C6" w:rsidRPr="00E730D9" w:rsidRDefault="00271E13" w:rsidP="006F26C6">
      <w:pPr>
        <w:numPr>
          <w:ilvl w:val="1"/>
          <w:numId w:val="2"/>
        </w:numPr>
        <w:ind w:left="709" w:hanging="567"/>
        <w:jc w:val="both"/>
        <w:rPr>
          <w:szCs w:val="22"/>
        </w:rPr>
      </w:pPr>
      <w:bookmarkStart w:id="3" w:name="_Toc299693524"/>
      <w:r w:rsidRPr="00E730D9">
        <w:t>Iepirkuma līgums ar izraudzīto pretendentu tiks slēgts sas</w:t>
      </w:r>
      <w:r w:rsidR="008F3D8F" w:rsidRPr="00E730D9">
        <w:t xml:space="preserve">kaņā ar nolikuma noteikumiem, </w:t>
      </w:r>
      <w:r w:rsidRPr="00E730D9">
        <w:t>atbilstoši iepirkuma</w:t>
      </w:r>
      <w:r w:rsidR="008F3D8F" w:rsidRPr="00E730D9">
        <w:t xml:space="preserve"> līguma projekta veidnei (</w:t>
      </w:r>
      <w:r w:rsidR="00210367" w:rsidRPr="00E730D9">
        <w:t>pielikums</w:t>
      </w:r>
      <w:r w:rsidR="00EA2379" w:rsidRPr="00E730D9">
        <w:t xml:space="preserve"> Nr.8</w:t>
      </w:r>
      <w:r w:rsidRPr="00E730D9">
        <w:t>)</w:t>
      </w:r>
      <w:r w:rsidR="00111CE9" w:rsidRPr="00E730D9">
        <w:t>.</w:t>
      </w:r>
      <w:bookmarkEnd w:id="3"/>
    </w:p>
    <w:p w:rsidR="006F26C6" w:rsidRPr="00E730D9" w:rsidRDefault="006F26C6" w:rsidP="006F26C6">
      <w:pPr>
        <w:numPr>
          <w:ilvl w:val="1"/>
          <w:numId w:val="2"/>
        </w:numPr>
        <w:ind w:left="709" w:hanging="567"/>
        <w:jc w:val="both"/>
        <w:rPr>
          <w:szCs w:val="22"/>
        </w:rPr>
      </w:pPr>
      <w:r w:rsidRPr="00E730D9">
        <w:rPr>
          <w:shd w:val="clear" w:color="auto" w:fill="FFFFFF"/>
        </w:rPr>
        <w:t>Pasūtītājam</w:t>
      </w:r>
      <w:r w:rsidRPr="00E730D9">
        <w:rPr>
          <w:rStyle w:val="apple-converted-space"/>
          <w:shd w:val="clear" w:color="auto" w:fill="FFFFFF"/>
        </w:rPr>
        <w:t> </w:t>
      </w:r>
      <w:r w:rsidRPr="00E730D9">
        <w:rPr>
          <w:rStyle w:val="Emphasis"/>
          <w:bCs/>
          <w:iCs w:val="0"/>
          <w:shd w:val="clear" w:color="auto" w:fill="FFFFFF"/>
        </w:rPr>
        <w:t>ir tiesības</w:t>
      </w:r>
      <w:r w:rsidRPr="00E730D9">
        <w:rPr>
          <w:shd w:val="clear" w:color="auto" w:fill="FFFFFF"/>
        </w:rPr>
        <w:t xml:space="preserve"> izdarīt</w:t>
      </w:r>
      <w:r w:rsidRPr="00E730D9">
        <w:rPr>
          <w:rStyle w:val="apple-converted-space"/>
          <w:shd w:val="clear" w:color="auto" w:fill="FFFFFF"/>
        </w:rPr>
        <w:t> grozījumus Līgum</w:t>
      </w:r>
      <w:r w:rsidR="0003320A" w:rsidRPr="00E730D9">
        <w:rPr>
          <w:rStyle w:val="apple-converted-space"/>
          <w:shd w:val="clear" w:color="auto" w:fill="FFFFFF"/>
        </w:rPr>
        <w:t>a projektā</w:t>
      </w:r>
      <w:r w:rsidRPr="00E730D9">
        <w:rPr>
          <w:rStyle w:val="apple-converted-space"/>
          <w:shd w:val="clear" w:color="auto" w:fill="FFFFFF"/>
        </w:rPr>
        <w:t xml:space="preserve"> un </w:t>
      </w:r>
      <w:r w:rsidR="0003320A" w:rsidRPr="00E730D9">
        <w:rPr>
          <w:rStyle w:val="apple-converted-space"/>
          <w:shd w:val="clear" w:color="auto" w:fill="FFFFFF"/>
        </w:rPr>
        <w:t>tehniskajās specifikācijās</w:t>
      </w:r>
      <w:r w:rsidRPr="00E730D9">
        <w:rPr>
          <w:shd w:val="clear" w:color="auto" w:fill="FFFFFF"/>
        </w:rPr>
        <w:t xml:space="preserve">, ja pirms līguma noslēgšanas stājas spēkā jauni Latvijas Republikas </w:t>
      </w:r>
      <w:r w:rsidRPr="00E730D9">
        <w:rPr>
          <w:color w:val="000000"/>
          <w:shd w:val="clear" w:color="auto" w:fill="FFFFFF"/>
        </w:rPr>
        <w:t xml:space="preserve">būvniecības nozares reglamentējošie normatīvie akti, kas paredz citus Darba izpildes nosacījumus nekā Līguma projekts vai </w:t>
      </w:r>
      <w:r w:rsidR="0003320A" w:rsidRPr="00E730D9">
        <w:rPr>
          <w:color w:val="000000"/>
          <w:shd w:val="clear" w:color="auto" w:fill="FFFFFF"/>
        </w:rPr>
        <w:t>tehniskās specifikācijas</w:t>
      </w:r>
      <w:r w:rsidRPr="00E730D9">
        <w:rPr>
          <w:color w:val="000000"/>
          <w:shd w:val="clear" w:color="auto" w:fill="FFFFFF"/>
        </w:rPr>
        <w:t>.</w:t>
      </w:r>
    </w:p>
    <w:p w:rsidR="00271E13" w:rsidRPr="00E730D9" w:rsidRDefault="00271E13" w:rsidP="00106F3B">
      <w:pPr>
        <w:numPr>
          <w:ilvl w:val="1"/>
          <w:numId w:val="2"/>
        </w:numPr>
        <w:ind w:left="709" w:hanging="567"/>
        <w:jc w:val="both"/>
        <w:rPr>
          <w:szCs w:val="22"/>
        </w:rPr>
      </w:pPr>
      <w:r w:rsidRPr="00E730D9">
        <w:t xml:space="preserve">Sagatavojot piedāvājumu, pretendentam ir jāņem vērā </w:t>
      </w:r>
      <w:r w:rsidR="008F3D8F" w:rsidRPr="00E730D9">
        <w:t>i</w:t>
      </w:r>
      <w:r w:rsidR="00C207A7" w:rsidRPr="00E730D9">
        <w:t xml:space="preserve">epirkuma līguma </w:t>
      </w:r>
      <w:r w:rsidR="008F3D8F" w:rsidRPr="00E730D9">
        <w:t xml:space="preserve">projekta </w:t>
      </w:r>
      <w:r w:rsidR="00C207A7" w:rsidRPr="00E730D9">
        <w:t>noteikumi</w:t>
      </w:r>
      <w:r w:rsidRPr="00E730D9">
        <w:t>. Iesniedzot piedāvājumu, pretendents pilnībā akceptē iepirkuma līguma projektu. Nekādi priekšlikumi vai iebildumi par iepirkuma līguma saturu, kas nebūs izteikti laikus pirms piedāvājumu iesniegšanas termiņa beigām, netiks pieņemti. Izraudzītajam pretendentam netiks dota iespēja mainīt iepirkuma līguma noteikumu</w:t>
      </w:r>
      <w:r w:rsidR="008F3D8F" w:rsidRPr="00E730D9">
        <w:t>s.</w:t>
      </w:r>
    </w:p>
    <w:p w:rsidR="00111CE9" w:rsidRPr="00E730D9" w:rsidRDefault="008E0200" w:rsidP="00106F3B">
      <w:pPr>
        <w:numPr>
          <w:ilvl w:val="1"/>
          <w:numId w:val="2"/>
        </w:numPr>
        <w:ind w:left="709" w:hanging="567"/>
        <w:jc w:val="both"/>
        <w:rPr>
          <w:b/>
          <w:szCs w:val="22"/>
        </w:rPr>
      </w:pPr>
      <w:r w:rsidRPr="00E730D9">
        <w:t>L</w:t>
      </w:r>
      <w:r w:rsidR="008F3D8F" w:rsidRPr="00E730D9">
        <w:t>īgums ar i</w:t>
      </w:r>
      <w:r w:rsidR="00111CE9" w:rsidRPr="00E730D9">
        <w:t>epirkuma procedūras uzvarētāju tiks slēgts</w:t>
      </w:r>
      <w:r w:rsidR="00F441EC" w:rsidRPr="00E730D9">
        <w:t>,</w:t>
      </w:r>
      <w:r w:rsidR="00111CE9" w:rsidRPr="00E730D9">
        <w:t xml:space="preserve"> ņemot vērā </w:t>
      </w:r>
      <w:r w:rsidR="00F441EC" w:rsidRPr="00E730D9">
        <w:t>Publisko iepirkumu l</w:t>
      </w:r>
      <w:r w:rsidR="00111CE9" w:rsidRPr="00E730D9">
        <w:t>ikuma prasības.</w:t>
      </w:r>
    </w:p>
    <w:p w:rsidR="00B437C2" w:rsidRPr="00E730D9" w:rsidRDefault="00B437C2" w:rsidP="00106F3B">
      <w:pPr>
        <w:numPr>
          <w:ilvl w:val="1"/>
          <w:numId w:val="2"/>
        </w:numPr>
        <w:ind w:left="709" w:hanging="567"/>
        <w:jc w:val="both"/>
        <w:rPr>
          <w:b/>
          <w:szCs w:val="22"/>
        </w:rPr>
      </w:pPr>
      <w:r w:rsidRPr="00E730D9">
        <w:t xml:space="preserve">Ja </w:t>
      </w:r>
      <w:r w:rsidR="003D646B" w:rsidRPr="00E730D9">
        <w:t xml:space="preserve">par iepirkuma procedūras uzvarētāju tiks atzīta </w:t>
      </w:r>
      <w:r w:rsidRPr="00E730D9">
        <w:t xml:space="preserve">personu apvienība, tai līdz līguma noslēgšanai ir jāreģistrējas LR Uzņēmumu reģistrā. </w:t>
      </w:r>
    </w:p>
    <w:p w:rsidR="008F040A" w:rsidRPr="00E730D9" w:rsidRDefault="00743A13" w:rsidP="00C43076">
      <w:pPr>
        <w:pStyle w:val="Apakpunkts"/>
        <w:numPr>
          <w:ilvl w:val="1"/>
          <w:numId w:val="2"/>
        </w:numPr>
        <w:tabs>
          <w:tab w:val="clear" w:pos="720"/>
        </w:tabs>
        <w:ind w:left="709" w:hanging="567"/>
        <w:jc w:val="both"/>
        <w:rPr>
          <w:rFonts w:ascii="Times New Roman" w:hAnsi="Times New Roman"/>
          <w:b w:val="0"/>
          <w:sz w:val="24"/>
        </w:rPr>
      </w:pPr>
      <w:r w:rsidRPr="00E730D9">
        <w:rPr>
          <w:rFonts w:ascii="Times New Roman" w:hAnsi="Times New Roman"/>
          <w:b w:val="0"/>
          <w:sz w:val="24"/>
        </w:rPr>
        <w:t>Izraudzītajam Pretendentam jāiesniedz līguma izpildes spējas garantija atbilstoši nolikuma pielikuma</w:t>
      </w:r>
      <w:r w:rsidR="00EA2379" w:rsidRPr="00E730D9">
        <w:rPr>
          <w:rFonts w:ascii="Times New Roman" w:hAnsi="Times New Roman"/>
          <w:b w:val="0"/>
          <w:sz w:val="24"/>
        </w:rPr>
        <w:t>m Nr.9</w:t>
      </w:r>
      <w:r w:rsidRPr="00E730D9">
        <w:rPr>
          <w:rFonts w:ascii="Times New Roman" w:hAnsi="Times New Roman"/>
          <w:b w:val="0"/>
          <w:sz w:val="24"/>
        </w:rPr>
        <w:t xml:space="preserve"> „Garantijas noteikumi” prasībām 14 (četrpadsmit) dienu laikā pēc līguma parakstīšanas. Līgums stājas spēkā pēc nolikuma prasībām atbilstošas līguma izpildes spējas garantijas saņemšanas.</w:t>
      </w:r>
    </w:p>
    <w:p w:rsidR="00F441EC" w:rsidRPr="00E730D9" w:rsidRDefault="00F441EC" w:rsidP="00F441EC">
      <w:pPr>
        <w:ind w:left="709"/>
        <w:jc w:val="both"/>
      </w:pPr>
    </w:p>
    <w:p w:rsidR="00AD5BDF" w:rsidRPr="00E730D9" w:rsidRDefault="00AD5BDF" w:rsidP="00106F3B">
      <w:pPr>
        <w:numPr>
          <w:ilvl w:val="0"/>
          <w:numId w:val="2"/>
        </w:numPr>
        <w:jc w:val="both"/>
        <w:rPr>
          <w:b/>
          <w:szCs w:val="22"/>
        </w:rPr>
      </w:pPr>
      <w:r w:rsidRPr="00E730D9">
        <w:rPr>
          <w:b/>
          <w:caps/>
        </w:rPr>
        <w:t>pielikumi</w:t>
      </w:r>
    </w:p>
    <w:p w:rsidR="00AD5BDF" w:rsidRPr="00E730D9" w:rsidRDefault="00AD5BDF" w:rsidP="00111CE9">
      <w:pPr>
        <w:tabs>
          <w:tab w:val="left" w:pos="851"/>
          <w:tab w:val="left" w:pos="900"/>
        </w:tabs>
        <w:ind w:left="851"/>
        <w:jc w:val="both"/>
      </w:pPr>
      <w:r w:rsidRPr="00E730D9">
        <w:t>Nolikumam ir šādi pielikumi</w:t>
      </w:r>
      <w:r w:rsidR="00111CE9" w:rsidRPr="00E730D9">
        <w:t>, kuri ir nolikuma neatņemama sastāvdaļa</w:t>
      </w:r>
      <w:r w:rsidRPr="00E730D9">
        <w:t>:</w:t>
      </w:r>
    </w:p>
    <w:tbl>
      <w:tblPr>
        <w:tblpPr w:leftFromText="180" w:rightFromText="180" w:vertAnchor="text" w:horzAnchor="margin" w:tblpXSpec="right"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6625"/>
      </w:tblGrid>
      <w:tr w:rsidR="008F3D8F" w:rsidRPr="00E730D9" w:rsidTr="00C20C64">
        <w:tc>
          <w:tcPr>
            <w:tcW w:w="1951" w:type="dxa"/>
            <w:shd w:val="clear" w:color="auto" w:fill="auto"/>
          </w:tcPr>
          <w:p w:rsidR="008F3D8F" w:rsidRPr="00E730D9" w:rsidRDefault="008F3D8F" w:rsidP="008F3D8F">
            <w:pPr>
              <w:tabs>
                <w:tab w:val="left" w:pos="851"/>
                <w:tab w:val="left" w:pos="900"/>
              </w:tabs>
              <w:jc w:val="both"/>
            </w:pPr>
            <w:r w:rsidRPr="00E730D9">
              <w:t>Pielikums Nr.1</w:t>
            </w:r>
          </w:p>
        </w:tc>
        <w:tc>
          <w:tcPr>
            <w:tcW w:w="6625" w:type="dxa"/>
            <w:shd w:val="clear" w:color="auto" w:fill="auto"/>
          </w:tcPr>
          <w:p w:rsidR="008F3D8F" w:rsidRPr="00E730D9" w:rsidRDefault="008F3D8F" w:rsidP="00F07576">
            <w:pPr>
              <w:numPr>
                <w:ilvl w:val="0"/>
                <w:numId w:val="13"/>
              </w:numPr>
              <w:tabs>
                <w:tab w:val="left" w:pos="318"/>
                <w:tab w:val="left" w:pos="900"/>
              </w:tabs>
              <w:ind w:left="318" w:hanging="284"/>
              <w:jc w:val="both"/>
            </w:pPr>
            <w:r w:rsidRPr="00E730D9">
              <w:t>Pieteikums dalībai iepirkuma procedūrā;</w:t>
            </w:r>
          </w:p>
        </w:tc>
      </w:tr>
      <w:tr w:rsidR="008F3D8F" w:rsidRPr="00E730D9" w:rsidTr="00C20C64">
        <w:tc>
          <w:tcPr>
            <w:tcW w:w="1951" w:type="dxa"/>
            <w:shd w:val="clear" w:color="auto" w:fill="auto"/>
          </w:tcPr>
          <w:p w:rsidR="008F3D8F" w:rsidRPr="00E730D9" w:rsidRDefault="008F3D8F" w:rsidP="00210367">
            <w:pPr>
              <w:tabs>
                <w:tab w:val="left" w:pos="851"/>
                <w:tab w:val="left" w:pos="900"/>
              </w:tabs>
              <w:jc w:val="both"/>
            </w:pPr>
            <w:r w:rsidRPr="00E730D9">
              <w:t>Pielikums Nr.</w:t>
            </w:r>
            <w:r w:rsidR="00210367" w:rsidRPr="00E730D9">
              <w:t>2</w:t>
            </w:r>
          </w:p>
        </w:tc>
        <w:tc>
          <w:tcPr>
            <w:tcW w:w="6625" w:type="dxa"/>
            <w:shd w:val="clear" w:color="auto" w:fill="auto"/>
          </w:tcPr>
          <w:p w:rsidR="008F3D8F" w:rsidRPr="00E730D9" w:rsidRDefault="008F3D8F" w:rsidP="00F07576">
            <w:pPr>
              <w:numPr>
                <w:ilvl w:val="0"/>
                <w:numId w:val="13"/>
              </w:numPr>
              <w:tabs>
                <w:tab w:val="left" w:pos="318"/>
                <w:tab w:val="left" w:pos="900"/>
              </w:tabs>
              <w:ind w:hanging="2027"/>
              <w:jc w:val="both"/>
            </w:pPr>
            <w:r w:rsidRPr="00E730D9">
              <w:t>Apakšuzņēmējiem nodotie būvuzraudzības darbi un to apjoms;</w:t>
            </w:r>
          </w:p>
        </w:tc>
      </w:tr>
      <w:tr w:rsidR="008F3D8F" w:rsidRPr="00E730D9" w:rsidTr="00C20C64">
        <w:tc>
          <w:tcPr>
            <w:tcW w:w="1951" w:type="dxa"/>
            <w:shd w:val="clear" w:color="auto" w:fill="auto"/>
          </w:tcPr>
          <w:p w:rsidR="008F3D8F" w:rsidRPr="00E730D9" w:rsidRDefault="008F3D8F" w:rsidP="00210367">
            <w:pPr>
              <w:tabs>
                <w:tab w:val="left" w:pos="851"/>
                <w:tab w:val="left" w:pos="900"/>
              </w:tabs>
              <w:jc w:val="both"/>
            </w:pPr>
            <w:r w:rsidRPr="00E730D9">
              <w:t>Pielikums Nr.</w:t>
            </w:r>
            <w:r w:rsidR="00210367" w:rsidRPr="00E730D9">
              <w:t>3</w:t>
            </w:r>
          </w:p>
        </w:tc>
        <w:tc>
          <w:tcPr>
            <w:tcW w:w="6625" w:type="dxa"/>
            <w:shd w:val="clear" w:color="auto" w:fill="auto"/>
          </w:tcPr>
          <w:p w:rsidR="008F3D8F" w:rsidRPr="00E730D9" w:rsidRDefault="008F3D8F" w:rsidP="00F07576">
            <w:pPr>
              <w:numPr>
                <w:ilvl w:val="0"/>
                <w:numId w:val="13"/>
              </w:numPr>
              <w:tabs>
                <w:tab w:val="left" w:pos="318"/>
                <w:tab w:val="left" w:pos="900"/>
              </w:tabs>
              <w:ind w:hanging="2027"/>
              <w:jc w:val="both"/>
            </w:pPr>
            <w:r w:rsidRPr="00E730D9">
              <w:t>Piedāvāto sertificēto speciālistu saraksts;</w:t>
            </w:r>
          </w:p>
        </w:tc>
      </w:tr>
      <w:tr w:rsidR="008F3D8F" w:rsidRPr="00E730D9" w:rsidTr="00C20C64">
        <w:tc>
          <w:tcPr>
            <w:tcW w:w="1951" w:type="dxa"/>
            <w:shd w:val="clear" w:color="auto" w:fill="auto"/>
          </w:tcPr>
          <w:p w:rsidR="008F3D8F" w:rsidRPr="00E730D9" w:rsidRDefault="008F3D8F" w:rsidP="00210367">
            <w:pPr>
              <w:tabs>
                <w:tab w:val="left" w:pos="851"/>
                <w:tab w:val="left" w:pos="900"/>
              </w:tabs>
              <w:jc w:val="both"/>
            </w:pPr>
            <w:r w:rsidRPr="00E730D9">
              <w:t>Pielikums Nr.</w:t>
            </w:r>
            <w:r w:rsidR="00210367" w:rsidRPr="00E730D9">
              <w:t>4</w:t>
            </w:r>
          </w:p>
        </w:tc>
        <w:tc>
          <w:tcPr>
            <w:tcW w:w="6625" w:type="dxa"/>
            <w:shd w:val="clear" w:color="auto" w:fill="auto"/>
          </w:tcPr>
          <w:p w:rsidR="008F3D8F" w:rsidRPr="00E730D9" w:rsidRDefault="008F3D8F" w:rsidP="00F07576">
            <w:pPr>
              <w:numPr>
                <w:ilvl w:val="0"/>
                <w:numId w:val="13"/>
              </w:numPr>
              <w:tabs>
                <w:tab w:val="left" w:pos="318"/>
                <w:tab w:val="left" w:pos="900"/>
              </w:tabs>
              <w:ind w:hanging="2027"/>
            </w:pPr>
            <w:r w:rsidRPr="00E730D9">
              <w:t>Atbildīgā būv</w:t>
            </w:r>
            <w:r w:rsidR="000F7039" w:rsidRPr="00E730D9">
              <w:t>uzrauga</w:t>
            </w:r>
            <w:r w:rsidR="00C43076" w:rsidRPr="00E730D9">
              <w:t xml:space="preserve"> un pārējo speciālistu CV un pieejamības </w:t>
            </w:r>
            <w:r w:rsidRPr="00E730D9">
              <w:t>apliecinājums</w:t>
            </w:r>
          </w:p>
        </w:tc>
      </w:tr>
      <w:tr w:rsidR="00821D77" w:rsidRPr="00E730D9" w:rsidTr="00C20C64">
        <w:tc>
          <w:tcPr>
            <w:tcW w:w="1951" w:type="dxa"/>
            <w:shd w:val="clear" w:color="auto" w:fill="auto"/>
          </w:tcPr>
          <w:p w:rsidR="00821D77" w:rsidRPr="00E730D9" w:rsidRDefault="00821D77" w:rsidP="00210367">
            <w:pPr>
              <w:tabs>
                <w:tab w:val="left" w:pos="851"/>
                <w:tab w:val="left" w:pos="900"/>
              </w:tabs>
              <w:jc w:val="both"/>
            </w:pPr>
            <w:r w:rsidRPr="00E730D9">
              <w:t>Pielikums Nr.</w:t>
            </w:r>
            <w:r w:rsidR="00210367" w:rsidRPr="00E730D9">
              <w:t>4</w:t>
            </w:r>
            <w:r w:rsidRPr="00E730D9">
              <w:t>.1.</w:t>
            </w:r>
          </w:p>
        </w:tc>
        <w:tc>
          <w:tcPr>
            <w:tcW w:w="6625" w:type="dxa"/>
            <w:shd w:val="clear" w:color="auto" w:fill="auto"/>
          </w:tcPr>
          <w:p w:rsidR="00821D77" w:rsidRPr="00E730D9" w:rsidRDefault="00821D77" w:rsidP="00F07576">
            <w:pPr>
              <w:numPr>
                <w:ilvl w:val="0"/>
                <w:numId w:val="13"/>
              </w:numPr>
              <w:tabs>
                <w:tab w:val="left" w:pos="318"/>
                <w:tab w:val="left" w:pos="900"/>
              </w:tabs>
              <w:ind w:hanging="2027"/>
            </w:pPr>
            <w:r w:rsidRPr="00E730D9">
              <w:t>Pretendenta pieredzes apraksts</w:t>
            </w:r>
          </w:p>
        </w:tc>
      </w:tr>
      <w:tr w:rsidR="008F3D8F" w:rsidRPr="00E730D9" w:rsidTr="00C20C64">
        <w:tc>
          <w:tcPr>
            <w:tcW w:w="1951" w:type="dxa"/>
            <w:shd w:val="clear" w:color="auto" w:fill="auto"/>
          </w:tcPr>
          <w:p w:rsidR="008F3D8F" w:rsidRPr="00E730D9" w:rsidRDefault="008F3D8F" w:rsidP="00210367">
            <w:pPr>
              <w:tabs>
                <w:tab w:val="left" w:pos="851"/>
                <w:tab w:val="left" w:pos="900"/>
              </w:tabs>
              <w:jc w:val="both"/>
            </w:pPr>
            <w:r w:rsidRPr="00E730D9">
              <w:t>Pielikums Nr.</w:t>
            </w:r>
            <w:r w:rsidR="00210367" w:rsidRPr="00E730D9">
              <w:t>5</w:t>
            </w:r>
          </w:p>
        </w:tc>
        <w:tc>
          <w:tcPr>
            <w:tcW w:w="6625" w:type="dxa"/>
            <w:shd w:val="clear" w:color="auto" w:fill="auto"/>
          </w:tcPr>
          <w:p w:rsidR="008F3D8F" w:rsidRPr="00E730D9" w:rsidRDefault="008F3D8F" w:rsidP="00F07576">
            <w:pPr>
              <w:numPr>
                <w:ilvl w:val="0"/>
                <w:numId w:val="13"/>
              </w:numPr>
              <w:tabs>
                <w:tab w:val="left" w:pos="318"/>
                <w:tab w:val="left" w:pos="900"/>
              </w:tabs>
              <w:ind w:hanging="2027"/>
              <w:jc w:val="both"/>
            </w:pPr>
            <w:r w:rsidRPr="00E730D9">
              <w:t>Tehniskā specifikācija</w:t>
            </w:r>
          </w:p>
        </w:tc>
      </w:tr>
      <w:tr w:rsidR="008F3D8F" w:rsidRPr="00E730D9" w:rsidTr="00C20C64">
        <w:tc>
          <w:tcPr>
            <w:tcW w:w="1951" w:type="dxa"/>
            <w:shd w:val="clear" w:color="auto" w:fill="auto"/>
          </w:tcPr>
          <w:p w:rsidR="008F3D8F" w:rsidRPr="00E730D9" w:rsidRDefault="008F3D8F" w:rsidP="00210367">
            <w:pPr>
              <w:tabs>
                <w:tab w:val="left" w:pos="851"/>
                <w:tab w:val="left" w:pos="900"/>
              </w:tabs>
              <w:jc w:val="both"/>
            </w:pPr>
            <w:r w:rsidRPr="00E730D9">
              <w:t>Pielikums Nr.</w:t>
            </w:r>
            <w:r w:rsidR="00210367" w:rsidRPr="00E730D9">
              <w:t>6</w:t>
            </w:r>
          </w:p>
        </w:tc>
        <w:tc>
          <w:tcPr>
            <w:tcW w:w="6625" w:type="dxa"/>
            <w:shd w:val="clear" w:color="auto" w:fill="auto"/>
          </w:tcPr>
          <w:p w:rsidR="008F3D8F" w:rsidRPr="00E730D9" w:rsidRDefault="008F3D8F" w:rsidP="00F07576">
            <w:pPr>
              <w:numPr>
                <w:ilvl w:val="0"/>
                <w:numId w:val="13"/>
              </w:numPr>
              <w:tabs>
                <w:tab w:val="left" w:pos="318"/>
                <w:tab w:val="left" w:pos="900"/>
              </w:tabs>
              <w:ind w:hanging="2027"/>
              <w:jc w:val="both"/>
            </w:pPr>
            <w:r w:rsidRPr="00E730D9">
              <w:t>Tehniskā piedāvājuma veidne</w:t>
            </w:r>
          </w:p>
        </w:tc>
      </w:tr>
      <w:tr w:rsidR="008F3D8F" w:rsidRPr="00E730D9" w:rsidTr="00C20C64">
        <w:tc>
          <w:tcPr>
            <w:tcW w:w="1951" w:type="dxa"/>
            <w:shd w:val="clear" w:color="auto" w:fill="auto"/>
          </w:tcPr>
          <w:p w:rsidR="008F3D8F" w:rsidRPr="00E730D9" w:rsidRDefault="008F3D8F" w:rsidP="00210367">
            <w:pPr>
              <w:tabs>
                <w:tab w:val="left" w:pos="851"/>
                <w:tab w:val="left" w:pos="900"/>
              </w:tabs>
              <w:jc w:val="both"/>
            </w:pPr>
            <w:r w:rsidRPr="00E730D9">
              <w:t>Pielikums Nr.</w:t>
            </w:r>
            <w:r w:rsidR="00210367" w:rsidRPr="00E730D9">
              <w:t>7</w:t>
            </w:r>
          </w:p>
        </w:tc>
        <w:tc>
          <w:tcPr>
            <w:tcW w:w="6625" w:type="dxa"/>
            <w:shd w:val="clear" w:color="auto" w:fill="auto"/>
          </w:tcPr>
          <w:p w:rsidR="008F3D8F" w:rsidRPr="00E730D9" w:rsidRDefault="008F3D8F" w:rsidP="00F07576">
            <w:pPr>
              <w:numPr>
                <w:ilvl w:val="0"/>
                <w:numId w:val="13"/>
              </w:numPr>
              <w:tabs>
                <w:tab w:val="left" w:pos="318"/>
                <w:tab w:val="left" w:pos="900"/>
              </w:tabs>
              <w:ind w:hanging="2027"/>
              <w:jc w:val="both"/>
            </w:pPr>
            <w:r w:rsidRPr="00E730D9">
              <w:t>Finanšu piedāvājuma veidne</w:t>
            </w:r>
          </w:p>
        </w:tc>
      </w:tr>
      <w:tr w:rsidR="00C20C64" w:rsidRPr="00E730D9" w:rsidTr="00C20C64">
        <w:tc>
          <w:tcPr>
            <w:tcW w:w="1951" w:type="dxa"/>
            <w:shd w:val="clear" w:color="auto" w:fill="auto"/>
          </w:tcPr>
          <w:p w:rsidR="00C20C64" w:rsidRPr="00E730D9" w:rsidRDefault="00C20C64" w:rsidP="00210367">
            <w:pPr>
              <w:tabs>
                <w:tab w:val="left" w:pos="851"/>
                <w:tab w:val="left" w:pos="900"/>
              </w:tabs>
              <w:jc w:val="both"/>
            </w:pPr>
            <w:r w:rsidRPr="00E730D9">
              <w:t>Pielikums Nr.</w:t>
            </w:r>
            <w:r w:rsidR="00210367" w:rsidRPr="00E730D9">
              <w:t>7</w:t>
            </w:r>
            <w:r w:rsidRPr="00E730D9">
              <w:t>.1.</w:t>
            </w:r>
          </w:p>
        </w:tc>
        <w:tc>
          <w:tcPr>
            <w:tcW w:w="6625" w:type="dxa"/>
            <w:shd w:val="clear" w:color="auto" w:fill="auto"/>
          </w:tcPr>
          <w:p w:rsidR="00C20C64" w:rsidRPr="00E730D9" w:rsidRDefault="00C20C64" w:rsidP="00F07576">
            <w:pPr>
              <w:pStyle w:val="Rindkopa"/>
              <w:numPr>
                <w:ilvl w:val="0"/>
                <w:numId w:val="13"/>
              </w:numPr>
              <w:ind w:left="317" w:hanging="283"/>
              <w:jc w:val="left"/>
              <w:rPr>
                <w:rFonts w:ascii="Times New Roman" w:hAnsi="Times New Roman"/>
                <w:sz w:val="24"/>
              </w:rPr>
            </w:pPr>
            <w:r w:rsidRPr="00E730D9">
              <w:rPr>
                <w:rFonts w:ascii="Times New Roman" w:hAnsi="Times New Roman"/>
                <w:sz w:val="24"/>
              </w:rPr>
              <w:t>Izvērsta pakalpojumu tāme</w:t>
            </w:r>
          </w:p>
        </w:tc>
      </w:tr>
      <w:tr w:rsidR="00C20C64" w:rsidRPr="00E730D9" w:rsidTr="00C20C64">
        <w:tc>
          <w:tcPr>
            <w:tcW w:w="1951" w:type="dxa"/>
            <w:shd w:val="clear" w:color="auto" w:fill="auto"/>
          </w:tcPr>
          <w:p w:rsidR="00C20C64" w:rsidRPr="00E730D9" w:rsidRDefault="00C20C64" w:rsidP="00210367">
            <w:pPr>
              <w:tabs>
                <w:tab w:val="left" w:pos="851"/>
                <w:tab w:val="left" w:pos="900"/>
              </w:tabs>
              <w:jc w:val="both"/>
            </w:pPr>
            <w:r w:rsidRPr="00E730D9">
              <w:t>Pielikums Nr.</w:t>
            </w:r>
            <w:r w:rsidR="00210367" w:rsidRPr="00E730D9">
              <w:t>8</w:t>
            </w:r>
          </w:p>
        </w:tc>
        <w:tc>
          <w:tcPr>
            <w:tcW w:w="6625" w:type="dxa"/>
            <w:shd w:val="clear" w:color="auto" w:fill="auto"/>
          </w:tcPr>
          <w:p w:rsidR="00C20C64" w:rsidRPr="00E730D9" w:rsidRDefault="00C20C64" w:rsidP="00F07576">
            <w:pPr>
              <w:numPr>
                <w:ilvl w:val="0"/>
                <w:numId w:val="13"/>
              </w:numPr>
              <w:tabs>
                <w:tab w:val="left" w:pos="318"/>
                <w:tab w:val="left" w:pos="900"/>
              </w:tabs>
              <w:ind w:hanging="2027"/>
              <w:jc w:val="both"/>
            </w:pPr>
            <w:r w:rsidRPr="00E730D9">
              <w:t>Līguma projekts</w:t>
            </w:r>
          </w:p>
        </w:tc>
      </w:tr>
      <w:tr w:rsidR="00C20C64" w:rsidRPr="00E730D9" w:rsidTr="00C20C64">
        <w:tc>
          <w:tcPr>
            <w:tcW w:w="1951" w:type="dxa"/>
            <w:shd w:val="clear" w:color="auto" w:fill="auto"/>
          </w:tcPr>
          <w:p w:rsidR="00C20C64" w:rsidRPr="00E730D9" w:rsidRDefault="00C20C64" w:rsidP="00210367">
            <w:pPr>
              <w:tabs>
                <w:tab w:val="left" w:pos="851"/>
                <w:tab w:val="left" w:pos="900"/>
              </w:tabs>
              <w:jc w:val="both"/>
            </w:pPr>
            <w:r w:rsidRPr="00E730D9">
              <w:t>Pielikums Nr.</w:t>
            </w:r>
            <w:r w:rsidR="00210367" w:rsidRPr="00E730D9">
              <w:t>9</w:t>
            </w:r>
          </w:p>
        </w:tc>
        <w:tc>
          <w:tcPr>
            <w:tcW w:w="6625" w:type="dxa"/>
            <w:shd w:val="clear" w:color="auto" w:fill="auto"/>
          </w:tcPr>
          <w:p w:rsidR="00C20C64" w:rsidRPr="00E730D9" w:rsidRDefault="00C20C64" w:rsidP="00F07576">
            <w:pPr>
              <w:numPr>
                <w:ilvl w:val="0"/>
                <w:numId w:val="13"/>
              </w:numPr>
              <w:tabs>
                <w:tab w:val="left" w:pos="318"/>
                <w:tab w:val="left" w:pos="900"/>
              </w:tabs>
              <w:ind w:hanging="2027"/>
              <w:jc w:val="both"/>
            </w:pPr>
            <w:r w:rsidRPr="00E730D9">
              <w:t>Garantijas noteikumi</w:t>
            </w:r>
          </w:p>
        </w:tc>
      </w:tr>
      <w:tr w:rsidR="00C20C64" w:rsidRPr="00E730D9" w:rsidTr="00C20C64">
        <w:tc>
          <w:tcPr>
            <w:tcW w:w="1951" w:type="dxa"/>
            <w:shd w:val="clear" w:color="auto" w:fill="auto"/>
          </w:tcPr>
          <w:p w:rsidR="00C20C64" w:rsidRPr="00E730D9" w:rsidRDefault="00C20C64" w:rsidP="00210367">
            <w:pPr>
              <w:tabs>
                <w:tab w:val="left" w:pos="851"/>
                <w:tab w:val="left" w:pos="900"/>
              </w:tabs>
              <w:jc w:val="both"/>
            </w:pPr>
            <w:r w:rsidRPr="00E730D9">
              <w:t>Pielikums Nr.1</w:t>
            </w:r>
            <w:r w:rsidR="00210367" w:rsidRPr="00E730D9">
              <w:t>0</w:t>
            </w:r>
          </w:p>
        </w:tc>
        <w:tc>
          <w:tcPr>
            <w:tcW w:w="6625" w:type="dxa"/>
            <w:shd w:val="clear" w:color="auto" w:fill="auto"/>
          </w:tcPr>
          <w:p w:rsidR="00C20C64" w:rsidRPr="00E730D9" w:rsidRDefault="00C20C64" w:rsidP="00F07576">
            <w:pPr>
              <w:numPr>
                <w:ilvl w:val="0"/>
                <w:numId w:val="13"/>
              </w:numPr>
              <w:tabs>
                <w:tab w:val="left" w:pos="318"/>
                <w:tab w:val="left" w:pos="900"/>
              </w:tabs>
              <w:ind w:hanging="2027"/>
              <w:jc w:val="both"/>
            </w:pPr>
            <w:r w:rsidRPr="00E730D9">
              <w:t>Būvprojekti (pasūtītāja mājaslapā pievienoti kā atsevišķi faili)</w:t>
            </w:r>
          </w:p>
        </w:tc>
      </w:tr>
    </w:tbl>
    <w:p w:rsidR="007352A2" w:rsidRPr="00E730D9" w:rsidRDefault="007352A2" w:rsidP="00111CE9">
      <w:pPr>
        <w:tabs>
          <w:tab w:val="left" w:pos="851"/>
          <w:tab w:val="left" w:pos="900"/>
        </w:tabs>
        <w:ind w:left="851"/>
        <w:jc w:val="both"/>
      </w:pPr>
    </w:p>
    <w:p w:rsidR="007352A2" w:rsidRPr="00E730D9" w:rsidRDefault="007352A2" w:rsidP="00111CE9">
      <w:pPr>
        <w:tabs>
          <w:tab w:val="left" w:pos="851"/>
          <w:tab w:val="left" w:pos="900"/>
        </w:tabs>
        <w:ind w:left="851"/>
        <w:jc w:val="both"/>
      </w:pPr>
    </w:p>
    <w:p w:rsidR="007352A2" w:rsidRPr="00E730D9" w:rsidRDefault="007352A2" w:rsidP="00111CE9">
      <w:pPr>
        <w:tabs>
          <w:tab w:val="left" w:pos="851"/>
          <w:tab w:val="left" w:pos="900"/>
        </w:tabs>
        <w:ind w:left="851"/>
        <w:jc w:val="both"/>
      </w:pPr>
    </w:p>
    <w:p w:rsidR="007352A2" w:rsidRPr="00E730D9" w:rsidRDefault="007352A2" w:rsidP="00111CE9">
      <w:pPr>
        <w:tabs>
          <w:tab w:val="left" w:pos="851"/>
          <w:tab w:val="left" w:pos="900"/>
        </w:tabs>
        <w:ind w:left="851"/>
        <w:jc w:val="both"/>
      </w:pPr>
    </w:p>
    <w:p w:rsidR="007352A2" w:rsidRPr="00E730D9" w:rsidRDefault="007352A2" w:rsidP="00111CE9">
      <w:pPr>
        <w:tabs>
          <w:tab w:val="left" w:pos="851"/>
          <w:tab w:val="left" w:pos="900"/>
        </w:tabs>
        <w:ind w:left="851"/>
        <w:jc w:val="both"/>
      </w:pPr>
    </w:p>
    <w:p w:rsidR="007352A2" w:rsidRPr="00E730D9" w:rsidRDefault="007352A2" w:rsidP="00111CE9">
      <w:pPr>
        <w:tabs>
          <w:tab w:val="left" w:pos="851"/>
          <w:tab w:val="left" w:pos="900"/>
        </w:tabs>
        <w:ind w:left="851"/>
        <w:jc w:val="both"/>
      </w:pPr>
    </w:p>
    <w:p w:rsidR="007352A2" w:rsidRPr="00E730D9" w:rsidRDefault="007352A2" w:rsidP="00111CE9">
      <w:pPr>
        <w:tabs>
          <w:tab w:val="left" w:pos="851"/>
          <w:tab w:val="left" w:pos="900"/>
        </w:tabs>
        <w:ind w:left="851"/>
        <w:jc w:val="both"/>
      </w:pPr>
    </w:p>
    <w:p w:rsidR="007352A2" w:rsidRPr="00E730D9" w:rsidRDefault="007352A2" w:rsidP="00111CE9">
      <w:pPr>
        <w:tabs>
          <w:tab w:val="left" w:pos="851"/>
          <w:tab w:val="left" w:pos="900"/>
        </w:tabs>
        <w:ind w:left="851"/>
        <w:jc w:val="both"/>
      </w:pPr>
    </w:p>
    <w:p w:rsidR="007352A2" w:rsidRPr="00E730D9" w:rsidRDefault="007352A2" w:rsidP="00111CE9">
      <w:pPr>
        <w:tabs>
          <w:tab w:val="left" w:pos="851"/>
          <w:tab w:val="left" w:pos="900"/>
        </w:tabs>
        <w:ind w:left="851"/>
        <w:jc w:val="both"/>
      </w:pPr>
    </w:p>
    <w:p w:rsidR="007352A2" w:rsidRPr="00E730D9" w:rsidRDefault="007352A2" w:rsidP="00111CE9">
      <w:pPr>
        <w:tabs>
          <w:tab w:val="left" w:pos="851"/>
          <w:tab w:val="left" w:pos="900"/>
        </w:tabs>
        <w:ind w:left="851"/>
        <w:jc w:val="both"/>
      </w:pPr>
    </w:p>
    <w:p w:rsidR="00F93287" w:rsidRPr="00E730D9" w:rsidRDefault="00F93287" w:rsidP="00B0278F">
      <w:pPr>
        <w:tabs>
          <w:tab w:val="left" w:pos="10725"/>
        </w:tabs>
        <w:jc w:val="center"/>
        <w:rPr>
          <w:b/>
        </w:rPr>
      </w:pPr>
    </w:p>
    <w:p w:rsidR="00E06610" w:rsidRPr="00E730D9" w:rsidRDefault="00E06610" w:rsidP="00AD5BDF">
      <w:pPr>
        <w:jc w:val="both"/>
      </w:pPr>
    </w:p>
    <w:p w:rsidR="00F3391E" w:rsidRPr="00E730D9" w:rsidRDefault="00F3391E" w:rsidP="00AD5BDF">
      <w:pPr>
        <w:jc w:val="both"/>
      </w:pPr>
    </w:p>
    <w:p w:rsidR="00F3391E" w:rsidRPr="00E730D9" w:rsidRDefault="00F3391E" w:rsidP="00AD5BDF">
      <w:pPr>
        <w:jc w:val="both"/>
      </w:pPr>
    </w:p>
    <w:p w:rsidR="00F3391E" w:rsidRPr="00E730D9" w:rsidRDefault="00F3391E" w:rsidP="00AD5BDF">
      <w:pPr>
        <w:jc w:val="both"/>
      </w:pPr>
    </w:p>
    <w:p w:rsidR="006C2D45" w:rsidRPr="00E730D9" w:rsidRDefault="006C2D45" w:rsidP="00AD5BDF">
      <w:pPr>
        <w:jc w:val="both"/>
      </w:pPr>
    </w:p>
    <w:p w:rsidR="006C2D45" w:rsidRPr="00E730D9" w:rsidRDefault="006C2D45" w:rsidP="00AD5BDF">
      <w:pPr>
        <w:jc w:val="both"/>
      </w:pPr>
    </w:p>
    <w:p w:rsidR="00550846" w:rsidRPr="00E730D9" w:rsidRDefault="00D045F6" w:rsidP="00AD5BDF">
      <w:pPr>
        <w:jc w:val="both"/>
      </w:pPr>
      <w:r w:rsidRPr="00E730D9">
        <w:t>Iepirkuma komisijas</w:t>
      </w:r>
      <w:r w:rsidR="0066036E" w:rsidRPr="00E730D9">
        <w:t xml:space="preserve"> priekšsēdētājs</w:t>
      </w:r>
      <w:r w:rsidR="0066036E" w:rsidRPr="00E730D9">
        <w:tab/>
      </w:r>
      <w:r w:rsidR="0066036E" w:rsidRPr="00E730D9">
        <w:tab/>
      </w:r>
      <w:r w:rsidR="0066036E" w:rsidRPr="00E730D9">
        <w:tab/>
      </w:r>
      <w:r w:rsidR="0066036E" w:rsidRPr="00E730D9">
        <w:tab/>
      </w:r>
      <w:r w:rsidR="0066036E" w:rsidRPr="00E730D9">
        <w:tab/>
      </w:r>
      <w:r w:rsidR="0066036E" w:rsidRPr="00E730D9">
        <w:tab/>
      </w:r>
    </w:p>
    <w:p w:rsidR="00F3391E" w:rsidRPr="00E730D9" w:rsidRDefault="00F3391E" w:rsidP="00AD5BDF">
      <w:pPr>
        <w:jc w:val="both"/>
      </w:pPr>
    </w:p>
    <w:p w:rsidR="00F3391E" w:rsidRPr="00E730D9" w:rsidRDefault="00F3391E" w:rsidP="00AD5BDF">
      <w:pPr>
        <w:jc w:val="both"/>
        <w:sectPr w:rsidR="00F3391E" w:rsidRPr="00E730D9" w:rsidSect="00A26B46">
          <w:footerReference w:type="default" r:id="rId10"/>
          <w:footerReference w:type="first" r:id="rId11"/>
          <w:pgSz w:w="11905" w:h="16837"/>
          <w:pgMar w:top="993" w:right="1134" w:bottom="1276" w:left="1560" w:header="720" w:footer="709" w:gutter="0"/>
          <w:cols w:space="720"/>
          <w:docGrid w:linePitch="360"/>
        </w:sectPr>
      </w:pPr>
    </w:p>
    <w:p w:rsidR="00B860DE" w:rsidRPr="00E730D9" w:rsidRDefault="00B860DE" w:rsidP="00B860DE">
      <w:pPr>
        <w:pStyle w:val="BodyText"/>
        <w:jc w:val="right"/>
        <w:rPr>
          <w:b/>
        </w:rPr>
      </w:pPr>
      <w:r w:rsidRPr="00E730D9">
        <w:rPr>
          <w:b/>
        </w:rPr>
        <w:t>Pielikums Nr</w:t>
      </w:r>
      <w:r w:rsidR="001C3EF7" w:rsidRPr="00E730D9">
        <w:rPr>
          <w:b/>
        </w:rPr>
        <w:t>.1</w:t>
      </w:r>
    </w:p>
    <w:p w:rsidR="001C3EF7" w:rsidRPr="00E730D9" w:rsidRDefault="0066036E" w:rsidP="00B860DE">
      <w:pPr>
        <w:pStyle w:val="BodyText"/>
        <w:jc w:val="right"/>
      </w:pPr>
      <w:r w:rsidRPr="00E730D9">
        <w:t xml:space="preserve">Atklātā konkursa ar </w:t>
      </w:r>
      <w:r w:rsidR="00F3391E" w:rsidRPr="00E730D9">
        <w:t>id</w:t>
      </w:r>
      <w:r w:rsidRPr="00E730D9">
        <w:t>.</w:t>
      </w:r>
      <w:r w:rsidR="00F3391E" w:rsidRPr="00E730D9">
        <w:t>Nr.</w:t>
      </w:r>
      <w:r w:rsidR="00517FF4" w:rsidRPr="00E730D9">
        <w:t>LU 2014/4_ERAF</w:t>
      </w:r>
      <w:r w:rsidRPr="00E730D9">
        <w:t xml:space="preserve"> </w:t>
      </w:r>
      <w:r w:rsidR="001C3EF7" w:rsidRPr="00E730D9">
        <w:t>nolikumam</w:t>
      </w:r>
    </w:p>
    <w:p w:rsidR="00B860DE" w:rsidRPr="00E730D9" w:rsidRDefault="00B860DE" w:rsidP="00B860DE">
      <w:pPr>
        <w:jc w:val="right"/>
      </w:pPr>
    </w:p>
    <w:p w:rsidR="00B860DE" w:rsidRPr="00E730D9" w:rsidRDefault="00B860DE" w:rsidP="002340F9">
      <w:pPr>
        <w:tabs>
          <w:tab w:val="left" w:pos="6693"/>
        </w:tabs>
        <w:jc w:val="center"/>
        <w:rPr>
          <w:b/>
        </w:rPr>
      </w:pPr>
      <w:r w:rsidRPr="00E730D9">
        <w:rPr>
          <w:b/>
        </w:rPr>
        <w:t>PIETEIKUMS</w:t>
      </w:r>
      <w:r w:rsidR="002340F9" w:rsidRPr="00E730D9">
        <w:rPr>
          <w:b/>
        </w:rPr>
        <w:t xml:space="preserve"> </w:t>
      </w:r>
      <w:r w:rsidR="00ED1FEC" w:rsidRPr="00E730D9">
        <w:rPr>
          <w:b/>
        </w:rPr>
        <w:t>DALĪBAI IEPIRKUMA PROCEDŪRĀ</w:t>
      </w:r>
    </w:p>
    <w:p w:rsidR="00B860DE" w:rsidRPr="00E730D9" w:rsidRDefault="00B860DE" w:rsidP="00B860DE">
      <w:pPr>
        <w:jc w:val="center"/>
        <w:rPr>
          <w:sz w:val="10"/>
        </w:rPr>
      </w:pPr>
    </w:p>
    <w:p w:rsidR="00C43076" w:rsidRPr="00E730D9" w:rsidRDefault="00C43076" w:rsidP="00C43076">
      <w:pPr>
        <w:jc w:val="center"/>
        <w:rPr>
          <w:b/>
        </w:rPr>
      </w:pPr>
      <w:r w:rsidRPr="00E730D9">
        <w:rPr>
          <w:b/>
          <w:bCs/>
          <w:iCs/>
        </w:rPr>
        <w:t>„</w:t>
      </w:r>
      <w:r w:rsidRPr="00E730D9">
        <w:rPr>
          <w:b/>
        </w:rPr>
        <w:t>Būvuzraudzības</w:t>
      </w:r>
      <w:r w:rsidRPr="00E730D9" w:rsidDel="00E36EF8">
        <w:rPr>
          <w:b/>
          <w:bCs/>
          <w:iCs/>
        </w:rPr>
        <w:t xml:space="preserve"> </w:t>
      </w:r>
      <w:r w:rsidRPr="00E730D9">
        <w:rPr>
          <w:b/>
          <w:bCs/>
          <w:iCs/>
        </w:rPr>
        <w:t>nodrošināšana</w:t>
      </w:r>
      <w:r w:rsidRPr="00E730D9">
        <w:rPr>
          <w:b/>
        </w:rPr>
        <w:t xml:space="preserve"> </w:t>
      </w:r>
    </w:p>
    <w:p w:rsidR="00C43076" w:rsidRPr="00E730D9" w:rsidRDefault="00C43076" w:rsidP="00C43076">
      <w:pPr>
        <w:jc w:val="center"/>
        <w:rPr>
          <w:b/>
          <w:bCs/>
          <w:iCs/>
        </w:rPr>
      </w:pPr>
      <w:r w:rsidRPr="00E730D9">
        <w:rPr>
          <w:b/>
        </w:rPr>
        <w:t>Latvijas Universitātes Akadēmiskā centra Torņakalnā, Rīgā, 1.kārtas būvniecības laikā</w:t>
      </w:r>
      <w:r w:rsidRPr="00E730D9">
        <w:rPr>
          <w:b/>
          <w:bCs/>
          <w:iCs/>
        </w:rPr>
        <w:t>”</w:t>
      </w:r>
    </w:p>
    <w:p w:rsidR="00C43076" w:rsidRPr="00E730D9" w:rsidRDefault="00C43076" w:rsidP="00C43076">
      <w:pPr>
        <w:jc w:val="center"/>
        <w:rPr>
          <w:b/>
          <w:bCs/>
          <w:iCs/>
        </w:rPr>
      </w:pPr>
      <w:r w:rsidRPr="00E730D9">
        <w:rPr>
          <w:b/>
          <w:bCs/>
          <w:iCs/>
        </w:rPr>
        <w:t>(</w:t>
      </w:r>
      <w:r w:rsidR="00517FF4" w:rsidRPr="00E730D9">
        <w:t>id.Nr.LU 2014/4_ERAF</w:t>
      </w:r>
      <w:r w:rsidRPr="00E730D9">
        <w:rPr>
          <w:b/>
          <w:bCs/>
          <w:iCs/>
        </w:rPr>
        <w:t>)</w:t>
      </w:r>
    </w:p>
    <w:p w:rsidR="001E53C2" w:rsidRPr="00E730D9" w:rsidRDefault="001E53C2" w:rsidP="001E53C2">
      <w:pPr>
        <w:suppressAutoHyphens w:val="0"/>
        <w:rPr>
          <w:sz w:val="22"/>
          <w:lang w:eastAsia="lv-LV"/>
        </w:rPr>
      </w:pPr>
    </w:p>
    <w:tbl>
      <w:tblPr>
        <w:tblW w:w="8472" w:type="dxa"/>
        <w:tblLook w:val="0000"/>
      </w:tblPr>
      <w:tblGrid>
        <w:gridCol w:w="3414"/>
        <w:gridCol w:w="2405"/>
        <w:gridCol w:w="906"/>
        <w:gridCol w:w="1747"/>
      </w:tblGrid>
      <w:tr w:rsidR="002340F9" w:rsidRPr="00E730D9">
        <w:trPr>
          <w:cantSplit/>
          <w:trHeight w:val="110"/>
        </w:trPr>
        <w:tc>
          <w:tcPr>
            <w:tcW w:w="8472" w:type="dxa"/>
            <w:gridSpan w:val="4"/>
            <w:tcBorders>
              <w:top w:val="single" w:sz="4" w:space="0" w:color="auto"/>
              <w:left w:val="single" w:sz="4" w:space="0" w:color="auto"/>
              <w:bottom w:val="single" w:sz="4" w:space="0" w:color="auto"/>
              <w:right w:val="single" w:sz="4" w:space="0" w:color="auto"/>
            </w:tcBorders>
            <w:shd w:val="clear" w:color="auto" w:fill="F3F3F3"/>
          </w:tcPr>
          <w:p w:rsidR="002340F9" w:rsidRPr="00E730D9" w:rsidRDefault="002340F9" w:rsidP="002340F9">
            <w:pPr>
              <w:suppressAutoHyphens w:val="0"/>
              <w:spacing w:before="240" w:after="60"/>
              <w:outlineLvl w:val="6"/>
              <w:rPr>
                <w:lang w:eastAsia="en-US"/>
              </w:rPr>
            </w:pPr>
            <w:r w:rsidRPr="00E730D9">
              <w:rPr>
                <w:lang w:eastAsia="en-US"/>
              </w:rPr>
              <w:t>Informācija par pretendentu</w:t>
            </w:r>
          </w:p>
        </w:tc>
      </w:tr>
      <w:tr w:rsidR="002340F9" w:rsidRPr="00E730D9">
        <w:trPr>
          <w:cantSplit/>
        </w:trPr>
        <w:tc>
          <w:tcPr>
            <w:tcW w:w="3414" w:type="dxa"/>
            <w:tcBorders>
              <w:top w:val="single" w:sz="4" w:space="0" w:color="auto"/>
            </w:tcBorders>
          </w:tcPr>
          <w:p w:rsidR="002340F9" w:rsidRPr="00E730D9" w:rsidRDefault="002340F9" w:rsidP="002340F9">
            <w:pPr>
              <w:suppressAutoHyphens w:val="0"/>
              <w:rPr>
                <w:lang w:eastAsia="en-GB"/>
              </w:rPr>
            </w:pPr>
            <w:r w:rsidRPr="00E730D9">
              <w:rPr>
                <w:lang w:eastAsia="en-GB"/>
              </w:rPr>
              <w:t>Pretendenta nosaukums:</w:t>
            </w:r>
          </w:p>
        </w:tc>
        <w:tc>
          <w:tcPr>
            <w:tcW w:w="5058" w:type="dxa"/>
            <w:gridSpan w:val="3"/>
            <w:tcBorders>
              <w:top w:val="single" w:sz="4" w:space="0" w:color="auto"/>
              <w:bottom w:val="single" w:sz="4" w:space="0" w:color="auto"/>
            </w:tcBorders>
          </w:tcPr>
          <w:p w:rsidR="002340F9" w:rsidRPr="00E730D9" w:rsidRDefault="002340F9" w:rsidP="002340F9">
            <w:pPr>
              <w:suppressAutoHyphens w:val="0"/>
              <w:rPr>
                <w:lang w:eastAsia="lv-LV"/>
              </w:rPr>
            </w:pPr>
          </w:p>
        </w:tc>
      </w:tr>
      <w:tr w:rsidR="002340F9" w:rsidRPr="00E730D9">
        <w:trPr>
          <w:cantSplit/>
        </w:trPr>
        <w:tc>
          <w:tcPr>
            <w:tcW w:w="3414" w:type="dxa"/>
          </w:tcPr>
          <w:p w:rsidR="002340F9" w:rsidRPr="00E730D9" w:rsidRDefault="002340F9" w:rsidP="002340F9">
            <w:pPr>
              <w:suppressAutoHyphens w:val="0"/>
              <w:ind w:right="-52"/>
              <w:rPr>
                <w:lang w:eastAsia="en-GB"/>
              </w:rPr>
            </w:pPr>
            <w:r w:rsidRPr="00E730D9">
              <w:rPr>
                <w:lang w:eastAsia="en-GB"/>
              </w:rPr>
              <w:t>Reģistrācijas numurs un datums:</w:t>
            </w:r>
          </w:p>
        </w:tc>
        <w:tc>
          <w:tcPr>
            <w:tcW w:w="5058" w:type="dxa"/>
            <w:gridSpan w:val="3"/>
            <w:tcBorders>
              <w:top w:val="single" w:sz="4" w:space="0" w:color="auto"/>
              <w:bottom w:val="single" w:sz="4" w:space="0" w:color="auto"/>
            </w:tcBorders>
          </w:tcPr>
          <w:p w:rsidR="002340F9" w:rsidRPr="00E730D9" w:rsidRDefault="002340F9" w:rsidP="002340F9">
            <w:pPr>
              <w:suppressAutoHyphens w:val="0"/>
              <w:rPr>
                <w:lang w:eastAsia="lv-LV"/>
              </w:rPr>
            </w:pPr>
          </w:p>
        </w:tc>
      </w:tr>
      <w:tr w:rsidR="002340F9" w:rsidRPr="00E730D9">
        <w:trPr>
          <w:cantSplit/>
        </w:trPr>
        <w:tc>
          <w:tcPr>
            <w:tcW w:w="3414" w:type="dxa"/>
          </w:tcPr>
          <w:p w:rsidR="002340F9" w:rsidRPr="00E730D9" w:rsidRDefault="002340F9" w:rsidP="002340F9">
            <w:pPr>
              <w:suppressAutoHyphens w:val="0"/>
              <w:rPr>
                <w:lang w:eastAsia="lv-LV"/>
              </w:rPr>
            </w:pPr>
            <w:r w:rsidRPr="00E730D9">
              <w:rPr>
                <w:lang w:eastAsia="lv-LV"/>
              </w:rPr>
              <w:t>Juridiskā adrese:</w:t>
            </w:r>
          </w:p>
        </w:tc>
        <w:tc>
          <w:tcPr>
            <w:tcW w:w="5058" w:type="dxa"/>
            <w:gridSpan w:val="3"/>
            <w:tcBorders>
              <w:bottom w:val="single" w:sz="4" w:space="0" w:color="auto"/>
            </w:tcBorders>
          </w:tcPr>
          <w:p w:rsidR="002340F9" w:rsidRPr="00E730D9" w:rsidRDefault="002340F9" w:rsidP="002340F9">
            <w:pPr>
              <w:suppressAutoHyphens w:val="0"/>
              <w:rPr>
                <w:lang w:eastAsia="lv-LV"/>
              </w:rPr>
            </w:pPr>
          </w:p>
        </w:tc>
      </w:tr>
      <w:tr w:rsidR="002340F9" w:rsidRPr="00E730D9">
        <w:trPr>
          <w:cantSplit/>
        </w:trPr>
        <w:tc>
          <w:tcPr>
            <w:tcW w:w="3414" w:type="dxa"/>
          </w:tcPr>
          <w:p w:rsidR="002340F9" w:rsidRPr="00E730D9" w:rsidRDefault="002340F9" w:rsidP="002340F9">
            <w:pPr>
              <w:suppressAutoHyphens w:val="0"/>
              <w:rPr>
                <w:lang w:eastAsia="lv-LV"/>
              </w:rPr>
            </w:pPr>
            <w:r w:rsidRPr="00E730D9">
              <w:rPr>
                <w:lang w:eastAsia="lv-LV"/>
              </w:rPr>
              <w:t>Pasta adrese:</w:t>
            </w:r>
          </w:p>
        </w:tc>
        <w:tc>
          <w:tcPr>
            <w:tcW w:w="5058" w:type="dxa"/>
            <w:gridSpan w:val="3"/>
            <w:tcBorders>
              <w:top w:val="single" w:sz="4" w:space="0" w:color="auto"/>
              <w:bottom w:val="single" w:sz="4" w:space="0" w:color="auto"/>
            </w:tcBorders>
          </w:tcPr>
          <w:p w:rsidR="002340F9" w:rsidRPr="00E730D9" w:rsidRDefault="002340F9" w:rsidP="002340F9">
            <w:pPr>
              <w:suppressAutoHyphens w:val="0"/>
              <w:rPr>
                <w:lang w:eastAsia="lv-LV"/>
              </w:rPr>
            </w:pPr>
          </w:p>
        </w:tc>
      </w:tr>
      <w:tr w:rsidR="002340F9" w:rsidRPr="00E730D9">
        <w:trPr>
          <w:cantSplit/>
        </w:trPr>
        <w:tc>
          <w:tcPr>
            <w:tcW w:w="3414" w:type="dxa"/>
          </w:tcPr>
          <w:p w:rsidR="002340F9" w:rsidRPr="00E730D9" w:rsidRDefault="002340F9" w:rsidP="002340F9">
            <w:pPr>
              <w:suppressAutoHyphens w:val="0"/>
              <w:rPr>
                <w:lang w:eastAsia="lv-LV"/>
              </w:rPr>
            </w:pPr>
            <w:r w:rsidRPr="00E730D9">
              <w:rPr>
                <w:lang w:eastAsia="lv-LV"/>
              </w:rPr>
              <w:t>Tālrunis:</w:t>
            </w:r>
          </w:p>
        </w:tc>
        <w:tc>
          <w:tcPr>
            <w:tcW w:w="2405" w:type="dxa"/>
            <w:tcBorders>
              <w:top w:val="single" w:sz="4" w:space="0" w:color="auto"/>
              <w:bottom w:val="single" w:sz="4" w:space="0" w:color="auto"/>
            </w:tcBorders>
          </w:tcPr>
          <w:p w:rsidR="002340F9" w:rsidRPr="00E730D9" w:rsidRDefault="002340F9" w:rsidP="002340F9">
            <w:pPr>
              <w:suppressAutoHyphens w:val="0"/>
              <w:rPr>
                <w:lang w:eastAsia="lv-LV"/>
              </w:rPr>
            </w:pPr>
          </w:p>
        </w:tc>
        <w:tc>
          <w:tcPr>
            <w:tcW w:w="906" w:type="dxa"/>
            <w:tcBorders>
              <w:top w:val="single" w:sz="4" w:space="0" w:color="auto"/>
            </w:tcBorders>
          </w:tcPr>
          <w:p w:rsidR="002340F9" w:rsidRPr="00E730D9" w:rsidRDefault="002340F9" w:rsidP="002340F9">
            <w:pPr>
              <w:suppressAutoHyphens w:val="0"/>
              <w:rPr>
                <w:lang w:eastAsia="lv-LV"/>
              </w:rPr>
            </w:pPr>
            <w:r w:rsidRPr="00E730D9">
              <w:rPr>
                <w:lang w:eastAsia="lv-LV"/>
              </w:rPr>
              <w:t>Fakss:</w:t>
            </w:r>
          </w:p>
        </w:tc>
        <w:tc>
          <w:tcPr>
            <w:tcW w:w="1747" w:type="dxa"/>
            <w:tcBorders>
              <w:top w:val="single" w:sz="4" w:space="0" w:color="auto"/>
              <w:bottom w:val="single" w:sz="4" w:space="0" w:color="auto"/>
            </w:tcBorders>
          </w:tcPr>
          <w:p w:rsidR="002340F9" w:rsidRPr="00E730D9" w:rsidRDefault="002340F9" w:rsidP="002340F9">
            <w:pPr>
              <w:suppressAutoHyphens w:val="0"/>
              <w:rPr>
                <w:lang w:eastAsia="lv-LV"/>
              </w:rPr>
            </w:pPr>
          </w:p>
        </w:tc>
      </w:tr>
      <w:tr w:rsidR="002340F9" w:rsidRPr="00E730D9">
        <w:trPr>
          <w:cantSplit/>
        </w:trPr>
        <w:tc>
          <w:tcPr>
            <w:tcW w:w="3414" w:type="dxa"/>
          </w:tcPr>
          <w:p w:rsidR="002340F9" w:rsidRPr="00E730D9" w:rsidRDefault="002340F9" w:rsidP="002340F9">
            <w:pPr>
              <w:suppressAutoHyphens w:val="0"/>
              <w:rPr>
                <w:lang w:eastAsia="lv-LV"/>
              </w:rPr>
            </w:pPr>
            <w:r w:rsidRPr="00E730D9">
              <w:rPr>
                <w:lang w:eastAsia="lv-LV"/>
              </w:rPr>
              <w:t>E-pasta adrese:</w:t>
            </w:r>
          </w:p>
        </w:tc>
        <w:tc>
          <w:tcPr>
            <w:tcW w:w="5058" w:type="dxa"/>
            <w:gridSpan w:val="3"/>
            <w:tcBorders>
              <w:bottom w:val="single" w:sz="4" w:space="0" w:color="auto"/>
            </w:tcBorders>
          </w:tcPr>
          <w:p w:rsidR="002340F9" w:rsidRPr="00E730D9" w:rsidRDefault="002340F9" w:rsidP="002340F9">
            <w:pPr>
              <w:suppressAutoHyphens w:val="0"/>
              <w:rPr>
                <w:lang w:eastAsia="lv-LV"/>
              </w:rPr>
            </w:pPr>
          </w:p>
        </w:tc>
      </w:tr>
      <w:tr w:rsidR="002340F9" w:rsidRPr="00E730D9">
        <w:trPr>
          <w:cantSplit/>
          <w:trHeight w:val="70"/>
        </w:trPr>
        <w:tc>
          <w:tcPr>
            <w:tcW w:w="8472" w:type="dxa"/>
            <w:gridSpan w:val="4"/>
            <w:tcBorders>
              <w:bottom w:val="single" w:sz="4" w:space="0" w:color="auto"/>
            </w:tcBorders>
          </w:tcPr>
          <w:p w:rsidR="002340F9" w:rsidRPr="00E730D9" w:rsidRDefault="002340F9" w:rsidP="002340F9">
            <w:pPr>
              <w:suppressAutoHyphens w:val="0"/>
              <w:rPr>
                <w:sz w:val="16"/>
                <w:lang w:eastAsia="lv-LV"/>
              </w:rPr>
            </w:pPr>
          </w:p>
        </w:tc>
      </w:tr>
      <w:tr w:rsidR="002340F9" w:rsidRPr="00E730D9">
        <w:trPr>
          <w:cantSplit/>
        </w:trPr>
        <w:tc>
          <w:tcPr>
            <w:tcW w:w="8472" w:type="dxa"/>
            <w:gridSpan w:val="4"/>
            <w:tcBorders>
              <w:top w:val="single" w:sz="4" w:space="0" w:color="auto"/>
              <w:left w:val="single" w:sz="4" w:space="0" w:color="auto"/>
              <w:bottom w:val="single" w:sz="4" w:space="0" w:color="auto"/>
              <w:right w:val="single" w:sz="4" w:space="0" w:color="auto"/>
            </w:tcBorders>
            <w:shd w:val="clear" w:color="auto" w:fill="F3F3F3"/>
          </w:tcPr>
          <w:p w:rsidR="002340F9" w:rsidRPr="00E730D9" w:rsidRDefault="002340F9" w:rsidP="002340F9">
            <w:pPr>
              <w:suppressAutoHyphens w:val="0"/>
              <w:spacing w:before="240" w:after="60"/>
              <w:outlineLvl w:val="6"/>
              <w:rPr>
                <w:lang w:eastAsia="en-US"/>
              </w:rPr>
            </w:pPr>
            <w:r w:rsidRPr="00E730D9">
              <w:rPr>
                <w:lang w:eastAsia="en-US"/>
              </w:rPr>
              <w:t>Finanšu rekvizīti</w:t>
            </w:r>
          </w:p>
        </w:tc>
      </w:tr>
      <w:tr w:rsidR="002340F9" w:rsidRPr="00E730D9">
        <w:trPr>
          <w:cantSplit/>
        </w:trPr>
        <w:tc>
          <w:tcPr>
            <w:tcW w:w="3414" w:type="dxa"/>
            <w:tcBorders>
              <w:top w:val="single" w:sz="4" w:space="0" w:color="auto"/>
            </w:tcBorders>
          </w:tcPr>
          <w:p w:rsidR="002340F9" w:rsidRPr="00E730D9" w:rsidRDefault="002340F9" w:rsidP="002340F9">
            <w:pPr>
              <w:suppressAutoHyphens w:val="0"/>
              <w:rPr>
                <w:lang w:eastAsia="en-GB"/>
              </w:rPr>
            </w:pPr>
            <w:r w:rsidRPr="00E730D9">
              <w:rPr>
                <w:lang w:eastAsia="en-GB"/>
              </w:rPr>
              <w:t>Kredītiestādes nosaukums:</w:t>
            </w:r>
          </w:p>
        </w:tc>
        <w:tc>
          <w:tcPr>
            <w:tcW w:w="5058" w:type="dxa"/>
            <w:gridSpan w:val="3"/>
            <w:tcBorders>
              <w:top w:val="single" w:sz="4" w:space="0" w:color="auto"/>
              <w:bottom w:val="single" w:sz="4" w:space="0" w:color="auto"/>
            </w:tcBorders>
          </w:tcPr>
          <w:p w:rsidR="002340F9" w:rsidRPr="00E730D9" w:rsidRDefault="002340F9" w:rsidP="002340F9">
            <w:pPr>
              <w:suppressAutoHyphens w:val="0"/>
              <w:rPr>
                <w:lang w:eastAsia="lv-LV"/>
              </w:rPr>
            </w:pPr>
          </w:p>
        </w:tc>
      </w:tr>
      <w:tr w:rsidR="002340F9" w:rsidRPr="00E730D9">
        <w:trPr>
          <w:cantSplit/>
        </w:trPr>
        <w:tc>
          <w:tcPr>
            <w:tcW w:w="3414" w:type="dxa"/>
          </w:tcPr>
          <w:p w:rsidR="002340F9" w:rsidRPr="00E730D9" w:rsidRDefault="002340F9" w:rsidP="002340F9">
            <w:pPr>
              <w:suppressAutoHyphens w:val="0"/>
              <w:ind w:right="-52"/>
              <w:rPr>
                <w:lang w:eastAsia="en-GB"/>
              </w:rPr>
            </w:pPr>
            <w:r w:rsidRPr="00E730D9">
              <w:rPr>
                <w:lang w:eastAsia="en-GB"/>
              </w:rPr>
              <w:t>Kredītiestādes kods:</w:t>
            </w:r>
          </w:p>
        </w:tc>
        <w:tc>
          <w:tcPr>
            <w:tcW w:w="5058" w:type="dxa"/>
            <w:gridSpan w:val="3"/>
            <w:tcBorders>
              <w:top w:val="single" w:sz="4" w:space="0" w:color="auto"/>
              <w:bottom w:val="single" w:sz="4" w:space="0" w:color="auto"/>
            </w:tcBorders>
          </w:tcPr>
          <w:p w:rsidR="002340F9" w:rsidRPr="00E730D9" w:rsidRDefault="002340F9" w:rsidP="002340F9">
            <w:pPr>
              <w:suppressAutoHyphens w:val="0"/>
              <w:rPr>
                <w:lang w:eastAsia="lv-LV"/>
              </w:rPr>
            </w:pPr>
          </w:p>
        </w:tc>
      </w:tr>
      <w:tr w:rsidR="002340F9" w:rsidRPr="00E730D9">
        <w:trPr>
          <w:cantSplit/>
        </w:trPr>
        <w:tc>
          <w:tcPr>
            <w:tcW w:w="3414" w:type="dxa"/>
          </w:tcPr>
          <w:p w:rsidR="002340F9" w:rsidRPr="00E730D9" w:rsidRDefault="002340F9" w:rsidP="002340F9">
            <w:pPr>
              <w:suppressAutoHyphens w:val="0"/>
              <w:rPr>
                <w:lang w:eastAsia="lv-LV"/>
              </w:rPr>
            </w:pPr>
            <w:r w:rsidRPr="00E730D9">
              <w:rPr>
                <w:lang w:eastAsia="lv-LV"/>
              </w:rPr>
              <w:t>Konta numurs:</w:t>
            </w:r>
          </w:p>
        </w:tc>
        <w:tc>
          <w:tcPr>
            <w:tcW w:w="5058" w:type="dxa"/>
            <w:gridSpan w:val="3"/>
            <w:tcBorders>
              <w:bottom w:val="single" w:sz="4" w:space="0" w:color="auto"/>
            </w:tcBorders>
          </w:tcPr>
          <w:p w:rsidR="002340F9" w:rsidRPr="00E730D9" w:rsidRDefault="002340F9" w:rsidP="002340F9">
            <w:pPr>
              <w:suppressAutoHyphens w:val="0"/>
              <w:rPr>
                <w:lang w:eastAsia="lv-LV"/>
              </w:rPr>
            </w:pPr>
          </w:p>
        </w:tc>
      </w:tr>
      <w:tr w:rsidR="002340F9" w:rsidRPr="00E730D9">
        <w:trPr>
          <w:cantSplit/>
          <w:trHeight w:val="70"/>
        </w:trPr>
        <w:tc>
          <w:tcPr>
            <w:tcW w:w="8472" w:type="dxa"/>
            <w:gridSpan w:val="4"/>
            <w:tcBorders>
              <w:bottom w:val="single" w:sz="4" w:space="0" w:color="auto"/>
            </w:tcBorders>
          </w:tcPr>
          <w:p w:rsidR="002340F9" w:rsidRPr="00E730D9" w:rsidRDefault="002340F9" w:rsidP="002340F9">
            <w:pPr>
              <w:suppressAutoHyphens w:val="0"/>
              <w:rPr>
                <w:sz w:val="16"/>
                <w:lang w:eastAsia="lv-LV"/>
              </w:rPr>
            </w:pPr>
          </w:p>
        </w:tc>
      </w:tr>
      <w:tr w:rsidR="002340F9" w:rsidRPr="00E730D9">
        <w:trPr>
          <w:cantSplit/>
        </w:trPr>
        <w:tc>
          <w:tcPr>
            <w:tcW w:w="8472" w:type="dxa"/>
            <w:gridSpan w:val="4"/>
            <w:tcBorders>
              <w:top w:val="single" w:sz="4" w:space="0" w:color="auto"/>
              <w:left w:val="single" w:sz="4" w:space="0" w:color="auto"/>
              <w:bottom w:val="single" w:sz="4" w:space="0" w:color="auto"/>
              <w:right w:val="single" w:sz="4" w:space="0" w:color="auto"/>
            </w:tcBorders>
            <w:shd w:val="clear" w:color="auto" w:fill="F3F3F3"/>
          </w:tcPr>
          <w:p w:rsidR="002340F9" w:rsidRPr="00E730D9" w:rsidRDefault="002340F9" w:rsidP="002340F9">
            <w:pPr>
              <w:suppressAutoHyphens w:val="0"/>
              <w:spacing w:before="240" w:after="60"/>
              <w:outlineLvl w:val="6"/>
              <w:rPr>
                <w:lang w:eastAsia="en-US"/>
              </w:rPr>
            </w:pPr>
            <w:r w:rsidRPr="00E730D9">
              <w:rPr>
                <w:lang w:eastAsia="en-US"/>
              </w:rPr>
              <w:t xml:space="preserve">Informācija par pretendenta kontaktpersonu </w:t>
            </w:r>
          </w:p>
        </w:tc>
      </w:tr>
      <w:tr w:rsidR="002340F9" w:rsidRPr="00E730D9">
        <w:trPr>
          <w:cantSplit/>
        </w:trPr>
        <w:tc>
          <w:tcPr>
            <w:tcW w:w="3414" w:type="dxa"/>
          </w:tcPr>
          <w:p w:rsidR="002340F9" w:rsidRPr="00E730D9" w:rsidRDefault="002340F9" w:rsidP="002340F9">
            <w:pPr>
              <w:suppressAutoHyphens w:val="0"/>
              <w:rPr>
                <w:lang w:eastAsia="lv-LV"/>
              </w:rPr>
            </w:pPr>
            <w:r w:rsidRPr="00E730D9">
              <w:rPr>
                <w:lang w:eastAsia="lv-LV"/>
              </w:rPr>
              <w:t>Vārds, uzvārds:</w:t>
            </w:r>
          </w:p>
        </w:tc>
        <w:tc>
          <w:tcPr>
            <w:tcW w:w="5058" w:type="dxa"/>
            <w:gridSpan w:val="3"/>
            <w:tcBorders>
              <w:bottom w:val="single" w:sz="4" w:space="0" w:color="auto"/>
            </w:tcBorders>
          </w:tcPr>
          <w:p w:rsidR="002340F9" w:rsidRPr="00E730D9" w:rsidRDefault="002340F9" w:rsidP="002340F9">
            <w:pPr>
              <w:suppressAutoHyphens w:val="0"/>
              <w:rPr>
                <w:lang w:eastAsia="lv-LV"/>
              </w:rPr>
            </w:pPr>
          </w:p>
        </w:tc>
      </w:tr>
      <w:tr w:rsidR="002340F9" w:rsidRPr="00E730D9">
        <w:trPr>
          <w:cantSplit/>
        </w:trPr>
        <w:tc>
          <w:tcPr>
            <w:tcW w:w="3414" w:type="dxa"/>
          </w:tcPr>
          <w:p w:rsidR="002340F9" w:rsidRPr="00E730D9" w:rsidRDefault="002340F9" w:rsidP="002340F9">
            <w:pPr>
              <w:suppressAutoHyphens w:val="0"/>
              <w:rPr>
                <w:lang w:eastAsia="lv-LV"/>
              </w:rPr>
            </w:pPr>
            <w:r w:rsidRPr="00E730D9">
              <w:rPr>
                <w:lang w:eastAsia="lv-LV"/>
              </w:rPr>
              <w:t>Ieņemamais amats:</w:t>
            </w:r>
          </w:p>
        </w:tc>
        <w:tc>
          <w:tcPr>
            <w:tcW w:w="5058" w:type="dxa"/>
            <w:gridSpan w:val="3"/>
            <w:tcBorders>
              <w:top w:val="single" w:sz="4" w:space="0" w:color="auto"/>
              <w:bottom w:val="single" w:sz="4" w:space="0" w:color="auto"/>
            </w:tcBorders>
          </w:tcPr>
          <w:p w:rsidR="002340F9" w:rsidRPr="00E730D9" w:rsidRDefault="002340F9" w:rsidP="002340F9">
            <w:pPr>
              <w:suppressAutoHyphens w:val="0"/>
              <w:rPr>
                <w:lang w:eastAsia="en-GB"/>
              </w:rPr>
            </w:pPr>
          </w:p>
        </w:tc>
      </w:tr>
      <w:tr w:rsidR="002340F9" w:rsidRPr="00E730D9">
        <w:trPr>
          <w:cantSplit/>
        </w:trPr>
        <w:tc>
          <w:tcPr>
            <w:tcW w:w="3414" w:type="dxa"/>
          </w:tcPr>
          <w:p w:rsidR="002340F9" w:rsidRPr="00E730D9" w:rsidRDefault="002340F9" w:rsidP="002340F9">
            <w:pPr>
              <w:suppressAutoHyphens w:val="0"/>
              <w:rPr>
                <w:lang w:eastAsia="lv-LV"/>
              </w:rPr>
            </w:pPr>
            <w:r w:rsidRPr="00E730D9">
              <w:rPr>
                <w:lang w:eastAsia="lv-LV"/>
              </w:rPr>
              <w:t>Tālrunis:</w:t>
            </w:r>
          </w:p>
        </w:tc>
        <w:tc>
          <w:tcPr>
            <w:tcW w:w="2405" w:type="dxa"/>
            <w:tcBorders>
              <w:top w:val="single" w:sz="4" w:space="0" w:color="auto"/>
              <w:bottom w:val="single" w:sz="4" w:space="0" w:color="auto"/>
            </w:tcBorders>
          </w:tcPr>
          <w:p w:rsidR="002340F9" w:rsidRPr="00E730D9" w:rsidRDefault="002340F9" w:rsidP="002340F9">
            <w:pPr>
              <w:suppressAutoHyphens w:val="0"/>
              <w:rPr>
                <w:lang w:eastAsia="lv-LV"/>
              </w:rPr>
            </w:pPr>
          </w:p>
        </w:tc>
        <w:tc>
          <w:tcPr>
            <w:tcW w:w="906" w:type="dxa"/>
            <w:tcBorders>
              <w:top w:val="single" w:sz="4" w:space="0" w:color="auto"/>
            </w:tcBorders>
          </w:tcPr>
          <w:p w:rsidR="002340F9" w:rsidRPr="00E730D9" w:rsidRDefault="002340F9" w:rsidP="002340F9">
            <w:pPr>
              <w:suppressAutoHyphens w:val="0"/>
              <w:rPr>
                <w:lang w:eastAsia="lv-LV"/>
              </w:rPr>
            </w:pPr>
            <w:r w:rsidRPr="00E730D9">
              <w:rPr>
                <w:lang w:eastAsia="lv-LV"/>
              </w:rPr>
              <w:t>Fakss:</w:t>
            </w:r>
          </w:p>
        </w:tc>
        <w:tc>
          <w:tcPr>
            <w:tcW w:w="1747" w:type="dxa"/>
            <w:tcBorders>
              <w:top w:val="single" w:sz="4" w:space="0" w:color="auto"/>
              <w:bottom w:val="single" w:sz="4" w:space="0" w:color="auto"/>
            </w:tcBorders>
          </w:tcPr>
          <w:p w:rsidR="002340F9" w:rsidRPr="00E730D9" w:rsidRDefault="002340F9" w:rsidP="002340F9">
            <w:pPr>
              <w:suppressAutoHyphens w:val="0"/>
              <w:rPr>
                <w:lang w:eastAsia="lv-LV"/>
              </w:rPr>
            </w:pPr>
          </w:p>
        </w:tc>
      </w:tr>
      <w:tr w:rsidR="002340F9" w:rsidRPr="00E730D9">
        <w:trPr>
          <w:cantSplit/>
        </w:trPr>
        <w:tc>
          <w:tcPr>
            <w:tcW w:w="3414" w:type="dxa"/>
          </w:tcPr>
          <w:p w:rsidR="002340F9" w:rsidRPr="00E730D9" w:rsidRDefault="002340F9" w:rsidP="002340F9">
            <w:pPr>
              <w:suppressAutoHyphens w:val="0"/>
              <w:rPr>
                <w:lang w:eastAsia="lv-LV"/>
              </w:rPr>
            </w:pPr>
            <w:r w:rsidRPr="00E730D9">
              <w:rPr>
                <w:lang w:eastAsia="lv-LV"/>
              </w:rPr>
              <w:t>E-pasta adrese:</w:t>
            </w:r>
          </w:p>
        </w:tc>
        <w:tc>
          <w:tcPr>
            <w:tcW w:w="5058" w:type="dxa"/>
            <w:gridSpan w:val="3"/>
            <w:tcBorders>
              <w:bottom w:val="single" w:sz="4" w:space="0" w:color="auto"/>
            </w:tcBorders>
          </w:tcPr>
          <w:p w:rsidR="002340F9" w:rsidRPr="00E730D9" w:rsidRDefault="002340F9" w:rsidP="002340F9">
            <w:pPr>
              <w:suppressAutoHyphens w:val="0"/>
              <w:rPr>
                <w:lang w:eastAsia="lv-LV"/>
              </w:rPr>
            </w:pPr>
          </w:p>
        </w:tc>
      </w:tr>
    </w:tbl>
    <w:p w:rsidR="002340F9" w:rsidRPr="00E730D9" w:rsidRDefault="002340F9" w:rsidP="001E53C2">
      <w:pPr>
        <w:suppressAutoHyphens w:val="0"/>
        <w:rPr>
          <w:sz w:val="22"/>
          <w:lang w:eastAsia="lv-LV"/>
        </w:rPr>
      </w:pPr>
    </w:p>
    <w:p w:rsidR="001E53C2" w:rsidRPr="00E730D9" w:rsidRDefault="002340F9" w:rsidP="00C43076">
      <w:pPr>
        <w:jc w:val="both"/>
        <w:rPr>
          <w:b/>
        </w:rPr>
      </w:pPr>
      <w:r w:rsidRPr="00E730D9">
        <w:rPr>
          <w:lang w:eastAsia="lv-LV"/>
        </w:rPr>
        <w:t>A</w:t>
      </w:r>
      <w:r w:rsidR="001E53C2" w:rsidRPr="00E730D9">
        <w:rPr>
          <w:lang w:eastAsia="lv-LV"/>
        </w:rPr>
        <w:t xml:space="preserve">r šī pieteikuma iesniegšanu apliecinām savu dalību atklātā konkursā </w:t>
      </w:r>
      <w:r w:rsidR="00C43076" w:rsidRPr="00E730D9">
        <w:rPr>
          <w:bCs/>
          <w:iCs/>
        </w:rPr>
        <w:t>„</w:t>
      </w:r>
      <w:r w:rsidR="00C43076" w:rsidRPr="00E730D9">
        <w:t>Būvuzraudzības</w:t>
      </w:r>
      <w:r w:rsidR="00C43076" w:rsidRPr="00E730D9" w:rsidDel="00E36EF8">
        <w:rPr>
          <w:bCs/>
          <w:iCs/>
        </w:rPr>
        <w:t xml:space="preserve"> </w:t>
      </w:r>
      <w:r w:rsidR="00C43076" w:rsidRPr="00E730D9">
        <w:rPr>
          <w:bCs/>
          <w:iCs/>
        </w:rPr>
        <w:t>nodrošināšana</w:t>
      </w:r>
      <w:r w:rsidR="00C43076" w:rsidRPr="00E730D9">
        <w:t xml:space="preserve"> Latvijas Universitātes Akadēmiskā centra Torņakalnā, Rīgā, 1.kārtas būvniecības laikā</w:t>
      </w:r>
      <w:r w:rsidR="00C43076" w:rsidRPr="00E730D9">
        <w:rPr>
          <w:bCs/>
          <w:iCs/>
        </w:rPr>
        <w:t>”</w:t>
      </w:r>
      <w:r w:rsidR="00517FF4" w:rsidRPr="00E730D9">
        <w:rPr>
          <w:bCs/>
          <w:iCs/>
        </w:rPr>
        <w:t xml:space="preserve"> </w:t>
      </w:r>
      <w:r w:rsidR="00C43076" w:rsidRPr="00E730D9">
        <w:rPr>
          <w:bCs/>
          <w:iCs/>
        </w:rPr>
        <w:t>(</w:t>
      </w:r>
      <w:r w:rsidR="00517FF4" w:rsidRPr="00E730D9">
        <w:t>id.Nr.LU 2014/4_ERAF</w:t>
      </w:r>
      <w:r w:rsidR="00C43076" w:rsidRPr="00E730D9">
        <w:rPr>
          <w:bCs/>
          <w:iCs/>
        </w:rPr>
        <w:t>)</w:t>
      </w:r>
      <w:r w:rsidR="00C43076" w:rsidRPr="00E730D9">
        <w:t>.</w:t>
      </w:r>
    </w:p>
    <w:p w:rsidR="001E53C2" w:rsidRPr="00E730D9" w:rsidRDefault="001E53C2" w:rsidP="001E53C2">
      <w:pPr>
        <w:suppressAutoHyphens w:val="0"/>
        <w:ind w:left="360"/>
        <w:jc w:val="both"/>
        <w:rPr>
          <w:lang w:eastAsia="lv-LV"/>
        </w:rPr>
      </w:pPr>
      <w:r w:rsidRPr="00E730D9">
        <w:rPr>
          <w:lang w:eastAsia="lv-LV"/>
        </w:rPr>
        <w:t>Apliecinām, ka:</w:t>
      </w:r>
    </w:p>
    <w:p w:rsidR="001E53C2" w:rsidRPr="00E730D9" w:rsidRDefault="001E53C2" w:rsidP="00F07576">
      <w:pPr>
        <w:numPr>
          <w:ilvl w:val="0"/>
          <w:numId w:val="14"/>
        </w:numPr>
        <w:suppressAutoHyphens w:val="0"/>
        <w:jc w:val="both"/>
        <w:rPr>
          <w:lang w:eastAsia="lv-LV"/>
        </w:rPr>
      </w:pPr>
      <w:r w:rsidRPr="00E730D9">
        <w:rPr>
          <w:lang w:eastAsia="lv-LV"/>
        </w:rPr>
        <w:t xml:space="preserve">esam iepazinušies ar iepirkuma procedūras dokumentāciju, tajā skaitā arī ar līguma projektu, un piekrītam visiem tajā minētajiem noteikumiem, tie ir skaidri un saprotami, iebildumu un pretenziju pret tiem nav; </w:t>
      </w:r>
    </w:p>
    <w:p w:rsidR="001E53C2" w:rsidRPr="00E730D9" w:rsidRDefault="001E53C2" w:rsidP="00F07576">
      <w:pPr>
        <w:numPr>
          <w:ilvl w:val="0"/>
          <w:numId w:val="14"/>
        </w:numPr>
        <w:suppressAutoHyphens w:val="0"/>
        <w:jc w:val="both"/>
        <w:rPr>
          <w:lang w:eastAsia="lv-LV"/>
        </w:rPr>
      </w:pPr>
      <w:r w:rsidRPr="00E730D9">
        <w:rPr>
          <w:lang w:eastAsia="lv-LV"/>
        </w:rPr>
        <w:t>ja pasūtītājs izvēlēsies šo piedāvājumu apņemamies slēgt iepirkuma līgumu un pildīt visus līguma nosacījumus;</w:t>
      </w:r>
    </w:p>
    <w:p w:rsidR="001E53C2" w:rsidRPr="00E730D9" w:rsidRDefault="001E53C2" w:rsidP="00F07576">
      <w:pPr>
        <w:numPr>
          <w:ilvl w:val="0"/>
          <w:numId w:val="14"/>
        </w:numPr>
        <w:suppressAutoHyphens w:val="0"/>
        <w:jc w:val="both"/>
        <w:rPr>
          <w:lang w:eastAsia="lv-LV"/>
        </w:rPr>
      </w:pPr>
      <w:r w:rsidRPr="00E730D9">
        <w:rPr>
          <w:lang w:eastAsia="lv-LV"/>
        </w:rPr>
        <w:t>visa iesniegtā informācija ir patiesa</w:t>
      </w:r>
      <w:r w:rsidR="008D658F" w:rsidRPr="00E730D9">
        <w:rPr>
          <w:lang w:eastAsia="lv-LV"/>
        </w:rPr>
        <w:t>.</w:t>
      </w:r>
    </w:p>
    <w:p w:rsidR="0059365F" w:rsidRPr="00E730D9" w:rsidRDefault="0059365F" w:rsidP="0098381F">
      <w:pPr>
        <w:pStyle w:val="ListParagraph"/>
        <w:tabs>
          <w:tab w:val="left" w:pos="1418"/>
          <w:tab w:val="left" w:pos="7200"/>
          <w:tab w:val="left" w:pos="7920"/>
        </w:tabs>
        <w:rPr>
          <w:sz w:val="16"/>
        </w:rPr>
      </w:pPr>
    </w:p>
    <w:tbl>
      <w:tblPr>
        <w:tblW w:w="0" w:type="auto"/>
        <w:tblInd w:w="720" w:type="dxa"/>
        <w:tblLook w:val="04A0"/>
      </w:tblPr>
      <w:tblGrid>
        <w:gridCol w:w="3499"/>
        <w:gridCol w:w="4310"/>
      </w:tblGrid>
      <w:tr w:rsidR="0059365F" w:rsidRPr="00E730D9">
        <w:tc>
          <w:tcPr>
            <w:tcW w:w="3499" w:type="dxa"/>
            <w:shd w:val="clear" w:color="auto" w:fill="auto"/>
          </w:tcPr>
          <w:p w:rsidR="0059365F" w:rsidRPr="00E730D9" w:rsidRDefault="0059365F" w:rsidP="000C5B4C">
            <w:pPr>
              <w:pStyle w:val="ListParagraph"/>
              <w:tabs>
                <w:tab w:val="left" w:pos="1418"/>
                <w:tab w:val="left" w:pos="7200"/>
                <w:tab w:val="left" w:pos="7920"/>
              </w:tabs>
              <w:ind w:left="0"/>
            </w:pPr>
            <w:r w:rsidRPr="00E730D9">
              <w:t>Paraksttiesīgās personas paraksts:</w:t>
            </w:r>
          </w:p>
        </w:tc>
        <w:tc>
          <w:tcPr>
            <w:tcW w:w="4310" w:type="dxa"/>
            <w:shd w:val="clear" w:color="auto" w:fill="auto"/>
          </w:tcPr>
          <w:p w:rsidR="0059365F" w:rsidRPr="00E730D9" w:rsidRDefault="0059365F" w:rsidP="000C5B4C">
            <w:pPr>
              <w:pStyle w:val="ListParagraph"/>
              <w:tabs>
                <w:tab w:val="left" w:pos="1418"/>
                <w:tab w:val="left" w:pos="7200"/>
                <w:tab w:val="left" w:pos="7920"/>
              </w:tabs>
              <w:ind w:left="0"/>
            </w:pPr>
            <w:r w:rsidRPr="00E730D9">
              <w:t>________________________________</w:t>
            </w:r>
          </w:p>
        </w:tc>
      </w:tr>
      <w:tr w:rsidR="0059365F" w:rsidRPr="00E730D9">
        <w:tc>
          <w:tcPr>
            <w:tcW w:w="3499" w:type="dxa"/>
            <w:shd w:val="clear" w:color="auto" w:fill="auto"/>
          </w:tcPr>
          <w:p w:rsidR="0059365F" w:rsidRPr="00E730D9" w:rsidRDefault="0059365F" w:rsidP="000C5B4C">
            <w:pPr>
              <w:pStyle w:val="ListParagraph"/>
              <w:tabs>
                <w:tab w:val="left" w:pos="1418"/>
                <w:tab w:val="left" w:pos="7200"/>
                <w:tab w:val="left" w:pos="7920"/>
              </w:tabs>
              <w:ind w:left="0"/>
            </w:pPr>
            <w:r w:rsidRPr="00E730D9">
              <w:t>Vārds, uzvārds:</w:t>
            </w:r>
          </w:p>
        </w:tc>
        <w:tc>
          <w:tcPr>
            <w:tcW w:w="4310" w:type="dxa"/>
            <w:shd w:val="clear" w:color="auto" w:fill="auto"/>
          </w:tcPr>
          <w:p w:rsidR="0059365F" w:rsidRPr="00E730D9" w:rsidRDefault="0059365F" w:rsidP="000C5B4C">
            <w:pPr>
              <w:pStyle w:val="ListParagraph"/>
              <w:tabs>
                <w:tab w:val="left" w:pos="1418"/>
                <w:tab w:val="left" w:pos="7200"/>
                <w:tab w:val="left" w:pos="7920"/>
              </w:tabs>
              <w:ind w:left="0"/>
            </w:pPr>
            <w:r w:rsidRPr="00E730D9">
              <w:t>________________________________</w:t>
            </w:r>
          </w:p>
        </w:tc>
      </w:tr>
      <w:tr w:rsidR="0059365F" w:rsidRPr="00E730D9">
        <w:tc>
          <w:tcPr>
            <w:tcW w:w="3499" w:type="dxa"/>
            <w:shd w:val="clear" w:color="auto" w:fill="auto"/>
          </w:tcPr>
          <w:p w:rsidR="0059365F" w:rsidRPr="00E730D9" w:rsidRDefault="0059365F" w:rsidP="000C5B4C">
            <w:pPr>
              <w:pStyle w:val="ListParagraph"/>
              <w:tabs>
                <w:tab w:val="left" w:pos="1418"/>
                <w:tab w:val="left" w:pos="7200"/>
                <w:tab w:val="left" w:pos="7920"/>
              </w:tabs>
              <w:ind w:left="0"/>
            </w:pPr>
            <w:r w:rsidRPr="00E730D9">
              <w:t>Ieņemamais amats:</w:t>
            </w:r>
          </w:p>
        </w:tc>
        <w:tc>
          <w:tcPr>
            <w:tcW w:w="4310" w:type="dxa"/>
            <w:shd w:val="clear" w:color="auto" w:fill="auto"/>
          </w:tcPr>
          <w:p w:rsidR="0059365F" w:rsidRPr="00E730D9" w:rsidRDefault="0059365F" w:rsidP="000C5B4C">
            <w:pPr>
              <w:pStyle w:val="ListParagraph"/>
              <w:tabs>
                <w:tab w:val="left" w:pos="1418"/>
                <w:tab w:val="left" w:pos="7200"/>
                <w:tab w:val="left" w:pos="7920"/>
              </w:tabs>
              <w:ind w:left="0"/>
            </w:pPr>
            <w:r w:rsidRPr="00E730D9">
              <w:t>________________________________</w:t>
            </w:r>
          </w:p>
        </w:tc>
      </w:tr>
      <w:tr w:rsidR="0059365F" w:rsidRPr="00E730D9">
        <w:tc>
          <w:tcPr>
            <w:tcW w:w="3499" w:type="dxa"/>
            <w:shd w:val="clear" w:color="auto" w:fill="auto"/>
          </w:tcPr>
          <w:p w:rsidR="0059365F" w:rsidRPr="00E730D9" w:rsidRDefault="0059365F" w:rsidP="000C5B4C">
            <w:pPr>
              <w:pStyle w:val="ListParagraph"/>
              <w:tabs>
                <w:tab w:val="left" w:pos="1418"/>
                <w:tab w:val="left" w:pos="7200"/>
                <w:tab w:val="left" w:pos="7920"/>
              </w:tabs>
              <w:ind w:left="0"/>
            </w:pPr>
            <w:r w:rsidRPr="00E730D9">
              <w:t>Datums</w:t>
            </w:r>
            <w:r w:rsidR="008D658F" w:rsidRPr="00E730D9">
              <w:t>:</w:t>
            </w:r>
          </w:p>
        </w:tc>
        <w:tc>
          <w:tcPr>
            <w:tcW w:w="4310" w:type="dxa"/>
            <w:shd w:val="clear" w:color="auto" w:fill="auto"/>
          </w:tcPr>
          <w:p w:rsidR="0059365F" w:rsidRPr="00E730D9" w:rsidRDefault="0059365F" w:rsidP="000C5B4C">
            <w:pPr>
              <w:pStyle w:val="ListParagraph"/>
              <w:tabs>
                <w:tab w:val="left" w:pos="1418"/>
                <w:tab w:val="left" w:pos="7200"/>
                <w:tab w:val="left" w:pos="7920"/>
              </w:tabs>
              <w:ind w:left="0"/>
            </w:pPr>
            <w:r w:rsidRPr="00E730D9">
              <w:t>________________________________</w:t>
            </w:r>
          </w:p>
        </w:tc>
      </w:tr>
      <w:tr w:rsidR="0059365F" w:rsidRPr="00E730D9">
        <w:tc>
          <w:tcPr>
            <w:tcW w:w="3499" w:type="dxa"/>
            <w:shd w:val="clear" w:color="auto" w:fill="auto"/>
          </w:tcPr>
          <w:p w:rsidR="0059365F" w:rsidRPr="00E730D9" w:rsidRDefault="0059365F" w:rsidP="000C5B4C">
            <w:pPr>
              <w:pStyle w:val="ListParagraph"/>
              <w:tabs>
                <w:tab w:val="left" w:pos="1418"/>
                <w:tab w:val="left" w:pos="7200"/>
                <w:tab w:val="left" w:pos="7920"/>
              </w:tabs>
              <w:ind w:left="0"/>
            </w:pPr>
          </w:p>
        </w:tc>
        <w:tc>
          <w:tcPr>
            <w:tcW w:w="4310" w:type="dxa"/>
            <w:shd w:val="clear" w:color="auto" w:fill="auto"/>
          </w:tcPr>
          <w:p w:rsidR="0059365F" w:rsidRPr="00E730D9" w:rsidRDefault="0059365F" w:rsidP="000C5B4C">
            <w:pPr>
              <w:pStyle w:val="ListParagraph"/>
              <w:tabs>
                <w:tab w:val="left" w:pos="1418"/>
                <w:tab w:val="left" w:pos="7200"/>
                <w:tab w:val="left" w:pos="7920"/>
              </w:tabs>
              <w:ind w:left="0"/>
            </w:pPr>
            <w:r w:rsidRPr="00E730D9">
              <w:t xml:space="preserve">                                                           Z.V.</w:t>
            </w:r>
          </w:p>
        </w:tc>
      </w:tr>
    </w:tbl>
    <w:p w:rsidR="003F52BD" w:rsidRPr="00E730D9" w:rsidRDefault="00462604" w:rsidP="008D658F">
      <w:pPr>
        <w:pStyle w:val="ListParagraph"/>
        <w:tabs>
          <w:tab w:val="left" w:pos="1418"/>
          <w:tab w:val="left" w:pos="7200"/>
          <w:tab w:val="left" w:pos="7920"/>
        </w:tabs>
        <w:ind w:left="426"/>
        <w:jc w:val="center"/>
        <w:rPr>
          <w:sz w:val="20"/>
        </w:rPr>
      </w:pPr>
      <w:r w:rsidRPr="00E730D9">
        <w:rPr>
          <w:i/>
          <w:sz w:val="20"/>
        </w:rPr>
        <w:t xml:space="preserve">Ja pieteikumu dalībai iepirkuma procedūrā paraksta </w:t>
      </w:r>
      <w:r w:rsidR="008D658F" w:rsidRPr="00E730D9">
        <w:rPr>
          <w:i/>
          <w:sz w:val="20"/>
        </w:rPr>
        <w:t xml:space="preserve">pretendenta </w:t>
      </w:r>
      <w:r w:rsidRPr="00E730D9">
        <w:rPr>
          <w:i/>
          <w:sz w:val="20"/>
        </w:rPr>
        <w:t>pilnvarotā persona, tad p</w:t>
      </w:r>
      <w:r w:rsidR="0059365F" w:rsidRPr="00E730D9">
        <w:rPr>
          <w:i/>
          <w:sz w:val="20"/>
        </w:rPr>
        <w:t>iedāvājumam</w:t>
      </w:r>
      <w:r w:rsidRPr="00E730D9">
        <w:rPr>
          <w:i/>
          <w:sz w:val="20"/>
        </w:rPr>
        <w:t xml:space="preserve"> jāpievieno pilnvaras oriģināls vai apliecināta kopija.</w:t>
      </w:r>
    </w:p>
    <w:p w:rsidR="003F52BD" w:rsidRPr="00E730D9" w:rsidRDefault="003F52BD" w:rsidP="00B860DE">
      <w:pPr>
        <w:pStyle w:val="BodyText"/>
        <w:jc w:val="right"/>
      </w:pPr>
    </w:p>
    <w:p w:rsidR="00364C61" w:rsidRPr="00E730D9" w:rsidRDefault="00364C61" w:rsidP="00A15925">
      <w:pPr>
        <w:pStyle w:val="BodyText"/>
        <w:jc w:val="left"/>
      </w:pPr>
    </w:p>
    <w:p w:rsidR="007C68BF" w:rsidRPr="00E730D9" w:rsidRDefault="007C68BF" w:rsidP="007C68BF">
      <w:pPr>
        <w:pStyle w:val="BodyText"/>
        <w:numPr>
          <w:ilvl w:val="0"/>
          <w:numId w:val="1"/>
        </w:numPr>
        <w:jc w:val="right"/>
        <w:rPr>
          <w:b/>
        </w:rPr>
      </w:pPr>
      <w:r w:rsidRPr="00E730D9">
        <w:br w:type="page"/>
      </w:r>
      <w:r w:rsidRPr="00E730D9">
        <w:rPr>
          <w:b/>
        </w:rPr>
        <w:t>Pielikums Nr.</w:t>
      </w:r>
      <w:r w:rsidR="00A15925" w:rsidRPr="00E730D9">
        <w:rPr>
          <w:b/>
        </w:rPr>
        <w:t>2</w:t>
      </w:r>
    </w:p>
    <w:p w:rsidR="007C68BF" w:rsidRPr="00E730D9" w:rsidRDefault="0066036E" w:rsidP="007C68BF">
      <w:pPr>
        <w:pStyle w:val="BodyText"/>
        <w:numPr>
          <w:ilvl w:val="0"/>
          <w:numId w:val="1"/>
        </w:numPr>
        <w:jc w:val="right"/>
      </w:pPr>
      <w:r w:rsidRPr="00E730D9">
        <w:t xml:space="preserve">Atklātā konkursa ar </w:t>
      </w:r>
      <w:r w:rsidR="00517FF4" w:rsidRPr="00E730D9">
        <w:t xml:space="preserve">id.Nr.LU 2014/4_ERAF </w:t>
      </w:r>
      <w:r w:rsidR="007C68BF" w:rsidRPr="00E730D9">
        <w:t>nolikumam</w:t>
      </w:r>
    </w:p>
    <w:p w:rsidR="007C68BF" w:rsidRPr="00E730D9" w:rsidRDefault="007C68BF" w:rsidP="007C68BF">
      <w:pPr>
        <w:pStyle w:val="BodyText"/>
        <w:numPr>
          <w:ilvl w:val="0"/>
          <w:numId w:val="1"/>
        </w:numPr>
        <w:jc w:val="right"/>
      </w:pPr>
      <w:r w:rsidRPr="00E730D9">
        <w:t xml:space="preserve"> </w:t>
      </w:r>
    </w:p>
    <w:p w:rsidR="007C68BF" w:rsidRPr="00E730D9" w:rsidRDefault="007C68BF" w:rsidP="007C68BF">
      <w:pPr>
        <w:pStyle w:val="BodyText"/>
        <w:numPr>
          <w:ilvl w:val="0"/>
          <w:numId w:val="1"/>
        </w:numPr>
        <w:jc w:val="right"/>
      </w:pPr>
    </w:p>
    <w:p w:rsidR="007C68BF" w:rsidRPr="00E730D9" w:rsidRDefault="007C68BF" w:rsidP="007C68BF">
      <w:pPr>
        <w:pStyle w:val="BodyText"/>
        <w:numPr>
          <w:ilvl w:val="0"/>
          <w:numId w:val="1"/>
        </w:numPr>
        <w:jc w:val="right"/>
      </w:pPr>
    </w:p>
    <w:p w:rsidR="007C68BF" w:rsidRPr="00E730D9" w:rsidRDefault="00DC625B" w:rsidP="007C68BF">
      <w:pPr>
        <w:numPr>
          <w:ilvl w:val="0"/>
          <w:numId w:val="1"/>
        </w:numPr>
        <w:jc w:val="center"/>
        <w:rPr>
          <w:b/>
          <w:sz w:val="28"/>
          <w:szCs w:val="28"/>
        </w:rPr>
      </w:pPr>
      <w:r w:rsidRPr="00E730D9">
        <w:rPr>
          <w:b/>
          <w:sz w:val="28"/>
          <w:szCs w:val="28"/>
        </w:rPr>
        <w:t>APAKŠUZŅĒMĒJIEM NODOTIE</w:t>
      </w:r>
      <w:r w:rsidR="007C68BF" w:rsidRPr="00E730D9">
        <w:rPr>
          <w:b/>
          <w:sz w:val="28"/>
          <w:szCs w:val="28"/>
        </w:rPr>
        <w:t xml:space="preserve"> BŪVUZRAUDZĪBAS </w:t>
      </w:r>
      <w:r w:rsidRPr="00E730D9">
        <w:rPr>
          <w:b/>
          <w:sz w:val="28"/>
          <w:szCs w:val="28"/>
        </w:rPr>
        <w:t>DARBI UN TO APJOMS</w:t>
      </w:r>
    </w:p>
    <w:p w:rsidR="007C68BF" w:rsidRPr="00E730D9" w:rsidRDefault="007C68BF" w:rsidP="007C68BF">
      <w:pPr>
        <w:numPr>
          <w:ilvl w:val="0"/>
          <w:numId w:val="1"/>
        </w:numPr>
        <w:jc w:val="center"/>
        <w:rPr>
          <w:sz w:val="28"/>
          <w:szCs w:val="28"/>
        </w:rPr>
      </w:pPr>
    </w:p>
    <w:tbl>
      <w:tblPr>
        <w:tblpPr w:leftFromText="180" w:rightFromText="180" w:vertAnchor="page" w:horzAnchor="margin" w:tblpY="37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2888"/>
        <w:gridCol w:w="2523"/>
        <w:gridCol w:w="2443"/>
      </w:tblGrid>
      <w:tr w:rsidR="00DC625B" w:rsidRPr="00E730D9" w:rsidTr="00C849AB">
        <w:tc>
          <w:tcPr>
            <w:tcW w:w="675" w:type="dxa"/>
            <w:vAlign w:val="center"/>
          </w:tcPr>
          <w:p w:rsidR="00DC625B" w:rsidRPr="00E730D9" w:rsidRDefault="00DC625B" w:rsidP="00DC625B">
            <w:pPr>
              <w:jc w:val="center"/>
              <w:rPr>
                <w:b/>
              </w:rPr>
            </w:pPr>
            <w:r w:rsidRPr="00E730D9">
              <w:rPr>
                <w:b/>
              </w:rPr>
              <w:t>Nr. p. k.</w:t>
            </w:r>
          </w:p>
        </w:tc>
        <w:tc>
          <w:tcPr>
            <w:tcW w:w="2888" w:type="dxa"/>
            <w:vAlign w:val="center"/>
          </w:tcPr>
          <w:p w:rsidR="00DC625B" w:rsidRPr="00E730D9" w:rsidRDefault="00DC625B" w:rsidP="00DC625B">
            <w:pPr>
              <w:jc w:val="center"/>
              <w:rPr>
                <w:b/>
              </w:rPr>
            </w:pPr>
            <w:r w:rsidRPr="00E730D9">
              <w:rPr>
                <w:b/>
              </w:rPr>
              <w:t xml:space="preserve">Apakšuzņēmēja nosaukums, reģistrācijas Nr., adrese </w:t>
            </w:r>
          </w:p>
        </w:tc>
        <w:tc>
          <w:tcPr>
            <w:tcW w:w="2523" w:type="dxa"/>
            <w:vAlign w:val="center"/>
          </w:tcPr>
          <w:p w:rsidR="00DC625B" w:rsidRPr="00E730D9" w:rsidRDefault="00DC625B" w:rsidP="00DC625B">
            <w:pPr>
              <w:jc w:val="center"/>
              <w:rPr>
                <w:b/>
              </w:rPr>
            </w:pPr>
            <w:r w:rsidRPr="00E730D9">
              <w:rPr>
                <w:b/>
              </w:rPr>
              <w:t>Apakšuzņēmējam nododamo būvuzraudzības veidu īss apraksts</w:t>
            </w:r>
          </w:p>
        </w:tc>
        <w:tc>
          <w:tcPr>
            <w:tcW w:w="2443" w:type="dxa"/>
            <w:vAlign w:val="center"/>
          </w:tcPr>
          <w:p w:rsidR="00DC625B" w:rsidRPr="00E730D9" w:rsidRDefault="00DC625B" w:rsidP="008F040A">
            <w:pPr>
              <w:jc w:val="center"/>
              <w:rPr>
                <w:b/>
              </w:rPr>
            </w:pPr>
            <w:r w:rsidRPr="00E730D9">
              <w:rPr>
                <w:b/>
              </w:rPr>
              <w:t xml:space="preserve">Apakšuzņēmējam </w:t>
            </w:r>
            <w:r w:rsidR="008F040A" w:rsidRPr="00E730D9">
              <w:rPr>
                <w:b/>
              </w:rPr>
              <w:t>nododamo būvuzraudzības</w:t>
            </w:r>
            <w:r w:rsidR="006E6D31" w:rsidRPr="00E730D9">
              <w:rPr>
                <w:b/>
              </w:rPr>
              <w:t xml:space="preserve"> apjoms</w:t>
            </w:r>
            <w:r w:rsidR="006E6D31" w:rsidRPr="00E730D9">
              <w:rPr>
                <w:i/>
                <w:iCs/>
                <w:shd w:val="clear" w:color="auto" w:fill="FFFFFF"/>
              </w:rPr>
              <w:t xml:space="preserve"> </w:t>
            </w:r>
            <w:r w:rsidR="006E6D31" w:rsidRPr="00E730D9">
              <w:rPr>
                <w:b/>
                <w:i/>
                <w:iCs/>
                <w:shd w:val="clear" w:color="auto" w:fill="FFFFFF"/>
              </w:rPr>
              <w:t>EURO</w:t>
            </w:r>
            <w:r w:rsidR="006E6D31" w:rsidRPr="00E730D9">
              <w:rPr>
                <w:b/>
              </w:rPr>
              <w:t xml:space="preserve"> </w:t>
            </w:r>
            <w:r w:rsidR="00C849AB" w:rsidRPr="00E730D9">
              <w:rPr>
                <w:b/>
              </w:rPr>
              <w:br/>
            </w:r>
            <w:r w:rsidR="008D658F" w:rsidRPr="00E730D9">
              <w:rPr>
                <w:b/>
              </w:rPr>
              <w:t xml:space="preserve">(bez PVN) </w:t>
            </w:r>
            <w:r w:rsidRPr="00E730D9">
              <w:rPr>
                <w:b/>
              </w:rPr>
              <w:t>un %</w:t>
            </w:r>
          </w:p>
        </w:tc>
      </w:tr>
      <w:tr w:rsidR="00DC625B" w:rsidRPr="00E730D9" w:rsidTr="00C849AB">
        <w:tc>
          <w:tcPr>
            <w:tcW w:w="675" w:type="dxa"/>
          </w:tcPr>
          <w:p w:rsidR="00DC625B" w:rsidRPr="00E730D9" w:rsidRDefault="00DC625B" w:rsidP="00DC625B">
            <w:pPr>
              <w:jc w:val="center"/>
            </w:pPr>
          </w:p>
        </w:tc>
        <w:tc>
          <w:tcPr>
            <w:tcW w:w="2888" w:type="dxa"/>
            <w:vAlign w:val="center"/>
          </w:tcPr>
          <w:p w:rsidR="00DC625B" w:rsidRPr="00E730D9" w:rsidRDefault="00DC625B" w:rsidP="00DC625B">
            <w:pPr>
              <w:jc w:val="center"/>
            </w:pPr>
          </w:p>
        </w:tc>
        <w:tc>
          <w:tcPr>
            <w:tcW w:w="2523" w:type="dxa"/>
            <w:vAlign w:val="center"/>
          </w:tcPr>
          <w:p w:rsidR="00DC625B" w:rsidRPr="00E730D9" w:rsidRDefault="00DC625B" w:rsidP="00DC625B">
            <w:pPr>
              <w:jc w:val="center"/>
            </w:pPr>
          </w:p>
        </w:tc>
        <w:tc>
          <w:tcPr>
            <w:tcW w:w="2443" w:type="dxa"/>
            <w:vAlign w:val="center"/>
          </w:tcPr>
          <w:p w:rsidR="00DC625B" w:rsidRPr="00E730D9" w:rsidRDefault="00DC625B" w:rsidP="00DC625B">
            <w:pPr>
              <w:jc w:val="center"/>
            </w:pPr>
          </w:p>
        </w:tc>
      </w:tr>
      <w:tr w:rsidR="00DC625B" w:rsidRPr="00E730D9" w:rsidTr="00C849AB">
        <w:tc>
          <w:tcPr>
            <w:tcW w:w="675" w:type="dxa"/>
          </w:tcPr>
          <w:p w:rsidR="00DC625B" w:rsidRPr="00E730D9" w:rsidRDefault="00DC625B" w:rsidP="00DC625B">
            <w:pPr>
              <w:jc w:val="center"/>
            </w:pPr>
          </w:p>
        </w:tc>
        <w:tc>
          <w:tcPr>
            <w:tcW w:w="2888" w:type="dxa"/>
            <w:vAlign w:val="center"/>
          </w:tcPr>
          <w:p w:rsidR="00DC625B" w:rsidRPr="00E730D9" w:rsidRDefault="00DC625B" w:rsidP="00DC625B">
            <w:pPr>
              <w:jc w:val="center"/>
            </w:pPr>
          </w:p>
        </w:tc>
        <w:tc>
          <w:tcPr>
            <w:tcW w:w="2523" w:type="dxa"/>
            <w:vAlign w:val="center"/>
          </w:tcPr>
          <w:p w:rsidR="00DC625B" w:rsidRPr="00E730D9" w:rsidRDefault="00DC625B" w:rsidP="00DC625B">
            <w:pPr>
              <w:jc w:val="center"/>
            </w:pPr>
          </w:p>
        </w:tc>
        <w:tc>
          <w:tcPr>
            <w:tcW w:w="2443" w:type="dxa"/>
            <w:vAlign w:val="center"/>
          </w:tcPr>
          <w:p w:rsidR="00DC625B" w:rsidRPr="00E730D9" w:rsidRDefault="00DC625B" w:rsidP="00DC625B">
            <w:pPr>
              <w:jc w:val="center"/>
            </w:pPr>
          </w:p>
        </w:tc>
      </w:tr>
      <w:tr w:rsidR="00DC625B" w:rsidRPr="00E730D9" w:rsidTr="00C849AB">
        <w:tc>
          <w:tcPr>
            <w:tcW w:w="675" w:type="dxa"/>
          </w:tcPr>
          <w:p w:rsidR="00DC625B" w:rsidRPr="00E730D9" w:rsidRDefault="00DC625B" w:rsidP="00DC625B">
            <w:pPr>
              <w:jc w:val="center"/>
            </w:pPr>
          </w:p>
        </w:tc>
        <w:tc>
          <w:tcPr>
            <w:tcW w:w="2888" w:type="dxa"/>
            <w:vAlign w:val="center"/>
          </w:tcPr>
          <w:p w:rsidR="00DC625B" w:rsidRPr="00E730D9" w:rsidRDefault="00DC625B" w:rsidP="00DC625B">
            <w:pPr>
              <w:jc w:val="center"/>
            </w:pPr>
          </w:p>
        </w:tc>
        <w:tc>
          <w:tcPr>
            <w:tcW w:w="2523" w:type="dxa"/>
            <w:vAlign w:val="center"/>
          </w:tcPr>
          <w:p w:rsidR="00DC625B" w:rsidRPr="00E730D9" w:rsidRDefault="00DC625B" w:rsidP="00DC625B">
            <w:pPr>
              <w:jc w:val="center"/>
            </w:pPr>
          </w:p>
        </w:tc>
        <w:tc>
          <w:tcPr>
            <w:tcW w:w="2443" w:type="dxa"/>
            <w:vAlign w:val="center"/>
          </w:tcPr>
          <w:p w:rsidR="00DC625B" w:rsidRPr="00E730D9" w:rsidRDefault="00DC625B" w:rsidP="00DC625B">
            <w:pPr>
              <w:jc w:val="center"/>
            </w:pPr>
          </w:p>
        </w:tc>
      </w:tr>
      <w:tr w:rsidR="00DC625B" w:rsidRPr="00E730D9" w:rsidTr="00C849AB">
        <w:tc>
          <w:tcPr>
            <w:tcW w:w="675" w:type="dxa"/>
          </w:tcPr>
          <w:p w:rsidR="00DC625B" w:rsidRPr="00E730D9" w:rsidRDefault="00DC625B" w:rsidP="00DC625B">
            <w:pPr>
              <w:jc w:val="center"/>
            </w:pPr>
          </w:p>
        </w:tc>
        <w:tc>
          <w:tcPr>
            <w:tcW w:w="2888" w:type="dxa"/>
            <w:vAlign w:val="center"/>
          </w:tcPr>
          <w:p w:rsidR="00DC625B" w:rsidRPr="00E730D9" w:rsidRDefault="00DC625B" w:rsidP="00DC625B">
            <w:pPr>
              <w:jc w:val="center"/>
            </w:pPr>
          </w:p>
        </w:tc>
        <w:tc>
          <w:tcPr>
            <w:tcW w:w="2523" w:type="dxa"/>
            <w:vAlign w:val="center"/>
          </w:tcPr>
          <w:p w:rsidR="00DC625B" w:rsidRPr="00E730D9" w:rsidRDefault="00DC625B" w:rsidP="00DC625B">
            <w:pPr>
              <w:jc w:val="center"/>
            </w:pPr>
          </w:p>
        </w:tc>
        <w:tc>
          <w:tcPr>
            <w:tcW w:w="2443" w:type="dxa"/>
            <w:vAlign w:val="center"/>
          </w:tcPr>
          <w:p w:rsidR="00DC625B" w:rsidRPr="00E730D9" w:rsidRDefault="00DC625B" w:rsidP="00DC625B">
            <w:pPr>
              <w:jc w:val="center"/>
            </w:pPr>
          </w:p>
        </w:tc>
      </w:tr>
      <w:tr w:rsidR="00DC625B" w:rsidRPr="00E730D9" w:rsidTr="00C849AB">
        <w:tc>
          <w:tcPr>
            <w:tcW w:w="675" w:type="dxa"/>
          </w:tcPr>
          <w:p w:rsidR="00DC625B" w:rsidRPr="00E730D9" w:rsidRDefault="00DC625B" w:rsidP="00DC625B">
            <w:pPr>
              <w:jc w:val="center"/>
            </w:pPr>
          </w:p>
        </w:tc>
        <w:tc>
          <w:tcPr>
            <w:tcW w:w="2888" w:type="dxa"/>
            <w:vAlign w:val="center"/>
          </w:tcPr>
          <w:p w:rsidR="00DC625B" w:rsidRPr="00E730D9" w:rsidRDefault="00DC625B" w:rsidP="00DC625B">
            <w:pPr>
              <w:jc w:val="center"/>
            </w:pPr>
          </w:p>
        </w:tc>
        <w:tc>
          <w:tcPr>
            <w:tcW w:w="2523" w:type="dxa"/>
            <w:vAlign w:val="center"/>
          </w:tcPr>
          <w:p w:rsidR="00DC625B" w:rsidRPr="00E730D9" w:rsidRDefault="00DC625B" w:rsidP="00DC625B">
            <w:pPr>
              <w:jc w:val="center"/>
            </w:pPr>
          </w:p>
        </w:tc>
        <w:tc>
          <w:tcPr>
            <w:tcW w:w="2443" w:type="dxa"/>
            <w:vAlign w:val="center"/>
          </w:tcPr>
          <w:p w:rsidR="00DC625B" w:rsidRPr="00E730D9" w:rsidRDefault="00DC625B" w:rsidP="00DC625B">
            <w:pPr>
              <w:jc w:val="center"/>
            </w:pPr>
          </w:p>
        </w:tc>
      </w:tr>
      <w:tr w:rsidR="00DC625B" w:rsidRPr="00E730D9" w:rsidTr="00C849AB">
        <w:tc>
          <w:tcPr>
            <w:tcW w:w="675" w:type="dxa"/>
          </w:tcPr>
          <w:p w:rsidR="00DC625B" w:rsidRPr="00E730D9" w:rsidRDefault="00DC625B" w:rsidP="00DC625B">
            <w:pPr>
              <w:jc w:val="center"/>
            </w:pPr>
          </w:p>
        </w:tc>
        <w:tc>
          <w:tcPr>
            <w:tcW w:w="2888" w:type="dxa"/>
            <w:vAlign w:val="center"/>
          </w:tcPr>
          <w:p w:rsidR="00DC625B" w:rsidRPr="00E730D9" w:rsidRDefault="00DC625B" w:rsidP="00DC625B">
            <w:pPr>
              <w:jc w:val="center"/>
            </w:pPr>
          </w:p>
        </w:tc>
        <w:tc>
          <w:tcPr>
            <w:tcW w:w="2523" w:type="dxa"/>
            <w:vAlign w:val="center"/>
          </w:tcPr>
          <w:p w:rsidR="00DC625B" w:rsidRPr="00E730D9" w:rsidRDefault="00DC625B" w:rsidP="00DC625B">
            <w:pPr>
              <w:jc w:val="center"/>
            </w:pPr>
          </w:p>
        </w:tc>
        <w:tc>
          <w:tcPr>
            <w:tcW w:w="2443" w:type="dxa"/>
            <w:vAlign w:val="center"/>
          </w:tcPr>
          <w:p w:rsidR="00DC625B" w:rsidRPr="00E730D9" w:rsidRDefault="00DC625B" w:rsidP="00DC625B">
            <w:pPr>
              <w:jc w:val="center"/>
            </w:pPr>
          </w:p>
        </w:tc>
      </w:tr>
    </w:tbl>
    <w:p w:rsidR="007C68BF" w:rsidRPr="00E730D9" w:rsidRDefault="007C68BF" w:rsidP="007C68BF">
      <w:pPr>
        <w:numPr>
          <w:ilvl w:val="0"/>
          <w:numId w:val="1"/>
        </w:numPr>
        <w:jc w:val="center"/>
        <w:rPr>
          <w:b/>
          <w:sz w:val="28"/>
          <w:szCs w:val="28"/>
        </w:rPr>
      </w:pPr>
    </w:p>
    <w:tbl>
      <w:tblPr>
        <w:tblpPr w:leftFromText="180" w:rightFromText="180" w:vertAnchor="page" w:horzAnchor="margin" w:tblpY="7696"/>
        <w:tblW w:w="5000" w:type="pct"/>
        <w:tblLook w:val="04A0"/>
      </w:tblPr>
      <w:tblGrid>
        <w:gridCol w:w="3821"/>
        <w:gridCol w:w="4708"/>
      </w:tblGrid>
      <w:tr w:rsidR="00DC625B" w:rsidRPr="00E730D9">
        <w:tc>
          <w:tcPr>
            <w:tcW w:w="2240" w:type="pct"/>
            <w:shd w:val="clear" w:color="auto" w:fill="auto"/>
          </w:tcPr>
          <w:p w:rsidR="00DC625B" w:rsidRPr="00E730D9" w:rsidRDefault="00DC625B" w:rsidP="00D85143">
            <w:pPr>
              <w:pStyle w:val="ListParagraph"/>
              <w:tabs>
                <w:tab w:val="left" w:pos="1418"/>
                <w:tab w:val="left" w:pos="7200"/>
                <w:tab w:val="left" w:pos="7920"/>
              </w:tabs>
              <w:ind w:left="0"/>
            </w:pPr>
            <w:r w:rsidRPr="00E730D9">
              <w:t>Paraksttiesīgās personas paraksts:</w:t>
            </w:r>
          </w:p>
        </w:tc>
        <w:tc>
          <w:tcPr>
            <w:tcW w:w="2760" w:type="pct"/>
            <w:shd w:val="clear" w:color="auto" w:fill="auto"/>
          </w:tcPr>
          <w:p w:rsidR="00DC625B" w:rsidRPr="00E730D9" w:rsidRDefault="00DC625B" w:rsidP="00D85143">
            <w:pPr>
              <w:pStyle w:val="ListParagraph"/>
              <w:tabs>
                <w:tab w:val="left" w:pos="1418"/>
                <w:tab w:val="left" w:pos="7200"/>
                <w:tab w:val="left" w:pos="7920"/>
              </w:tabs>
              <w:ind w:left="0"/>
            </w:pPr>
            <w:r w:rsidRPr="00E730D9">
              <w:t>________________________________</w:t>
            </w:r>
          </w:p>
        </w:tc>
      </w:tr>
      <w:tr w:rsidR="00DC625B" w:rsidRPr="00E730D9">
        <w:tc>
          <w:tcPr>
            <w:tcW w:w="2240" w:type="pct"/>
            <w:shd w:val="clear" w:color="auto" w:fill="auto"/>
          </w:tcPr>
          <w:p w:rsidR="00DC625B" w:rsidRPr="00E730D9" w:rsidRDefault="00DC625B" w:rsidP="00D85143">
            <w:pPr>
              <w:pStyle w:val="ListParagraph"/>
              <w:tabs>
                <w:tab w:val="left" w:pos="1418"/>
                <w:tab w:val="left" w:pos="7200"/>
                <w:tab w:val="left" w:pos="7920"/>
              </w:tabs>
              <w:ind w:left="0"/>
            </w:pPr>
            <w:r w:rsidRPr="00E730D9">
              <w:t>Vārds, uzvārds:</w:t>
            </w:r>
          </w:p>
        </w:tc>
        <w:tc>
          <w:tcPr>
            <w:tcW w:w="2760" w:type="pct"/>
            <w:shd w:val="clear" w:color="auto" w:fill="auto"/>
          </w:tcPr>
          <w:p w:rsidR="00DC625B" w:rsidRPr="00E730D9" w:rsidRDefault="00DC625B" w:rsidP="00D85143">
            <w:pPr>
              <w:pStyle w:val="ListParagraph"/>
              <w:tabs>
                <w:tab w:val="left" w:pos="1418"/>
                <w:tab w:val="left" w:pos="7200"/>
                <w:tab w:val="left" w:pos="7920"/>
              </w:tabs>
              <w:ind w:left="0"/>
            </w:pPr>
            <w:r w:rsidRPr="00E730D9">
              <w:t>________________________________</w:t>
            </w:r>
          </w:p>
        </w:tc>
      </w:tr>
      <w:tr w:rsidR="00DC625B" w:rsidRPr="00E730D9">
        <w:tc>
          <w:tcPr>
            <w:tcW w:w="2240" w:type="pct"/>
            <w:shd w:val="clear" w:color="auto" w:fill="auto"/>
          </w:tcPr>
          <w:p w:rsidR="00DC625B" w:rsidRPr="00E730D9" w:rsidRDefault="00DC625B" w:rsidP="00D85143">
            <w:pPr>
              <w:pStyle w:val="ListParagraph"/>
              <w:tabs>
                <w:tab w:val="left" w:pos="1418"/>
                <w:tab w:val="left" w:pos="7200"/>
                <w:tab w:val="left" w:pos="7920"/>
              </w:tabs>
              <w:ind w:left="0"/>
            </w:pPr>
            <w:r w:rsidRPr="00E730D9">
              <w:t>Ieņemamais amats:</w:t>
            </w:r>
          </w:p>
        </w:tc>
        <w:tc>
          <w:tcPr>
            <w:tcW w:w="2760" w:type="pct"/>
            <w:shd w:val="clear" w:color="auto" w:fill="auto"/>
          </w:tcPr>
          <w:p w:rsidR="00DC625B" w:rsidRPr="00E730D9" w:rsidRDefault="00DC625B" w:rsidP="00D85143">
            <w:pPr>
              <w:pStyle w:val="ListParagraph"/>
              <w:tabs>
                <w:tab w:val="left" w:pos="1418"/>
                <w:tab w:val="left" w:pos="7200"/>
                <w:tab w:val="left" w:pos="7920"/>
              </w:tabs>
              <w:ind w:left="0"/>
            </w:pPr>
            <w:r w:rsidRPr="00E730D9">
              <w:t>________________________________</w:t>
            </w:r>
          </w:p>
        </w:tc>
      </w:tr>
      <w:tr w:rsidR="00DC625B" w:rsidRPr="00E730D9">
        <w:tc>
          <w:tcPr>
            <w:tcW w:w="2240" w:type="pct"/>
            <w:shd w:val="clear" w:color="auto" w:fill="auto"/>
          </w:tcPr>
          <w:p w:rsidR="00DC625B" w:rsidRPr="00E730D9" w:rsidRDefault="00DC625B" w:rsidP="00D85143">
            <w:pPr>
              <w:pStyle w:val="ListParagraph"/>
              <w:tabs>
                <w:tab w:val="left" w:pos="1418"/>
                <w:tab w:val="left" w:pos="7200"/>
                <w:tab w:val="left" w:pos="7920"/>
              </w:tabs>
              <w:ind w:left="0"/>
            </w:pPr>
            <w:r w:rsidRPr="00E730D9">
              <w:t>Datums</w:t>
            </w:r>
            <w:r w:rsidR="008D658F" w:rsidRPr="00E730D9">
              <w:t>:</w:t>
            </w:r>
          </w:p>
        </w:tc>
        <w:tc>
          <w:tcPr>
            <w:tcW w:w="2760" w:type="pct"/>
            <w:shd w:val="clear" w:color="auto" w:fill="auto"/>
          </w:tcPr>
          <w:p w:rsidR="00DC625B" w:rsidRPr="00E730D9" w:rsidRDefault="00DC625B" w:rsidP="00D85143">
            <w:pPr>
              <w:pStyle w:val="ListParagraph"/>
              <w:tabs>
                <w:tab w:val="left" w:pos="1418"/>
                <w:tab w:val="left" w:pos="7200"/>
                <w:tab w:val="left" w:pos="7920"/>
              </w:tabs>
              <w:ind w:left="0"/>
            </w:pPr>
            <w:r w:rsidRPr="00E730D9">
              <w:t>________________________________</w:t>
            </w:r>
          </w:p>
        </w:tc>
      </w:tr>
      <w:tr w:rsidR="00DC625B" w:rsidRPr="00E730D9">
        <w:tc>
          <w:tcPr>
            <w:tcW w:w="2240" w:type="pct"/>
            <w:shd w:val="clear" w:color="auto" w:fill="auto"/>
          </w:tcPr>
          <w:p w:rsidR="00DC625B" w:rsidRPr="00E730D9" w:rsidRDefault="00DC625B" w:rsidP="00D85143">
            <w:pPr>
              <w:pStyle w:val="ListParagraph"/>
              <w:tabs>
                <w:tab w:val="left" w:pos="1418"/>
                <w:tab w:val="left" w:pos="7200"/>
                <w:tab w:val="left" w:pos="7920"/>
              </w:tabs>
              <w:ind w:left="0"/>
            </w:pPr>
          </w:p>
        </w:tc>
        <w:tc>
          <w:tcPr>
            <w:tcW w:w="2760" w:type="pct"/>
            <w:shd w:val="clear" w:color="auto" w:fill="auto"/>
          </w:tcPr>
          <w:p w:rsidR="00DC625B" w:rsidRPr="00E730D9" w:rsidRDefault="00DC625B" w:rsidP="00D85143">
            <w:pPr>
              <w:pStyle w:val="ListParagraph"/>
              <w:tabs>
                <w:tab w:val="left" w:pos="1418"/>
                <w:tab w:val="left" w:pos="7200"/>
                <w:tab w:val="left" w:pos="7920"/>
              </w:tabs>
              <w:ind w:left="0"/>
            </w:pPr>
            <w:r w:rsidRPr="00E730D9">
              <w:t xml:space="preserve">                                                           Z.V.</w:t>
            </w:r>
          </w:p>
        </w:tc>
      </w:tr>
    </w:tbl>
    <w:p w:rsidR="00EF0777" w:rsidRPr="00E730D9" w:rsidRDefault="00DC625B" w:rsidP="00EF0777">
      <w:pPr>
        <w:pStyle w:val="BodyText"/>
        <w:numPr>
          <w:ilvl w:val="0"/>
          <w:numId w:val="1"/>
        </w:numPr>
        <w:jc w:val="right"/>
        <w:rPr>
          <w:b/>
        </w:rPr>
      </w:pPr>
      <w:r w:rsidRPr="00E730D9">
        <w:br w:type="page"/>
      </w:r>
      <w:r w:rsidR="00EF0777" w:rsidRPr="00E730D9">
        <w:rPr>
          <w:b/>
        </w:rPr>
        <w:t>Pielikums Nr.</w:t>
      </w:r>
      <w:r w:rsidR="00A15925" w:rsidRPr="00E730D9">
        <w:rPr>
          <w:b/>
        </w:rPr>
        <w:t>3</w:t>
      </w:r>
    </w:p>
    <w:p w:rsidR="00EF0777" w:rsidRPr="00E730D9" w:rsidRDefault="0066036E" w:rsidP="00EF0777">
      <w:pPr>
        <w:pStyle w:val="BodyText"/>
        <w:numPr>
          <w:ilvl w:val="0"/>
          <w:numId w:val="1"/>
        </w:numPr>
        <w:jc w:val="right"/>
      </w:pPr>
      <w:r w:rsidRPr="00E730D9">
        <w:t xml:space="preserve">Atklātā konkursa </w:t>
      </w:r>
      <w:r w:rsidR="00517FF4" w:rsidRPr="00E730D9">
        <w:t>ar id.Nr.LU 2014/4_ERAF</w:t>
      </w:r>
      <w:r w:rsidR="00F3391E" w:rsidRPr="00E730D9">
        <w:t xml:space="preserve"> </w:t>
      </w:r>
      <w:r w:rsidR="00EF0777" w:rsidRPr="00E730D9">
        <w:t>nolikumam</w:t>
      </w:r>
    </w:p>
    <w:p w:rsidR="00EF0777" w:rsidRPr="00E730D9" w:rsidRDefault="00EF0777" w:rsidP="00EF0777">
      <w:pPr>
        <w:pStyle w:val="BodyText"/>
        <w:jc w:val="right"/>
        <w:rPr>
          <w:rFonts w:eastAsia="Arial"/>
          <w:b/>
          <w:bCs/>
          <w:caps/>
          <w:kern w:val="1"/>
          <w:sz w:val="22"/>
          <w:szCs w:val="22"/>
        </w:rPr>
      </w:pPr>
    </w:p>
    <w:p w:rsidR="00EF0777" w:rsidRPr="00E730D9" w:rsidRDefault="00EF0777" w:rsidP="00EF0777">
      <w:pPr>
        <w:pStyle w:val="Header"/>
        <w:tabs>
          <w:tab w:val="clear" w:pos="4153"/>
          <w:tab w:val="clear" w:pos="8306"/>
        </w:tabs>
        <w:ind w:right="26"/>
        <w:jc w:val="center"/>
        <w:rPr>
          <w:rFonts w:eastAsia="Arial"/>
          <w:b/>
          <w:bCs/>
          <w:caps/>
          <w:kern w:val="1"/>
          <w:sz w:val="22"/>
          <w:szCs w:val="22"/>
        </w:rPr>
      </w:pPr>
    </w:p>
    <w:p w:rsidR="00EF0777" w:rsidRPr="00E730D9" w:rsidRDefault="00EF0777" w:rsidP="00EF0777">
      <w:pPr>
        <w:pStyle w:val="Header"/>
        <w:tabs>
          <w:tab w:val="clear" w:pos="4153"/>
          <w:tab w:val="clear" w:pos="8306"/>
        </w:tabs>
        <w:ind w:right="26"/>
        <w:jc w:val="center"/>
        <w:rPr>
          <w:rFonts w:eastAsia="Arial"/>
          <w:b/>
          <w:bCs/>
          <w:caps/>
          <w:kern w:val="1"/>
          <w:sz w:val="22"/>
          <w:szCs w:val="22"/>
        </w:rPr>
      </w:pPr>
      <w:r w:rsidRPr="00E730D9">
        <w:rPr>
          <w:rFonts w:eastAsia="Arial"/>
          <w:b/>
          <w:bCs/>
          <w:caps/>
          <w:kern w:val="1"/>
          <w:sz w:val="22"/>
          <w:szCs w:val="22"/>
        </w:rPr>
        <w:t>PIEDĀVĀTO sertificēto SPECIĀLISTU SARAKSTS</w:t>
      </w:r>
    </w:p>
    <w:p w:rsidR="00EF0777" w:rsidRPr="00E730D9" w:rsidRDefault="00EF0777" w:rsidP="00EF0777">
      <w:pPr>
        <w:pStyle w:val="Header"/>
        <w:tabs>
          <w:tab w:val="clear" w:pos="4153"/>
          <w:tab w:val="clear" w:pos="8306"/>
        </w:tabs>
        <w:ind w:right="26"/>
        <w:jc w:val="right"/>
        <w:rPr>
          <w:rFonts w:eastAsia="Arial"/>
          <w:kern w:val="1"/>
          <w:sz w:val="22"/>
          <w:szCs w:val="22"/>
        </w:rPr>
      </w:pPr>
    </w:p>
    <w:p w:rsidR="00EF0777" w:rsidRPr="00E730D9" w:rsidRDefault="00EF0777" w:rsidP="00EF0777">
      <w:pPr>
        <w:pStyle w:val="Header"/>
        <w:tabs>
          <w:tab w:val="clear" w:pos="4153"/>
          <w:tab w:val="clear" w:pos="8306"/>
        </w:tabs>
        <w:ind w:right="26"/>
        <w:jc w:val="right"/>
        <w:rPr>
          <w:rFonts w:eastAsia="Arial"/>
          <w:kern w:val="1"/>
          <w:sz w:val="22"/>
          <w:szCs w:val="22"/>
        </w:rPr>
      </w:pPr>
    </w:p>
    <w:tbl>
      <w:tblPr>
        <w:tblW w:w="8292" w:type="dxa"/>
        <w:tblInd w:w="180" w:type="dxa"/>
        <w:tblBorders>
          <w:top w:val="nil"/>
          <w:left w:val="nil"/>
          <w:bottom w:val="nil"/>
          <w:right w:val="nil"/>
        </w:tblBorders>
        <w:tblLayout w:type="fixed"/>
        <w:tblLook w:val="0000"/>
      </w:tblPr>
      <w:tblGrid>
        <w:gridCol w:w="2268"/>
        <w:gridCol w:w="1800"/>
        <w:gridCol w:w="1710"/>
        <w:gridCol w:w="2514"/>
      </w:tblGrid>
      <w:tr w:rsidR="003771EE" w:rsidRPr="00E730D9">
        <w:trPr>
          <w:trHeight w:val="828"/>
        </w:trPr>
        <w:tc>
          <w:tcPr>
            <w:tcW w:w="2268" w:type="dxa"/>
            <w:tcBorders>
              <w:top w:val="single" w:sz="8" w:space="0" w:color="000000"/>
              <w:left w:val="single" w:sz="8" w:space="0" w:color="000000"/>
              <w:bottom w:val="single" w:sz="8" w:space="0" w:color="000000"/>
              <w:right w:val="single" w:sz="8" w:space="0" w:color="000000"/>
            </w:tcBorders>
            <w:vAlign w:val="center"/>
          </w:tcPr>
          <w:p w:rsidR="003771EE" w:rsidRPr="00E730D9" w:rsidRDefault="003771EE" w:rsidP="008D658F">
            <w:pPr>
              <w:pStyle w:val="Default"/>
              <w:jc w:val="center"/>
              <w:rPr>
                <w:rFonts w:ascii="Times New Roman" w:hAnsi="Times New Roman" w:cs="Times New Roman"/>
                <w:b/>
              </w:rPr>
            </w:pPr>
            <w:r w:rsidRPr="00E730D9">
              <w:rPr>
                <w:rFonts w:ascii="Times New Roman" w:hAnsi="Times New Roman" w:cs="Times New Roman"/>
                <w:b/>
                <w:bCs/>
              </w:rPr>
              <w:t>Speciālista pozīcija būvuzraudzības veikšanā</w:t>
            </w:r>
          </w:p>
        </w:tc>
        <w:tc>
          <w:tcPr>
            <w:tcW w:w="1800" w:type="dxa"/>
            <w:tcBorders>
              <w:top w:val="single" w:sz="8" w:space="0" w:color="000000"/>
              <w:left w:val="single" w:sz="8" w:space="0" w:color="000000"/>
              <w:bottom w:val="single" w:sz="8" w:space="0" w:color="000000"/>
              <w:right w:val="single" w:sz="8" w:space="0" w:color="000000"/>
            </w:tcBorders>
            <w:vAlign w:val="center"/>
          </w:tcPr>
          <w:p w:rsidR="003771EE" w:rsidRPr="00E730D9" w:rsidRDefault="003771EE" w:rsidP="008D658F">
            <w:pPr>
              <w:pStyle w:val="Default"/>
              <w:jc w:val="center"/>
              <w:rPr>
                <w:rFonts w:ascii="Times New Roman" w:hAnsi="Times New Roman" w:cs="Times New Roman"/>
                <w:b/>
              </w:rPr>
            </w:pPr>
            <w:r w:rsidRPr="00E730D9">
              <w:rPr>
                <w:rFonts w:ascii="Times New Roman" w:hAnsi="Times New Roman" w:cs="Times New Roman"/>
                <w:b/>
                <w:bCs/>
              </w:rPr>
              <w:t>Vārds un uzvārds</w:t>
            </w:r>
          </w:p>
        </w:tc>
        <w:tc>
          <w:tcPr>
            <w:tcW w:w="1710" w:type="dxa"/>
            <w:tcBorders>
              <w:top w:val="single" w:sz="8" w:space="0" w:color="000000"/>
              <w:left w:val="single" w:sz="8" w:space="0" w:color="000000"/>
              <w:bottom w:val="single" w:sz="8" w:space="0" w:color="000000"/>
              <w:right w:val="single" w:sz="8" w:space="0" w:color="000000"/>
            </w:tcBorders>
            <w:vAlign w:val="center"/>
          </w:tcPr>
          <w:p w:rsidR="003771EE" w:rsidRPr="00E730D9" w:rsidRDefault="003771EE" w:rsidP="008D658F">
            <w:pPr>
              <w:pStyle w:val="Default"/>
              <w:jc w:val="center"/>
              <w:rPr>
                <w:rFonts w:ascii="Times New Roman" w:hAnsi="Times New Roman" w:cs="Times New Roman"/>
                <w:b/>
              </w:rPr>
            </w:pPr>
            <w:r w:rsidRPr="00E730D9">
              <w:rPr>
                <w:rFonts w:ascii="Times New Roman" w:hAnsi="Times New Roman" w:cs="Times New Roman"/>
                <w:b/>
                <w:bCs/>
              </w:rPr>
              <w:t>Sertifikāta numurs</w:t>
            </w:r>
          </w:p>
        </w:tc>
        <w:tc>
          <w:tcPr>
            <w:tcW w:w="2514" w:type="dxa"/>
            <w:tcBorders>
              <w:top w:val="single" w:sz="8" w:space="0" w:color="000000"/>
              <w:left w:val="single" w:sz="8" w:space="0" w:color="000000"/>
              <w:bottom w:val="single" w:sz="8" w:space="0" w:color="000000"/>
              <w:right w:val="single" w:sz="8" w:space="0" w:color="000000"/>
            </w:tcBorders>
            <w:vAlign w:val="center"/>
          </w:tcPr>
          <w:p w:rsidR="003771EE" w:rsidRPr="00E730D9" w:rsidRDefault="009D0957" w:rsidP="008D658F">
            <w:pPr>
              <w:pStyle w:val="Default"/>
              <w:jc w:val="center"/>
              <w:rPr>
                <w:rFonts w:ascii="Times New Roman" w:hAnsi="Times New Roman" w:cs="Times New Roman"/>
                <w:b/>
                <w:bCs/>
              </w:rPr>
            </w:pPr>
            <w:r w:rsidRPr="00E730D9">
              <w:rPr>
                <w:rFonts w:ascii="Times New Roman" w:hAnsi="Times New Roman" w:cs="Times New Roman"/>
                <w:b/>
                <w:bCs/>
              </w:rPr>
              <w:t>Statuss*</w:t>
            </w:r>
          </w:p>
          <w:p w:rsidR="003771EE" w:rsidRPr="00E730D9" w:rsidRDefault="003771EE" w:rsidP="008D658F">
            <w:pPr>
              <w:pStyle w:val="Default"/>
              <w:jc w:val="center"/>
              <w:rPr>
                <w:rFonts w:ascii="Times New Roman" w:hAnsi="Times New Roman" w:cs="Times New Roman"/>
                <w:b/>
              </w:rPr>
            </w:pPr>
          </w:p>
        </w:tc>
      </w:tr>
      <w:tr w:rsidR="003771EE" w:rsidRPr="00E730D9">
        <w:trPr>
          <w:trHeight w:val="133"/>
        </w:trPr>
        <w:tc>
          <w:tcPr>
            <w:tcW w:w="2268" w:type="dxa"/>
            <w:tcBorders>
              <w:top w:val="single" w:sz="8" w:space="0" w:color="000000"/>
              <w:left w:val="single" w:sz="8" w:space="0" w:color="000000"/>
              <w:bottom w:val="single" w:sz="8" w:space="0" w:color="000000"/>
              <w:right w:val="single" w:sz="8" w:space="0" w:color="000000"/>
            </w:tcBorders>
          </w:tcPr>
          <w:p w:rsidR="003771EE" w:rsidRPr="00E730D9" w:rsidRDefault="003771EE" w:rsidP="002D5783">
            <w:pPr>
              <w:pStyle w:val="Default"/>
              <w:jc w:val="center"/>
              <w:rPr>
                <w:rFonts w:ascii="Times New Roman" w:hAnsi="Times New Roman" w:cs="Times New Roman"/>
              </w:rPr>
            </w:pPr>
          </w:p>
        </w:tc>
        <w:tc>
          <w:tcPr>
            <w:tcW w:w="1800" w:type="dxa"/>
            <w:tcBorders>
              <w:top w:val="single" w:sz="8" w:space="0" w:color="000000"/>
              <w:left w:val="single" w:sz="8" w:space="0" w:color="000000"/>
              <w:bottom w:val="single" w:sz="8" w:space="0" w:color="000000"/>
              <w:right w:val="single" w:sz="8" w:space="0" w:color="000000"/>
            </w:tcBorders>
          </w:tcPr>
          <w:p w:rsidR="003771EE" w:rsidRPr="00E730D9" w:rsidRDefault="003771EE" w:rsidP="002D5783">
            <w:pPr>
              <w:pStyle w:val="Default"/>
              <w:jc w:val="center"/>
              <w:rPr>
                <w:rFonts w:ascii="Times New Roman" w:hAnsi="Times New Roman" w:cs="Times New Roman"/>
              </w:rPr>
            </w:pPr>
          </w:p>
        </w:tc>
        <w:tc>
          <w:tcPr>
            <w:tcW w:w="1710" w:type="dxa"/>
            <w:tcBorders>
              <w:top w:val="single" w:sz="8" w:space="0" w:color="000000"/>
              <w:left w:val="single" w:sz="8" w:space="0" w:color="000000"/>
              <w:bottom w:val="single" w:sz="8" w:space="0" w:color="000000"/>
              <w:right w:val="single" w:sz="8" w:space="0" w:color="000000"/>
            </w:tcBorders>
          </w:tcPr>
          <w:p w:rsidR="003771EE" w:rsidRPr="00E730D9" w:rsidRDefault="003771EE" w:rsidP="002D5783">
            <w:pPr>
              <w:pStyle w:val="Default"/>
              <w:jc w:val="center"/>
              <w:rPr>
                <w:rFonts w:ascii="Times New Roman" w:hAnsi="Times New Roman" w:cs="Times New Roman"/>
              </w:rPr>
            </w:pPr>
          </w:p>
        </w:tc>
        <w:tc>
          <w:tcPr>
            <w:tcW w:w="2514" w:type="dxa"/>
            <w:tcBorders>
              <w:top w:val="single" w:sz="8" w:space="0" w:color="000000"/>
              <w:left w:val="single" w:sz="8" w:space="0" w:color="000000"/>
              <w:bottom w:val="single" w:sz="8" w:space="0" w:color="000000"/>
              <w:right w:val="single" w:sz="8" w:space="0" w:color="000000"/>
            </w:tcBorders>
          </w:tcPr>
          <w:p w:rsidR="003771EE" w:rsidRPr="00E730D9" w:rsidRDefault="003771EE" w:rsidP="002D5783">
            <w:pPr>
              <w:pStyle w:val="Default"/>
              <w:jc w:val="center"/>
              <w:rPr>
                <w:rFonts w:ascii="Times New Roman" w:hAnsi="Times New Roman" w:cs="Times New Roman"/>
              </w:rPr>
            </w:pPr>
          </w:p>
        </w:tc>
      </w:tr>
      <w:tr w:rsidR="003771EE" w:rsidRPr="00E730D9">
        <w:trPr>
          <w:trHeight w:val="363"/>
        </w:trPr>
        <w:tc>
          <w:tcPr>
            <w:tcW w:w="2268" w:type="dxa"/>
            <w:tcBorders>
              <w:top w:val="single" w:sz="8" w:space="0" w:color="000000"/>
              <w:left w:val="single" w:sz="8" w:space="0" w:color="000000"/>
              <w:bottom w:val="single" w:sz="8" w:space="0" w:color="000000"/>
              <w:right w:val="single" w:sz="8" w:space="0" w:color="000000"/>
            </w:tcBorders>
          </w:tcPr>
          <w:p w:rsidR="003771EE" w:rsidRPr="00E730D9" w:rsidRDefault="003771EE" w:rsidP="002D5783">
            <w:pPr>
              <w:pStyle w:val="Default"/>
              <w:jc w:val="center"/>
              <w:rPr>
                <w:rFonts w:ascii="Times New Roman" w:hAnsi="Times New Roman" w:cs="Times New Roman"/>
              </w:rPr>
            </w:pPr>
          </w:p>
        </w:tc>
        <w:tc>
          <w:tcPr>
            <w:tcW w:w="1800" w:type="dxa"/>
            <w:tcBorders>
              <w:top w:val="single" w:sz="8" w:space="0" w:color="000000"/>
              <w:left w:val="single" w:sz="8" w:space="0" w:color="000000"/>
              <w:bottom w:val="single" w:sz="8" w:space="0" w:color="000000"/>
              <w:right w:val="single" w:sz="8" w:space="0" w:color="000000"/>
            </w:tcBorders>
          </w:tcPr>
          <w:p w:rsidR="003771EE" w:rsidRPr="00E730D9" w:rsidRDefault="003771EE" w:rsidP="002D5783">
            <w:pPr>
              <w:pStyle w:val="Default"/>
              <w:jc w:val="center"/>
              <w:rPr>
                <w:rFonts w:ascii="Times New Roman" w:hAnsi="Times New Roman" w:cs="Times New Roman"/>
              </w:rPr>
            </w:pPr>
          </w:p>
        </w:tc>
        <w:tc>
          <w:tcPr>
            <w:tcW w:w="1710" w:type="dxa"/>
            <w:tcBorders>
              <w:top w:val="single" w:sz="8" w:space="0" w:color="000000"/>
              <w:left w:val="single" w:sz="8" w:space="0" w:color="000000"/>
              <w:bottom w:val="single" w:sz="8" w:space="0" w:color="000000"/>
              <w:right w:val="single" w:sz="8" w:space="0" w:color="000000"/>
            </w:tcBorders>
          </w:tcPr>
          <w:p w:rsidR="003771EE" w:rsidRPr="00E730D9" w:rsidRDefault="003771EE" w:rsidP="002D5783">
            <w:pPr>
              <w:pStyle w:val="Default"/>
              <w:jc w:val="center"/>
              <w:rPr>
                <w:rFonts w:ascii="Times New Roman" w:hAnsi="Times New Roman" w:cs="Times New Roman"/>
              </w:rPr>
            </w:pPr>
          </w:p>
        </w:tc>
        <w:tc>
          <w:tcPr>
            <w:tcW w:w="2514" w:type="dxa"/>
            <w:tcBorders>
              <w:top w:val="single" w:sz="8" w:space="0" w:color="000000"/>
              <w:left w:val="single" w:sz="8" w:space="0" w:color="000000"/>
              <w:bottom w:val="single" w:sz="8" w:space="0" w:color="000000"/>
              <w:right w:val="single" w:sz="8" w:space="0" w:color="000000"/>
            </w:tcBorders>
          </w:tcPr>
          <w:p w:rsidR="003771EE" w:rsidRPr="00E730D9" w:rsidRDefault="003771EE" w:rsidP="002D5783">
            <w:pPr>
              <w:pStyle w:val="Default"/>
              <w:jc w:val="center"/>
              <w:rPr>
                <w:rFonts w:ascii="Times New Roman" w:hAnsi="Times New Roman" w:cs="Times New Roman"/>
              </w:rPr>
            </w:pPr>
          </w:p>
        </w:tc>
      </w:tr>
      <w:tr w:rsidR="003771EE" w:rsidRPr="00E730D9">
        <w:trPr>
          <w:trHeight w:val="248"/>
        </w:trPr>
        <w:tc>
          <w:tcPr>
            <w:tcW w:w="2268" w:type="dxa"/>
            <w:tcBorders>
              <w:top w:val="single" w:sz="8" w:space="0" w:color="000000"/>
              <w:left w:val="single" w:sz="8" w:space="0" w:color="000000"/>
              <w:bottom w:val="single" w:sz="8" w:space="0" w:color="000000"/>
              <w:right w:val="single" w:sz="8" w:space="0" w:color="000000"/>
            </w:tcBorders>
          </w:tcPr>
          <w:p w:rsidR="003771EE" w:rsidRPr="00E730D9" w:rsidRDefault="003771EE" w:rsidP="002D5783">
            <w:pPr>
              <w:pStyle w:val="Default"/>
              <w:jc w:val="center"/>
              <w:rPr>
                <w:rFonts w:ascii="Times New Roman" w:hAnsi="Times New Roman" w:cs="Times New Roman"/>
              </w:rPr>
            </w:pPr>
          </w:p>
        </w:tc>
        <w:tc>
          <w:tcPr>
            <w:tcW w:w="1800" w:type="dxa"/>
            <w:tcBorders>
              <w:top w:val="single" w:sz="8" w:space="0" w:color="000000"/>
              <w:left w:val="single" w:sz="8" w:space="0" w:color="000000"/>
              <w:bottom w:val="single" w:sz="8" w:space="0" w:color="000000"/>
              <w:right w:val="single" w:sz="8" w:space="0" w:color="000000"/>
            </w:tcBorders>
          </w:tcPr>
          <w:p w:rsidR="003771EE" w:rsidRPr="00E730D9" w:rsidRDefault="003771EE" w:rsidP="002D5783">
            <w:pPr>
              <w:pStyle w:val="Default"/>
              <w:jc w:val="center"/>
              <w:rPr>
                <w:rFonts w:ascii="Times New Roman" w:hAnsi="Times New Roman" w:cs="Times New Roman"/>
              </w:rPr>
            </w:pPr>
          </w:p>
        </w:tc>
        <w:tc>
          <w:tcPr>
            <w:tcW w:w="1710" w:type="dxa"/>
            <w:tcBorders>
              <w:top w:val="single" w:sz="8" w:space="0" w:color="000000"/>
              <w:left w:val="single" w:sz="8" w:space="0" w:color="000000"/>
              <w:bottom w:val="single" w:sz="8" w:space="0" w:color="000000"/>
              <w:right w:val="single" w:sz="8" w:space="0" w:color="000000"/>
            </w:tcBorders>
          </w:tcPr>
          <w:p w:rsidR="003771EE" w:rsidRPr="00E730D9" w:rsidRDefault="003771EE" w:rsidP="002D5783">
            <w:pPr>
              <w:pStyle w:val="Default"/>
              <w:jc w:val="center"/>
              <w:rPr>
                <w:rFonts w:ascii="Times New Roman" w:hAnsi="Times New Roman" w:cs="Times New Roman"/>
              </w:rPr>
            </w:pPr>
          </w:p>
        </w:tc>
        <w:tc>
          <w:tcPr>
            <w:tcW w:w="2514" w:type="dxa"/>
            <w:tcBorders>
              <w:top w:val="single" w:sz="8" w:space="0" w:color="000000"/>
              <w:left w:val="single" w:sz="8" w:space="0" w:color="000000"/>
              <w:bottom w:val="single" w:sz="8" w:space="0" w:color="000000"/>
              <w:right w:val="single" w:sz="8" w:space="0" w:color="000000"/>
            </w:tcBorders>
          </w:tcPr>
          <w:p w:rsidR="003771EE" w:rsidRPr="00E730D9" w:rsidRDefault="003771EE" w:rsidP="002D5783">
            <w:pPr>
              <w:pStyle w:val="Default"/>
              <w:jc w:val="center"/>
              <w:rPr>
                <w:rFonts w:ascii="Times New Roman" w:hAnsi="Times New Roman" w:cs="Times New Roman"/>
              </w:rPr>
            </w:pPr>
          </w:p>
        </w:tc>
      </w:tr>
      <w:tr w:rsidR="003771EE" w:rsidRPr="00E730D9">
        <w:trPr>
          <w:trHeight w:val="363"/>
        </w:trPr>
        <w:tc>
          <w:tcPr>
            <w:tcW w:w="2268" w:type="dxa"/>
            <w:tcBorders>
              <w:top w:val="single" w:sz="8" w:space="0" w:color="000000"/>
              <w:left w:val="single" w:sz="8" w:space="0" w:color="000000"/>
              <w:bottom w:val="single" w:sz="8" w:space="0" w:color="000000"/>
              <w:right w:val="single" w:sz="8" w:space="0" w:color="000000"/>
            </w:tcBorders>
          </w:tcPr>
          <w:p w:rsidR="003771EE" w:rsidRPr="00E730D9" w:rsidRDefault="003771EE" w:rsidP="002D5783">
            <w:pPr>
              <w:pStyle w:val="Default"/>
              <w:jc w:val="center"/>
              <w:rPr>
                <w:rFonts w:ascii="Times New Roman" w:hAnsi="Times New Roman" w:cs="Times New Roman"/>
              </w:rPr>
            </w:pPr>
          </w:p>
        </w:tc>
        <w:tc>
          <w:tcPr>
            <w:tcW w:w="1800" w:type="dxa"/>
            <w:tcBorders>
              <w:top w:val="single" w:sz="8" w:space="0" w:color="000000"/>
              <w:left w:val="single" w:sz="8" w:space="0" w:color="000000"/>
              <w:bottom w:val="single" w:sz="8" w:space="0" w:color="000000"/>
              <w:right w:val="single" w:sz="8" w:space="0" w:color="000000"/>
            </w:tcBorders>
          </w:tcPr>
          <w:p w:rsidR="003771EE" w:rsidRPr="00E730D9" w:rsidRDefault="003771EE" w:rsidP="002D5783">
            <w:pPr>
              <w:pStyle w:val="Default"/>
              <w:jc w:val="center"/>
              <w:rPr>
                <w:rFonts w:ascii="Times New Roman" w:hAnsi="Times New Roman" w:cs="Times New Roman"/>
              </w:rPr>
            </w:pPr>
          </w:p>
        </w:tc>
        <w:tc>
          <w:tcPr>
            <w:tcW w:w="1710" w:type="dxa"/>
            <w:tcBorders>
              <w:top w:val="single" w:sz="8" w:space="0" w:color="000000"/>
              <w:left w:val="single" w:sz="8" w:space="0" w:color="000000"/>
              <w:bottom w:val="single" w:sz="8" w:space="0" w:color="000000"/>
              <w:right w:val="single" w:sz="8" w:space="0" w:color="000000"/>
            </w:tcBorders>
          </w:tcPr>
          <w:p w:rsidR="003771EE" w:rsidRPr="00E730D9" w:rsidRDefault="003771EE" w:rsidP="002D5783">
            <w:pPr>
              <w:pStyle w:val="Default"/>
              <w:jc w:val="center"/>
              <w:rPr>
                <w:rFonts w:ascii="Times New Roman" w:hAnsi="Times New Roman" w:cs="Times New Roman"/>
              </w:rPr>
            </w:pPr>
          </w:p>
        </w:tc>
        <w:tc>
          <w:tcPr>
            <w:tcW w:w="2514" w:type="dxa"/>
            <w:tcBorders>
              <w:top w:val="single" w:sz="8" w:space="0" w:color="000000"/>
              <w:left w:val="single" w:sz="8" w:space="0" w:color="000000"/>
              <w:bottom w:val="single" w:sz="8" w:space="0" w:color="000000"/>
              <w:right w:val="single" w:sz="8" w:space="0" w:color="000000"/>
            </w:tcBorders>
          </w:tcPr>
          <w:p w:rsidR="003771EE" w:rsidRPr="00E730D9" w:rsidRDefault="003771EE" w:rsidP="002D5783">
            <w:pPr>
              <w:pStyle w:val="Default"/>
              <w:jc w:val="center"/>
              <w:rPr>
                <w:rFonts w:ascii="Times New Roman" w:hAnsi="Times New Roman" w:cs="Times New Roman"/>
              </w:rPr>
            </w:pPr>
          </w:p>
        </w:tc>
      </w:tr>
    </w:tbl>
    <w:p w:rsidR="00EF0777" w:rsidRPr="00E730D9" w:rsidRDefault="00EF0777" w:rsidP="00EF0777">
      <w:pPr>
        <w:pStyle w:val="Header"/>
        <w:tabs>
          <w:tab w:val="clear" w:pos="4153"/>
          <w:tab w:val="clear" w:pos="8306"/>
        </w:tabs>
        <w:ind w:right="26"/>
        <w:jc w:val="both"/>
        <w:rPr>
          <w:rFonts w:eastAsia="Arial"/>
          <w:kern w:val="1"/>
          <w:sz w:val="22"/>
          <w:szCs w:val="22"/>
        </w:rPr>
      </w:pPr>
    </w:p>
    <w:p w:rsidR="00EF0777" w:rsidRPr="00E730D9" w:rsidRDefault="00EF0777" w:rsidP="00EF0777">
      <w:pPr>
        <w:pStyle w:val="Header"/>
        <w:tabs>
          <w:tab w:val="clear" w:pos="4153"/>
          <w:tab w:val="clear" w:pos="8306"/>
        </w:tabs>
        <w:ind w:right="26"/>
        <w:jc w:val="right"/>
        <w:rPr>
          <w:rFonts w:eastAsia="Arial"/>
          <w:i/>
          <w:kern w:val="1"/>
          <w:sz w:val="22"/>
          <w:szCs w:val="22"/>
        </w:rPr>
      </w:pPr>
    </w:p>
    <w:p w:rsidR="00EF0777" w:rsidRPr="00E730D9" w:rsidRDefault="009D0957" w:rsidP="009D0957">
      <w:pPr>
        <w:pStyle w:val="Header"/>
        <w:tabs>
          <w:tab w:val="clear" w:pos="4153"/>
          <w:tab w:val="clear" w:pos="8306"/>
        </w:tabs>
        <w:ind w:right="26"/>
        <w:rPr>
          <w:rFonts w:eastAsia="Arial"/>
          <w:i/>
          <w:kern w:val="1"/>
          <w:sz w:val="22"/>
          <w:szCs w:val="22"/>
        </w:rPr>
      </w:pPr>
      <w:r w:rsidRPr="00E730D9">
        <w:rPr>
          <w:rFonts w:eastAsia="Arial"/>
          <w:i/>
          <w:kern w:val="1"/>
          <w:sz w:val="22"/>
          <w:szCs w:val="22"/>
        </w:rPr>
        <w:t>* Norādīt</w:t>
      </w:r>
      <w:r w:rsidR="00AB636F" w:rsidRPr="00E730D9">
        <w:rPr>
          <w:rFonts w:eastAsia="Arial"/>
          <w:i/>
          <w:kern w:val="1"/>
          <w:sz w:val="22"/>
          <w:szCs w:val="22"/>
        </w:rPr>
        <w:t>, vai piesaistītais speciālists ir pretendenta vai tā apakšuzņēmēja darbinieks, vai arī</w:t>
      </w:r>
      <w:r w:rsidR="00467A45" w:rsidRPr="00E730D9">
        <w:rPr>
          <w:rFonts w:eastAsia="Arial"/>
          <w:i/>
          <w:kern w:val="1"/>
          <w:sz w:val="22"/>
          <w:szCs w:val="22"/>
        </w:rPr>
        <w:t xml:space="preserve"> </w:t>
      </w:r>
      <w:r w:rsidRPr="00E730D9">
        <w:rPr>
          <w:rFonts w:eastAsia="Arial"/>
          <w:i/>
          <w:kern w:val="1"/>
          <w:sz w:val="22"/>
          <w:szCs w:val="22"/>
        </w:rPr>
        <w:t>kādā statusā speciālistu plānots piesaistīt (darba līgums vai uzņēmuma līgums)</w:t>
      </w:r>
      <w:r w:rsidR="008D658F" w:rsidRPr="00E730D9">
        <w:rPr>
          <w:rFonts w:eastAsia="Arial"/>
          <w:i/>
          <w:kern w:val="1"/>
          <w:sz w:val="22"/>
          <w:szCs w:val="22"/>
        </w:rPr>
        <w:t>.</w:t>
      </w:r>
    </w:p>
    <w:p w:rsidR="00EF0777" w:rsidRPr="00E730D9" w:rsidRDefault="00EF0777" w:rsidP="00EF0777">
      <w:pPr>
        <w:pStyle w:val="Header"/>
        <w:tabs>
          <w:tab w:val="clear" w:pos="4153"/>
          <w:tab w:val="clear" w:pos="8306"/>
        </w:tabs>
        <w:ind w:right="26"/>
        <w:jc w:val="right"/>
        <w:rPr>
          <w:rFonts w:eastAsia="Arial"/>
          <w:kern w:val="1"/>
          <w:sz w:val="22"/>
          <w:szCs w:val="22"/>
        </w:rPr>
      </w:pPr>
    </w:p>
    <w:p w:rsidR="00EF0777" w:rsidRPr="00E730D9" w:rsidRDefault="00EF0777" w:rsidP="00EF0777">
      <w:pPr>
        <w:pStyle w:val="Header"/>
        <w:tabs>
          <w:tab w:val="clear" w:pos="4153"/>
          <w:tab w:val="clear" w:pos="8306"/>
        </w:tabs>
        <w:ind w:right="26"/>
        <w:jc w:val="right"/>
        <w:rPr>
          <w:rFonts w:eastAsia="Arial"/>
          <w:kern w:val="1"/>
          <w:sz w:val="22"/>
          <w:szCs w:val="22"/>
        </w:rPr>
      </w:pPr>
    </w:p>
    <w:p w:rsidR="00EF0777" w:rsidRPr="00E730D9" w:rsidRDefault="00EF0777" w:rsidP="00EF0777">
      <w:pPr>
        <w:pStyle w:val="Header"/>
        <w:tabs>
          <w:tab w:val="clear" w:pos="4153"/>
          <w:tab w:val="clear" w:pos="8306"/>
        </w:tabs>
        <w:ind w:right="26"/>
        <w:jc w:val="right"/>
        <w:rPr>
          <w:rFonts w:eastAsia="Arial"/>
          <w:kern w:val="1"/>
          <w:sz w:val="22"/>
          <w:szCs w:val="22"/>
        </w:rPr>
      </w:pPr>
    </w:p>
    <w:tbl>
      <w:tblPr>
        <w:tblpPr w:leftFromText="180" w:rightFromText="180" w:vertAnchor="page" w:horzAnchor="margin" w:tblpY="7021"/>
        <w:tblW w:w="5000" w:type="pct"/>
        <w:tblLook w:val="04A0"/>
      </w:tblPr>
      <w:tblGrid>
        <w:gridCol w:w="3821"/>
        <w:gridCol w:w="4708"/>
      </w:tblGrid>
      <w:tr w:rsidR="00192BD1" w:rsidRPr="00E730D9">
        <w:tc>
          <w:tcPr>
            <w:tcW w:w="2240" w:type="pct"/>
            <w:shd w:val="clear" w:color="auto" w:fill="auto"/>
          </w:tcPr>
          <w:p w:rsidR="00192BD1" w:rsidRPr="00E730D9" w:rsidRDefault="00192BD1" w:rsidP="00192BD1">
            <w:pPr>
              <w:pStyle w:val="ListParagraph"/>
              <w:tabs>
                <w:tab w:val="left" w:pos="1418"/>
                <w:tab w:val="left" w:pos="7200"/>
                <w:tab w:val="left" w:pos="7920"/>
              </w:tabs>
              <w:ind w:left="0"/>
            </w:pPr>
            <w:r w:rsidRPr="00E730D9">
              <w:t>Paraksttiesīgās personas paraksts:</w:t>
            </w:r>
          </w:p>
        </w:tc>
        <w:tc>
          <w:tcPr>
            <w:tcW w:w="2760" w:type="pct"/>
            <w:shd w:val="clear" w:color="auto" w:fill="auto"/>
          </w:tcPr>
          <w:p w:rsidR="00192BD1" w:rsidRPr="00E730D9" w:rsidRDefault="00192BD1" w:rsidP="00192BD1">
            <w:pPr>
              <w:pStyle w:val="ListParagraph"/>
              <w:tabs>
                <w:tab w:val="left" w:pos="1418"/>
                <w:tab w:val="left" w:pos="7200"/>
                <w:tab w:val="left" w:pos="7920"/>
              </w:tabs>
              <w:ind w:left="0"/>
            </w:pPr>
            <w:r w:rsidRPr="00E730D9">
              <w:t>________________________________</w:t>
            </w:r>
          </w:p>
        </w:tc>
      </w:tr>
      <w:tr w:rsidR="00192BD1" w:rsidRPr="00E730D9">
        <w:tc>
          <w:tcPr>
            <w:tcW w:w="2240" w:type="pct"/>
            <w:shd w:val="clear" w:color="auto" w:fill="auto"/>
          </w:tcPr>
          <w:p w:rsidR="00192BD1" w:rsidRPr="00E730D9" w:rsidRDefault="00192BD1" w:rsidP="00192BD1">
            <w:pPr>
              <w:pStyle w:val="ListParagraph"/>
              <w:tabs>
                <w:tab w:val="left" w:pos="1418"/>
                <w:tab w:val="left" w:pos="7200"/>
                <w:tab w:val="left" w:pos="7920"/>
              </w:tabs>
              <w:ind w:left="0"/>
            </w:pPr>
            <w:r w:rsidRPr="00E730D9">
              <w:t>Vārds, uzvārds:</w:t>
            </w:r>
          </w:p>
        </w:tc>
        <w:tc>
          <w:tcPr>
            <w:tcW w:w="2760" w:type="pct"/>
            <w:shd w:val="clear" w:color="auto" w:fill="auto"/>
          </w:tcPr>
          <w:p w:rsidR="00192BD1" w:rsidRPr="00E730D9" w:rsidRDefault="00192BD1" w:rsidP="00192BD1">
            <w:pPr>
              <w:pStyle w:val="ListParagraph"/>
              <w:tabs>
                <w:tab w:val="left" w:pos="1418"/>
                <w:tab w:val="left" w:pos="7200"/>
                <w:tab w:val="left" w:pos="7920"/>
              </w:tabs>
              <w:ind w:left="0"/>
            </w:pPr>
            <w:r w:rsidRPr="00E730D9">
              <w:t>________________________________</w:t>
            </w:r>
          </w:p>
        </w:tc>
      </w:tr>
      <w:tr w:rsidR="00192BD1" w:rsidRPr="00E730D9">
        <w:tc>
          <w:tcPr>
            <w:tcW w:w="2240" w:type="pct"/>
            <w:shd w:val="clear" w:color="auto" w:fill="auto"/>
          </w:tcPr>
          <w:p w:rsidR="00192BD1" w:rsidRPr="00E730D9" w:rsidRDefault="00192BD1" w:rsidP="00192BD1">
            <w:pPr>
              <w:pStyle w:val="ListParagraph"/>
              <w:tabs>
                <w:tab w:val="left" w:pos="1418"/>
                <w:tab w:val="left" w:pos="7200"/>
                <w:tab w:val="left" w:pos="7920"/>
              </w:tabs>
              <w:ind w:left="0"/>
            </w:pPr>
            <w:r w:rsidRPr="00E730D9">
              <w:t>Ieņemamais amats:</w:t>
            </w:r>
          </w:p>
        </w:tc>
        <w:tc>
          <w:tcPr>
            <w:tcW w:w="2760" w:type="pct"/>
            <w:shd w:val="clear" w:color="auto" w:fill="auto"/>
          </w:tcPr>
          <w:p w:rsidR="00192BD1" w:rsidRPr="00E730D9" w:rsidRDefault="00192BD1" w:rsidP="00192BD1">
            <w:pPr>
              <w:pStyle w:val="ListParagraph"/>
              <w:tabs>
                <w:tab w:val="left" w:pos="1418"/>
                <w:tab w:val="left" w:pos="7200"/>
                <w:tab w:val="left" w:pos="7920"/>
              </w:tabs>
              <w:ind w:left="0"/>
            </w:pPr>
            <w:r w:rsidRPr="00E730D9">
              <w:t>________________________________</w:t>
            </w:r>
          </w:p>
        </w:tc>
      </w:tr>
      <w:tr w:rsidR="00192BD1" w:rsidRPr="00E730D9">
        <w:tc>
          <w:tcPr>
            <w:tcW w:w="2240" w:type="pct"/>
            <w:shd w:val="clear" w:color="auto" w:fill="auto"/>
          </w:tcPr>
          <w:p w:rsidR="00192BD1" w:rsidRPr="00E730D9" w:rsidRDefault="00192BD1" w:rsidP="00192BD1">
            <w:pPr>
              <w:pStyle w:val="ListParagraph"/>
              <w:tabs>
                <w:tab w:val="left" w:pos="1418"/>
                <w:tab w:val="left" w:pos="7200"/>
                <w:tab w:val="left" w:pos="7920"/>
              </w:tabs>
              <w:ind w:left="0"/>
            </w:pPr>
            <w:r w:rsidRPr="00E730D9">
              <w:t>Datums:</w:t>
            </w:r>
          </w:p>
        </w:tc>
        <w:tc>
          <w:tcPr>
            <w:tcW w:w="2760" w:type="pct"/>
            <w:shd w:val="clear" w:color="auto" w:fill="auto"/>
          </w:tcPr>
          <w:p w:rsidR="00192BD1" w:rsidRPr="00E730D9" w:rsidRDefault="00192BD1" w:rsidP="00192BD1">
            <w:pPr>
              <w:pStyle w:val="ListParagraph"/>
              <w:tabs>
                <w:tab w:val="left" w:pos="1418"/>
                <w:tab w:val="left" w:pos="7200"/>
                <w:tab w:val="left" w:pos="7920"/>
              </w:tabs>
              <w:ind w:left="0"/>
            </w:pPr>
            <w:r w:rsidRPr="00E730D9">
              <w:t>________________________________</w:t>
            </w:r>
          </w:p>
        </w:tc>
      </w:tr>
      <w:tr w:rsidR="00192BD1" w:rsidRPr="00E730D9">
        <w:tc>
          <w:tcPr>
            <w:tcW w:w="2240" w:type="pct"/>
            <w:shd w:val="clear" w:color="auto" w:fill="auto"/>
          </w:tcPr>
          <w:p w:rsidR="00192BD1" w:rsidRPr="00E730D9" w:rsidRDefault="00192BD1" w:rsidP="00192BD1">
            <w:pPr>
              <w:pStyle w:val="ListParagraph"/>
              <w:tabs>
                <w:tab w:val="left" w:pos="1418"/>
                <w:tab w:val="left" w:pos="7200"/>
                <w:tab w:val="left" w:pos="7920"/>
              </w:tabs>
              <w:ind w:left="0"/>
            </w:pPr>
          </w:p>
        </w:tc>
        <w:tc>
          <w:tcPr>
            <w:tcW w:w="2760" w:type="pct"/>
            <w:shd w:val="clear" w:color="auto" w:fill="auto"/>
          </w:tcPr>
          <w:p w:rsidR="00192BD1" w:rsidRPr="00E730D9" w:rsidRDefault="00192BD1" w:rsidP="00192BD1">
            <w:pPr>
              <w:pStyle w:val="ListParagraph"/>
              <w:tabs>
                <w:tab w:val="left" w:pos="1418"/>
                <w:tab w:val="left" w:pos="7200"/>
                <w:tab w:val="left" w:pos="7920"/>
              </w:tabs>
              <w:ind w:left="0"/>
            </w:pPr>
            <w:r w:rsidRPr="00E730D9">
              <w:t xml:space="preserve">                                                           Z.V.</w:t>
            </w:r>
          </w:p>
        </w:tc>
      </w:tr>
    </w:tbl>
    <w:p w:rsidR="00EF0777" w:rsidRPr="00E730D9" w:rsidRDefault="00EF0777" w:rsidP="00EF0777">
      <w:pPr>
        <w:pStyle w:val="Header"/>
        <w:tabs>
          <w:tab w:val="clear" w:pos="4153"/>
          <w:tab w:val="clear" w:pos="8306"/>
        </w:tabs>
        <w:ind w:right="26"/>
        <w:jc w:val="right"/>
        <w:rPr>
          <w:rFonts w:eastAsia="Arial"/>
          <w:kern w:val="1"/>
          <w:sz w:val="22"/>
          <w:szCs w:val="22"/>
        </w:rPr>
      </w:pPr>
    </w:p>
    <w:p w:rsidR="00EF0777" w:rsidRPr="00E730D9" w:rsidRDefault="00EF0777" w:rsidP="00EF0777">
      <w:pPr>
        <w:pStyle w:val="Header"/>
        <w:tabs>
          <w:tab w:val="clear" w:pos="4153"/>
          <w:tab w:val="clear" w:pos="8306"/>
        </w:tabs>
        <w:ind w:right="26"/>
        <w:jc w:val="right"/>
        <w:rPr>
          <w:rFonts w:eastAsia="Arial"/>
          <w:kern w:val="1"/>
          <w:sz w:val="22"/>
          <w:szCs w:val="22"/>
        </w:rPr>
      </w:pPr>
    </w:p>
    <w:p w:rsidR="00EF0777" w:rsidRPr="00E730D9" w:rsidRDefault="00EF0777" w:rsidP="00EF0777">
      <w:pPr>
        <w:pStyle w:val="Header"/>
        <w:tabs>
          <w:tab w:val="clear" w:pos="4153"/>
          <w:tab w:val="clear" w:pos="8306"/>
        </w:tabs>
        <w:ind w:right="26"/>
        <w:jc w:val="right"/>
        <w:rPr>
          <w:rFonts w:eastAsia="Arial"/>
          <w:kern w:val="1"/>
          <w:sz w:val="22"/>
          <w:szCs w:val="22"/>
        </w:rPr>
      </w:pPr>
    </w:p>
    <w:p w:rsidR="00EF0777" w:rsidRPr="00E730D9" w:rsidRDefault="00EF0777" w:rsidP="00EF0777">
      <w:pPr>
        <w:pStyle w:val="Header"/>
        <w:tabs>
          <w:tab w:val="clear" w:pos="4153"/>
          <w:tab w:val="clear" w:pos="8306"/>
        </w:tabs>
        <w:ind w:right="26"/>
        <w:jc w:val="right"/>
        <w:rPr>
          <w:rFonts w:eastAsia="Arial"/>
          <w:kern w:val="1"/>
          <w:sz w:val="22"/>
          <w:szCs w:val="22"/>
        </w:rPr>
      </w:pPr>
    </w:p>
    <w:p w:rsidR="00EF0777" w:rsidRPr="00E730D9" w:rsidRDefault="00EF0777" w:rsidP="00EF0777">
      <w:pPr>
        <w:pStyle w:val="Header"/>
        <w:tabs>
          <w:tab w:val="clear" w:pos="4153"/>
          <w:tab w:val="clear" w:pos="8306"/>
        </w:tabs>
        <w:ind w:right="26"/>
        <w:jc w:val="right"/>
        <w:rPr>
          <w:rFonts w:eastAsia="Arial"/>
          <w:kern w:val="1"/>
          <w:sz w:val="22"/>
          <w:szCs w:val="22"/>
        </w:rPr>
      </w:pPr>
    </w:p>
    <w:p w:rsidR="00EF0777" w:rsidRPr="00E730D9" w:rsidRDefault="00EF0777" w:rsidP="00EF0777">
      <w:pPr>
        <w:pStyle w:val="Header"/>
        <w:tabs>
          <w:tab w:val="clear" w:pos="4153"/>
          <w:tab w:val="clear" w:pos="8306"/>
        </w:tabs>
        <w:ind w:right="26"/>
        <w:jc w:val="right"/>
        <w:rPr>
          <w:rFonts w:eastAsia="Arial"/>
          <w:kern w:val="1"/>
          <w:sz w:val="22"/>
          <w:szCs w:val="22"/>
        </w:rPr>
      </w:pPr>
    </w:p>
    <w:p w:rsidR="00EF0777" w:rsidRPr="00E730D9" w:rsidRDefault="00EF0777" w:rsidP="00EF0777">
      <w:pPr>
        <w:pStyle w:val="Header"/>
        <w:tabs>
          <w:tab w:val="clear" w:pos="4153"/>
          <w:tab w:val="clear" w:pos="8306"/>
        </w:tabs>
        <w:ind w:right="26"/>
        <w:jc w:val="right"/>
        <w:rPr>
          <w:rFonts w:eastAsia="Arial"/>
          <w:kern w:val="1"/>
          <w:sz w:val="22"/>
          <w:szCs w:val="22"/>
        </w:rPr>
      </w:pPr>
    </w:p>
    <w:p w:rsidR="00EF0777" w:rsidRPr="00E730D9" w:rsidRDefault="00EF0777" w:rsidP="00EF0777">
      <w:pPr>
        <w:pStyle w:val="Header"/>
        <w:tabs>
          <w:tab w:val="clear" w:pos="4153"/>
          <w:tab w:val="clear" w:pos="8306"/>
        </w:tabs>
        <w:ind w:right="26"/>
        <w:jc w:val="right"/>
        <w:rPr>
          <w:rFonts w:eastAsia="Arial"/>
          <w:kern w:val="1"/>
          <w:sz w:val="22"/>
          <w:szCs w:val="22"/>
        </w:rPr>
      </w:pPr>
    </w:p>
    <w:p w:rsidR="00EF0777" w:rsidRPr="00E730D9" w:rsidRDefault="00EF0777" w:rsidP="00EF0777">
      <w:pPr>
        <w:pStyle w:val="Header"/>
        <w:tabs>
          <w:tab w:val="clear" w:pos="4153"/>
          <w:tab w:val="clear" w:pos="8306"/>
        </w:tabs>
        <w:ind w:right="26"/>
        <w:jc w:val="right"/>
        <w:rPr>
          <w:rFonts w:eastAsia="Arial"/>
          <w:kern w:val="1"/>
          <w:sz w:val="22"/>
          <w:szCs w:val="22"/>
        </w:rPr>
      </w:pPr>
    </w:p>
    <w:p w:rsidR="00EF0777" w:rsidRPr="00E730D9" w:rsidRDefault="00EF0777" w:rsidP="00EF0777">
      <w:pPr>
        <w:pStyle w:val="Header"/>
        <w:tabs>
          <w:tab w:val="clear" w:pos="4153"/>
          <w:tab w:val="clear" w:pos="8306"/>
        </w:tabs>
        <w:ind w:right="26"/>
        <w:jc w:val="right"/>
        <w:rPr>
          <w:rFonts w:eastAsia="Arial"/>
          <w:kern w:val="1"/>
          <w:sz w:val="22"/>
          <w:szCs w:val="22"/>
        </w:rPr>
      </w:pPr>
    </w:p>
    <w:p w:rsidR="00EF0777" w:rsidRPr="00E730D9" w:rsidRDefault="00EF0777" w:rsidP="00EF0777">
      <w:pPr>
        <w:pStyle w:val="Header"/>
        <w:tabs>
          <w:tab w:val="clear" w:pos="4153"/>
          <w:tab w:val="clear" w:pos="8306"/>
        </w:tabs>
        <w:ind w:right="26"/>
        <w:jc w:val="right"/>
        <w:rPr>
          <w:rFonts w:eastAsia="Arial"/>
          <w:kern w:val="1"/>
          <w:sz w:val="22"/>
          <w:szCs w:val="22"/>
        </w:rPr>
      </w:pPr>
    </w:p>
    <w:p w:rsidR="00EF0777" w:rsidRPr="00E730D9" w:rsidRDefault="00EF0777" w:rsidP="00EF0777">
      <w:pPr>
        <w:pStyle w:val="Header"/>
        <w:tabs>
          <w:tab w:val="clear" w:pos="4153"/>
          <w:tab w:val="clear" w:pos="8306"/>
        </w:tabs>
        <w:ind w:right="26"/>
        <w:jc w:val="right"/>
        <w:rPr>
          <w:rFonts w:eastAsia="Arial"/>
          <w:kern w:val="1"/>
          <w:sz w:val="22"/>
          <w:szCs w:val="22"/>
        </w:rPr>
      </w:pPr>
    </w:p>
    <w:p w:rsidR="00EF0777" w:rsidRPr="00E730D9" w:rsidRDefault="00EF0777" w:rsidP="00EF0777">
      <w:pPr>
        <w:pStyle w:val="Header"/>
        <w:tabs>
          <w:tab w:val="clear" w:pos="4153"/>
          <w:tab w:val="clear" w:pos="8306"/>
        </w:tabs>
        <w:ind w:right="26"/>
        <w:jc w:val="right"/>
        <w:rPr>
          <w:rFonts w:eastAsia="Arial"/>
          <w:kern w:val="1"/>
          <w:sz w:val="22"/>
          <w:szCs w:val="22"/>
        </w:rPr>
      </w:pPr>
    </w:p>
    <w:p w:rsidR="00EF0777" w:rsidRPr="00E730D9" w:rsidRDefault="00EF0777" w:rsidP="00EF0777">
      <w:pPr>
        <w:pStyle w:val="Header"/>
        <w:tabs>
          <w:tab w:val="clear" w:pos="4153"/>
          <w:tab w:val="clear" w:pos="8306"/>
        </w:tabs>
        <w:ind w:right="26"/>
        <w:jc w:val="right"/>
        <w:rPr>
          <w:rFonts w:eastAsia="Arial"/>
          <w:kern w:val="1"/>
          <w:sz w:val="22"/>
          <w:szCs w:val="22"/>
        </w:rPr>
      </w:pPr>
    </w:p>
    <w:p w:rsidR="00EF0777" w:rsidRPr="00E730D9" w:rsidRDefault="00EF0777" w:rsidP="00EF0777">
      <w:pPr>
        <w:pStyle w:val="Header"/>
        <w:tabs>
          <w:tab w:val="clear" w:pos="4153"/>
          <w:tab w:val="clear" w:pos="8306"/>
        </w:tabs>
        <w:ind w:right="26"/>
        <w:jc w:val="right"/>
        <w:rPr>
          <w:rFonts w:eastAsia="Arial"/>
          <w:kern w:val="1"/>
          <w:sz w:val="22"/>
          <w:szCs w:val="22"/>
        </w:rPr>
      </w:pPr>
    </w:p>
    <w:p w:rsidR="00EF0777" w:rsidRPr="00E730D9" w:rsidRDefault="00EF0777" w:rsidP="00EF0777">
      <w:pPr>
        <w:pStyle w:val="Header"/>
        <w:tabs>
          <w:tab w:val="clear" w:pos="4153"/>
          <w:tab w:val="clear" w:pos="8306"/>
        </w:tabs>
        <w:ind w:right="26"/>
        <w:jc w:val="right"/>
        <w:rPr>
          <w:rFonts w:eastAsia="Arial"/>
          <w:kern w:val="1"/>
          <w:sz w:val="22"/>
          <w:szCs w:val="22"/>
        </w:rPr>
      </w:pPr>
    </w:p>
    <w:p w:rsidR="00EF0777" w:rsidRPr="00E730D9" w:rsidRDefault="00EF0777" w:rsidP="00EF0777">
      <w:pPr>
        <w:pStyle w:val="Header"/>
        <w:tabs>
          <w:tab w:val="clear" w:pos="4153"/>
          <w:tab w:val="clear" w:pos="8306"/>
        </w:tabs>
        <w:ind w:right="26"/>
        <w:jc w:val="right"/>
        <w:rPr>
          <w:rFonts w:eastAsia="Arial"/>
          <w:kern w:val="1"/>
          <w:sz w:val="22"/>
          <w:szCs w:val="22"/>
        </w:rPr>
      </w:pPr>
    </w:p>
    <w:p w:rsidR="00EF0777" w:rsidRPr="00E730D9" w:rsidRDefault="00EF0777" w:rsidP="00EF0777">
      <w:pPr>
        <w:pStyle w:val="Header"/>
        <w:tabs>
          <w:tab w:val="clear" w:pos="4153"/>
          <w:tab w:val="clear" w:pos="8306"/>
        </w:tabs>
        <w:ind w:right="26"/>
        <w:jc w:val="right"/>
        <w:rPr>
          <w:rFonts w:eastAsia="Arial"/>
          <w:kern w:val="1"/>
          <w:sz w:val="22"/>
          <w:szCs w:val="22"/>
        </w:rPr>
      </w:pPr>
    </w:p>
    <w:p w:rsidR="00EF0777" w:rsidRPr="00E730D9" w:rsidRDefault="00EF0777" w:rsidP="00EF0777">
      <w:pPr>
        <w:pStyle w:val="Header"/>
        <w:tabs>
          <w:tab w:val="clear" w:pos="4153"/>
          <w:tab w:val="clear" w:pos="8306"/>
        </w:tabs>
        <w:ind w:right="26"/>
        <w:jc w:val="right"/>
        <w:rPr>
          <w:rFonts w:eastAsia="Arial"/>
          <w:kern w:val="1"/>
          <w:sz w:val="22"/>
          <w:szCs w:val="22"/>
        </w:rPr>
      </w:pPr>
    </w:p>
    <w:p w:rsidR="00EF0777" w:rsidRPr="00E730D9" w:rsidRDefault="00EF0777" w:rsidP="00EF0777">
      <w:pPr>
        <w:pStyle w:val="Header"/>
        <w:tabs>
          <w:tab w:val="clear" w:pos="4153"/>
          <w:tab w:val="clear" w:pos="8306"/>
        </w:tabs>
        <w:ind w:right="26"/>
        <w:jc w:val="right"/>
        <w:rPr>
          <w:rFonts w:eastAsia="Arial"/>
          <w:kern w:val="1"/>
          <w:sz w:val="22"/>
          <w:szCs w:val="22"/>
        </w:rPr>
      </w:pPr>
    </w:p>
    <w:p w:rsidR="00223D6F" w:rsidRPr="00E730D9" w:rsidRDefault="00EF0777" w:rsidP="00223D6F">
      <w:pPr>
        <w:pStyle w:val="BodyText"/>
        <w:numPr>
          <w:ilvl w:val="0"/>
          <w:numId w:val="1"/>
        </w:numPr>
        <w:jc w:val="right"/>
        <w:rPr>
          <w:b/>
        </w:rPr>
      </w:pPr>
      <w:r w:rsidRPr="00E730D9">
        <w:br w:type="page"/>
      </w:r>
      <w:r w:rsidR="00223D6F" w:rsidRPr="00E730D9">
        <w:rPr>
          <w:b/>
        </w:rPr>
        <w:t>Pielikums Nr.</w:t>
      </w:r>
      <w:r w:rsidR="00A15925" w:rsidRPr="00E730D9">
        <w:rPr>
          <w:b/>
        </w:rPr>
        <w:t>4</w:t>
      </w:r>
    </w:p>
    <w:p w:rsidR="00223D6F" w:rsidRPr="00E730D9" w:rsidRDefault="00BF7437" w:rsidP="00BF7437">
      <w:pPr>
        <w:pStyle w:val="BodyText"/>
        <w:numPr>
          <w:ilvl w:val="0"/>
          <w:numId w:val="1"/>
        </w:numPr>
        <w:jc w:val="right"/>
      </w:pPr>
      <w:r w:rsidRPr="00E730D9">
        <w:t xml:space="preserve">Atklātā konkursa ar </w:t>
      </w:r>
      <w:r w:rsidR="00517FF4" w:rsidRPr="00E730D9">
        <w:t xml:space="preserve">id.Nr.LU 2014/4_ERAF </w:t>
      </w:r>
      <w:r w:rsidRPr="00E730D9">
        <w:t>nolikumam</w:t>
      </w:r>
    </w:p>
    <w:p w:rsidR="00223D6F" w:rsidRPr="00E730D9" w:rsidRDefault="00223D6F" w:rsidP="00223D6F">
      <w:pPr>
        <w:tabs>
          <w:tab w:val="left" w:pos="10725"/>
        </w:tabs>
        <w:jc w:val="right"/>
      </w:pPr>
    </w:p>
    <w:p w:rsidR="00223D6F" w:rsidRPr="00E730D9" w:rsidRDefault="00223D6F" w:rsidP="002D5783">
      <w:pPr>
        <w:tabs>
          <w:tab w:val="left" w:pos="10725"/>
        </w:tabs>
        <w:jc w:val="center"/>
      </w:pPr>
    </w:p>
    <w:p w:rsidR="002D5783" w:rsidRPr="00E730D9" w:rsidRDefault="002D5783" w:rsidP="00E64B88">
      <w:pPr>
        <w:tabs>
          <w:tab w:val="left" w:pos="10725"/>
        </w:tabs>
        <w:jc w:val="center"/>
        <w:rPr>
          <w:b/>
        </w:rPr>
      </w:pPr>
      <w:r w:rsidRPr="00E730D9">
        <w:rPr>
          <w:b/>
        </w:rPr>
        <w:t>ATBILDĪGĀ BŪV</w:t>
      </w:r>
      <w:r w:rsidR="00317033" w:rsidRPr="00E730D9">
        <w:rPr>
          <w:b/>
        </w:rPr>
        <w:t>UZRAUGA</w:t>
      </w:r>
      <w:r w:rsidR="00E964FE" w:rsidRPr="00E730D9">
        <w:rPr>
          <w:b/>
        </w:rPr>
        <w:t xml:space="preserve"> (ASISTENTA)</w:t>
      </w:r>
      <w:r w:rsidR="002821EA" w:rsidRPr="00E730D9">
        <w:rPr>
          <w:b/>
        </w:rPr>
        <w:t xml:space="preserve"> UN SPECIALISTA</w:t>
      </w:r>
      <w:r w:rsidR="00317033" w:rsidRPr="00E730D9">
        <w:rPr>
          <w:b/>
        </w:rPr>
        <w:t xml:space="preserve"> </w:t>
      </w:r>
      <w:r w:rsidRPr="00E730D9">
        <w:rPr>
          <w:b/>
        </w:rPr>
        <w:t>CV UN PIEEJAMĪBAS APLIECINĀJUMS</w:t>
      </w:r>
    </w:p>
    <w:p w:rsidR="002D5783" w:rsidRPr="00E730D9" w:rsidRDefault="002D5783" w:rsidP="00E64B88">
      <w:pPr>
        <w:tabs>
          <w:tab w:val="left" w:pos="10725"/>
        </w:tabs>
        <w:jc w:val="center"/>
        <w:rPr>
          <w:b/>
        </w:rPr>
      </w:pPr>
    </w:p>
    <w:p w:rsidR="0078668B" w:rsidRPr="00E730D9" w:rsidRDefault="0078668B" w:rsidP="002D5783">
      <w:pPr>
        <w:tabs>
          <w:tab w:val="left" w:pos="10725"/>
        </w:tabs>
        <w:rPr>
          <w:b/>
        </w:rPr>
      </w:pPr>
      <w:r w:rsidRPr="00E730D9">
        <w:rPr>
          <w:b/>
        </w:rPr>
        <w:t>1. Uzvārds</w:t>
      </w:r>
    </w:p>
    <w:p w:rsidR="0078668B" w:rsidRPr="00E730D9" w:rsidRDefault="0078668B" w:rsidP="002D5783">
      <w:pPr>
        <w:tabs>
          <w:tab w:val="left" w:pos="10725"/>
        </w:tabs>
        <w:rPr>
          <w:b/>
        </w:rPr>
      </w:pPr>
      <w:r w:rsidRPr="00E730D9">
        <w:rPr>
          <w:b/>
        </w:rPr>
        <w:t>2. Vārds</w:t>
      </w:r>
    </w:p>
    <w:p w:rsidR="0078668B" w:rsidRPr="00E730D9" w:rsidRDefault="0078668B" w:rsidP="002D5783">
      <w:pPr>
        <w:tabs>
          <w:tab w:val="left" w:pos="10725"/>
        </w:tabs>
        <w:rPr>
          <w:b/>
        </w:rPr>
      </w:pPr>
      <w:r w:rsidRPr="00E730D9">
        <w:rPr>
          <w:b/>
        </w:rPr>
        <w:t>3. Izglītība</w:t>
      </w:r>
    </w:p>
    <w:p w:rsidR="0078668B" w:rsidRPr="00E730D9" w:rsidRDefault="0078668B" w:rsidP="002D5783">
      <w:pPr>
        <w:tabs>
          <w:tab w:val="left" w:pos="10725"/>
        </w:tabs>
        <w:rPr>
          <w:b/>
          <w:sz w:val="18"/>
        </w:rPr>
      </w:pPr>
    </w:p>
    <w:tbl>
      <w:tblPr>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88"/>
        <w:gridCol w:w="2640"/>
        <w:gridCol w:w="3674"/>
      </w:tblGrid>
      <w:tr w:rsidR="002D5783" w:rsidRPr="00E730D9">
        <w:trPr>
          <w:cantSplit/>
        </w:trPr>
        <w:tc>
          <w:tcPr>
            <w:tcW w:w="2988" w:type="dxa"/>
          </w:tcPr>
          <w:p w:rsidR="002D5783" w:rsidRPr="00E730D9" w:rsidRDefault="002D5783" w:rsidP="0078668B">
            <w:pPr>
              <w:tabs>
                <w:tab w:val="left" w:pos="10725"/>
              </w:tabs>
              <w:jc w:val="center"/>
              <w:rPr>
                <w:b/>
              </w:rPr>
            </w:pPr>
            <w:r w:rsidRPr="00E730D9">
              <w:rPr>
                <w:b/>
              </w:rPr>
              <w:t>Izglītības iestāde</w:t>
            </w:r>
          </w:p>
        </w:tc>
        <w:tc>
          <w:tcPr>
            <w:tcW w:w="2640" w:type="dxa"/>
          </w:tcPr>
          <w:p w:rsidR="002D5783" w:rsidRPr="00E730D9" w:rsidRDefault="002D5783" w:rsidP="0078668B">
            <w:pPr>
              <w:tabs>
                <w:tab w:val="left" w:pos="10725"/>
              </w:tabs>
              <w:jc w:val="center"/>
              <w:rPr>
                <w:b/>
              </w:rPr>
            </w:pPr>
            <w:r w:rsidRPr="00E730D9">
              <w:rPr>
                <w:b/>
              </w:rPr>
              <w:t>Mācību laiks (no -</w:t>
            </w:r>
            <w:r w:rsidR="0078668B" w:rsidRPr="00E730D9">
              <w:rPr>
                <w:b/>
              </w:rPr>
              <w:t xml:space="preserve"> </w:t>
            </w:r>
            <w:r w:rsidRPr="00E730D9">
              <w:rPr>
                <w:b/>
              </w:rPr>
              <w:t>līdz)</w:t>
            </w:r>
          </w:p>
        </w:tc>
        <w:tc>
          <w:tcPr>
            <w:tcW w:w="3674" w:type="dxa"/>
          </w:tcPr>
          <w:p w:rsidR="002D5783" w:rsidRPr="00E730D9" w:rsidRDefault="002D5783" w:rsidP="0078668B">
            <w:pPr>
              <w:tabs>
                <w:tab w:val="left" w:pos="10725"/>
              </w:tabs>
              <w:jc w:val="center"/>
              <w:rPr>
                <w:b/>
              </w:rPr>
            </w:pPr>
            <w:r w:rsidRPr="00E730D9">
              <w:rPr>
                <w:b/>
              </w:rPr>
              <w:t>Iegūtais grāds vai kvalifikācija</w:t>
            </w:r>
          </w:p>
        </w:tc>
      </w:tr>
      <w:tr w:rsidR="002D5783" w:rsidRPr="00E730D9">
        <w:trPr>
          <w:cantSplit/>
        </w:trPr>
        <w:tc>
          <w:tcPr>
            <w:tcW w:w="2988" w:type="dxa"/>
          </w:tcPr>
          <w:p w:rsidR="002D5783" w:rsidRPr="00E730D9" w:rsidRDefault="002D5783" w:rsidP="002D5783">
            <w:pPr>
              <w:tabs>
                <w:tab w:val="left" w:pos="10725"/>
              </w:tabs>
              <w:rPr>
                <w:b/>
              </w:rPr>
            </w:pPr>
          </w:p>
        </w:tc>
        <w:tc>
          <w:tcPr>
            <w:tcW w:w="2640" w:type="dxa"/>
          </w:tcPr>
          <w:p w:rsidR="002D5783" w:rsidRPr="00E730D9" w:rsidRDefault="002D5783" w:rsidP="002D5783">
            <w:pPr>
              <w:tabs>
                <w:tab w:val="left" w:pos="10725"/>
              </w:tabs>
              <w:rPr>
                <w:b/>
              </w:rPr>
            </w:pPr>
          </w:p>
        </w:tc>
        <w:tc>
          <w:tcPr>
            <w:tcW w:w="3674" w:type="dxa"/>
          </w:tcPr>
          <w:p w:rsidR="002D5783" w:rsidRPr="00E730D9" w:rsidRDefault="002D5783" w:rsidP="002D5783">
            <w:pPr>
              <w:tabs>
                <w:tab w:val="left" w:pos="10725"/>
              </w:tabs>
              <w:rPr>
                <w:b/>
              </w:rPr>
            </w:pPr>
          </w:p>
        </w:tc>
      </w:tr>
      <w:tr w:rsidR="002D5783" w:rsidRPr="00E730D9">
        <w:trPr>
          <w:cantSplit/>
        </w:trPr>
        <w:tc>
          <w:tcPr>
            <w:tcW w:w="2988" w:type="dxa"/>
          </w:tcPr>
          <w:p w:rsidR="002D5783" w:rsidRPr="00E730D9" w:rsidRDefault="002D5783" w:rsidP="002D5783">
            <w:pPr>
              <w:tabs>
                <w:tab w:val="left" w:pos="10725"/>
              </w:tabs>
              <w:rPr>
                <w:b/>
              </w:rPr>
            </w:pPr>
          </w:p>
        </w:tc>
        <w:tc>
          <w:tcPr>
            <w:tcW w:w="2640" w:type="dxa"/>
          </w:tcPr>
          <w:p w:rsidR="002D5783" w:rsidRPr="00E730D9" w:rsidRDefault="002D5783" w:rsidP="002D5783">
            <w:pPr>
              <w:tabs>
                <w:tab w:val="left" w:pos="10725"/>
              </w:tabs>
              <w:rPr>
                <w:b/>
              </w:rPr>
            </w:pPr>
          </w:p>
        </w:tc>
        <w:tc>
          <w:tcPr>
            <w:tcW w:w="3674" w:type="dxa"/>
          </w:tcPr>
          <w:p w:rsidR="002D5783" w:rsidRPr="00E730D9" w:rsidRDefault="002D5783" w:rsidP="002D5783">
            <w:pPr>
              <w:tabs>
                <w:tab w:val="left" w:pos="10725"/>
              </w:tabs>
              <w:rPr>
                <w:b/>
              </w:rPr>
            </w:pPr>
          </w:p>
        </w:tc>
      </w:tr>
      <w:tr w:rsidR="002D5783" w:rsidRPr="00E730D9">
        <w:trPr>
          <w:cantSplit/>
        </w:trPr>
        <w:tc>
          <w:tcPr>
            <w:tcW w:w="2988" w:type="dxa"/>
          </w:tcPr>
          <w:p w:rsidR="002D5783" w:rsidRPr="00E730D9" w:rsidRDefault="002D5783" w:rsidP="002D5783">
            <w:pPr>
              <w:tabs>
                <w:tab w:val="left" w:pos="10725"/>
              </w:tabs>
              <w:rPr>
                <w:b/>
              </w:rPr>
            </w:pPr>
          </w:p>
        </w:tc>
        <w:tc>
          <w:tcPr>
            <w:tcW w:w="2640" w:type="dxa"/>
          </w:tcPr>
          <w:p w:rsidR="002D5783" w:rsidRPr="00E730D9" w:rsidRDefault="002D5783" w:rsidP="002D5783">
            <w:pPr>
              <w:tabs>
                <w:tab w:val="left" w:pos="10725"/>
              </w:tabs>
              <w:rPr>
                <w:b/>
              </w:rPr>
            </w:pPr>
          </w:p>
        </w:tc>
        <w:tc>
          <w:tcPr>
            <w:tcW w:w="3674" w:type="dxa"/>
          </w:tcPr>
          <w:p w:rsidR="002D5783" w:rsidRPr="00E730D9" w:rsidRDefault="002D5783" w:rsidP="002D5783">
            <w:pPr>
              <w:tabs>
                <w:tab w:val="left" w:pos="10725"/>
              </w:tabs>
              <w:rPr>
                <w:b/>
              </w:rPr>
            </w:pPr>
          </w:p>
        </w:tc>
      </w:tr>
    </w:tbl>
    <w:p w:rsidR="002D5783" w:rsidRPr="00E730D9" w:rsidRDefault="002D5783" w:rsidP="002D5783">
      <w:pPr>
        <w:tabs>
          <w:tab w:val="left" w:pos="10725"/>
        </w:tabs>
        <w:rPr>
          <w:b/>
          <w:sz w:val="18"/>
        </w:rPr>
      </w:pPr>
    </w:p>
    <w:p w:rsidR="0078668B" w:rsidRPr="00E730D9" w:rsidRDefault="0078668B" w:rsidP="002D5783">
      <w:pPr>
        <w:tabs>
          <w:tab w:val="left" w:pos="10725"/>
        </w:tabs>
        <w:rPr>
          <w:b/>
        </w:rPr>
      </w:pPr>
      <w:r w:rsidRPr="00E730D9">
        <w:rPr>
          <w:b/>
        </w:rPr>
        <w:t>4. Pašreizējais amats un līgumattiecību nodibināšanas datums</w:t>
      </w:r>
    </w:p>
    <w:tbl>
      <w:tblPr>
        <w:tblW w:w="9322" w:type="dxa"/>
        <w:tblLayout w:type="fixed"/>
        <w:tblLook w:val="0000"/>
      </w:tblPr>
      <w:tblGrid>
        <w:gridCol w:w="2943"/>
        <w:gridCol w:w="1418"/>
        <w:gridCol w:w="2126"/>
        <w:gridCol w:w="142"/>
        <w:gridCol w:w="2642"/>
        <w:gridCol w:w="51"/>
      </w:tblGrid>
      <w:tr w:rsidR="002D5783" w:rsidRPr="00E730D9">
        <w:trPr>
          <w:gridAfter w:val="1"/>
          <w:wAfter w:w="51" w:type="dxa"/>
          <w:trHeight w:val="390"/>
        </w:trPr>
        <w:tc>
          <w:tcPr>
            <w:tcW w:w="6629" w:type="dxa"/>
            <w:gridSpan w:val="4"/>
            <w:vAlign w:val="center"/>
          </w:tcPr>
          <w:p w:rsidR="002D5783" w:rsidRPr="00E730D9" w:rsidRDefault="0078668B" w:rsidP="002D5783">
            <w:pPr>
              <w:tabs>
                <w:tab w:val="left" w:pos="10725"/>
              </w:tabs>
              <w:rPr>
                <w:b/>
              </w:rPr>
            </w:pPr>
            <w:r w:rsidRPr="00E730D9">
              <w:rPr>
                <w:b/>
              </w:rPr>
              <w:t>5</w:t>
            </w:r>
            <w:r w:rsidR="002D5783" w:rsidRPr="00E730D9">
              <w:rPr>
                <w:b/>
              </w:rPr>
              <w:t xml:space="preserve">. Galvenā specializācija (kvalifikācija): </w:t>
            </w:r>
          </w:p>
          <w:p w:rsidR="002D5783" w:rsidRPr="00E730D9" w:rsidRDefault="0078668B" w:rsidP="002D5783">
            <w:pPr>
              <w:tabs>
                <w:tab w:val="left" w:pos="10725"/>
              </w:tabs>
              <w:rPr>
                <w:b/>
              </w:rPr>
            </w:pPr>
            <w:r w:rsidRPr="00E730D9">
              <w:rPr>
                <w:b/>
              </w:rPr>
              <w:t>6</w:t>
            </w:r>
            <w:r w:rsidR="002D5783" w:rsidRPr="00E730D9">
              <w:rPr>
                <w:b/>
              </w:rPr>
              <w:t>. Darba pieredze:</w:t>
            </w:r>
          </w:p>
        </w:tc>
        <w:tc>
          <w:tcPr>
            <w:tcW w:w="2642" w:type="dxa"/>
            <w:vAlign w:val="center"/>
          </w:tcPr>
          <w:p w:rsidR="002D5783" w:rsidRPr="00E730D9" w:rsidRDefault="002D5783" w:rsidP="002D5783">
            <w:pPr>
              <w:tabs>
                <w:tab w:val="left" w:pos="10725"/>
              </w:tabs>
              <w:rPr>
                <w:b/>
              </w:rPr>
            </w:pPr>
          </w:p>
        </w:tc>
      </w:tr>
      <w:tr w:rsidR="002D5783" w:rsidRPr="00E730D9">
        <w:tc>
          <w:tcPr>
            <w:tcW w:w="2943" w:type="dxa"/>
            <w:tcBorders>
              <w:top w:val="single" w:sz="4" w:space="0" w:color="auto"/>
              <w:left w:val="single" w:sz="4" w:space="0" w:color="auto"/>
              <w:bottom w:val="single" w:sz="6" w:space="0" w:color="auto"/>
              <w:right w:val="single" w:sz="6" w:space="0" w:color="auto"/>
            </w:tcBorders>
            <w:vAlign w:val="center"/>
          </w:tcPr>
          <w:p w:rsidR="002D5783" w:rsidRPr="00E730D9" w:rsidRDefault="002D5783" w:rsidP="002D5783">
            <w:pPr>
              <w:tabs>
                <w:tab w:val="left" w:pos="10725"/>
              </w:tabs>
              <w:jc w:val="center"/>
              <w:rPr>
                <w:b/>
                <w:szCs w:val="18"/>
              </w:rPr>
            </w:pPr>
            <w:r w:rsidRPr="00E730D9">
              <w:rPr>
                <w:b/>
                <w:szCs w:val="18"/>
              </w:rPr>
              <w:t>Uzņēmuma nosaukums</w:t>
            </w:r>
          </w:p>
        </w:tc>
        <w:tc>
          <w:tcPr>
            <w:tcW w:w="1418" w:type="dxa"/>
            <w:tcBorders>
              <w:top w:val="single" w:sz="4" w:space="0" w:color="auto"/>
              <w:left w:val="single" w:sz="6" w:space="0" w:color="auto"/>
              <w:bottom w:val="single" w:sz="6" w:space="0" w:color="auto"/>
              <w:right w:val="single" w:sz="6" w:space="0" w:color="auto"/>
            </w:tcBorders>
            <w:vAlign w:val="center"/>
          </w:tcPr>
          <w:p w:rsidR="002D5783" w:rsidRPr="00E730D9" w:rsidRDefault="002D5783" w:rsidP="002D5783">
            <w:pPr>
              <w:tabs>
                <w:tab w:val="left" w:pos="10725"/>
              </w:tabs>
              <w:jc w:val="center"/>
              <w:rPr>
                <w:b/>
                <w:szCs w:val="18"/>
              </w:rPr>
            </w:pPr>
            <w:r w:rsidRPr="00E730D9">
              <w:rPr>
                <w:b/>
                <w:szCs w:val="18"/>
              </w:rPr>
              <w:t>Adrese</w:t>
            </w:r>
          </w:p>
        </w:tc>
        <w:tc>
          <w:tcPr>
            <w:tcW w:w="2126" w:type="dxa"/>
            <w:tcBorders>
              <w:top w:val="single" w:sz="4" w:space="0" w:color="auto"/>
              <w:left w:val="single" w:sz="6" w:space="0" w:color="auto"/>
              <w:bottom w:val="single" w:sz="6" w:space="0" w:color="auto"/>
              <w:right w:val="single" w:sz="6" w:space="0" w:color="auto"/>
            </w:tcBorders>
            <w:vAlign w:val="center"/>
          </w:tcPr>
          <w:p w:rsidR="002D5783" w:rsidRPr="00E730D9" w:rsidRDefault="002D5783" w:rsidP="002D5783">
            <w:pPr>
              <w:tabs>
                <w:tab w:val="left" w:pos="10725"/>
              </w:tabs>
              <w:jc w:val="center"/>
              <w:rPr>
                <w:b/>
                <w:szCs w:val="18"/>
              </w:rPr>
            </w:pPr>
            <w:r w:rsidRPr="00E730D9">
              <w:rPr>
                <w:b/>
                <w:szCs w:val="18"/>
              </w:rPr>
              <w:t>Datums</w:t>
            </w:r>
          </w:p>
          <w:p w:rsidR="002D5783" w:rsidRPr="00E730D9" w:rsidRDefault="002D5783" w:rsidP="002D5783">
            <w:pPr>
              <w:tabs>
                <w:tab w:val="left" w:pos="10725"/>
              </w:tabs>
              <w:jc w:val="center"/>
              <w:rPr>
                <w:b/>
                <w:szCs w:val="18"/>
              </w:rPr>
            </w:pPr>
            <w:r w:rsidRPr="00E730D9">
              <w:rPr>
                <w:b/>
                <w:szCs w:val="18"/>
              </w:rPr>
              <w:t>(no – līdz)</w:t>
            </w:r>
          </w:p>
        </w:tc>
        <w:tc>
          <w:tcPr>
            <w:tcW w:w="2835" w:type="dxa"/>
            <w:gridSpan w:val="3"/>
            <w:tcBorders>
              <w:top w:val="single" w:sz="4" w:space="0" w:color="auto"/>
              <w:left w:val="single" w:sz="6" w:space="0" w:color="auto"/>
              <w:bottom w:val="single" w:sz="6" w:space="0" w:color="auto"/>
              <w:right w:val="single" w:sz="6" w:space="0" w:color="auto"/>
            </w:tcBorders>
            <w:vAlign w:val="center"/>
          </w:tcPr>
          <w:p w:rsidR="002D5783" w:rsidRPr="00E730D9" w:rsidRDefault="002D5783" w:rsidP="002D5783">
            <w:pPr>
              <w:tabs>
                <w:tab w:val="left" w:pos="10725"/>
              </w:tabs>
              <w:jc w:val="center"/>
              <w:rPr>
                <w:b/>
                <w:szCs w:val="18"/>
              </w:rPr>
            </w:pPr>
            <w:r w:rsidRPr="00E730D9">
              <w:rPr>
                <w:b/>
                <w:szCs w:val="18"/>
              </w:rPr>
              <w:t>Amats</w:t>
            </w:r>
          </w:p>
        </w:tc>
      </w:tr>
      <w:tr w:rsidR="002D5783" w:rsidRPr="00E730D9">
        <w:tc>
          <w:tcPr>
            <w:tcW w:w="2943" w:type="dxa"/>
            <w:tcBorders>
              <w:top w:val="single" w:sz="6" w:space="0" w:color="auto"/>
              <w:left w:val="single" w:sz="4" w:space="0" w:color="auto"/>
              <w:bottom w:val="single" w:sz="6" w:space="0" w:color="auto"/>
              <w:right w:val="single" w:sz="6" w:space="0" w:color="auto"/>
            </w:tcBorders>
          </w:tcPr>
          <w:p w:rsidR="002D5783" w:rsidRPr="00E730D9" w:rsidRDefault="002D5783" w:rsidP="002D5783">
            <w:pPr>
              <w:tabs>
                <w:tab w:val="left" w:pos="10725"/>
              </w:tabs>
              <w:rPr>
                <w:b/>
                <w:szCs w:val="18"/>
              </w:rPr>
            </w:pPr>
          </w:p>
        </w:tc>
        <w:tc>
          <w:tcPr>
            <w:tcW w:w="1418" w:type="dxa"/>
            <w:tcBorders>
              <w:top w:val="single" w:sz="6" w:space="0" w:color="auto"/>
              <w:left w:val="single" w:sz="6" w:space="0" w:color="auto"/>
              <w:bottom w:val="single" w:sz="6" w:space="0" w:color="auto"/>
              <w:right w:val="single" w:sz="6" w:space="0" w:color="auto"/>
            </w:tcBorders>
          </w:tcPr>
          <w:p w:rsidR="002D5783" w:rsidRPr="00E730D9" w:rsidRDefault="002D5783" w:rsidP="002D5783">
            <w:pPr>
              <w:tabs>
                <w:tab w:val="left" w:pos="10725"/>
              </w:tabs>
              <w:rPr>
                <w:b/>
                <w:szCs w:val="18"/>
              </w:rPr>
            </w:pPr>
          </w:p>
        </w:tc>
        <w:tc>
          <w:tcPr>
            <w:tcW w:w="2126" w:type="dxa"/>
            <w:tcBorders>
              <w:top w:val="single" w:sz="6" w:space="0" w:color="auto"/>
              <w:left w:val="single" w:sz="6" w:space="0" w:color="auto"/>
              <w:bottom w:val="single" w:sz="6" w:space="0" w:color="auto"/>
              <w:right w:val="single" w:sz="6" w:space="0" w:color="auto"/>
            </w:tcBorders>
          </w:tcPr>
          <w:p w:rsidR="002D5783" w:rsidRPr="00E730D9" w:rsidRDefault="002D5783" w:rsidP="002D5783">
            <w:pPr>
              <w:tabs>
                <w:tab w:val="left" w:pos="10725"/>
              </w:tabs>
              <w:rPr>
                <w:b/>
                <w:szCs w:val="18"/>
              </w:rPr>
            </w:pPr>
          </w:p>
        </w:tc>
        <w:tc>
          <w:tcPr>
            <w:tcW w:w="2835" w:type="dxa"/>
            <w:gridSpan w:val="3"/>
            <w:tcBorders>
              <w:top w:val="single" w:sz="6" w:space="0" w:color="auto"/>
              <w:left w:val="single" w:sz="6" w:space="0" w:color="auto"/>
              <w:bottom w:val="single" w:sz="6" w:space="0" w:color="auto"/>
              <w:right w:val="single" w:sz="6" w:space="0" w:color="auto"/>
            </w:tcBorders>
          </w:tcPr>
          <w:p w:rsidR="002D5783" w:rsidRPr="00E730D9" w:rsidRDefault="002D5783" w:rsidP="002D5783">
            <w:pPr>
              <w:tabs>
                <w:tab w:val="left" w:pos="10725"/>
              </w:tabs>
              <w:rPr>
                <w:b/>
                <w:szCs w:val="18"/>
              </w:rPr>
            </w:pPr>
          </w:p>
        </w:tc>
      </w:tr>
      <w:tr w:rsidR="002D5783" w:rsidRPr="00E730D9">
        <w:tc>
          <w:tcPr>
            <w:tcW w:w="2943" w:type="dxa"/>
            <w:tcBorders>
              <w:top w:val="single" w:sz="6" w:space="0" w:color="auto"/>
              <w:left w:val="single" w:sz="4" w:space="0" w:color="auto"/>
              <w:bottom w:val="single" w:sz="6" w:space="0" w:color="auto"/>
              <w:right w:val="single" w:sz="6" w:space="0" w:color="auto"/>
            </w:tcBorders>
          </w:tcPr>
          <w:p w:rsidR="002D5783" w:rsidRPr="00E730D9" w:rsidRDefault="002D5783" w:rsidP="002D5783">
            <w:pPr>
              <w:tabs>
                <w:tab w:val="left" w:pos="10725"/>
              </w:tabs>
              <w:rPr>
                <w:b/>
                <w:szCs w:val="18"/>
              </w:rPr>
            </w:pPr>
          </w:p>
        </w:tc>
        <w:tc>
          <w:tcPr>
            <w:tcW w:w="1418" w:type="dxa"/>
            <w:tcBorders>
              <w:top w:val="single" w:sz="6" w:space="0" w:color="auto"/>
              <w:left w:val="single" w:sz="6" w:space="0" w:color="auto"/>
              <w:bottom w:val="single" w:sz="6" w:space="0" w:color="auto"/>
              <w:right w:val="single" w:sz="6" w:space="0" w:color="auto"/>
            </w:tcBorders>
          </w:tcPr>
          <w:p w:rsidR="002D5783" w:rsidRPr="00E730D9" w:rsidRDefault="002D5783" w:rsidP="002D5783">
            <w:pPr>
              <w:tabs>
                <w:tab w:val="left" w:pos="10725"/>
              </w:tabs>
              <w:rPr>
                <w:b/>
                <w:szCs w:val="18"/>
              </w:rPr>
            </w:pPr>
          </w:p>
        </w:tc>
        <w:tc>
          <w:tcPr>
            <w:tcW w:w="2126" w:type="dxa"/>
            <w:tcBorders>
              <w:top w:val="single" w:sz="6" w:space="0" w:color="auto"/>
              <w:left w:val="single" w:sz="6" w:space="0" w:color="auto"/>
              <w:bottom w:val="single" w:sz="6" w:space="0" w:color="auto"/>
              <w:right w:val="single" w:sz="6" w:space="0" w:color="auto"/>
            </w:tcBorders>
          </w:tcPr>
          <w:p w:rsidR="002D5783" w:rsidRPr="00E730D9" w:rsidRDefault="002D5783" w:rsidP="002D5783">
            <w:pPr>
              <w:tabs>
                <w:tab w:val="left" w:pos="10725"/>
              </w:tabs>
              <w:rPr>
                <w:b/>
                <w:szCs w:val="18"/>
              </w:rPr>
            </w:pPr>
          </w:p>
        </w:tc>
        <w:tc>
          <w:tcPr>
            <w:tcW w:w="2835" w:type="dxa"/>
            <w:gridSpan w:val="3"/>
            <w:tcBorders>
              <w:top w:val="single" w:sz="6" w:space="0" w:color="auto"/>
              <w:left w:val="single" w:sz="6" w:space="0" w:color="auto"/>
              <w:bottom w:val="single" w:sz="6" w:space="0" w:color="auto"/>
              <w:right w:val="single" w:sz="6" w:space="0" w:color="auto"/>
            </w:tcBorders>
          </w:tcPr>
          <w:p w:rsidR="002D5783" w:rsidRPr="00E730D9" w:rsidRDefault="002D5783" w:rsidP="002D5783">
            <w:pPr>
              <w:tabs>
                <w:tab w:val="left" w:pos="10725"/>
              </w:tabs>
              <w:rPr>
                <w:b/>
                <w:szCs w:val="18"/>
              </w:rPr>
            </w:pPr>
          </w:p>
        </w:tc>
      </w:tr>
      <w:tr w:rsidR="002D5783" w:rsidRPr="00E730D9">
        <w:tc>
          <w:tcPr>
            <w:tcW w:w="2943" w:type="dxa"/>
            <w:tcBorders>
              <w:top w:val="single" w:sz="6" w:space="0" w:color="auto"/>
              <w:left w:val="single" w:sz="4" w:space="0" w:color="auto"/>
              <w:bottom w:val="single" w:sz="6" w:space="0" w:color="auto"/>
              <w:right w:val="single" w:sz="6" w:space="0" w:color="auto"/>
            </w:tcBorders>
          </w:tcPr>
          <w:p w:rsidR="002D5783" w:rsidRPr="00E730D9" w:rsidRDefault="002D5783" w:rsidP="002D5783">
            <w:pPr>
              <w:tabs>
                <w:tab w:val="left" w:pos="10725"/>
              </w:tabs>
              <w:rPr>
                <w:b/>
                <w:szCs w:val="18"/>
              </w:rPr>
            </w:pPr>
          </w:p>
        </w:tc>
        <w:tc>
          <w:tcPr>
            <w:tcW w:w="1418" w:type="dxa"/>
            <w:tcBorders>
              <w:top w:val="single" w:sz="6" w:space="0" w:color="auto"/>
              <w:left w:val="single" w:sz="6" w:space="0" w:color="auto"/>
              <w:bottom w:val="single" w:sz="6" w:space="0" w:color="auto"/>
              <w:right w:val="single" w:sz="6" w:space="0" w:color="auto"/>
            </w:tcBorders>
          </w:tcPr>
          <w:p w:rsidR="002D5783" w:rsidRPr="00E730D9" w:rsidRDefault="002D5783" w:rsidP="002D5783">
            <w:pPr>
              <w:tabs>
                <w:tab w:val="left" w:pos="10725"/>
              </w:tabs>
              <w:rPr>
                <w:b/>
                <w:szCs w:val="18"/>
              </w:rPr>
            </w:pPr>
          </w:p>
        </w:tc>
        <w:tc>
          <w:tcPr>
            <w:tcW w:w="2126" w:type="dxa"/>
            <w:tcBorders>
              <w:top w:val="single" w:sz="6" w:space="0" w:color="auto"/>
              <w:left w:val="single" w:sz="6" w:space="0" w:color="auto"/>
              <w:bottom w:val="single" w:sz="6" w:space="0" w:color="auto"/>
              <w:right w:val="single" w:sz="6" w:space="0" w:color="auto"/>
            </w:tcBorders>
          </w:tcPr>
          <w:p w:rsidR="002D5783" w:rsidRPr="00E730D9" w:rsidRDefault="002D5783" w:rsidP="002D5783">
            <w:pPr>
              <w:tabs>
                <w:tab w:val="left" w:pos="10725"/>
              </w:tabs>
              <w:rPr>
                <w:b/>
                <w:szCs w:val="18"/>
              </w:rPr>
            </w:pPr>
          </w:p>
        </w:tc>
        <w:tc>
          <w:tcPr>
            <w:tcW w:w="2835" w:type="dxa"/>
            <w:gridSpan w:val="3"/>
            <w:tcBorders>
              <w:top w:val="single" w:sz="6" w:space="0" w:color="auto"/>
              <w:left w:val="single" w:sz="6" w:space="0" w:color="auto"/>
              <w:bottom w:val="single" w:sz="6" w:space="0" w:color="auto"/>
              <w:right w:val="single" w:sz="6" w:space="0" w:color="auto"/>
            </w:tcBorders>
          </w:tcPr>
          <w:p w:rsidR="002D5783" w:rsidRPr="00E730D9" w:rsidRDefault="002D5783" w:rsidP="002D5783">
            <w:pPr>
              <w:tabs>
                <w:tab w:val="left" w:pos="10725"/>
              </w:tabs>
              <w:rPr>
                <w:b/>
                <w:szCs w:val="18"/>
              </w:rPr>
            </w:pPr>
          </w:p>
        </w:tc>
      </w:tr>
      <w:tr w:rsidR="002D5783" w:rsidRPr="00E730D9">
        <w:tc>
          <w:tcPr>
            <w:tcW w:w="2943" w:type="dxa"/>
            <w:tcBorders>
              <w:top w:val="single" w:sz="6" w:space="0" w:color="auto"/>
              <w:left w:val="single" w:sz="4" w:space="0" w:color="auto"/>
              <w:bottom w:val="single" w:sz="6" w:space="0" w:color="auto"/>
              <w:right w:val="single" w:sz="6" w:space="0" w:color="auto"/>
            </w:tcBorders>
          </w:tcPr>
          <w:p w:rsidR="002D5783" w:rsidRPr="00E730D9" w:rsidRDefault="002D5783" w:rsidP="002D5783">
            <w:pPr>
              <w:tabs>
                <w:tab w:val="left" w:pos="10725"/>
              </w:tabs>
              <w:rPr>
                <w:b/>
                <w:szCs w:val="18"/>
              </w:rPr>
            </w:pPr>
          </w:p>
        </w:tc>
        <w:tc>
          <w:tcPr>
            <w:tcW w:w="1418" w:type="dxa"/>
            <w:tcBorders>
              <w:top w:val="single" w:sz="6" w:space="0" w:color="auto"/>
              <w:left w:val="single" w:sz="6" w:space="0" w:color="auto"/>
              <w:bottom w:val="single" w:sz="6" w:space="0" w:color="auto"/>
              <w:right w:val="single" w:sz="6" w:space="0" w:color="auto"/>
            </w:tcBorders>
          </w:tcPr>
          <w:p w:rsidR="002D5783" w:rsidRPr="00E730D9" w:rsidRDefault="002D5783" w:rsidP="002D5783">
            <w:pPr>
              <w:tabs>
                <w:tab w:val="left" w:pos="10725"/>
              </w:tabs>
              <w:rPr>
                <w:b/>
                <w:szCs w:val="18"/>
              </w:rPr>
            </w:pPr>
          </w:p>
        </w:tc>
        <w:tc>
          <w:tcPr>
            <w:tcW w:w="2126" w:type="dxa"/>
            <w:tcBorders>
              <w:top w:val="single" w:sz="6" w:space="0" w:color="auto"/>
              <w:left w:val="single" w:sz="6" w:space="0" w:color="auto"/>
              <w:bottom w:val="single" w:sz="6" w:space="0" w:color="auto"/>
              <w:right w:val="single" w:sz="6" w:space="0" w:color="auto"/>
            </w:tcBorders>
          </w:tcPr>
          <w:p w:rsidR="002D5783" w:rsidRPr="00E730D9" w:rsidRDefault="002D5783" w:rsidP="002D5783">
            <w:pPr>
              <w:tabs>
                <w:tab w:val="left" w:pos="10725"/>
              </w:tabs>
              <w:rPr>
                <w:b/>
                <w:szCs w:val="18"/>
              </w:rPr>
            </w:pPr>
          </w:p>
        </w:tc>
        <w:tc>
          <w:tcPr>
            <w:tcW w:w="2835" w:type="dxa"/>
            <w:gridSpan w:val="3"/>
            <w:tcBorders>
              <w:top w:val="single" w:sz="6" w:space="0" w:color="auto"/>
              <w:left w:val="single" w:sz="6" w:space="0" w:color="auto"/>
              <w:bottom w:val="single" w:sz="6" w:space="0" w:color="auto"/>
              <w:right w:val="single" w:sz="6" w:space="0" w:color="auto"/>
            </w:tcBorders>
          </w:tcPr>
          <w:p w:rsidR="002D5783" w:rsidRPr="00E730D9" w:rsidRDefault="002D5783" w:rsidP="002D5783">
            <w:pPr>
              <w:tabs>
                <w:tab w:val="left" w:pos="10725"/>
              </w:tabs>
              <w:rPr>
                <w:b/>
                <w:szCs w:val="18"/>
              </w:rPr>
            </w:pPr>
          </w:p>
        </w:tc>
      </w:tr>
    </w:tbl>
    <w:p w:rsidR="002D5783" w:rsidRPr="00E730D9" w:rsidRDefault="002D5783" w:rsidP="002D5783">
      <w:pPr>
        <w:tabs>
          <w:tab w:val="left" w:pos="10725"/>
        </w:tabs>
        <w:rPr>
          <w:b/>
          <w:sz w:val="18"/>
        </w:rPr>
      </w:pPr>
    </w:p>
    <w:p w:rsidR="00FD4164" w:rsidRPr="00E730D9" w:rsidRDefault="00FD4164" w:rsidP="00A532C5">
      <w:pPr>
        <w:tabs>
          <w:tab w:val="left" w:pos="10725"/>
        </w:tabs>
        <w:jc w:val="both"/>
        <w:rPr>
          <w:b/>
        </w:rPr>
      </w:pPr>
      <w:r w:rsidRPr="00E730D9">
        <w:rPr>
          <w:b/>
        </w:rPr>
        <w:t xml:space="preserve">7. </w:t>
      </w:r>
      <w:r w:rsidRPr="00E730D9">
        <w:rPr>
          <w:rFonts w:ascii="Times New Roman Bold" w:hAnsi="Times New Roman Bold"/>
          <w:b/>
          <w:spacing w:val="-2"/>
        </w:rPr>
        <w:t xml:space="preserve">Profesionālā pieredze, kas apliecina atbilstību </w:t>
      </w:r>
      <w:r w:rsidR="00A532C5" w:rsidRPr="00E730D9">
        <w:rPr>
          <w:rFonts w:ascii="Times New Roman Bold" w:hAnsi="Times New Roman Bold"/>
          <w:b/>
          <w:spacing w:val="-2"/>
        </w:rPr>
        <w:t>N</w:t>
      </w:r>
      <w:r w:rsidRPr="00E730D9">
        <w:rPr>
          <w:rFonts w:ascii="Times New Roman Bold" w:hAnsi="Times New Roman Bold"/>
          <w:b/>
          <w:spacing w:val="-2"/>
        </w:rPr>
        <w:t>olikuma 15.1.punkta</w:t>
      </w:r>
      <w:r w:rsidR="00A532C5" w:rsidRPr="00E730D9">
        <w:rPr>
          <w:rFonts w:ascii="Times New Roman Bold" w:hAnsi="Times New Roman Bold"/>
          <w:b/>
          <w:spacing w:val="-2"/>
        </w:rPr>
        <w:t xml:space="preserve"> (attiecīgajiem speciāl</w:t>
      </w:r>
      <w:r w:rsidR="00120FB5" w:rsidRPr="00E730D9">
        <w:rPr>
          <w:rFonts w:ascii="Times New Roman Bold" w:hAnsi="Times New Roman Bold"/>
          <w:b/>
          <w:spacing w:val="-2"/>
        </w:rPr>
        <w:t xml:space="preserve">istiem attiecīgi Nolikuma 15.3., </w:t>
      </w:r>
      <w:r w:rsidR="00A532C5" w:rsidRPr="00E730D9">
        <w:rPr>
          <w:rFonts w:ascii="Times New Roman Bold" w:hAnsi="Times New Roman Bold"/>
          <w:b/>
          <w:spacing w:val="-2"/>
        </w:rPr>
        <w:t>15.5.</w:t>
      </w:r>
      <w:r w:rsidR="00120FB5" w:rsidRPr="00E730D9">
        <w:rPr>
          <w:rFonts w:ascii="Times New Roman Bold" w:hAnsi="Times New Roman Bold"/>
          <w:b/>
          <w:spacing w:val="-2"/>
        </w:rPr>
        <w:t xml:space="preserve"> vai 15.6.</w:t>
      </w:r>
      <w:r w:rsidR="00A532C5" w:rsidRPr="00E730D9">
        <w:rPr>
          <w:rFonts w:ascii="Times New Roman Bold" w:hAnsi="Times New Roman Bold"/>
          <w:b/>
          <w:spacing w:val="-2"/>
        </w:rPr>
        <w:t>punkta)</w:t>
      </w:r>
      <w:r w:rsidRPr="00E730D9">
        <w:rPr>
          <w:rFonts w:ascii="Times New Roman Bold" w:hAnsi="Times New Roman Bold"/>
          <w:b/>
          <w:spacing w:val="-2"/>
        </w:rPr>
        <w:t xml:space="preserve"> prasībām:</w:t>
      </w:r>
    </w:p>
    <w:p w:rsidR="00FD4164" w:rsidRPr="00E730D9" w:rsidRDefault="00FD4164" w:rsidP="00FD4164">
      <w:pPr>
        <w:tabs>
          <w:tab w:val="left" w:pos="10725"/>
        </w:tabs>
        <w:rPr>
          <w:b/>
          <w:sz w:val="18"/>
        </w:rPr>
      </w:pPr>
    </w:p>
    <w:tbl>
      <w:tblPr>
        <w:tblW w:w="992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984"/>
        <w:gridCol w:w="1134"/>
        <w:gridCol w:w="992"/>
        <w:gridCol w:w="1276"/>
        <w:gridCol w:w="1418"/>
        <w:gridCol w:w="992"/>
        <w:gridCol w:w="1416"/>
      </w:tblGrid>
      <w:tr w:rsidR="00FD4164" w:rsidRPr="00E730D9" w:rsidTr="00B3498B">
        <w:trPr>
          <w:trHeight w:val="267"/>
        </w:trPr>
        <w:tc>
          <w:tcPr>
            <w:tcW w:w="710" w:type="dxa"/>
            <w:vAlign w:val="center"/>
          </w:tcPr>
          <w:p w:rsidR="00FD4164" w:rsidRPr="00E730D9" w:rsidRDefault="00FD4164" w:rsidP="00FD4164">
            <w:pPr>
              <w:tabs>
                <w:tab w:val="left" w:pos="10725"/>
              </w:tabs>
              <w:jc w:val="center"/>
              <w:rPr>
                <w:b/>
                <w:sz w:val="20"/>
                <w:szCs w:val="20"/>
              </w:rPr>
            </w:pPr>
            <w:r w:rsidRPr="00E730D9">
              <w:rPr>
                <w:b/>
                <w:sz w:val="20"/>
                <w:szCs w:val="20"/>
              </w:rPr>
              <w:t>Nr. p.k.</w:t>
            </w:r>
          </w:p>
        </w:tc>
        <w:tc>
          <w:tcPr>
            <w:tcW w:w="1984" w:type="dxa"/>
            <w:vAlign w:val="center"/>
          </w:tcPr>
          <w:p w:rsidR="00FD4164" w:rsidRPr="00E730D9" w:rsidRDefault="00FD4164" w:rsidP="00B3498B">
            <w:pPr>
              <w:tabs>
                <w:tab w:val="left" w:pos="10725"/>
              </w:tabs>
              <w:jc w:val="center"/>
              <w:rPr>
                <w:b/>
                <w:sz w:val="20"/>
                <w:szCs w:val="20"/>
              </w:rPr>
            </w:pPr>
            <w:r w:rsidRPr="00E730D9">
              <w:rPr>
                <w:b/>
                <w:sz w:val="20"/>
                <w:szCs w:val="20"/>
              </w:rPr>
              <w:t>Objekta nosaukums</w:t>
            </w:r>
            <w:r w:rsidR="00821D77" w:rsidRPr="00E730D9">
              <w:rPr>
                <w:b/>
                <w:sz w:val="20"/>
                <w:szCs w:val="20"/>
              </w:rPr>
              <w:t xml:space="preserve"> / </w:t>
            </w:r>
            <w:r w:rsidR="00B3498B" w:rsidRPr="00E730D9">
              <w:rPr>
                <w:b/>
                <w:sz w:val="20"/>
                <w:szCs w:val="20"/>
              </w:rPr>
              <w:t>ēkas (Nolikuma 15.1.,15.3, 15.5.p.) vai būves (Nolikuma 15.3., 15.6.p.)</w:t>
            </w:r>
            <w:r w:rsidR="008D4FDD" w:rsidRPr="00E730D9">
              <w:rPr>
                <w:b/>
                <w:sz w:val="20"/>
                <w:szCs w:val="20"/>
              </w:rPr>
              <w:t xml:space="preserve"> </w:t>
            </w:r>
            <w:r w:rsidR="001D6C2D" w:rsidRPr="00E730D9">
              <w:rPr>
                <w:b/>
                <w:sz w:val="20"/>
                <w:szCs w:val="20"/>
              </w:rPr>
              <w:t>veids</w:t>
            </w:r>
          </w:p>
        </w:tc>
        <w:tc>
          <w:tcPr>
            <w:tcW w:w="1134" w:type="dxa"/>
            <w:vAlign w:val="center"/>
          </w:tcPr>
          <w:p w:rsidR="00FD4164" w:rsidRPr="00E730D9" w:rsidRDefault="00FD4164" w:rsidP="00FD4164">
            <w:pPr>
              <w:tabs>
                <w:tab w:val="left" w:pos="10725"/>
              </w:tabs>
              <w:jc w:val="center"/>
              <w:rPr>
                <w:b/>
                <w:sz w:val="20"/>
                <w:szCs w:val="20"/>
              </w:rPr>
            </w:pPr>
            <w:r w:rsidRPr="00E730D9">
              <w:rPr>
                <w:b/>
                <w:sz w:val="20"/>
                <w:szCs w:val="20"/>
              </w:rPr>
              <w:t>Pasūtītājs</w:t>
            </w:r>
          </w:p>
        </w:tc>
        <w:tc>
          <w:tcPr>
            <w:tcW w:w="992" w:type="dxa"/>
            <w:vAlign w:val="center"/>
          </w:tcPr>
          <w:p w:rsidR="00FD4164" w:rsidRPr="00E730D9" w:rsidRDefault="00FD4164" w:rsidP="00FD4164">
            <w:pPr>
              <w:tabs>
                <w:tab w:val="left" w:pos="10725"/>
              </w:tabs>
              <w:jc w:val="center"/>
              <w:rPr>
                <w:b/>
                <w:sz w:val="20"/>
                <w:szCs w:val="20"/>
              </w:rPr>
            </w:pPr>
            <w:r w:rsidRPr="00E730D9">
              <w:rPr>
                <w:b/>
                <w:sz w:val="20"/>
                <w:szCs w:val="20"/>
              </w:rPr>
              <w:t>Būves apjoms, m²</w:t>
            </w:r>
          </w:p>
        </w:tc>
        <w:tc>
          <w:tcPr>
            <w:tcW w:w="1276" w:type="dxa"/>
            <w:vAlign w:val="center"/>
          </w:tcPr>
          <w:p w:rsidR="00FD4164" w:rsidRPr="00E730D9" w:rsidRDefault="00FD4164" w:rsidP="00FD4164">
            <w:pPr>
              <w:tabs>
                <w:tab w:val="left" w:pos="10725"/>
              </w:tabs>
              <w:jc w:val="center"/>
              <w:rPr>
                <w:b/>
                <w:sz w:val="20"/>
                <w:szCs w:val="20"/>
              </w:rPr>
            </w:pPr>
            <w:r w:rsidRPr="00E730D9">
              <w:rPr>
                <w:b/>
                <w:sz w:val="20"/>
                <w:szCs w:val="20"/>
              </w:rPr>
              <w:t>Objekta izmaksas, LVL bez PVN</w:t>
            </w:r>
          </w:p>
        </w:tc>
        <w:tc>
          <w:tcPr>
            <w:tcW w:w="1418" w:type="dxa"/>
            <w:vAlign w:val="center"/>
          </w:tcPr>
          <w:p w:rsidR="00FD4164" w:rsidRPr="00E730D9" w:rsidRDefault="00FD4164" w:rsidP="00FD4164">
            <w:pPr>
              <w:tabs>
                <w:tab w:val="left" w:pos="10725"/>
              </w:tabs>
              <w:jc w:val="center"/>
              <w:rPr>
                <w:b/>
                <w:sz w:val="20"/>
                <w:szCs w:val="20"/>
              </w:rPr>
            </w:pPr>
            <w:r w:rsidRPr="00E730D9">
              <w:rPr>
                <w:b/>
                <w:sz w:val="20"/>
                <w:szCs w:val="20"/>
              </w:rPr>
              <w:t>Objekta ekspluatācijā nodošanas gads</w:t>
            </w:r>
          </w:p>
        </w:tc>
        <w:tc>
          <w:tcPr>
            <w:tcW w:w="992" w:type="dxa"/>
            <w:vAlign w:val="center"/>
          </w:tcPr>
          <w:p w:rsidR="00FD4164" w:rsidRPr="00E730D9" w:rsidRDefault="00FD4164" w:rsidP="00FD4164">
            <w:pPr>
              <w:tabs>
                <w:tab w:val="left" w:pos="10725"/>
              </w:tabs>
              <w:jc w:val="center"/>
              <w:rPr>
                <w:b/>
                <w:sz w:val="20"/>
                <w:szCs w:val="20"/>
              </w:rPr>
            </w:pPr>
            <w:r w:rsidRPr="00E730D9">
              <w:rPr>
                <w:b/>
                <w:sz w:val="20"/>
                <w:szCs w:val="20"/>
              </w:rPr>
              <w:t>Amata pienākumi</w:t>
            </w:r>
          </w:p>
        </w:tc>
        <w:tc>
          <w:tcPr>
            <w:tcW w:w="1416" w:type="dxa"/>
            <w:vAlign w:val="center"/>
          </w:tcPr>
          <w:p w:rsidR="00FD4164" w:rsidRPr="00E730D9" w:rsidRDefault="00FD4164" w:rsidP="00FD4164">
            <w:pPr>
              <w:tabs>
                <w:tab w:val="left" w:pos="10725"/>
              </w:tabs>
              <w:jc w:val="center"/>
              <w:rPr>
                <w:b/>
                <w:sz w:val="20"/>
                <w:szCs w:val="20"/>
              </w:rPr>
            </w:pPr>
            <w:r w:rsidRPr="00E730D9">
              <w:rPr>
                <w:b/>
                <w:sz w:val="20"/>
                <w:szCs w:val="20"/>
              </w:rPr>
              <w:t>Pasūtītāja kontakt-informācija</w:t>
            </w:r>
          </w:p>
        </w:tc>
      </w:tr>
      <w:tr w:rsidR="00FD4164" w:rsidRPr="00E730D9" w:rsidTr="00B3498B">
        <w:trPr>
          <w:trHeight w:val="390"/>
        </w:trPr>
        <w:tc>
          <w:tcPr>
            <w:tcW w:w="710" w:type="dxa"/>
          </w:tcPr>
          <w:p w:rsidR="00FD4164" w:rsidRPr="00E730D9" w:rsidRDefault="00FD4164" w:rsidP="00FD4164">
            <w:pPr>
              <w:tabs>
                <w:tab w:val="left" w:pos="10725"/>
              </w:tabs>
              <w:rPr>
                <w:b/>
              </w:rPr>
            </w:pPr>
          </w:p>
        </w:tc>
        <w:tc>
          <w:tcPr>
            <w:tcW w:w="1984" w:type="dxa"/>
          </w:tcPr>
          <w:p w:rsidR="00FD4164" w:rsidRPr="00E730D9" w:rsidRDefault="00FD4164" w:rsidP="00FD4164">
            <w:pPr>
              <w:tabs>
                <w:tab w:val="left" w:pos="10725"/>
              </w:tabs>
              <w:rPr>
                <w:b/>
              </w:rPr>
            </w:pPr>
          </w:p>
        </w:tc>
        <w:tc>
          <w:tcPr>
            <w:tcW w:w="1134" w:type="dxa"/>
          </w:tcPr>
          <w:p w:rsidR="00FD4164" w:rsidRPr="00E730D9" w:rsidRDefault="00FD4164" w:rsidP="00FD4164">
            <w:pPr>
              <w:tabs>
                <w:tab w:val="left" w:pos="10725"/>
              </w:tabs>
              <w:rPr>
                <w:b/>
              </w:rPr>
            </w:pPr>
          </w:p>
        </w:tc>
        <w:tc>
          <w:tcPr>
            <w:tcW w:w="992" w:type="dxa"/>
          </w:tcPr>
          <w:p w:rsidR="00FD4164" w:rsidRPr="00E730D9" w:rsidRDefault="00FD4164" w:rsidP="00FD4164">
            <w:pPr>
              <w:tabs>
                <w:tab w:val="left" w:pos="10725"/>
              </w:tabs>
              <w:rPr>
                <w:b/>
              </w:rPr>
            </w:pPr>
          </w:p>
        </w:tc>
        <w:tc>
          <w:tcPr>
            <w:tcW w:w="1276" w:type="dxa"/>
          </w:tcPr>
          <w:p w:rsidR="00FD4164" w:rsidRPr="00E730D9" w:rsidRDefault="00FD4164" w:rsidP="00FD4164">
            <w:pPr>
              <w:tabs>
                <w:tab w:val="left" w:pos="10725"/>
              </w:tabs>
              <w:rPr>
                <w:b/>
              </w:rPr>
            </w:pPr>
          </w:p>
        </w:tc>
        <w:tc>
          <w:tcPr>
            <w:tcW w:w="1418" w:type="dxa"/>
          </w:tcPr>
          <w:p w:rsidR="00FD4164" w:rsidRPr="00E730D9" w:rsidRDefault="00FD4164" w:rsidP="00FD4164">
            <w:pPr>
              <w:tabs>
                <w:tab w:val="left" w:pos="10725"/>
              </w:tabs>
              <w:rPr>
                <w:b/>
              </w:rPr>
            </w:pPr>
          </w:p>
        </w:tc>
        <w:tc>
          <w:tcPr>
            <w:tcW w:w="992" w:type="dxa"/>
          </w:tcPr>
          <w:p w:rsidR="00FD4164" w:rsidRPr="00E730D9" w:rsidRDefault="00FD4164" w:rsidP="00FD4164">
            <w:pPr>
              <w:tabs>
                <w:tab w:val="left" w:pos="10725"/>
              </w:tabs>
              <w:rPr>
                <w:b/>
              </w:rPr>
            </w:pPr>
          </w:p>
        </w:tc>
        <w:tc>
          <w:tcPr>
            <w:tcW w:w="1416" w:type="dxa"/>
          </w:tcPr>
          <w:p w:rsidR="00FD4164" w:rsidRPr="00E730D9" w:rsidRDefault="00FD4164" w:rsidP="00FD4164">
            <w:pPr>
              <w:tabs>
                <w:tab w:val="left" w:pos="10725"/>
              </w:tabs>
              <w:rPr>
                <w:b/>
              </w:rPr>
            </w:pPr>
          </w:p>
        </w:tc>
      </w:tr>
      <w:tr w:rsidR="00FD4164" w:rsidRPr="00E730D9" w:rsidTr="00B3498B">
        <w:trPr>
          <w:trHeight w:val="390"/>
        </w:trPr>
        <w:tc>
          <w:tcPr>
            <w:tcW w:w="710" w:type="dxa"/>
          </w:tcPr>
          <w:p w:rsidR="00FD4164" w:rsidRPr="00E730D9" w:rsidRDefault="00FD4164" w:rsidP="00FD4164">
            <w:pPr>
              <w:tabs>
                <w:tab w:val="left" w:pos="10725"/>
              </w:tabs>
              <w:rPr>
                <w:b/>
              </w:rPr>
            </w:pPr>
          </w:p>
        </w:tc>
        <w:tc>
          <w:tcPr>
            <w:tcW w:w="1984" w:type="dxa"/>
          </w:tcPr>
          <w:p w:rsidR="00FD4164" w:rsidRPr="00E730D9" w:rsidRDefault="00FD4164" w:rsidP="00FD4164">
            <w:pPr>
              <w:tabs>
                <w:tab w:val="left" w:pos="10725"/>
              </w:tabs>
              <w:rPr>
                <w:b/>
              </w:rPr>
            </w:pPr>
          </w:p>
        </w:tc>
        <w:tc>
          <w:tcPr>
            <w:tcW w:w="1134" w:type="dxa"/>
          </w:tcPr>
          <w:p w:rsidR="00FD4164" w:rsidRPr="00E730D9" w:rsidRDefault="00FD4164" w:rsidP="00FD4164">
            <w:pPr>
              <w:tabs>
                <w:tab w:val="left" w:pos="10725"/>
              </w:tabs>
              <w:rPr>
                <w:b/>
              </w:rPr>
            </w:pPr>
          </w:p>
        </w:tc>
        <w:tc>
          <w:tcPr>
            <w:tcW w:w="992" w:type="dxa"/>
          </w:tcPr>
          <w:p w:rsidR="00FD4164" w:rsidRPr="00E730D9" w:rsidRDefault="00FD4164" w:rsidP="00FD4164">
            <w:pPr>
              <w:tabs>
                <w:tab w:val="left" w:pos="10725"/>
              </w:tabs>
              <w:rPr>
                <w:b/>
              </w:rPr>
            </w:pPr>
          </w:p>
        </w:tc>
        <w:tc>
          <w:tcPr>
            <w:tcW w:w="1276" w:type="dxa"/>
          </w:tcPr>
          <w:p w:rsidR="00FD4164" w:rsidRPr="00E730D9" w:rsidRDefault="00FD4164" w:rsidP="00FD4164">
            <w:pPr>
              <w:tabs>
                <w:tab w:val="left" w:pos="10725"/>
              </w:tabs>
              <w:rPr>
                <w:b/>
              </w:rPr>
            </w:pPr>
          </w:p>
        </w:tc>
        <w:tc>
          <w:tcPr>
            <w:tcW w:w="1418" w:type="dxa"/>
          </w:tcPr>
          <w:p w:rsidR="00FD4164" w:rsidRPr="00E730D9" w:rsidRDefault="00FD4164" w:rsidP="00FD4164">
            <w:pPr>
              <w:tabs>
                <w:tab w:val="left" w:pos="10725"/>
              </w:tabs>
              <w:rPr>
                <w:b/>
              </w:rPr>
            </w:pPr>
          </w:p>
        </w:tc>
        <w:tc>
          <w:tcPr>
            <w:tcW w:w="992" w:type="dxa"/>
          </w:tcPr>
          <w:p w:rsidR="00FD4164" w:rsidRPr="00E730D9" w:rsidRDefault="00FD4164" w:rsidP="00FD4164">
            <w:pPr>
              <w:tabs>
                <w:tab w:val="left" w:pos="10725"/>
              </w:tabs>
              <w:rPr>
                <w:b/>
              </w:rPr>
            </w:pPr>
          </w:p>
        </w:tc>
        <w:tc>
          <w:tcPr>
            <w:tcW w:w="1416" w:type="dxa"/>
          </w:tcPr>
          <w:p w:rsidR="00FD4164" w:rsidRPr="00E730D9" w:rsidRDefault="00FD4164" w:rsidP="00FD4164">
            <w:pPr>
              <w:tabs>
                <w:tab w:val="left" w:pos="10725"/>
              </w:tabs>
              <w:rPr>
                <w:b/>
              </w:rPr>
            </w:pPr>
          </w:p>
        </w:tc>
      </w:tr>
    </w:tbl>
    <w:p w:rsidR="00FD4164" w:rsidRPr="00E730D9" w:rsidRDefault="00FD4164" w:rsidP="00FD4164">
      <w:pPr>
        <w:tabs>
          <w:tab w:val="left" w:pos="10725"/>
        </w:tabs>
        <w:rPr>
          <w:b/>
          <w:sz w:val="18"/>
        </w:rPr>
      </w:pPr>
    </w:p>
    <w:p w:rsidR="002D5783" w:rsidRPr="00E730D9" w:rsidRDefault="002D5783" w:rsidP="00A532C5">
      <w:pPr>
        <w:jc w:val="both"/>
      </w:pPr>
      <w:r w:rsidRPr="00E730D9">
        <w:t>Ar šo, es, apakšā parakstījies, apliecinu, ka augstākminētais patiesi atspoguļo manu pieredzi un kvalifikāciju un apliecinu, ka piekrītu piedalīties atklātā konkursā</w:t>
      </w:r>
      <w:r w:rsidRPr="00E730D9">
        <w:rPr>
          <w:b/>
        </w:rPr>
        <w:t xml:space="preserve"> </w:t>
      </w:r>
      <w:r w:rsidR="00A532C5" w:rsidRPr="00E730D9">
        <w:rPr>
          <w:bCs/>
          <w:iCs/>
        </w:rPr>
        <w:t>„</w:t>
      </w:r>
      <w:r w:rsidR="00A532C5" w:rsidRPr="00E730D9">
        <w:t>Būvuzraudzības</w:t>
      </w:r>
      <w:r w:rsidR="00A532C5" w:rsidRPr="00E730D9" w:rsidDel="00E36EF8">
        <w:rPr>
          <w:bCs/>
          <w:iCs/>
        </w:rPr>
        <w:t xml:space="preserve"> </w:t>
      </w:r>
      <w:r w:rsidR="00A532C5" w:rsidRPr="00E730D9">
        <w:rPr>
          <w:bCs/>
          <w:iCs/>
        </w:rPr>
        <w:t>nodrošināšana</w:t>
      </w:r>
      <w:r w:rsidR="00A532C5" w:rsidRPr="00E730D9">
        <w:t xml:space="preserve"> Latvijas Universitātes Akadēmiskā centra Torņakalnā, Rīgā, 1.kārtas būvniecības laikā</w:t>
      </w:r>
      <w:r w:rsidR="00517FF4" w:rsidRPr="00E730D9">
        <w:rPr>
          <w:bCs/>
          <w:iCs/>
        </w:rPr>
        <w:t>” (</w:t>
      </w:r>
      <w:r w:rsidR="00517FF4" w:rsidRPr="00E730D9">
        <w:t>id.Nr.LU 2014/4_ERAF)</w:t>
      </w:r>
      <w:r w:rsidR="00467A45" w:rsidRPr="00E730D9">
        <w:rPr>
          <w:lang w:eastAsia="lv-LV"/>
        </w:rPr>
        <w:t xml:space="preserve"> </w:t>
      </w:r>
      <w:r w:rsidRPr="00E730D9">
        <w:t xml:space="preserve">un gadījumā, ja Pretendents __________________ tiks atzīts par iepirkuma procedūras uzvarētāju un </w:t>
      </w:r>
      <w:r w:rsidR="0041182D" w:rsidRPr="00E730D9">
        <w:t xml:space="preserve">ar to </w:t>
      </w:r>
      <w:r w:rsidRPr="00E730D9">
        <w:t xml:space="preserve">tiks noslēgts </w:t>
      </w:r>
      <w:r w:rsidR="0041182D" w:rsidRPr="00E730D9">
        <w:t>iepirkuma l</w:t>
      </w:r>
      <w:r w:rsidRPr="00E730D9">
        <w:t>īgums, apņemos iesniegtā piedāvājuma ietvaros pildīt atbildīgā būv</w:t>
      </w:r>
      <w:r w:rsidR="00317033" w:rsidRPr="00E730D9">
        <w:t>uzrauga</w:t>
      </w:r>
      <w:r w:rsidRPr="00E730D9">
        <w:t xml:space="preserve"> pienākumus, </w:t>
      </w:r>
      <w:r w:rsidR="0041182D" w:rsidRPr="00E730D9">
        <w:t>un apliecinu, ka</w:t>
      </w:r>
      <w:r w:rsidRPr="00E730D9">
        <w:t xml:space="preserve"> būšu pieejams piedāvājumā norādīto uzdevumu izpildei no </w:t>
      </w:r>
      <w:r w:rsidR="0041182D" w:rsidRPr="00E730D9">
        <w:t>l</w:t>
      </w:r>
      <w:r w:rsidRPr="00E730D9">
        <w:t>īguma parakstīšanas dienas līdz būvobjekta nodošanai ekspluatācijā akta parakstīšanas dienai.</w:t>
      </w:r>
    </w:p>
    <w:p w:rsidR="009B1985" w:rsidRPr="00E730D9" w:rsidRDefault="009B1985" w:rsidP="002D5783">
      <w:pPr>
        <w:tabs>
          <w:tab w:val="left" w:pos="10725"/>
        </w:tabs>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67"/>
        <w:gridCol w:w="3805"/>
      </w:tblGrid>
      <w:tr w:rsidR="002D5783" w:rsidRPr="00E730D9">
        <w:trPr>
          <w:trHeight w:val="319"/>
          <w:jc w:val="center"/>
        </w:trPr>
        <w:tc>
          <w:tcPr>
            <w:tcW w:w="3067" w:type="dxa"/>
            <w:vAlign w:val="center"/>
          </w:tcPr>
          <w:p w:rsidR="002D5783" w:rsidRPr="00E730D9" w:rsidRDefault="002D5783" w:rsidP="002D5783">
            <w:pPr>
              <w:tabs>
                <w:tab w:val="left" w:pos="10725"/>
              </w:tabs>
              <w:rPr>
                <w:b/>
              </w:rPr>
            </w:pPr>
            <w:r w:rsidRPr="00E730D9">
              <w:rPr>
                <w:b/>
              </w:rPr>
              <w:t>Vārds, uzvārds:</w:t>
            </w:r>
          </w:p>
        </w:tc>
        <w:tc>
          <w:tcPr>
            <w:tcW w:w="3805" w:type="dxa"/>
            <w:vAlign w:val="center"/>
          </w:tcPr>
          <w:p w:rsidR="002D5783" w:rsidRPr="00E730D9" w:rsidRDefault="002D5783" w:rsidP="002D5783">
            <w:pPr>
              <w:tabs>
                <w:tab w:val="left" w:pos="10725"/>
              </w:tabs>
              <w:rPr>
                <w:b/>
              </w:rPr>
            </w:pPr>
          </w:p>
        </w:tc>
      </w:tr>
      <w:tr w:rsidR="002D5783" w:rsidRPr="00E730D9">
        <w:trPr>
          <w:trHeight w:val="339"/>
          <w:jc w:val="center"/>
        </w:trPr>
        <w:tc>
          <w:tcPr>
            <w:tcW w:w="3067" w:type="dxa"/>
            <w:vAlign w:val="center"/>
          </w:tcPr>
          <w:p w:rsidR="002D5783" w:rsidRPr="00E730D9" w:rsidRDefault="002D5783" w:rsidP="002D5783">
            <w:pPr>
              <w:tabs>
                <w:tab w:val="left" w:pos="10725"/>
              </w:tabs>
              <w:rPr>
                <w:b/>
              </w:rPr>
            </w:pPr>
            <w:r w:rsidRPr="00E730D9">
              <w:rPr>
                <w:b/>
              </w:rPr>
              <w:t>Paraksts:</w:t>
            </w:r>
          </w:p>
        </w:tc>
        <w:tc>
          <w:tcPr>
            <w:tcW w:w="3805" w:type="dxa"/>
            <w:vAlign w:val="center"/>
          </w:tcPr>
          <w:p w:rsidR="002D5783" w:rsidRPr="00E730D9" w:rsidRDefault="002D5783" w:rsidP="002D5783">
            <w:pPr>
              <w:tabs>
                <w:tab w:val="left" w:pos="10725"/>
              </w:tabs>
              <w:rPr>
                <w:b/>
              </w:rPr>
            </w:pPr>
          </w:p>
        </w:tc>
      </w:tr>
      <w:tr w:rsidR="002D5783" w:rsidRPr="00E730D9">
        <w:trPr>
          <w:trHeight w:val="390"/>
          <w:jc w:val="center"/>
        </w:trPr>
        <w:tc>
          <w:tcPr>
            <w:tcW w:w="3067" w:type="dxa"/>
            <w:vAlign w:val="center"/>
          </w:tcPr>
          <w:p w:rsidR="002D5783" w:rsidRPr="00E730D9" w:rsidRDefault="002D5783" w:rsidP="002D5783">
            <w:pPr>
              <w:tabs>
                <w:tab w:val="left" w:pos="10725"/>
              </w:tabs>
              <w:rPr>
                <w:b/>
              </w:rPr>
            </w:pPr>
            <w:r w:rsidRPr="00E730D9">
              <w:rPr>
                <w:b/>
              </w:rPr>
              <w:t>Datums:</w:t>
            </w:r>
          </w:p>
        </w:tc>
        <w:tc>
          <w:tcPr>
            <w:tcW w:w="3805" w:type="dxa"/>
            <w:vAlign w:val="center"/>
          </w:tcPr>
          <w:p w:rsidR="002D5783" w:rsidRPr="00E730D9" w:rsidRDefault="002D5783" w:rsidP="002D5783">
            <w:pPr>
              <w:tabs>
                <w:tab w:val="left" w:pos="10725"/>
              </w:tabs>
              <w:rPr>
                <w:b/>
              </w:rPr>
            </w:pPr>
          </w:p>
        </w:tc>
      </w:tr>
    </w:tbl>
    <w:p w:rsidR="00CC67EA" w:rsidRPr="00E730D9" w:rsidRDefault="004F3591" w:rsidP="00CC67EA">
      <w:pPr>
        <w:pStyle w:val="BodyText"/>
        <w:numPr>
          <w:ilvl w:val="0"/>
          <w:numId w:val="1"/>
        </w:numPr>
        <w:jc w:val="right"/>
        <w:rPr>
          <w:b/>
        </w:rPr>
      </w:pPr>
      <w:r w:rsidRPr="00E730D9">
        <w:br w:type="page"/>
      </w:r>
      <w:r w:rsidR="00CC67EA" w:rsidRPr="00E730D9">
        <w:rPr>
          <w:b/>
        </w:rPr>
        <w:t>Pielikums Nr.</w:t>
      </w:r>
      <w:r w:rsidR="00A15925" w:rsidRPr="00E730D9">
        <w:rPr>
          <w:b/>
        </w:rPr>
        <w:t>4</w:t>
      </w:r>
      <w:r w:rsidR="00CC67EA" w:rsidRPr="00E730D9">
        <w:rPr>
          <w:b/>
        </w:rPr>
        <w:t>.1</w:t>
      </w:r>
    </w:p>
    <w:p w:rsidR="00CC67EA" w:rsidRPr="00E730D9" w:rsidRDefault="00F064E4" w:rsidP="00CC67EA">
      <w:pPr>
        <w:jc w:val="right"/>
        <w:rPr>
          <w:b/>
          <w:sz w:val="20"/>
          <w:szCs w:val="20"/>
        </w:rPr>
      </w:pPr>
      <w:r w:rsidRPr="00E730D9">
        <w:rPr>
          <w:sz w:val="20"/>
          <w:szCs w:val="20"/>
        </w:rPr>
        <w:t>Atklātā konkursa a</w:t>
      </w:r>
      <w:r w:rsidR="00CC67EA" w:rsidRPr="00E730D9">
        <w:rPr>
          <w:sz w:val="20"/>
          <w:szCs w:val="20"/>
        </w:rPr>
        <w:t>r id.Nr.LU 2014/4_ERAF nolikumam</w:t>
      </w:r>
    </w:p>
    <w:p w:rsidR="00CC67EA" w:rsidRPr="00E730D9" w:rsidRDefault="00CC67EA" w:rsidP="00CC67EA">
      <w:pPr>
        <w:pStyle w:val="BodyText"/>
        <w:rPr>
          <w:b/>
        </w:rPr>
      </w:pPr>
    </w:p>
    <w:p w:rsidR="00CC67EA" w:rsidRPr="00E730D9" w:rsidRDefault="00CC67EA" w:rsidP="00CC67EA">
      <w:pPr>
        <w:pStyle w:val="BodyText"/>
        <w:rPr>
          <w:b/>
        </w:rPr>
      </w:pPr>
    </w:p>
    <w:p w:rsidR="00CC67EA" w:rsidRPr="00E730D9" w:rsidRDefault="00CC67EA" w:rsidP="00CC67EA">
      <w:pPr>
        <w:pStyle w:val="BodyText"/>
        <w:numPr>
          <w:ilvl w:val="0"/>
          <w:numId w:val="1"/>
        </w:numPr>
        <w:rPr>
          <w:b/>
        </w:rPr>
      </w:pPr>
      <w:r w:rsidRPr="00E730D9">
        <w:rPr>
          <w:b/>
          <w:sz w:val="24"/>
          <w:szCs w:val="24"/>
        </w:rPr>
        <w:t>PRETENDENTA PIEREDZES APRAKSTS</w:t>
      </w:r>
      <w:r w:rsidRPr="00E730D9">
        <w:t xml:space="preserve"> </w:t>
      </w:r>
    </w:p>
    <w:p w:rsidR="00CC67EA" w:rsidRPr="00E730D9" w:rsidRDefault="00CC67EA" w:rsidP="00CC67EA">
      <w:pPr>
        <w:pStyle w:val="BodyText"/>
        <w:numPr>
          <w:ilvl w:val="0"/>
          <w:numId w:val="1"/>
        </w:numPr>
        <w:rPr>
          <w:b/>
        </w:rPr>
      </w:pPr>
    </w:p>
    <w:p w:rsidR="00CC67EA" w:rsidRPr="00E730D9" w:rsidRDefault="00CC67EA" w:rsidP="00CC67EA">
      <w:pPr>
        <w:pStyle w:val="BodyText"/>
        <w:tabs>
          <w:tab w:val="left" w:pos="900"/>
          <w:tab w:val="left" w:pos="1080"/>
          <w:tab w:val="left" w:pos="3119"/>
        </w:tabs>
        <w:rPr>
          <w:b/>
        </w:rPr>
      </w:pPr>
    </w:p>
    <w:p w:rsidR="00CC67EA" w:rsidRPr="00E730D9" w:rsidRDefault="00CC67EA" w:rsidP="00CC67EA">
      <w:pPr>
        <w:pStyle w:val="BodyText"/>
        <w:tabs>
          <w:tab w:val="left" w:pos="900"/>
          <w:tab w:val="left" w:pos="1080"/>
          <w:tab w:val="left" w:pos="3119"/>
        </w:tabs>
        <w:rPr>
          <w:b/>
          <w:sz w:val="24"/>
          <w:szCs w:val="24"/>
        </w:rPr>
      </w:pPr>
      <w:r w:rsidRPr="00E730D9">
        <w:rPr>
          <w:b/>
          <w:sz w:val="24"/>
          <w:szCs w:val="24"/>
        </w:rPr>
        <w:t>Šo pieredzes aprakstu iesniedz un apliecina, ka sniegtā informācija atbilst patiesībai: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11"/>
        <w:gridCol w:w="5518"/>
      </w:tblGrid>
      <w:tr w:rsidR="00CC67EA" w:rsidRPr="00E730D9" w:rsidTr="009C2A13">
        <w:tc>
          <w:tcPr>
            <w:tcW w:w="3369" w:type="dxa"/>
            <w:shd w:val="clear" w:color="auto" w:fill="auto"/>
          </w:tcPr>
          <w:p w:rsidR="00CC67EA" w:rsidRPr="00E730D9" w:rsidRDefault="00CC67EA" w:rsidP="009C2A13">
            <w:pPr>
              <w:pStyle w:val="BodyText"/>
              <w:tabs>
                <w:tab w:val="left" w:pos="900"/>
                <w:tab w:val="left" w:pos="1080"/>
                <w:tab w:val="left" w:pos="3119"/>
              </w:tabs>
              <w:rPr>
                <w:b/>
                <w:sz w:val="24"/>
                <w:szCs w:val="24"/>
              </w:rPr>
            </w:pPr>
            <w:r w:rsidRPr="00E730D9">
              <w:rPr>
                <w:b/>
                <w:sz w:val="24"/>
                <w:szCs w:val="24"/>
              </w:rPr>
              <w:t>Pretendents:</w:t>
            </w:r>
          </w:p>
        </w:tc>
        <w:tc>
          <w:tcPr>
            <w:tcW w:w="6520" w:type="dxa"/>
            <w:shd w:val="clear" w:color="auto" w:fill="auto"/>
          </w:tcPr>
          <w:p w:rsidR="00CC67EA" w:rsidRPr="00E730D9" w:rsidRDefault="00CC67EA" w:rsidP="009C2A13">
            <w:pPr>
              <w:pStyle w:val="BodyText"/>
              <w:tabs>
                <w:tab w:val="left" w:pos="900"/>
                <w:tab w:val="left" w:pos="1080"/>
                <w:tab w:val="left" w:pos="3119"/>
              </w:tabs>
              <w:rPr>
                <w:i/>
                <w:sz w:val="24"/>
                <w:szCs w:val="24"/>
              </w:rPr>
            </w:pPr>
            <w:r w:rsidRPr="00E730D9">
              <w:rPr>
                <w:i/>
                <w:sz w:val="24"/>
                <w:szCs w:val="24"/>
              </w:rPr>
              <w:t>(norādīt nosaukumu)</w:t>
            </w:r>
          </w:p>
        </w:tc>
      </w:tr>
      <w:tr w:rsidR="00CC67EA" w:rsidRPr="00E730D9" w:rsidTr="009C2A13">
        <w:tc>
          <w:tcPr>
            <w:tcW w:w="3369" w:type="dxa"/>
            <w:shd w:val="clear" w:color="auto" w:fill="auto"/>
          </w:tcPr>
          <w:p w:rsidR="00CC67EA" w:rsidRPr="00E730D9" w:rsidRDefault="00CC67EA" w:rsidP="009C2A13">
            <w:pPr>
              <w:pStyle w:val="BodyText"/>
              <w:tabs>
                <w:tab w:val="left" w:pos="900"/>
                <w:tab w:val="left" w:pos="1080"/>
                <w:tab w:val="left" w:pos="3119"/>
              </w:tabs>
              <w:rPr>
                <w:b/>
                <w:sz w:val="24"/>
                <w:szCs w:val="24"/>
              </w:rPr>
            </w:pPr>
            <w:r w:rsidRPr="00E730D9">
              <w:rPr>
                <w:b/>
                <w:sz w:val="24"/>
                <w:szCs w:val="24"/>
              </w:rPr>
              <w:t>Juridiskā adrese:</w:t>
            </w:r>
          </w:p>
        </w:tc>
        <w:tc>
          <w:tcPr>
            <w:tcW w:w="6520" w:type="dxa"/>
            <w:shd w:val="clear" w:color="auto" w:fill="auto"/>
          </w:tcPr>
          <w:p w:rsidR="00CC67EA" w:rsidRPr="00E730D9" w:rsidRDefault="00CC67EA" w:rsidP="009C2A13">
            <w:pPr>
              <w:pStyle w:val="BodyText"/>
              <w:tabs>
                <w:tab w:val="left" w:pos="900"/>
                <w:tab w:val="left" w:pos="1080"/>
                <w:tab w:val="left" w:pos="3119"/>
              </w:tabs>
              <w:rPr>
                <w:b/>
                <w:sz w:val="24"/>
                <w:szCs w:val="24"/>
              </w:rPr>
            </w:pPr>
            <w:r w:rsidRPr="00E730D9">
              <w:rPr>
                <w:i/>
                <w:sz w:val="24"/>
                <w:szCs w:val="24"/>
              </w:rPr>
              <w:t>(norādīt adresi)</w:t>
            </w:r>
          </w:p>
        </w:tc>
      </w:tr>
      <w:tr w:rsidR="00CC67EA" w:rsidRPr="00E730D9" w:rsidTr="009C2A13">
        <w:tc>
          <w:tcPr>
            <w:tcW w:w="3369" w:type="dxa"/>
            <w:shd w:val="clear" w:color="auto" w:fill="auto"/>
          </w:tcPr>
          <w:p w:rsidR="00CC67EA" w:rsidRPr="00E730D9" w:rsidRDefault="00CC67EA" w:rsidP="009C2A13">
            <w:pPr>
              <w:pStyle w:val="BodyText"/>
              <w:tabs>
                <w:tab w:val="left" w:pos="900"/>
                <w:tab w:val="left" w:pos="1080"/>
                <w:tab w:val="left" w:pos="3119"/>
              </w:tabs>
              <w:rPr>
                <w:b/>
                <w:sz w:val="24"/>
                <w:szCs w:val="24"/>
              </w:rPr>
            </w:pPr>
            <w:r w:rsidRPr="00E730D9">
              <w:rPr>
                <w:b/>
                <w:sz w:val="24"/>
                <w:szCs w:val="24"/>
              </w:rPr>
              <w:t>Reģistrācijas numurs:</w:t>
            </w:r>
          </w:p>
        </w:tc>
        <w:tc>
          <w:tcPr>
            <w:tcW w:w="6520" w:type="dxa"/>
            <w:shd w:val="clear" w:color="auto" w:fill="auto"/>
          </w:tcPr>
          <w:p w:rsidR="00CC67EA" w:rsidRPr="00E730D9" w:rsidRDefault="00CC67EA" w:rsidP="009C2A13">
            <w:pPr>
              <w:pStyle w:val="BodyText"/>
              <w:tabs>
                <w:tab w:val="left" w:pos="900"/>
                <w:tab w:val="left" w:pos="1080"/>
                <w:tab w:val="left" w:pos="3119"/>
              </w:tabs>
              <w:rPr>
                <w:b/>
                <w:sz w:val="24"/>
                <w:szCs w:val="24"/>
              </w:rPr>
            </w:pPr>
            <w:r w:rsidRPr="00E730D9">
              <w:rPr>
                <w:i/>
                <w:sz w:val="24"/>
                <w:szCs w:val="24"/>
              </w:rPr>
              <w:t>(norādīt reģistrācijas numuru)</w:t>
            </w:r>
          </w:p>
        </w:tc>
      </w:tr>
    </w:tbl>
    <w:p w:rsidR="00CC67EA" w:rsidRPr="00E730D9" w:rsidRDefault="00CC67EA" w:rsidP="00CC67EA"/>
    <w:p w:rsidR="00821D77" w:rsidRPr="00E730D9" w:rsidRDefault="00821D77" w:rsidP="00821D77">
      <w:pPr>
        <w:tabs>
          <w:tab w:val="left" w:pos="10725"/>
        </w:tabs>
        <w:jc w:val="both"/>
        <w:rPr>
          <w:b/>
        </w:rPr>
      </w:pPr>
      <w:r w:rsidRPr="00E730D9">
        <w:rPr>
          <w:rFonts w:ascii="Times New Roman Bold" w:hAnsi="Times New Roman Bold"/>
          <w:b/>
          <w:spacing w:val="-2"/>
        </w:rPr>
        <w:t xml:space="preserve">Profesionālā pieredze, kas apliecina Pretendenta atbilstību Nolikuma 14.3., 14.4. un 14.5.punktam </w:t>
      </w:r>
    </w:p>
    <w:p w:rsidR="00821D77" w:rsidRPr="00E730D9" w:rsidRDefault="00821D77" w:rsidP="00821D77">
      <w:pPr>
        <w:tabs>
          <w:tab w:val="left" w:pos="10725"/>
        </w:tabs>
        <w:rPr>
          <w:b/>
          <w:sz w:val="18"/>
        </w:rPr>
      </w:pPr>
    </w:p>
    <w:tbl>
      <w:tblPr>
        <w:tblW w:w="992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588"/>
        <w:gridCol w:w="1230"/>
        <w:gridCol w:w="1023"/>
        <w:gridCol w:w="1210"/>
        <w:gridCol w:w="1577"/>
        <w:gridCol w:w="1452"/>
        <w:gridCol w:w="1274"/>
      </w:tblGrid>
      <w:tr w:rsidR="00821D77" w:rsidRPr="00E730D9" w:rsidTr="00821D77">
        <w:trPr>
          <w:trHeight w:val="267"/>
        </w:trPr>
        <w:tc>
          <w:tcPr>
            <w:tcW w:w="568" w:type="dxa"/>
            <w:vAlign w:val="center"/>
          </w:tcPr>
          <w:p w:rsidR="00821D77" w:rsidRPr="00E730D9" w:rsidRDefault="00821D77" w:rsidP="009C2A13">
            <w:pPr>
              <w:tabs>
                <w:tab w:val="left" w:pos="10725"/>
              </w:tabs>
              <w:jc w:val="center"/>
              <w:rPr>
                <w:b/>
                <w:sz w:val="20"/>
                <w:szCs w:val="20"/>
              </w:rPr>
            </w:pPr>
            <w:r w:rsidRPr="00E730D9">
              <w:rPr>
                <w:b/>
                <w:sz w:val="20"/>
                <w:szCs w:val="20"/>
              </w:rPr>
              <w:t>Nr. p.k.</w:t>
            </w:r>
          </w:p>
        </w:tc>
        <w:tc>
          <w:tcPr>
            <w:tcW w:w="1588" w:type="dxa"/>
            <w:vAlign w:val="center"/>
          </w:tcPr>
          <w:p w:rsidR="00821D77" w:rsidRPr="00E730D9" w:rsidRDefault="00821D77" w:rsidP="0059168B">
            <w:pPr>
              <w:tabs>
                <w:tab w:val="left" w:pos="10725"/>
              </w:tabs>
              <w:jc w:val="center"/>
              <w:rPr>
                <w:b/>
                <w:sz w:val="20"/>
                <w:szCs w:val="20"/>
              </w:rPr>
            </w:pPr>
            <w:r w:rsidRPr="00E730D9">
              <w:rPr>
                <w:b/>
                <w:sz w:val="20"/>
                <w:szCs w:val="20"/>
              </w:rPr>
              <w:t xml:space="preserve">Objekta nosaukums / </w:t>
            </w:r>
            <w:r w:rsidR="0059168B" w:rsidRPr="00E730D9">
              <w:rPr>
                <w:b/>
                <w:sz w:val="20"/>
                <w:szCs w:val="20"/>
              </w:rPr>
              <w:t>būves</w:t>
            </w:r>
            <w:r w:rsidRPr="00E730D9">
              <w:rPr>
                <w:b/>
                <w:sz w:val="20"/>
                <w:szCs w:val="20"/>
              </w:rPr>
              <w:t xml:space="preserve"> veids</w:t>
            </w:r>
          </w:p>
        </w:tc>
        <w:tc>
          <w:tcPr>
            <w:tcW w:w="1230" w:type="dxa"/>
            <w:vAlign w:val="center"/>
          </w:tcPr>
          <w:p w:rsidR="00821D77" w:rsidRPr="00E730D9" w:rsidRDefault="00821D77" w:rsidP="009C2A13">
            <w:pPr>
              <w:tabs>
                <w:tab w:val="left" w:pos="10725"/>
              </w:tabs>
              <w:jc w:val="center"/>
              <w:rPr>
                <w:b/>
                <w:sz w:val="20"/>
                <w:szCs w:val="20"/>
              </w:rPr>
            </w:pPr>
            <w:r w:rsidRPr="00E730D9">
              <w:rPr>
                <w:b/>
                <w:sz w:val="20"/>
                <w:szCs w:val="20"/>
              </w:rPr>
              <w:t>Pasūtītājs</w:t>
            </w:r>
          </w:p>
        </w:tc>
        <w:tc>
          <w:tcPr>
            <w:tcW w:w="1023" w:type="dxa"/>
            <w:vAlign w:val="center"/>
          </w:tcPr>
          <w:p w:rsidR="00821D77" w:rsidRPr="00E730D9" w:rsidRDefault="00821D77" w:rsidP="009C2A13">
            <w:pPr>
              <w:tabs>
                <w:tab w:val="left" w:pos="10725"/>
              </w:tabs>
              <w:jc w:val="center"/>
              <w:rPr>
                <w:b/>
                <w:sz w:val="20"/>
                <w:szCs w:val="20"/>
              </w:rPr>
            </w:pPr>
            <w:r w:rsidRPr="00E730D9">
              <w:rPr>
                <w:b/>
                <w:sz w:val="20"/>
                <w:szCs w:val="20"/>
              </w:rPr>
              <w:t>Būves apjoms, m²</w:t>
            </w:r>
          </w:p>
        </w:tc>
        <w:tc>
          <w:tcPr>
            <w:tcW w:w="1210" w:type="dxa"/>
            <w:vAlign w:val="center"/>
          </w:tcPr>
          <w:p w:rsidR="00821D77" w:rsidRPr="00E730D9" w:rsidRDefault="00821D77" w:rsidP="009C2A13">
            <w:pPr>
              <w:tabs>
                <w:tab w:val="left" w:pos="10725"/>
              </w:tabs>
              <w:jc w:val="center"/>
              <w:rPr>
                <w:b/>
                <w:sz w:val="20"/>
                <w:szCs w:val="20"/>
              </w:rPr>
            </w:pPr>
            <w:r w:rsidRPr="00E730D9">
              <w:rPr>
                <w:b/>
                <w:sz w:val="20"/>
                <w:szCs w:val="20"/>
              </w:rPr>
              <w:t>Objekta izmaksas, LVL bez PVN</w:t>
            </w:r>
          </w:p>
        </w:tc>
        <w:tc>
          <w:tcPr>
            <w:tcW w:w="1577" w:type="dxa"/>
            <w:vAlign w:val="center"/>
          </w:tcPr>
          <w:p w:rsidR="00821D77" w:rsidRPr="00E730D9" w:rsidRDefault="00821D77" w:rsidP="009C2A13">
            <w:pPr>
              <w:tabs>
                <w:tab w:val="left" w:pos="10725"/>
              </w:tabs>
              <w:jc w:val="center"/>
              <w:rPr>
                <w:b/>
                <w:sz w:val="20"/>
                <w:szCs w:val="20"/>
              </w:rPr>
            </w:pPr>
            <w:r w:rsidRPr="00E730D9">
              <w:rPr>
                <w:b/>
                <w:sz w:val="20"/>
                <w:szCs w:val="20"/>
              </w:rPr>
              <w:t>Objekta ekspluatācijā nodošanas gads</w:t>
            </w:r>
          </w:p>
        </w:tc>
        <w:tc>
          <w:tcPr>
            <w:tcW w:w="1452" w:type="dxa"/>
            <w:vAlign w:val="center"/>
          </w:tcPr>
          <w:p w:rsidR="00821D77" w:rsidRPr="00E730D9" w:rsidRDefault="00821D77" w:rsidP="00FC7AA0">
            <w:pPr>
              <w:tabs>
                <w:tab w:val="left" w:pos="10725"/>
              </w:tabs>
              <w:jc w:val="center"/>
              <w:rPr>
                <w:b/>
                <w:sz w:val="20"/>
                <w:szCs w:val="20"/>
              </w:rPr>
            </w:pPr>
            <w:r w:rsidRPr="00E730D9">
              <w:rPr>
                <w:b/>
                <w:sz w:val="20"/>
                <w:szCs w:val="20"/>
              </w:rPr>
              <w:t>Cita informācija atbilstoši nolikuma 14.</w:t>
            </w:r>
            <w:r w:rsidR="00FC7AA0" w:rsidRPr="00E730D9">
              <w:rPr>
                <w:b/>
                <w:sz w:val="20"/>
                <w:szCs w:val="20"/>
              </w:rPr>
              <w:t>4</w:t>
            </w:r>
            <w:r w:rsidRPr="00E730D9">
              <w:rPr>
                <w:b/>
                <w:sz w:val="20"/>
                <w:szCs w:val="20"/>
              </w:rPr>
              <w:t>. un 14.5.punktam</w:t>
            </w:r>
          </w:p>
        </w:tc>
        <w:tc>
          <w:tcPr>
            <w:tcW w:w="1274" w:type="dxa"/>
            <w:vAlign w:val="center"/>
          </w:tcPr>
          <w:p w:rsidR="00821D77" w:rsidRPr="00E730D9" w:rsidRDefault="00821D77" w:rsidP="009C2A13">
            <w:pPr>
              <w:tabs>
                <w:tab w:val="left" w:pos="10725"/>
              </w:tabs>
              <w:jc w:val="center"/>
              <w:rPr>
                <w:b/>
                <w:sz w:val="20"/>
                <w:szCs w:val="20"/>
              </w:rPr>
            </w:pPr>
            <w:r w:rsidRPr="00E730D9">
              <w:rPr>
                <w:b/>
                <w:sz w:val="20"/>
                <w:szCs w:val="20"/>
              </w:rPr>
              <w:t xml:space="preserve">Pasūtītāja </w:t>
            </w:r>
            <w:r w:rsidR="00F064E4" w:rsidRPr="00E730D9">
              <w:rPr>
                <w:b/>
                <w:sz w:val="20"/>
                <w:szCs w:val="20"/>
              </w:rPr>
              <w:t>kontaktinformācija</w:t>
            </w:r>
          </w:p>
        </w:tc>
      </w:tr>
      <w:tr w:rsidR="00821D77" w:rsidRPr="00E730D9" w:rsidTr="00821D77">
        <w:trPr>
          <w:trHeight w:val="390"/>
        </w:trPr>
        <w:tc>
          <w:tcPr>
            <w:tcW w:w="568" w:type="dxa"/>
          </w:tcPr>
          <w:p w:rsidR="00821D77" w:rsidRPr="00E730D9" w:rsidRDefault="00821D77" w:rsidP="009C2A13">
            <w:pPr>
              <w:tabs>
                <w:tab w:val="left" w:pos="10725"/>
              </w:tabs>
              <w:rPr>
                <w:b/>
              </w:rPr>
            </w:pPr>
          </w:p>
        </w:tc>
        <w:tc>
          <w:tcPr>
            <w:tcW w:w="1588" w:type="dxa"/>
          </w:tcPr>
          <w:p w:rsidR="00821D77" w:rsidRPr="00E730D9" w:rsidRDefault="00821D77" w:rsidP="009C2A13">
            <w:pPr>
              <w:tabs>
                <w:tab w:val="left" w:pos="10725"/>
              </w:tabs>
              <w:rPr>
                <w:b/>
              </w:rPr>
            </w:pPr>
          </w:p>
        </w:tc>
        <w:tc>
          <w:tcPr>
            <w:tcW w:w="1230" w:type="dxa"/>
          </w:tcPr>
          <w:p w:rsidR="00821D77" w:rsidRPr="00E730D9" w:rsidRDefault="00821D77" w:rsidP="009C2A13">
            <w:pPr>
              <w:tabs>
                <w:tab w:val="left" w:pos="10725"/>
              </w:tabs>
              <w:rPr>
                <w:b/>
              </w:rPr>
            </w:pPr>
          </w:p>
        </w:tc>
        <w:tc>
          <w:tcPr>
            <w:tcW w:w="1023" w:type="dxa"/>
          </w:tcPr>
          <w:p w:rsidR="00821D77" w:rsidRPr="00E730D9" w:rsidRDefault="00821D77" w:rsidP="009C2A13">
            <w:pPr>
              <w:tabs>
                <w:tab w:val="left" w:pos="10725"/>
              </w:tabs>
              <w:rPr>
                <w:b/>
              </w:rPr>
            </w:pPr>
          </w:p>
        </w:tc>
        <w:tc>
          <w:tcPr>
            <w:tcW w:w="1210" w:type="dxa"/>
          </w:tcPr>
          <w:p w:rsidR="00821D77" w:rsidRPr="00E730D9" w:rsidRDefault="00821D77" w:rsidP="009C2A13">
            <w:pPr>
              <w:tabs>
                <w:tab w:val="left" w:pos="10725"/>
              </w:tabs>
              <w:rPr>
                <w:b/>
              </w:rPr>
            </w:pPr>
          </w:p>
        </w:tc>
        <w:tc>
          <w:tcPr>
            <w:tcW w:w="1577" w:type="dxa"/>
          </w:tcPr>
          <w:p w:rsidR="00821D77" w:rsidRPr="00E730D9" w:rsidRDefault="00821D77" w:rsidP="009C2A13">
            <w:pPr>
              <w:tabs>
                <w:tab w:val="left" w:pos="10725"/>
              </w:tabs>
              <w:rPr>
                <w:b/>
              </w:rPr>
            </w:pPr>
          </w:p>
        </w:tc>
        <w:tc>
          <w:tcPr>
            <w:tcW w:w="1452" w:type="dxa"/>
          </w:tcPr>
          <w:p w:rsidR="00821D77" w:rsidRPr="00E730D9" w:rsidRDefault="00821D77" w:rsidP="009C2A13">
            <w:pPr>
              <w:tabs>
                <w:tab w:val="left" w:pos="10725"/>
              </w:tabs>
              <w:rPr>
                <w:b/>
              </w:rPr>
            </w:pPr>
          </w:p>
        </w:tc>
        <w:tc>
          <w:tcPr>
            <w:tcW w:w="1274" w:type="dxa"/>
          </w:tcPr>
          <w:p w:rsidR="00821D77" w:rsidRPr="00E730D9" w:rsidRDefault="00821D77" w:rsidP="009C2A13">
            <w:pPr>
              <w:tabs>
                <w:tab w:val="left" w:pos="10725"/>
              </w:tabs>
              <w:rPr>
                <w:b/>
              </w:rPr>
            </w:pPr>
          </w:p>
        </w:tc>
      </w:tr>
      <w:tr w:rsidR="00821D77" w:rsidRPr="00E730D9" w:rsidTr="00821D77">
        <w:trPr>
          <w:trHeight w:val="390"/>
        </w:trPr>
        <w:tc>
          <w:tcPr>
            <w:tcW w:w="568" w:type="dxa"/>
          </w:tcPr>
          <w:p w:rsidR="00821D77" w:rsidRPr="00E730D9" w:rsidRDefault="00821D77" w:rsidP="009C2A13">
            <w:pPr>
              <w:tabs>
                <w:tab w:val="left" w:pos="10725"/>
              </w:tabs>
              <w:rPr>
                <w:b/>
              </w:rPr>
            </w:pPr>
          </w:p>
        </w:tc>
        <w:tc>
          <w:tcPr>
            <w:tcW w:w="1588" w:type="dxa"/>
          </w:tcPr>
          <w:p w:rsidR="00821D77" w:rsidRPr="00E730D9" w:rsidRDefault="00821D77" w:rsidP="009C2A13">
            <w:pPr>
              <w:tabs>
                <w:tab w:val="left" w:pos="10725"/>
              </w:tabs>
              <w:rPr>
                <w:b/>
              </w:rPr>
            </w:pPr>
          </w:p>
        </w:tc>
        <w:tc>
          <w:tcPr>
            <w:tcW w:w="1230" w:type="dxa"/>
          </w:tcPr>
          <w:p w:rsidR="00821D77" w:rsidRPr="00E730D9" w:rsidRDefault="00821D77" w:rsidP="009C2A13">
            <w:pPr>
              <w:tabs>
                <w:tab w:val="left" w:pos="10725"/>
              </w:tabs>
              <w:rPr>
                <w:b/>
              </w:rPr>
            </w:pPr>
          </w:p>
        </w:tc>
        <w:tc>
          <w:tcPr>
            <w:tcW w:w="1023" w:type="dxa"/>
          </w:tcPr>
          <w:p w:rsidR="00821D77" w:rsidRPr="00E730D9" w:rsidRDefault="00821D77" w:rsidP="009C2A13">
            <w:pPr>
              <w:tabs>
                <w:tab w:val="left" w:pos="10725"/>
              </w:tabs>
              <w:rPr>
                <w:b/>
              </w:rPr>
            </w:pPr>
          </w:p>
        </w:tc>
        <w:tc>
          <w:tcPr>
            <w:tcW w:w="1210" w:type="dxa"/>
          </w:tcPr>
          <w:p w:rsidR="00821D77" w:rsidRPr="00E730D9" w:rsidRDefault="00821D77" w:rsidP="009C2A13">
            <w:pPr>
              <w:tabs>
                <w:tab w:val="left" w:pos="10725"/>
              </w:tabs>
              <w:rPr>
                <w:b/>
              </w:rPr>
            </w:pPr>
          </w:p>
        </w:tc>
        <w:tc>
          <w:tcPr>
            <w:tcW w:w="1577" w:type="dxa"/>
          </w:tcPr>
          <w:p w:rsidR="00821D77" w:rsidRPr="00E730D9" w:rsidRDefault="00821D77" w:rsidP="009C2A13">
            <w:pPr>
              <w:tabs>
                <w:tab w:val="left" w:pos="10725"/>
              </w:tabs>
              <w:rPr>
                <w:b/>
              </w:rPr>
            </w:pPr>
          </w:p>
        </w:tc>
        <w:tc>
          <w:tcPr>
            <w:tcW w:w="1452" w:type="dxa"/>
          </w:tcPr>
          <w:p w:rsidR="00821D77" w:rsidRPr="00E730D9" w:rsidRDefault="00821D77" w:rsidP="009C2A13">
            <w:pPr>
              <w:tabs>
                <w:tab w:val="left" w:pos="10725"/>
              </w:tabs>
              <w:rPr>
                <w:b/>
              </w:rPr>
            </w:pPr>
          </w:p>
        </w:tc>
        <w:tc>
          <w:tcPr>
            <w:tcW w:w="1274" w:type="dxa"/>
          </w:tcPr>
          <w:p w:rsidR="00821D77" w:rsidRPr="00E730D9" w:rsidRDefault="00821D77" w:rsidP="009C2A13">
            <w:pPr>
              <w:tabs>
                <w:tab w:val="left" w:pos="10725"/>
              </w:tabs>
              <w:rPr>
                <w:b/>
              </w:rPr>
            </w:pPr>
          </w:p>
        </w:tc>
      </w:tr>
    </w:tbl>
    <w:p w:rsidR="00821D77" w:rsidRPr="00E730D9" w:rsidRDefault="00821D77" w:rsidP="00821D77">
      <w:pPr>
        <w:jc w:val="both"/>
      </w:pPr>
    </w:p>
    <w:p w:rsidR="00192BD1" w:rsidRPr="00E730D9" w:rsidRDefault="00192BD1" w:rsidP="00821D77">
      <w:pPr>
        <w:pStyle w:val="BodyText"/>
        <w:numPr>
          <w:ilvl w:val="0"/>
          <w:numId w:val="1"/>
        </w:numPr>
        <w:jc w:val="right"/>
        <w:rPr>
          <w:b/>
        </w:rPr>
      </w:pPr>
    </w:p>
    <w:p w:rsidR="00192BD1" w:rsidRPr="00E730D9" w:rsidRDefault="00192BD1" w:rsidP="00821D77">
      <w:pPr>
        <w:pStyle w:val="BodyText"/>
        <w:numPr>
          <w:ilvl w:val="0"/>
          <w:numId w:val="1"/>
        </w:numPr>
        <w:jc w:val="right"/>
        <w:rPr>
          <w:b/>
        </w:rPr>
      </w:pPr>
    </w:p>
    <w:p w:rsidR="00192BD1" w:rsidRPr="00E730D9" w:rsidRDefault="00192BD1" w:rsidP="00821D77">
      <w:pPr>
        <w:pStyle w:val="BodyText"/>
        <w:numPr>
          <w:ilvl w:val="0"/>
          <w:numId w:val="1"/>
        </w:numPr>
        <w:jc w:val="right"/>
        <w:rPr>
          <w:b/>
        </w:rPr>
      </w:pPr>
    </w:p>
    <w:p w:rsidR="00192BD1" w:rsidRPr="00E730D9" w:rsidRDefault="00192BD1" w:rsidP="00821D77">
      <w:pPr>
        <w:pStyle w:val="BodyText"/>
        <w:numPr>
          <w:ilvl w:val="0"/>
          <w:numId w:val="1"/>
        </w:numPr>
        <w:jc w:val="right"/>
        <w:rPr>
          <w:b/>
        </w:rPr>
      </w:pPr>
    </w:p>
    <w:tbl>
      <w:tblPr>
        <w:tblpPr w:leftFromText="180" w:rightFromText="180" w:vertAnchor="page" w:horzAnchor="margin" w:tblpY="9632"/>
        <w:tblW w:w="5000" w:type="pct"/>
        <w:tblLook w:val="04A0"/>
      </w:tblPr>
      <w:tblGrid>
        <w:gridCol w:w="3852"/>
        <w:gridCol w:w="4677"/>
      </w:tblGrid>
      <w:tr w:rsidR="00192BD1" w:rsidRPr="00E730D9" w:rsidTr="00192BD1">
        <w:tc>
          <w:tcPr>
            <w:tcW w:w="2258" w:type="pct"/>
            <w:hideMark/>
          </w:tcPr>
          <w:p w:rsidR="00192BD1" w:rsidRPr="00E730D9" w:rsidRDefault="00192BD1" w:rsidP="00192BD1">
            <w:pPr>
              <w:pStyle w:val="ListParagraph"/>
              <w:tabs>
                <w:tab w:val="left" w:pos="1418"/>
                <w:tab w:val="left" w:pos="7200"/>
                <w:tab w:val="left" w:pos="7920"/>
              </w:tabs>
              <w:ind w:left="0"/>
            </w:pPr>
            <w:r w:rsidRPr="00E730D9">
              <w:t>Paraksttiesīgās personas paraksts:</w:t>
            </w:r>
          </w:p>
        </w:tc>
        <w:tc>
          <w:tcPr>
            <w:tcW w:w="2742" w:type="pct"/>
            <w:hideMark/>
          </w:tcPr>
          <w:p w:rsidR="00192BD1" w:rsidRPr="00E730D9" w:rsidRDefault="00192BD1" w:rsidP="00192BD1">
            <w:pPr>
              <w:pStyle w:val="ListParagraph"/>
              <w:tabs>
                <w:tab w:val="left" w:pos="1418"/>
                <w:tab w:val="left" w:pos="7200"/>
                <w:tab w:val="left" w:pos="7920"/>
              </w:tabs>
              <w:ind w:left="0"/>
            </w:pPr>
            <w:r w:rsidRPr="00E730D9">
              <w:t>________________________________</w:t>
            </w:r>
          </w:p>
        </w:tc>
      </w:tr>
      <w:tr w:rsidR="00192BD1" w:rsidRPr="00E730D9" w:rsidTr="00192BD1">
        <w:tc>
          <w:tcPr>
            <w:tcW w:w="2258" w:type="pct"/>
            <w:hideMark/>
          </w:tcPr>
          <w:p w:rsidR="00192BD1" w:rsidRPr="00E730D9" w:rsidRDefault="00192BD1" w:rsidP="00192BD1">
            <w:pPr>
              <w:pStyle w:val="ListParagraph"/>
              <w:tabs>
                <w:tab w:val="left" w:pos="1418"/>
                <w:tab w:val="left" w:pos="7200"/>
                <w:tab w:val="left" w:pos="7920"/>
              </w:tabs>
              <w:ind w:left="0"/>
            </w:pPr>
            <w:r w:rsidRPr="00E730D9">
              <w:t>Vārds, uzvārds:</w:t>
            </w:r>
          </w:p>
        </w:tc>
        <w:tc>
          <w:tcPr>
            <w:tcW w:w="2742" w:type="pct"/>
            <w:hideMark/>
          </w:tcPr>
          <w:p w:rsidR="00192BD1" w:rsidRPr="00E730D9" w:rsidRDefault="00192BD1" w:rsidP="00192BD1">
            <w:pPr>
              <w:pStyle w:val="ListParagraph"/>
              <w:tabs>
                <w:tab w:val="left" w:pos="1418"/>
                <w:tab w:val="left" w:pos="7200"/>
                <w:tab w:val="left" w:pos="7920"/>
              </w:tabs>
              <w:ind w:left="0"/>
            </w:pPr>
            <w:r w:rsidRPr="00E730D9">
              <w:t>________________________________</w:t>
            </w:r>
          </w:p>
        </w:tc>
      </w:tr>
      <w:tr w:rsidR="00192BD1" w:rsidRPr="00E730D9" w:rsidTr="00192BD1">
        <w:tc>
          <w:tcPr>
            <w:tcW w:w="2258" w:type="pct"/>
            <w:hideMark/>
          </w:tcPr>
          <w:p w:rsidR="00192BD1" w:rsidRPr="00E730D9" w:rsidRDefault="00192BD1" w:rsidP="00192BD1">
            <w:pPr>
              <w:pStyle w:val="ListParagraph"/>
              <w:tabs>
                <w:tab w:val="left" w:pos="1418"/>
                <w:tab w:val="left" w:pos="7200"/>
                <w:tab w:val="left" w:pos="7920"/>
              </w:tabs>
              <w:ind w:left="0"/>
            </w:pPr>
            <w:r w:rsidRPr="00E730D9">
              <w:t>Ieņemamais amats:</w:t>
            </w:r>
          </w:p>
        </w:tc>
        <w:tc>
          <w:tcPr>
            <w:tcW w:w="2742" w:type="pct"/>
            <w:hideMark/>
          </w:tcPr>
          <w:p w:rsidR="00192BD1" w:rsidRPr="00E730D9" w:rsidRDefault="00192BD1" w:rsidP="00192BD1">
            <w:pPr>
              <w:pStyle w:val="ListParagraph"/>
              <w:tabs>
                <w:tab w:val="left" w:pos="1418"/>
                <w:tab w:val="left" w:pos="7200"/>
                <w:tab w:val="left" w:pos="7920"/>
              </w:tabs>
              <w:ind w:left="0"/>
            </w:pPr>
            <w:r w:rsidRPr="00E730D9">
              <w:t>________________________________</w:t>
            </w:r>
          </w:p>
        </w:tc>
      </w:tr>
      <w:tr w:rsidR="00192BD1" w:rsidRPr="00E730D9" w:rsidTr="00192BD1">
        <w:tc>
          <w:tcPr>
            <w:tcW w:w="2258" w:type="pct"/>
            <w:hideMark/>
          </w:tcPr>
          <w:p w:rsidR="00192BD1" w:rsidRPr="00E730D9" w:rsidRDefault="00192BD1" w:rsidP="00192BD1">
            <w:pPr>
              <w:pStyle w:val="ListParagraph"/>
              <w:tabs>
                <w:tab w:val="left" w:pos="1418"/>
                <w:tab w:val="left" w:pos="7200"/>
                <w:tab w:val="left" w:pos="7920"/>
              </w:tabs>
              <w:ind w:left="0"/>
            </w:pPr>
            <w:r w:rsidRPr="00E730D9">
              <w:t>Datums:</w:t>
            </w:r>
          </w:p>
        </w:tc>
        <w:tc>
          <w:tcPr>
            <w:tcW w:w="2742" w:type="pct"/>
            <w:hideMark/>
          </w:tcPr>
          <w:p w:rsidR="00192BD1" w:rsidRPr="00E730D9" w:rsidRDefault="00192BD1" w:rsidP="00192BD1">
            <w:pPr>
              <w:pStyle w:val="ListParagraph"/>
              <w:tabs>
                <w:tab w:val="left" w:pos="1418"/>
                <w:tab w:val="left" w:pos="7200"/>
                <w:tab w:val="left" w:pos="7920"/>
              </w:tabs>
              <w:ind w:left="0"/>
            </w:pPr>
            <w:r w:rsidRPr="00E730D9">
              <w:t>________________________________</w:t>
            </w:r>
          </w:p>
        </w:tc>
      </w:tr>
      <w:tr w:rsidR="00192BD1" w:rsidRPr="00E730D9" w:rsidTr="00192BD1">
        <w:tc>
          <w:tcPr>
            <w:tcW w:w="2258" w:type="pct"/>
          </w:tcPr>
          <w:p w:rsidR="00192BD1" w:rsidRPr="00E730D9" w:rsidRDefault="00192BD1" w:rsidP="00192BD1">
            <w:pPr>
              <w:pStyle w:val="ListParagraph"/>
              <w:tabs>
                <w:tab w:val="left" w:pos="1418"/>
                <w:tab w:val="left" w:pos="7200"/>
                <w:tab w:val="left" w:pos="7920"/>
              </w:tabs>
              <w:ind w:left="0"/>
            </w:pPr>
          </w:p>
        </w:tc>
        <w:tc>
          <w:tcPr>
            <w:tcW w:w="2742" w:type="pct"/>
            <w:hideMark/>
          </w:tcPr>
          <w:p w:rsidR="00192BD1" w:rsidRPr="00E730D9" w:rsidRDefault="00192BD1" w:rsidP="00192BD1">
            <w:pPr>
              <w:pStyle w:val="ListParagraph"/>
              <w:tabs>
                <w:tab w:val="left" w:pos="1418"/>
                <w:tab w:val="left" w:pos="7200"/>
                <w:tab w:val="left" w:pos="7920"/>
              </w:tabs>
              <w:ind w:left="0"/>
            </w:pPr>
            <w:r w:rsidRPr="00E730D9">
              <w:t xml:space="preserve">                                                           Z.V.</w:t>
            </w:r>
          </w:p>
        </w:tc>
      </w:tr>
    </w:tbl>
    <w:p w:rsidR="00115886" w:rsidRPr="00E730D9" w:rsidRDefault="00CC67EA" w:rsidP="00821D77">
      <w:pPr>
        <w:pStyle w:val="BodyText"/>
        <w:numPr>
          <w:ilvl w:val="0"/>
          <w:numId w:val="1"/>
        </w:numPr>
        <w:jc w:val="right"/>
        <w:rPr>
          <w:b/>
        </w:rPr>
      </w:pPr>
      <w:r w:rsidRPr="00E730D9">
        <w:br w:type="page"/>
      </w:r>
      <w:r w:rsidR="00115886" w:rsidRPr="00E730D9">
        <w:rPr>
          <w:b/>
        </w:rPr>
        <w:t>Pielikums Nr.</w:t>
      </w:r>
      <w:r w:rsidR="00A15925" w:rsidRPr="00E730D9">
        <w:rPr>
          <w:b/>
        </w:rPr>
        <w:t>5</w:t>
      </w:r>
    </w:p>
    <w:p w:rsidR="00BF7437" w:rsidRPr="00E730D9" w:rsidRDefault="00BF7437" w:rsidP="00BF7437">
      <w:pPr>
        <w:pStyle w:val="BodyText"/>
        <w:numPr>
          <w:ilvl w:val="0"/>
          <w:numId w:val="1"/>
        </w:numPr>
        <w:jc w:val="right"/>
      </w:pPr>
      <w:r w:rsidRPr="00E730D9">
        <w:t xml:space="preserve">Atklātā konkursa </w:t>
      </w:r>
      <w:r w:rsidR="00517FF4" w:rsidRPr="00E730D9">
        <w:t xml:space="preserve">ar id.Nr.LU 2014/4_ERAF </w:t>
      </w:r>
      <w:r w:rsidRPr="00E730D9">
        <w:t>nolikumam</w:t>
      </w:r>
    </w:p>
    <w:p w:rsidR="004F3591" w:rsidRPr="00E730D9" w:rsidRDefault="004F3591" w:rsidP="00115886">
      <w:pPr>
        <w:pStyle w:val="BodyText"/>
        <w:numPr>
          <w:ilvl w:val="0"/>
          <w:numId w:val="1"/>
        </w:numPr>
        <w:jc w:val="right"/>
      </w:pPr>
    </w:p>
    <w:p w:rsidR="00A2375A" w:rsidRPr="00E730D9" w:rsidRDefault="00A2375A" w:rsidP="00B1008E">
      <w:pPr>
        <w:pStyle w:val="BodyText"/>
        <w:numPr>
          <w:ilvl w:val="0"/>
          <w:numId w:val="1"/>
        </w:numPr>
        <w:jc w:val="right"/>
      </w:pPr>
    </w:p>
    <w:p w:rsidR="004F3591" w:rsidRPr="00E730D9" w:rsidRDefault="004F3591" w:rsidP="004F3591">
      <w:pPr>
        <w:pStyle w:val="Heading3"/>
        <w:jc w:val="center"/>
        <w:rPr>
          <w:rFonts w:ascii="Times New Roman" w:hAnsi="Times New Roman"/>
          <w:sz w:val="28"/>
          <w:szCs w:val="28"/>
        </w:rPr>
      </w:pPr>
      <w:r w:rsidRPr="00E730D9">
        <w:rPr>
          <w:rFonts w:ascii="Times New Roman" w:hAnsi="Times New Roman"/>
          <w:sz w:val="28"/>
          <w:szCs w:val="28"/>
        </w:rPr>
        <w:t>TEHNISKĀ SPECIFIKĀCIJA</w:t>
      </w:r>
    </w:p>
    <w:p w:rsidR="000120EF" w:rsidRPr="00E730D9" w:rsidRDefault="000120EF" w:rsidP="000120EF">
      <w:pPr>
        <w:jc w:val="center"/>
      </w:pPr>
      <w:r w:rsidRPr="00E730D9">
        <w:t>(Būvuzraudzības darba uzdevums)</w:t>
      </w:r>
    </w:p>
    <w:p w:rsidR="004F3591" w:rsidRPr="00E730D9" w:rsidRDefault="004F3591" w:rsidP="004F3591">
      <w:pPr>
        <w:pStyle w:val="Heading3"/>
        <w:keepNext w:val="0"/>
        <w:numPr>
          <w:ilvl w:val="0"/>
          <w:numId w:val="0"/>
        </w:numPr>
        <w:autoSpaceDE w:val="0"/>
        <w:spacing w:before="0" w:after="0"/>
        <w:jc w:val="both"/>
        <w:rPr>
          <w:rFonts w:ascii="Times New Roman" w:hAnsi="Times New Roman" w:cs="Times New Roman"/>
          <w:b w:val="0"/>
          <w:sz w:val="20"/>
          <w:szCs w:val="20"/>
        </w:rPr>
      </w:pPr>
    </w:p>
    <w:p w:rsidR="004F3591" w:rsidRPr="00E730D9" w:rsidRDefault="004F3591" w:rsidP="00EE6BF3">
      <w:pPr>
        <w:tabs>
          <w:tab w:val="left" w:pos="1075"/>
          <w:tab w:val="left" w:pos="3600"/>
          <w:tab w:val="left" w:pos="4500"/>
          <w:tab w:val="left" w:pos="4968"/>
        </w:tabs>
        <w:ind w:left="-142"/>
        <w:jc w:val="both"/>
        <w:rPr>
          <w:sz w:val="20"/>
          <w:szCs w:val="20"/>
        </w:rPr>
      </w:pPr>
    </w:p>
    <w:p w:rsidR="00EE6BF3" w:rsidRPr="00E730D9" w:rsidRDefault="00EE6BF3" w:rsidP="00F07576">
      <w:pPr>
        <w:numPr>
          <w:ilvl w:val="0"/>
          <w:numId w:val="15"/>
        </w:numPr>
        <w:ind w:left="0"/>
        <w:jc w:val="both"/>
      </w:pPr>
      <w:r w:rsidRPr="00E730D9">
        <w:t>Pretendentam jāveic b</w:t>
      </w:r>
      <w:r w:rsidR="004F3591" w:rsidRPr="00E730D9">
        <w:t>ūvuzraudzība</w:t>
      </w:r>
      <w:r w:rsidR="00B0746E" w:rsidRPr="00E730D9">
        <w:rPr>
          <w:bCs/>
          <w:iCs/>
        </w:rPr>
        <w:t xml:space="preserve"> </w:t>
      </w:r>
      <w:r w:rsidR="00A532C5" w:rsidRPr="00E730D9">
        <w:t>Akadēmiskā centra Torņ</w:t>
      </w:r>
      <w:r w:rsidR="00300011" w:rsidRPr="00E730D9">
        <w:t>a</w:t>
      </w:r>
      <w:r w:rsidR="00A532C5" w:rsidRPr="00E730D9">
        <w:t>kalnā, Rīgā, 1. kārtas būvniecības laikā</w:t>
      </w:r>
      <w:r w:rsidR="00B0746E" w:rsidRPr="00E730D9">
        <w:t xml:space="preserve"> </w:t>
      </w:r>
      <w:r w:rsidR="0052470E" w:rsidRPr="00E730D9">
        <w:t>(turpmāk - Būvobjekt</w:t>
      </w:r>
      <w:r w:rsidR="00A532C5" w:rsidRPr="00E730D9">
        <w:t>s</w:t>
      </w:r>
      <w:r w:rsidR="0052470E" w:rsidRPr="00E730D9">
        <w:t>)</w:t>
      </w:r>
      <w:r w:rsidR="004E30BB" w:rsidRPr="00E730D9">
        <w:t>, nodrošinot pasūtītāja interešu pārstāvību būvdarbu veikšana</w:t>
      </w:r>
      <w:r w:rsidR="0052470E" w:rsidRPr="00E730D9">
        <w:t>s procesā</w:t>
      </w:r>
      <w:r w:rsidR="004E30BB" w:rsidRPr="00E730D9">
        <w:t>.</w:t>
      </w:r>
    </w:p>
    <w:p w:rsidR="00D92FF3" w:rsidRPr="00E730D9" w:rsidRDefault="00D92FF3" w:rsidP="00F07576">
      <w:pPr>
        <w:numPr>
          <w:ilvl w:val="0"/>
          <w:numId w:val="15"/>
        </w:numPr>
        <w:ind w:left="0"/>
        <w:jc w:val="both"/>
      </w:pPr>
      <w:r w:rsidRPr="00E730D9">
        <w:t xml:space="preserve">Līguma izpildes laiks ir no līguma spēkā stāšanās dienas līdz </w:t>
      </w:r>
      <w:r w:rsidR="0052470E" w:rsidRPr="00E730D9">
        <w:t>B</w:t>
      </w:r>
      <w:r w:rsidRPr="00E730D9">
        <w:t>ūvobjekt</w:t>
      </w:r>
      <w:r w:rsidR="001572D9" w:rsidRPr="00E730D9">
        <w:t>a</w:t>
      </w:r>
      <w:r w:rsidRPr="00E730D9">
        <w:t xml:space="preserve"> nodošanai ekspluatācijā</w:t>
      </w:r>
      <w:r w:rsidR="001572D9" w:rsidRPr="00E730D9">
        <w:t xml:space="preserve"> un būvdarbu garantijas termiņa laikā</w:t>
      </w:r>
      <w:r w:rsidR="00A15925" w:rsidRPr="00E730D9">
        <w:t>.</w:t>
      </w:r>
      <w:r w:rsidR="00A15925" w:rsidRPr="00E730D9">
        <w:rPr>
          <w:bCs/>
        </w:rPr>
        <w:t xml:space="preserve"> Plānotais būvdarbu uzraudzības </w:t>
      </w:r>
      <w:r w:rsidR="001572D9" w:rsidRPr="00E730D9">
        <w:rPr>
          <w:bCs/>
        </w:rPr>
        <w:t xml:space="preserve">termiņš </w:t>
      </w:r>
      <w:r w:rsidR="00A15925" w:rsidRPr="00E730D9">
        <w:rPr>
          <w:bCs/>
        </w:rPr>
        <w:t>ir 1</w:t>
      </w:r>
      <w:r w:rsidR="00E51B6A" w:rsidRPr="00E730D9">
        <w:rPr>
          <w:bCs/>
        </w:rPr>
        <w:t>6</w:t>
      </w:r>
      <w:r w:rsidR="00A15925" w:rsidRPr="00E730D9">
        <w:rPr>
          <w:bCs/>
        </w:rPr>
        <w:t xml:space="preserve"> mēneši</w:t>
      </w:r>
      <w:r w:rsidR="0052470E" w:rsidRPr="00E730D9">
        <w:t>.</w:t>
      </w:r>
    </w:p>
    <w:p w:rsidR="00D92FF3" w:rsidRPr="00E730D9" w:rsidRDefault="00D92FF3" w:rsidP="00F07576">
      <w:pPr>
        <w:numPr>
          <w:ilvl w:val="0"/>
          <w:numId w:val="15"/>
        </w:numPr>
        <w:ind w:left="0"/>
        <w:jc w:val="both"/>
      </w:pPr>
      <w:r w:rsidRPr="00E730D9">
        <w:t xml:space="preserve">Pretendentam </w:t>
      </w:r>
      <w:r w:rsidR="0052470E" w:rsidRPr="00E730D9">
        <w:t xml:space="preserve">papildus </w:t>
      </w:r>
      <w:r w:rsidRPr="00E730D9">
        <w:t xml:space="preserve">jāpiedalās </w:t>
      </w:r>
      <w:r w:rsidR="00C20CCB" w:rsidRPr="00E730D9">
        <w:t xml:space="preserve">ēkas nodošanā ekspluatācijā un </w:t>
      </w:r>
      <w:r w:rsidRPr="00E730D9">
        <w:t xml:space="preserve">defektu konstatācijas komisijas darbā garantijas periodā </w:t>
      </w:r>
      <w:r w:rsidR="007B4550" w:rsidRPr="00E730D9">
        <w:t>60</w:t>
      </w:r>
      <w:r w:rsidRPr="00E730D9">
        <w:t xml:space="preserve"> mēnešus no </w:t>
      </w:r>
      <w:r w:rsidR="0052470E" w:rsidRPr="00E730D9">
        <w:t>Būvobjekt</w:t>
      </w:r>
      <w:r w:rsidR="007B4550" w:rsidRPr="00E730D9">
        <w:t>a</w:t>
      </w:r>
      <w:r w:rsidR="0052470E" w:rsidRPr="00E730D9">
        <w:t xml:space="preserve"> nodošanas</w:t>
      </w:r>
      <w:r w:rsidRPr="00E730D9">
        <w:t xml:space="preserve"> ekspluatācijā</w:t>
      </w:r>
      <w:r w:rsidR="0052470E" w:rsidRPr="00E730D9">
        <w:t>.</w:t>
      </w:r>
    </w:p>
    <w:p w:rsidR="00D92FF3" w:rsidRPr="00E730D9" w:rsidRDefault="00D92FF3" w:rsidP="00F07576">
      <w:pPr>
        <w:numPr>
          <w:ilvl w:val="0"/>
          <w:numId w:val="15"/>
        </w:numPr>
        <w:ind w:left="0"/>
        <w:jc w:val="both"/>
      </w:pPr>
      <w:r w:rsidRPr="00E730D9">
        <w:t xml:space="preserve">Pretendentam jāveic būvuzraudzība atbilstoši izstrādātajiem </w:t>
      </w:r>
      <w:r w:rsidR="0052470E" w:rsidRPr="00E730D9">
        <w:t xml:space="preserve">Būvobjektu </w:t>
      </w:r>
      <w:r w:rsidRPr="00E730D9">
        <w:t>būvprojektiem, Ministru kabineta 2004.gada 10.februāra noteikumiem Nr.75 „Latvijas būvnormatīvs LBN 303-03 „Būvuzraudzības noteikumi””</w:t>
      </w:r>
      <w:r w:rsidR="00D72938" w:rsidRPr="00E730D9">
        <w:t xml:space="preserve"> un </w:t>
      </w:r>
      <w:r w:rsidRPr="00E730D9">
        <w:t>citiem būvuzraudzību regulējošiem normatīvajiem aktiem</w:t>
      </w:r>
      <w:r w:rsidR="0052470E" w:rsidRPr="00E730D9">
        <w:t>.</w:t>
      </w:r>
    </w:p>
    <w:p w:rsidR="00D92FF3" w:rsidRPr="00E730D9" w:rsidRDefault="00D92FF3" w:rsidP="00F07576">
      <w:pPr>
        <w:numPr>
          <w:ilvl w:val="0"/>
          <w:numId w:val="15"/>
        </w:numPr>
        <w:ind w:left="0"/>
        <w:jc w:val="both"/>
      </w:pPr>
      <w:r w:rsidRPr="00E730D9">
        <w:t>Izpildītājs ir atbildīgs par to, lai visā līguma izpildes laikā tam būtu spēkā esošas licences un</w:t>
      </w:r>
      <w:r w:rsidR="00467A45" w:rsidRPr="00E730D9">
        <w:t xml:space="preserve"> </w:t>
      </w:r>
      <w:r w:rsidRPr="00E730D9">
        <w:t xml:space="preserve">sertifikāti, kas nepieciešami saskaņā ar normatīvajiem aktiem, kā arī uzņemas atbildību, kas būvuzraugam ir noteikta saskaņā ar </w:t>
      </w:r>
      <w:r w:rsidR="00467A45" w:rsidRPr="00E730D9">
        <w:t>normatīvajiem</w:t>
      </w:r>
      <w:r w:rsidRPr="00E730D9">
        <w:t xml:space="preserve"> aktiem</w:t>
      </w:r>
      <w:r w:rsidR="00982403" w:rsidRPr="00E730D9">
        <w:t>.</w:t>
      </w:r>
    </w:p>
    <w:p w:rsidR="00D92FF3" w:rsidRPr="00E730D9" w:rsidRDefault="00E01959" w:rsidP="00F07576">
      <w:pPr>
        <w:numPr>
          <w:ilvl w:val="0"/>
          <w:numId w:val="15"/>
        </w:numPr>
        <w:ind w:left="0"/>
        <w:jc w:val="both"/>
      </w:pPr>
      <w:r w:rsidRPr="00E730D9">
        <w:t>Papildus LBN 303-03</w:t>
      </w:r>
      <w:r w:rsidR="00D92FF3" w:rsidRPr="00E730D9">
        <w:t>,,Būvuzraudzības noteikumi” prasībām veicamie pienākumi</w:t>
      </w:r>
      <w:r w:rsidR="009B1C5F" w:rsidRPr="00E730D9">
        <w:t xml:space="preserve"> būvdarbu laikā:</w:t>
      </w:r>
    </w:p>
    <w:p w:rsidR="00C20CCB" w:rsidRPr="00E730D9" w:rsidRDefault="003840B2" w:rsidP="00F07576">
      <w:pPr>
        <w:numPr>
          <w:ilvl w:val="1"/>
          <w:numId w:val="15"/>
        </w:numPr>
        <w:ind w:left="567" w:hanging="501"/>
        <w:jc w:val="both"/>
      </w:pPr>
      <w:r w:rsidRPr="00E730D9">
        <w:t>Pēc līguma parakstīšanas rūpīgi iepazīties ar projekta dokumentāciju, rasējumiem un tehniskajām specifikācijām, Būvdarbu līgumu un citiem dokumentiem, kas nepieciešami pilnīgai projekta izpratnei un tā īstenošanai. Nekavējoties informēt Pasūtītāju, ja tiek atklāti kādi trūkumi, sniedzot ieteikumus šo trūkumu novēršanai;</w:t>
      </w:r>
    </w:p>
    <w:p w:rsidR="009E7C25" w:rsidRPr="00E730D9" w:rsidRDefault="009E7C25" w:rsidP="00F07576">
      <w:pPr>
        <w:numPr>
          <w:ilvl w:val="1"/>
          <w:numId w:val="15"/>
        </w:numPr>
        <w:ind w:left="567" w:hanging="501"/>
        <w:jc w:val="both"/>
      </w:pPr>
      <w:r w:rsidRPr="00E730D9">
        <w:t>Pārbaudīt un informēt Pasūtītāju par Būvdarbu veicēja apdrošināšanas polišu un garantiju atbilstību Būvdarbu līguma un spēkā esošo tiesību aktu prasībām.</w:t>
      </w:r>
    </w:p>
    <w:p w:rsidR="005B0DC6" w:rsidRPr="00E730D9" w:rsidRDefault="005B0DC6" w:rsidP="00F07576">
      <w:pPr>
        <w:numPr>
          <w:ilvl w:val="1"/>
          <w:numId w:val="15"/>
        </w:numPr>
        <w:ind w:left="567" w:hanging="501"/>
        <w:jc w:val="both"/>
      </w:pPr>
      <w:r w:rsidRPr="00E730D9">
        <w:t xml:space="preserve">Konsultēt pasūtītāju jautājumos par būvniecības organizāciju, būvdarbu izpildi un citiem </w:t>
      </w:r>
      <w:r w:rsidR="00A33E94" w:rsidRPr="00E730D9">
        <w:t xml:space="preserve">saistītiem </w:t>
      </w:r>
      <w:r w:rsidRPr="00E730D9">
        <w:t>jautājumiem;</w:t>
      </w:r>
    </w:p>
    <w:p w:rsidR="00556BEF" w:rsidRPr="00E730D9" w:rsidRDefault="00556BEF" w:rsidP="00F07576">
      <w:pPr>
        <w:numPr>
          <w:ilvl w:val="1"/>
          <w:numId w:val="15"/>
        </w:numPr>
        <w:ind w:left="567" w:hanging="501"/>
        <w:jc w:val="both"/>
      </w:pPr>
      <w:r w:rsidRPr="00E730D9">
        <w:t>Nodrošināt koordināciju un saziņu starp visām projektā iesaistītajām pusēm, lai nodrošinātu efektīvu pāreju starp dažādiem projekta etapiem.</w:t>
      </w:r>
    </w:p>
    <w:p w:rsidR="00511E56" w:rsidRPr="00E730D9" w:rsidRDefault="00511E56" w:rsidP="00F07576">
      <w:pPr>
        <w:numPr>
          <w:ilvl w:val="1"/>
          <w:numId w:val="15"/>
        </w:numPr>
        <w:ind w:left="567" w:hanging="501"/>
        <w:jc w:val="both"/>
      </w:pPr>
      <w:r w:rsidRPr="00E730D9">
        <w:t xml:space="preserve">Administrēt Būvdarbu līgumu un nodrošināt, ka tiek izpildīti līguma punkti, kas nosaka darbu kvalitāti. </w:t>
      </w:r>
    </w:p>
    <w:p w:rsidR="009B1C5F" w:rsidRPr="00E730D9" w:rsidRDefault="009B1C5F" w:rsidP="00F07576">
      <w:pPr>
        <w:numPr>
          <w:ilvl w:val="1"/>
          <w:numId w:val="15"/>
        </w:numPr>
        <w:ind w:left="567" w:hanging="501"/>
        <w:jc w:val="both"/>
      </w:pPr>
      <w:r w:rsidRPr="00E730D9">
        <w:t>Sakārtot dokumentus būvatļaujas un citu nepieciešamo atļauju saņemšanai un iesniegt tos būvvaldē un citās valsts un pašvaldību institūcijās;</w:t>
      </w:r>
    </w:p>
    <w:p w:rsidR="00D72938" w:rsidRPr="00E730D9" w:rsidRDefault="00D72938" w:rsidP="00F07576">
      <w:pPr>
        <w:numPr>
          <w:ilvl w:val="1"/>
          <w:numId w:val="15"/>
        </w:numPr>
        <w:ind w:left="567" w:hanging="501"/>
        <w:jc w:val="both"/>
      </w:pPr>
      <w:r w:rsidRPr="00E730D9">
        <w:t>Pirms būvniecības darbu uzsākšanas novērtēt būvdarbu veicēja izstrādāto projekta ieviešanas programmu (detalizēts kalendārais grafiks un būvdarbu veikšanas projekts), izvērtējot darba grafikus, tehnisko personālu, aprīkojumu, pieaicinātos apakšuzņēmējus un citu būvdarbu veicēja iesniegto informāciju;</w:t>
      </w:r>
    </w:p>
    <w:p w:rsidR="006C45A4" w:rsidRPr="00E730D9" w:rsidRDefault="006C45A4" w:rsidP="00F07576">
      <w:pPr>
        <w:numPr>
          <w:ilvl w:val="1"/>
          <w:numId w:val="15"/>
        </w:numPr>
        <w:ind w:left="567" w:hanging="501"/>
        <w:jc w:val="both"/>
      </w:pPr>
      <w:r w:rsidRPr="00E730D9">
        <w:rPr>
          <w:szCs w:val="22"/>
        </w:rPr>
        <w:t xml:space="preserve">Nodrošināt atbildīgā būvuzrauga klātbūtni Būvobjektos vismaz </w:t>
      </w:r>
      <w:r w:rsidR="00F820F2" w:rsidRPr="00E730D9">
        <w:rPr>
          <w:szCs w:val="22"/>
        </w:rPr>
        <w:t>4</w:t>
      </w:r>
      <w:r w:rsidRPr="00E730D9">
        <w:rPr>
          <w:szCs w:val="22"/>
        </w:rPr>
        <w:t> stundas dienā</w:t>
      </w:r>
      <w:r w:rsidR="005037AC" w:rsidRPr="00E730D9">
        <w:rPr>
          <w:szCs w:val="22"/>
        </w:rPr>
        <w:t xml:space="preserve"> un ēku būvuzrauga (atbildīgā būvuzrauga asistenta) klātbūtni 8 stundas dienā</w:t>
      </w:r>
      <w:r w:rsidRPr="00E730D9">
        <w:rPr>
          <w:szCs w:val="22"/>
        </w:rPr>
        <w:t>.</w:t>
      </w:r>
    </w:p>
    <w:p w:rsidR="00D92FF3" w:rsidRPr="00E730D9" w:rsidRDefault="0052470E" w:rsidP="00F07576">
      <w:pPr>
        <w:numPr>
          <w:ilvl w:val="1"/>
          <w:numId w:val="15"/>
        </w:numPr>
        <w:ind w:left="567" w:hanging="501"/>
        <w:jc w:val="both"/>
      </w:pPr>
      <w:r w:rsidRPr="00E730D9">
        <w:rPr>
          <w:szCs w:val="22"/>
        </w:rPr>
        <w:t>Nodrošināt atbildīgā būvuzrauga</w:t>
      </w:r>
      <w:r w:rsidR="009B1C5F" w:rsidRPr="00E730D9">
        <w:rPr>
          <w:szCs w:val="22"/>
        </w:rPr>
        <w:t xml:space="preserve"> </w:t>
      </w:r>
      <w:r w:rsidRPr="00E730D9">
        <w:rPr>
          <w:szCs w:val="22"/>
        </w:rPr>
        <w:t xml:space="preserve">ārpuskārtas </w:t>
      </w:r>
      <w:r w:rsidR="009B1C5F" w:rsidRPr="00E730D9">
        <w:rPr>
          <w:szCs w:val="22"/>
        </w:rPr>
        <w:t xml:space="preserve">ierašanos </w:t>
      </w:r>
      <w:r w:rsidR="00467A45" w:rsidRPr="00E730D9">
        <w:rPr>
          <w:szCs w:val="22"/>
        </w:rPr>
        <w:t>Būvobjektos</w:t>
      </w:r>
      <w:r w:rsidRPr="00E730D9">
        <w:rPr>
          <w:szCs w:val="22"/>
        </w:rPr>
        <w:t xml:space="preserve"> </w:t>
      </w:r>
      <w:r w:rsidR="00A33E94" w:rsidRPr="00E730D9">
        <w:rPr>
          <w:szCs w:val="22"/>
        </w:rPr>
        <w:t xml:space="preserve">24 stundu laikā pēc Pasūtītāja </w:t>
      </w:r>
      <w:r w:rsidR="00570567" w:rsidRPr="00E730D9">
        <w:rPr>
          <w:szCs w:val="22"/>
        </w:rPr>
        <w:t xml:space="preserve">vai Būvdarbu veicēja </w:t>
      </w:r>
      <w:r w:rsidR="00A33E94" w:rsidRPr="00E730D9">
        <w:rPr>
          <w:szCs w:val="22"/>
        </w:rPr>
        <w:t xml:space="preserve">mutiska </w:t>
      </w:r>
      <w:r w:rsidR="009B1C5F" w:rsidRPr="00E730D9">
        <w:rPr>
          <w:szCs w:val="22"/>
        </w:rPr>
        <w:t>vai rakstiska pieprasījuma</w:t>
      </w:r>
      <w:r w:rsidRPr="00E730D9">
        <w:rPr>
          <w:szCs w:val="22"/>
        </w:rPr>
        <w:t>;</w:t>
      </w:r>
      <w:r w:rsidR="00DE307C" w:rsidRPr="00E730D9">
        <w:rPr>
          <w:szCs w:val="22"/>
        </w:rPr>
        <w:t xml:space="preserve"> </w:t>
      </w:r>
      <w:r w:rsidR="00570567" w:rsidRPr="00E730D9">
        <w:rPr>
          <w:szCs w:val="22"/>
        </w:rPr>
        <w:t>(domāts par brīvdienām gadījumā, ja vēlākā būvdarbu posmā rodas kavējumi un būvniekam jāstrādā pa brīvdien</w:t>
      </w:r>
      <w:r w:rsidR="00A532C5" w:rsidRPr="00E730D9">
        <w:rPr>
          <w:szCs w:val="22"/>
        </w:rPr>
        <w:t>ā</w:t>
      </w:r>
      <w:r w:rsidR="00570567" w:rsidRPr="00E730D9">
        <w:rPr>
          <w:szCs w:val="22"/>
        </w:rPr>
        <w:t>m</w:t>
      </w:r>
      <w:r w:rsidR="00EB7D4F" w:rsidRPr="00E730D9">
        <w:rPr>
          <w:szCs w:val="22"/>
        </w:rPr>
        <w:t>; normālās darba dienās atbildīgajam būvuzraugam jābūt uz vietas</w:t>
      </w:r>
      <w:r w:rsidR="00570567" w:rsidRPr="00E730D9">
        <w:rPr>
          <w:szCs w:val="22"/>
        </w:rPr>
        <w:t>).</w:t>
      </w:r>
    </w:p>
    <w:p w:rsidR="009B1C5F" w:rsidRPr="00E730D9" w:rsidRDefault="009B1C5F" w:rsidP="00F07576">
      <w:pPr>
        <w:numPr>
          <w:ilvl w:val="1"/>
          <w:numId w:val="15"/>
        </w:numPr>
        <w:ind w:left="567" w:hanging="501"/>
        <w:jc w:val="both"/>
      </w:pPr>
      <w:r w:rsidRPr="00E730D9">
        <w:rPr>
          <w:szCs w:val="22"/>
        </w:rPr>
        <w:t>Pārbaudīt Būvdarbu un pielietoto materiālu, būvizstrādājumu un/vai tehnoloģiju atbilstību Projekta dokumentācijai un Latvijas Republikā spēkā esošo normatīvo aktu prasībām. Konstatējot neatbilstību projekta dokumentācijai un Latvijas Republikā spēkā esošo normatīvo aktu prasībām nekavējoties, pārkāpuma konstatēšanas dienā, iesniegt Būvdarbu veicējam rakstisku pretenziju un informēt par to Pasūtītāju, iesniedzot pretenzijas kopiju</w:t>
      </w:r>
      <w:r w:rsidR="0052470E" w:rsidRPr="00E730D9">
        <w:rPr>
          <w:szCs w:val="22"/>
        </w:rPr>
        <w:t>;</w:t>
      </w:r>
    </w:p>
    <w:p w:rsidR="009B1C5F" w:rsidRPr="00E730D9" w:rsidRDefault="009B1C5F" w:rsidP="00F07576">
      <w:pPr>
        <w:numPr>
          <w:ilvl w:val="1"/>
          <w:numId w:val="15"/>
        </w:numPr>
        <w:ind w:left="567" w:hanging="501"/>
        <w:jc w:val="both"/>
      </w:pPr>
      <w:r w:rsidRPr="00E730D9">
        <w:rPr>
          <w:szCs w:val="22"/>
        </w:rPr>
        <w:t xml:space="preserve">Pārbaudīt atbilstošās būvdarbu izpilddokumentācijas, materiālu, būvizstrādājumu un iekārtu atbilstību apliecinošo dokumentu un citu saistīto dokumentu (segto darbu pieņemšanas akti, nozīmīgo konstrukciju pieņemšanas akti, sertifikāti, tehniskās pases, ražotāja standarta tehniskās pases, ražotāju garantijas, izgatavoto būvkonstrukciju pārbaudes protokoli, pārskati u.c.), kā arī atbilstoši Latvijas Republikas normatīvo aktu prasībām aizpildīta būvdarbu žurnāla esamību </w:t>
      </w:r>
      <w:r w:rsidR="00ED0288" w:rsidRPr="00E730D9">
        <w:rPr>
          <w:szCs w:val="22"/>
        </w:rPr>
        <w:t>Būvo</w:t>
      </w:r>
      <w:r w:rsidR="00416B4C" w:rsidRPr="00E730D9">
        <w:rPr>
          <w:szCs w:val="22"/>
        </w:rPr>
        <w:t>bjektu</w:t>
      </w:r>
      <w:r w:rsidRPr="00E730D9">
        <w:rPr>
          <w:szCs w:val="22"/>
        </w:rPr>
        <w:t xml:space="preserve"> būvlaukumā</w:t>
      </w:r>
      <w:r w:rsidR="005E72A6" w:rsidRPr="00E730D9">
        <w:rPr>
          <w:szCs w:val="22"/>
        </w:rPr>
        <w:t>;</w:t>
      </w:r>
    </w:p>
    <w:p w:rsidR="00511E56" w:rsidRPr="00E730D9" w:rsidRDefault="00511E56" w:rsidP="00F07576">
      <w:pPr>
        <w:numPr>
          <w:ilvl w:val="1"/>
          <w:numId w:val="15"/>
        </w:numPr>
        <w:ind w:left="567" w:hanging="501"/>
        <w:jc w:val="both"/>
      </w:pPr>
      <w:r w:rsidRPr="00E730D9">
        <w:rPr>
          <w:szCs w:val="22"/>
        </w:rPr>
        <w:t>Uzraudzīt Būvdarbu līgumā un spēkā esošajos tiesību aktos noteikto vides aizsardzības prasību ievērošanu.</w:t>
      </w:r>
    </w:p>
    <w:p w:rsidR="0052470E" w:rsidRPr="00E730D9" w:rsidRDefault="0052470E" w:rsidP="00F07576">
      <w:pPr>
        <w:numPr>
          <w:ilvl w:val="1"/>
          <w:numId w:val="15"/>
        </w:numPr>
        <w:ind w:left="567" w:hanging="501"/>
        <w:jc w:val="both"/>
      </w:pPr>
      <w:r w:rsidRPr="00E730D9">
        <w:rPr>
          <w:szCs w:val="22"/>
        </w:rPr>
        <w:t xml:space="preserve">Veikt </w:t>
      </w:r>
      <w:r w:rsidR="00ED0288" w:rsidRPr="00E730D9">
        <w:rPr>
          <w:szCs w:val="22"/>
        </w:rPr>
        <w:t xml:space="preserve">segto un citu </w:t>
      </w:r>
      <w:r w:rsidRPr="00E730D9">
        <w:rPr>
          <w:szCs w:val="22"/>
        </w:rPr>
        <w:t>būvdarbu foto</w:t>
      </w:r>
      <w:r w:rsidR="00CD3396" w:rsidRPr="00E730D9">
        <w:rPr>
          <w:szCs w:val="22"/>
        </w:rPr>
        <w:t>attēlu uzņemšanu</w:t>
      </w:r>
      <w:r w:rsidRPr="00E730D9">
        <w:rPr>
          <w:szCs w:val="22"/>
        </w:rPr>
        <w:t xml:space="preserve"> pirms konkrēto darbu uzsākšanas, darbu izpildes laikā un pēc darbu pabeigšanas</w:t>
      </w:r>
      <w:r w:rsidR="00C42AD1" w:rsidRPr="00E730D9">
        <w:rPr>
          <w:szCs w:val="22"/>
        </w:rPr>
        <w:t xml:space="preserve"> un iesniegt tos Pasūtītājam</w:t>
      </w:r>
      <w:r w:rsidR="005E72A6" w:rsidRPr="00E730D9">
        <w:rPr>
          <w:szCs w:val="22"/>
        </w:rPr>
        <w:t>;</w:t>
      </w:r>
    </w:p>
    <w:p w:rsidR="009B1C5F" w:rsidRPr="00E730D9" w:rsidRDefault="009B1C5F" w:rsidP="00F07576">
      <w:pPr>
        <w:numPr>
          <w:ilvl w:val="1"/>
          <w:numId w:val="15"/>
        </w:numPr>
        <w:ind w:left="567" w:hanging="501"/>
        <w:jc w:val="both"/>
      </w:pPr>
      <w:r w:rsidRPr="00E730D9">
        <w:rPr>
          <w:szCs w:val="22"/>
        </w:rPr>
        <w:t xml:space="preserve">Pārbaudīt un izvērtēt no Būvdarbu veicēja saņemtos veikto būvdarbu izpildes aktus, akceptējot tos vai </w:t>
      </w:r>
      <w:r w:rsidR="00EC3751" w:rsidRPr="00E730D9">
        <w:rPr>
          <w:szCs w:val="22"/>
        </w:rPr>
        <w:t xml:space="preserve">3 (trīs) </w:t>
      </w:r>
      <w:r w:rsidRPr="00E730D9">
        <w:rPr>
          <w:szCs w:val="22"/>
        </w:rPr>
        <w:t>darba dienu laikā no saņemšanas brīža pamatoti rakstveidā atteikt, un par savu lēmumu nekavējoties informējot Pasūtītāju</w:t>
      </w:r>
      <w:r w:rsidR="00ED0288" w:rsidRPr="00E730D9">
        <w:rPr>
          <w:szCs w:val="22"/>
        </w:rPr>
        <w:t>,</w:t>
      </w:r>
      <w:r w:rsidRPr="00E730D9">
        <w:rPr>
          <w:szCs w:val="22"/>
        </w:rPr>
        <w:t xml:space="preserve"> iesniedzot atteikuma kopiju</w:t>
      </w:r>
      <w:r w:rsidR="005E72A6" w:rsidRPr="00E730D9">
        <w:rPr>
          <w:szCs w:val="22"/>
        </w:rPr>
        <w:t>;</w:t>
      </w:r>
    </w:p>
    <w:p w:rsidR="009B1C5F" w:rsidRPr="00E730D9" w:rsidRDefault="009B1C5F" w:rsidP="00F07576">
      <w:pPr>
        <w:numPr>
          <w:ilvl w:val="1"/>
          <w:numId w:val="15"/>
        </w:numPr>
        <w:ind w:left="567" w:hanging="501"/>
        <w:jc w:val="both"/>
      </w:pPr>
      <w:r w:rsidRPr="00E730D9">
        <w:t>Kontrolēt Būvdarbu izmaksu atbilstību Pasūtītāja apstiprinātajām izmaksu tāmēm un sniegt ikmēneša atskaites par izmaksām</w:t>
      </w:r>
      <w:r w:rsidR="00ED0288" w:rsidRPr="00E730D9">
        <w:t>;</w:t>
      </w:r>
    </w:p>
    <w:p w:rsidR="009B1C5F" w:rsidRPr="00E730D9" w:rsidRDefault="009B1C5F" w:rsidP="00F07576">
      <w:pPr>
        <w:numPr>
          <w:ilvl w:val="1"/>
          <w:numId w:val="15"/>
        </w:numPr>
        <w:ind w:left="567" w:hanging="501"/>
        <w:jc w:val="both"/>
      </w:pPr>
      <w:r w:rsidRPr="00E730D9">
        <w:t>Analizēt galvenā būvuzņēmēja un darbuzņēmēju iesniegtās tāmes, darbu veikšanas projektus, darbu veikšanas kalendāros grafikus, un citus ar būvniecību saistītos dokumentus, sekot līdzi autoruzraudzības procesam, piedalīties neparedzēto būvdarbu, projekta risinājumu izmaiņu izvērtēšanā un sagatavot par šiem jautājumiem ieteikumus un komentārus, informēt un konsultēt Pasūtītāju;</w:t>
      </w:r>
    </w:p>
    <w:p w:rsidR="005E72A6" w:rsidRPr="00E730D9" w:rsidRDefault="005E72A6" w:rsidP="00F07576">
      <w:pPr>
        <w:numPr>
          <w:ilvl w:val="1"/>
          <w:numId w:val="15"/>
        </w:numPr>
        <w:ind w:left="567" w:hanging="501"/>
        <w:jc w:val="both"/>
      </w:pPr>
      <w:r w:rsidRPr="00E730D9">
        <w:t>Nodrošināt, lai netiktu pārsniegts būvdarbu izpildes budžets, pamatotu papildus izdevumu rašanās gadījumā koordinēt būvniecības projekta korekciju ieviešanu</w:t>
      </w:r>
      <w:r w:rsidR="00ED0288" w:rsidRPr="00E730D9">
        <w:t>;</w:t>
      </w:r>
    </w:p>
    <w:p w:rsidR="007871C1" w:rsidRPr="00E730D9" w:rsidRDefault="007871C1" w:rsidP="00F07576">
      <w:pPr>
        <w:numPr>
          <w:ilvl w:val="1"/>
          <w:numId w:val="15"/>
        </w:numPr>
        <w:ind w:left="567" w:hanging="501"/>
        <w:jc w:val="both"/>
      </w:pPr>
      <w:r w:rsidRPr="00E730D9">
        <w:t xml:space="preserve">Būvdarbu izpildes laika konstatējot neparedzētos būvdarbus, kuru izmaksas pārsniedz </w:t>
      </w:r>
      <w:r w:rsidR="005E72A6" w:rsidRPr="00E730D9">
        <w:t>Būvdarbu līgum</w:t>
      </w:r>
      <w:r w:rsidRPr="00E730D9">
        <w:t>cenu, saskaņojot ar Pasūtītāju un būvprojekta autoru iesniegt priekšlikumus līdzekļu ekonomijai esošo tāmju ietvaros, veikt Būvdarbu veicēja sagatavoto papildus būvdarbu tāmju ekspertīzi</w:t>
      </w:r>
      <w:r w:rsidR="005E72A6" w:rsidRPr="00E730D9">
        <w:t>;</w:t>
      </w:r>
    </w:p>
    <w:p w:rsidR="009B1C5F" w:rsidRPr="00E730D9" w:rsidRDefault="009B1C5F" w:rsidP="00F07576">
      <w:pPr>
        <w:numPr>
          <w:ilvl w:val="1"/>
          <w:numId w:val="15"/>
        </w:numPr>
        <w:ind w:left="567" w:hanging="501"/>
        <w:jc w:val="both"/>
      </w:pPr>
      <w:r w:rsidRPr="00E730D9">
        <w:rPr>
          <w:szCs w:val="22"/>
        </w:rPr>
        <w:t>Kontrolēt un uzraudzīt būvdarbu veikšanas un finanšu grafikus, Pasūtītāja organizētajās sapulcēs ziņot par grafiku progresu;</w:t>
      </w:r>
    </w:p>
    <w:p w:rsidR="009B1C5F" w:rsidRPr="00E730D9" w:rsidRDefault="009B1C5F" w:rsidP="00F07576">
      <w:pPr>
        <w:numPr>
          <w:ilvl w:val="1"/>
          <w:numId w:val="15"/>
        </w:numPr>
        <w:ind w:left="567" w:hanging="501"/>
        <w:jc w:val="both"/>
      </w:pPr>
      <w:r w:rsidRPr="00E730D9">
        <w:rPr>
          <w:szCs w:val="22"/>
        </w:rPr>
        <w:t>Organizēt, vadīt un protokolēt iknedēļas Būvsapulces. Pirmo Būvsapulci sasaukt ne vēlāk kā trīs darba dienu laikā pēc Būvdarbu uzsākšanas. Kārtējās būvsapulces norises laiks tiek noteikts Būvsapulces protokolā. Būvsapulces protokolu Izpildītājs izsniedz Pasūtītājam Būvdarbu veicējam un Autoruzraugam ne vēlāk kā nākamajā darba dienā pēc Būvsapulces</w:t>
      </w:r>
      <w:r w:rsidR="005E72A6" w:rsidRPr="00E730D9">
        <w:rPr>
          <w:szCs w:val="22"/>
        </w:rPr>
        <w:t>;</w:t>
      </w:r>
    </w:p>
    <w:p w:rsidR="009B1C5F" w:rsidRPr="00E730D9" w:rsidRDefault="009B1C5F" w:rsidP="00F07576">
      <w:pPr>
        <w:numPr>
          <w:ilvl w:val="1"/>
          <w:numId w:val="15"/>
        </w:numPr>
        <w:ind w:left="567" w:hanging="501"/>
        <w:jc w:val="both"/>
      </w:pPr>
      <w:r w:rsidRPr="00E730D9">
        <w:rPr>
          <w:szCs w:val="22"/>
        </w:rPr>
        <w:t>Sniegt iespējamo problēmu risinājumus, nesaskaņu vai neskaidrību gadījumos starp Pasūtītāju, galveno būvuzņēmēju, darbuzņēmēju un Būvprojekta autoru</w:t>
      </w:r>
      <w:r w:rsidR="005E72A6" w:rsidRPr="00E730D9">
        <w:rPr>
          <w:szCs w:val="22"/>
        </w:rPr>
        <w:t>;</w:t>
      </w:r>
    </w:p>
    <w:p w:rsidR="009B1C5F" w:rsidRPr="00E730D9" w:rsidRDefault="009B1C5F" w:rsidP="00F07576">
      <w:pPr>
        <w:numPr>
          <w:ilvl w:val="1"/>
          <w:numId w:val="15"/>
        </w:numPr>
        <w:ind w:left="567" w:hanging="501"/>
        <w:jc w:val="both"/>
      </w:pPr>
      <w:r w:rsidRPr="00E730D9">
        <w:rPr>
          <w:szCs w:val="22"/>
        </w:rPr>
        <w:t>Visus strīdus ar Būvdarbu veicēju par Būvdarbu izpildes atbilstību Būvdarbu līguma noteikumiem Izpildītājam jārisina patstāvīgi, bez Pasūtītāja iesaistes. Par šajā punktā minēto strīdu Izpildītājs informē Pasūtītāju</w:t>
      </w:r>
      <w:r w:rsidR="005E72A6" w:rsidRPr="00E730D9">
        <w:rPr>
          <w:szCs w:val="22"/>
        </w:rPr>
        <w:t>;</w:t>
      </w:r>
    </w:p>
    <w:p w:rsidR="009B1C5F" w:rsidRPr="00E730D9" w:rsidRDefault="009B1C5F" w:rsidP="00F07576">
      <w:pPr>
        <w:numPr>
          <w:ilvl w:val="1"/>
          <w:numId w:val="15"/>
        </w:numPr>
        <w:ind w:left="567" w:hanging="501"/>
        <w:jc w:val="both"/>
      </w:pPr>
      <w:r w:rsidRPr="00E730D9">
        <w:rPr>
          <w:szCs w:val="22"/>
        </w:rPr>
        <w:t xml:space="preserve">Izpildītājam jāatskaitās saskaņā ar tehniskās specifikācijas prasībām, kā arī pēc </w:t>
      </w:r>
      <w:r w:rsidR="00CD3396" w:rsidRPr="00E730D9">
        <w:rPr>
          <w:szCs w:val="22"/>
        </w:rPr>
        <w:t>Pasūtītāja</w:t>
      </w:r>
      <w:r w:rsidRPr="00E730D9">
        <w:rPr>
          <w:szCs w:val="22"/>
        </w:rPr>
        <w:t xml:space="preserve"> pieprasījuma jāziņo un jāsniedz papildus </w:t>
      </w:r>
      <w:r w:rsidR="002233C6" w:rsidRPr="00E730D9">
        <w:rPr>
          <w:szCs w:val="22"/>
        </w:rPr>
        <w:t>informācija par saviem lēmumiem</w:t>
      </w:r>
      <w:r w:rsidRPr="00E730D9">
        <w:rPr>
          <w:szCs w:val="22"/>
        </w:rPr>
        <w:t xml:space="preserve"> un būvdarbu gaitu</w:t>
      </w:r>
      <w:r w:rsidR="005E72A6" w:rsidRPr="00E730D9">
        <w:rPr>
          <w:szCs w:val="22"/>
        </w:rPr>
        <w:t>;</w:t>
      </w:r>
    </w:p>
    <w:p w:rsidR="00096CC8" w:rsidRPr="00E730D9" w:rsidRDefault="00096CC8" w:rsidP="00F07576">
      <w:pPr>
        <w:numPr>
          <w:ilvl w:val="1"/>
          <w:numId w:val="15"/>
        </w:numPr>
        <w:ind w:left="567" w:hanging="501"/>
        <w:jc w:val="both"/>
      </w:pPr>
      <w:r w:rsidRPr="00E730D9">
        <w:rPr>
          <w:szCs w:val="22"/>
        </w:rPr>
        <w:t xml:space="preserve">Katru mēnesi pārbaudīt darbu gaitu un </w:t>
      </w:r>
      <w:r w:rsidR="004766D4" w:rsidRPr="00E730D9">
        <w:rPr>
          <w:szCs w:val="22"/>
        </w:rPr>
        <w:t xml:space="preserve">ikmēneša atskaitē </w:t>
      </w:r>
      <w:r w:rsidRPr="00E730D9">
        <w:rPr>
          <w:szCs w:val="22"/>
        </w:rPr>
        <w:t xml:space="preserve">informēt </w:t>
      </w:r>
      <w:r w:rsidR="00F064E4" w:rsidRPr="00E730D9">
        <w:rPr>
          <w:szCs w:val="22"/>
        </w:rPr>
        <w:t>Pasūtītāju</w:t>
      </w:r>
      <w:r w:rsidRPr="00E730D9">
        <w:rPr>
          <w:szCs w:val="22"/>
        </w:rPr>
        <w:t xml:space="preserve"> par atbilstību kalendārajam grafikam vai nepieciešamību</w:t>
      </w:r>
      <w:r w:rsidR="003F0197" w:rsidRPr="00E730D9">
        <w:rPr>
          <w:szCs w:val="22"/>
        </w:rPr>
        <w:t xml:space="preserve"> veikt koriģējošus pasākumus. </w:t>
      </w:r>
    </w:p>
    <w:p w:rsidR="002D4928" w:rsidRPr="00E730D9" w:rsidRDefault="002D4928" w:rsidP="00F07576">
      <w:pPr>
        <w:numPr>
          <w:ilvl w:val="1"/>
          <w:numId w:val="15"/>
        </w:numPr>
        <w:ind w:left="567" w:hanging="501"/>
        <w:jc w:val="both"/>
      </w:pPr>
      <w:r w:rsidRPr="00E730D9">
        <w:rPr>
          <w:szCs w:val="22"/>
        </w:rPr>
        <w:t>Darbu kavējuma gadījumā izskatīt iespējas progresa paātrināšanai un informēt par tām Pasūtītāju īpašā ziņojumā, norādot kavējuma iemeslus un iespējamos risinājumus.</w:t>
      </w:r>
    </w:p>
    <w:p w:rsidR="002D4928" w:rsidRPr="00E730D9" w:rsidRDefault="007A1956" w:rsidP="00F07576">
      <w:pPr>
        <w:numPr>
          <w:ilvl w:val="1"/>
          <w:numId w:val="15"/>
        </w:numPr>
        <w:ind w:left="567" w:hanging="501"/>
        <w:jc w:val="both"/>
      </w:pPr>
      <w:r w:rsidRPr="00E730D9">
        <w:t>Būvdarbu izpildes termiņa pagarinājuma gadījumā izskatīt šāda pagarinājuma ietekmi uz projektu un informēt par to Pasūtītāju.</w:t>
      </w:r>
    </w:p>
    <w:p w:rsidR="007A1956" w:rsidRPr="00E730D9" w:rsidRDefault="007A1956" w:rsidP="00F07576">
      <w:pPr>
        <w:numPr>
          <w:ilvl w:val="1"/>
          <w:numId w:val="15"/>
        </w:numPr>
        <w:ind w:left="567" w:hanging="501"/>
        <w:jc w:val="both"/>
      </w:pPr>
      <w:r w:rsidRPr="00E730D9">
        <w:t>Pārbaudīt ikmēneša maksājumu dokumentāciju.</w:t>
      </w:r>
    </w:p>
    <w:p w:rsidR="00855EB8" w:rsidRPr="00E730D9" w:rsidRDefault="00855EB8" w:rsidP="00F07576">
      <w:pPr>
        <w:numPr>
          <w:ilvl w:val="1"/>
          <w:numId w:val="15"/>
        </w:numPr>
        <w:ind w:left="567" w:hanging="501"/>
        <w:jc w:val="both"/>
      </w:pPr>
      <w:r w:rsidRPr="00E730D9">
        <w:t xml:space="preserve">Aizsargāt Pasūtītāja intereses saistībā ar Būvdarbu veicēja prasījumiem pēc izpildes termiņa pagarinājuma vai papildu izmaksu kompensācijas, kā arī saistībā ar Būvdarbu līguma ievērošanu un tajā noteikto pienākumu izpildi. </w:t>
      </w:r>
    </w:p>
    <w:p w:rsidR="00855EB8" w:rsidRPr="00E730D9" w:rsidRDefault="00855EB8" w:rsidP="00F07576">
      <w:pPr>
        <w:numPr>
          <w:ilvl w:val="1"/>
          <w:numId w:val="15"/>
        </w:numPr>
        <w:ind w:left="567" w:hanging="501"/>
        <w:jc w:val="both"/>
      </w:pPr>
      <w:r w:rsidRPr="00E730D9">
        <w:t>Nekavējoties informēt Pasūtītāju par jebkādiem apstākļiem vai strīdiem, kuros nepieciešams iesaistīties Pasūtītājam.</w:t>
      </w:r>
    </w:p>
    <w:p w:rsidR="00855EB8" w:rsidRPr="00E730D9" w:rsidRDefault="00B40003" w:rsidP="00F07576">
      <w:pPr>
        <w:numPr>
          <w:ilvl w:val="1"/>
          <w:numId w:val="15"/>
        </w:numPr>
        <w:ind w:left="567" w:hanging="501"/>
        <w:jc w:val="both"/>
      </w:pPr>
      <w:r w:rsidRPr="00E730D9">
        <w:t>Izskatīt un atbildēt Būvdarbu veicēja iesniegtos prasījumus un informēt Pasūtītāju par prasījumu noraidīšanas vai samazināšanas iespējām.</w:t>
      </w:r>
    </w:p>
    <w:p w:rsidR="00400448" w:rsidRPr="00E730D9" w:rsidRDefault="00B40003" w:rsidP="00F07576">
      <w:pPr>
        <w:numPr>
          <w:ilvl w:val="1"/>
          <w:numId w:val="15"/>
        </w:numPr>
        <w:ind w:left="567" w:hanging="501"/>
        <w:jc w:val="both"/>
        <w:rPr>
          <w:color w:val="00B050"/>
        </w:rPr>
      </w:pPr>
      <w:r w:rsidRPr="00E730D9">
        <w:t xml:space="preserve">Nepieciešamības gadījumā piemērot Būvdarbu </w:t>
      </w:r>
      <w:r w:rsidR="00781D79" w:rsidRPr="00E730D9">
        <w:t>līgumā noteiktos kavējuma sodus un/vai</w:t>
      </w:r>
      <w:r w:rsidRPr="00E730D9">
        <w:t xml:space="preserve"> </w:t>
      </w:r>
      <w:r w:rsidR="00781D79" w:rsidRPr="00E730D9">
        <w:t>sodus par līguma noteikumu pārkāpumiem</w:t>
      </w:r>
      <w:r w:rsidR="00781D79" w:rsidRPr="00E730D9">
        <w:rPr>
          <w:color w:val="00B050"/>
        </w:rPr>
        <w:t>.</w:t>
      </w:r>
    </w:p>
    <w:p w:rsidR="009B1C5F" w:rsidRPr="00E730D9" w:rsidRDefault="009B1C5F" w:rsidP="00F07576">
      <w:pPr>
        <w:numPr>
          <w:ilvl w:val="1"/>
          <w:numId w:val="15"/>
        </w:numPr>
        <w:ind w:left="567" w:hanging="501"/>
        <w:jc w:val="both"/>
      </w:pPr>
      <w:r w:rsidRPr="00E730D9">
        <w:rPr>
          <w:szCs w:val="22"/>
        </w:rPr>
        <w:t xml:space="preserve">Pirms </w:t>
      </w:r>
      <w:r w:rsidR="00416B4C" w:rsidRPr="00E730D9">
        <w:rPr>
          <w:szCs w:val="22"/>
        </w:rPr>
        <w:t>Būv</w:t>
      </w:r>
      <w:r w:rsidRPr="00E730D9">
        <w:rPr>
          <w:szCs w:val="22"/>
        </w:rPr>
        <w:t>objekt</w:t>
      </w:r>
      <w:r w:rsidR="00416B4C" w:rsidRPr="00E730D9">
        <w:rPr>
          <w:szCs w:val="22"/>
        </w:rPr>
        <w:t>u</w:t>
      </w:r>
      <w:r w:rsidRPr="00E730D9">
        <w:rPr>
          <w:szCs w:val="22"/>
        </w:rPr>
        <w:t xml:space="preserve"> nodošanas ekspluatācijā nodrošināt pilnu iz</w:t>
      </w:r>
      <w:r w:rsidR="0095381B" w:rsidRPr="00E730D9">
        <w:rPr>
          <w:szCs w:val="22"/>
        </w:rPr>
        <w:t>p</w:t>
      </w:r>
      <w:r w:rsidRPr="00E730D9">
        <w:rPr>
          <w:szCs w:val="22"/>
        </w:rPr>
        <w:t>ilddokumentācijas saskaņošanu un apstiprināšanu</w:t>
      </w:r>
      <w:r w:rsidR="005E72A6" w:rsidRPr="00E730D9">
        <w:rPr>
          <w:szCs w:val="22"/>
        </w:rPr>
        <w:t>;</w:t>
      </w:r>
    </w:p>
    <w:p w:rsidR="009B1C5F" w:rsidRPr="00E730D9" w:rsidRDefault="009B1C5F" w:rsidP="00F07576">
      <w:pPr>
        <w:numPr>
          <w:ilvl w:val="1"/>
          <w:numId w:val="15"/>
        </w:numPr>
        <w:ind w:left="567" w:hanging="501"/>
        <w:jc w:val="both"/>
      </w:pPr>
      <w:r w:rsidRPr="00E730D9">
        <w:rPr>
          <w:szCs w:val="22"/>
        </w:rPr>
        <w:t xml:space="preserve">Mēnesi pirms plānotās </w:t>
      </w:r>
      <w:r w:rsidR="009B167E" w:rsidRPr="00E730D9">
        <w:rPr>
          <w:szCs w:val="22"/>
        </w:rPr>
        <w:t>Būvobjektu</w:t>
      </w:r>
      <w:r w:rsidRPr="00E730D9">
        <w:rPr>
          <w:szCs w:val="22"/>
        </w:rPr>
        <w:t xml:space="preserve"> nodošanas ekspluatācijā sagatavot informāciju par O</w:t>
      </w:r>
      <w:r w:rsidR="005E72A6" w:rsidRPr="00E730D9">
        <w:rPr>
          <w:szCs w:val="22"/>
        </w:rPr>
        <w:t>bjektu</w:t>
      </w:r>
      <w:r w:rsidRPr="00E730D9">
        <w:rPr>
          <w:szCs w:val="22"/>
        </w:rPr>
        <w:t xml:space="preserve"> gatavības statusu un sastādīt nepabeigto būvdarbu </w:t>
      </w:r>
      <w:r w:rsidR="00EF3E70" w:rsidRPr="00E730D9">
        <w:rPr>
          <w:szCs w:val="22"/>
        </w:rPr>
        <w:t xml:space="preserve">un atklāto defektu </w:t>
      </w:r>
      <w:r w:rsidRPr="00E730D9">
        <w:rPr>
          <w:szCs w:val="22"/>
        </w:rPr>
        <w:t>sarakstu, to izpildes</w:t>
      </w:r>
      <w:r w:rsidR="00EF3E70" w:rsidRPr="00E730D9">
        <w:rPr>
          <w:szCs w:val="22"/>
        </w:rPr>
        <w:t xml:space="preserve"> un novēršanas</w:t>
      </w:r>
      <w:r w:rsidRPr="00E730D9">
        <w:rPr>
          <w:szCs w:val="22"/>
        </w:rPr>
        <w:t xml:space="preserve"> grafiku un veikt tā kontroli līdz pilnīgai būvda</w:t>
      </w:r>
      <w:r w:rsidR="007420B1" w:rsidRPr="00E730D9">
        <w:rPr>
          <w:szCs w:val="22"/>
        </w:rPr>
        <w:t>rbu pabeigšanai un pieņemšanas-</w:t>
      </w:r>
      <w:r w:rsidRPr="00E730D9">
        <w:rPr>
          <w:szCs w:val="22"/>
        </w:rPr>
        <w:t>nodošanas akta parakstīšanai starp Būvdarbu veicēju un Pasūtītāju;</w:t>
      </w:r>
    </w:p>
    <w:p w:rsidR="00EF3E70" w:rsidRPr="00E730D9" w:rsidRDefault="00EF3E70" w:rsidP="00F07576">
      <w:pPr>
        <w:numPr>
          <w:ilvl w:val="1"/>
          <w:numId w:val="15"/>
        </w:numPr>
        <w:ind w:left="567" w:hanging="501"/>
        <w:jc w:val="both"/>
      </w:pPr>
      <w:r w:rsidRPr="00E730D9">
        <w:rPr>
          <w:szCs w:val="22"/>
        </w:rPr>
        <w:t>Pārbaudīt un apstiprināt izpildrasējumus, kā arī iekārtu un sistēmu ekspluatācijas un apkopes instrukcijas.</w:t>
      </w:r>
    </w:p>
    <w:p w:rsidR="00EF3E70" w:rsidRPr="00E730D9" w:rsidRDefault="00EF3E70" w:rsidP="00F07576">
      <w:pPr>
        <w:numPr>
          <w:ilvl w:val="1"/>
          <w:numId w:val="15"/>
        </w:numPr>
        <w:ind w:left="567" w:hanging="501"/>
        <w:jc w:val="both"/>
      </w:pPr>
      <w:r w:rsidRPr="00E730D9">
        <w:rPr>
          <w:szCs w:val="22"/>
        </w:rPr>
        <w:t>Nodrošināt visu ražotāja garantiju nodošanu Pasūtītājam;</w:t>
      </w:r>
    </w:p>
    <w:p w:rsidR="009B1C5F" w:rsidRPr="00E730D9" w:rsidRDefault="009B1C5F" w:rsidP="00F07576">
      <w:pPr>
        <w:numPr>
          <w:ilvl w:val="1"/>
          <w:numId w:val="15"/>
        </w:numPr>
        <w:ind w:left="567" w:hanging="501"/>
        <w:jc w:val="both"/>
      </w:pPr>
      <w:r w:rsidRPr="00E730D9">
        <w:rPr>
          <w:szCs w:val="22"/>
        </w:rPr>
        <w:t xml:space="preserve">Sagatavot un iesniegt komisijai, kura pieņem </w:t>
      </w:r>
      <w:r w:rsidR="00416B4C" w:rsidRPr="00E730D9">
        <w:rPr>
          <w:szCs w:val="22"/>
        </w:rPr>
        <w:t>Būvo</w:t>
      </w:r>
      <w:r w:rsidRPr="00E730D9">
        <w:rPr>
          <w:szCs w:val="22"/>
        </w:rPr>
        <w:t>bjektu ekspluatācijā, nepieciešamos dokumentus saskaņā ar Latvijas būvnormatīvu LBN 301 „Noteikumi par būvju pieņemšanu ek</w:t>
      </w:r>
      <w:r w:rsidR="004E40E6" w:rsidRPr="00E730D9">
        <w:rPr>
          <w:szCs w:val="22"/>
        </w:rPr>
        <w:t>spluatācijā", kā arī piedalītie</w:t>
      </w:r>
      <w:r w:rsidRPr="00E730D9">
        <w:rPr>
          <w:szCs w:val="22"/>
        </w:rPr>
        <w:t>s šīs komisijas darbā kā pieaicinātai personai</w:t>
      </w:r>
      <w:r w:rsidR="005E72A6" w:rsidRPr="00E730D9">
        <w:rPr>
          <w:szCs w:val="22"/>
        </w:rPr>
        <w:t>.</w:t>
      </w:r>
    </w:p>
    <w:p w:rsidR="00D92FF3" w:rsidRPr="00E730D9" w:rsidRDefault="00616D96" w:rsidP="00F07576">
      <w:pPr>
        <w:numPr>
          <w:ilvl w:val="0"/>
          <w:numId w:val="15"/>
        </w:numPr>
        <w:ind w:left="0"/>
        <w:jc w:val="both"/>
      </w:pPr>
      <w:r w:rsidRPr="00E730D9">
        <w:t xml:space="preserve">Izpildītājam jāsagatavo un jāiesniedz </w:t>
      </w:r>
      <w:r w:rsidRPr="00E730D9">
        <w:rPr>
          <w:szCs w:val="22"/>
        </w:rPr>
        <w:t>Pasūtītājam Būvdarbu un Uzraudzības izpildes atskaites, formātu iepriekš saskaņojot ar Pasūtītāju. Atskaites jāiesniedz 1 eksemplārā papīra formātā, iesietas un elektroniski MS</w:t>
      </w:r>
      <w:r w:rsidR="00BF7437" w:rsidRPr="00E730D9">
        <w:rPr>
          <w:szCs w:val="22"/>
        </w:rPr>
        <w:t xml:space="preserve"> </w:t>
      </w:r>
      <w:r w:rsidRPr="00E730D9">
        <w:rPr>
          <w:szCs w:val="22"/>
        </w:rPr>
        <w:t xml:space="preserve">Office Word </w:t>
      </w:r>
      <w:r w:rsidR="00CE3FEB" w:rsidRPr="00E730D9">
        <w:rPr>
          <w:szCs w:val="22"/>
        </w:rPr>
        <w:t xml:space="preserve">nolasāmā </w:t>
      </w:r>
      <w:r w:rsidRPr="00E730D9">
        <w:rPr>
          <w:szCs w:val="22"/>
        </w:rPr>
        <w:t>formātā. Ja dažādu atskaišu iesniegšanas termiņš sakrīt, tās drīkst apvienot vienā atskaitē, sniedzot atbil</w:t>
      </w:r>
      <w:r w:rsidR="005E72A6" w:rsidRPr="00E730D9">
        <w:rPr>
          <w:szCs w:val="22"/>
        </w:rPr>
        <w:t>des uz zemāk minētajām prasībām.</w:t>
      </w:r>
    </w:p>
    <w:p w:rsidR="00616D96" w:rsidRPr="00E730D9" w:rsidRDefault="00616D96" w:rsidP="00F07576">
      <w:pPr>
        <w:numPr>
          <w:ilvl w:val="1"/>
          <w:numId w:val="15"/>
        </w:numPr>
        <w:ind w:left="567"/>
        <w:jc w:val="both"/>
      </w:pPr>
      <w:r w:rsidRPr="00E730D9">
        <w:rPr>
          <w:b/>
          <w:szCs w:val="22"/>
        </w:rPr>
        <w:t>Uzsākšanas atskaiti</w:t>
      </w:r>
      <w:r w:rsidRPr="00E730D9">
        <w:rPr>
          <w:szCs w:val="22"/>
        </w:rPr>
        <w:t xml:space="preserve"> iesniedz 14 dienu laikā no būvdarbu uzsākšanas. Atskaitē ietver sekojošu informāciju:</w:t>
      </w:r>
    </w:p>
    <w:p w:rsidR="00616D96" w:rsidRPr="00E730D9" w:rsidRDefault="00616D96" w:rsidP="00F07576">
      <w:pPr>
        <w:numPr>
          <w:ilvl w:val="2"/>
          <w:numId w:val="15"/>
        </w:numPr>
        <w:jc w:val="both"/>
      </w:pPr>
      <w:r w:rsidRPr="00E730D9">
        <w:rPr>
          <w:szCs w:val="22"/>
        </w:rPr>
        <w:t>uzraudzības personāla grafiks</w:t>
      </w:r>
      <w:r w:rsidR="005E72A6" w:rsidRPr="00E730D9">
        <w:rPr>
          <w:szCs w:val="22"/>
        </w:rPr>
        <w:t>;</w:t>
      </w:r>
    </w:p>
    <w:p w:rsidR="00616D96" w:rsidRPr="00E730D9" w:rsidRDefault="00616D96" w:rsidP="00F07576">
      <w:pPr>
        <w:numPr>
          <w:ilvl w:val="2"/>
          <w:numId w:val="15"/>
        </w:numPr>
        <w:jc w:val="both"/>
      </w:pPr>
      <w:r w:rsidRPr="00E730D9">
        <w:rPr>
          <w:szCs w:val="22"/>
        </w:rPr>
        <w:t>būvdarbu izpildes kalendārais grafiks un naudas plūsma</w:t>
      </w:r>
      <w:r w:rsidR="005E72A6" w:rsidRPr="00E730D9">
        <w:rPr>
          <w:szCs w:val="22"/>
        </w:rPr>
        <w:t>;</w:t>
      </w:r>
    </w:p>
    <w:p w:rsidR="00616D96" w:rsidRPr="00E730D9" w:rsidRDefault="00616D96" w:rsidP="00F07576">
      <w:pPr>
        <w:numPr>
          <w:ilvl w:val="2"/>
          <w:numId w:val="15"/>
        </w:numPr>
        <w:jc w:val="both"/>
      </w:pPr>
      <w:r w:rsidRPr="00E730D9">
        <w:rPr>
          <w:szCs w:val="22"/>
        </w:rPr>
        <w:t>būvdarbu kvalitātes kontroles plāns</w:t>
      </w:r>
      <w:r w:rsidR="005E72A6" w:rsidRPr="00E730D9">
        <w:rPr>
          <w:szCs w:val="22"/>
        </w:rPr>
        <w:t>;</w:t>
      </w:r>
    </w:p>
    <w:p w:rsidR="00616D96" w:rsidRPr="00E730D9" w:rsidRDefault="00616D96" w:rsidP="00F07576">
      <w:pPr>
        <w:numPr>
          <w:ilvl w:val="2"/>
          <w:numId w:val="15"/>
        </w:numPr>
        <w:jc w:val="both"/>
      </w:pPr>
      <w:r w:rsidRPr="00E730D9">
        <w:rPr>
          <w:szCs w:val="22"/>
        </w:rPr>
        <w:t>uzraudzības dokumentu aprites un uzglabāšanas shēma</w:t>
      </w:r>
      <w:r w:rsidR="005E72A6" w:rsidRPr="00E730D9">
        <w:rPr>
          <w:szCs w:val="22"/>
        </w:rPr>
        <w:t>;</w:t>
      </w:r>
    </w:p>
    <w:p w:rsidR="001D5045" w:rsidRPr="00E730D9" w:rsidRDefault="001D5045" w:rsidP="00F07576">
      <w:pPr>
        <w:numPr>
          <w:ilvl w:val="2"/>
          <w:numId w:val="15"/>
        </w:numPr>
        <w:jc w:val="both"/>
      </w:pPr>
      <w:r w:rsidRPr="00E730D9">
        <w:rPr>
          <w:szCs w:val="22"/>
        </w:rPr>
        <w:t>būvdarbu dokumentu aprites un uzglabāšanas shēma;</w:t>
      </w:r>
    </w:p>
    <w:p w:rsidR="00616D96" w:rsidRPr="00E730D9" w:rsidRDefault="00616D96" w:rsidP="00F07576">
      <w:pPr>
        <w:numPr>
          <w:ilvl w:val="2"/>
          <w:numId w:val="15"/>
        </w:numPr>
        <w:jc w:val="both"/>
      </w:pPr>
      <w:r w:rsidRPr="00E730D9">
        <w:rPr>
          <w:szCs w:val="22"/>
        </w:rPr>
        <w:t>būvdarbu līguma administratīvo saistību un noteikumu izpilde norādot datumus (būvatļaujas izdošana, saistību raksti, būvlaukuma pārņemšana, zemju lietas, satiksmes organizācijas, informācijas stendu, sabiedriskās attiecības, informācija presei)</w:t>
      </w:r>
      <w:r w:rsidR="005E72A6" w:rsidRPr="00E730D9">
        <w:rPr>
          <w:szCs w:val="22"/>
        </w:rPr>
        <w:t>;</w:t>
      </w:r>
    </w:p>
    <w:p w:rsidR="00616D96" w:rsidRPr="00E730D9" w:rsidRDefault="00616D96" w:rsidP="00F07576">
      <w:pPr>
        <w:numPr>
          <w:ilvl w:val="2"/>
          <w:numId w:val="15"/>
        </w:numPr>
        <w:jc w:val="both"/>
      </w:pPr>
      <w:r w:rsidRPr="00E730D9">
        <w:rPr>
          <w:szCs w:val="22"/>
        </w:rPr>
        <w:t xml:space="preserve">par būvprojekta atbilstību un paredzamajiem riskiem (neparedzēti darbi, komunikāciju </w:t>
      </w:r>
      <w:r w:rsidR="00E243C7" w:rsidRPr="00E730D9">
        <w:rPr>
          <w:szCs w:val="22"/>
        </w:rPr>
        <w:t>pārcelšana</w:t>
      </w:r>
      <w:r w:rsidRPr="00E730D9">
        <w:rPr>
          <w:szCs w:val="22"/>
        </w:rPr>
        <w:t xml:space="preserve"> un citas būvprojektā neiekļautas lietas)</w:t>
      </w:r>
      <w:r w:rsidR="005E72A6" w:rsidRPr="00E730D9">
        <w:rPr>
          <w:szCs w:val="22"/>
        </w:rPr>
        <w:t>;</w:t>
      </w:r>
    </w:p>
    <w:p w:rsidR="00616D96" w:rsidRPr="00E730D9" w:rsidRDefault="00616D96" w:rsidP="00F07576">
      <w:pPr>
        <w:numPr>
          <w:ilvl w:val="2"/>
          <w:numId w:val="15"/>
        </w:numPr>
        <w:jc w:val="both"/>
      </w:pPr>
      <w:r w:rsidRPr="00E730D9">
        <w:rPr>
          <w:szCs w:val="22"/>
        </w:rPr>
        <w:t>priekšlikumi par paredzēto atskaišu formātiem (ikmēneša un pabeigšanas)</w:t>
      </w:r>
      <w:r w:rsidR="005E72A6" w:rsidRPr="00E730D9">
        <w:rPr>
          <w:szCs w:val="22"/>
        </w:rPr>
        <w:t>.</w:t>
      </w:r>
    </w:p>
    <w:p w:rsidR="00616D96" w:rsidRPr="00E730D9" w:rsidRDefault="00C95E80" w:rsidP="00F07576">
      <w:pPr>
        <w:numPr>
          <w:ilvl w:val="1"/>
          <w:numId w:val="15"/>
        </w:numPr>
        <w:ind w:left="567"/>
        <w:jc w:val="both"/>
      </w:pPr>
      <w:r w:rsidRPr="00E730D9">
        <w:rPr>
          <w:b/>
          <w:bCs/>
          <w:iCs/>
          <w:szCs w:val="22"/>
        </w:rPr>
        <w:t>Iknedēļas atskaiti</w:t>
      </w:r>
      <w:r w:rsidRPr="00E730D9">
        <w:rPr>
          <w:b/>
          <w:bCs/>
          <w:i/>
          <w:iCs/>
          <w:szCs w:val="22"/>
        </w:rPr>
        <w:t xml:space="preserve"> </w:t>
      </w:r>
      <w:r w:rsidRPr="00E730D9">
        <w:rPr>
          <w:szCs w:val="22"/>
        </w:rPr>
        <w:t>nosūta elektroniski uz Pasūtītāja norādīto e-pasta adresi katru pirmdienu līdz plkst. 14</w:t>
      </w:r>
      <w:r w:rsidRPr="00E730D9">
        <w:rPr>
          <w:szCs w:val="22"/>
          <w:vertAlign w:val="superscript"/>
        </w:rPr>
        <w:t>00</w:t>
      </w:r>
      <w:r w:rsidRPr="00E730D9">
        <w:rPr>
          <w:szCs w:val="22"/>
        </w:rPr>
        <w:t>, tajā norādot ziņas par šajā ned</w:t>
      </w:r>
      <w:r w:rsidR="005E72A6" w:rsidRPr="00E730D9">
        <w:rPr>
          <w:szCs w:val="22"/>
        </w:rPr>
        <w:t>ēļā objektā plānotajiem darbiem.</w:t>
      </w:r>
    </w:p>
    <w:p w:rsidR="00616D96" w:rsidRPr="00E730D9" w:rsidRDefault="00C95E80" w:rsidP="00F07576">
      <w:pPr>
        <w:numPr>
          <w:ilvl w:val="1"/>
          <w:numId w:val="15"/>
        </w:numPr>
        <w:ind w:left="709" w:hanging="502"/>
        <w:jc w:val="both"/>
      </w:pPr>
      <w:r w:rsidRPr="00E730D9">
        <w:rPr>
          <w:b/>
          <w:szCs w:val="22"/>
        </w:rPr>
        <w:t>Ikmēneša atskaiti</w:t>
      </w:r>
      <w:r w:rsidRPr="00E730D9">
        <w:rPr>
          <w:szCs w:val="22"/>
        </w:rPr>
        <w:t xml:space="preserve"> iesniedz 10 dienu laikā pēc kalendārā mēneša beigām un tajā ietilpst</w:t>
      </w:r>
      <w:r w:rsidR="00D930CC" w:rsidRPr="00E730D9">
        <w:rPr>
          <w:szCs w:val="22"/>
        </w:rPr>
        <w:t>:</w:t>
      </w:r>
    </w:p>
    <w:p w:rsidR="00D930CC" w:rsidRPr="00E730D9" w:rsidRDefault="00D930CC" w:rsidP="00F07576">
      <w:pPr>
        <w:numPr>
          <w:ilvl w:val="2"/>
          <w:numId w:val="15"/>
        </w:numPr>
        <w:jc w:val="both"/>
      </w:pPr>
      <w:r w:rsidRPr="00E730D9">
        <w:rPr>
          <w:szCs w:val="22"/>
        </w:rPr>
        <w:t>atskaite par būvdarbu veicēja iepriekšējā periodā un kopā veiktajiem būvdarbiem;</w:t>
      </w:r>
    </w:p>
    <w:p w:rsidR="00D930CC" w:rsidRPr="00E730D9" w:rsidRDefault="00D930CC" w:rsidP="00F07576">
      <w:pPr>
        <w:numPr>
          <w:ilvl w:val="2"/>
          <w:numId w:val="15"/>
        </w:numPr>
        <w:jc w:val="both"/>
      </w:pPr>
      <w:r w:rsidRPr="00E730D9">
        <w:rPr>
          <w:szCs w:val="22"/>
        </w:rPr>
        <w:t>pārskats par veiktajām kvalitātes pārbaudēm</w:t>
      </w:r>
      <w:r w:rsidR="005E72A6" w:rsidRPr="00E730D9">
        <w:rPr>
          <w:szCs w:val="22"/>
        </w:rPr>
        <w:t>;</w:t>
      </w:r>
    </w:p>
    <w:p w:rsidR="00E243C7" w:rsidRPr="00E730D9" w:rsidRDefault="00E243C7" w:rsidP="00F07576">
      <w:pPr>
        <w:numPr>
          <w:ilvl w:val="2"/>
          <w:numId w:val="15"/>
        </w:numPr>
        <w:jc w:val="both"/>
      </w:pPr>
      <w:r w:rsidRPr="00E730D9">
        <w:rPr>
          <w:szCs w:val="22"/>
        </w:rPr>
        <w:t>nepieciešamības gadījumā pārskats par plānotajiem un veiktajiem darbu progresa korekcijas pasākumiem;</w:t>
      </w:r>
    </w:p>
    <w:p w:rsidR="00D930CC" w:rsidRPr="00E730D9" w:rsidRDefault="00D930CC" w:rsidP="00F07576">
      <w:pPr>
        <w:numPr>
          <w:ilvl w:val="2"/>
          <w:numId w:val="15"/>
        </w:numPr>
        <w:jc w:val="both"/>
      </w:pPr>
      <w:r w:rsidRPr="00E730D9">
        <w:rPr>
          <w:szCs w:val="22"/>
        </w:rPr>
        <w:t>precizēts būvdarbu izpildes kalendārais un naudas plūsmas grafiks (paveiktā un plānotā salīdzinājums);</w:t>
      </w:r>
    </w:p>
    <w:p w:rsidR="00032048" w:rsidRPr="00E730D9" w:rsidRDefault="00032048" w:rsidP="00F07576">
      <w:pPr>
        <w:numPr>
          <w:ilvl w:val="2"/>
          <w:numId w:val="15"/>
        </w:numPr>
        <w:jc w:val="both"/>
      </w:pPr>
      <w:r w:rsidRPr="00E730D9">
        <w:rPr>
          <w:szCs w:val="22"/>
        </w:rPr>
        <w:t>precizēts Uzraudzības izpildes un naudas plūsmas grafiks (paveiktā un plānotā salīdzinājums)</w:t>
      </w:r>
    </w:p>
    <w:p w:rsidR="00D930CC" w:rsidRPr="00E730D9" w:rsidRDefault="00D930CC" w:rsidP="00F07576">
      <w:pPr>
        <w:numPr>
          <w:ilvl w:val="2"/>
          <w:numId w:val="15"/>
        </w:numPr>
        <w:jc w:val="both"/>
      </w:pPr>
      <w:r w:rsidRPr="00E730D9">
        <w:rPr>
          <w:szCs w:val="22"/>
        </w:rPr>
        <w:t>problēmu, risku un Uzraudzības ieguldījuma to risināšanā un novēršanā apraksts;</w:t>
      </w:r>
    </w:p>
    <w:p w:rsidR="00D930CC" w:rsidRPr="00E730D9" w:rsidRDefault="00D930CC" w:rsidP="00F07576">
      <w:pPr>
        <w:numPr>
          <w:ilvl w:val="2"/>
          <w:numId w:val="15"/>
        </w:numPr>
        <w:jc w:val="both"/>
      </w:pPr>
      <w:r w:rsidRPr="00E730D9">
        <w:rPr>
          <w:szCs w:val="22"/>
        </w:rPr>
        <w:t>fotoattēli</w:t>
      </w:r>
      <w:r w:rsidR="008B1B3A" w:rsidRPr="00E730D9">
        <w:rPr>
          <w:szCs w:val="22"/>
        </w:rPr>
        <w:t xml:space="preserve"> pirms konkrēto darbu uzsākšanas, darbu izpildes laikā un pēc darbu pabeigšanas;</w:t>
      </w:r>
    </w:p>
    <w:p w:rsidR="008B1B3A" w:rsidRPr="00E730D9" w:rsidRDefault="008B1B3A" w:rsidP="00F07576">
      <w:pPr>
        <w:numPr>
          <w:ilvl w:val="2"/>
          <w:numId w:val="15"/>
        </w:numPr>
        <w:jc w:val="both"/>
      </w:pPr>
      <w:r w:rsidRPr="00E730D9">
        <w:rPr>
          <w:szCs w:val="22"/>
        </w:rPr>
        <w:t>konstatēto defekt</w:t>
      </w:r>
      <w:r w:rsidR="00CD3396" w:rsidRPr="00E730D9">
        <w:rPr>
          <w:szCs w:val="22"/>
        </w:rPr>
        <w:t>u</w:t>
      </w:r>
      <w:r w:rsidRPr="00E730D9">
        <w:rPr>
          <w:szCs w:val="22"/>
        </w:rPr>
        <w:t xml:space="preserve"> fotoattēlu atskaite un iepriekšējo defektu novēršanas atzīme (ja attiecināms)</w:t>
      </w:r>
      <w:r w:rsidR="005E72A6" w:rsidRPr="00E730D9">
        <w:rPr>
          <w:szCs w:val="22"/>
        </w:rPr>
        <w:t>;</w:t>
      </w:r>
    </w:p>
    <w:p w:rsidR="00D930CC" w:rsidRPr="00E730D9" w:rsidRDefault="00D930CC" w:rsidP="00F07576">
      <w:pPr>
        <w:numPr>
          <w:ilvl w:val="2"/>
          <w:numId w:val="15"/>
        </w:numPr>
        <w:jc w:val="both"/>
      </w:pPr>
      <w:r w:rsidRPr="00E730D9">
        <w:rPr>
          <w:szCs w:val="22"/>
        </w:rPr>
        <w:t>akts par paveikto būvdarbu uzraudzību</w:t>
      </w:r>
      <w:r w:rsidR="005E72A6" w:rsidRPr="00E730D9">
        <w:rPr>
          <w:szCs w:val="22"/>
        </w:rPr>
        <w:t>.</w:t>
      </w:r>
    </w:p>
    <w:p w:rsidR="00D930CC" w:rsidRPr="00E730D9" w:rsidRDefault="00D930CC" w:rsidP="00F07576">
      <w:pPr>
        <w:numPr>
          <w:ilvl w:val="1"/>
          <w:numId w:val="15"/>
        </w:numPr>
        <w:ind w:left="709" w:hanging="502"/>
        <w:jc w:val="both"/>
      </w:pPr>
      <w:r w:rsidRPr="00E730D9">
        <w:rPr>
          <w:b/>
          <w:szCs w:val="22"/>
        </w:rPr>
        <w:t>Pabeigšanas atskaiti</w:t>
      </w:r>
      <w:r w:rsidRPr="00E730D9">
        <w:rPr>
          <w:b/>
          <w:i/>
          <w:szCs w:val="22"/>
        </w:rPr>
        <w:t xml:space="preserve"> </w:t>
      </w:r>
      <w:r w:rsidRPr="00E730D9">
        <w:rPr>
          <w:szCs w:val="22"/>
        </w:rPr>
        <w:t>iesniedz 14 dienu laikā pēc Būvdarbu pabeigšanas un tajā ietilpst:</w:t>
      </w:r>
    </w:p>
    <w:p w:rsidR="00D930CC" w:rsidRPr="00E730D9" w:rsidRDefault="00D930CC" w:rsidP="00F07576">
      <w:pPr>
        <w:numPr>
          <w:ilvl w:val="2"/>
          <w:numId w:val="15"/>
        </w:numPr>
        <w:jc w:val="both"/>
      </w:pPr>
      <w:r w:rsidRPr="00E730D9">
        <w:rPr>
          <w:szCs w:val="22"/>
        </w:rPr>
        <w:t>atskaite par Būvdarbu veicēja iepriekšējā periodā un pavisam kopā veiktajiem būvdarbiem;</w:t>
      </w:r>
    </w:p>
    <w:p w:rsidR="00B554BC" w:rsidRPr="00E730D9" w:rsidRDefault="00B554BC" w:rsidP="00F07576">
      <w:pPr>
        <w:numPr>
          <w:ilvl w:val="2"/>
          <w:numId w:val="15"/>
        </w:numPr>
        <w:jc w:val="both"/>
      </w:pPr>
      <w:r w:rsidRPr="00E730D9">
        <w:rPr>
          <w:szCs w:val="22"/>
        </w:rPr>
        <w:t>faktiskais būvdarbu izpildes un naudas plūsmas grafiks;</w:t>
      </w:r>
    </w:p>
    <w:p w:rsidR="00D930CC" w:rsidRPr="00E730D9" w:rsidRDefault="00D930CC" w:rsidP="00F07576">
      <w:pPr>
        <w:numPr>
          <w:ilvl w:val="2"/>
          <w:numId w:val="15"/>
        </w:numPr>
        <w:jc w:val="both"/>
      </w:pPr>
      <w:r w:rsidRPr="00E730D9">
        <w:rPr>
          <w:szCs w:val="22"/>
        </w:rPr>
        <w:t>faktiskais Uzraudzības izpildes un naudas plūsmas grafiks;</w:t>
      </w:r>
    </w:p>
    <w:p w:rsidR="00D930CC" w:rsidRPr="00E730D9" w:rsidRDefault="00D930CC" w:rsidP="00F07576">
      <w:pPr>
        <w:numPr>
          <w:ilvl w:val="2"/>
          <w:numId w:val="15"/>
        </w:numPr>
        <w:jc w:val="both"/>
      </w:pPr>
      <w:r w:rsidRPr="00E730D9">
        <w:rPr>
          <w:szCs w:val="22"/>
        </w:rPr>
        <w:t>būvprojekta un būvdarbu veicēja novērtējums;</w:t>
      </w:r>
    </w:p>
    <w:p w:rsidR="00D930CC" w:rsidRPr="00E730D9" w:rsidRDefault="00D930CC" w:rsidP="00F07576">
      <w:pPr>
        <w:numPr>
          <w:ilvl w:val="2"/>
          <w:numId w:val="15"/>
        </w:numPr>
        <w:jc w:val="both"/>
      </w:pPr>
      <w:r w:rsidRPr="00E730D9">
        <w:rPr>
          <w:szCs w:val="22"/>
        </w:rPr>
        <w:t>informācija par būvdarbu pieņemšanu ekspluatācijā</w:t>
      </w:r>
      <w:r w:rsidR="005E72A6" w:rsidRPr="00E730D9">
        <w:rPr>
          <w:szCs w:val="22"/>
        </w:rPr>
        <w:t>;</w:t>
      </w:r>
    </w:p>
    <w:p w:rsidR="00D930CC" w:rsidRPr="00E730D9" w:rsidRDefault="00D930CC" w:rsidP="00F07576">
      <w:pPr>
        <w:numPr>
          <w:ilvl w:val="2"/>
          <w:numId w:val="15"/>
        </w:numPr>
        <w:jc w:val="both"/>
      </w:pPr>
      <w:r w:rsidRPr="00E730D9">
        <w:rPr>
          <w:szCs w:val="22"/>
        </w:rPr>
        <w:t>akts par paveikto būvdarbu uzraudzību</w:t>
      </w:r>
      <w:r w:rsidR="005E72A6" w:rsidRPr="00E730D9">
        <w:rPr>
          <w:szCs w:val="22"/>
        </w:rPr>
        <w:t>;</w:t>
      </w:r>
    </w:p>
    <w:p w:rsidR="00E243C7" w:rsidRPr="00E730D9" w:rsidRDefault="00D930CC" w:rsidP="00F07576">
      <w:pPr>
        <w:numPr>
          <w:ilvl w:val="2"/>
          <w:numId w:val="15"/>
        </w:numPr>
        <w:jc w:val="both"/>
      </w:pPr>
      <w:r w:rsidRPr="00E730D9">
        <w:rPr>
          <w:szCs w:val="22"/>
        </w:rPr>
        <w:t>ieteikumi</w:t>
      </w:r>
      <w:r w:rsidR="005E72A6" w:rsidRPr="00E730D9">
        <w:rPr>
          <w:szCs w:val="22"/>
        </w:rPr>
        <w:t>.</w:t>
      </w:r>
    </w:p>
    <w:p w:rsidR="00D92FF3" w:rsidRPr="00E730D9" w:rsidRDefault="00662851" w:rsidP="00F07576">
      <w:pPr>
        <w:numPr>
          <w:ilvl w:val="0"/>
          <w:numId w:val="15"/>
        </w:numPr>
        <w:ind w:left="0"/>
      </w:pPr>
      <w:r w:rsidRPr="00E730D9">
        <w:t>Papildus veicamie pienākumi būvdarbu garantijas perioda laikā:</w:t>
      </w:r>
    </w:p>
    <w:p w:rsidR="00662851" w:rsidRPr="00E730D9" w:rsidRDefault="00662851" w:rsidP="00F07576">
      <w:pPr>
        <w:numPr>
          <w:ilvl w:val="1"/>
          <w:numId w:val="15"/>
        </w:numPr>
        <w:ind w:left="709" w:hanging="425"/>
        <w:jc w:val="both"/>
        <w:rPr>
          <w:sz w:val="28"/>
        </w:rPr>
      </w:pPr>
      <w:r w:rsidRPr="00E730D9">
        <w:rPr>
          <w:szCs w:val="22"/>
        </w:rPr>
        <w:t>Pēc Pasūtītāja uzaicinājuma 3 (trīs) darba dienu laika (izņemto ārkārtas avārijas situācijas) veikt Pasūtītāja uzaicinājumā minēto defektu Objekta apsekošanu, akta sastādīšanu. Ārkārtas situācijās apsekošanu veikt nekavējoties</w:t>
      </w:r>
      <w:r w:rsidR="00F73007" w:rsidRPr="00E730D9">
        <w:rPr>
          <w:szCs w:val="22"/>
        </w:rPr>
        <w:t>;</w:t>
      </w:r>
    </w:p>
    <w:p w:rsidR="00662851" w:rsidRPr="00E730D9" w:rsidRDefault="00662851" w:rsidP="00F07576">
      <w:pPr>
        <w:numPr>
          <w:ilvl w:val="1"/>
          <w:numId w:val="15"/>
        </w:numPr>
        <w:ind w:left="709" w:hanging="425"/>
        <w:jc w:val="both"/>
        <w:rPr>
          <w:sz w:val="28"/>
        </w:rPr>
      </w:pPr>
      <w:r w:rsidRPr="00E730D9">
        <w:rPr>
          <w:szCs w:val="22"/>
        </w:rPr>
        <w:t>Atklājot defektus, nekavējoties sagatavot aktu par konstatētajiem defektiem, noformēt, iesniegt parakstīšanai Pasūtītājam pretenziju un nodrošināt tās nogādāšanu Būvdarbu veicējam, nodrošināt defektu novēršanas darbu uzraudzību</w:t>
      </w:r>
      <w:r w:rsidR="00FA1303" w:rsidRPr="00E730D9">
        <w:rPr>
          <w:szCs w:val="22"/>
        </w:rPr>
        <w:t>.</w:t>
      </w:r>
    </w:p>
    <w:p w:rsidR="00E243C7" w:rsidRPr="00E730D9" w:rsidRDefault="00E243C7" w:rsidP="00F07576">
      <w:pPr>
        <w:numPr>
          <w:ilvl w:val="0"/>
          <w:numId w:val="15"/>
        </w:numPr>
        <w:ind w:left="0"/>
        <w:jc w:val="both"/>
        <w:rPr>
          <w:sz w:val="28"/>
        </w:rPr>
      </w:pPr>
      <w:r w:rsidRPr="00E730D9">
        <w:rPr>
          <w:szCs w:val="22"/>
        </w:rPr>
        <w:t>Minimālās prasības Būvobjektu uzraudzības grupas sastāvam:</w:t>
      </w:r>
    </w:p>
    <w:p w:rsidR="00D92FF3" w:rsidRPr="00E730D9" w:rsidRDefault="00E243C7" w:rsidP="00F07576">
      <w:pPr>
        <w:numPr>
          <w:ilvl w:val="1"/>
          <w:numId w:val="15"/>
        </w:numPr>
        <w:ind w:left="709" w:hanging="425"/>
        <w:jc w:val="both"/>
        <w:rPr>
          <w:color w:val="00B050"/>
          <w:sz w:val="28"/>
        </w:rPr>
      </w:pPr>
      <w:r w:rsidRPr="00E730D9">
        <w:rPr>
          <w:szCs w:val="22"/>
        </w:rPr>
        <w:t xml:space="preserve">Sniedzot Tehniskajā specifikācijā minētos būvuzraudzības pakalpojumus, Pretendentam jānodrošina šāda </w:t>
      </w:r>
      <w:r w:rsidR="006F2D2D" w:rsidRPr="00E730D9">
        <w:rPr>
          <w:szCs w:val="22"/>
        </w:rPr>
        <w:t xml:space="preserve">minimālā </w:t>
      </w:r>
      <w:r w:rsidRPr="00E730D9">
        <w:rPr>
          <w:szCs w:val="22"/>
        </w:rPr>
        <w:t>speciālistu klātbūtne Būvobjektā</w:t>
      </w:r>
      <w:r w:rsidRPr="00E730D9">
        <w:rPr>
          <w:color w:val="00B050"/>
          <w:szCs w:val="22"/>
        </w:rPr>
        <w:t>:</w:t>
      </w:r>
    </w:p>
    <w:p w:rsidR="00007182" w:rsidRPr="00E730D9" w:rsidRDefault="00007182" w:rsidP="00007182">
      <w:pPr>
        <w:ind w:left="709"/>
        <w:jc w:val="both"/>
        <w:rPr>
          <w:color w:val="00B050"/>
          <w:sz w:val="28"/>
        </w:rPr>
      </w:pPr>
    </w:p>
    <w:p w:rsidR="001D6C2D" w:rsidRPr="00E730D9" w:rsidRDefault="001D6C2D" w:rsidP="00007182">
      <w:pPr>
        <w:ind w:left="709"/>
        <w:jc w:val="both"/>
        <w:rPr>
          <w:color w:val="00B050"/>
          <w:sz w:val="28"/>
        </w:rPr>
      </w:pPr>
    </w:p>
    <w:p w:rsidR="001D6C2D" w:rsidRPr="00E730D9" w:rsidRDefault="001D6C2D" w:rsidP="00007182">
      <w:pPr>
        <w:ind w:left="709"/>
        <w:jc w:val="both"/>
        <w:rPr>
          <w:color w:val="00B050"/>
          <w:sz w:val="28"/>
        </w:rPr>
      </w:pPr>
    </w:p>
    <w:p w:rsidR="001D6C2D" w:rsidRPr="00E730D9" w:rsidRDefault="001D6C2D" w:rsidP="00007182">
      <w:pPr>
        <w:ind w:left="709"/>
        <w:jc w:val="both"/>
        <w:rPr>
          <w:color w:val="00B050"/>
          <w:sz w:val="28"/>
        </w:rPr>
      </w:pPr>
    </w:p>
    <w:p w:rsidR="001D6C2D" w:rsidRPr="00E730D9" w:rsidRDefault="001D6C2D" w:rsidP="00007182">
      <w:pPr>
        <w:ind w:left="709"/>
        <w:jc w:val="both"/>
        <w:rPr>
          <w:color w:val="00B05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1843"/>
        <w:gridCol w:w="1701"/>
        <w:gridCol w:w="1642"/>
        <w:gridCol w:w="683"/>
      </w:tblGrid>
      <w:tr w:rsidR="00B65665" w:rsidRPr="00E730D9" w:rsidTr="000D4454">
        <w:tc>
          <w:tcPr>
            <w:tcW w:w="2660" w:type="dxa"/>
            <w:vMerge w:val="restart"/>
          </w:tcPr>
          <w:p w:rsidR="00B65665" w:rsidRPr="00E730D9" w:rsidRDefault="00B65665" w:rsidP="00B65665">
            <w:pPr>
              <w:pStyle w:val="BodyText"/>
              <w:numPr>
                <w:ilvl w:val="0"/>
                <w:numId w:val="1"/>
              </w:numPr>
              <w:rPr>
                <w:b/>
              </w:rPr>
            </w:pPr>
            <w:r w:rsidRPr="00E730D9">
              <w:rPr>
                <w:b/>
              </w:rPr>
              <w:t>Specialitāte</w:t>
            </w:r>
          </w:p>
        </w:tc>
        <w:tc>
          <w:tcPr>
            <w:tcW w:w="5869" w:type="dxa"/>
            <w:gridSpan w:val="4"/>
          </w:tcPr>
          <w:p w:rsidR="00B65665" w:rsidRPr="00E730D9" w:rsidRDefault="00B65665" w:rsidP="00B65665">
            <w:pPr>
              <w:pStyle w:val="BodyText"/>
              <w:numPr>
                <w:ilvl w:val="0"/>
                <w:numId w:val="1"/>
              </w:numPr>
              <w:rPr>
                <w:b/>
              </w:rPr>
            </w:pPr>
            <w:r w:rsidRPr="00E730D9">
              <w:rPr>
                <w:b/>
              </w:rPr>
              <w:t>Cilvēkdienas</w:t>
            </w:r>
          </w:p>
        </w:tc>
      </w:tr>
      <w:tr w:rsidR="00B65665" w:rsidRPr="00E730D9" w:rsidTr="00A532C5">
        <w:tc>
          <w:tcPr>
            <w:tcW w:w="2660" w:type="dxa"/>
            <w:vMerge/>
          </w:tcPr>
          <w:p w:rsidR="00B65665" w:rsidRPr="00E730D9" w:rsidRDefault="00B65665" w:rsidP="00BE53CB">
            <w:pPr>
              <w:pStyle w:val="BodyText"/>
              <w:numPr>
                <w:ilvl w:val="0"/>
                <w:numId w:val="1"/>
              </w:numPr>
              <w:jc w:val="left"/>
              <w:rPr>
                <w:b/>
              </w:rPr>
            </w:pPr>
          </w:p>
        </w:tc>
        <w:tc>
          <w:tcPr>
            <w:tcW w:w="1843" w:type="dxa"/>
          </w:tcPr>
          <w:p w:rsidR="00B65665" w:rsidRPr="00E730D9" w:rsidRDefault="00B65665" w:rsidP="00B65665">
            <w:pPr>
              <w:pStyle w:val="BodyText"/>
              <w:numPr>
                <w:ilvl w:val="0"/>
                <w:numId w:val="1"/>
              </w:numPr>
              <w:rPr>
                <w:b/>
              </w:rPr>
            </w:pPr>
            <w:r w:rsidRPr="00E730D9">
              <w:rPr>
                <w:b/>
              </w:rPr>
              <w:t>Būvdarbu periodā</w:t>
            </w:r>
          </w:p>
        </w:tc>
        <w:tc>
          <w:tcPr>
            <w:tcW w:w="1701" w:type="dxa"/>
          </w:tcPr>
          <w:p w:rsidR="00B65665" w:rsidRPr="00E730D9" w:rsidRDefault="00B65665" w:rsidP="00B65665">
            <w:pPr>
              <w:pStyle w:val="BodyText"/>
              <w:numPr>
                <w:ilvl w:val="0"/>
                <w:numId w:val="1"/>
              </w:numPr>
              <w:rPr>
                <w:b/>
              </w:rPr>
            </w:pPr>
            <w:r w:rsidRPr="00E730D9">
              <w:rPr>
                <w:b/>
              </w:rPr>
              <w:t xml:space="preserve">DNP </w:t>
            </w:r>
            <w:r w:rsidR="00A532C5" w:rsidRPr="00E730D9">
              <w:rPr>
                <w:b/>
              </w:rPr>
              <w:t>*</w:t>
            </w:r>
            <w:r w:rsidRPr="00E730D9">
              <w:rPr>
                <w:b/>
              </w:rPr>
              <w:t>1.-3. mēn.</w:t>
            </w:r>
          </w:p>
        </w:tc>
        <w:tc>
          <w:tcPr>
            <w:tcW w:w="1642" w:type="dxa"/>
          </w:tcPr>
          <w:p w:rsidR="00B65665" w:rsidRPr="00E730D9" w:rsidRDefault="00B65665" w:rsidP="005E6C8A">
            <w:pPr>
              <w:pStyle w:val="BodyText"/>
              <w:numPr>
                <w:ilvl w:val="0"/>
                <w:numId w:val="1"/>
              </w:numPr>
              <w:tabs>
                <w:tab w:val="clear" w:pos="0"/>
                <w:tab w:val="num" w:pos="-108"/>
              </w:tabs>
              <w:ind w:right="-108"/>
              <w:rPr>
                <w:b/>
              </w:rPr>
            </w:pPr>
            <w:r w:rsidRPr="00E730D9">
              <w:rPr>
                <w:b/>
              </w:rPr>
              <w:t>DNP</w:t>
            </w:r>
            <w:r w:rsidR="00A532C5" w:rsidRPr="00E730D9">
              <w:rPr>
                <w:b/>
              </w:rPr>
              <w:t>*</w:t>
            </w:r>
            <w:r w:rsidRPr="00E730D9">
              <w:rPr>
                <w:b/>
              </w:rPr>
              <w:t xml:space="preserve"> 4.-</w:t>
            </w:r>
            <w:r w:rsidR="007B4550" w:rsidRPr="00E730D9">
              <w:rPr>
                <w:b/>
              </w:rPr>
              <w:t>60</w:t>
            </w:r>
            <w:r w:rsidRPr="00E730D9">
              <w:rPr>
                <w:b/>
              </w:rPr>
              <w:t>. mēn.</w:t>
            </w:r>
          </w:p>
        </w:tc>
        <w:tc>
          <w:tcPr>
            <w:tcW w:w="683" w:type="dxa"/>
          </w:tcPr>
          <w:p w:rsidR="00B65665" w:rsidRPr="00E730D9" w:rsidRDefault="00B65665" w:rsidP="00B65665">
            <w:pPr>
              <w:pStyle w:val="BodyText"/>
              <w:numPr>
                <w:ilvl w:val="0"/>
                <w:numId w:val="1"/>
              </w:numPr>
              <w:rPr>
                <w:b/>
              </w:rPr>
            </w:pPr>
            <w:r w:rsidRPr="00E730D9">
              <w:rPr>
                <w:b/>
              </w:rPr>
              <w:t>Kopā</w:t>
            </w:r>
          </w:p>
        </w:tc>
      </w:tr>
      <w:tr w:rsidR="00B65665" w:rsidRPr="00E730D9" w:rsidTr="00A532C5">
        <w:tc>
          <w:tcPr>
            <w:tcW w:w="2660" w:type="dxa"/>
          </w:tcPr>
          <w:p w:rsidR="00B65665" w:rsidRPr="00E730D9" w:rsidRDefault="00B65665" w:rsidP="00BE53CB">
            <w:pPr>
              <w:pStyle w:val="BodyText"/>
              <w:numPr>
                <w:ilvl w:val="0"/>
                <w:numId w:val="1"/>
              </w:numPr>
              <w:jc w:val="left"/>
            </w:pPr>
            <w:r w:rsidRPr="00E730D9">
              <w:t>Atbildīgais būvuzraugs</w:t>
            </w:r>
          </w:p>
        </w:tc>
        <w:tc>
          <w:tcPr>
            <w:tcW w:w="1843" w:type="dxa"/>
          </w:tcPr>
          <w:p w:rsidR="00B65665" w:rsidRPr="00E730D9" w:rsidRDefault="00B65665" w:rsidP="00852102">
            <w:pPr>
              <w:pStyle w:val="BodyText"/>
              <w:numPr>
                <w:ilvl w:val="0"/>
                <w:numId w:val="1"/>
              </w:numPr>
              <w:jc w:val="right"/>
            </w:pPr>
            <w:r w:rsidRPr="00E730D9">
              <w:t>161</w:t>
            </w:r>
          </w:p>
        </w:tc>
        <w:tc>
          <w:tcPr>
            <w:tcW w:w="1701" w:type="dxa"/>
          </w:tcPr>
          <w:p w:rsidR="00B65665" w:rsidRPr="00E730D9" w:rsidRDefault="00B65665" w:rsidP="00852102">
            <w:pPr>
              <w:pStyle w:val="BodyText"/>
              <w:numPr>
                <w:ilvl w:val="0"/>
                <w:numId w:val="1"/>
              </w:numPr>
              <w:jc w:val="right"/>
            </w:pPr>
            <w:r w:rsidRPr="00E730D9">
              <w:t>15</w:t>
            </w:r>
          </w:p>
        </w:tc>
        <w:tc>
          <w:tcPr>
            <w:tcW w:w="1642" w:type="dxa"/>
          </w:tcPr>
          <w:p w:rsidR="00B65665" w:rsidRPr="00E730D9" w:rsidRDefault="004E5541" w:rsidP="00852102">
            <w:pPr>
              <w:pStyle w:val="BodyText"/>
              <w:numPr>
                <w:ilvl w:val="0"/>
                <w:numId w:val="1"/>
              </w:numPr>
              <w:jc w:val="right"/>
            </w:pPr>
            <w:r w:rsidRPr="00E730D9">
              <w:t>10</w:t>
            </w:r>
          </w:p>
        </w:tc>
        <w:tc>
          <w:tcPr>
            <w:tcW w:w="683" w:type="dxa"/>
          </w:tcPr>
          <w:p w:rsidR="00B65665" w:rsidRPr="00E730D9" w:rsidRDefault="00B65665" w:rsidP="004E5541">
            <w:pPr>
              <w:pStyle w:val="BodyText"/>
              <w:numPr>
                <w:ilvl w:val="0"/>
                <w:numId w:val="1"/>
              </w:numPr>
              <w:jc w:val="right"/>
            </w:pPr>
            <w:r w:rsidRPr="00E730D9">
              <w:t>1</w:t>
            </w:r>
            <w:r w:rsidR="004E5541" w:rsidRPr="00E730D9">
              <w:t>86</w:t>
            </w:r>
          </w:p>
        </w:tc>
      </w:tr>
      <w:tr w:rsidR="00A532C5" w:rsidRPr="00E730D9" w:rsidTr="00A532C5">
        <w:tc>
          <w:tcPr>
            <w:tcW w:w="2660" w:type="dxa"/>
          </w:tcPr>
          <w:p w:rsidR="00B65665" w:rsidRPr="00E730D9" w:rsidRDefault="00B65665" w:rsidP="00BE53CB">
            <w:pPr>
              <w:pStyle w:val="BodyText"/>
              <w:numPr>
                <w:ilvl w:val="0"/>
                <w:numId w:val="1"/>
              </w:numPr>
              <w:jc w:val="left"/>
            </w:pPr>
            <w:r w:rsidRPr="00E730D9">
              <w:t>Atbildīgā būvuzrauga asistents</w:t>
            </w:r>
          </w:p>
        </w:tc>
        <w:tc>
          <w:tcPr>
            <w:tcW w:w="1843" w:type="dxa"/>
          </w:tcPr>
          <w:p w:rsidR="00B65665" w:rsidRPr="00E730D9" w:rsidRDefault="00B65665" w:rsidP="00852102">
            <w:pPr>
              <w:pStyle w:val="BodyText"/>
              <w:numPr>
                <w:ilvl w:val="0"/>
                <w:numId w:val="1"/>
              </w:numPr>
              <w:jc w:val="right"/>
            </w:pPr>
            <w:r w:rsidRPr="00E730D9">
              <w:t>312</w:t>
            </w:r>
          </w:p>
        </w:tc>
        <w:tc>
          <w:tcPr>
            <w:tcW w:w="1701" w:type="dxa"/>
          </w:tcPr>
          <w:p w:rsidR="00B65665" w:rsidRPr="00E730D9" w:rsidRDefault="00B65665" w:rsidP="00852102">
            <w:pPr>
              <w:pStyle w:val="BodyText"/>
              <w:numPr>
                <w:ilvl w:val="0"/>
                <w:numId w:val="1"/>
              </w:numPr>
              <w:jc w:val="right"/>
            </w:pPr>
            <w:r w:rsidRPr="00E730D9">
              <w:t>15</w:t>
            </w:r>
          </w:p>
        </w:tc>
        <w:tc>
          <w:tcPr>
            <w:tcW w:w="1642" w:type="dxa"/>
          </w:tcPr>
          <w:p w:rsidR="00B65665" w:rsidRPr="00E730D9" w:rsidRDefault="004E5541" w:rsidP="00852102">
            <w:pPr>
              <w:pStyle w:val="BodyText"/>
              <w:numPr>
                <w:ilvl w:val="0"/>
                <w:numId w:val="1"/>
              </w:numPr>
              <w:jc w:val="right"/>
            </w:pPr>
            <w:r w:rsidRPr="00E730D9">
              <w:t>20</w:t>
            </w:r>
          </w:p>
        </w:tc>
        <w:tc>
          <w:tcPr>
            <w:tcW w:w="683" w:type="dxa"/>
          </w:tcPr>
          <w:p w:rsidR="00B65665" w:rsidRPr="00E730D9" w:rsidRDefault="00B65665" w:rsidP="004E5541">
            <w:pPr>
              <w:pStyle w:val="BodyText"/>
              <w:numPr>
                <w:ilvl w:val="0"/>
                <w:numId w:val="1"/>
              </w:numPr>
              <w:jc w:val="right"/>
            </w:pPr>
            <w:r w:rsidRPr="00E730D9">
              <w:t>3</w:t>
            </w:r>
            <w:r w:rsidR="004E5541" w:rsidRPr="00E730D9">
              <w:t>4</w:t>
            </w:r>
            <w:r w:rsidRPr="00E730D9">
              <w:t>7</w:t>
            </w:r>
          </w:p>
        </w:tc>
      </w:tr>
      <w:tr w:rsidR="00A532C5" w:rsidRPr="00E730D9" w:rsidTr="00A532C5">
        <w:tc>
          <w:tcPr>
            <w:tcW w:w="2660" w:type="dxa"/>
          </w:tcPr>
          <w:p w:rsidR="00B65665" w:rsidRPr="00E730D9" w:rsidRDefault="00B65665" w:rsidP="00BE53CB">
            <w:pPr>
              <w:pStyle w:val="BodyText"/>
              <w:numPr>
                <w:ilvl w:val="0"/>
                <w:numId w:val="1"/>
              </w:numPr>
              <w:jc w:val="left"/>
            </w:pPr>
            <w:r w:rsidRPr="00E730D9">
              <w:t>Apkures sistēmu būvuzraugs</w:t>
            </w:r>
          </w:p>
        </w:tc>
        <w:tc>
          <w:tcPr>
            <w:tcW w:w="1843" w:type="dxa"/>
          </w:tcPr>
          <w:p w:rsidR="00B65665" w:rsidRPr="00E730D9" w:rsidRDefault="00B65665" w:rsidP="00852102">
            <w:pPr>
              <w:pStyle w:val="BodyText"/>
              <w:numPr>
                <w:ilvl w:val="0"/>
                <w:numId w:val="1"/>
              </w:numPr>
              <w:jc w:val="right"/>
            </w:pPr>
            <w:r w:rsidRPr="00E730D9">
              <w:t>44</w:t>
            </w:r>
          </w:p>
        </w:tc>
        <w:tc>
          <w:tcPr>
            <w:tcW w:w="1701" w:type="dxa"/>
          </w:tcPr>
          <w:p w:rsidR="00B65665" w:rsidRPr="00E730D9" w:rsidRDefault="00B65665" w:rsidP="00852102">
            <w:pPr>
              <w:pStyle w:val="BodyText"/>
              <w:numPr>
                <w:ilvl w:val="0"/>
                <w:numId w:val="1"/>
              </w:numPr>
              <w:jc w:val="right"/>
            </w:pPr>
            <w:r w:rsidRPr="00E730D9">
              <w:t>5</w:t>
            </w:r>
          </w:p>
        </w:tc>
        <w:tc>
          <w:tcPr>
            <w:tcW w:w="1642" w:type="dxa"/>
          </w:tcPr>
          <w:p w:rsidR="00B65665" w:rsidRPr="00E730D9" w:rsidRDefault="004E5541" w:rsidP="00852102">
            <w:pPr>
              <w:pStyle w:val="BodyText"/>
              <w:numPr>
                <w:ilvl w:val="0"/>
                <w:numId w:val="1"/>
              </w:numPr>
              <w:jc w:val="right"/>
            </w:pPr>
            <w:r w:rsidRPr="00E730D9">
              <w:t>12</w:t>
            </w:r>
          </w:p>
        </w:tc>
        <w:tc>
          <w:tcPr>
            <w:tcW w:w="683" w:type="dxa"/>
          </w:tcPr>
          <w:p w:rsidR="00B65665" w:rsidRPr="00E730D9" w:rsidRDefault="004E5541" w:rsidP="004E5541">
            <w:pPr>
              <w:pStyle w:val="BodyText"/>
              <w:numPr>
                <w:ilvl w:val="0"/>
                <w:numId w:val="1"/>
              </w:numPr>
              <w:jc w:val="right"/>
            </w:pPr>
            <w:r w:rsidRPr="00E730D9">
              <w:t>61</w:t>
            </w:r>
          </w:p>
        </w:tc>
      </w:tr>
      <w:tr w:rsidR="00A532C5" w:rsidRPr="00E730D9" w:rsidTr="00A532C5">
        <w:tc>
          <w:tcPr>
            <w:tcW w:w="2660" w:type="dxa"/>
          </w:tcPr>
          <w:p w:rsidR="00B65665" w:rsidRPr="00E730D9" w:rsidRDefault="00B65665" w:rsidP="00BE53CB">
            <w:pPr>
              <w:pStyle w:val="BodyText"/>
              <w:numPr>
                <w:ilvl w:val="0"/>
                <w:numId w:val="1"/>
              </w:numPr>
              <w:jc w:val="left"/>
            </w:pPr>
            <w:r w:rsidRPr="00E730D9">
              <w:t>Ventilācijas sistēmu būvuzraugs</w:t>
            </w:r>
          </w:p>
        </w:tc>
        <w:tc>
          <w:tcPr>
            <w:tcW w:w="1843" w:type="dxa"/>
          </w:tcPr>
          <w:p w:rsidR="00B65665" w:rsidRPr="00E730D9" w:rsidRDefault="00B65665" w:rsidP="00852102">
            <w:pPr>
              <w:pStyle w:val="BodyText"/>
              <w:numPr>
                <w:ilvl w:val="0"/>
                <w:numId w:val="1"/>
              </w:numPr>
              <w:jc w:val="right"/>
            </w:pPr>
            <w:r w:rsidRPr="00E730D9">
              <w:t>25</w:t>
            </w:r>
          </w:p>
        </w:tc>
        <w:tc>
          <w:tcPr>
            <w:tcW w:w="1701" w:type="dxa"/>
          </w:tcPr>
          <w:p w:rsidR="00B65665" w:rsidRPr="00E730D9" w:rsidRDefault="00B65665" w:rsidP="00852102">
            <w:pPr>
              <w:pStyle w:val="BodyText"/>
              <w:numPr>
                <w:ilvl w:val="0"/>
                <w:numId w:val="1"/>
              </w:numPr>
              <w:jc w:val="right"/>
            </w:pPr>
            <w:r w:rsidRPr="00E730D9">
              <w:t>5</w:t>
            </w:r>
          </w:p>
        </w:tc>
        <w:tc>
          <w:tcPr>
            <w:tcW w:w="1642" w:type="dxa"/>
          </w:tcPr>
          <w:p w:rsidR="00B65665" w:rsidRPr="00E730D9" w:rsidRDefault="004E5541" w:rsidP="00852102">
            <w:pPr>
              <w:pStyle w:val="BodyText"/>
              <w:numPr>
                <w:ilvl w:val="0"/>
                <w:numId w:val="1"/>
              </w:numPr>
              <w:jc w:val="right"/>
            </w:pPr>
            <w:r w:rsidRPr="00E730D9">
              <w:t>12</w:t>
            </w:r>
          </w:p>
        </w:tc>
        <w:tc>
          <w:tcPr>
            <w:tcW w:w="683" w:type="dxa"/>
          </w:tcPr>
          <w:p w:rsidR="00B65665" w:rsidRPr="00E730D9" w:rsidRDefault="004E5541" w:rsidP="00852102">
            <w:pPr>
              <w:pStyle w:val="BodyText"/>
              <w:numPr>
                <w:ilvl w:val="0"/>
                <w:numId w:val="1"/>
              </w:numPr>
              <w:jc w:val="right"/>
            </w:pPr>
            <w:r w:rsidRPr="00E730D9">
              <w:t>42</w:t>
            </w:r>
          </w:p>
        </w:tc>
      </w:tr>
      <w:tr w:rsidR="00A532C5" w:rsidRPr="00E730D9" w:rsidTr="00A532C5">
        <w:tc>
          <w:tcPr>
            <w:tcW w:w="2660" w:type="dxa"/>
          </w:tcPr>
          <w:p w:rsidR="00B65665" w:rsidRPr="00E730D9" w:rsidRDefault="00B65665" w:rsidP="00BE53CB">
            <w:pPr>
              <w:pStyle w:val="BodyText"/>
              <w:numPr>
                <w:ilvl w:val="0"/>
                <w:numId w:val="1"/>
              </w:numPr>
              <w:jc w:val="left"/>
            </w:pPr>
            <w:r w:rsidRPr="00E730D9">
              <w:t>Elektrisko sistēmu būvuzraugs</w:t>
            </w:r>
          </w:p>
        </w:tc>
        <w:tc>
          <w:tcPr>
            <w:tcW w:w="1843" w:type="dxa"/>
          </w:tcPr>
          <w:p w:rsidR="00B65665" w:rsidRPr="00E730D9" w:rsidRDefault="00B65665" w:rsidP="00852102">
            <w:pPr>
              <w:pStyle w:val="BodyText"/>
              <w:numPr>
                <w:ilvl w:val="0"/>
                <w:numId w:val="1"/>
              </w:numPr>
              <w:jc w:val="right"/>
            </w:pPr>
            <w:r w:rsidRPr="00E730D9">
              <w:t>25</w:t>
            </w:r>
          </w:p>
        </w:tc>
        <w:tc>
          <w:tcPr>
            <w:tcW w:w="1701" w:type="dxa"/>
          </w:tcPr>
          <w:p w:rsidR="00B65665" w:rsidRPr="00E730D9" w:rsidRDefault="00B65665" w:rsidP="00852102">
            <w:pPr>
              <w:pStyle w:val="BodyText"/>
              <w:numPr>
                <w:ilvl w:val="0"/>
                <w:numId w:val="1"/>
              </w:numPr>
              <w:jc w:val="right"/>
            </w:pPr>
            <w:r w:rsidRPr="00E730D9">
              <w:t>5</w:t>
            </w:r>
          </w:p>
        </w:tc>
        <w:tc>
          <w:tcPr>
            <w:tcW w:w="1642" w:type="dxa"/>
          </w:tcPr>
          <w:p w:rsidR="00B65665" w:rsidRPr="00E730D9" w:rsidRDefault="004E5541" w:rsidP="00852102">
            <w:pPr>
              <w:pStyle w:val="BodyText"/>
              <w:numPr>
                <w:ilvl w:val="0"/>
                <w:numId w:val="1"/>
              </w:numPr>
              <w:jc w:val="right"/>
            </w:pPr>
            <w:r w:rsidRPr="00E730D9">
              <w:t>12</w:t>
            </w:r>
          </w:p>
        </w:tc>
        <w:tc>
          <w:tcPr>
            <w:tcW w:w="683" w:type="dxa"/>
          </w:tcPr>
          <w:p w:rsidR="00B65665" w:rsidRPr="00E730D9" w:rsidRDefault="004E5541" w:rsidP="00852102">
            <w:pPr>
              <w:pStyle w:val="BodyText"/>
              <w:numPr>
                <w:ilvl w:val="0"/>
                <w:numId w:val="1"/>
              </w:numPr>
              <w:jc w:val="right"/>
            </w:pPr>
            <w:r w:rsidRPr="00E730D9">
              <w:t>42</w:t>
            </w:r>
          </w:p>
        </w:tc>
      </w:tr>
      <w:tr w:rsidR="00A532C5" w:rsidRPr="00E730D9" w:rsidTr="00A532C5">
        <w:tc>
          <w:tcPr>
            <w:tcW w:w="2660" w:type="dxa"/>
          </w:tcPr>
          <w:p w:rsidR="00B65665" w:rsidRPr="00E730D9" w:rsidRDefault="00B65665" w:rsidP="00BE53CB">
            <w:pPr>
              <w:pStyle w:val="BodyText"/>
              <w:numPr>
                <w:ilvl w:val="0"/>
                <w:numId w:val="1"/>
              </w:numPr>
              <w:jc w:val="left"/>
            </w:pPr>
            <w:r w:rsidRPr="00E730D9">
              <w:t>Ūdensapgādes sistēmu būvuzraugs</w:t>
            </w:r>
          </w:p>
        </w:tc>
        <w:tc>
          <w:tcPr>
            <w:tcW w:w="1843" w:type="dxa"/>
          </w:tcPr>
          <w:p w:rsidR="00B65665" w:rsidRPr="00E730D9" w:rsidRDefault="00B65665" w:rsidP="00852102">
            <w:pPr>
              <w:pStyle w:val="BodyText"/>
              <w:numPr>
                <w:ilvl w:val="0"/>
                <w:numId w:val="1"/>
              </w:numPr>
              <w:jc w:val="right"/>
            </w:pPr>
            <w:r w:rsidRPr="00E730D9">
              <w:t>44</w:t>
            </w:r>
          </w:p>
        </w:tc>
        <w:tc>
          <w:tcPr>
            <w:tcW w:w="1701" w:type="dxa"/>
          </w:tcPr>
          <w:p w:rsidR="00B65665" w:rsidRPr="00E730D9" w:rsidRDefault="00B65665" w:rsidP="00852102">
            <w:pPr>
              <w:pStyle w:val="BodyText"/>
              <w:numPr>
                <w:ilvl w:val="0"/>
                <w:numId w:val="1"/>
              </w:numPr>
              <w:jc w:val="right"/>
            </w:pPr>
            <w:r w:rsidRPr="00E730D9">
              <w:t>5</w:t>
            </w:r>
          </w:p>
        </w:tc>
        <w:tc>
          <w:tcPr>
            <w:tcW w:w="1642" w:type="dxa"/>
          </w:tcPr>
          <w:p w:rsidR="00B65665" w:rsidRPr="00E730D9" w:rsidRDefault="00B65665" w:rsidP="00852102">
            <w:pPr>
              <w:pStyle w:val="BodyText"/>
              <w:numPr>
                <w:ilvl w:val="0"/>
                <w:numId w:val="1"/>
              </w:numPr>
              <w:jc w:val="right"/>
            </w:pPr>
            <w:r w:rsidRPr="00E730D9">
              <w:t>0</w:t>
            </w:r>
          </w:p>
        </w:tc>
        <w:tc>
          <w:tcPr>
            <w:tcW w:w="683" w:type="dxa"/>
          </w:tcPr>
          <w:p w:rsidR="00B65665" w:rsidRPr="00E730D9" w:rsidRDefault="00B65665" w:rsidP="00852102">
            <w:pPr>
              <w:pStyle w:val="BodyText"/>
              <w:numPr>
                <w:ilvl w:val="0"/>
                <w:numId w:val="1"/>
              </w:numPr>
              <w:jc w:val="right"/>
            </w:pPr>
            <w:r w:rsidRPr="00E730D9">
              <w:t>49</w:t>
            </w:r>
          </w:p>
        </w:tc>
      </w:tr>
      <w:tr w:rsidR="00A532C5" w:rsidRPr="00E730D9" w:rsidTr="00A532C5">
        <w:tc>
          <w:tcPr>
            <w:tcW w:w="2660" w:type="dxa"/>
          </w:tcPr>
          <w:p w:rsidR="00B65665" w:rsidRPr="00E730D9" w:rsidRDefault="00B65665" w:rsidP="00BE53CB">
            <w:pPr>
              <w:pStyle w:val="BodyText"/>
              <w:numPr>
                <w:ilvl w:val="0"/>
                <w:numId w:val="1"/>
              </w:numPr>
              <w:jc w:val="left"/>
            </w:pPr>
            <w:r w:rsidRPr="00E730D9">
              <w:t>Kanalizācijas sistēmu būvuzraugs</w:t>
            </w:r>
          </w:p>
        </w:tc>
        <w:tc>
          <w:tcPr>
            <w:tcW w:w="1843" w:type="dxa"/>
          </w:tcPr>
          <w:p w:rsidR="00B65665" w:rsidRPr="00E730D9" w:rsidRDefault="00434B3A" w:rsidP="00852102">
            <w:pPr>
              <w:pStyle w:val="BodyText"/>
              <w:numPr>
                <w:ilvl w:val="0"/>
                <w:numId w:val="1"/>
              </w:numPr>
              <w:jc w:val="right"/>
            </w:pPr>
            <w:r w:rsidRPr="00E730D9">
              <w:t>44</w:t>
            </w:r>
          </w:p>
        </w:tc>
        <w:tc>
          <w:tcPr>
            <w:tcW w:w="1701" w:type="dxa"/>
          </w:tcPr>
          <w:p w:rsidR="00B65665" w:rsidRPr="00E730D9" w:rsidRDefault="00B65665" w:rsidP="00852102">
            <w:pPr>
              <w:pStyle w:val="BodyText"/>
              <w:numPr>
                <w:ilvl w:val="0"/>
                <w:numId w:val="1"/>
              </w:numPr>
              <w:jc w:val="right"/>
            </w:pPr>
            <w:r w:rsidRPr="00E730D9">
              <w:t>5</w:t>
            </w:r>
          </w:p>
        </w:tc>
        <w:tc>
          <w:tcPr>
            <w:tcW w:w="1642" w:type="dxa"/>
          </w:tcPr>
          <w:p w:rsidR="00B65665" w:rsidRPr="00E730D9" w:rsidRDefault="00B65665" w:rsidP="00852102">
            <w:pPr>
              <w:pStyle w:val="BodyText"/>
              <w:numPr>
                <w:ilvl w:val="0"/>
                <w:numId w:val="1"/>
              </w:numPr>
              <w:jc w:val="right"/>
            </w:pPr>
            <w:r w:rsidRPr="00E730D9">
              <w:t>0</w:t>
            </w:r>
          </w:p>
        </w:tc>
        <w:tc>
          <w:tcPr>
            <w:tcW w:w="683" w:type="dxa"/>
          </w:tcPr>
          <w:p w:rsidR="00B65665" w:rsidRPr="00E730D9" w:rsidRDefault="008116B6" w:rsidP="00852102">
            <w:pPr>
              <w:pStyle w:val="BodyText"/>
              <w:numPr>
                <w:ilvl w:val="0"/>
                <w:numId w:val="1"/>
              </w:numPr>
              <w:jc w:val="right"/>
            </w:pPr>
            <w:r w:rsidRPr="00E730D9">
              <w:t>49</w:t>
            </w:r>
          </w:p>
        </w:tc>
      </w:tr>
      <w:tr w:rsidR="00A532C5" w:rsidRPr="00E730D9" w:rsidTr="00A532C5">
        <w:tc>
          <w:tcPr>
            <w:tcW w:w="2660" w:type="dxa"/>
          </w:tcPr>
          <w:p w:rsidR="00B65665" w:rsidRPr="00E730D9" w:rsidRDefault="00B65665" w:rsidP="00BE53CB">
            <w:pPr>
              <w:pStyle w:val="BodyText"/>
              <w:numPr>
                <w:ilvl w:val="0"/>
                <w:numId w:val="1"/>
              </w:numPr>
              <w:jc w:val="left"/>
            </w:pPr>
            <w:r w:rsidRPr="00E730D9">
              <w:t>Telekomunikāciju sistēmu un tīklu būvuzraugs</w:t>
            </w:r>
          </w:p>
        </w:tc>
        <w:tc>
          <w:tcPr>
            <w:tcW w:w="1843" w:type="dxa"/>
          </w:tcPr>
          <w:p w:rsidR="00B65665" w:rsidRPr="00E730D9" w:rsidRDefault="00B65665" w:rsidP="00852102">
            <w:pPr>
              <w:pStyle w:val="BodyText"/>
              <w:numPr>
                <w:ilvl w:val="0"/>
                <w:numId w:val="1"/>
              </w:numPr>
              <w:jc w:val="right"/>
            </w:pPr>
            <w:r w:rsidRPr="00E730D9">
              <w:t>44</w:t>
            </w:r>
          </w:p>
        </w:tc>
        <w:tc>
          <w:tcPr>
            <w:tcW w:w="1701" w:type="dxa"/>
          </w:tcPr>
          <w:p w:rsidR="00B65665" w:rsidRPr="00E730D9" w:rsidRDefault="00B65665" w:rsidP="00852102">
            <w:pPr>
              <w:pStyle w:val="BodyText"/>
              <w:numPr>
                <w:ilvl w:val="0"/>
                <w:numId w:val="1"/>
              </w:numPr>
              <w:jc w:val="right"/>
            </w:pPr>
            <w:r w:rsidRPr="00E730D9">
              <w:t>5</w:t>
            </w:r>
          </w:p>
        </w:tc>
        <w:tc>
          <w:tcPr>
            <w:tcW w:w="1642" w:type="dxa"/>
          </w:tcPr>
          <w:p w:rsidR="00B65665" w:rsidRPr="00E730D9" w:rsidRDefault="004E5541" w:rsidP="00852102">
            <w:pPr>
              <w:pStyle w:val="BodyText"/>
              <w:numPr>
                <w:ilvl w:val="0"/>
                <w:numId w:val="1"/>
              </w:numPr>
              <w:jc w:val="right"/>
            </w:pPr>
            <w:r w:rsidRPr="00E730D9">
              <w:t>12</w:t>
            </w:r>
          </w:p>
        </w:tc>
        <w:tc>
          <w:tcPr>
            <w:tcW w:w="683" w:type="dxa"/>
          </w:tcPr>
          <w:p w:rsidR="00B65665" w:rsidRPr="00E730D9" w:rsidRDefault="004E5541" w:rsidP="00852102">
            <w:pPr>
              <w:pStyle w:val="BodyText"/>
              <w:numPr>
                <w:ilvl w:val="0"/>
                <w:numId w:val="1"/>
              </w:numPr>
              <w:jc w:val="right"/>
            </w:pPr>
            <w:r w:rsidRPr="00E730D9">
              <w:t>61</w:t>
            </w:r>
          </w:p>
        </w:tc>
      </w:tr>
      <w:tr w:rsidR="00A532C5" w:rsidRPr="00E730D9" w:rsidTr="00A532C5">
        <w:tc>
          <w:tcPr>
            <w:tcW w:w="2660" w:type="dxa"/>
          </w:tcPr>
          <w:p w:rsidR="00B65665" w:rsidRPr="00E730D9" w:rsidRDefault="00B65665" w:rsidP="00BE53CB">
            <w:pPr>
              <w:pStyle w:val="BodyText"/>
              <w:numPr>
                <w:ilvl w:val="0"/>
                <w:numId w:val="1"/>
              </w:numPr>
              <w:jc w:val="left"/>
            </w:pPr>
            <w:r w:rsidRPr="00E730D9">
              <w:t>Ceļu un laukumu būvuzraugs</w:t>
            </w:r>
          </w:p>
        </w:tc>
        <w:tc>
          <w:tcPr>
            <w:tcW w:w="1843" w:type="dxa"/>
          </w:tcPr>
          <w:p w:rsidR="00B65665" w:rsidRPr="00E730D9" w:rsidRDefault="00B65665" w:rsidP="00852102">
            <w:pPr>
              <w:pStyle w:val="BodyText"/>
              <w:numPr>
                <w:ilvl w:val="0"/>
                <w:numId w:val="1"/>
              </w:numPr>
              <w:jc w:val="right"/>
            </w:pPr>
            <w:r w:rsidRPr="00E730D9">
              <w:t>10</w:t>
            </w:r>
          </w:p>
        </w:tc>
        <w:tc>
          <w:tcPr>
            <w:tcW w:w="1701" w:type="dxa"/>
          </w:tcPr>
          <w:p w:rsidR="00B65665" w:rsidRPr="00E730D9" w:rsidRDefault="00B65665" w:rsidP="00852102">
            <w:pPr>
              <w:pStyle w:val="BodyText"/>
              <w:numPr>
                <w:ilvl w:val="0"/>
                <w:numId w:val="1"/>
              </w:numPr>
              <w:jc w:val="right"/>
            </w:pPr>
            <w:r w:rsidRPr="00E730D9">
              <w:t>5</w:t>
            </w:r>
          </w:p>
        </w:tc>
        <w:tc>
          <w:tcPr>
            <w:tcW w:w="1642" w:type="dxa"/>
          </w:tcPr>
          <w:p w:rsidR="00B65665" w:rsidRPr="00E730D9" w:rsidRDefault="004E5541" w:rsidP="00852102">
            <w:pPr>
              <w:pStyle w:val="BodyText"/>
              <w:numPr>
                <w:ilvl w:val="0"/>
                <w:numId w:val="1"/>
              </w:numPr>
              <w:jc w:val="right"/>
            </w:pPr>
            <w:r w:rsidRPr="00E730D9">
              <w:t>8</w:t>
            </w:r>
          </w:p>
        </w:tc>
        <w:tc>
          <w:tcPr>
            <w:tcW w:w="683" w:type="dxa"/>
          </w:tcPr>
          <w:p w:rsidR="00B65665" w:rsidRPr="00E730D9" w:rsidRDefault="004E5541" w:rsidP="00852102">
            <w:pPr>
              <w:pStyle w:val="BodyText"/>
              <w:numPr>
                <w:ilvl w:val="0"/>
                <w:numId w:val="1"/>
              </w:numPr>
              <w:jc w:val="right"/>
            </w:pPr>
            <w:r w:rsidRPr="00E730D9">
              <w:t>23</w:t>
            </w:r>
          </w:p>
        </w:tc>
      </w:tr>
      <w:tr w:rsidR="00A532C5" w:rsidRPr="00E730D9" w:rsidTr="00A532C5">
        <w:tc>
          <w:tcPr>
            <w:tcW w:w="2660" w:type="dxa"/>
          </w:tcPr>
          <w:p w:rsidR="00B65665" w:rsidRPr="00E730D9" w:rsidRDefault="00B65665" w:rsidP="00BE53CB">
            <w:pPr>
              <w:pStyle w:val="BodyText"/>
              <w:numPr>
                <w:ilvl w:val="0"/>
                <w:numId w:val="1"/>
              </w:numPr>
              <w:jc w:val="left"/>
            </w:pPr>
            <w:r w:rsidRPr="00E730D9">
              <w:t>Tāmētājs</w:t>
            </w:r>
          </w:p>
        </w:tc>
        <w:tc>
          <w:tcPr>
            <w:tcW w:w="1843" w:type="dxa"/>
          </w:tcPr>
          <w:p w:rsidR="00B65665" w:rsidRPr="00E730D9" w:rsidRDefault="008116B6" w:rsidP="00852102">
            <w:pPr>
              <w:pStyle w:val="BodyText"/>
              <w:numPr>
                <w:ilvl w:val="0"/>
                <w:numId w:val="1"/>
              </w:numPr>
              <w:jc w:val="right"/>
            </w:pPr>
            <w:r w:rsidRPr="00E730D9">
              <w:t>90</w:t>
            </w:r>
          </w:p>
        </w:tc>
        <w:tc>
          <w:tcPr>
            <w:tcW w:w="1701" w:type="dxa"/>
          </w:tcPr>
          <w:p w:rsidR="00B65665" w:rsidRPr="00E730D9" w:rsidRDefault="00B65665" w:rsidP="00852102">
            <w:pPr>
              <w:pStyle w:val="BodyText"/>
              <w:numPr>
                <w:ilvl w:val="0"/>
                <w:numId w:val="1"/>
              </w:numPr>
              <w:jc w:val="right"/>
            </w:pPr>
            <w:r w:rsidRPr="00E730D9">
              <w:t>20</w:t>
            </w:r>
          </w:p>
        </w:tc>
        <w:tc>
          <w:tcPr>
            <w:tcW w:w="1642" w:type="dxa"/>
          </w:tcPr>
          <w:p w:rsidR="00B65665" w:rsidRPr="00E730D9" w:rsidRDefault="004E5541" w:rsidP="00852102">
            <w:pPr>
              <w:pStyle w:val="BodyText"/>
              <w:numPr>
                <w:ilvl w:val="0"/>
                <w:numId w:val="1"/>
              </w:numPr>
              <w:jc w:val="right"/>
            </w:pPr>
            <w:r w:rsidRPr="00E730D9">
              <w:t>10</w:t>
            </w:r>
          </w:p>
        </w:tc>
        <w:tc>
          <w:tcPr>
            <w:tcW w:w="683" w:type="dxa"/>
          </w:tcPr>
          <w:p w:rsidR="00B65665" w:rsidRPr="00E730D9" w:rsidRDefault="00B65665" w:rsidP="004E5541">
            <w:pPr>
              <w:pStyle w:val="BodyText"/>
              <w:numPr>
                <w:ilvl w:val="0"/>
                <w:numId w:val="1"/>
              </w:numPr>
              <w:jc w:val="right"/>
            </w:pPr>
            <w:r w:rsidRPr="00E730D9">
              <w:t>1</w:t>
            </w:r>
            <w:r w:rsidR="004E5541" w:rsidRPr="00E730D9">
              <w:t>20</w:t>
            </w:r>
          </w:p>
        </w:tc>
      </w:tr>
    </w:tbl>
    <w:p w:rsidR="00626BB9" w:rsidRPr="00E730D9" w:rsidRDefault="00626BB9" w:rsidP="00B025A8">
      <w:pPr>
        <w:pStyle w:val="BodyText"/>
        <w:numPr>
          <w:ilvl w:val="0"/>
          <w:numId w:val="1"/>
        </w:numPr>
        <w:jc w:val="left"/>
        <w:rPr>
          <w:b/>
        </w:rPr>
      </w:pPr>
    </w:p>
    <w:p w:rsidR="00A532C5" w:rsidRPr="00E730D9" w:rsidRDefault="00B025A8" w:rsidP="00B025A8">
      <w:pPr>
        <w:pStyle w:val="BodyText"/>
        <w:numPr>
          <w:ilvl w:val="0"/>
          <w:numId w:val="1"/>
        </w:numPr>
        <w:jc w:val="left"/>
        <w:rPr>
          <w:b/>
        </w:rPr>
      </w:pPr>
      <w:r w:rsidRPr="00E730D9">
        <w:t xml:space="preserve">* </w:t>
      </w:r>
      <w:r w:rsidR="00055947" w:rsidRPr="00E730D9">
        <w:t>Pieņēmumi:</w:t>
      </w:r>
    </w:p>
    <w:p w:rsidR="00055947" w:rsidRPr="00E730D9" w:rsidRDefault="00B025A8" w:rsidP="00055947">
      <w:pPr>
        <w:pStyle w:val="BodyText"/>
        <w:numPr>
          <w:ilvl w:val="1"/>
          <w:numId w:val="1"/>
        </w:numPr>
        <w:tabs>
          <w:tab w:val="clear" w:pos="0"/>
          <w:tab w:val="num" w:pos="284"/>
        </w:tabs>
        <w:jc w:val="left"/>
        <w:rPr>
          <w:b/>
        </w:rPr>
      </w:pPr>
      <w:r w:rsidRPr="00E730D9">
        <w:t>22 darba dienas mēnesī ar 8 stundām dienā.</w:t>
      </w:r>
    </w:p>
    <w:p w:rsidR="00055947" w:rsidRPr="00E730D9" w:rsidRDefault="00B21FF6" w:rsidP="00055947">
      <w:pPr>
        <w:pStyle w:val="BodyText"/>
        <w:numPr>
          <w:ilvl w:val="1"/>
          <w:numId w:val="1"/>
        </w:numPr>
        <w:tabs>
          <w:tab w:val="clear" w:pos="0"/>
          <w:tab w:val="num" w:pos="284"/>
        </w:tabs>
        <w:jc w:val="left"/>
        <w:rPr>
          <w:b/>
        </w:rPr>
      </w:pPr>
      <w:r w:rsidRPr="00E730D9">
        <w:t>Būvdarbi</w:t>
      </w:r>
      <w:r w:rsidR="00055947" w:rsidRPr="00E730D9">
        <w:t xml:space="preserve"> </w:t>
      </w:r>
      <w:r w:rsidR="00626BB9" w:rsidRPr="00E730D9">
        <w:t>sākas</w:t>
      </w:r>
      <w:r w:rsidR="00055947" w:rsidRPr="00E730D9">
        <w:t xml:space="preserve"> 2014. gada 1. martā un ilgst līdz 2015. gada 3</w:t>
      </w:r>
      <w:r w:rsidRPr="00E730D9">
        <w:t>0</w:t>
      </w:r>
      <w:r w:rsidR="00055947" w:rsidRPr="00E730D9">
        <w:t>. </w:t>
      </w:r>
      <w:r w:rsidR="00E51B6A" w:rsidRPr="00E730D9">
        <w:t>j</w:t>
      </w:r>
      <w:r w:rsidRPr="00E730D9">
        <w:t>ūnijam</w:t>
      </w:r>
      <w:r w:rsidR="004C6953" w:rsidRPr="00E730D9">
        <w:t xml:space="preserve"> (kopā 16 mēneši)</w:t>
      </w:r>
    </w:p>
    <w:p w:rsidR="00A532C5" w:rsidRPr="00E730D9" w:rsidRDefault="00A532C5" w:rsidP="00055947">
      <w:pPr>
        <w:pStyle w:val="BodyText"/>
        <w:numPr>
          <w:ilvl w:val="1"/>
          <w:numId w:val="1"/>
        </w:numPr>
        <w:tabs>
          <w:tab w:val="clear" w:pos="0"/>
          <w:tab w:val="num" w:pos="284"/>
        </w:tabs>
        <w:jc w:val="left"/>
        <w:rPr>
          <w:b/>
        </w:rPr>
      </w:pPr>
      <w:r w:rsidRPr="00E730D9">
        <w:t>DNP – defektu novēršanas (garantijas) periods</w:t>
      </w:r>
    </w:p>
    <w:p w:rsidR="00E964FE" w:rsidRPr="00E730D9" w:rsidRDefault="00E964FE" w:rsidP="00A532C5">
      <w:pPr>
        <w:pStyle w:val="BodyText"/>
        <w:numPr>
          <w:ilvl w:val="0"/>
          <w:numId w:val="1"/>
        </w:numPr>
        <w:jc w:val="right"/>
        <w:rPr>
          <w:b/>
        </w:rPr>
      </w:pPr>
    </w:p>
    <w:p w:rsidR="00396D1D" w:rsidRPr="00E730D9" w:rsidRDefault="00E14E0C" w:rsidP="00E14E0C">
      <w:pPr>
        <w:pStyle w:val="BodyText"/>
        <w:numPr>
          <w:ilvl w:val="0"/>
          <w:numId w:val="1"/>
        </w:numPr>
        <w:tabs>
          <w:tab w:val="clear" w:pos="0"/>
        </w:tabs>
        <w:ind w:left="142" w:hanging="568"/>
        <w:jc w:val="both"/>
        <w:rPr>
          <w:b/>
        </w:rPr>
      </w:pPr>
      <w:r w:rsidRPr="00E730D9">
        <w:rPr>
          <w:sz w:val="24"/>
          <w:szCs w:val="24"/>
        </w:rPr>
        <w:t xml:space="preserve">10. Sniedzot Tehniskajā specifikācijā minētos būvuzraudzības pakalpojumus, Pretendentam </w:t>
      </w:r>
      <w:r w:rsidR="00396D1D" w:rsidRPr="00E730D9">
        <w:rPr>
          <w:sz w:val="24"/>
          <w:szCs w:val="24"/>
        </w:rPr>
        <w:t>Būvobjekta teritorijā ir</w:t>
      </w:r>
      <w:r w:rsidRPr="00E730D9">
        <w:rPr>
          <w:sz w:val="24"/>
          <w:szCs w:val="24"/>
        </w:rPr>
        <w:t xml:space="preserve"> jānodrošina</w:t>
      </w:r>
      <w:r w:rsidR="00396D1D" w:rsidRPr="00E730D9">
        <w:rPr>
          <w:sz w:val="24"/>
          <w:szCs w:val="24"/>
        </w:rPr>
        <w:t xml:space="preserve"> sekojošas pagaidu ēkas:</w:t>
      </w:r>
    </w:p>
    <w:p w:rsidR="00396D1D" w:rsidRPr="00E730D9" w:rsidRDefault="00396D1D" w:rsidP="00396D1D">
      <w:pPr>
        <w:pStyle w:val="BodyText"/>
        <w:numPr>
          <w:ilvl w:val="0"/>
          <w:numId w:val="1"/>
        </w:numPr>
        <w:tabs>
          <w:tab w:val="clear" w:pos="0"/>
        </w:tabs>
        <w:ind w:left="851" w:hanging="567"/>
        <w:jc w:val="both"/>
        <w:rPr>
          <w:b/>
        </w:rPr>
      </w:pPr>
      <w:r w:rsidRPr="00E730D9">
        <w:rPr>
          <w:sz w:val="24"/>
          <w:szCs w:val="24"/>
        </w:rPr>
        <w:t xml:space="preserve">10.1. </w:t>
      </w:r>
      <w:r w:rsidRPr="00E730D9">
        <w:rPr>
          <w:spacing w:val="-1"/>
          <w:sz w:val="24"/>
          <w:szCs w:val="24"/>
        </w:rPr>
        <w:t>Birojs speciālistu vajadzībām – 1 gab., pārvietojams, konteinera tipa, platība vismaz 12 m</w:t>
      </w:r>
      <w:r w:rsidRPr="00E730D9">
        <w:rPr>
          <w:spacing w:val="-1"/>
          <w:sz w:val="24"/>
          <w:szCs w:val="24"/>
          <w:vertAlign w:val="superscript"/>
        </w:rPr>
        <w:t>2</w:t>
      </w:r>
      <w:r w:rsidRPr="00E730D9">
        <w:rPr>
          <w:spacing w:val="-1"/>
          <w:sz w:val="24"/>
          <w:szCs w:val="24"/>
        </w:rPr>
        <w:t>;</w:t>
      </w:r>
    </w:p>
    <w:p w:rsidR="00396D1D" w:rsidRPr="00E730D9" w:rsidRDefault="00396D1D" w:rsidP="00396D1D">
      <w:pPr>
        <w:pStyle w:val="BodyText"/>
        <w:numPr>
          <w:ilvl w:val="0"/>
          <w:numId w:val="1"/>
        </w:numPr>
        <w:tabs>
          <w:tab w:val="clear" w:pos="0"/>
        </w:tabs>
        <w:ind w:left="709" w:hanging="425"/>
        <w:jc w:val="both"/>
        <w:rPr>
          <w:b/>
        </w:rPr>
      </w:pPr>
      <w:r w:rsidRPr="00E730D9">
        <w:rPr>
          <w:spacing w:val="-1"/>
          <w:sz w:val="24"/>
          <w:szCs w:val="24"/>
        </w:rPr>
        <w:t xml:space="preserve">10.2. Pārvietojama biotualete </w:t>
      </w:r>
      <w:r w:rsidR="00A10EC7" w:rsidRPr="00E730D9">
        <w:rPr>
          <w:spacing w:val="-1"/>
          <w:sz w:val="24"/>
          <w:szCs w:val="24"/>
        </w:rPr>
        <w:t>–</w:t>
      </w:r>
      <w:r w:rsidRPr="00E730D9">
        <w:rPr>
          <w:spacing w:val="-1"/>
          <w:sz w:val="24"/>
          <w:szCs w:val="24"/>
        </w:rPr>
        <w:t xml:space="preserve"> 1 gab.</w:t>
      </w:r>
    </w:p>
    <w:p w:rsidR="00326E80" w:rsidRPr="00E730D9" w:rsidRDefault="004F3591" w:rsidP="00C20C64">
      <w:pPr>
        <w:ind w:firstLine="851"/>
        <w:jc w:val="right"/>
        <w:rPr>
          <w:b/>
          <w:sz w:val="20"/>
          <w:szCs w:val="20"/>
        </w:rPr>
      </w:pPr>
      <w:r w:rsidRPr="00E730D9">
        <w:br w:type="page"/>
      </w:r>
      <w:r w:rsidR="00326E80" w:rsidRPr="00E730D9">
        <w:rPr>
          <w:b/>
          <w:sz w:val="20"/>
          <w:szCs w:val="20"/>
        </w:rPr>
        <w:t>Pielikums Nr.</w:t>
      </w:r>
      <w:r w:rsidR="00D822E2" w:rsidRPr="00E730D9">
        <w:rPr>
          <w:b/>
          <w:sz w:val="20"/>
          <w:szCs w:val="20"/>
        </w:rPr>
        <w:t>6</w:t>
      </w:r>
    </w:p>
    <w:p w:rsidR="00326E80" w:rsidRPr="00E730D9" w:rsidRDefault="00326E80" w:rsidP="00326E80">
      <w:pPr>
        <w:pStyle w:val="BodyText"/>
        <w:numPr>
          <w:ilvl w:val="0"/>
          <w:numId w:val="1"/>
        </w:numPr>
        <w:jc w:val="right"/>
      </w:pPr>
      <w:r w:rsidRPr="00E730D9">
        <w:t xml:space="preserve">Atklātā konkursa </w:t>
      </w:r>
      <w:r w:rsidR="00517FF4" w:rsidRPr="00E730D9">
        <w:t xml:space="preserve">ar id.Nr.LU 2014/4_ERAF </w:t>
      </w:r>
      <w:r w:rsidRPr="00E730D9">
        <w:t>nolikumam</w:t>
      </w:r>
    </w:p>
    <w:p w:rsidR="00326E80" w:rsidRPr="00E730D9" w:rsidRDefault="00326E80" w:rsidP="00326E80">
      <w:pPr>
        <w:pStyle w:val="BodyText"/>
        <w:numPr>
          <w:ilvl w:val="0"/>
          <w:numId w:val="1"/>
        </w:numPr>
        <w:jc w:val="right"/>
      </w:pPr>
    </w:p>
    <w:p w:rsidR="00326E80" w:rsidRPr="00E730D9" w:rsidRDefault="00326E80" w:rsidP="00326E80">
      <w:pPr>
        <w:pStyle w:val="BodyText"/>
        <w:numPr>
          <w:ilvl w:val="0"/>
          <w:numId w:val="1"/>
        </w:numPr>
        <w:jc w:val="right"/>
      </w:pPr>
    </w:p>
    <w:p w:rsidR="00326E80" w:rsidRPr="00E730D9" w:rsidRDefault="00326E80" w:rsidP="00326E80">
      <w:pPr>
        <w:pStyle w:val="Heading3"/>
        <w:jc w:val="center"/>
        <w:rPr>
          <w:rFonts w:ascii="Times New Roman" w:hAnsi="Times New Roman"/>
          <w:sz w:val="28"/>
          <w:szCs w:val="28"/>
        </w:rPr>
      </w:pPr>
      <w:r w:rsidRPr="00E730D9">
        <w:rPr>
          <w:rFonts w:ascii="Times New Roman" w:hAnsi="Times New Roman"/>
          <w:sz w:val="28"/>
          <w:szCs w:val="28"/>
        </w:rPr>
        <w:t>TEHNISKĀ PIEDĀVĀJUMA FORMA</w:t>
      </w:r>
    </w:p>
    <w:p w:rsidR="00670E10" w:rsidRPr="00E730D9" w:rsidRDefault="00670E10" w:rsidP="00670E10">
      <w:pPr>
        <w:jc w:val="center"/>
      </w:pPr>
      <w:r w:rsidRPr="00E730D9">
        <w:t>(</w:t>
      </w:r>
      <w:r w:rsidR="00F064E4" w:rsidRPr="00E730D9">
        <w:t>Būvuzraudzības</w:t>
      </w:r>
      <w:r w:rsidRPr="00E730D9">
        <w:t xml:space="preserve"> darba uzdevums)</w:t>
      </w:r>
    </w:p>
    <w:p w:rsidR="00326E80" w:rsidRPr="00E730D9" w:rsidRDefault="00326E80" w:rsidP="00B860DE">
      <w:pPr>
        <w:pStyle w:val="BodyText"/>
        <w:jc w:val="right"/>
      </w:pPr>
    </w:p>
    <w:tbl>
      <w:tblPr>
        <w:tblpPr w:leftFromText="180" w:rightFromText="180" w:vertAnchor="page" w:horzAnchor="margin" w:tblpY="3781"/>
        <w:tblW w:w="8472" w:type="dxa"/>
        <w:tblLook w:val="0000"/>
      </w:tblPr>
      <w:tblGrid>
        <w:gridCol w:w="3414"/>
        <w:gridCol w:w="2405"/>
        <w:gridCol w:w="906"/>
        <w:gridCol w:w="1747"/>
      </w:tblGrid>
      <w:tr w:rsidR="006B0E02" w:rsidRPr="00E730D9">
        <w:trPr>
          <w:cantSplit/>
        </w:trPr>
        <w:tc>
          <w:tcPr>
            <w:tcW w:w="3414" w:type="dxa"/>
          </w:tcPr>
          <w:p w:rsidR="006B0E02" w:rsidRPr="00E730D9" w:rsidRDefault="006B0E02" w:rsidP="006B0E02">
            <w:pPr>
              <w:suppressAutoHyphens w:val="0"/>
              <w:rPr>
                <w:lang w:eastAsia="en-GB"/>
              </w:rPr>
            </w:pPr>
            <w:r w:rsidRPr="00E730D9">
              <w:rPr>
                <w:lang w:eastAsia="en-GB"/>
              </w:rPr>
              <w:t>Pretendenta nosaukums:</w:t>
            </w:r>
          </w:p>
        </w:tc>
        <w:tc>
          <w:tcPr>
            <w:tcW w:w="5058" w:type="dxa"/>
            <w:gridSpan w:val="3"/>
            <w:tcBorders>
              <w:bottom w:val="single" w:sz="4" w:space="0" w:color="auto"/>
            </w:tcBorders>
          </w:tcPr>
          <w:p w:rsidR="006B0E02" w:rsidRPr="00E730D9" w:rsidRDefault="006B0E02" w:rsidP="006B0E02">
            <w:pPr>
              <w:suppressAutoHyphens w:val="0"/>
              <w:rPr>
                <w:lang w:eastAsia="lv-LV"/>
              </w:rPr>
            </w:pPr>
          </w:p>
        </w:tc>
      </w:tr>
      <w:tr w:rsidR="006B0E02" w:rsidRPr="00E730D9">
        <w:trPr>
          <w:cantSplit/>
        </w:trPr>
        <w:tc>
          <w:tcPr>
            <w:tcW w:w="3414" w:type="dxa"/>
          </w:tcPr>
          <w:p w:rsidR="006B0E02" w:rsidRPr="00E730D9" w:rsidRDefault="006B0E02" w:rsidP="006B0E02">
            <w:pPr>
              <w:suppressAutoHyphens w:val="0"/>
              <w:ind w:right="-52"/>
              <w:rPr>
                <w:lang w:eastAsia="en-GB"/>
              </w:rPr>
            </w:pPr>
            <w:r w:rsidRPr="00E730D9">
              <w:rPr>
                <w:lang w:eastAsia="en-GB"/>
              </w:rPr>
              <w:t>Reģistrācijas numurs un datums:</w:t>
            </w:r>
          </w:p>
        </w:tc>
        <w:tc>
          <w:tcPr>
            <w:tcW w:w="5058" w:type="dxa"/>
            <w:gridSpan w:val="3"/>
            <w:tcBorders>
              <w:top w:val="single" w:sz="4" w:space="0" w:color="auto"/>
              <w:bottom w:val="single" w:sz="4" w:space="0" w:color="auto"/>
            </w:tcBorders>
          </w:tcPr>
          <w:p w:rsidR="006B0E02" w:rsidRPr="00E730D9" w:rsidRDefault="006B0E02" w:rsidP="006B0E02">
            <w:pPr>
              <w:suppressAutoHyphens w:val="0"/>
              <w:rPr>
                <w:lang w:eastAsia="lv-LV"/>
              </w:rPr>
            </w:pPr>
          </w:p>
        </w:tc>
      </w:tr>
      <w:tr w:rsidR="006B0E02" w:rsidRPr="00E730D9">
        <w:trPr>
          <w:cantSplit/>
        </w:trPr>
        <w:tc>
          <w:tcPr>
            <w:tcW w:w="3414" w:type="dxa"/>
          </w:tcPr>
          <w:p w:rsidR="006B0E02" w:rsidRPr="00E730D9" w:rsidRDefault="006B0E02" w:rsidP="006B0E02">
            <w:pPr>
              <w:suppressAutoHyphens w:val="0"/>
              <w:rPr>
                <w:lang w:eastAsia="lv-LV"/>
              </w:rPr>
            </w:pPr>
            <w:r w:rsidRPr="00E730D9">
              <w:rPr>
                <w:lang w:eastAsia="lv-LV"/>
              </w:rPr>
              <w:t>Juridiskā adrese:</w:t>
            </w:r>
          </w:p>
        </w:tc>
        <w:tc>
          <w:tcPr>
            <w:tcW w:w="5058" w:type="dxa"/>
            <w:gridSpan w:val="3"/>
            <w:tcBorders>
              <w:bottom w:val="single" w:sz="4" w:space="0" w:color="auto"/>
            </w:tcBorders>
          </w:tcPr>
          <w:p w:rsidR="006B0E02" w:rsidRPr="00E730D9" w:rsidRDefault="006B0E02" w:rsidP="006B0E02">
            <w:pPr>
              <w:suppressAutoHyphens w:val="0"/>
              <w:rPr>
                <w:lang w:eastAsia="lv-LV"/>
              </w:rPr>
            </w:pPr>
          </w:p>
        </w:tc>
      </w:tr>
      <w:tr w:rsidR="006B0E02" w:rsidRPr="00E730D9">
        <w:trPr>
          <w:cantSplit/>
        </w:trPr>
        <w:tc>
          <w:tcPr>
            <w:tcW w:w="3414" w:type="dxa"/>
          </w:tcPr>
          <w:p w:rsidR="006B0E02" w:rsidRPr="00E730D9" w:rsidRDefault="006B0E02" w:rsidP="006B0E02">
            <w:pPr>
              <w:suppressAutoHyphens w:val="0"/>
              <w:rPr>
                <w:lang w:eastAsia="lv-LV"/>
              </w:rPr>
            </w:pPr>
            <w:r w:rsidRPr="00E730D9">
              <w:rPr>
                <w:lang w:eastAsia="lv-LV"/>
              </w:rPr>
              <w:t>Pasta adrese:</w:t>
            </w:r>
          </w:p>
        </w:tc>
        <w:tc>
          <w:tcPr>
            <w:tcW w:w="5058" w:type="dxa"/>
            <w:gridSpan w:val="3"/>
            <w:tcBorders>
              <w:top w:val="single" w:sz="4" w:space="0" w:color="auto"/>
              <w:bottom w:val="single" w:sz="4" w:space="0" w:color="auto"/>
            </w:tcBorders>
          </w:tcPr>
          <w:p w:rsidR="006B0E02" w:rsidRPr="00E730D9" w:rsidRDefault="006B0E02" w:rsidP="006B0E02">
            <w:pPr>
              <w:suppressAutoHyphens w:val="0"/>
              <w:rPr>
                <w:lang w:eastAsia="lv-LV"/>
              </w:rPr>
            </w:pPr>
          </w:p>
        </w:tc>
      </w:tr>
      <w:tr w:rsidR="006B0E02" w:rsidRPr="00E730D9">
        <w:trPr>
          <w:cantSplit/>
        </w:trPr>
        <w:tc>
          <w:tcPr>
            <w:tcW w:w="3414" w:type="dxa"/>
          </w:tcPr>
          <w:p w:rsidR="006B0E02" w:rsidRPr="00E730D9" w:rsidRDefault="006B0E02" w:rsidP="006B0E02">
            <w:pPr>
              <w:suppressAutoHyphens w:val="0"/>
              <w:rPr>
                <w:lang w:eastAsia="lv-LV"/>
              </w:rPr>
            </w:pPr>
            <w:r w:rsidRPr="00E730D9">
              <w:rPr>
                <w:lang w:eastAsia="lv-LV"/>
              </w:rPr>
              <w:t>Tālrunis:</w:t>
            </w:r>
          </w:p>
        </w:tc>
        <w:tc>
          <w:tcPr>
            <w:tcW w:w="2405" w:type="dxa"/>
            <w:tcBorders>
              <w:top w:val="single" w:sz="4" w:space="0" w:color="auto"/>
              <w:bottom w:val="single" w:sz="4" w:space="0" w:color="auto"/>
            </w:tcBorders>
          </w:tcPr>
          <w:p w:rsidR="006B0E02" w:rsidRPr="00E730D9" w:rsidRDefault="006B0E02" w:rsidP="006B0E02">
            <w:pPr>
              <w:suppressAutoHyphens w:val="0"/>
              <w:rPr>
                <w:lang w:eastAsia="lv-LV"/>
              </w:rPr>
            </w:pPr>
          </w:p>
        </w:tc>
        <w:tc>
          <w:tcPr>
            <w:tcW w:w="906" w:type="dxa"/>
            <w:tcBorders>
              <w:top w:val="single" w:sz="4" w:space="0" w:color="auto"/>
            </w:tcBorders>
          </w:tcPr>
          <w:p w:rsidR="006B0E02" w:rsidRPr="00E730D9" w:rsidRDefault="006B0E02" w:rsidP="006B0E02">
            <w:pPr>
              <w:suppressAutoHyphens w:val="0"/>
              <w:rPr>
                <w:lang w:eastAsia="lv-LV"/>
              </w:rPr>
            </w:pPr>
            <w:r w:rsidRPr="00E730D9">
              <w:rPr>
                <w:lang w:eastAsia="lv-LV"/>
              </w:rPr>
              <w:t>Fakss:</w:t>
            </w:r>
          </w:p>
        </w:tc>
        <w:tc>
          <w:tcPr>
            <w:tcW w:w="1747" w:type="dxa"/>
            <w:tcBorders>
              <w:top w:val="single" w:sz="4" w:space="0" w:color="auto"/>
              <w:bottom w:val="single" w:sz="4" w:space="0" w:color="auto"/>
            </w:tcBorders>
          </w:tcPr>
          <w:p w:rsidR="006B0E02" w:rsidRPr="00E730D9" w:rsidRDefault="006B0E02" w:rsidP="006B0E02">
            <w:pPr>
              <w:suppressAutoHyphens w:val="0"/>
              <w:rPr>
                <w:lang w:eastAsia="lv-LV"/>
              </w:rPr>
            </w:pPr>
          </w:p>
        </w:tc>
      </w:tr>
      <w:tr w:rsidR="006B0E02" w:rsidRPr="00E730D9">
        <w:trPr>
          <w:cantSplit/>
        </w:trPr>
        <w:tc>
          <w:tcPr>
            <w:tcW w:w="3414" w:type="dxa"/>
          </w:tcPr>
          <w:p w:rsidR="006B0E02" w:rsidRPr="00E730D9" w:rsidRDefault="006B0E02" w:rsidP="006B0E02">
            <w:pPr>
              <w:suppressAutoHyphens w:val="0"/>
              <w:rPr>
                <w:lang w:eastAsia="lv-LV"/>
              </w:rPr>
            </w:pPr>
            <w:r w:rsidRPr="00E730D9">
              <w:rPr>
                <w:lang w:eastAsia="lv-LV"/>
              </w:rPr>
              <w:t>E-pasta adrese:</w:t>
            </w:r>
          </w:p>
        </w:tc>
        <w:tc>
          <w:tcPr>
            <w:tcW w:w="5058" w:type="dxa"/>
            <w:gridSpan w:val="3"/>
            <w:tcBorders>
              <w:bottom w:val="single" w:sz="4" w:space="0" w:color="auto"/>
            </w:tcBorders>
          </w:tcPr>
          <w:p w:rsidR="006B0E02" w:rsidRPr="00E730D9" w:rsidRDefault="006B0E02" w:rsidP="006B0E02">
            <w:pPr>
              <w:suppressAutoHyphens w:val="0"/>
              <w:rPr>
                <w:lang w:eastAsia="lv-LV"/>
              </w:rPr>
            </w:pPr>
          </w:p>
        </w:tc>
      </w:tr>
    </w:tbl>
    <w:p w:rsidR="00326E80" w:rsidRPr="00E730D9" w:rsidRDefault="00326E80" w:rsidP="00B860DE">
      <w:pPr>
        <w:pStyle w:val="BodyText"/>
        <w:jc w:val="right"/>
      </w:pPr>
    </w:p>
    <w:p w:rsidR="00326E80" w:rsidRPr="00E730D9" w:rsidRDefault="00326E80" w:rsidP="00B860DE">
      <w:pPr>
        <w:pStyle w:val="BodyText"/>
        <w:jc w:val="right"/>
      </w:pPr>
    </w:p>
    <w:p w:rsidR="00326E80" w:rsidRPr="00E730D9" w:rsidRDefault="00326E80" w:rsidP="00B860DE">
      <w:pPr>
        <w:pStyle w:val="BodyText"/>
        <w:jc w:val="right"/>
      </w:pPr>
    </w:p>
    <w:p w:rsidR="00326E80" w:rsidRPr="00E730D9" w:rsidRDefault="00326E80" w:rsidP="00B860DE">
      <w:pPr>
        <w:pStyle w:val="BodyText"/>
        <w:jc w:val="right"/>
      </w:pPr>
    </w:p>
    <w:p w:rsidR="005E770C" w:rsidRPr="00E730D9" w:rsidRDefault="005E770C" w:rsidP="005E770C">
      <w:pPr>
        <w:pStyle w:val="BodyText"/>
        <w:jc w:val="both"/>
        <w:rPr>
          <w:sz w:val="24"/>
          <w:lang w:eastAsia="lv-LV"/>
        </w:rPr>
      </w:pPr>
    </w:p>
    <w:p w:rsidR="005E770C" w:rsidRPr="00E730D9" w:rsidRDefault="005E770C" w:rsidP="00666B72">
      <w:pPr>
        <w:jc w:val="both"/>
      </w:pPr>
      <w:r w:rsidRPr="00E730D9">
        <w:rPr>
          <w:lang w:eastAsia="lv-LV"/>
        </w:rPr>
        <w:t xml:space="preserve">Ar šī tehniskā piedāvājuma iesniegšanu apliecinām, ka nodrošināsim būvuzraudzības veikšanu </w:t>
      </w:r>
      <w:r w:rsidR="00974EFC" w:rsidRPr="00E730D9">
        <w:rPr>
          <w:lang w:eastAsia="lv-LV"/>
        </w:rPr>
        <w:t>atbilstoši atklātā konkursa</w:t>
      </w:r>
      <w:r w:rsidR="00B0746E" w:rsidRPr="00E730D9">
        <w:rPr>
          <w:lang w:eastAsia="lv-LV"/>
        </w:rPr>
        <w:t xml:space="preserve"> </w:t>
      </w:r>
      <w:r w:rsidR="00666B72" w:rsidRPr="00E730D9">
        <w:rPr>
          <w:bCs/>
          <w:iCs/>
        </w:rPr>
        <w:t>„</w:t>
      </w:r>
      <w:r w:rsidR="00666B72" w:rsidRPr="00E730D9">
        <w:t>Būvuzraudzības</w:t>
      </w:r>
      <w:r w:rsidR="00666B72" w:rsidRPr="00E730D9" w:rsidDel="00E36EF8">
        <w:rPr>
          <w:bCs/>
          <w:iCs/>
        </w:rPr>
        <w:t xml:space="preserve"> </w:t>
      </w:r>
      <w:r w:rsidR="00666B72" w:rsidRPr="00E730D9">
        <w:rPr>
          <w:bCs/>
          <w:iCs/>
        </w:rPr>
        <w:t>nodrošināšana</w:t>
      </w:r>
      <w:r w:rsidR="00666B72" w:rsidRPr="00E730D9">
        <w:t xml:space="preserve"> Latvijas Universitātes Akadēmiskā centra Torņakalnā, Rīgā, 1.kārtas būvniecības laikā</w:t>
      </w:r>
      <w:r w:rsidR="00666B72" w:rsidRPr="00E730D9">
        <w:rPr>
          <w:bCs/>
          <w:iCs/>
        </w:rPr>
        <w:t>”</w:t>
      </w:r>
      <w:r w:rsidR="00B0746E" w:rsidRPr="00E730D9">
        <w:rPr>
          <w:lang w:eastAsia="lv-LV"/>
        </w:rPr>
        <w:t xml:space="preserve"> </w:t>
      </w:r>
      <w:r w:rsidR="00517FF4" w:rsidRPr="00E730D9">
        <w:rPr>
          <w:lang w:eastAsia="lv-LV"/>
        </w:rPr>
        <w:t>i</w:t>
      </w:r>
      <w:r w:rsidR="00517FF4" w:rsidRPr="00E730D9">
        <w:t>d.Nr.LU 2014/4_ERAF</w:t>
      </w:r>
      <w:r w:rsidR="00517FF4" w:rsidRPr="00E730D9">
        <w:rPr>
          <w:lang w:eastAsia="lv-LV"/>
        </w:rPr>
        <w:t xml:space="preserve"> </w:t>
      </w:r>
      <w:r w:rsidRPr="00E730D9">
        <w:rPr>
          <w:lang w:eastAsia="lv-LV"/>
        </w:rPr>
        <w:t xml:space="preserve">tehniskajās specifikācijās izvirzītajām prasībām, tas ir: </w:t>
      </w:r>
    </w:p>
    <w:p w:rsidR="00EC3751" w:rsidRPr="00E730D9" w:rsidRDefault="00EC3751" w:rsidP="005E770C">
      <w:pPr>
        <w:ind w:left="720"/>
        <w:jc w:val="both"/>
      </w:pPr>
    </w:p>
    <w:p w:rsidR="00F52F03" w:rsidRPr="00E730D9" w:rsidRDefault="00F52F03" w:rsidP="00F07576">
      <w:pPr>
        <w:numPr>
          <w:ilvl w:val="0"/>
          <w:numId w:val="18"/>
        </w:numPr>
        <w:ind w:left="0" w:hanging="426"/>
        <w:jc w:val="both"/>
      </w:pPr>
      <w:r w:rsidRPr="00E730D9">
        <w:t>Pretendentam jāveic būvuzraudzība</w:t>
      </w:r>
      <w:r w:rsidRPr="00E730D9">
        <w:rPr>
          <w:bCs/>
          <w:iCs/>
        </w:rPr>
        <w:t xml:space="preserve"> </w:t>
      </w:r>
      <w:r w:rsidRPr="00E730D9">
        <w:t>Akadēmiskā centra Torņ</w:t>
      </w:r>
      <w:r w:rsidR="00300011" w:rsidRPr="00E730D9">
        <w:t>a</w:t>
      </w:r>
      <w:r w:rsidRPr="00E730D9">
        <w:t>kalnā, Rīgā, 1. kārtas būvniecības laikā (turpmāk - Būvobjekts), nodrošinot pasūtītāja interešu pārstāvību būvdarbu veikšanas procesā.</w:t>
      </w:r>
    </w:p>
    <w:p w:rsidR="004C6953" w:rsidRPr="00E730D9" w:rsidRDefault="004C6953" w:rsidP="00F07576">
      <w:pPr>
        <w:numPr>
          <w:ilvl w:val="0"/>
          <w:numId w:val="18"/>
        </w:numPr>
        <w:ind w:left="0" w:hanging="426"/>
        <w:jc w:val="both"/>
      </w:pPr>
      <w:r w:rsidRPr="00E730D9">
        <w:t>Līguma izpildes laiks ir no līguma spēkā stāšanās dienas līdz Būvobjekt</w:t>
      </w:r>
      <w:r w:rsidR="007B4550" w:rsidRPr="00E730D9">
        <w:t>a</w:t>
      </w:r>
      <w:r w:rsidRPr="00E730D9">
        <w:t xml:space="preserve"> nodošanai ekspluatācijā</w:t>
      </w:r>
      <w:r w:rsidR="001572D9" w:rsidRPr="00E730D9">
        <w:t xml:space="preserve"> un būvdarbu garantijas termiņa laikā</w:t>
      </w:r>
      <w:r w:rsidRPr="00E730D9">
        <w:t>.</w:t>
      </w:r>
      <w:r w:rsidRPr="00E730D9">
        <w:rPr>
          <w:bCs/>
        </w:rPr>
        <w:t xml:space="preserve"> Plānotais būvdarbu uzraudzības periods ir 1</w:t>
      </w:r>
      <w:r w:rsidR="00E51B6A" w:rsidRPr="00E730D9">
        <w:rPr>
          <w:bCs/>
        </w:rPr>
        <w:t>6</w:t>
      </w:r>
      <w:r w:rsidRPr="00E730D9">
        <w:rPr>
          <w:bCs/>
        </w:rPr>
        <w:t xml:space="preserve"> mēneši</w:t>
      </w:r>
      <w:r w:rsidRPr="00E730D9">
        <w:t>.</w:t>
      </w:r>
    </w:p>
    <w:p w:rsidR="004C6953" w:rsidRPr="00E730D9" w:rsidRDefault="004C6953" w:rsidP="00F07576">
      <w:pPr>
        <w:numPr>
          <w:ilvl w:val="0"/>
          <w:numId w:val="18"/>
        </w:numPr>
        <w:ind w:left="0" w:hanging="426"/>
        <w:jc w:val="both"/>
      </w:pPr>
      <w:r w:rsidRPr="00E730D9">
        <w:t xml:space="preserve">Pretendentam papildus jāpiedalās ēkas nodošanā ekspluatācijā un defektu konstatācijas komisijas darbā garantijas periodā </w:t>
      </w:r>
      <w:r w:rsidR="007B4550" w:rsidRPr="00E730D9">
        <w:t>60</w:t>
      </w:r>
      <w:r w:rsidRPr="00E730D9">
        <w:t xml:space="preserve"> mēnešus no Būvobjekt</w:t>
      </w:r>
      <w:r w:rsidR="007B4550" w:rsidRPr="00E730D9">
        <w:t>a</w:t>
      </w:r>
      <w:r w:rsidRPr="00E730D9">
        <w:t xml:space="preserve"> nodošanas ekspluatācijā.</w:t>
      </w:r>
    </w:p>
    <w:p w:rsidR="00F52F03" w:rsidRPr="00E730D9" w:rsidRDefault="00F52F03" w:rsidP="00F07576">
      <w:pPr>
        <w:numPr>
          <w:ilvl w:val="0"/>
          <w:numId w:val="18"/>
        </w:numPr>
        <w:ind w:left="0"/>
        <w:jc w:val="both"/>
      </w:pPr>
      <w:r w:rsidRPr="00E730D9">
        <w:t>Pretendentam jāveic būvuzraudzība atbilstoši izstrādātajiem Būvobjektu būvprojektiem, Ministru kabineta 2004.gada 10.februāra noteikumiem Nr.75 „Latvijas būvnormatīvs LBN 303-03 „Būvuzraudzības noteikumi”” un citiem būvuzraudzību regulējošiem normatīvajiem aktiem.</w:t>
      </w:r>
    </w:p>
    <w:p w:rsidR="00F52F03" w:rsidRPr="00E730D9" w:rsidRDefault="00F52F03" w:rsidP="00F07576">
      <w:pPr>
        <w:numPr>
          <w:ilvl w:val="0"/>
          <w:numId w:val="18"/>
        </w:numPr>
        <w:ind w:left="0"/>
        <w:jc w:val="both"/>
      </w:pPr>
      <w:r w:rsidRPr="00E730D9">
        <w:t>Izpildītājs ir atbildīgs par to, lai visā līguma izpildes laikā tam būtu spēkā esošas licences un sertifikāti, kas nepieciešami saskaņā ar normatīvajiem aktiem, kā arī uzņemas atbildību, kas būvuzraugam ir noteikta saskaņā ar normatīvajiem aktiem.</w:t>
      </w:r>
    </w:p>
    <w:p w:rsidR="00F52F03" w:rsidRPr="00E730D9" w:rsidRDefault="00F52F03" w:rsidP="00F07576">
      <w:pPr>
        <w:numPr>
          <w:ilvl w:val="0"/>
          <w:numId w:val="18"/>
        </w:numPr>
        <w:ind w:left="0"/>
        <w:jc w:val="both"/>
      </w:pPr>
      <w:r w:rsidRPr="00E730D9">
        <w:t>Papildus LBN 303-03,,Būvuzraudzības noteikumi” prasībām veicamie pienākumi būvdarbu laikā:</w:t>
      </w:r>
    </w:p>
    <w:p w:rsidR="00F52F03" w:rsidRPr="00E730D9" w:rsidRDefault="00F52F03" w:rsidP="00F07576">
      <w:pPr>
        <w:numPr>
          <w:ilvl w:val="1"/>
          <w:numId w:val="18"/>
        </w:numPr>
        <w:ind w:left="567" w:hanging="501"/>
        <w:jc w:val="both"/>
      </w:pPr>
      <w:r w:rsidRPr="00E730D9">
        <w:t>Pēc līguma parakstīšanas rūpīgi iepazīties ar projekta dokumentāciju, rasējumiem un tehniskajām specifikācijām, Būvdarbu līgumu un citiem dokumentiem, kas nepieciešami pilnīgai projekta izpratnei un tā īstenošanai. Nekavējoties informēt Pasūtītāju, ja tiek atklāti kādi trūkumi, sniedzot ieteikumus šo trūkumu novēršanai;</w:t>
      </w:r>
    </w:p>
    <w:p w:rsidR="00F52F03" w:rsidRPr="00E730D9" w:rsidRDefault="00F52F03" w:rsidP="00F07576">
      <w:pPr>
        <w:numPr>
          <w:ilvl w:val="1"/>
          <w:numId w:val="18"/>
        </w:numPr>
        <w:ind w:left="567" w:hanging="501"/>
        <w:jc w:val="both"/>
      </w:pPr>
      <w:r w:rsidRPr="00E730D9">
        <w:t>Pārbaudīt un informēt Pasūtītāju par Būvdarbu veicēja apdrošināšanas polišu un garantiju atbilstību Būvdarbu līguma un spēkā esošo tiesību aktu prasībām.</w:t>
      </w:r>
    </w:p>
    <w:p w:rsidR="00F52F03" w:rsidRPr="00E730D9" w:rsidRDefault="00F52F03" w:rsidP="00F07576">
      <w:pPr>
        <w:numPr>
          <w:ilvl w:val="1"/>
          <w:numId w:val="18"/>
        </w:numPr>
        <w:ind w:left="567" w:hanging="501"/>
        <w:jc w:val="both"/>
      </w:pPr>
      <w:r w:rsidRPr="00E730D9">
        <w:t>Konsultēt pasūtītāju jautājumos par būvniecības organizāciju, būvdarbu izpildi un citiem saistītiem jautājumiem;</w:t>
      </w:r>
    </w:p>
    <w:p w:rsidR="00F52F03" w:rsidRPr="00E730D9" w:rsidRDefault="00F52F03" w:rsidP="00F07576">
      <w:pPr>
        <w:numPr>
          <w:ilvl w:val="1"/>
          <w:numId w:val="18"/>
        </w:numPr>
        <w:ind w:left="567" w:hanging="501"/>
        <w:jc w:val="both"/>
      </w:pPr>
      <w:r w:rsidRPr="00E730D9">
        <w:t>Nodrošināt koordināciju un saziņu starp visām projektā iesaistītajām pusēm, lai nodrošinātu efektīvu pāreju starp dažādiem projekta etapiem.</w:t>
      </w:r>
    </w:p>
    <w:p w:rsidR="00F52F03" w:rsidRPr="00E730D9" w:rsidRDefault="00F52F03" w:rsidP="00F07576">
      <w:pPr>
        <w:numPr>
          <w:ilvl w:val="1"/>
          <w:numId w:val="18"/>
        </w:numPr>
        <w:ind w:left="567" w:hanging="501"/>
        <w:jc w:val="both"/>
      </w:pPr>
      <w:r w:rsidRPr="00E730D9">
        <w:t xml:space="preserve">Administrēt Būvdarbu līgumu un nodrošināt, ka tiek izpildīti līguma punkti, kas nosaka darbu kvalitāti. </w:t>
      </w:r>
    </w:p>
    <w:p w:rsidR="00F52F03" w:rsidRPr="00E730D9" w:rsidRDefault="00F52F03" w:rsidP="00F07576">
      <w:pPr>
        <w:numPr>
          <w:ilvl w:val="1"/>
          <w:numId w:val="18"/>
        </w:numPr>
        <w:ind w:left="567" w:hanging="501"/>
        <w:jc w:val="both"/>
      </w:pPr>
      <w:r w:rsidRPr="00E730D9">
        <w:t>Sakārtot dokumentus būvatļaujas un citu nepieciešamo atļauju saņemšanai un iesniegt tos būvvaldē un citās valsts un pašvaldību institūcijās;</w:t>
      </w:r>
    </w:p>
    <w:p w:rsidR="00F52F03" w:rsidRPr="00E730D9" w:rsidRDefault="00F52F03" w:rsidP="00F07576">
      <w:pPr>
        <w:numPr>
          <w:ilvl w:val="1"/>
          <w:numId w:val="18"/>
        </w:numPr>
        <w:ind w:left="567" w:hanging="501"/>
        <w:jc w:val="both"/>
      </w:pPr>
      <w:r w:rsidRPr="00E730D9">
        <w:t>Pirms būvniecības darbu uzsākšanas novērtēt būvdarbu veicēja izstrādāto projekta ieviešanas programmu (detalizēts kalendārais grafiks un būvdarbu veikšanas projekts), izvērtējot darba grafikus, tehnisko personālu, aprīkojumu, pieaicinātos apakšuzņēmējus un citu būvdarbu veicēja iesniegto informāciju;</w:t>
      </w:r>
    </w:p>
    <w:p w:rsidR="00F52F03" w:rsidRPr="00E730D9" w:rsidRDefault="00F52F03" w:rsidP="00F07576">
      <w:pPr>
        <w:numPr>
          <w:ilvl w:val="1"/>
          <w:numId w:val="18"/>
        </w:numPr>
        <w:ind w:left="567" w:hanging="501"/>
        <w:jc w:val="both"/>
      </w:pPr>
      <w:r w:rsidRPr="00E730D9">
        <w:rPr>
          <w:szCs w:val="22"/>
        </w:rPr>
        <w:t>Nodrošināt atbildīgā būvuzrauga klātbūtni Būvobjektos vismaz 4 stundas dienā un ēku būvuzrauga (atbildīgā būvuzrauga asistenta) klātbūtni 8 stundas dienā.</w:t>
      </w:r>
    </w:p>
    <w:p w:rsidR="00F52F03" w:rsidRPr="00E730D9" w:rsidRDefault="00F52F03" w:rsidP="00F07576">
      <w:pPr>
        <w:numPr>
          <w:ilvl w:val="1"/>
          <w:numId w:val="18"/>
        </w:numPr>
        <w:ind w:left="567" w:hanging="501"/>
        <w:jc w:val="both"/>
      </w:pPr>
      <w:r w:rsidRPr="00E730D9">
        <w:rPr>
          <w:szCs w:val="22"/>
        </w:rPr>
        <w:t>Nodrošināt atbildīgā būvuzrauga ārpuskārtas ierašanos Būvobjektos 24 stundu laikā pēc Pasūtītāja vai Būvdarbu veicēja mutiska vai rakstiska pieprasījuma; (domāts par brīvdienām gadījumā, ja vēlākā būvdarbu posmā rodas kavējumi un būvniekam jāstrādā pa brīvdienām; normālās darba dienās atbildīgajam būvuzraugam jābūt uz vietas).</w:t>
      </w:r>
    </w:p>
    <w:p w:rsidR="00F52F03" w:rsidRPr="00E730D9" w:rsidRDefault="00F52F03" w:rsidP="00F07576">
      <w:pPr>
        <w:numPr>
          <w:ilvl w:val="1"/>
          <w:numId w:val="18"/>
        </w:numPr>
        <w:ind w:left="567" w:hanging="501"/>
        <w:jc w:val="both"/>
      </w:pPr>
      <w:r w:rsidRPr="00E730D9">
        <w:rPr>
          <w:szCs w:val="22"/>
        </w:rPr>
        <w:t>Pārbaudīt Būvdarbu un pielietoto materiālu, būvizstrādājumu un/vai tehnoloģiju atbilstību Projekta dokumentācijai un Latvijas Republikā spēkā esošo normatīvo aktu prasībām. Konstatējot neatbilstību projekta dokumentācijai un Latvijas Republikā spēkā esošo normatīvo aktu prasībām nekavējoties, pārkāpuma konstatēšanas dienā, iesniegt Būvdarbu veicējam rakstisku pretenziju un informēt par to Pasūtītāju, iesniedzot pretenzijas kopiju;</w:t>
      </w:r>
    </w:p>
    <w:p w:rsidR="00F52F03" w:rsidRPr="00E730D9" w:rsidRDefault="00F52F03" w:rsidP="00F07576">
      <w:pPr>
        <w:numPr>
          <w:ilvl w:val="1"/>
          <w:numId w:val="18"/>
        </w:numPr>
        <w:ind w:left="567" w:hanging="501"/>
        <w:jc w:val="both"/>
      </w:pPr>
      <w:r w:rsidRPr="00E730D9">
        <w:rPr>
          <w:szCs w:val="22"/>
        </w:rPr>
        <w:t>Pārbaudīt atbilstošās būvdarbu izpilddokumentācijas, materiālu, būvizstrādājumu un iekārtu atbilstību apliecinošo dokumentu un citu saistīto dokumentu (segto darbu pieņemšanas akti, nozīmīgo konstrukciju pieņemšanas akti, sertifikāti, tehniskās pases, ražotāja standarta tehniskās pases, ražotāju garantijas, izgatavoto būvkonstrukciju pārbaudes protokoli, pārskati u.c.), kā arī atbilstoši Latvijas Republikas normatīvo aktu prasībām aizpildīta būvdarbu žurnāla esamību Būvobjektu būvlaukumā;</w:t>
      </w:r>
    </w:p>
    <w:p w:rsidR="00F52F03" w:rsidRPr="00E730D9" w:rsidRDefault="00F52F03" w:rsidP="00F07576">
      <w:pPr>
        <w:numPr>
          <w:ilvl w:val="1"/>
          <w:numId w:val="18"/>
        </w:numPr>
        <w:ind w:left="567" w:hanging="501"/>
        <w:jc w:val="both"/>
      </w:pPr>
      <w:r w:rsidRPr="00E730D9">
        <w:rPr>
          <w:szCs w:val="22"/>
        </w:rPr>
        <w:t>Uzraudzīt Būvdarbu līgumā un spēkā esošajos tiesību aktos noteikto vides aizsardzības prasību ievērošanu.</w:t>
      </w:r>
    </w:p>
    <w:p w:rsidR="00F52F03" w:rsidRPr="00E730D9" w:rsidRDefault="00F52F03" w:rsidP="00F07576">
      <w:pPr>
        <w:numPr>
          <w:ilvl w:val="1"/>
          <w:numId w:val="18"/>
        </w:numPr>
        <w:ind w:left="567" w:hanging="501"/>
        <w:jc w:val="both"/>
      </w:pPr>
      <w:r w:rsidRPr="00E730D9">
        <w:rPr>
          <w:szCs w:val="22"/>
        </w:rPr>
        <w:t>Veikt segto un citu būvdarbu fotoattēlu uzņemšanu pirms konkrēto darbu uzsākšanas, darbu izpildes laikā un pēc darbu pabeigšanas un iesniegt tos Pasūtītājam;</w:t>
      </w:r>
    </w:p>
    <w:p w:rsidR="00F52F03" w:rsidRPr="00E730D9" w:rsidRDefault="00F52F03" w:rsidP="00F07576">
      <w:pPr>
        <w:numPr>
          <w:ilvl w:val="1"/>
          <w:numId w:val="18"/>
        </w:numPr>
        <w:ind w:left="567" w:hanging="501"/>
        <w:jc w:val="both"/>
      </w:pPr>
      <w:r w:rsidRPr="00E730D9">
        <w:rPr>
          <w:szCs w:val="22"/>
        </w:rPr>
        <w:t>Pārbaudīt un izvērtēt no Būvdarbu veicēja saņemtos veikto būvdarbu izpildes aktus, akceptējot tos vai 3 (trīs) darba dienu laikā no saņemšanas brīža pamatoti rakstveidā atteikt, un par savu lēmumu nekavējoties informējot Pasūtītāju, iesniedzot atteikuma kopiju;</w:t>
      </w:r>
    </w:p>
    <w:p w:rsidR="00F52F03" w:rsidRPr="00E730D9" w:rsidRDefault="00F52F03" w:rsidP="00F07576">
      <w:pPr>
        <w:numPr>
          <w:ilvl w:val="1"/>
          <w:numId w:val="18"/>
        </w:numPr>
        <w:ind w:left="567" w:hanging="501"/>
        <w:jc w:val="both"/>
      </w:pPr>
      <w:r w:rsidRPr="00E730D9">
        <w:t>Kontrolēt Būvdarbu izmaksu atbilstību Pasūtītāja apstiprinātajām izmaksu tāmēm un sniegt ikmēneša atskaites par izmaksām;</w:t>
      </w:r>
    </w:p>
    <w:p w:rsidR="00F52F03" w:rsidRPr="00E730D9" w:rsidRDefault="00F52F03" w:rsidP="00F07576">
      <w:pPr>
        <w:numPr>
          <w:ilvl w:val="1"/>
          <w:numId w:val="18"/>
        </w:numPr>
        <w:ind w:left="567" w:hanging="501"/>
        <w:jc w:val="both"/>
      </w:pPr>
      <w:r w:rsidRPr="00E730D9">
        <w:t>Analizēt galvenā būvuzņēmēja un darbuzņēmēju iesniegtās tāmes, darbu veikšanas projektus, darbu veikšanas kalendāros grafikus, un citus ar būvniecību saistītos dokumentus, sekot līdzi autoruzraudzības procesam, piedalīties neparedzēto būvdarbu, projekta risinājumu izmaiņu izvērtēšanā un sagatavot par šiem jautājumiem ieteikumus un komentārus, informēt un konsultēt Pasūtītāju;</w:t>
      </w:r>
    </w:p>
    <w:p w:rsidR="00F52F03" w:rsidRPr="00E730D9" w:rsidRDefault="00F52F03" w:rsidP="00F07576">
      <w:pPr>
        <w:numPr>
          <w:ilvl w:val="1"/>
          <w:numId w:val="18"/>
        </w:numPr>
        <w:ind w:left="567" w:hanging="501"/>
        <w:jc w:val="both"/>
      </w:pPr>
      <w:r w:rsidRPr="00E730D9">
        <w:t>Nodrošināt, lai netiktu pārsniegts būvdarbu izpildes budžets, pamatotu papildus izdevumu rašanās gadījumā koordinēt būvniecības projekta korekciju ieviešanu;</w:t>
      </w:r>
    </w:p>
    <w:p w:rsidR="00F52F03" w:rsidRPr="00E730D9" w:rsidRDefault="00F52F03" w:rsidP="00F07576">
      <w:pPr>
        <w:numPr>
          <w:ilvl w:val="1"/>
          <w:numId w:val="18"/>
        </w:numPr>
        <w:ind w:left="567" w:hanging="501"/>
        <w:jc w:val="both"/>
      </w:pPr>
      <w:r w:rsidRPr="00E730D9">
        <w:t>Būvdarbu izpildes laika konstatējot neparedzētos būvdarbus, kuru izmaksas pārsniedz Būvdarbu līgumcenu, saskaņojot ar Pasūtītāju un būvprojekta autoru iesniegt priekšlikumus līdzekļu ekonomijai esošo tāmju ietvaros, veikt Būvdarbu veicēja sagatavoto papildus būvdarbu tāmju ekspertīzi;</w:t>
      </w:r>
    </w:p>
    <w:p w:rsidR="00F52F03" w:rsidRPr="00E730D9" w:rsidRDefault="00F52F03" w:rsidP="00F07576">
      <w:pPr>
        <w:numPr>
          <w:ilvl w:val="1"/>
          <w:numId w:val="18"/>
        </w:numPr>
        <w:ind w:left="567" w:hanging="501"/>
        <w:jc w:val="both"/>
      </w:pPr>
      <w:r w:rsidRPr="00E730D9">
        <w:rPr>
          <w:szCs w:val="22"/>
        </w:rPr>
        <w:t>Kontrolēt un uzraudzīt būvdarbu veikšanas un finanšu grafikus, Pasūtītāja organizētajās sapulcēs ziņot par grafiku progresu;</w:t>
      </w:r>
    </w:p>
    <w:p w:rsidR="00F52F03" w:rsidRPr="00E730D9" w:rsidRDefault="00F52F03" w:rsidP="00F07576">
      <w:pPr>
        <w:numPr>
          <w:ilvl w:val="1"/>
          <w:numId w:val="18"/>
        </w:numPr>
        <w:ind w:left="567" w:hanging="501"/>
        <w:jc w:val="both"/>
      </w:pPr>
      <w:r w:rsidRPr="00E730D9">
        <w:rPr>
          <w:szCs w:val="22"/>
        </w:rPr>
        <w:t>Organizēt, vadīt un protokolēt iknedēļas Būvsapulces. Pirmo Būvsapulci sasaukt ne vēlāk kā trīs darba dienu laikā pēc Būvdarbu uzsākšanas. Kārtējās būvsapulces norises laiks tiek noteikts Būvsapulces protokolā. Būvsapulces protokolu Izpildītājs izsniedz Pasūtītājam Būvdarbu veicējam un Autoruzraugam ne vēlāk kā nākamajā darba dienā pēc Būvsapulces;</w:t>
      </w:r>
    </w:p>
    <w:p w:rsidR="00F52F03" w:rsidRPr="00E730D9" w:rsidRDefault="00F52F03" w:rsidP="00F07576">
      <w:pPr>
        <w:numPr>
          <w:ilvl w:val="1"/>
          <w:numId w:val="18"/>
        </w:numPr>
        <w:ind w:left="567" w:hanging="501"/>
        <w:jc w:val="both"/>
      </w:pPr>
      <w:r w:rsidRPr="00E730D9">
        <w:rPr>
          <w:szCs w:val="22"/>
        </w:rPr>
        <w:t>Sniegt iespējamo problēmu risinājumus, nesaskaņu vai neskaidrību gadījumos starp Pasūtītāju, galveno būvuzņēmēju, darbuzņēmēju un Būvprojekta autoru;</w:t>
      </w:r>
    </w:p>
    <w:p w:rsidR="00F52F03" w:rsidRPr="00E730D9" w:rsidRDefault="00F52F03" w:rsidP="00F07576">
      <w:pPr>
        <w:numPr>
          <w:ilvl w:val="1"/>
          <w:numId w:val="18"/>
        </w:numPr>
        <w:ind w:left="567" w:hanging="501"/>
        <w:jc w:val="both"/>
      </w:pPr>
      <w:r w:rsidRPr="00E730D9">
        <w:rPr>
          <w:szCs w:val="22"/>
        </w:rPr>
        <w:t>Visus strīdus ar Būvdarbu veicēju par Būvdarbu izpildes atbilstību Būvdarbu līguma noteikumiem Izpildītājam jārisina patstāvīgi, bez Pasūtītāja iesaistes. Par šajā punktā minēto strīdu Izpildītājs informē Pasūtītāju;</w:t>
      </w:r>
    </w:p>
    <w:p w:rsidR="00F52F03" w:rsidRPr="00E730D9" w:rsidRDefault="00F52F03" w:rsidP="00F07576">
      <w:pPr>
        <w:numPr>
          <w:ilvl w:val="1"/>
          <w:numId w:val="18"/>
        </w:numPr>
        <w:ind w:left="567" w:hanging="501"/>
        <w:jc w:val="both"/>
      </w:pPr>
      <w:r w:rsidRPr="00E730D9">
        <w:rPr>
          <w:szCs w:val="22"/>
        </w:rPr>
        <w:t>Izpildītājam jāatskaitās saskaņā ar tehniskās specifikācijas prasībām, kā arī pēc Pasūtītāja pieprasījuma jāziņo un jāsniedz papildus informācija par saviem lēmumiem un būvdarbu gaitu;</w:t>
      </w:r>
    </w:p>
    <w:p w:rsidR="00F52F03" w:rsidRPr="00E730D9" w:rsidRDefault="00F52F03" w:rsidP="00F07576">
      <w:pPr>
        <w:numPr>
          <w:ilvl w:val="1"/>
          <w:numId w:val="18"/>
        </w:numPr>
        <w:ind w:left="567" w:hanging="501"/>
        <w:jc w:val="both"/>
      </w:pPr>
      <w:r w:rsidRPr="00E730D9">
        <w:rPr>
          <w:szCs w:val="22"/>
        </w:rPr>
        <w:t xml:space="preserve">Katru mēnesi pārbaudīt darbu gaitu un ikmēneša atskaitē informēt </w:t>
      </w:r>
      <w:r w:rsidR="00F064E4" w:rsidRPr="00E730D9">
        <w:rPr>
          <w:szCs w:val="22"/>
        </w:rPr>
        <w:t>Pasūtītāju</w:t>
      </w:r>
      <w:r w:rsidRPr="00E730D9">
        <w:rPr>
          <w:szCs w:val="22"/>
        </w:rPr>
        <w:t xml:space="preserve"> par atbilstību kalendārajam grafikam vai nepieciešamību veikt koriģējošus pasākumus. </w:t>
      </w:r>
    </w:p>
    <w:p w:rsidR="00F52F03" w:rsidRPr="00E730D9" w:rsidRDefault="00F52F03" w:rsidP="00F07576">
      <w:pPr>
        <w:numPr>
          <w:ilvl w:val="1"/>
          <w:numId w:val="18"/>
        </w:numPr>
        <w:ind w:left="567" w:hanging="501"/>
        <w:jc w:val="both"/>
      </w:pPr>
      <w:r w:rsidRPr="00E730D9">
        <w:rPr>
          <w:szCs w:val="22"/>
        </w:rPr>
        <w:t>Darbu kavējuma gadījumā izskatīt iespējas progresa paātrināšanai un informēt par tām Pasūtītāju īpašā ziņojumā, norādot kavējuma iemeslus un iespējamos risinājumus.</w:t>
      </w:r>
    </w:p>
    <w:p w:rsidR="00F52F03" w:rsidRPr="00E730D9" w:rsidRDefault="00F52F03" w:rsidP="00F07576">
      <w:pPr>
        <w:numPr>
          <w:ilvl w:val="1"/>
          <w:numId w:val="18"/>
        </w:numPr>
        <w:ind w:left="567" w:hanging="501"/>
        <w:jc w:val="both"/>
      </w:pPr>
      <w:r w:rsidRPr="00E730D9">
        <w:t>Būvdarbu izpildes termiņa pagarinājuma gadījumā izskatīt šāda pagarinājuma ietekmi uz projektu un informēt par to Pasūtītāju.</w:t>
      </w:r>
    </w:p>
    <w:p w:rsidR="00F52F03" w:rsidRPr="00E730D9" w:rsidRDefault="00F52F03" w:rsidP="00F07576">
      <w:pPr>
        <w:numPr>
          <w:ilvl w:val="1"/>
          <w:numId w:val="18"/>
        </w:numPr>
        <w:ind w:left="567" w:hanging="501"/>
        <w:jc w:val="both"/>
      </w:pPr>
      <w:r w:rsidRPr="00E730D9">
        <w:t>Pārbaudīt ikmēneša maksājumu dokumentāciju.</w:t>
      </w:r>
    </w:p>
    <w:p w:rsidR="00F52F03" w:rsidRPr="00E730D9" w:rsidRDefault="00F52F03" w:rsidP="00F07576">
      <w:pPr>
        <w:numPr>
          <w:ilvl w:val="1"/>
          <w:numId w:val="18"/>
        </w:numPr>
        <w:ind w:left="567" w:hanging="501"/>
        <w:jc w:val="both"/>
      </w:pPr>
      <w:r w:rsidRPr="00E730D9">
        <w:t xml:space="preserve">Aizsargāt Pasūtītāja intereses saistībā ar Būvdarbu veicēja prasījumiem pēc izpildes termiņa pagarinājuma vai papildu izmaksu kompensācijas, kā arī saistībā ar Būvdarbu līguma ievērošanu un tajā noteikto pienākumu izpildi. </w:t>
      </w:r>
    </w:p>
    <w:p w:rsidR="00F52F03" w:rsidRPr="00E730D9" w:rsidRDefault="00F52F03" w:rsidP="00F07576">
      <w:pPr>
        <w:numPr>
          <w:ilvl w:val="1"/>
          <w:numId w:val="18"/>
        </w:numPr>
        <w:ind w:left="567" w:hanging="501"/>
        <w:jc w:val="both"/>
      </w:pPr>
      <w:r w:rsidRPr="00E730D9">
        <w:t>Nekavējoties informēt Pasūtītāju par jebkādiem apstākļiem vai strīdiem, kuros nepieciešams iesaistīties Pasūtītājam.</w:t>
      </w:r>
    </w:p>
    <w:p w:rsidR="00F52F03" w:rsidRPr="00E730D9" w:rsidRDefault="00F52F03" w:rsidP="00F07576">
      <w:pPr>
        <w:numPr>
          <w:ilvl w:val="1"/>
          <w:numId w:val="18"/>
        </w:numPr>
        <w:ind w:left="567" w:hanging="501"/>
        <w:jc w:val="both"/>
      </w:pPr>
      <w:r w:rsidRPr="00E730D9">
        <w:t>Izskatīt un atbildēt Būvdarbu veicēja iesniegtos prasījumus un informēt Pasūtītāju par prasījumu noraidīšanas vai samazināšanas iespējām.</w:t>
      </w:r>
    </w:p>
    <w:p w:rsidR="00F52F03" w:rsidRPr="00E730D9" w:rsidRDefault="00F52F03" w:rsidP="00F07576">
      <w:pPr>
        <w:numPr>
          <w:ilvl w:val="1"/>
          <w:numId w:val="18"/>
        </w:numPr>
        <w:ind w:left="567" w:hanging="501"/>
        <w:jc w:val="both"/>
        <w:rPr>
          <w:color w:val="00B050"/>
        </w:rPr>
      </w:pPr>
      <w:r w:rsidRPr="00E730D9">
        <w:t>Nepieciešamības gadījumā piemērot Būvdarbu līgumā noteiktos kavējuma sodus un/vai sodus par līguma noteikumu pārkāpumiem</w:t>
      </w:r>
      <w:r w:rsidRPr="00E730D9">
        <w:rPr>
          <w:color w:val="00B050"/>
        </w:rPr>
        <w:t>.</w:t>
      </w:r>
    </w:p>
    <w:p w:rsidR="00F52F03" w:rsidRPr="00E730D9" w:rsidRDefault="00F52F03" w:rsidP="00F07576">
      <w:pPr>
        <w:numPr>
          <w:ilvl w:val="1"/>
          <w:numId w:val="18"/>
        </w:numPr>
        <w:ind w:left="567" w:hanging="501"/>
        <w:jc w:val="both"/>
      </w:pPr>
      <w:r w:rsidRPr="00E730D9">
        <w:rPr>
          <w:szCs w:val="22"/>
        </w:rPr>
        <w:t>Pirms Būvobjektu nodošanas ekspluatācijā nodrošināt pilnu izpilddokumentācijas saskaņošanu un apstiprināšanu;</w:t>
      </w:r>
    </w:p>
    <w:p w:rsidR="00F52F03" w:rsidRPr="00E730D9" w:rsidRDefault="00F52F03" w:rsidP="00F07576">
      <w:pPr>
        <w:numPr>
          <w:ilvl w:val="1"/>
          <w:numId w:val="18"/>
        </w:numPr>
        <w:ind w:left="567" w:hanging="501"/>
        <w:jc w:val="both"/>
      </w:pPr>
      <w:r w:rsidRPr="00E730D9">
        <w:rPr>
          <w:szCs w:val="22"/>
        </w:rPr>
        <w:t>Mēnesi pirms plānotās Būvobjektu nodošanas ekspluatācijā sagatavot informāciju par Objektu gatavības statusu un sastādīt nepabeigto būvdarbu un atklāto defektu sarakstu, to izpildes un novēršanas grafiku un veikt tā kontroli līdz pilnīgai būvdarbu pabeigšanai un pieņemšanas-nodošanas akta parakstīšanai starp Būvdarbu veicēju un Pasūtītāju;</w:t>
      </w:r>
    </w:p>
    <w:p w:rsidR="00F52F03" w:rsidRPr="00E730D9" w:rsidRDefault="00F52F03" w:rsidP="00F07576">
      <w:pPr>
        <w:numPr>
          <w:ilvl w:val="1"/>
          <w:numId w:val="18"/>
        </w:numPr>
        <w:ind w:left="567" w:hanging="501"/>
        <w:jc w:val="both"/>
      </w:pPr>
      <w:r w:rsidRPr="00E730D9">
        <w:rPr>
          <w:szCs w:val="22"/>
        </w:rPr>
        <w:t>Pārbaudīt un apstiprināt izpildrasējumus, kā arī iekārtu un sistēmu ekspluatācijas un apkopes instrukcijas.</w:t>
      </w:r>
    </w:p>
    <w:p w:rsidR="00F52F03" w:rsidRPr="00E730D9" w:rsidRDefault="00F52F03" w:rsidP="00F07576">
      <w:pPr>
        <w:numPr>
          <w:ilvl w:val="1"/>
          <w:numId w:val="18"/>
        </w:numPr>
        <w:ind w:left="567" w:hanging="501"/>
        <w:jc w:val="both"/>
      </w:pPr>
      <w:r w:rsidRPr="00E730D9">
        <w:rPr>
          <w:szCs w:val="22"/>
        </w:rPr>
        <w:t>Nodrošināt visu ražotāja garantiju nodošanu Pasūtītājam;</w:t>
      </w:r>
    </w:p>
    <w:p w:rsidR="00F52F03" w:rsidRPr="00E730D9" w:rsidRDefault="00F52F03" w:rsidP="00F07576">
      <w:pPr>
        <w:numPr>
          <w:ilvl w:val="1"/>
          <w:numId w:val="18"/>
        </w:numPr>
        <w:ind w:left="567" w:hanging="501"/>
        <w:jc w:val="both"/>
      </w:pPr>
      <w:r w:rsidRPr="00E730D9">
        <w:rPr>
          <w:szCs w:val="22"/>
        </w:rPr>
        <w:t>Sagatavot un iesniegt komisijai, kura pieņem Būvobjektu ekspluatācijā, nepieciešamos dokumentus saskaņā ar Latvijas būvnormatīvu LBN 301 „Noteikumi par būvju pieņemšanu ekspluatācijā", kā arī piedalīties šīs komisijas darbā kā pieaicinātai personai.</w:t>
      </w:r>
    </w:p>
    <w:p w:rsidR="00F52F03" w:rsidRPr="00E730D9" w:rsidRDefault="00F52F03" w:rsidP="00F07576">
      <w:pPr>
        <w:numPr>
          <w:ilvl w:val="0"/>
          <w:numId w:val="18"/>
        </w:numPr>
        <w:ind w:left="0"/>
        <w:jc w:val="both"/>
      </w:pPr>
      <w:r w:rsidRPr="00E730D9">
        <w:t xml:space="preserve">Izpildītājam jāsagatavo un jāiesniedz </w:t>
      </w:r>
      <w:r w:rsidRPr="00E730D9">
        <w:rPr>
          <w:szCs w:val="22"/>
        </w:rPr>
        <w:t>Pasūtītājam Būvdarbu un Uzraudzības izpildes atskaites, formātu iepriekš saskaņojot ar Pasūtītāju. Atskaites jāiesniedz 1 eksemplārā papīra formātā, iesietas un elektroniski MS Office Word nolasāmā formātā. Ja dažādu atskaišu iesniegšanas termiņš sakrīt, tās drīkst apvienot vienā atskaitē, sniedzot atbildes uz zemāk minētajām prasībām.</w:t>
      </w:r>
    </w:p>
    <w:p w:rsidR="00F52F03" w:rsidRPr="00E730D9" w:rsidRDefault="00F52F03" w:rsidP="00F07576">
      <w:pPr>
        <w:numPr>
          <w:ilvl w:val="1"/>
          <w:numId w:val="18"/>
        </w:numPr>
        <w:ind w:left="567"/>
        <w:jc w:val="both"/>
      </w:pPr>
      <w:r w:rsidRPr="00E730D9">
        <w:rPr>
          <w:b/>
          <w:szCs w:val="22"/>
        </w:rPr>
        <w:t>Uzsākšanas atskaiti</w:t>
      </w:r>
      <w:r w:rsidRPr="00E730D9">
        <w:rPr>
          <w:szCs w:val="22"/>
        </w:rPr>
        <w:t xml:space="preserve"> iesniedz 14 dienu laikā no būvdarbu uzsākšanas. Atskaitē ietver sekojošu informāciju:</w:t>
      </w:r>
    </w:p>
    <w:p w:rsidR="00F52F03" w:rsidRPr="00E730D9" w:rsidRDefault="00F52F03" w:rsidP="00F07576">
      <w:pPr>
        <w:numPr>
          <w:ilvl w:val="2"/>
          <w:numId w:val="18"/>
        </w:numPr>
        <w:jc w:val="both"/>
      </w:pPr>
      <w:r w:rsidRPr="00E730D9">
        <w:rPr>
          <w:szCs w:val="22"/>
        </w:rPr>
        <w:t>uzraudzības personāla grafiks;</w:t>
      </w:r>
    </w:p>
    <w:p w:rsidR="00F52F03" w:rsidRPr="00E730D9" w:rsidRDefault="00F52F03" w:rsidP="00F07576">
      <w:pPr>
        <w:numPr>
          <w:ilvl w:val="2"/>
          <w:numId w:val="18"/>
        </w:numPr>
        <w:jc w:val="both"/>
      </w:pPr>
      <w:r w:rsidRPr="00E730D9">
        <w:rPr>
          <w:szCs w:val="22"/>
        </w:rPr>
        <w:t>būvdarbu izpildes kalendārais grafiks un naudas plūsma;</w:t>
      </w:r>
    </w:p>
    <w:p w:rsidR="00F52F03" w:rsidRPr="00E730D9" w:rsidRDefault="00F52F03" w:rsidP="00F07576">
      <w:pPr>
        <w:numPr>
          <w:ilvl w:val="2"/>
          <w:numId w:val="18"/>
        </w:numPr>
        <w:jc w:val="both"/>
      </w:pPr>
      <w:r w:rsidRPr="00E730D9">
        <w:rPr>
          <w:szCs w:val="22"/>
        </w:rPr>
        <w:t>būvdarbu kvalitātes kontroles plāns;</w:t>
      </w:r>
    </w:p>
    <w:p w:rsidR="00F52F03" w:rsidRPr="00E730D9" w:rsidRDefault="00F52F03" w:rsidP="00F07576">
      <w:pPr>
        <w:numPr>
          <w:ilvl w:val="2"/>
          <w:numId w:val="18"/>
        </w:numPr>
        <w:jc w:val="both"/>
      </w:pPr>
      <w:r w:rsidRPr="00E730D9">
        <w:rPr>
          <w:szCs w:val="22"/>
        </w:rPr>
        <w:t>uzraudzības dokumentu aprites un uzglabāšanas shēma;</w:t>
      </w:r>
    </w:p>
    <w:p w:rsidR="00F52F03" w:rsidRPr="00E730D9" w:rsidRDefault="00F52F03" w:rsidP="00F07576">
      <w:pPr>
        <w:numPr>
          <w:ilvl w:val="2"/>
          <w:numId w:val="18"/>
        </w:numPr>
        <w:jc w:val="both"/>
      </w:pPr>
      <w:r w:rsidRPr="00E730D9">
        <w:rPr>
          <w:szCs w:val="22"/>
        </w:rPr>
        <w:t>būvdarbu dokumentu aprites un uzglabāšanas shēma;</w:t>
      </w:r>
    </w:p>
    <w:p w:rsidR="00F52F03" w:rsidRPr="00E730D9" w:rsidRDefault="00F52F03" w:rsidP="00F07576">
      <w:pPr>
        <w:numPr>
          <w:ilvl w:val="2"/>
          <w:numId w:val="18"/>
        </w:numPr>
        <w:jc w:val="both"/>
      </w:pPr>
      <w:r w:rsidRPr="00E730D9">
        <w:rPr>
          <w:szCs w:val="22"/>
        </w:rPr>
        <w:t>būvdarbu līguma administratīvo saistību un noteikumu izpilde norādot datumus (būvatļaujas izdošana, saistību raksti, būvlaukuma pārņemšana, zemju lietas, satiksmes organizācijas, informācijas stendu, sabiedriskās attiecības, informācija presei);</w:t>
      </w:r>
    </w:p>
    <w:p w:rsidR="00F52F03" w:rsidRPr="00E730D9" w:rsidRDefault="00F52F03" w:rsidP="00F07576">
      <w:pPr>
        <w:numPr>
          <w:ilvl w:val="2"/>
          <w:numId w:val="18"/>
        </w:numPr>
        <w:jc w:val="both"/>
      </w:pPr>
      <w:r w:rsidRPr="00E730D9">
        <w:rPr>
          <w:szCs w:val="22"/>
        </w:rPr>
        <w:t>par būvprojekta atbilstību un paredzamajiem riskiem (neparedzēti darbi, komunikāciju pārcelšana un citas būvprojektā neiekļautas lietas);</w:t>
      </w:r>
    </w:p>
    <w:p w:rsidR="00F52F03" w:rsidRPr="00E730D9" w:rsidRDefault="00F52F03" w:rsidP="00F07576">
      <w:pPr>
        <w:numPr>
          <w:ilvl w:val="2"/>
          <w:numId w:val="18"/>
        </w:numPr>
        <w:jc w:val="both"/>
      </w:pPr>
      <w:r w:rsidRPr="00E730D9">
        <w:rPr>
          <w:szCs w:val="22"/>
        </w:rPr>
        <w:t>priekšlikumi par paredzēto atskaišu formātiem (ikmēneša un pabeigšanas).</w:t>
      </w:r>
    </w:p>
    <w:p w:rsidR="00F52F03" w:rsidRPr="00E730D9" w:rsidRDefault="00F52F03" w:rsidP="00F07576">
      <w:pPr>
        <w:numPr>
          <w:ilvl w:val="1"/>
          <w:numId w:val="18"/>
        </w:numPr>
        <w:ind w:left="567"/>
        <w:jc w:val="both"/>
      </w:pPr>
      <w:r w:rsidRPr="00E730D9">
        <w:rPr>
          <w:b/>
          <w:bCs/>
          <w:iCs/>
          <w:szCs w:val="22"/>
        </w:rPr>
        <w:t>Iknedēļas atskaiti</w:t>
      </w:r>
      <w:r w:rsidRPr="00E730D9">
        <w:rPr>
          <w:b/>
          <w:bCs/>
          <w:i/>
          <w:iCs/>
          <w:szCs w:val="22"/>
        </w:rPr>
        <w:t xml:space="preserve"> </w:t>
      </w:r>
      <w:r w:rsidRPr="00E730D9">
        <w:rPr>
          <w:szCs w:val="22"/>
        </w:rPr>
        <w:t>nosūta elektroniski uz Pasūtītāja norādīto e-pasta adresi katru pirmdienu līdz plkst. 14</w:t>
      </w:r>
      <w:r w:rsidRPr="00E730D9">
        <w:rPr>
          <w:szCs w:val="22"/>
          <w:vertAlign w:val="superscript"/>
        </w:rPr>
        <w:t>00</w:t>
      </w:r>
      <w:r w:rsidRPr="00E730D9">
        <w:rPr>
          <w:szCs w:val="22"/>
        </w:rPr>
        <w:t>, tajā norādot ziņas par šajā nedēļā objektā plānotajiem darbiem.</w:t>
      </w:r>
    </w:p>
    <w:p w:rsidR="00F52F03" w:rsidRPr="00E730D9" w:rsidRDefault="00F52F03" w:rsidP="00F07576">
      <w:pPr>
        <w:numPr>
          <w:ilvl w:val="1"/>
          <w:numId w:val="18"/>
        </w:numPr>
        <w:ind w:left="709" w:hanging="502"/>
        <w:jc w:val="both"/>
      </w:pPr>
      <w:r w:rsidRPr="00E730D9">
        <w:rPr>
          <w:b/>
          <w:szCs w:val="22"/>
        </w:rPr>
        <w:t>Ikmēneša atskaiti</w:t>
      </w:r>
      <w:r w:rsidRPr="00E730D9">
        <w:rPr>
          <w:szCs w:val="22"/>
        </w:rPr>
        <w:t xml:space="preserve"> iesniedz 10 dienu laikā pēc kalendārā mēneša beigām un tajā ietilpst:</w:t>
      </w:r>
    </w:p>
    <w:p w:rsidR="00F52F03" w:rsidRPr="00E730D9" w:rsidRDefault="00F52F03" w:rsidP="00F07576">
      <w:pPr>
        <w:numPr>
          <w:ilvl w:val="2"/>
          <w:numId w:val="18"/>
        </w:numPr>
        <w:jc w:val="both"/>
      </w:pPr>
      <w:r w:rsidRPr="00E730D9">
        <w:rPr>
          <w:szCs w:val="22"/>
        </w:rPr>
        <w:t>atskaite par būvdarbu veicēja iepriekšējā periodā un kopā veiktajiem būvdarbiem;</w:t>
      </w:r>
    </w:p>
    <w:p w:rsidR="00F52F03" w:rsidRPr="00E730D9" w:rsidRDefault="00F52F03" w:rsidP="00F07576">
      <w:pPr>
        <w:numPr>
          <w:ilvl w:val="2"/>
          <w:numId w:val="18"/>
        </w:numPr>
        <w:jc w:val="both"/>
      </w:pPr>
      <w:r w:rsidRPr="00E730D9">
        <w:rPr>
          <w:szCs w:val="22"/>
        </w:rPr>
        <w:t>pārskats par veiktajām kvalitātes pārbaudēm;</w:t>
      </w:r>
    </w:p>
    <w:p w:rsidR="00F52F03" w:rsidRPr="00E730D9" w:rsidRDefault="00F52F03" w:rsidP="00F07576">
      <w:pPr>
        <w:numPr>
          <w:ilvl w:val="2"/>
          <w:numId w:val="18"/>
        </w:numPr>
        <w:jc w:val="both"/>
      </w:pPr>
      <w:r w:rsidRPr="00E730D9">
        <w:rPr>
          <w:szCs w:val="22"/>
        </w:rPr>
        <w:t>nepieciešamības gadījumā pārskats par plānotajiem un veiktajiem darbu progresa korekcijas pasākumiem;</w:t>
      </w:r>
    </w:p>
    <w:p w:rsidR="00F52F03" w:rsidRPr="00E730D9" w:rsidRDefault="00F52F03" w:rsidP="00F07576">
      <w:pPr>
        <w:numPr>
          <w:ilvl w:val="2"/>
          <w:numId w:val="18"/>
        </w:numPr>
        <w:jc w:val="both"/>
      </w:pPr>
      <w:r w:rsidRPr="00E730D9">
        <w:rPr>
          <w:szCs w:val="22"/>
        </w:rPr>
        <w:t>precizēts būvdarbu izpildes kalendārais un naudas plūsmas grafiks (paveiktā un plānotā salīdzinājums);</w:t>
      </w:r>
    </w:p>
    <w:p w:rsidR="00F52F03" w:rsidRPr="00E730D9" w:rsidRDefault="00F52F03" w:rsidP="00F07576">
      <w:pPr>
        <w:numPr>
          <w:ilvl w:val="2"/>
          <w:numId w:val="18"/>
        </w:numPr>
        <w:jc w:val="both"/>
      </w:pPr>
      <w:r w:rsidRPr="00E730D9">
        <w:rPr>
          <w:szCs w:val="22"/>
        </w:rPr>
        <w:t>precizēts Uzraudzības izpildes un naudas plūsmas grafiks (paveiktā un plānotā salīdzinājums)</w:t>
      </w:r>
    </w:p>
    <w:p w:rsidR="00F52F03" w:rsidRPr="00E730D9" w:rsidRDefault="00F52F03" w:rsidP="00F07576">
      <w:pPr>
        <w:numPr>
          <w:ilvl w:val="2"/>
          <w:numId w:val="18"/>
        </w:numPr>
        <w:jc w:val="both"/>
      </w:pPr>
      <w:r w:rsidRPr="00E730D9">
        <w:rPr>
          <w:szCs w:val="22"/>
        </w:rPr>
        <w:t>problēmu, risku un Uzraudzības ieguldījuma to risināšanā un novēršanā apraksts;</w:t>
      </w:r>
    </w:p>
    <w:p w:rsidR="00F52F03" w:rsidRPr="00E730D9" w:rsidRDefault="00F52F03" w:rsidP="00F07576">
      <w:pPr>
        <w:numPr>
          <w:ilvl w:val="2"/>
          <w:numId w:val="18"/>
        </w:numPr>
        <w:jc w:val="both"/>
      </w:pPr>
      <w:r w:rsidRPr="00E730D9">
        <w:rPr>
          <w:szCs w:val="22"/>
        </w:rPr>
        <w:t>fotoattēli pirms konkrēto darbu uzsākšanas, darbu izpildes laikā un pēc darbu pabeigšanas;</w:t>
      </w:r>
    </w:p>
    <w:p w:rsidR="00F52F03" w:rsidRPr="00E730D9" w:rsidRDefault="00F52F03" w:rsidP="00F07576">
      <w:pPr>
        <w:numPr>
          <w:ilvl w:val="2"/>
          <w:numId w:val="18"/>
        </w:numPr>
        <w:jc w:val="both"/>
      </w:pPr>
      <w:r w:rsidRPr="00E730D9">
        <w:rPr>
          <w:szCs w:val="22"/>
        </w:rPr>
        <w:t>konstatēto defektu fotoattēlu atskaite un iepriekšējo defektu novēršanas atzīme (ja attiecināms);</w:t>
      </w:r>
    </w:p>
    <w:p w:rsidR="00F52F03" w:rsidRPr="00E730D9" w:rsidRDefault="00F52F03" w:rsidP="00F07576">
      <w:pPr>
        <w:numPr>
          <w:ilvl w:val="2"/>
          <w:numId w:val="18"/>
        </w:numPr>
        <w:jc w:val="both"/>
      </w:pPr>
      <w:r w:rsidRPr="00E730D9">
        <w:rPr>
          <w:szCs w:val="22"/>
        </w:rPr>
        <w:t>akts par paveikto būvdarbu uzraudzību.</w:t>
      </w:r>
    </w:p>
    <w:p w:rsidR="00F52F03" w:rsidRPr="00E730D9" w:rsidRDefault="00F52F03" w:rsidP="00F07576">
      <w:pPr>
        <w:numPr>
          <w:ilvl w:val="1"/>
          <w:numId w:val="18"/>
        </w:numPr>
        <w:ind w:left="709" w:hanging="502"/>
        <w:jc w:val="both"/>
      </w:pPr>
      <w:r w:rsidRPr="00E730D9">
        <w:rPr>
          <w:b/>
          <w:szCs w:val="22"/>
        </w:rPr>
        <w:t>Pabeigšanas atskaiti</w:t>
      </w:r>
      <w:r w:rsidRPr="00E730D9">
        <w:rPr>
          <w:b/>
          <w:i/>
          <w:szCs w:val="22"/>
        </w:rPr>
        <w:t xml:space="preserve"> </w:t>
      </w:r>
      <w:r w:rsidRPr="00E730D9">
        <w:rPr>
          <w:szCs w:val="22"/>
        </w:rPr>
        <w:t>iesniedz 14 dienu laikā pēc Būvdarbu pabeigšanas un tajā ietilpst:</w:t>
      </w:r>
    </w:p>
    <w:p w:rsidR="00F52F03" w:rsidRPr="00E730D9" w:rsidRDefault="00F52F03" w:rsidP="00F07576">
      <w:pPr>
        <w:numPr>
          <w:ilvl w:val="2"/>
          <w:numId w:val="18"/>
        </w:numPr>
        <w:jc w:val="both"/>
      </w:pPr>
      <w:r w:rsidRPr="00E730D9">
        <w:rPr>
          <w:szCs w:val="22"/>
        </w:rPr>
        <w:t>atskaite par Būvdarbu veicēja iepriekšējā periodā un pavisam kopā veiktajiem būvdarbiem;</w:t>
      </w:r>
    </w:p>
    <w:p w:rsidR="00F52F03" w:rsidRPr="00E730D9" w:rsidRDefault="00F52F03" w:rsidP="00F07576">
      <w:pPr>
        <w:numPr>
          <w:ilvl w:val="2"/>
          <w:numId w:val="18"/>
        </w:numPr>
        <w:jc w:val="both"/>
      </w:pPr>
      <w:r w:rsidRPr="00E730D9">
        <w:rPr>
          <w:szCs w:val="22"/>
        </w:rPr>
        <w:t>faktiskais būvdarbu izpildes un naudas plūsmas grafiks;</w:t>
      </w:r>
    </w:p>
    <w:p w:rsidR="00F52F03" w:rsidRPr="00E730D9" w:rsidRDefault="00F52F03" w:rsidP="00F07576">
      <w:pPr>
        <w:numPr>
          <w:ilvl w:val="2"/>
          <w:numId w:val="18"/>
        </w:numPr>
        <w:jc w:val="both"/>
      </w:pPr>
      <w:r w:rsidRPr="00E730D9">
        <w:rPr>
          <w:szCs w:val="22"/>
        </w:rPr>
        <w:t>faktiskais Uzraudzības izpildes un naudas plūsmas grafiks;</w:t>
      </w:r>
    </w:p>
    <w:p w:rsidR="00F52F03" w:rsidRPr="00E730D9" w:rsidRDefault="00F52F03" w:rsidP="00F07576">
      <w:pPr>
        <w:numPr>
          <w:ilvl w:val="2"/>
          <w:numId w:val="18"/>
        </w:numPr>
        <w:jc w:val="both"/>
      </w:pPr>
      <w:r w:rsidRPr="00E730D9">
        <w:rPr>
          <w:szCs w:val="22"/>
        </w:rPr>
        <w:t>būvprojekta un būvdarbu veicēja novērtējums;</w:t>
      </w:r>
    </w:p>
    <w:p w:rsidR="00F52F03" w:rsidRPr="00E730D9" w:rsidRDefault="00F52F03" w:rsidP="00F07576">
      <w:pPr>
        <w:numPr>
          <w:ilvl w:val="2"/>
          <w:numId w:val="18"/>
        </w:numPr>
        <w:jc w:val="both"/>
      </w:pPr>
      <w:r w:rsidRPr="00E730D9">
        <w:rPr>
          <w:szCs w:val="22"/>
        </w:rPr>
        <w:t>informācija par būvdarbu pieņemšanu ekspluatācijā;</w:t>
      </w:r>
    </w:p>
    <w:p w:rsidR="00F52F03" w:rsidRPr="00E730D9" w:rsidRDefault="00F52F03" w:rsidP="00F07576">
      <w:pPr>
        <w:numPr>
          <w:ilvl w:val="2"/>
          <w:numId w:val="18"/>
        </w:numPr>
        <w:jc w:val="both"/>
      </w:pPr>
      <w:r w:rsidRPr="00E730D9">
        <w:rPr>
          <w:szCs w:val="22"/>
        </w:rPr>
        <w:t>akts par paveikto būvdarbu uzraudzību;</w:t>
      </w:r>
    </w:p>
    <w:p w:rsidR="00F52F03" w:rsidRPr="00E730D9" w:rsidRDefault="00F52F03" w:rsidP="00F07576">
      <w:pPr>
        <w:numPr>
          <w:ilvl w:val="2"/>
          <w:numId w:val="18"/>
        </w:numPr>
        <w:jc w:val="both"/>
      </w:pPr>
      <w:r w:rsidRPr="00E730D9">
        <w:rPr>
          <w:szCs w:val="22"/>
        </w:rPr>
        <w:t>ieteikumi.</w:t>
      </w:r>
    </w:p>
    <w:p w:rsidR="00F52F03" w:rsidRPr="00E730D9" w:rsidRDefault="00F52F03" w:rsidP="00F07576">
      <w:pPr>
        <w:numPr>
          <w:ilvl w:val="0"/>
          <w:numId w:val="18"/>
        </w:numPr>
        <w:ind w:left="0"/>
      </w:pPr>
      <w:r w:rsidRPr="00E730D9">
        <w:t>Papildus veicamie pienākumi būvdarbu garantijas perioda laikā:</w:t>
      </w:r>
    </w:p>
    <w:p w:rsidR="00F52F03" w:rsidRPr="00E730D9" w:rsidRDefault="00F52F03" w:rsidP="00F07576">
      <w:pPr>
        <w:numPr>
          <w:ilvl w:val="1"/>
          <w:numId w:val="18"/>
        </w:numPr>
        <w:ind w:left="709" w:hanging="425"/>
        <w:jc w:val="both"/>
        <w:rPr>
          <w:sz w:val="28"/>
        </w:rPr>
      </w:pPr>
      <w:r w:rsidRPr="00E730D9">
        <w:rPr>
          <w:szCs w:val="22"/>
        </w:rPr>
        <w:t>Pēc Pasūtītāja uzaicinājuma 3 (trīs) darba dienu laika (izņemto ārkārtas avārijas situācijas) veikt Pasūtītāja uzaicinājumā minēto defektu Objekta apsekošanu, akta sastādīšanu. Ārkārtas situācijās apsekošanu veikt nekavējoties;</w:t>
      </w:r>
    </w:p>
    <w:p w:rsidR="00F52F03" w:rsidRPr="00E730D9" w:rsidRDefault="00F52F03" w:rsidP="00F07576">
      <w:pPr>
        <w:numPr>
          <w:ilvl w:val="1"/>
          <w:numId w:val="18"/>
        </w:numPr>
        <w:ind w:left="709" w:hanging="425"/>
        <w:jc w:val="both"/>
        <w:rPr>
          <w:sz w:val="28"/>
        </w:rPr>
      </w:pPr>
      <w:r w:rsidRPr="00E730D9">
        <w:rPr>
          <w:szCs w:val="22"/>
        </w:rPr>
        <w:t>Atklājot defektus, nekavējoties sagatavot aktu par konstatētajiem defektiem, noformēt, iesniegt parakstīšanai Pasūtītājam pretenziju un nodrošināt tās nogādāšanu Būvdarbu veicējam, nodrošināt defektu novēršanas darbu uzraudzību.</w:t>
      </w:r>
    </w:p>
    <w:p w:rsidR="00F52F03" w:rsidRPr="00E730D9" w:rsidRDefault="00F52F03" w:rsidP="00F07576">
      <w:pPr>
        <w:numPr>
          <w:ilvl w:val="0"/>
          <w:numId w:val="18"/>
        </w:numPr>
        <w:ind w:left="0"/>
        <w:jc w:val="both"/>
        <w:rPr>
          <w:sz w:val="28"/>
        </w:rPr>
      </w:pPr>
      <w:r w:rsidRPr="00E730D9">
        <w:rPr>
          <w:szCs w:val="22"/>
        </w:rPr>
        <w:t>Minimālās prasības Būvobjektu uzraudzības grupas sastāvam:</w:t>
      </w:r>
    </w:p>
    <w:p w:rsidR="00F52F03" w:rsidRPr="00E730D9" w:rsidRDefault="00F52F03" w:rsidP="00F07576">
      <w:pPr>
        <w:numPr>
          <w:ilvl w:val="1"/>
          <w:numId w:val="18"/>
        </w:numPr>
        <w:ind w:left="709" w:hanging="425"/>
        <w:jc w:val="both"/>
        <w:rPr>
          <w:color w:val="00B050"/>
          <w:sz w:val="28"/>
        </w:rPr>
      </w:pPr>
      <w:r w:rsidRPr="00E730D9">
        <w:rPr>
          <w:szCs w:val="22"/>
        </w:rPr>
        <w:t>Sniedzot Tehniskajā specifikācijā minētos būvuzraudzības pakalpojumus, Pretendentam jānodrošina šāda minimālā speciālistu klātbūtne Būvobjektā:</w:t>
      </w:r>
    </w:p>
    <w:p w:rsidR="00F52F03" w:rsidRPr="00E730D9" w:rsidRDefault="00F52F03" w:rsidP="00F52F03">
      <w:pPr>
        <w:ind w:left="709"/>
        <w:jc w:val="both"/>
        <w:rPr>
          <w:color w:val="00B05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1843"/>
        <w:gridCol w:w="1701"/>
        <w:gridCol w:w="1642"/>
        <w:gridCol w:w="683"/>
      </w:tblGrid>
      <w:tr w:rsidR="00F52F03" w:rsidRPr="00E730D9" w:rsidTr="00491EF8">
        <w:tc>
          <w:tcPr>
            <w:tcW w:w="2660" w:type="dxa"/>
            <w:vMerge w:val="restart"/>
          </w:tcPr>
          <w:p w:rsidR="00F52F03" w:rsidRPr="00E730D9" w:rsidRDefault="00F52F03" w:rsidP="00491EF8">
            <w:pPr>
              <w:pStyle w:val="BodyText"/>
              <w:numPr>
                <w:ilvl w:val="0"/>
                <w:numId w:val="1"/>
              </w:numPr>
              <w:rPr>
                <w:b/>
              </w:rPr>
            </w:pPr>
            <w:r w:rsidRPr="00E730D9">
              <w:rPr>
                <w:b/>
              </w:rPr>
              <w:t>Specialitāte</w:t>
            </w:r>
          </w:p>
        </w:tc>
        <w:tc>
          <w:tcPr>
            <w:tcW w:w="5869" w:type="dxa"/>
            <w:gridSpan w:val="4"/>
          </w:tcPr>
          <w:p w:rsidR="00F52F03" w:rsidRPr="00E730D9" w:rsidRDefault="00F52F03" w:rsidP="00491EF8">
            <w:pPr>
              <w:pStyle w:val="BodyText"/>
              <w:numPr>
                <w:ilvl w:val="0"/>
                <w:numId w:val="1"/>
              </w:numPr>
              <w:rPr>
                <w:b/>
              </w:rPr>
            </w:pPr>
            <w:r w:rsidRPr="00E730D9">
              <w:rPr>
                <w:b/>
              </w:rPr>
              <w:t>Cilvēkdienas</w:t>
            </w:r>
          </w:p>
        </w:tc>
      </w:tr>
      <w:tr w:rsidR="00F52F03" w:rsidRPr="00E730D9" w:rsidTr="00491EF8">
        <w:tc>
          <w:tcPr>
            <w:tcW w:w="2660" w:type="dxa"/>
            <w:vMerge/>
          </w:tcPr>
          <w:p w:rsidR="00F52F03" w:rsidRPr="00E730D9" w:rsidRDefault="00F52F03" w:rsidP="00491EF8">
            <w:pPr>
              <w:pStyle w:val="BodyText"/>
              <w:numPr>
                <w:ilvl w:val="0"/>
                <w:numId w:val="1"/>
              </w:numPr>
              <w:jc w:val="left"/>
              <w:rPr>
                <w:b/>
              </w:rPr>
            </w:pPr>
          </w:p>
        </w:tc>
        <w:tc>
          <w:tcPr>
            <w:tcW w:w="1843" w:type="dxa"/>
          </w:tcPr>
          <w:p w:rsidR="00F52F03" w:rsidRPr="00E730D9" w:rsidRDefault="00F52F03" w:rsidP="00491EF8">
            <w:pPr>
              <w:pStyle w:val="BodyText"/>
              <w:numPr>
                <w:ilvl w:val="0"/>
                <w:numId w:val="1"/>
              </w:numPr>
              <w:rPr>
                <w:b/>
              </w:rPr>
            </w:pPr>
            <w:r w:rsidRPr="00E730D9">
              <w:rPr>
                <w:b/>
              </w:rPr>
              <w:t>Būvdarbu periodā</w:t>
            </w:r>
          </w:p>
        </w:tc>
        <w:tc>
          <w:tcPr>
            <w:tcW w:w="1701" w:type="dxa"/>
          </w:tcPr>
          <w:p w:rsidR="00F52F03" w:rsidRPr="00E730D9" w:rsidRDefault="00F52F03" w:rsidP="00491EF8">
            <w:pPr>
              <w:pStyle w:val="BodyText"/>
              <w:numPr>
                <w:ilvl w:val="0"/>
                <w:numId w:val="1"/>
              </w:numPr>
              <w:rPr>
                <w:b/>
              </w:rPr>
            </w:pPr>
            <w:r w:rsidRPr="00E730D9">
              <w:rPr>
                <w:b/>
              </w:rPr>
              <w:t>DNP *1.-3. mēn.</w:t>
            </w:r>
          </w:p>
        </w:tc>
        <w:tc>
          <w:tcPr>
            <w:tcW w:w="1642" w:type="dxa"/>
          </w:tcPr>
          <w:p w:rsidR="00F52F03" w:rsidRPr="00E730D9" w:rsidRDefault="00F52F03" w:rsidP="008A3CC5">
            <w:pPr>
              <w:pStyle w:val="BodyText"/>
              <w:numPr>
                <w:ilvl w:val="0"/>
                <w:numId w:val="1"/>
              </w:numPr>
              <w:tabs>
                <w:tab w:val="clear" w:pos="0"/>
                <w:tab w:val="num" w:pos="-108"/>
              </w:tabs>
              <w:ind w:right="-108"/>
              <w:rPr>
                <w:b/>
              </w:rPr>
            </w:pPr>
            <w:r w:rsidRPr="00E730D9">
              <w:rPr>
                <w:b/>
              </w:rPr>
              <w:t>DNP* 4.-</w:t>
            </w:r>
            <w:r w:rsidR="007B4550" w:rsidRPr="00E730D9">
              <w:rPr>
                <w:b/>
              </w:rPr>
              <w:t>60</w:t>
            </w:r>
            <w:r w:rsidRPr="00E730D9">
              <w:rPr>
                <w:b/>
              </w:rPr>
              <w:t>. mēn.</w:t>
            </w:r>
          </w:p>
        </w:tc>
        <w:tc>
          <w:tcPr>
            <w:tcW w:w="683" w:type="dxa"/>
          </w:tcPr>
          <w:p w:rsidR="00F52F03" w:rsidRPr="00E730D9" w:rsidRDefault="00F52F03" w:rsidP="00491EF8">
            <w:pPr>
              <w:pStyle w:val="BodyText"/>
              <w:numPr>
                <w:ilvl w:val="0"/>
                <w:numId w:val="1"/>
              </w:numPr>
              <w:rPr>
                <w:b/>
              </w:rPr>
            </w:pPr>
            <w:r w:rsidRPr="00E730D9">
              <w:rPr>
                <w:b/>
              </w:rPr>
              <w:t>Kopā</w:t>
            </w:r>
          </w:p>
        </w:tc>
      </w:tr>
      <w:tr w:rsidR="004E5541" w:rsidRPr="00E730D9" w:rsidTr="00491EF8">
        <w:tc>
          <w:tcPr>
            <w:tcW w:w="2660" w:type="dxa"/>
          </w:tcPr>
          <w:p w:rsidR="004E5541" w:rsidRPr="00E730D9" w:rsidRDefault="004E5541" w:rsidP="00491EF8">
            <w:pPr>
              <w:pStyle w:val="BodyText"/>
              <w:numPr>
                <w:ilvl w:val="0"/>
                <w:numId w:val="1"/>
              </w:numPr>
              <w:jc w:val="left"/>
            </w:pPr>
            <w:r w:rsidRPr="00E730D9">
              <w:t>Atbildīgais būvuzraugs</w:t>
            </w:r>
          </w:p>
        </w:tc>
        <w:tc>
          <w:tcPr>
            <w:tcW w:w="1843" w:type="dxa"/>
          </w:tcPr>
          <w:p w:rsidR="004E5541" w:rsidRPr="00E730D9" w:rsidRDefault="004E5541" w:rsidP="00491EF8">
            <w:pPr>
              <w:pStyle w:val="BodyText"/>
              <w:numPr>
                <w:ilvl w:val="0"/>
                <w:numId w:val="1"/>
              </w:numPr>
              <w:jc w:val="right"/>
            </w:pPr>
            <w:r w:rsidRPr="00E730D9">
              <w:t>161</w:t>
            </w:r>
          </w:p>
        </w:tc>
        <w:tc>
          <w:tcPr>
            <w:tcW w:w="1701" w:type="dxa"/>
          </w:tcPr>
          <w:p w:rsidR="004E5541" w:rsidRPr="00E730D9" w:rsidRDefault="004E5541" w:rsidP="00491EF8">
            <w:pPr>
              <w:pStyle w:val="BodyText"/>
              <w:numPr>
                <w:ilvl w:val="0"/>
                <w:numId w:val="1"/>
              </w:numPr>
              <w:jc w:val="right"/>
            </w:pPr>
            <w:r w:rsidRPr="00E730D9">
              <w:t>15</w:t>
            </w:r>
          </w:p>
        </w:tc>
        <w:tc>
          <w:tcPr>
            <w:tcW w:w="1642" w:type="dxa"/>
          </w:tcPr>
          <w:p w:rsidR="004E5541" w:rsidRPr="00E730D9" w:rsidRDefault="004E5541" w:rsidP="006A1163">
            <w:pPr>
              <w:pStyle w:val="BodyText"/>
              <w:numPr>
                <w:ilvl w:val="0"/>
                <w:numId w:val="1"/>
              </w:numPr>
              <w:jc w:val="right"/>
            </w:pPr>
            <w:r w:rsidRPr="00E730D9">
              <w:t>10</w:t>
            </w:r>
          </w:p>
        </w:tc>
        <w:tc>
          <w:tcPr>
            <w:tcW w:w="683" w:type="dxa"/>
          </w:tcPr>
          <w:p w:rsidR="004E5541" w:rsidRPr="00E730D9" w:rsidRDefault="004E5541" w:rsidP="006A1163">
            <w:pPr>
              <w:pStyle w:val="BodyText"/>
              <w:numPr>
                <w:ilvl w:val="0"/>
                <w:numId w:val="1"/>
              </w:numPr>
              <w:jc w:val="right"/>
            </w:pPr>
            <w:r w:rsidRPr="00E730D9">
              <w:t>186</w:t>
            </w:r>
          </w:p>
        </w:tc>
      </w:tr>
      <w:tr w:rsidR="004E5541" w:rsidRPr="00E730D9" w:rsidTr="00491EF8">
        <w:tc>
          <w:tcPr>
            <w:tcW w:w="2660" w:type="dxa"/>
          </w:tcPr>
          <w:p w:rsidR="004E5541" w:rsidRPr="00E730D9" w:rsidRDefault="004E5541" w:rsidP="00491EF8">
            <w:pPr>
              <w:pStyle w:val="BodyText"/>
              <w:numPr>
                <w:ilvl w:val="0"/>
                <w:numId w:val="1"/>
              </w:numPr>
              <w:jc w:val="left"/>
            </w:pPr>
            <w:r w:rsidRPr="00E730D9">
              <w:t>Atbildīgā būvuzrauga asistents</w:t>
            </w:r>
          </w:p>
        </w:tc>
        <w:tc>
          <w:tcPr>
            <w:tcW w:w="1843" w:type="dxa"/>
          </w:tcPr>
          <w:p w:rsidR="004E5541" w:rsidRPr="00E730D9" w:rsidRDefault="004E5541" w:rsidP="00491EF8">
            <w:pPr>
              <w:pStyle w:val="BodyText"/>
              <w:numPr>
                <w:ilvl w:val="0"/>
                <w:numId w:val="1"/>
              </w:numPr>
              <w:jc w:val="right"/>
            </w:pPr>
            <w:r w:rsidRPr="00E730D9">
              <w:t>312</w:t>
            </w:r>
          </w:p>
        </w:tc>
        <w:tc>
          <w:tcPr>
            <w:tcW w:w="1701" w:type="dxa"/>
          </w:tcPr>
          <w:p w:rsidR="004E5541" w:rsidRPr="00E730D9" w:rsidRDefault="004E5541" w:rsidP="00491EF8">
            <w:pPr>
              <w:pStyle w:val="BodyText"/>
              <w:numPr>
                <w:ilvl w:val="0"/>
                <w:numId w:val="1"/>
              </w:numPr>
              <w:jc w:val="right"/>
            </w:pPr>
            <w:r w:rsidRPr="00E730D9">
              <w:t>15</w:t>
            </w:r>
          </w:p>
        </w:tc>
        <w:tc>
          <w:tcPr>
            <w:tcW w:w="1642" w:type="dxa"/>
          </w:tcPr>
          <w:p w:rsidR="004E5541" w:rsidRPr="00E730D9" w:rsidRDefault="004E5541" w:rsidP="006A1163">
            <w:pPr>
              <w:pStyle w:val="BodyText"/>
              <w:numPr>
                <w:ilvl w:val="0"/>
                <w:numId w:val="1"/>
              </w:numPr>
              <w:jc w:val="right"/>
            </w:pPr>
            <w:r w:rsidRPr="00E730D9">
              <w:t>20</w:t>
            </w:r>
          </w:p>
        </w:tc>
        <w:tc>
          <w:tcPr>
            <w:tcW w:w="683" w:type="dxa"/>
          </w:tcPr>
          <w:p w:rsidR="004E5541" w:rsidRPr="00E730D9" w:rsidRDefault="004E5541" w:rsidP="006A1163">
            <w:pPr>
              <w:pStyle w:val="BodyText"/>
              <w:numPr>
                <w:ilvl w:val="0"/>
                <w:numId w:val="1"/>
              </w:numPr>
              <w:jc w:val="right"/>
            </w:pPr>
            <w:r w:rsidRPr="00E730D9">
              <w:t>347</w:t>
            </w:r>
          </w:p>
        </w:tc>
      </w:tr>
      <w:tr w:rsidR="004E5541" w:rsidRPr="00E730D9" w:rsidTr="00491EF8">
        <w:tc>
          <w:tcPr>
            <w:tcW w:w="2660" w:type="dxa"/>
          </w:tcPr>
          <w:p w:rsidR="004E5541" w:rsidRPr="00E730D9" w:rsidRDefault="004E5541" w:rsidP="00491EF8">
            <w:pPr>
              <w:pStyle w:val="BodyText"/>
              <w:numPr>
                <w:ilvl w:val="0"/>
                <w:numId w:val="1"/>
              </w:numPr>
              <w:jc w:val="left"/>
            </w:pPr>
            <w:r w:rsidRPr="00E730D9">
              <w:t>Apkures sistēmu būvuzraugs</w:t>
            </w:r>
          </w:p>
        </w:tc>
        <w:tc>
          <w:tcPr>
            <w:tcW w:w="1843" w:type="dxa"/>
          </w:tcPr>
          <w:p w:rsidR="004E5541" w:rsidRPr="00E730D9" w:rsidRDefault="004E5541" w:rsidP="00491EF8">
            <w:pPr>
              <w:pStyle w:val="BodyText"/>
              <w:numPr>
                <w:ilvl w:val="0"/>
                <w:numId w:val="1"/>
              </w:numPr>
              <w:jc w:val="right"/>
            </w:pPr>
            <w:r w:rsidRPr="00E730D9">
              <w:t>44</w:t>
            </w:r>
          </w:p>
        </w:tc>
        <w:tc>
          <w:tcPr>
            <w:tcW w:w="1701" w:type="dxa"/>
          </w:tcPr>
          <w:p w:rsidR="004E5541" w:rsidRPr="00E730D9" w:rsidRDefault="004E5541" w:rsidP="00491EF8">
            <w:pPr>
              <w:pStyle w:val="BodyText"/>
              <w:numPr>
                <w:ilvl w:val="0"/>
                <w:numId w:val="1"/>
              </w:numPr>
              <w:jc w:val="right"/>
            </w:pPr>
            <w:r w:rsidRPr="00E730D9">
              <w:t>5</w:t>
            </w:r>
          </w:p>
        </w:tc>
        <w:tc>
          <w:tcPr>
            <w:tcW w:w="1642" w:type="dxa"/>
          </w:tcPr>
          <w:p w:rsidR="004E5541" w:rsidRPr="00E730D9" w:rsidRDefault="004E5541" w:rsidP="006A1163">
            <w:pPr>
              <w:pStyle w:val="BodyText"/>
              <w:numPr>
                <w:ilvl w:val="0"/>
                <w:numId w:val="1"/>
              </w:numPr>
              <w:jc w:val="right"/>
            </w:pPr>
            <w:r w:rsidRPr="00E730D9">
              <w:t>12</w:t>
            </w:r>
          </w:p>
        </w:tc>
        <w:tc>
          <w:tcPr>
            <w:tcW w:w="683" w:type="dxa"/>
          </w:tcPr>
          <w:p w:rsidR="004E5541" w:rsidRPr="00E730D9" w:rsidRDefault="004E5541" w:rsidP="006A1163">
            <w:pPr>
              <w:pStyle w:val="BodyText"/>
              <w:numPr>
                <w:ilvl w:val="0"/>
                <w:numId w:val="1"/>
              </w:numPr>
              <w:jc w:val="right"/>
            </w:pPr>
            <w:r w:rsidRPr="00E730D9">
              <w:t>61</w:t>
            </w:r>
          </w:p>
        </w:tc>
      </w:tr>
      <w:tr w:rsidR="004E5541" w:rsidRPr="00E730D9" w:rsidTr="00491EF8">
        <w:tc>
          <w:tcPr>
            <w:tcW w:w="2660" w:type="dxa"/>
          </w:tcPr>
          <w:p w:rsidR="004E5541" w:rsidRPr="00E730D9" w:rsidRDefault="004E5541" w:rsidP="00491EF8">
            <w:pPr>
              <w:pStyle w:val="BodyText"/>
              <w:numPr>
                <w:ilvl w:val="0"/>
                <w:numId w:val="1"/>
              </w:numPr>
              <w:jc w:val="left"/>
            </w:pPr>
            <w:r w:rsidRPr="00E730D9">
              <w:t>Ventilācijas sistēmu būvuzraugs</w:t>
            </w:r>
          </w:p>
        </w:tc>
        <w:tc>
          <w:tcPr>
            <w:tcW w:w="1843" w:type="dxa"/>
          </w:tcPr>
          <w:p w:rsidR="004E5541" w:rsidRPr="00E730D9" w:rsidRDefault="004E5541" w:rsidP="00491EF8">
            <w:pPr>
              <w:pStyle w:val="BodyText"/>
              <w:numPr>
                <w:ilvl w:val="0"/>
                <w:numId w:val="1"/>
              </w:numPr>
              <w:jc w:val="right"/>
            </w:pPr>
            <w:r w:rsidRPr="00E730D9">
              <w:t>25</w:t>
            </w:r>
          </w:p>
        </w:tc>
        <w:tc>
          <w:tcPr>
            <w:tcW w:w="1701" w:type="dxa"/>
          </w:tcPr>
          <w:p w:rsidR="004E5541" w:rsidRPr="00E730D9" w:rsidRDefault="004E5541" w:rsidP="00491EF8">
            <w:pPr>
              <w:pStyle w:val="BodyText"/>
              <w:numPr>
                <w:ilvl w:val="0"/>
                <w:numId w:val="1"/>
              </w:numPr>
              <w:jc w:val="right"/>
            </w:pPr>
            <w:r w:rsidRPr="00E730D9">
              <w:t>5</w:t>
            </w:r>
          </w:p>
        </w:tc>
        <w:tc>
          <w:tcPr>
            <w:tcW w:w="1642" w:type="dxa"/>
          </w:tcPr>
          <w:p w:rsidR="004E5541" w:rsidRPr="00E730D9" w:rsidRDefault="004E5541" w:rsidP="006A1163">
            <w:pPr>
              <w:pStyle w:val="BodyText"/>
              <w:numPr>
                <w:ilvl w:val="0"/>
                <w:numId w:val="1"/>
              </w:numPr>
              <w:jc w:val="right"/>
            </w:pPr>
            <w:r w:rsidRPr="00E730D9">
              <w:t>12</w:t>
            </w:r>
          </w:p>
        </w:tc>
        <w:tc>
          <w:tcPr>
            <w:tcW w:w="683" w:type="dxa"/>
          </w:tcPr>
          <w:p w:rsidR="004E5541" w:rsidRPr="00E730D9" w:rsidRDefault="004E5541" w:rsidP="006A1163">
            <w:pPr>
              <w:pStyle w:val="BodyText"/>
              <w:numPr>
                <w:ilvl w:val="0"/>
                <w:numId w:val="1"/>
              </w:numPr>
              <w:jc w:val="right"/>
            </w:pPr>
            <w:r w:rsidRPr="00E730D9">
              <w:t>42</w:t>
            </w:r>
          </w:p>
        </w:tc>
      </w:tr>
      <w:tr w:rsidR="004E5541" w:rsidRPr="00E730D9" w:rsidTr="00491EF8">
        <w:tc>
          <w:tcPr>
            <w:tcW w:w="2660" w:type="dxa"/>
          </w:tcPr>
          <w:p w:rsidR="004E5541" w:rsidRPr="00E730D9" w:rsidRDefault="004E5541" w:rsidP="00491EF8">
            <w:pPr>
              <w:pStyle w:val="BodyText"/>
              <w:numPr>
                <w:ilvl w:val="0"/>
                <w:numId w:val="1"/>
              </w:numPr>
              <w:jc w:val="left"/>
            </w:pPr>
            <w:r w:rsidRPr="00E730D9">
              <w:t>Elektrisko sistēmu būvuzraugs</w:t>
            </w:r>
          </w:p>
        </w:tc>
        <w:tc>
          <w:tcPr>
            <w:tcW w:w="1843" w:type="dxa"/>
          </w:tcPr>
          <w:p w:rsidR="004E5541" w:rsidRPr="00E730D9" w:rsidRDefault="004E5541" w:rsidP="00491EF8">
            <w:pPr>
              <w:pStyle w:val="BodyText"/>
              <w:numPr>
                <w:ilvl w:val="0"/>
                <w:numId w:val="1"/>
              </w:numPr>
              <w:jc w:val="right"/>
            </w:pPr>
            <w:r w:rsidRPr="00E730D9">
              <w:t>25</w:t>
            </w:r>
          </w:p>
        </w:tc>
        <w:tc>
          <w:tcPr>
            <w:tcW w:w="1701" w:type="dxa"/>
          </w:tcPr>
          <w:p w:rsidR="004E5541" w:rsidRPr="00E730D9" w:rsidRDefault="004E5541" w:rsidP="00491EF8">
            <w:pPr>
              <w:pStyle w:val="BodyText"/>
              <w:numPr>
                <w:ilvl w:val="0"/>
                <w:numId w:val="1"/>
              </w:numPr>
              <w:jc w:val="right"/>
            </w:pPr>
            <w:r w:rsidRPr="00E730D9">
              <w:t>5</w:t>
            </w:r>
          </w:p>
        </w:tc>
        <w:tc>
          <w:tcPr>
            <w:tcW w:w="1642" w:type="dxa"/>
          </w:tcPr>
          <w:p w:rsidR="004E5541" w:rsidRPr="00E730D9" w:rsidRDefault="004E5541" w:rsidP="006A1163">
            <w:pPr>
              <w:pStyle w:val="BodyText"/>
              <w:numPr>
                <w:ilvl w:val="0"/>
                <w:numId w:val="1"/>
              </w:numPr>
              <w:jc w:val="right"/>
            </w:pPr>
            <w:r w:rsidRPr="00E730D9">
              <w:t>12</w:t>
            </w:r>
          </w:p>
        </w:tc>
        <w:tc>
          <w:tcPr>
            <w:tcW w:w="683" w:type="dxa"/>
          </w:tcPr>
          <w:p w:rsidR="004E5541" w:rsidRPr="00E730D9" w:rsidRDefault="004E5541" w:rsidP="006A1163">
            <w:pPr>
              <w:pStyle w:val="BodyText"/>
              <w:numPr>
                <w:ilvl w:val="0"/>
                <w:numId w:val="1"/>
              </w:numPr>
              <w:jc w:val="right"/>
            </w:pPr>
            <w:r w:rsidRPr="00E730D9">
              <w:t>42</w:t>
            </w:r>
          </w:p>
        </w:tc>
      </w:tr>
      <w:tr w:rsidR="004E5541" w:rsidRPr="00E730D9" w:rsidTr="00491EF8">
        <w:tc>
          <w:tcPr>
            <w:tcW w:w="2660" w:type="dxa"/>
          </w:tcPr>
          <w:p w:rsidR="004E5541" w:rsidRPr="00E730D9" w:rsidRDefault="004E5541" w:rsidP="00491EF8">
            <w:pPr>
              <w:pStyle w:val="BodyText"/>
              <w:numPr>
                <w:ilvl w:val="0"/>
                <w:numId w:val="1"/>
              </w:numPr>
              <w:jc w:val="left"/>
            </w:pPr>
            <w:r w:rsidRPr="00E730D9">
              <w:t>Ūdensapgādes sistēmu būvuzraugs</w:t>
            </w:r>
          </w:p>
        </w:tc>
        <w:tc>
          <w:tcPr>
            <w:tcW w:w="1843" w:type="dxa"/>
          </w:tcPr>
          <w:p w:rsidR="004E5541" w:rsidRPr="00E730D9" w:rsidRDefault="004E5541" w:rsidP="00491EF8">
            <w:pPr>
              <w:pStyle w:val="BodyText"/>
              <w:numPr>
                <w:ilvl w:val="0"/>
                <w:numId w:val="1"/>
              </w:numPr>
              <w:jc w:val="right"/>
            </w:pPr>
            <w:r w:rsidRPr="00E730D9">
              <w:t>44</w:t>
            </w:r>
          </w:p>
        </w:tc>
        <w:tc>
          <w:tcPr>
            <w:tcW w:w="1701" w:type="dxa"/>
          </w:tcPr>
          <w:p w:rsidR="004E5541" w:rsidRPr="00E730D9" w:rsidRDefault="004E5541" w:rsidP="00491EF8">
            <w:pPr>
              <w:pStyle w:val="BodyText"/>
              <w:numPr>
                <w:ilvl w:val="0"/>
                <w:numId w:val="1"/>
              </w:numPr>
              <w:jc w:val="right"/>
            </w:pPr>
            <w:r w:rsidRPr="00E730D9">
              <w:t>5</w:t>
            </w:r>
          </w:p>
        </w:tc>
        <w:tc>
          <w:tcPr>
            <w:tcW w:w="1642" w:type="dxa"/>
          </w:tcPr>
          <w:p w:rsidR="004E5541" w:rsidRPr="00E730D9" w:rsidRDefault="004E5541" w:rsidP="006A1163">
            <w:pPr>
              <w:pStyle w:val="BodyText"/>
              <w:numPr>
                <w:ilvl w:val="0"/>
                <w:numId w:val="1"/>
              </w:numPr>
              <w:jc w:val="right"/>
            </w:pPr>
            <w:r w:rsidRPr="00E730D9">
              <w:t>0</w:t>
            </w:r>
          </w:p>
        </w:tc>
        <w:tc>
          <w:tcPr>
            <w:tcW w:w="683" w:type="dxa"/>
          </w:tcPr>
          <w:p w:rsidR="004E5541" w:rsidRPr="00E730D9" w:rsidRDefault="004E5541" w:rsidP="006A1163">
            <w:pPr>
              <w:pStyle w:val="BodyText"/>
              <w:numPr>
                <w:ilvl w:val="0"/>
                <w:numId w:val="1"/>
              </w:numPr>
              <w:jc w:val="right"/>
            </w:pPr>
            <w:r w:rsidRPr="00E730D9">
              <w:t>49</w:t>
            </w:r>
          </w:p>
        </w:tc>
      </w:tr>
      <w:tr w:rsidR="004E5541" w:rsidRPr="00E730D9" w:rsidTr="00491EF8">
        <w:tc>
          <w:tcPr>
            <w:tcW w:w="2660" w:type="dxa"/>
          </w:tcPr>
          <w:p w:rsidR="004E5541" w:rsidRPr="00E730D9" w:rsidRDefault="004E5541" w:rsidP="00491EF8">
            <w:pPr>
              <w:pStyle w:val="BodyText"/>
              <w:numPr>
                <w:ilvl w:val="0"/>
                <w:numId w:val="1"/>
              </w:numPr>
              <w:jc w:val="left"/>
            </w:pPr>
            <w:r w:rsidRPr="00E730D9">
              <w:t>Kanalizācijas sistēmu būvuzraugs</w:t>
            </w:r>
          </w:p>
        </w:tc>
        <w:tc>
          <w:tcPr>
            <w:tcW w:w="1843" w:type="dxa"/>
          </w:tcPr>
          <w:p w:rsidR="004E5541" w:rsidRPr="00E730D9" w:rsidRDefault="00434B3A" w:rsidP="00491EF8">
            <w:pPr>
              <w:pStyle w:val="BodyText"/>
              <w:numPr>
                <w:ilvl w:val="0"/>
                <w:numId w:val="1"/>
              </w:numPr>
              <w:jc w:val="right"/>
            </w:pPr>
            <w:r w:rsidRPr="00E730D9">
              <w:t>44</w:t>
            </w:r>
          </w:p>
        </w:tc>
        <w:tc>
          <w:tcPr>
            <w:tcW w:w="1701" w:type="dxa"/>
          </w:tcPr>
          <w:p w:rsidR="004E5541" w:rsidRPr="00E730D9" w:rsidRDefault="004E5541" w:rsidP="00491EF8">
            <w:pPr>
              <w:pStyle w:val="BodyText"/>
              <w:numPr>
                <w:ilvl w:val="0"/>
                <w:numId w:val="1"/>
              </w:numPr>
              <w:jc w:val="right"/>
            </w:pPr>
            <w:r w:rsidRPr="00E730D9">
              <w:t>5</w:t>
            </w:r>
          </w:p>
        </w:tc>
        <w:tc>
          <w:tcPr>
            <w:tcW w:w="1642" w:type="dxa"/>
          </w:tcPr>
          <w:p w:rsidR="004E5541" w:rsidRPr="00E730D9" w:rsidRDefault="004E5541" w:rsidP="006A1163">
            <w:pPr>
              <w:pStyle w:val="BodyText"/>
              <w:numPr>
                <w:ilvl w:val="0"/>
                <w:numId w:val="1"/>
              </w:numPr>
              <w:jc w:val="right"/>
            </w:pPr>
            <w:r w:rsidRPr="00E730D9">
              <w:t>0</w:t>
            </w:r>
          </w:p>
        </w:tc>
        <w:tc>
          <w:tcPr>
            <w:tcW w:w="683" w:type="dxa"/>
          </w:tcPr>
          <w:p w:rsidR="004E5541" w:rsidRPr="00E730D9" w:rsidRDefault="008116B6" w:rsidP="006A1163">
            <w:pPr>
              <w:pStyle w:val="BodyText"/>
              <w:numPr>
                <w:ilvl w:val="0"/>
                <w:numId w:val="1"/>
              </w:numPr>
              <w:jc w:val="right"/>
            </w:pPr>
            <w:r w:rsidRPr="00E730D9">
              <w:t>49</w:t>
            </w:r>
          </w:p>
        </w:tc>
      </w:tr>
      <w:tr w:rsidR="004E5541" w:rsidRPr="00E730D9" w:rsidTr="00491EF8">
        <w:tc>
          <w:tcPr>
            <w:tcW w:w="2660" w:type="dxa"/>
          </w:tcPr>
          <w:p w:rsidR="004E5541" w:rsidRPr="00E730D9" w:rsidRDefault="004E5541" w:rsidP="00491EF8">
            <w:pPr>
              <w:pStyle w:val="BodyText"/>
              <w:numPr>
                <w:ilvl w:val="0"/>
                <w:numId w:val="1"/>
              </w:numPr>
              <w:jc w:val="left"/>
            </w:pPr>
            <w:r w:rsidRPr="00E730D9">
              <w:t>Telekomunikāciju sistēmu un tīklu būvuzraugs</w:t>
            </w:r>
          </w:p>
        </w:tc>
        <w:tc>
          <w:tcPr>
            <w:tcW w:w="1843" w:type="dxa"/>
          </w:tcPr>
          <w:p w:rsidR="004E5541" w:rsidRPr="00E730D9" w:rsidRDefault="004E5541" w:rsidP="00491EF8">
            <w:pPr>
              <w:pStyle w:val="BodyText"/>
              <w:numPr>
                <w:ilvl w:val="0"/>
                <w:numId w:val="1"/>
              </w:numPr>
              <w:jc w:val="right"/>
            </w:pPr>
            <w:r w:rsidRPr="00E730D9">
              <w:t>44</w:t>
            </w:r>
          </w:p>
        </w:tc>
        <w:tc>
          <w:tcPr>
            <w:tcW w:w="1701" w:type="dxa"/>
          </w:tcPr>
          <w:p w:rsidR="004E5541" w:rsidRPr="00E730D9" w:rsidRDefault="004E5541" w:rsidP="00491EF8">
            <w:pPr>
              <w:pStyle w:val="BodyText"/>
              <w:numPr>
                <w:ilvl w:val="0"/>
                <w:numId w:val="1"/>
              </w:numPr>
              <w:jc w:val="right"/>
            </w:pPr>
            <w:r w:rsidRPr="00E730D9">
              <w:t>5</w:t>
            </w:r>
          </w:p>
        </w:tc>
        <w:tc>
          <w:tcPr>
            <w:tcW w:w="1642" w:type="dxa"/>
          </w:tcPr>
          <w:p w:rsidR="004E5541" w:rsidRPr="00E730D9" w:rsidRDefault="004E5541" w:rsidP="006A1163">
            <w:pPr>
              <w:pStyle w:val="BodyText"/>
              <w:numPr>
                <w:ilvl w:val="0"/>
                <w:numId w:val="1"/>
              </w:numPr>
              <w:jc w:val="right"/>
            </w:pPr>
            <w:r w:rsidRPr="00E730D9">
              <w:t>12</w:t>
            </w:r>
          </w:p>
        </w:tc>
        <w:tc>
          <w:tcPr>
            <w:tcW w:w="683" w:type="dxa"/>
          </w:tcPr>
          <w:p w:rsidR="004E5541" w:rsidRPr="00E730D9" w:rsidRDefault="004E5541" w:rsidP="006A1163">
            <w:pPr>
              <w:pStyle w:val="BodyText"/>
              <w:numPr>
                <w:ilvl w:val="0"/>
                <w:numId w:val="1"/>
              </w:numPr>
              <w:jc w:val="right"/>
            </w:pPr>
            <w:r w:rsidRPr="00E730D9">
              <w:t>61</w:t>
            </w:r>
          </w:p>
        </w:tc>
      </w:tr>
      <w:tr w:rsidR="004E5541" w:rsidRPr="00E730D9" w:rsidTr="00491EF8">
        <w:tc>
          <w:tcPr>
            <w:tcW w:w="2660" w:type="dxa"/>
          </w:tcPr>
          <w:p w:rsidR="004E5541" w:rsidRPr="00E730D9" w:rsidRDefault="004E5541" w:rsidP="00491EF8">
            <w:pPr>
              <w:pStyle w:val="BodyText"/>
              <w:numPr>
                <w:ilvl w:val="0"/>
                <w:numId w:val="1"/>
              </w:numPr>
              <w:jc w:val="left"/>
            </w:pPr>
            <w:r w:rsidRPr="00E730D9">
              <w:t>Ceļu un laukumu būvuzraugs</w:t>
            </w:r>
          </w:p>
        </w:tc>
        <w:tc>
          <w:tcPr>
            <w:tcW w:w="1843" w:type="dxa"/>
          </w:tcPr>
          <w:p w:rsidR="004E5541" w:rsidRPr="00E730D9" w:rsidRDefault="004E5541" w:rsidP="00491EF8">
            <w:pPr>
              <w:pStyle w:val="BodyText"/>
              <w:numPr>
                <w:ilvl w:val="0"/>
                <w:numId w:val="1"/>
              </w:numPr>
              <w:jc w:val="right"/>
            </w:pPr>
            <w:r w:rsidRPr="00E730D9">
              <w:t>10</w:t>
            </w:r>
          </w:p>
        </w:tc>
        <w:tc>
          <w:tcPr>
            <w:tcW w:w="1701" w:type="dxa"/>
          </w:tcPr>
          <w:p w:rsidR="004E5541" w:rsidRPr="00E730D9" w:rsidRDefault="004E5541" w:rsidP="00491EF8">
            <w:pPr>
              <w:pStyle w:val="BodyText"/>
              <w:numPr>
                <w:ilvl w:val="0"/>
                <w:numId w:val="1"/>
              </w:numPr>
              <w:jc w:val="right"/>
            </w:pPr>
            <w:r w:rsidRPr="00E730D9">
              <w:t>5</w:t>
            </w:r>
          </w:p>
        </w:tc>
        <w:tc>
          <w:tcPr>
            <w:tcW w:w="1642" w:type="dxa"/>
          </w:tcPr>
          <w:p w:rsidR="004E5541" w:rsidRPr="00E730D9" w:rsidRDefault="004E5541" w:rsidP="006A1163">
            <w:pPr>
              <w:pStyle w:val="BodyText"/>
              <w:numPr>
                <w:ilvl w:val="0"/>
                <w:numId w:val="1"/>
              </w:numPr>
              <w:jc w:val="right"/>
            </w:pPr>
            <w:r w:rsidRPr="00E730D9">
              <w:t>8</w:t>
            </w:r>
          </w:p>
        </w:tc>
        <w:tc>
          <w:tcPr>
            <w:tcW w:w="683" w:type="dxa"/>
          </w:tcPr>
          <w:p w:rsidR="004E5541" w:rsidRPr="00E730D9" w:rsidRDefault="004E5541" w:rsidP="006A1163">
            <w:pPr>
              <w:pStyle w:val="BodyText"/>
              <w:numPr>
                <w:ilvl w:val="0"/>
                <w:numId w:val="1"/>
              </w:numPr>
              <w:jc w:val="right"/>
            </w:pPr>
            <w:r w:rsidRPr="00E730D9">
              <w:t>23</w:t>
            </w:r>
          </w:p>
        </w:tc>
      </w:tr>
      <w:tr w:rsidR="004E5541" w:rsidRPr="00E730D9" w:rsidTr="00491EF8">
        <w:tc>
          <w:tcPr>
            <w:tcW w:w="2660" w:type="dxa"/>
          </w:tcPr>
          <w:p w:rsidR="004E5541" w:rsidRPr="00E730D9" w:rsidRDefault="004E5541" w:rsidP="00491EF8">
            <w:pPr>
              <w:pStyle w:val="BodyText"/>
              <w:numPr>
                <w:ilvl w:val="0"/>
                <w:numId w:val="1"/>
              </w:numPr>
              <w:jc w:val="left"/>
            </w:pPr>
            <w:r w:rsidRPr="00E730D9">
              <w:t>Tāmētājs</w:t>
            </w:r>
          </w:p>
        </w:tc>
        <w:tc>
          <w:tcPr>
            <w:tcW w:w="1843" w:type="dxa"/>
          </w:tcPr>
          <w:p w:rsidR="004E5541" w:rsidRPr="00E730D9" w:rsidRDefault="004E5541" w:rsidP="00491EF8">
            <w:pPr>
              <w:pStyle w:val="BodyText"/>
              <w:numPr>
                <w:ilvl w:val="0"/>
                <w:numId w:val="1"/>
              </w:numPr>
              <w:jc w:val="right"/>
            </w:pPr>
            <w:r w:rsidRPr="00E730D9">
              <w:t>90</w:t>
            </w:r>
          </w:p>
        </w:tc>
        <w:tc>
          <w:tcPr>
            <w:tcW w:w="1701" w:type="dxa"/>
          </w:tcPr>
          <w:p w:rsidR="004E5541" w:rsidRPr="00E730D9" w:rsidRDefault="004E5541" w:rsidP="00491EF8">
            <w:pPr>
              <w:pStyle w:val="BodyText"/>
              <w:numPr>
                <w:ilvl w:val="0"/>
                <w:numId w:val="1"/>
              </w:numPr>
              <w:jc w:val="right"/>
            </w:pPr>
            <w:r w:rsidRPr="00E730D9">
              <w:t>20</w:t>
            </w:r>
          </w:p>
        </w:tc>
        <w:tc>
          <w:tcPr>
            <w:tcW w:w="1642" w:type="dxa"/>
          </w:tcPr>
          <w:p w:rsidR="004E5541" w:rsidRPr="00E730D9" w:rsidRDefault="004E5541" w:rsidP="006A1163">
            <w:pPr>
              <w:pStyle w:val="BodyText"/>
              <w:numPr>
                <w:ilvl w:val="0"/>
                <w:numId w:val="1"/>
              </w:numPr>
              <w:jc w:val="right"/>
            </w:pPr>
            <w:r w:rsidRPr="00E730D9">
              <w:t>10</w:t>
            </w:r>
          </w:p>
        </w:tc>
        <w:tc>
          <w:tcPr>
            <w:tcW w:w="683" w:type="dxa"/>
          </w:tcPr>
          <w:p w:rsidR="004E5541" w:rsidRPr="00E730D9" w:rsidRDefault="004E5541" w:rsidP="006A1163">
            <w:pPr>
              <w:pStyle w:val="BodyText"/>
              <w:numPr>
                <w:ilvl w:val="0"/>
                <w:numId w:val="1"/>
              </w:numPr>
              <w:jc w:val="right"/>
            </w:pPr>
            <w:r w:rsidRPr="00E730D9">
              <w:t>120</w:t>
            </w:r>
          </w:p>
        </w:tc>
      </w:tr>
    </w:tbl>
    <w:p w:rsidR="00F52F03" w:rsidRPr="00E730D9" w:rsidRDefault="00F52F03" w:rsidP="00F52F03">
      <w:pPr>
        <w:pStyle w:val="BodyText"/>
        <w:numPr>
          <w:ilvl w:val="0"/>
          <w:numId w:val="1"/>
        </w:numPr>
        <w:jc w:val="left"/>
        <w:rPr>
          <w:b/>
        </w:rPr>
      </w:pPr>
    </w:p>
    <w:p w:rsidR="00F52F03" w:rsidRPr="00E730D9" w:rsidRDefault="00F52F03" w:rsidP="00F52F03">
      <w:pPr>
        <w:pStyle w:val="BodyText"/>
        <w:numPr>
          <w:ilvl w:val="0"/>
          <w:numId w:val="1"/>
        </w:numPr>
        <w:jc w:val="left"/>
        <w:rPr>
          <w:b/>
        </w:rPr>
      </w:pPr>
      <w:r w:rsidRPr="00E730D9">
        <w:t>* Pieņēmumi:</w:t>
      </w:r>
    </w:p>
    <w:p w:rsidR="00F52F03" w:rsidRPr="00E730D9" w:rsidRDefault="00F52F03" w:rsidP="00F52F03">
      <w:pPr>
        <w:pStyle w:val="BodyText"/>
        <w:numPr>
          <w:ilvl w:val="1"/>
          <w:numId w:val="1"/>
        </w:numPr>
        <w:tabs>
          <w:tab w:val="clear" w:pos="0"/>
          <w:tab w:val="num" w:pos="284"/>
        </w:tabs>
        <w:jc w:val="left"/>
        <w:rPr>
          <w:b/>
        </w:rPr>
      </w:pPr>
      <w:r w:rsidRPr="00E730D9">
        <w:t>22 darba dienas mēnesī ar 8 stundām dienā.</w:t>
      </w:r>
    </w:p>
    <w:p w:rsidR="00F52F03" w:rsidRPr="00E730D9" w:rsidRDefault="00F52F03" w:rsidP="00F52F03">
      <w:pPr>
        <w:pStyle w:val="BodyText"/>
        <w:numPr>
          <w:ilvl w:val="1"/>
          <w:numId w:val="1"/>
        </w:numPr>
        <w:tabs>
          <w:tab w:val="clear" w:pos="0"/>
          <w:tab w:val="num" w:pos="284"/>
        </w:tabs>
        <w:jc w:val="left"/>
        <w:rPr>
          <w:b/>
        </w:rPr>
      </w:pPr>
      <w:r w:rsidRPr="00E730D9">
        <w:t>Būvdarbi sākas 2014. gada 1. martā un ilgst līdz 2015. gada 30. jūnijam (kopā 16 mēneši)</w:t>
      </w:r>
    </w:p>
    <w:p w:rsidR="00F52F03" w:rsidRPr="00E730D9" w:rsidRDefault="00F52F03" w:rsidP="00F52F03">
      <w:pPr>
        <w:pStyle w:val="BodyText"/>
        <w:numPr>
          <w:ilvl w:val="1"/>
          <w:numId w:val="1"/>
        </w:numPr>
        <w:tabs>
          <w:tab w:val="clear" w:pos="0"/>
          <w:tab w:val="num" w:pos="284"/>
        </w:tabs>
        <w:jc w:val="left"/>
        <w:rPr>
          <w:b/>
        </w:rPr>
      </w:pPr>
      <w:r w:rsidRPr="00E730D9">
        <w:t>DNP – defektu novēršanas (garantijas) periods</w:t>
      </w:r>
    </w:p>
    <w:p w:rsidR="00304F41" w:rsidRPr="00E730D9" w:rsidRDefault="00304F41" w:rsidP="00304F41">
      <w:pPr>
        <w:shd w:val="clear" w:color="auto" w:fill="FFFFFF"/>
        <w:jc w:val="both"/>
        <w:rPr>
          <w:szCs w:val="20"/>
        </w:rPr>
      </w:pPr>
    </w:p>
    <w:p w:rsidR="00A10EC7" w:rsidRPr="00E730D9" w:rsidRDefault="00A10EC7" w:rsidP="00A10EC7">
      <w:pPr>
        <w:pStyle w:val="BodyText"/>
        <w:numPr>
          <w:ilvl w:val="0"/>
          <w:numId w:val="1"/>
        </w:numPr>
        <w:tabs>
          <w:tab w:val="clear" w:pos="0"/>
        </w:tabs>
        <w:ind w:left="142" w:hanging="568"/>
        <w:jc w:val="both"/>
        <w:rPr>
          <w:b/>
        </w:rPr>
      </w:pPr>
      <w:r w:rsidRPr="00E730D9">
        <w:rPr>
          <w:sz w:val="24"/>
          <w:szCs w:val="24"/>
        </w:rPr>
        <w:t>10. Sniedzot Tehniskajā specifikācijā minētos būvuzraudzības pakalpojumus, Pretendentam Būvobjekta teritorijā ir jānodrošina sekojošas pagaidu ēkas:</w:t>
      </w:r>
    </w:p>
    <w:p w:rsidR="00A10EC7" w:rsidRPr="00E730D9" w:rsidRDefault="00A10EC7" w:rsidP="00A10EC7">
      <w:pPr>
        <w:pStyle w:val="BodyText"/>
        <w:numPr>
          <w:ilvl w:val="0"/>
          <w:numId w:val="1"/>
        </w:numPr>
        <w:tabs>
          <w:tab w:val="clear" w:pos="0"/>
        </w:tabs>
        <w:ind w:left="851" w:hanging="567"/>
        <w:jc w:val="both"/>
        <w:rPr>
          <w:b/>
        </w:rPr>
      </w:pPr>
      <w:r w:rsidRPr="00E730D9">
        <w:rPr>
          <w:sz w:val="24"/>
          <w:szCs w:val="24"/>
        </w:rPr>
        <w:t xml:space="preserve">10.1. </w:t>
      </w:r>
      <w:r w:rsidRPr="00E730D9">
        <w:rPr>
          <w:spacing w:val="-1"/>
          <w:sz w:val="24"/>
          <w:szCs w:val="24"/>
        </w:rPr>
        <w:t>Birojs speciālistu vajadzībām – 1 gab., pārvietojams, konteinera tipa, platība vismaz 12 m</w:t>
      </w:r>
      <w:r w:rsidRPr="00E730D9">
        <w:rPr>
          <w:spacing w:val="-1"/>
          <w:sz w:val="24"/>
          <w:szCs w:val="24"/>
          <w:vertAlign w:val="superscript"/>
        </w:rPr>
        <w:t>2</w:t>
      </w:r>
      <w:r w:rsidRPr="00E730D9">
        <w:rPr>
          <w:spacing w:val="-1"/>
          <w:sz w:val="24"/>
          <w:szCs w:val="24"/>
        </w:rPr>
        <w:t>;</w:t>
      </w:r>
    </w:p>
    <w:p w:rsidR="00A10EC7" w:rsidRPr="00E730D9" w:rsidRDefault="00A10EC7" w:rsidP="00A10EC7">
      <w:pPr>
        <w:pStyle w:val="BodyText"/>
        <w:numPr>
          <w:ilvl w:val="0"/>
          <w:numId w:val="1"/>
        </w:numPr>
        <w:tabs>
          <w:tab w:val="clear" w:pos="0"/>
        </w:tabs>
        <w:ind w:left="709" w:hanging="425"/>
        <w:jc w:val="both"/>
        <w:rPr>
          <w:b/>
        </w:rPr>
      </w:pPr>
      <w:r w:rsidRPr="00E730D9">
        <w:rPr>
          <w:spacing w:val="-1"/>
          <w:sz w:val="24"/>
          <w:szCs w:val="24"/>
        </w:rPr>
        <w:t>10.2. Pārvietojama biotualete - 1 gab.</w:t>
      </w:r>
    </w:p>
    <w:tbl>
      <w:tblPr>
        <w:tblpPr w:leftFromText="180" w:rightFromText="180" w:vertAnchor="page" w:horzAnchor="margin" w:tblpY="12608"/>
        <w:tblW w:w="5000" w:type="pct"/>
        <w:tblLook w:val="04A0"/>
      </w:tblPr>
      <w:tblGrid>
        <w:gridCol w:w="3821"/>
        <w:gridCol w:w="4708"/>
      </w:tblGrid>
      <w:tr w:rsidR="00A10EC7" w:rsidRPr="00E730D9" w:rsidTr="00A10EC7">
        <w:tc>
          <w:tcPr>
            <w:tcW w:w="2240" w:type="pct"/>
            <w:shd w:val="clear" w:color="auto" w:fill="auto"/>
          </w:tcPr>
          <w:p w:rsidR="00A10EC7" w:rsidRPr="00E730D9" w:rsidRDefault="00A10EC7" w:rsidP="00A10EC7">
            <w:pPr>
              <w:pStyle w:val="ListParagraph"/>
              <w:tabs>
                <w:tab w:val="left" w:pos="1418"/>
                <w:tab w:val="left" w:pos="7200"/>
                <w:tab w:val="left" w:pos="7920"/>
              </w:tabs>
              <w:ind w:left="0"/>
            </w:pPr>
            <w:r w:rsidRPr="00E730D9">
              <w:t>Paraksttiesīgās personas paraksts:</w:t>
            </w:r>
          </w:p>
        </w:tc>
        <w:tc>
          <w:tcPr>
            <w:tcW w:w="2760" w:type="pct"/>
            <w:shd w:val="clear" w:color="auto" w:fill="auto"/>
          </w:tcPr>
          <w:p w:rsidR="00A10EC7" w:rsidRPr="00E730D9" w:rsidRDefault="00A10EC7" w:rsidP="00A10EC7">
            <w:pPr>
              <w:pStyle w:val="ListParagraph"/>
              <w:tabs>
                <w:tab w:val="left" w:pos="1418"/>
                <w:tab w:val="left" w:pos="7200"/>
                <w:tab w:val="left" w:pos="7920"/>
              </w:tabs>
              <w:ind w:left="0"/>
            </w:pPr>
            <w:r w:rsidRPr="00E730D9">
              <w:t>________________________________</w:t>
            </w:r>
          </w:p>
        </w:tc>
      </w:tr>
      <w:tr w:rsidR="00A10EC7" w:rsidRPr="00E730D9" w:rsidTr="00A10EC7">
        <w:tc>
          <w:tcPr>
            <w:tcW w:w="2240" w:type="pct"/>
            <w:shd w:val="clear" w:color="auto" w:fill="auto"/>
          </w:tcPr>
          <w:p w:rsidR="00A10EC7" w:rsidRPr="00E730D9" w:rsidRDefault="00A10EC7" w:rsidP="00A10EC7">
            <w:pPr>
              <w:pStyle w:val="ListParagraph"/>
              <w:tabs>
                <w:tab w:val="left" w:pos="1418"/>
                <w:tab w:val="left" w:pos="7200"/>
                <w:tab w:val="left" w:pos="7920"/>
              </w:tabs>
              <w:ind w:left="0"/>
            </w:pPr>
            <w:r w:rsidRPr="00E730D9">
              <w:t>Vārds, uzvārds:</w:t>
            </w:r>
          </w:p>
        </w:tc>
        <w:tc>
          <w:tcPr>
            <w:tcW w:w="2760" w:type="pct"/>
            <w:shd w:val="clear" w:color="auto" w:fill="auto"/>
          </w:tcPr>
          <w:p w:rsidR="00A10EC7" w:rsidRPr="00E730D9" w:rsidRDefault="00A10EC7" w:rsidP="00A10EC7">
            <w:pPr>
              <w:pStyle w:val="ListParagraph"/>
              <w:tabs>
                <w:tab w:val="left" w:pos="1418"/>
                <w:tab w:val="left" w:pos="7200"/>
                <w:tab w:val="left" w:pos="7920"/>
              </w:tabs>
              <w:ind w:left="0"/>
            </w:pPr>
            <w:r w:rsidRPr="00E730D9">
              <w:t>________________________________</w:t>
            </w:r>
          </w:p>
        </w:tc>
      </w:tr>
      <w:tr w:rsidR="00A10EC7" w:rsidRPr="00E730D9" w:rsidTr="00A10EC7">
        <w:tc>
          <w:tcPr>
            <w:tcW w:w="2240" w:type="pct"/>
            <w:shd w:val="clear" w:color="auto" w:fill="auto"/>
          </w:tcPr>
          <w:p w:rsidR="00A10EC7" w:rsidRPr="00E730D9" w:rsidRDefault="00A10EC7" w:rsidP="00A10EC7">
            <w:pPr>
              <w:pStyle w:val="ListParagraph"/>
              <w:tabs>
                <w:tab w:val="left" w:pos="1418"/>
                <w:tab w:val="left" w:pos="7200"/>
                <w:tab w:val="left" w:pos="7920"/>
              </w:tabs>
              <w:ind w:left="0"/>
            </w:pPr>
            <w:r w:rsidRPr="00E730D9">
              <w:t>Ieņemamais amats:</w:t>
            </w:r>
          </w:p>
        </w:tc>
        <w:tc>
          <w:tcPr>
            <w:tcW w:w="2760" w:type="pct"/>
            <w:shd w:val="clear" w:color="auto" w:fill="auto"/>
          </w:tcPr>
          <w:p w:rsidR="00A10EC7" w:rsidRPr="00E730D9" w:rsidRDefault="00A10EC7" w:rsidP="00A10EC7">
            <w:pPr>
              <w:pStyle w:val="ListParagraph"/>
              <w:tabs>
                <w:tab w:val="left" w:pos="1418"/>
                <w:tab w:val="left" w:pos="7200"/>
                <w:tab w:val="left" w:pos="7920"/>
              </w:tabs>
              <w:ind w:left="0"/>
            </w:pPr>
            <w:r w:rsidRPr="00E730D9">
              <w:t>________________________________</w:t>
            </w:r>
          </w:p>
        </w:tc>
      </w:tr>
      <w:tr w:rsidR="00A10EC7" w:rsidRPr="00E730D9" w:rsidTr="00A10EC7">
        <w:tc>
          <w:tcPr>
            <w:tcW w:w="2240" w:type="pct"/>
            <w:shd w:val="clear" w:color="auto" w:fill="auto"/>
          </w:tcPr>
          <w:p w:rsidR="00A10EC7" w:rsidRPr="00E730D9" w:rsidRDefault="00A10EC7" w:rsidP="00A10EC7">
            <w:pPr>
              <w:pStyle w:val="ListParagraph"/>
              <w:tabs>
                <w:tab w:val="left" w:pos="1418"/>
                <w:tab w:val="left" w:pos="7200"/>
                <w:tab w:val="left" w:pos="7920"/>
              </w:tabs>
              <w:ind w:left="0"/>
            </w:pPr>
            <w:r w:rsidRPr="00E730D9">
              <w:t>Datums</w:t>
            </w:r>
          </w:p>
        </w:tc>
        <w:tc>
          <w:tcPr>
            <w:tcW w:w="2760" w:type="pct"/>
            <w:shd w:val="clear" w:color="auto" w:fill="auto"/>
          </w:tcPr>
          <w:p w:rsidR="00A10EC7" w:rsidRPr="00E730D9" w:rsidRDefault="00A10EC7" w:rsidP="00A10EC7">
            <w:pPr>
              <w:pStyle w:val="ListParagraph"/>
              <w:tabs>
                <w:tab w:val="left" w:pos="1418"/>
                <w:tab w:val="left" w:pos="7200"/>
                <w:tab w:val="left" w:pos="7920"/>
              </w:tabs>
              <w:ind w:left="0"/>
            </w:pPr>
            <w:r w:rsidRPr="00E730D9">
              <w:t>________________________________</w:t>
            </w:r>
          </w:p>
        </w:tc>
      </w:tr>
      <w:tr w:rsidR="00A10EC7" w:rsidRPr="00E730D9" w:rsidTr="00A10EC7">
        <w:tc>
          <w:tcPr>
            <w:tcW w:w="2240" w:type="pct"/>
            <w:shd w:val="clear" w:color="auto" w:fill="auto"/>
          </w:tcPr>
          <w:p w:rsidR="00A10EC7" w:rsidRPr="00E730D9" w:rsidRDefault="00A10EC7" w:rsidP="00A10EC7">
            <w:pPr>
              <w:pStyle w:val="ListParagraph"/>
              <w:tabs>
                <w:tab w:val="left" w:pos="1418"/>
                <w:tab w:val="left" w:pos="7200"/>
                <w:tab w:val="left" w:pos="7920"/>
              </w:tabs>
              <w:ind w:left="0"/>
            </w:pPr>
          </w:p>
        </w:tc>
        <w:tc>
          <w:tcPr>
            <w:tcW w:w="2760" w:type="pct"/>
            <w:shd w:val="clear" w:color="auto" w:fill="auto"/>
          </w:tcPr>
          <w:p w:rsidR="00A10EC7" w:rsidRPr="00E730D9" w:rsidRDefault="00A10EC7" w:rsidP="00A10EC7">
            <w:pPr>
              <w:pStyle w:val="ListParagraph"/>
              <w:tabs>
                <w:tab w:val="left" w:pos="1418"/>
                <w:tab w:val="left" w:pos="7200"/>
                <w:tab w:val="left" w:pos="7920"/>
              </w:tabs>
              <w:ind w:left="0"/>
            </w:pPr>
            <w:r w:rsidRPr="00E730D9">
              <w:t xml:space="preserve">                                                           Z.V.</w:t>
            </w:r>
          </w:p>
        </w:tc>
      </w:tr>
    </w:tbl>
    <w:p w:rsidR="00364C61" w:rsidRPr="00E730D9" w:rsidRDefault="004B6EDE" w:rsidP="005E770C">
      <w:pPr>
        <w:pStyle w:val="BodyText"/>
        <w:jc w:val="both"/>
        <w:rPr>
          <w:sz w:val="24"/>
        </w:rPr>
      </w:pPr>
      <w:r w:rsidRPr="00E730D9">
        <w:rPr>
          <w:sz w:val="24"/>
        </w:rPr>
        <w:br w:type="page"/>
      </w:r>
    </w:p>
    <w:p w:rsidR="00094A3F" w:rsidRPr="00E730D9" w:rsidRDefault="00094A3F" w:rsidP="00094A3F">
      <w:pPr>
        <w:pStyle w:val="BodyText"/>
        <w:numPr>
          <w:ilvl w:val="0"/>
          <w:numId w:val="1"/>
        </w:numPr>
        <w:jc w:val="right"/>
        <w:rPr>
          <w:b/>
        </w:rPr>
      </w:pPr>
      <w:r w:rsidRPr="00E730D9">
        <w:rPr>
          <w:b/>
        </w:rPr>
        <w:t>Pielikums Nr.</w:t>
      </w:r>
      <w:r w:rsidR="00D822E2" w:rsidRPr="00E730D9">
        <w:rPr>
          <w:b/>
        </w:rPr>
        <w:t>7</w:t>
      </w:r>
    </w:p>
    <w:p w:rsidR="00094A3F" w:rsidRPr="00E730D9" w:rsidRDefault="00094A3F" w:rsidP="00094A3F">
      <w:pPr>
        <w:pStyle w:val="BodyText"/>
        <w:numPr>
          <w:ilvl w:val="0"/>
          <w:numId w:val="1"/>
        </w:numPr>
        <w:jc w:val="right"/>
      </w:pPr>
      <w:r w:rsidRPr="00E730D9">
        <w:t xml:space="preserve">Atklātā konkursa </w:t>
      </w:r>
      <w:r w:rsidR="00517FF4" w:rsidRPr="00E730D9">
        <w:t xml:space="preserve">ar id.Nr.LU 2014/4_ERAF </w:t>
      </w:r>
      <w:r w:rsidRPr="00E730D9">
        <w:t>nolikumam</w:t>
      </w:r>
    </w:p>
    <w:p w:rsidR="00080305" w:rsidRPr="00E730D9" w:rsidRDefault="00080305" w:rsidP="00B860DE">
      <w:pPr>
        <w:jc w:val="right"/>
        <w:rPr>
          <w:b/>
          <w:sz w:val="20"/>
          <w:szCs w:val="20"/>
        </w:rPr>
      </w:pPr>
    </w:p>
    <w:p w:rsidR="00FA3E48" w:rsidRPr="00E730D9" w:rsidRDefault="00FA3E48" w:rsidP="00080305">
      <w:pPr>
        <w:jc w:val="center"/>
        <w:rPr>
          <w:sz w:val="28"/>
          <w:szCs w:val="28"/>
        </w:rPr>
      </w:pPr>
    </w:p>
    <w:p w:rsidR="00080305" w:rsidRPr="00E730D9" w:rsidRDefault="00094A3F" w:rsidP="00080305">
      <w:pPr>
        <w:jc w:val="center"/>
        <w:rPr>
          <w:b/>
          <w:sz w:val="28"/>
          <w:szCs w:val="28"/>
        </w:rPr>
      </w:pPr>
      <w:r w:rsidRPr="00E730D9">
        <w:rPr>
          <w:b/>
          <w:sz w:val="28"/>
          <w:szCs w:val="28"/>
        </w:rPr>
        <w:t>FINANŠU PIEDĀVĀJUMA FORMA</w:t>
      </w:r>
    </w:p>
    <w:p w:rsidR="00080305" w:rsidRPr="00E730D9" w:rsidRDefault="00080305" w:rsidP="00080305">
      <w:pPr>
        <w:jc w:val="center"/>
        <w:rPr>
          <w:b/>
        </w:rPr>
      </w:pPr>
    </w:p>
    <w:p w:rsidR="004574AF" w:rsidRPr="00E730D9" w:rsidRDefault="004574AF" w:rsidP="00080305">
      <w:pPr>
        <w:jc w:val="both"/>
        <w:rPr>
          <w:b/>
        </w:rPr>
      </w:pPr>
    </w:p>
    <w:tbl>
      <w:tblPr>
        <w:tblpPr w:leftFromText="180" w:rightFromText="180" w:vertAnchor="page" w:horzAnchor="margin" w:tblpY="3541"/>
        <w:tblW w:w="8472" w:type="dxa"/>
        <w:tblLook w:val="0000"/>
      </w:tblPr>
      <w:tblGrid>
        <w:gridCol w:w="3414"/>
        <w:gridCol w:w="2405"/>
        <w:gridCol w:w="906"/>
        <w:gridCol w:w="1747"/>
      </w:tblGrid>
      <w:tr w:rsidR="005A79FB" w:rsidRPr="00E730D9">
        <w:trPr>
          <w:cantSplit/>
        </w:trPr>
        <w:tc>
          <w:tcPr>
            <w:tcW w:w="3414" w:type="dxa"/>
          </w:tcPr>
          <w:p w:rsidR="005A79FB" w:rsidRPr="00E730D9" w:rsidRDefault="005A79FB" w:rsidP="005A79FB">
            <w:pPr>
              <w:suppressAutoHyphens w:val="0"/>
              <w:rPr>
                <w:lang w:eastAsia="en-GB"/>
              </w:rPr>
            </w:pPr>
            <w:r w:rsidRPr="00E730D9">
              <w:rPr>
                <w:lang w:eastAsia="en-GB"/>
              </w:rPr>
              <w:t>Pretendenta nosaukums:</w:t>
            </w:r>
          </w:p>
        </w:tc>
        <w:tc>
          <w:tcPr>
            <w:tcW w:w="5058" w:type="dxa"/>
            <w:gridSpan w:val="3"/>
            <w:tcBorders>
              <w:bottom w:val="single" w:sz="4" w:space="0" w:color="auto"/>
            </w:tcBorders>
          </w:tcPr>
          <w:p w:rsidR="005A79FB" w:rsidRPr="00E730D9" w:rsidRDefault="005A79FB" w:rsidP="005A79FB">
            <w:pPr>
              <w:suppressAutoHyphens w:val="0"/>
              <w:rPr>
                <w:lang w:eastAsia="lv-LV"/>
              </w:rPr>
            </w:pPr>
          </w:p>
        </w:tc>
      </w:tr>
      <w:tr w:rsidR="005A79FB" w:rsidRPr="00E730D9">
        <w:trPr>
          <w:cantSplit/>
        </w:trPr>
        <w:tc>
          <w:tcPr>
            <w:tcW w:w="3414" w:type="dxa"/>
          </w:tcPr>
          <w:p w:rsidR="005A79FB" w:rsidRPr="00E730D9" w:rsidRDefault="005A79FB" w:rsidP="005A79FB">
            <w:pPr>
              <w:suppressAutoHyphens w:val="0"/>
              <w:ind w:right="-52"/>
              <w:rPr>
                <w:lang w:eastAsia="en-GB"/>
              </w:rPr>
            </w:pPr>
            <w:r w:rsidRPr="00E730D9">
              <w:rPr>
                <w:lang w:eastAsia="en-GB"/>
              </w:rPr>
              <w:t>Reģistrācijas numurs un datums:</w:t>
            </w:r>
          </w:p>
        </w:tc>
        <w:tc>
          <w:tcPr>
            <w:tcW w:w="5058" w:type="dxa"/>
            <w:gridSpan w:val="3"/>
            <w:tcBorders>
              <w:top w:val="single" w:sz="4" w:space="0" w:color="auto"/>
              <w:bottom w:val="single" w:sz="4" w:space="0" w:color="auto"/>
            </w:tcBorders>
          </w:tcPr>
          <w:p w:rsidR="005A79FB" w:rsidRPr="00E730D9" w:rsidRDefault="005A79FB" w:rsidP="005A79FB">
            <w:pPr>
              <w:suppressAutoHyphens w:val="0"/>
              <w:rPr>
                <w:lang w:eastAsia="lv-LV"/>
              </w:rPr>
            </w:pPr>
          </w:p>
        </w:tc>
      </w:tr>
      <w:tr w:rsidR="005A79FB" w:rsidRPr="00E730D9">
        <w:trPr>
          <w:cantSplit/>
        </w:trPr>
        <w:tc>
          <w:tcPr>
            <w:tcW w:w="3414" w:type="dxa"/>
          </w:tcPr>
          <w:p w:rsidR="005A79FB" w:rsidRPr="00E730D9" w:rsidRDefault="005A79FB" w:rsidP="005A79FB">
            <w:pPr>
              <w:suppressAutoHyphens w:val="0"/>
              <w:rPr>
                <w:lang w:eastAsia="lv-LV"/>
              </w:rPr>
            </w:pPr>
            <w:r w:rsidRPr="00E730D9">
              <w:rPr>
                <w:lang w:eastAsia="lv-LV"/>
              </w:rPr>
              <w:t>Juridiskā adrese:</w:t>
            </w:r>
          </w:p>
        </w:tc>
        <w:tc>
          <w:tcPr>
            <w:tcW w:w="5058" w:type="dxa"/>
            <w:gridSpan w:val="3"/>
            <w:tcBorders>
              <w:bottom w:val="single" w:sz="4" w:space="0" w:color="auto"/>
            </w:tcBorders>
          </w:tcPr>
          <w:p w:rsidR="005A79FB" w:rsidRPr="00E730D9" w:rsidRDefault="005A79FB" w:rsidP="005A79FB">
            <w:pPr>
              <w:suppressAutoHyphens w:val="0"/>
              <w:rPr>
                <w:lang w:eastAsia="lv-LV"/>
              </w:rPr>
            </w:pPr>
          </w:p>
        </w:tc>
      </w:tr>
      <w:tr w:rsidR="005A79FB" w:rsidRPr="00E730D9">
        <w:trPr>
          <w:cantSplit/>
        </w:trPr>
        <w:tc>
          <w:tcPr>
            <w:tcW w:w="3414" w:type="dxa"/>
          </w:tcPr>
          <w:p w:rsidR="005A79FB" w:rsidRPr="00E730D9" w:rsidRDefault="005A79FB" w:rsidP="005A79FB">
            <w:pPr>
              <w:suppressAutoHyphens w:val="0"/>
              <w:rPr>
                <w:lang w:eastAsia="lv-LV"/>
              </w:rPr>
            </w:pPr>
            <w:r w:rsidRPr="00E730D9">
              <w:rPr>
                <w:lang w:eastAsia="lv-LV"/>
              </w:rPr>
              <w:t>Pasta adrese:</w:t>
            </w:r>
          </w:p>
        </w:tc>
        <w:tc>
          <w:tcPr>
            <w:tcW w:w="5058" w:type="dxa"/>
            <w:gridSpan w:val="3"/>
            <w:tcBorders>
              <w:top w:val="single" w:sz="4" w:space="0" w:color="auto"/>
              <w:bottom w:val="single" w:sz="4" w:space="0" w:color="auto"/>
            </w:tcBorders>
          </w:tcPr>
          <w:p w:rsidR="005A79FB" w:rsidRPr="00E730D9" w:rsidRDefault="005A79FB" w:rsidP="005A79FB">
            <w:pPr>
              <w:suppressAutoHyphens w:val="0"/>
              <w:rPr>
                <w:lang w:eastAsia="lv-LV"/>
              </w:rPr>
            </w:pPr>
          </w:p>
        </w:tc>
      </w:tr>
      <w:tr w:rsidR="005A79FB" w:rsidRPr="00E730D9">
        <w:trPr>
          <w:cantSplit/>
        </w:trPr>
        <w:tc>
          <w:tcPr>
            <w:tcW w:w="3414" w:type="dxa"/>
          </w:tcPr>
          <w:p w:rsidR="005A79FB" w:rsidRPr="00E730D9" w:rsidRDefault="005A79FB" w:rsidP="005A79FB">
            <w:pPr>
              <w:suppressAutoHyphens w:val="0"/>
              <w:rPr>
                <w:lang w:eastAsia="lv-LV"/>
              </w:rPr>
            </w:pPr>
            <w:r w:rsidRPr="00E730D9">
              <w:rPr>
                <w:lang w:eastAsia="lv-LV"/>
              </w:rPr>
              <w:t>Tālrunis:</w:t>
            </w:r>
          </w:p>
        </w:tc>
        <w:tc>
          <w:tcPr>
            <w:tcW w:w="2405" w:type="dxa"/>
            <w:tcBorders>
              <w:top w:val="single" w:sz="4" w:space="0" w:color="auto"/>
              <w:bottom w:val="single" w:sz="4" w:space="0" w:color="auto"/>
            </w:tcBorders>
          </w:tcPr>
          <w:p w:rsidR="005A79FB" w:rsidRPr="00E730D9" w:rsidRDefault="005A79FB" w:rsidP="005A79FB">
            <w:pPr>
              <w:suppressAutoHyphens w:val="0"/>
              <w:rPr>
                <w:lang w:eastAsia="lv-LV"/>
              </w:rPr>
            </w:pPr>
          </w:p>
        </w:tc>
        <w:tc>
          <w:tcPr>
            <w:tcW w:w="906" w:type="dxa"/>
            <w:tcBorders>
              <w:top w:val="single" w:sz="4" w:space="0" w:color="auto"/>
            </w:tcBorders>
          </w:tcPr>
          <w:p w:rsidR="005A79FB" w:rsidRPr="00E730D9" w:rsidRDefault="005A79FB" w:rsidP="005A79FB">
            <w:pPr>
              <w:suppressAutoHyphens w:val="0"/>
              <w:rPr>
                <w:lang w:eastAsia="lv-LV"/>
              </w:rPr>
            </w:pPr>
            <w:r w:rsidRPr="00E730D9">
              <w:rPr>
                <w:lang w:eastAsia="lv-LV"/>
              </w:rPr>
              <w:t>Fakss:</w:t>
            </w:r>
          </w:p>
        </w:tc>
        <w:tc>
          <w:tcPr>
            <w:tcW w:w="1747" w:type="dxa"/>
            <w:tcBorders>
              <w:top w:val="single" w:sz="4" w:space="0" w:color="auto"/>
              <w:bottom w:val="single" w:sz="4" w:space="0" w:color="auto"/>
            </w:tcBorders>
          </w:tcPr>
          <w:p w:rsidR="005A79FB" w:rsidRPr="00E730D9" w:rsidRDefault="005A79FB" w:rsidP="005A79FB">
            <w:pPr>
              <w:suppressAutoHyphens w:val="0"/>
              <w:rPr>
                <w:lang w:eastAsia="lv-LV"/>
              </w:rPr>
            </w:pPr>
          </w:p>
        </w:tc>
      </w:tr>
      <w:tr w:rsidR="005A79FB" w:rsidRPr="00E730D9">
        <w:trPr>
          <w:cantSplit/>
        </w:trPr>
        <w:tc>
          <w:tcPr>
            <w:tcW w:w="3414" w:type="dxa"/>
          </w:tcPr>
          <w:p w:rsidR="005A79FB" w:rsidRPr="00E730D9" w:rsidRDefault="005A79FB" w:rsidP="005A79FB">
            <w:pPr>
              <w:suppressAutoHyphens w:val="0"/>
              <w:rPr>
                <w:lang w:eastAsia="lv-LV"/>
              </w:rPr>
            </w:pPr>
            <w:r w:rsidRPr="00E730D9">
              <w:rPr>
                <w:lang w:eastAsia="lv-LV"/>
              </w:rPr>
              <w:t>E-pasta adrese:</w:t>
            </w:r>
          </w:p>
        </w:tc>
        <w:tc>
          <w:tcPr>
            <w:tcW w:w="5058" w:type="dxa"/>
            <w:gridSpan w:val="3"/>
            <w:tcBorders>
              <w:bottom w:val="single" w:sz="4" w:space="0" w:color="auto"/>
            </w:tcBorders>
          </w:tcPr>
          <w:p w:rsidR="005A79FB" w:rsidRPr="00E730D9" w:rsidRDefault="005A79FB" w:rsidP="005A79FB">
            <w:pPr>
              <w:suppressAutoHyphens w:val="0"/>
              <w:rPr>
                <w:lang w:eastAsia="lv-LV"/>
              </w:rPr>
            </w:pPr>
          </w:p>
        </w:tc>
      </w:tr>
    </w:tbl>
    <w:p w:rsidR="005A79FB" w:rsidRPr="00E730D9" w:rsidRDefault="005A79FB" w:rsidP="00080305">
      <w:pPr>
        <w:jc w:val="both"/>
        <w:rPr>
          <w:b/>
        </w:rPr>
      </w:pPr>
    </w:p>
    <w:p w:rsidR="005A79FB" w:rsidRPr="00E730D9" w:rsidRDefault="005A79FB" w:rsidP="005A79FB">
      <w:pPr>
        <w:jc w:val="both"/>
      </w:pPr>
    </w:p>
    <w:p w:rsidR="005A79FB" w:rsidRPr="00E730D9" w:rsidRDefault="00DA39B1" w:rsidP="005A79FB">
      <w:pPr>
        <w:jc w:val="both"/>
        <w:rPr>
          <w:b/>
          <w:lang w:eastAsia="lv-LV"/>
        </w:rPr>
      </w:pPr>
      <w:r w:rsidRPr="00E730D9">
        <w:rPr>
          <w:lang w:eastAsia="lv-LV"/>
        </w:rPr>
        <w:t>Ar šī finanšu</w:t>
      </w:r>
      <w:r w:rsidR="005A79FB" w:rsidRPr="00E730D9">
        <w:rPr>
          <w:lang w:eastAsia="lv-LV"/>
        </w:rPr>
        <w:t xml:space="preserve"> piedāvājuma iesniegšanu apliecinām, ka nodrošināsim būvuzraudzības veikšanu atbilstoši atklātā konkursa </w:t>
      </w:r>
      <w:r w:rsidR="004124EC" w:rsidRPr="00E730D9">
        <w:rPr>
          <w:bCs/>
          <w:iCs/>
        </w:rPr>
        <w:t>„</w:t>
      </w:r>
      <w:r w:rsidR="004124EC" w:rsidRPr="00E730D9">
        <w:t>Būvuzraudzības</w:t>
      </w:r>
      <w:r w:rsidR="004124EC" w:rsidRPr="00E730D9" w:rsidDel="00E36EF8">
        <w:rPr>
          <w:bCs/>
          <w:iCs/>
        </w:rPr>
        <w:t xml:space="preserve"> </w:t>
      </w:r>
      <w:r w:rsidR="004124EC" w:rsidRPr="00E730D9">
        <w:rPr>
          <w:bCs/>
          <w:iCs/>
        </w:rPr>
        <w:t>nodrošināšana</w:t>
      </w:r>
      <w:r w:rsidR="004124EC" w:rsidRPr="00E730D9">
        <w:t xml:space="preserve"> Latvijas Universitātes Akadēmiskā centra Torņakalnā, Rīgā, 1.kārtas būvniecības laikā</w:t>
      </w:r>
      <w:r w:rsidR="004124EC" w:rsidRPr="00E730D9">
        <w:rPr>
          <w:bCs/>
          <w:iCs/>
        </w:rPr>
        <w:t>”</w:t>
      </w:r>
      <w:r w:rsidR="00F064E4" w:rsidRPr="00E730D9">
        <w:rPr>
          <w:lang w:eastAsia="lv-LV"/>
        </w:rPr>
        <w:t xml:space="preserve"> </w:t>
      </w:r>
      <w:r w:rsidR="00517FF4" w:rsidRPr="00E730D9">
        <w:t>id.Nr.LU 2014/4_ERAF</w:t>
      </w:r>
      <w:r w:rsidR="00532025" w:rsidRPr="00E730D9">
        <w:t xml:space="preserve"> </w:t>
      </w:r>
      <w:r w:rsidR="005A79FB" w:rsidRPr="00E730D9">
        <w:rPr>
          <w:lang w:eastAsia="lv-LV"/>
        </w:rPr>
        <w:t>nolikumā, tai skaitā,</w:t>
      </w:r>
      <w:r w:rsidR="00E06610" w:rsidRPr="00E730D9">
        <w:rPr>
          <w:lang w:eastAsia="lv-LV"/>
        </w:rPr>
        <w:t xml:space="preserve"> </w:t>
      </w:r>
      <w:r w:rsidR="005A79FB" w:rsidRPr="00E730D9">
        <w:rPr>
          <w:lang w:eastAsia="lv-LV"/>
        </w:rPr>
        <w:t>tehniskajās specifikācijās izvirzītajām prasībām līdz minēto būvobjektu pieņemšanai ekspluatācijā par šādu līgumcenu:</w:t>
      </w:r>
    </w:p>
    <w:p w:rsidR="005A79FB" w:rsidRPr="00E730D9" w:rsidRDefault="005A79FB" w:rsidP="005A79FB">
      <w:pPr>
        <w:jc w:val="both"/>
        <w:rPr>
          <w:b/>
          <w:lang w:eastAsia="lv-LV"/>
        </w:rPr>
      </w:pPr>
    </w:p>
    <w:p w:rsidR="005A79FB" w:rsidRPr="00E730D9" w:rsidRDefault="005A79FB" w:rsidP="005A79FB">
      <w:pPr>
        <w:jc w:val="both"/>
      </w:pPr>
    </w:p>
    <w:p w:rsidR="00655099" w:rsidRPr="00E730D9" w:rsidRDefault="00655099" w:rsidP="00655099">
      <w:pPr>
        <w:jc w:val="center"/>
        <w:rPr>
          <w:b/>
        </w:rPr>
      </w:pPr>
      <w:r w:rsidRPr="00E730D9">
        <w:rPr>
          <w:b/>
        </w:rPr>
        <w:t xml:space="preserve">Līgumcenu (bez PVN) </w:t>
      </w:r>
      <w:r w:rsidRPr="00E730D9">
        <w:rPr>
          <w:b/>
          <w:u w:val="single"/>
        </w:rPr>
        <w:tab/>
      </w:r>
      <w:r w:rsidRPr="00E730D9">
        <w:rPr>
          <w:b/>
          <w:u w:val="single"/>
        </w:rPr>
        <w:tab/>
      </w:r>
      <w:r w:rsidRPr="00E730D9">
        <w:rPr>
          <w:b/>
          <w:u w:val="single"/>
        </w:rPr>
        <w:tab/>
      </w:r>
      <w:r w:rsidRPr="00E730D9">
        <w:rPr>
          <w:b/>
          <w:u w:val="single"/>
        </w:rPr>
        <w:tab/>
      </w:r>
      <w:r w:rsidRPr="00E730D9">
        <w:rPr>
          <w:b/>
        </w:rPr>
        <w:t xml:space="preserve"> </w:t>
      </w:r>
      <w:r w:rsidR="006E6D31" w:rsidRPr="00E730D9">
        <w:rPr>
          <w:b/>
          <w:i/>
          <w:iCs/>
          <w:shd w:val="clear" w:color="auto" w:fill="FFFFFF"/>
        </w:rPr>
        <w:t>EURO</w:t>
      </w:r>
    </w:p>
    <w:p w:rsidR="00655099" w:rsidRPr="00E730D9" w:rsidRDefault="00655099" w:rsidP="00655099">
      <w:pPr>
        <w:jc w:val="center"/>
        <w:rPr>
          <w:b/>
        </w:rPr>
      </w:pPr>
      <w:r w:rsidRPr="00E730D9">
        <w:rPr>
          <w:b/>
        </w:rPr>
        <w:t xml:space="preserve">PVN 21% </w:t>
      </w:r>
      <w:r w:rsidRPr="00E730D9">
        <w:rPr>
          <w:b/>
          <w:u w:val="single"/>
        </w:rPr>
        <w:tab/>
      </w:r>
      <w:r w:rsidRPr="00E730D9">
        <w:rPr>
          <w:b/>
          <w:u w:val="single"/>
        </w:rPr>
        <w:tab/>
      </w:r>
      <w:r w:rsidRPr="00E730D9">
        <w:rPr>
          <w:b/>
          <w:u w:val="single"/>
        </w:rPr>
        <w:tab/>
      </w:r>
      <w:r w:rsidRPr="00E730D9">
        <w:rPr>
          <w:b/>
          <w:u w:val="single"/>
        </w:rPr>
        <w:tab/>
      </w:r>
      <w:r w:rsidRPr="00E730D9">
        <w:rPr>
          <w:b/>
          <w:u w:val="single"/>
        </w:rPr>
        <w:tab/>
      </w:r>
      <w:r w:rsidRPr="00E730D9">
        <w:rPr>
          <w:b/>
          <w:u w:val="single"/>
        </w:rPr>
        <w:tab/>
      </w:r>
      <w:r w:rsidRPr="00E730D9">
        <w:rPr>
          <w:b/>
        </w:rPr>
        <w:t xml:space="preserve"> </w:t>
      </w:r>
      <w:r w:rsidR="006E6D31" w:rsidRPr="00E730D9">
        <w:rPr>
          <w:b/>
          <w:i/>
          <w:iCs/>
          <w:shd w:val="clear" w:color="auto" w:fill="FFFFFF"/>
        </w:rPr>
        <w:t>EURO</w:t>
      </w:r>
    </w:p>
    <w:p w:rsidR="00655099" w:rsidRPr="00E730D9" w:rsidRDefault="00655099" w:rsidP="00655099">
      <w:pPr>
        <w:jc w:val="center"/>
        <w:rPr>
          <w:b/>
        </w:rPr>
      </w:pPr>
      <w:r w:rsidRPr="00E730D9">
        <w:rPr>
          <w:b/>
        </w:rPr>
        <w:t xml:space="preserve">Līgumsummu (ar PVN) </w:t>
      </w:r>
      <w:r w:rsidRPr="00E730D9">
        <w:rPr>
          <w:b/>
          <w:u w:val="single"/>
        </w:rPr>
        <w:tab/>
      </w:r>
      <w:r w:rsidRPr="00E730D9">
        <w:rPr>
          <w:b/>
          <w:u w:val="single"/>
        </w:rPr>
        <w:tab/>
      </w:r>
      <w:r w:rsidRPr="00E730D9">
        <w:rPr>
          <w:b/>
          <w:u w:val="single"/>
        </w:rPr>
        <w:tab/>
      </w:r>
      <w:r w:rsidRPr="00E730D9">
        <w:rPr>
          <w:b/>
          <w:u w:val="single"/>
        </w:rPr>
        <w:tab/>
      </w:r>
      <w:r w:rsidR="00F064E4" w:rsidRPr="00E730D9">
        <w:rPr>
          <w:b/>
        </w:rPr>
        <w:t xml:space="preserve"> </w:t>
      </w:r>
      <w:r w:rsidR="006E6D31" w:rsidRPr="00E730D9">
        <w:rPr>
          <w:b/>
          <w:i/>
          <w:iCs/>
          <w:shd w:val="clear" w:color="auto" w:fill="FFFFFF"/>
        </w:rPr>
        <w:t>EURO</w:t>
      </w:r>
    </w:p>
    <w:p w:rsidR="00655099" w:rsidRPr="00E730D9" w:rsidRDefault="00655099" w:rsidP="00655099">
      <w:pPr>
        <w:jc w:val="center"/>
        <w:rPr>
          <w:b/>
        </w:rPr>
      </w:pPr>
    </w:p>
    <w:p w:rsidR="00655099" w:rsidRPr="00E730D9" w:rsidRDefault="00655099" w:rsidP="00655099">
      <w:pPr>
        <w:jc w:val="both"/>
        <w:rPr>
          <w:b/>
          <w:u w:val="single"/>
        </w:rPr>
      </w:pPr>
    </w:p>
    <w:p w:rsidR="00094A3F" w:rsidRPr="00E730D9" w:rsidRDefault="00553926" w:rsidP="00655099">
      <w:pPr>
        <w:pStyle w:val="BodyText"/>
        <w:jc w:val="both"/>
        <w:rPr>
          <w:szCs w:val="24"/>
        </w:rPr>
      </w:pPr>
      <w:r w:rsidRPr="00E730D9">
        <w:rPr>
          <w:sz w:val="24"/>
          <w:szCs w:val="24"/>
        </w:rPr>
        <w:t>Apliecinām, ka piedāvātajā līgumcenā ir i</w:t>
      </w:r>
      <w:r w:rsidR="00E06610" w:rsidRPr="00E730D9">
        <w:rPr>
          <w:sz w:val="24"/>
          <w:szCs w:val="24"/>
        </w:rPr>
        <w:t>ekļautas</w:t>
      </w:r>
      <w:r w:rsidRPr="00E730D9">
        <w:rPr>
          <w:sz w:val="24"/>
          <w:szCs w:val="24"/>
        </w:rPr>
        <w:t xml:space="preserve"> visas </w:t>
      </w:r>
      <w:r w:rsidR="00E06610" w:rsidRPr="00E730D9">
        <w:rPr>
          <w:sz w:val="24"/>
          <w:szCs w:val="24"/>
        </w:rPr>
        <w:t xml:space="preserve">ar </w:t>
      </w:r>
      <w:r w:rsidRPr="00E730D9">
        <w:rPr>
          <w:sz w:val="24"/>
          <w:szCs w:val="24"/>
        </w:rPr>
        <w:t xml:space="preserve">būvuzraudzības </w:t>
      </w:r>
      <w:r w:rsidR="00E06610" w:rsidRPr="00E730D9">
        <w:rPr>
          <w:sz w:val="24"/>
          <w:szCs w:val="24"/>
        </w:rPr>
        <w:t>pakalpojuma sniegšanu saistītās</w:t>
      </w:r>
      <w:r w:rsidRPr="00E730D9">
        <w:rPr>
          <w:sz w:val="24"/>
          <w:szCs w:val="24"/>
        </w:rPr>
        <w:t xml:space="preserve"> izmaksas</w:t>
      </w:r>
      <w:r w:rsidR="00E06610" w:rsidRPr="00E730D9">
        <w:rPr>
          <w:sz w:val="24"/>
          <w:szCs w:val="24"/>
        </w:rPr>
        <w:t xml:space="preserve"> (tai skaitā, iespējamie sadārdzinājumi līguma darbības laikā)</w:t>
      </w:r>
      <w:r w:rsidRPr="00E730D9">
        <w:rPr>
          <w:sz w:val="24"/>
          <w:szCs w:val="24"/>
        </w:rPr>
        <w:t xml:space="preserve">, </w:t>
      </w:r>
      <w:r w:rsidR="00E06610" w:rsidRPr="00E730D9">
        <w:rPr>
          <w:sz w:val="24"/>
          <w:szCs w:val="24"/>
        </w:rPr>
        <w:t xml:space="preserve">lai nodrošinātu </w:t>
      </w:r>
      <w:r w:rsidRPr="00E730D9">
        <w:rPr>
          <w:sz w:val="24"/>
          <w:szCs w:val="24"/>
        </w:rPr>
        <w:t>kvalitatīva un spēkā esošiem normatīvajiem aktiem atbilstoša pakalpojuma sniegšan</w:t>
      </w:r>
      <w:r w:rsidR="00E06610" w:rsidRPr="00E730D9">
        <w:rPr>
          <w:sz w:val="24"/>
          <w:szCs w:val="24"/>
        </w:rPr>
        <w:t>u</w:t>
      </w:r>
      <w:r w:rsidRPr="00E730D9">
        <w:rPr>
          <w:sz w:val="24"/>
          <w:szCs w:val="24"/>
        </w:rPr>
        <w:t xml:space="preserve"> pilnā apmērā saskaņā ar Pasūtītāja izvirzītajām prasībām</w:t>
      </w:r>
      <w:r w:rsidR="00E06610" w:rsidRPr="00E730D9">
        <w:rPr>
          <w:sz w:val="24"/>
          <w:szCs w:val="24"/>
        </w:rPr>
        <w:t>.</w:t>
      </w:r>
    </w:p>
    <w:p w:rsidR="00C1311C" w:rsidRPr="00E730D9" w:rsidRDefault="00C1311C" w:rsidP="00080305">
      <w:pPr>
        <w:jc w:val="both"/>
        <w:rPr>
          <w:b/>
          <w:u w:val="single"/>
        </w:rPr>
      </w:pPr>
    </w:p>
    <w:tbl>
      <w:tblPr>
        <w:tblpPr w:leftFromText="180" w:rightFromText="180" w:vertAnchor="page" w:horzAnchor="margin" w:tblpY="12376"/>
        <w:tblW w:w="5000" w:type="pct"/>
        <w:tblLook w:val="04A0"/>
      </w:tblPr>
      <w:tblGrid>
        <w:gridCol w:w="3821"/>
        <w:gridCol w:w="4708"/>
      </w:tblGrid>
      <w:tr w:rsidR="006B0E02" w:rsidRPr="00E730D9">
        <w:tc>
          <w:tcPr>
            <w:tcW w:w="2240" w:type="pct"/>
            <w:shd w:val="clear" w:color="auto" w:fill="auto"/>
          </w:tcPr>
          <w:p w:rsidR="006B0E02" w:rsidRPr="00E730D9" w:rsidRDefault="006B0E02" w:rsidP="006B0E02">
            <w:pPr>
              <w:pStyle w:val="ListParagraph"/>
              <w:tabs>
                <w:tab w:val="left" w:pos="1418"/>
                <w:tab w:val="left" w:pos="7200"/>
                <w:tab w:val="left" w:pos="7920"/>
              </w:tabs>
              <w:ind w:left="0"/>
            </w:pPr>
            <w:r w:rsidRPr="00E730D9">
              <w:t>Paraksttiesīgās personas paraksts:</w:t>
            </w:r>
          </w:p>
        </w:tc>
        <w:tc>
          <w:tcPr>
            <w:tcW w:w="2760" w:type="pct"/>
            <w:shd w:val="clear" w:color="auto" w:fill="auto"/>
          </w:tcPr>
          <w:p w:rsidR="006B0E02" w:rsidRPr="00E730D9" w:rsidRDefault="006B0E02" w:rsidP="006B0E02">
            <w:pPr>
              <w:pStyle w:val="ListParagraph"/>
              <w:tabs>
                <w:tab w:val="left" w:pos="1418"/>
                <w:tab w:val="left" w:pos="7200"/>
                <w:tab w:val="left" w:pos="7920"/>
              </w:tabs>
              <w:ind w:left="0"/>
            </w:pPr>
            <w:r w:rsidRPr="00E730D9">
              <w:t>________________________________</w:t>
            </w:r>
          </w:p>
        </w:tc>
      </w:tr>
      <w:tr w:rsidR="006B0E02" w:rsidRPr="00E730D9">
        <w:tc>
          <w:tcPr>
            <w:tcW w:w="2240" w:type="pct"/>
            <w:shd w:val="clear" w:color="auto" w:fill="auto"/>
          </w:tcPr>
          <w:p w:rsidR="006B0E02" w:rsidRPr="00E730D9" w:rsidRDefault="006B0E02" w:rsidP="006B0E02">
            <w:pPr>
              <w:pStyle w:val="ListParagraph"/>
              <w:tabs>
                <w:tab w:val="left" w:pos="1418"/>
                <w:tab w:val="left" w:pos="7200"/>
                <w:tab w:val="left" w:pos="7920"/>
              </w:tabs>
              <w:ind w:left="0"/>
            </w:pPr>
            <w:r w:rsidRPr="00E730D9">
              <w:t>Vārds, uzvārds:</w:t>
            </w:r>
          </w:p>
        </w:tc>
        <w:tc>
          <w:tcPr>
            <w:tcW w:w="2760" w:type="pct"/>
            <w:shd w:val="clear" w:color="auto" w:fill="auto"/>
          </w:tcPr>
          <w:p w:rsidR="006B0E02" w:rsidRPr="00E730D9" w:rsidRDefault="006B0E02" w:rsidP="006B0E02">
            <w:pPr>
              <w:pStyle w:val="ListParagraph"/>
              <w:tabs>
                <w:tab w:val="left" w:pos="1418"/>
                <w:tab w:val="left" w:pos="7200"/>
                <w:tab w:val="left" w:pos="7920"/>
              </w:tabs>
              <w:ind w:left="0"/>
            </w:pPr>
            <w:r w:rsidRPr="00E730D9">
              <w:t>________________________________</w:t>
            </w:r>
          </w:p>
        </w:tc>
      </w:tr>
      <w:tr w:rsidR="006B0E02" w:rsidRPr="00E730D9">
        <w:tc>
          <w:tcPr>
            <w:tcW w:w="2240" w:type="pct"/>
            <w:shd w:val="clear" w:color="auto" w:fill="auto"/>
          </w:tcPr>
          <w:p w:rsidR="006B0E02" w:rsidRPr="00E730D9" w:rsidRDefault="006B0E02" w:rsidP="006B0E02">
            <w:pPr>
              <w:pStyle w:val="ListParagraph"/>
              <w:tabs>
                <w:tab w:val="left" w:pos="1418"/>
                <w:tab w:val="left" w:pos="7200"/>
                <w:tab w:val="left" w:pos="7920"/>
              </w:tabs>
              <w:ind w:left="0"/>
            </w:pPr>
            <w:r w:rsidRPr="00E730D9">
              <w:t>Ieņemamais amats:</w:t>
            </w:r>
          </w:p>
        </w:tc>
        <w:tc>
          <w:tcPr>
            <w:tcW w:w="2760" w:type="pct"/>
            <w:shd w:val="clear" w:color="auto" w:fill="auto"/>
          </w:tcPr>
          <w:p w:rsidR="006B0E02" w:rsidRPr="00E730D9" w:rsidRDefault="006B0E02" w:rsidP="006B0E02">
            <w:pPr>
              <w:pStyle w:val="ListParagraph"/>
              <w:tabs>
                <w:tab w:val="left" w:pos="1418"/>
                <w:tab w:val="left" w:pos="7200"/>
                <w:tab w:val="left" w:pos="7920"/>
              </w:tabs>
              <w:ind w:left="0"/>
            </w:pPr>
            <w:r w:rsidRPr="00E730D9">
              <w:t>________________________________</w:t>
            </w:r>
          </w:p>
        </w:tc>
      </w:tr>
      <w:tr w:rsidR="006B0E02" w:rsidRPr="00E730D9">
        <w:tc>
          <w:tcPr>
            <w:tcW w:w="2240" w:type="pct"/>
            <w:shd w:val="clear" w:color="auto" w:fill="auto"/>
          </w:tcPr>
          <w:p w:rsidR="006B0E02" w:rsidRPr="00E730D9" w:rsidRDefault="006B0E02" w:rsidP="006B0E02">
            <w:pPr>
              <w:pStyle w:val="ListParagraph"/>
              <w:tabs>
                <w:tab w:val="left" w:pos="1418"/>
                <w:tab w:val="left" w:pos="7200"/>
                <w:tab w:val="left" w:pos="7920"/>
              </w:tabs>
              <w:ind w:left="0"/>
            </w:pPr>
            <w:r w:rsidRPr="00E730D9">
              <w:t>Datums</w:t>
            </w:r>
          </w:p>
        </w:tc>
        <w:tc>
          <w:tcPr>
            <w:tcW w:w="2760" w:type="pct"/>
            <w:shd w:val="clear" w:color="auto" w:fill="auto"/>
          </w:tcPr>
          <w:p w:rsidR="006B0E02" w:rsidRPr="00E730D9" w:rsidRDefault="006B0E02" w:rsidP="006B0E02">
            <w:pPr>
              <w:pStyle w:val="ListParagraph"/>
              <w:tabs>
                <w:tab w:val="left" w:pos="1418"/>
                <w:tab w:val="left" w:pos="7200"/>
                <w:tab w:val="left" w:pos="7920"/>
              </w:tabs>
              <w:ind w:left="0"/>
            </w:pPr>
            <w:r w:rsidRPr="00E730D9">
              <w:t>________________________________</w:t>
            </w:r>
          </w:p>
        </w:tc>
      </w:tr>
      <w:tr w:rsidR="006B0E02" w:rsidRPr="00E730D9">
        <w:tc>
          <w:tcPr>
            <w:tcW w:w="2240" w:type="pct"/>
            <w:shd w:val="clear" w:color="auto" w:fill="auto"/>
          </w:tcPr>
          <w:p w:rsidR="006B0E02" w:rsidRPr="00E730D9" w:rsidRDefault="006B0E02" w:rsidP="006B0E02">
            <w:pPr>
              <w:pStyle w:val="ListParagraph"/>
              <w:tabs>
                <w:tab w:val="left" w:pos="1418"/>
                <w:tab w:val="left" w:pos="7200"/>
                <w:tab w:val="left" w:pos="7920"/>
              </w:tabs>
              <w:ind w:left="0"/>
            </w:pPr>
          </w:p>
        </w:tc>
        <w:tc>
          <w:tcPr>
            <w:tcW w:w="2760" w:type="pct"/>
            <w:shd w:val="clear" w:color="auto" w:fill="auto"/>
          </w:tcPr>
          <w:p w:rsidR="006B0E02" w:rsidRPr="00E730D9" w:rsidRDefault="006B0E02" w:rsidP="006B0E02">
            <w:pPr>
              <w:pStyle w:val="ListParagraph"/>
              <w:tabs>
                <w:tab w:val="left" w:pos="1418"/>
                <w:tab w:val="left" w:pos="7200"/>
                <w:tab w:val="left" w:pos="7920"/>
              </w:tabs>
              <w:ind w:left="0"/>
            </w:pPr>
            <w:r w:rsidRPr="00E730D9">
              <w:t xml:space="preserve">                                                           Z.V.</w:t>
            </w:r>
          </w:p>
        </w:tc>
      </w:tr>
    </w:tbl>
    <w:p w:rsidR="00C1311C" w:rsidRPr="00E730D9" w:rsidRDefault="00C1311C" w:rsidP="00080305">
      <w:pPr>
        <w:jc w:val="both"/>
        <w:rPr>
          <w:b/>
          <w:u w:val="single"/>
        </w:rPr>
      </w:pPr>
    </w:p>
    <w:p w:rsidR="00080305" w:rsidRPr="00E730D9" w:rsidRDefault="00080305" w:rsidP="00080305">
      <w:pPr>
        <w:jc w:val="both"/>
        <w:rPr>
          <w:u w:val="single"/>
        </w:rPr>
        <w:sectPr w:rsidR="00080305" w:rsidRPr="00E730D9" w:rsidSect="0011585E">
          <w:pgSz w:w="11907" w:h="16840" w:code="9"/>
          <w:pgMar w:top="1440" w:right="1797" w:bottom="1134" w:left="1797" w:header="720" w:footer="720" w:gutter="0"/>
          <w:cols w:space="720"/>
          <w:titlePg/>
          <w:docGrid w:linePitch="360"/>
        </w:sectPr>
      </w:pPr>
    </w:p>
    <w:tbl>
      <w:tblPr>
        <w:tblW w:w="8028" w:type="dxa"/>
        <w:tblLook w:val="0000"/>
      </w:tblPr>
      <w:tblGrid>
        <w:gridCol w:w="8028"/>
      </w:tblGrid>
      <w:tr w:rsidR="00C1311C" w:rsidRPr="00E730D9">
        <w:tc>
          <w:tcPr>
            <w:tcW w:w="8028" w:type="dxa"/>
          </w:tcPr>
          <w:p w:rsidR="00C1311C" w:rsidRPr="00E730D9" w:rsidRDefault="00C1311C" w:rsidP="00CE13A9">
            <w:pPr>
              <w:suppressAutoHyphens w:val="0"/>
              <w:rPr>
                <w:sz w:val="22"/>
                <w:szCs w:val="23"/>
              </w:rPr>
            </w:pPr>
            <w:bookmarkStart w:id="4" w:name="_Toc154971710"/>
          </w:p>
        </w:tc>
      </w:tr>
    </w:tbl>
    <w:p w:rsidR="001A41E2" w:rsidRPr="00E730D9" w:rsidRDefault="001A41E2" w:rsidP="001A41E2">
      <w:pPr>
        <w:pStyle w:val="BodyText"/>
        <w:numPr>
          <w:ilvl w:val="0"/>
          <w:numId w:val="1"/>
        </w:numPr>
        <w:jc w:val="right"/>
        <w:rPr>
          <w:b/>
        </w:rPr>
      </w:pPr>
      <w:r w:rsidRPr="00E730D9">
        <w:rPr>
          <w:b/>
        </w:rPr>
        <w:t>Pielikums Nr.</w:t>
      </w:r>
      <w:r w:rsidR="00D822E2" w:rsidRPr="00E730D9">
        <w:rPr>
          <w:b/>
        </w:rPr>
        <w:t>7</w:t>
      </w:r>
      <w:r w:rsidRPr="00E730D9">
        <w:rPr>
          <w:b/>
        </w:rPr>
        <w:t>.1</w:t>
      </w:r>
    </w:p>
    <w:p w:rsidR="001A41E2" w:rsidRPr="00E730D9" w:rsidRDefault="00EC213C" w:rsidP="001A41E2">
      <w:pPr>
        <w:pStyle w:val="Punkts"/>
        <w:numPr>
          <w:ilvl w:val="0"/>
          <w:numId w:val="0"/>
        </w:numPr>
        <w:jc w:val="right"/>
        <w:rPr>
          <w:rFonts w:ascii="Times New Roman" w:hAnsi="Times New Roman"/>
          <w:b w:val="0"/>
          <w:szCs w:val="20"/>
        </w:rPr>
      </w:pPr>
      <w:r w:rsidRPr="00E730D9">
        <w:rPr>
          <w:rFonts w:ascii="Times New Roman" w:hAnsi="Times New Roman"/>
          <w:b w:val="0"/>
          <w:szCs w:val="20"/>
        </w:rPr>
        <w:t>Atklātā konkursa ar</w:t>
      </w:r>
      <w:r w:rsidR="00517FF4" w:rsidRPr="00E730D9">
        <w:rPr>
          <w:rFonts w:ascii="Times New Roman" w:hAnsi="Times New Roman"/>
          <w:b w:val="0"/>
          <w:szCs w:val="20"/>
        </w:rPr>
        <w:t xml:space="preserve"> id.Nr.LU 2014/4_ERAF</w:t>
      </w:r>
      <w:r w:rsidRPr="00E730D9">
        <w:rPr>
          <w:rFonts w:ascii="Times New Roman" w:hAnsi="Times New Roman"/>
          <w:b w:val="0"/>
          <w:szCs w:val="20"/>
        </w:rPr>
        <w:t xml:space="preserve"> </w:t>
      </w:r>
      <w:r w:rsidR="001A41E2" w:rsidRPr="00E730D9">
        <w:rPr>
          <w:rFonts w:ascii="Times New Roman" w:hAnsi="Times New Roman"/>
          <w:b w:val="0"/>
          <w:szCs w:val="20"/>
        </w:rPr>
        <w:t>nolikumam</w:t>
      </w:r>
    </w:p>
    <w:p w:rsidR="001A41E2" w:rsidRPr="00E730D9" w:rsidRDefault="001A41E2" w:rsidP="001A41E2">
      <w:pPr>
        <w:pStyle w:val="Punkts"/>
        <w:numPr>
          <w:ilvl w:val="0"/>
          <w:numId w:val="0"/>
        </w:numPr>
        <w:jc w:val="center"/>
        <w:rPr>
          <w:rFonts w:ascii="Times New Roman" w:hAnsi="Times New Roman"/>
          <w:sz w:val="24"/>
        </w:rPr>
      </w:pPr>
    </w:p>
    <w:p w:rsidR="001A41E2" w:rsidRPr="00E730D9" w:rsidRDefault="001A41E2" w:rsidP="001A41E2">
      <w:pPr>
        <w:pStyle w:val="Rindkopa"/>
        <w:jc w:val="center"/>
        <w:rPr>
          <w:rFonts w:ascii="Times New Roman" w:hAnsi="Times New Roman"/>
          <w:sz w:val="24"/>
        </w:rPr>
      </w:pPr>
    </w:p>
    <w:p w:rsidR="001A41E2" w:rsidRPr="00E730D9" w:rsidRDefault="001A41E2" w:rsidP="001A41E2">
      <w:pPr>
        <w:pStyle w:val="Rindkopa"/>
        <w:ind w:left="0"/>
        <w:jc w:val="center"/>
        <w:rPr>
          <w:rFonts w:ascii="Times New Roman" w:hAnsi="Times New Roman"/>
          <w:b/>
          <w:sz w:val="24"/>
        </w:rPr>
      </w:pPr>
      <w:r w:rsidRPr="00E730D9">
        <w:rPr>
          <w:rFonts w:ascii="Times New Roman" w:hAnsi="Times New Roman"/>
          <w:b/>
          <w:sz w:val="24"/>
        </w:rPr>
        <w:t>IZVĒRSTA PAKALPOJUMU TĀME</w:t>
      </w:r>
    </w:p>
    <w:p w:rsidR="001A41E2" w:rsidRPr="00E730D9" w:rsidRDefault="001A41E2" w:rsidP="001A41E2">
      <w:pPr>
        <w:autoSpaceDE w:val="0"/>
        <w:autoSpaceDN w:val="0"/>
        <w:adjustRightInd w:val="0"/>
      </w:pPr>
    </w:p>
    <w:p w:rsidR="001A41E2" w:rsidRPr="00E730D9" w:rsidRDefault="001A41E2" w:rsidP="001A41E2">
      <w:pPr>
        <w:jc w:val="center"/>
        <w:rPr>
          <w:b/>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3153"/>
        <w:gridCol w:w="1559"/>
        <w:gridCol w:w="2268"/>
        <w:gridCol w:w="1843"/>
      </w:tblGrid>
      <w:tr w:rsidR="001A41E2" w:rsidRPr="00E730D9" w:rsidTr="00EC213C">
        <w:tc>
          <w:tcPr>
            <w:tcW w:w="675" w:type="dxa"/>
            <w:tcBorders>
              <w:top w:val="single" w:sz="4" w:space="0" w:color="auto"/>
              <w:left w:val="single" w:sz="4" w:space="0" w:color="auto"/>
              <w:bottom w:val="single" w:sz="4" w:space="0" w:color="auto"/>
              <w:right w:val="single" w:sz="4" w:space="0" w:color="auto"/>
            </w:tcBorders>
            <w:vAlign w:val="center"/>
          </w:tcPr>
          <w:p w:rsidR="001A41E2" w:rsidRPr="00E730D9" w:rsidRDefault="001A41E2" w:rsidP="00734DF8">
            <w:pPr>
              <w:jc w:val="center"/>
              <w:rPr>
                <w:b/>
              </w:rPr>
            </w:pPr>
            <w:r w:rsidRPr="00E730D9">
              <w:rPr>
                <w:b/>
              </w:rPr>
              <w:t>Nr. p.k.</w:t>
            </w:r>
          </w:p>
        </w:tc>
        <w:tc>
          <w:tcPr>
            <w:tcW w:w="3153" w:type="dxa"/>
            <w:tcBorders>
              <w:top w:val="single" w:sz="4" w:space="0" w:color="auto"/>
              <w:left w:val="single" w:sz="4" w:space="0" w:color="auto"/>
              <w:bottom w:val="single" w:sz="4" w:space="0" w:color="auto"/>
              <w:right w:val="single" w:sz="4" w:space="0" w:color="auto"/>
            </w:tcBorders>
            <w:vAlign w:val="center"/>
          </w:tcPr>
          <w:p w:rsidR="001A41E2" w:rsidRPr="00E730D9" w:rsidRDefault="001A41E2" w:rsidP="00734DF8">
            <w:pPr>
              <w:jc w:val="center"/>
              <w:rPr>
                <w:b/>
              </w:rPr>
            </w:pPr>
            <w:r w:rsidRPr="00E730D9">
              <w:rPr>
                <w:b/>
              </w:rPr>
              <w:t>Galvenie eksperti</w:t>
            </w:r>
          </w:p>
        </w:tc>
        <w:tc>
          <w:tcPr>
            <w:tcW w:w="1559" w:type="dxa"/>
            <w:tcBorders>
              <w:top w:val="single" w:sz="4" w:space="0" w:color="auto"/>
              <w:left w:val="single" w:sz="4" w:space="0" w:color="auto"/>
              <w:bottom w:val="single" w:sz="4" w:space="0" w:color="auto"/>
              <w:right w:val="single" w:sz="4" w:space="0" w:color="auto"/>
            </w:tcBorders>
            <w:vAlign w:val="center"/>
          </w:tcPr>
          <w:p w:rsidR="001A41E2" w:rsidRPr="00E730D9" w:rsidRDefault="001A41E2" w:rsidP="00734DF8">
            <w:pPr>
              <w:jc w:val="center"/>
              <w:rPr>
                <w:b/>
              </w:rPr>
            </w:pPr>
            <w:r w:rsidRPr="00E730D9">
              <w:rPr>
                <w:b/>
              </w:rPr>
              <w:t>Cilvēkdienas</w:t>
            </w:r>
          </w:p>
        </w:tc>
        <w:tc>
          <w:tcPr>
            <w:tcW w:w="2268" w:type="dxa"/>
            <w:tcBorders>
              <w:top w:val="single" w:sz="4" w:space="0" w:color="auto"/>
              <w:left w:val="single" w:sz="4" w:space="0" w:color="auto"/>
              <w:bottom w:val="single" w:sz="4" w:space="0" w:color="auto"/>
              <w:right w:val="single" w:sz="4" w:space="0" w:color="auto"/>
            </w:tcBorders>
          </w:tcPr>
          <w:p w:rsidR="00C849AB" w:rsidRPr="00E730D9" w:rsidRDefault="001A41E2" w:rsidP="00734DF8">
            <w:pPr>
              <w:jc w:val="center"/>
              <w:rPr>
                <w:b/>
              </w:rPr>
            </w:pPr>
            <w:r w:rsidRPr="00E730D9">
              <w:rPr>
                <w:b/>
              </w:rPr>
              <w:t xml:space="preserve">Vienības cena, </w:t>
            </w:r>
          </w:p>
          <w:p w:rsidR="001A41E2" w:rsidRPr="00E730D9" w:rsidRDefault="006E6D31" w:rsidP="00C849AB">
            <w:pPr>
              <w:jc w:val="center"/>
              <w:rPr>
                <w:b/>
              </w:rPr>
            </w:pPr>
            <w:r w:rsidRPr="00E730D9">
              <w:rPr>
                <w:b/>
                <w:i/>
                <w:iCs/>
                <w:shd w:val="clear" w:color="auto" w:fill="FFFFFF"/>
              </w:rPr>
              <w:t>EURO</w:t>
            </w:r>
            <w:r w:rsidR="00C849AB" w:rsidRPr="00E730D9">
              <w:rPr>
                <w:b/>
              </w:rPr>
              <w:t xml:space="preserve"> </w:t>
            </w:r>
            <w:r w:rsidR="001A41E2" w:rsidRPr="00E730D9">
              <w:rPr>
                <w:b/>
              </w:rPr>
              <w:t>bez PVN</w:t>
            </w:r>
          </w:p>
        </w:tc>
        <w:tc>
          <w:tcPr>
            <w:tcW w:w="1843" w:type="dxa"/>
            <w:tcBorders>
              <w:top w:val="single" w:sz="4" w:space="0" w:color="auto"/>
              <w:left w:val="single" w:sz="4" w:space="0" w:color="auto"/>
              <w:bottom w:val="single" w:sz="4" w:space="0" w:color="auto"/>
              <w:right w:val="single" w:sz="4" w:space="0" w:color="auto"/>
            </w:tcBorders>
          </w:tcPr>
          <w:p w:rsidR="00C849AB" w:rsidRPr="00E730D9" w:rsidRDefault="001A41E2" w:rsidP="00734DF8">
            <w:pPr>
              <w:jc w:val="center"/>
              <w:rPr>
                <w:b/>
              </w:rPr>
            </w:pPr>
            <w:r w:rsidRPr="00E730D9">
              <w:rPr>
                <w:b/>
              </w:rPr>
              <w:t xml:space="preserve">Summa, </w:t>
            </w:r>
          </w:p>
          <w:p w:rsidR="001A41E2" w:rsidRPr="00E730D9" w:rsidRDefault="006E6D31" w:rsidP="00C849AB">
            <w:pPr>
              <w:jc w:val="center"/>
              <w:rPr>
                <w:b/>
              </w:rPr>
            </w:pPr>
            <w:r w:rsidRPr="00E730D9">
              <w:rPr>
                <w:b/>
                <w:i/>
                <w:iCs/>
                <w:shd w:val="clear" w:color="auto" w:fill="FFFFFF"/>
              </w:rPr>
              <w:t>EURO</w:t>
            </w:r>
            <w:r w:rsidR="00C849AB" w:rsidRPr="00E730D9">
              <w:rPr>
                <w:b/>
              </w:rPr>
              <w:t xml:space="preserve"> </w:t>
            </w:r>
            <w:r w:rsidR="001A41E2" w:rsidRPr="00E730D9">
              <w:rPr>
                <w:b/>
              </w:rPr>
              <w:t>bez PVN</w:t>
            </w:r>
          </w:p>
        </w:tc>
      </w:tr>
      <w:tr w:rsidR="001A41E2" w:rsidRPr="00E730D9" w:rsidTr="00EC213C">
        <w:tc>
          <w:tcPr>
            <w:tcW w:w="675" w:type="dxa"/>
            <w:tcBorders>
              <w:top w:val="single" w:sz="4" w:space="0" w:color="auto"/>
              <w:left w:val="single" w:sz="4" w:space="0" w:color="auto"/>
              <w:bottom w:val="single" w:sz="4" w:space="0" w:color="auto"/>
              <w:right w:val="single" w:sz="4" w:space="0" w:color="auto"/>
            </w:tcBorders>
          </w:tcPr>
          <w:p w:rsidR="001A41E2" w:rsidRPr="00E730D9" w:rsidRDefault="003E08E1" w:rsidP="00734DF8">
            <w:pPr>
              <w:jc w:val="center"/>
            </w:pPr>
            <w:r w:rsidRPr="00E730D9">
              <w:t>1</w:t>
            </w:r>
            <w:r w:rsidR="001A41E2" w:rsidRPr="00E730D9">
              <w:t>.</w:t>
            </w:r>
          </w:p>
        </w:tc>
        <w:tc>
          <w:tcPr>
            <w:tcW w:w="3153" w:type="dxa"/>
            <w:tcBorders>
              <w:top w:val="single" w:sz="4" w:space="0" w:color="auto"/>
              <w:left w:val="single" w:sz="4" w:space="0" w:color="auto"/>
              <w:bottom w:val="single" w:sz="4" w:space="0" w:color="auto"/>
              <w:right w:val="single" w:sz="4" w:space="0" w:color="auto"/>
            </w:tcBorders>
          </w:tcPr>
          <w:p w:rsidR="001A41E2" w:rsidRPr="00E730D9" w:rsidRDefault="001A41E2" w:rsidP="00734DF8">
            <w:r w:rsidRPr="00E730D9">
              <w:t>Atbildīgais būvuzraugs</w:t>
            </w:r>
          </w:p>
        </w:tc>
        <w:tc>
          <w:tcPr>
            <w:tcW w:w="1559" w:type="dxa"/>
            <w:tcBorders>
              <w:top w:val="single" w:sz="4" w:space="0" w:color="auto"/>
              <w:left w:val="single" w:sz="4" w:space="0" w:color="auto"/>
              <w:bottom w:val="single" w:sz="4" w:space="0" w:color="auto"/>
              <w:right w:val="single" w:sz="4" w:space="0" w:color="auto"/>
            </w:tcBorders>
          </w:tcPr>
          <w:p w:rsidR="001A41E2" w:rsidRPr="00E730D9" w:rsidRDefault="001A41E2" w:rsidP="00734DF8"/>
        </w:tc>
        <w:tc>
          <w:tcPr>
            <w:tcW w:w="2268" w:type="dxa"/>
            <w:tcBorders>
              <w:top w:val="single" w:sz="4" w:space="0" w:color="auto"/>
              <w:left w:val="single" w:sz="4" w:space="0" w:color="auto"/>
              <w:bottom w:val="single" w:sz="4" w:space="0" w:color="auto"/>
              <w:right w:val="single" w:sz="4" w:space="0" w:color="auto"/>
            </w:tcBorders>
          </w:tcPr>
          <w:p w:rsidR="001A41E2" w:rsidRPr="00E730D9" w:rsidRDefault="001A41E2" w:rsidP="00734DF8"/>
        </w:tc>
        <w:tc>
          <w:tcPr>
            <w:tcW w:w="1843" w:type="dxa"/>
            <w:tcBorders>
              <w:top w:val="single" w:sz="4" w:space="0" w:color="auto"/>
              <w:left w:val="single" w:sz="4" w:space="0" w:color="auto"/>
              <w:bottom w:val="single" w:sz="4" w:space="0" w:color="auto"/>
              <w:right w:val="single" w:sz="4" w:space="0" w:color="auto"/>
            </w:tcBorders>
          </w:tcPr>
          <w:p w:rsidR="001A41E2" w:rsidRPr="00E730D9" w:rsidRDefault="001A41E2" w:rsidP="00734DF8"/>
        </w:tc>
      </w:tr>
      <w:tr w:rsidR="004124EC" w:rsidRPr="00E730D9" w:rsidTr="00EC213C">
        <w:tc>
          <w:tcPr>
            <w:tcW w:w="675" w:type="dxa"/>
            <w:tcBorders>
              <w:top w:val="single" w:sz="4" w:space="0" w:color="auto"/>
              <w:left w:val="single" w:sz="4" w:space="0" w:color="auto"/>
              <w:bottom w:val="single" w:sz="4" w:space="0" w:color="auto"/>
              <w:right w:val="single" w:sz="4" w:space="0" w:color="auto"/>
            </w:tcBorders>
          </w:tcPr>
          <w:p w:rsidR="004124EC" w:rsidRPr="00E730D9" w:rsidRDefault="004124EC" w:rsidP="00734DF8">
            <w:pPr>
              <w:jc w:val="center"/>
            </w:pPr>
            <w:r w:rsidRPr="00E730D9">
              <w:t>2.</w:t>
            </w:r>
          </w:p>
        </w:tc>
        <w:tc>
          <w:tcPr>
            <w:tcW w:w="3153" w:type="dxa"/>
            <w:tcBorders>
              <w:top w:val="single" w:sz="4" w:space="0" w:color="auto"/>
              <w:left w:val="single" w:sz="4" w:space="0" w:color="auto"/>
              <w:bottom w:val="single" w:sz="4" w:space="0" w:color="auto"/>
              <w:right w:val="single" w:sz="4" w:space="0" w:color="auto"/>
            </w:tcBorders>
          </w:tcPr>
          <w:p w:rsidR="004124EC" w:rsidRPr="00E730D9" w:rsidRDefault="004124EC" w:rsidP="004124EC">
            <w:r w:rsidRPr="00E730D9">
              <w:t>Atbildīgā būvuzrauga asistents</w:t>
            </w:r>
          </w:p>
        </w:tc>
        <w:tc>
          <w:tcPr>
            <w:tcW w:w="1559" w:type="dxa"/>
            <w:tcBorders>
              <w:top w:val="single" w:sz="4" w:space="0" w:color="auto"/>
              <w:left w:val="single" w:sz="4" w:space="0" w:color="auto"/>
              <w:bottom w:val="single" w:sz="4" w:space="0" w:color="auto"/>
              <w:right w:val="single" w:sz="4" w:space="0" w:color="auto"/>
            </w:tcBorders>
          </w:tcPr>
          <w:p w:rsidR="004124EC" w:rsidRPr="00E730D9" w:rsidRDefault="004124EC" w:rsidP="00734DF8"/>
        </w:tc>
        <w:tc>
          <w:tcPr>
            <w:tcW w:w="2268" w:type="dxa"/>
            <w:tcBorders>
              <w:top w:val="single" w:sz="4" w:space="0" w:color="auto"/>
              <w:left w:val="single" w:sz="4" w:space="0" w:color="auto"/>
              <w:bottom w:val="single" w:sz="4" w:space="0" w:color="auto"/>
              <w:right w:val="single" w:sz="4" w:space="0" w:color="auto"/>
            </w:tcBorders>
          </w:tcPr>
          <w:p w:rsidR="004124EC" w:rsidRPr="00E730D9" w:rsidRDefault="004124EC" w:rsidP="00734DF8"/>
        </w:tc>
        <w:tc>
          <w:tcPr>
            <w:tcW w:w="1843" w:type="dxa"/>
            <w:tcBorders>
              <w:top w:val="single" w:sz="4" w:space="0" w:color="auto"/>
              <w:left w:val="single" w:sz="4" w:space="0" w:color="auto"/>
              <w:bottom w:val="single" w:sz="4" w:space="0" w:color="auto"/>
              <w:right w:val="single" w:sz="4" w:space="0" w:color="auto"/>
            </w:tcBorders>
          </w:tcPr>
          <w:p w:rsidR="004124EC" w:rsidRPr="00E730D9" w:rsidRDefault="004124EC" w:rsidP="00734DF8"/>
        </w:tc>
      </w:tr>
      <w:tr w:rsidR="001A41E2" w:rsidRPr="00E730D9" w:rsidTr="00EC213C">
        <w:tc>
          <w:tcPr>
            <w:tcW w:w="675" w:type="dxa"/>
            <w:tcBorders>
              <w:top w:val="single" w:sz="4" w:space="0" w:color="auto"/>
              <w:left w:val="single" w:sz="4" w:space="0" w:color="auto"/>
              <w:bottom w:val="single" w:sz="4" w:space="0" w:color="auto"/>
              <w:right w:val="single" w:sz="4" w:space="0" w:color="auto"/>
            </w:tcBorders>
          </w:tcPr>
          <w:p w:rsidR="001A41E2" w:rsidRPr="009B620D" w:rsidRDefault="004124EC" w:rsidP="00734DF8">
            <w:pPr>
              <w:jc w:val="center"/>
            </w:pPr>
            <w:r w:rsidRPr="009B620D">
              <w:t>3</w:t>
            </w:r>
            <w:r w:rsidR="001A41E2" w:rsidRPr="009B620D">
              <w:t>.</w:t>
            </w:r>
          </w:p>
        </w:tc>
        <w:tc>
          <w:tcPr>
            <w:tcW w:w="3153" w:type="dxa"/>
            <w:tcBorders>
              <w:top w:val="single" w:sz="4" w:space="0" w:color="auto"/>
              <w:left w:val="single" w:sz="4" w:space="0" w:color="auto"/>
              <w:bottom w:val="single" w:sz="4" w:space="0" w:color="auto"/>
              <w:right w:val="single" w:sz="4" w:space="0" w:color="auto"/>
            </w:tcBorders>
          </w:tcPr>
          <w:p w:rsidR="001A41E2" w:rsidRPr="009B620D" w:rsidRDefault="001A41E2" w:rsidP="000762DF">
            <w:r w:rsidRPr="009B620D">
              <w:t>Siltumapgādes sistēmu būvdarbu būvuzraugs</w:t>
            </w:r>
          </w:p>
        </w:tc>
        <w:tc>
          <w:tcPr>
            <w:tcW w:w="1559" w:type="dxa"/>
            <w:tcBorders>
              <w:top w:val="single" w:sz="4" w:space="0" w:color="auto"/>
              <w:left w:val="single" w:sz="4" w:space="0" w:color="auto"/>
              <w:bottom w:val="single" w:sz="4" w:space="0" w:color="auto"/>
              <w:right w:val="single" w:sz="4" w:space="0" w:color="auto"/>
            </w:tcBorders>
          </w:tcPr>
          <w:p w:rsidR="001A41E2" w:rsidRPr="009B620D" w:rsidRDefault="001A41E2" w:rsidP="00734DF8"/>
        </w:tc>
        <w:tc>
          <w:tcPr>
            <w:tcW w:w="2268" w:type="dxa"/>
            <w:tcBorders>
              <w:top w:val="single" w:sz="4" w:space="0" w:color="auto"/>
              <w:left w:val="single" w:sz="4" w:space="0" w:color="auto"/>
              <w:bottom w:val="single" w:sz="4" w:space="0" w:color="auto"/>
              <w:right w:val="single" w:sz="4" w:space="0" w:color="auto"/>
            </w:tcBorders>
          </w:tcPr>
          <w:p w:rsidR="001A41E2" w:rsidRPr="000762DF" w:rsidRDefault="001A41E2" w:rsidP="00734DF8">
            <w:pPr>
              <w:rPr>
                <w:highlight w:val="green"/>
              </w:rPr>
            </w:pPr>
          </w:p>
        </w:tc>
        <w:tc>
          <w:tcPr>
            <w:tcW w:w="1843" w:type="dxa"/>
            <w:tcBorders>
              <w:top w:val="single" w:sz="4" w:space="0" w:color="auto"/>
              <w:left w:val="single" w:sz="4" w:space="0" w:color="auto"/>
              <w:bottom w:val="single" w:sz="4" w:space="0" w:color="auto"/>
              <w:right w:val="single" w:sz="4" w:space="0" w:color="auto"/>
            </w:tcBorders>
          </w:tcPr>
          <w:p w:rsidR="001A41E2" w:rsidRPr="000762DF" w:rsidRDefault="001A41E2" w:rsidP="00734DF8">
            <w:pPr>
              <w:rPr>
                <w:highlight w:val="green"/>
              </w:rPr>
            </w:pPr>
          </w:p>
        </w:tc>
      </w:tr>
      <w:tr w:rsidR="000762DF" w:rsidRPr="00E730D9" w:rsidTr="00EC213C">
        <w:tc>
          <w:tcPr>
            <w:tcW w:w="675" w:type="dxa"/>
            <w:tcBorders>
              <w:top w:val="single" w:sz="4" w:space="0" w:color="auto"/>
              <w:left w:val="single" w:sz="4" w:space="0" w:color="auto"/>
              <w:bottom w:val="single" w:sz="4" w:space="0" w:color="auto"/>
              <w:right w:val="single" w:sz="4" w:space="0" w:color="auto"/>
            </w:tcBorders>
          </w:tcPr>
          <w:p w:rsidR="000762DF" w:rsidRPr="009B620D" w:rsidRDefault="000762DF" w:rsidP="00734DF8">
            <w:pPr>
              <w:jc w:val="center"/>
            </w:pPr>
            <w:r w:rsidRPr="009B620D">
              <w:t>4.</w:t>
            </w:r>
          </w:p>
        </w:tc>
        <w:tc>
          <w:tcPr>
            <w:tcW w:w="3153" w:type="dxa"/>
            <w:tcBorders>
              <w:top w:val="single" w:sz="4" w:space="0" w:color="auto"/>
              <w:left w:val="single" w:sz="4" w:space="0" w:color="auto"/>
              <w:bottom w:val="single" w:sz="4" w:space="0" w:color="auto"/>
              <w:right w:val="single" w:sz="4" w:space="0" w:color="auto"/>
            </w:tcBorders>
          </w:tcPr>
          <w:p w:rsidR="000762DF" w:rsidRPr="009B620D" w:rsidRDefault="000762DF" w:rsidP="00734DF8">
            <w:r w:rsidRPr="009B620D">
              <w:t>Ventilācijas sistēmu būvdarbu būvuzraugs</w:t>
            </w:r>
          </w:p>
        </w:tc>
        <w:tc>
          <w:tcPr>
            <w:tcW w:w="1559" w:type="dxa"/>
            <w:tcBorders>
              <w:top w:val="single" w:sz="4" w:space="0" w:color="auto"/>
              <w:left w:val="single" w:sz="4" w:space="0" w:color="auto"/>
              <w:bottom w:val="single" w:sz="4" w:space="0" w:color="auto"/>
              <w:right w:val="single" w:sz="4" w:space="0" w:color="auto"/>
            </w:tcBorders>
          </w:tcPr>
          <w:p w:rsidR="000762DF" w:rsidRPr="009B620D" w:rsidRDefault="000762DF" w:rsidP="00734DF8"/>
        </w:tc>
        <w:tc>
          <w:tcPr>
            <w:tcW w:w="2268" w:type="dxa"/>
            <w:tcBorders>
              <w:top w:val="single" w:sz="4" w:space="0" w:color="auto"/>
              <w:left w:val="single" w:sz="4" w:space="0" w:color="auto"/>
              <w:bottom w:val="single" w:sz="4" w:space="0" w:color="auto"/>
              <w:right w:val="single" w:sz="4" w:space="0" w:color="auto"/>
            </w:tcBorders>
          </w:tcPr>
          <w:p w:rsidR="000762DF" w:rsidRPr="000762DF" w:rsidRDefault="000762DF" w:rsidP="00734DF8">
            <w:pPr>
              <w:rPr>
                <w:highlight w:val="green"/>
              </w:rPr>
            </w:pPr>
          </w:p>
        </w:tc>
        <w:tc>
          <w:tcPr>
            <w:tcW w:w="1843" w:type="dxa"/>
            <w:tcBorders>
              <w:top w:val="single" w:sz="4" w:space="0" w:color="auto"/>
              <w:left w:val="single" w:sz="4" w:space="0" w:color="auto"/>
              <w:bottom w:val="single" w:sz="4" w:space="0" w:color="auto"/>
              <w:right w:val="single" w:sz="4" w:space="0" w:color="auto"/>
            </w:tcBorders>
          </w:tcPr>
          <w:p w:rsidR="000762DF" w:rsidRPr="000762DF" w:rsidRDefault="000762DF" w:rsidP="00734DF8">
            <w:pPr>
              <w:rPr>
                <w:highlight w:val="green"/>
              </w:rPr>
            </w:pPr>
          </w:p>
        </w:tc>
      </w:tr>
      <w:tr w:rsidR="001A41E2" w:rsidRPr="00E730D9" w:rsidTr="00EC213C">
        <w:tc>
          <w:tcPr>
            <w:tcW w:w="675" w:type="dxa"/>
            <w:tcBorders>
              <w:top w:val="single" w:sz="4" w:space="0" w:color="auto"/>
              <w:left w:val="single" w:sz="4" w:space="0" w:color="auto"/>
              <w:bottom w:val="single" w:sz="4" w:space="0" w:color="auto"/>
              <w:right w:val="single" w:sz="4" w:space="0" w:color="auto"/>
            </w:tcBorders>
          </w:tcPr>
          <w:p w:rsidR="001A41E2" w:rsidRPr="009B620D" w:rsidRDefault="000762DF" w:rsidP="00734DF8">
            <w:pPr>
              <w:jc w:val="center"/>
            </w:pPr>
            <w:r w:rsidRPr="009B620D">
              <w:t>5</w:t>
            </w:r>
            <w:r w:rsidR="001A41E2" w:rsidRPr="009B620D">
              <w:t>.</w:t>
            </w:r>
          </w:p>
        </w:tc>
        <w:tc>
          <w:tcPr>
            <w:tcW w:w="3153" w:type="dxa"/>
            <w:tcBorders>
              <w:top w:val="single" w:sz="4" w:space="0" w:color="auto"/>
              <w:left w:val="single" w:sz="4" w:space="0" w:color="auto"/>
              <w:bottom w:val="single" w:sz="4" w:space="0" w:color="auto"/>
              <w:right w:val="single" w:sz="4" w:space="0" w:color="auto"/>
            </w:tcBorders>
          </w:tcPr>
          <w:p w:rsidR="001A41E2" w:rsidRPr="009B620D" w:rsidRDefault="000762DF" w:rsidP="00734DF8">
            <w:r w:rsidRPr="009B620D">
              <w:t>K</w:t>
            </w:r>
            <w:r w:rsidR="001A41E2" w:rsidRPr="009B620D">
              <w:t>analizācijas sistēmu būvdarbu būvuzraugs</w:t>
            </w:r>
          </w:p>
        </w:tc>
        <w:tc>
          <w:tcPr>
            <w:tcW w:w="1559" w:type="dxa"/>
            <w:tcBorders>
              <w:top w:val="single" w:sz="4" w:space="0" w:color="auto"/>
              <w:left w:val="single" w:sz="4" w:space="0" w:color="auto"/>
              <w:bottom w:val="single" w:sz="4" w:space="0" w:color="auto"/>
              <w:right w:val="single" w:sz="4" w:space="0" w:color="auto"/>
            </w:tcBorders>
          </w:tcPr>
          <w:p w:rsidR="001A41E2" w:rsidRPr="009B620D" w:rsidRDefault="001A41E2" w:rsidP="00734DF8"/>
        </w:tc>
        <w:tc>
          <w:tcPr>
            <w:tcW w:w="2268" w:type="dxa"/>
            <w:tcBorders>
              <w:top w:val="single" w:sz="4" w:space="0" w:color="auto"/>
              <w:left w:val="single" w:sz="4" w:space="0" w:color="auto"/>
              <w:bottom w:val="single" w:sz="4" w:space="0" w:color="auto"/>
              <w:right w:val="single" w:sz="4" w:space="0" w:color="auto"/>
            </w:tcBorders>
          </w:tcPr>
          <w:p w:rsidR="001A41E2" w:rsidRPr="000762DF" w:rsidRDefault="001A41E2" w:rsidP="00734DF8">
            <w:pPr>
              <w:rPr>
                <w:highlight w:val="green"/>
              </w:rPr>
            </w:pPr>
          </w:p>
        </w:tc>
        <w:tc>
          <w:tcPr>
            <w:tcW w:w="1843" w:type="dxa"/>
            <w:tcBorders>
              <w:top w:val="single" w:sz="4" w:space="0" w:color="auto"/>
              <w:left w:val="single" w:sz="4" w:space="0" w:color="auto"/>
              <w:bottom w:val="single" w:sz="4" w:space="0" w:color="auto"/>
              <w:right w:val="single" w:sz="4" w:space="0" w:color="auto"/>
            </w:tcBorders>
          </w:tcPr>
          <w:p w:rsidR="001A41E2" w:rsidRPr="000762DF" w:rsidRDefault="001A41E2" w:rsidP="00734DF8">
            <w:pPr>
              <w:rPr>
                <w:highlight w:val="green"/>
              </w:rPr>
            </w:pPr>
          </w:p>
        </w:tc>
      </w:tr>
      <w:tr w:rsidR="000762DF" w:rsidRPr="00E730D9" w:rsidTr="00EC213C">
        <w:tc>
          <w:tcPr>
            <w:tcW w:w="675" w:type="dxa"/>
            <w:tcBorders>
              <w:top w:val="single" w:sz="4" w:space="0" w:color="auto"/>
              <w:left w:val="single" w:sz="4" w:space="0" w:color="auto"/>
              <w:bottom w:val="single" w:sz="4" w:space="0" w:color="auto"/>
              <w:right w:val="single" w:sz="4" w:space="0" w:color="auto"/>
            </w:tcBorders>
          </w:tcPr>
          <w:p w:rsidR="000762DF" w:rsidRPr="009B620D" w:rsidRDefault="000762DF" w:rsidP="00734DF8">
            <w:pPr>
              <w:jc w:val="center"/>
            </w:pPr>
            <w:r w:rsidRPr="009B620D">
              <w:t>6.</w:t>
            </w:r>
          </w:p>
        </w:tc>
        <w:tc>
          <w:tcPr>
            <w:tcW w:w="3153" w:type="dxa"/>
            <w:tcBorders>
              <w:top w:val="single" w:sz="4" w:space="0" w:color="auto"/>
              <w:left w:val="single" w:sz="4" w:space="0" w:color="auto"/>
              <w:bottom w:val="single" w:sz="4" w:space="0" w:color="auto"/>
              <w:right w:val="single" w:sz="4" w:space="0" w:color="auto"/>
            </w:tcBorders>
          </w:tcPr>
          <w:p w:rsidR="000762DF" w:rsidRPr="009B620D" w:rsidRDefault="000762DF" w:rsidP="000762DF">
            <w:r w:rsidRPr="009B620D">
              <w:t>Ūdensapgādes sistēmu būvdarbu būvuzraugs</w:t>
            </w:r>
          </w:p>
        </w:tc>
        <w:tc>
          <w:tcPr>
            <w:tcW w:w="1559" w:type="dxa"/>
            <w:tcBorders>
              <w:top w:val="single" w:sz="4" w:space="0" w:color="auto"/>
              <w:left w:val="single" w:sz="4" w:space="0" w:color="auto"/>
              <w:bottom w:val="single" w:sz="4" w:space="0" w:color="auto"/>
              <w:right w:val="single" w:sz="4" w:space="0" w:color="auto"/>
            </w:tcBorders>
          </w:tcPr>
          <w:p w:rsidR="000762DF" w:rsidRPr="009B620D" w:rsidRDefault="000762DF" w:rsidP="00734DF8"/>
        </w:tc>
        <w:tc>
          <w:tcPr>
            <w:tcW w:w="2268" w:type="dxa"/>
            <w:tcBorders>
              <w:top w:val="single" w:sz="4" w:space="0" w:color="auto"/>
              <w:left w:val="single" w:sz="4" w:space="0" w:color="auto"/>
              <w:bottom w:val="single" w:sz="4" w:space="0" w:color="auto"/>
              <w:right w:val="single" w:sz="4" w:space="0" w:color="auto"/>
            </w:tcBorders>
          </w:tcPr>
          <w:p w:rsidR="000762DF" w:rsidRPr="000762DF" w:rsidRDefault="000762DF" w:rsidP="00734DF8">
            <w:pPr>
              <w:rPr>
                <w:highlight w:val="green"/>
              </w:rPr>
            </w:pPr>
          </w:p>
        </w:tc>
        <w:tc>
          <w:tcPr>
            <w:tcW w:w="1843" w:type="dxa"/>
            <w:tcBorders>
              <w:top w:val="single" w:sz="4" w:space="0" w:color="auto"/>
              <w:left w:val="single" w:sz="4" w:space="0" w:color="auto"/>
              <w:bottom w:val="single" w:sz="4" w:space="0" w:color="auto"/>
              <w:right w:val="single" w:sz="4" w:space="0" w:color="auto"/>
            </w:tcBorders>
          </w:tcPr>
          <w:p w:rsidR="000762DF" w:rsidRPr="000762DF" w:rsidRDefault="000762DF" w:rsidP="00734DF8">
            <w:pPr>
              <w:rPr>
                <w:highlight w:val="green"/>
              </w:rPr>
            </w:pPr>
          </w:p>
        </w:tc>
      </w:tr>
      <w:tr w:rsidR="001A41E2" w:rsidRPr="00E730D9" w:rsidTr="00EC213C">
        <w:tc>
          <w:tcPr>
            <w:tcW w:w="675" w:type="dxa"/>
            <w:tcBorders>
              <w:top w:val="single" w:sz="4" w:space="0" w:color="auto"/>
              <w:left w:val="single" w:sz="4" w:space="0" w:color="auto"/>
              <w:bottom w:val="single" w:sz="4" w:space="0" w:color="auto"/>
              <w:right w:val="single" w:sz="4" w:space="0" w:color="auto"/>
            </w:tcBorders>
          </w:tcPr>
          <w:p w:rsidR="001A41E2" w:rsidRPr="00E730D9" w:rsidRDefault="000762DF" w:rsidP="00734DF8">
            <w:pPr>
              <w:jc w:val="center"/>
            </w:pPr>
            <w:r>
              <w:t>7</w:t>
            </w:r>
            <w:r w:rsidR="001A41E2" w:rsidRPr="00E730D9">
              <w:t>.</w:t>
            </w:r>
          </w:p>
        </w:tc>
        <w:tc>
          <w:tcPr>
            <w:tcW w:w="3153" w:type="dxa"/>
            <w:tcBorders>
              <w:top w:val="single" w:sz="4" w:space="0" w:color="auto"/>
              <w:left w:val="single" w:sz="4" w:space="0" w:color="auto"/>
              <w:bottom w:val="single" w:sz="4" w:space="0" w:color="auto"/>
              <w:right w:val="single" w:sz="4" w:space="0" w:color="auto"/>
            </w:tcBorders>
          </w:tcPr>
          <w:p w:rsidR="001A41E2" w:rsidRPr="00E730D9" w:rsidRDefault="001A41E2" w:rsidP="00734DF8">
            <w:r w:rsidRPr="00E730D9">
              <w:t>Elektroietaišu iz</w:t>
            </w:r>
            <w:r w:rsidRPr="00E730D9">
              <w:rPr>
                <w:color w:val="000000"/>
              </w:rPr>
              <w:t>būves būvdarbu būvuzraugs</w:t>
            </w:r>
          </w:p>
        </w:tc>
        <w:tc>
          <w:tcPr>
            <w:tcW w:w="1559" w:type="dxa"/>
            <w:tcBorders>
              <w:top w:val="single" w:sz="4" w:space="0" w:color="auto"/>
              <w:left w:val="single" w:sz="4" w:space="0" w:color="auto"/>
              <w:bottom w:val="single" w:sz="4" w:space="0" w:color="auto"/>
              <w:right w:val="single" w:sz="4" w:space="0" w:color="auto"/>
            </w:tcBorders>
          </w:tcPr>
          <w:p w:rsidR="001A41E2" w:rsidRPr="00E730D9" w:rsidRDefault="001A41E2" w:rsidP="00734DF8"/>
        </w:tc>
        <w:tc>
          <w:tcPr>
            <w:tcW w:w="2268" w:type="dxa"/>
            <w:tcBorders>
              <w:top w:val="single" w:sz="4" w:space="0" w:color="auto"/>
              <w:left w:val="single" w:sz="4" w:space="0" w:color="auto"/>
              <w:bottom w:val="single" w:sz="4" w:space="0" w:color="auto"/>
              <w:right w:val="single" w:sz="4" w:space="0" w:color="auto"/>
            </w:tcBorders>
          </w:tcPr>
          <w:p w:rsidR="001A41E2" w:rsidRPr="00E730D9" w:rsidRDefault="001A41E2" w:rsidP="00734DF8"/>
        </w:tc>
        <w:tc>
          <w:tcPr>
            <w:tcW w:w="1843" w:type="dxa"/>
            <w:tcBorders>
              <w:top w:val="single" w:sz="4" w:space="0" w:color="auto"/>
              <w:left w:val="single" w:sz="4" w:space="0" w:color="auto"/>
              <w:bottom w:val="single" w:sz="4" w:space="0" w:color="auto"/>
              <w:right w:val="single" w:sz="4" w:space="0" w:color="auto"/>
            </w:tcBorders>
          </w:tcPr>
          <w:p w:rsidR="001A41E2" w:rsidRPr="00E730D9" w:rsidRDefault="001A41E2" w:rsidP="00734DF8"/>
        </w:tc>
      </w:tr>
      <w:tr w:rsidR="001A41E2" w:rsidRPr="00E730D9" w:rsidTr="00EC213C">
        <w:tc>
          <w:tcPr>
            <w:tcW w:w="675" w:type="dxa"/>
            <w:tcBorders>
              <w:top w:val="single" w:sz="4" w:space="0" w:color="auto"/>
              <w:left w:val="single" w:sz="4" w:space="0" w:color="auto"/>
              <w:bottom w:val="single" w:sz="4" w:space="0" w:color="auto"/>
              <w:right w:val="single" w:sz="4" w:space="0" w:color="auto"/>
            </w:tcBorders>
          </w:tcPr>
          <w:p w:rsidR="001A41E2" w:rsidRPr="00E730D9" w:rsidRDefault="000762DF" w:rsidP="00734DF8">
            <w:pPr>
              <w:jc w:val="center"/>
            </w:pPr>
            <w:r>
              <w:t>8</w:t>
            </w:r>
            <w:r w:rsidR="001A41E2" w:rsidRPr="00E730D9">
              <w:t>.</w:t>
            </w:r>
          </w:p>
        </w:tc>
        <w:tc>
          <w:tcPr>
            <w:tcW w:w="3153" w:type="dxa"/>
            <w:tcBorders>
              <w:top w:val="single" w:sz="4" w:space="0" w:color="auto"/>
              <w:left w:val="single" w:sz="4" w:space="0" w:color="auto"/>
              <w:bottom w:val="single" w:sz="4" w:space="0" w:color="auto"/>
              <w:right w:val="single" w:sz="4" w:space="0" w:color="auto"/>
            </w:tcBorders>
          </w:tcPr>
          <w:p w:rsidR="001A41E2" w:rsidRPr="00E730D9" w:rsidRDefault="001A41E2" w:rsidP="00734DF8">
            <w:r w:rsidRPr="00E730D9">
              <w:t>Telekomunikāciju sistē</w:t>
            </w:r>
            <w:bookmarkStart w:id="5" w:name="_GoBack"/>
            <w:bookmarkEnd w:id="5"/>
            <w:r w:rsidRPr="00E730D9">
              <w:t xml:space="preserve">mu un tīklu </w:t>
            </w:r>
            <w:r w:rsidR="003E08E1" w:rsidRPr="00E730D9">
              <w:t xml:space="preserve">būvdarbu </w:t>
            </w:r>
            <w:r w:rsidRPr="00E730D9">
              <w:t>būvuzraugs</w:t>
            </w:r>
          </w:p>
        </w:tc>
        <w:tc>
          <w:tcPr>
            <w:tcW w:w="1559" w:type="dxa"/>
            <w:tcBorders>
              <w:top w:val="single" w:sz="4" w:space="0" w:color="auto"/>
              <w:left w:val="single" w:sz="4" w:space="0" w:color="auto"/>
              <w:bottom w:val="single" w:sz="4" w:space="0" w:color="auto"/>
              <w:right w:val="single" w:sz="4" w:space="0" w:color="auto"/>
            </w:tcBorders>
          </w:tcPr>
          <w:p w:rsidR="001A41E2" w:rsidRPr="00E730D9" w:rsidRDefault="001A41E2" w:rsidP="00734DF8"/>
        </w:tc>
        <w:tc>
          <w:tcPr>
            <w:tcW w:w="2268" w:type="dxa"/>
            <w:tcBorders>
              <w:top w:val="single" w:sz="4" w:space="0" w:color="auto"/>
              <w:left w:val="single" w:sz="4" w:space="0" w:color="auto"/>
              <w:bottom w:val="single" w:sz="4" w:space="0" w:color="auto"/>
              <w:right w:val="single" w:sz="4" w:space="0" w:color="auto"/>
            </w:tcBorders>
          </w:tcPr>
          <w:p w:rsidR="001A41E2" w:rsidRPr="00E730D9" w:rsidRDefault="001A41E2" w:rsidP="00734DF8"/>
        </w:tc>
        <w:tc>
          <w:tcPr>
            <w:tcW w:w="1843" w:type="dxa"/>
            <w:tcBorders>
              <w:top w:val="single" w:sz="4" w:space="0" w:color="auto"/>
              <w:left w:val="single" w:sz="4" w:space="0" w:color="auto"/>
              <w:bottom w:val="single" w:sz="4" w:space="0" w:color="auto"/>
              <w:right w:val="single" w:sz="4" w:space="0" w:color="auto"/>
            </w:tcBorders>
          </w:tcPr>
          <w:p w:rsidR="001A41E2" w:rsidRPr="00E730D9" w:rsidRDefault="001A41E2" w:rsidP="00734DF8"/>
        </w:tc>
      </w:tr>
      <w:tr w:rsidR="001A41E2" w:rsidRPr="00E730D9" w:rsidTr="00EC213C">
        <w:tc>
          <w:tcPr>
            <w:tcW w:w="675" w:type="dxa"/>
            <w:tcBorders>
              <w:top w:val="single" w:sz="4" w:space="0" w:color="auto"/>
              <w:left w:val="single" w:sz="4" w:space="0" w:color="auto"/>
              <w:bottom w:val="single" w:sz="4" w:space="0" w:color="auto"/>
              <w:right w:val="single" w:sz="4" w:space="0" w:color="auto"/>
            </w:tcBorders>
          </w:tcPr>
          <w:p w:rsidR="001A41E2" w:rsidRPr="00E730D9" w:rsidRDefault="000762DF" w:rsidP="00734DF8">
            <w:pPr>
              <w:jc w:val="center"/>
            </w:pPr>
            <w:r>
              <w:t>9</w:t>
            </w:r>
            <w:r w:rsidR="001A41E2" w:rsidRPr="00E730D9">
              <w:t>.</w:t>
            </w:r>
          </w:p>
        </w:tc>
        <w:tc>
          <w:tcPr>
            <w:tcW w:w="3153" w:type="dxa"/>
            <w:tcBorders>
              <w:top w:val="single" w:sz="4" w:space="0" w:color="auto"/>
              <w:left w:val="single" w:sz="4" w:space="0" w:color="auto"/>
              <w:bottom w:val="single" w:sz="4" w:space="0" w:color="auto"/>
              <w:right w:val="single" w:sz="4" w:space="0" w:color="auto"/>
            </w:tcBorders>
          </w:tcPr>
          <w:p w:rsidR="001A41E2" w:rsidRPr="00E730D9" w:rsidRDefault="003E08E1" w:rsidP="00734DF8">
            <w:r w:rsidRPr="00E730D9">
              <w:t>Ceļu būvdarbu būvuzraugs</w:t>
            </w:r>
          </w:p>
        </w:tc>
        <w:tc>
          <w:tcPr>
            <w:tcW w:w="1559" w:type="dxa"/>
            <w:tcBorders>
              <w:top w:val="single" w:sz="4" w:space="0" w:color="auto"/>
              <w:left w:val="single" w:sz="4" w:space="0" w:color="auto"/>
              <w:bottom w:val="single" w:sz="4" w:space="0" w:color="auto"/>
              <w:right w:val="single" w:sz="4" w:space="0" w:color="auto"/>
            </w:tcBorders>
          </w:tcPr>
          <w:p w:rsidR="001A41E2" w:rsidRPr="00E730D9" w:rsidRDefault="001A41E2" w:rsidP="00734DF8"/>
        </w:tc>
        <w:tc>
          <w:tcPr>
            <w:tcW w:w="2268" w:type="dxa"/>
            <w:tcBorders>
              <w:top w:val="single" w:sz="4" w:space="0" w:color="auto"/>
              <w:left w:val="single" w:sz="4" w:space="0" w:color="auto"/>
              <w:bottom w:val="single" w:sz="4" w:space="0" w:color="auto"/>
              <w:right w:val="single" w:sz="4" w:space="0" w:color="auto"/>
            </w:tcBorders>
          </w:tcPr>
          <w:p w:rsidR="001A41E2" w:rsidRPr="00E730D9" w:rsidRDefault="001A41E2" w:rsidP="00734DF8"/>
        </w:tc>
        <w:tc>
          <w:tcPr>
            <w:tcW w:w="1843" w:type="dxa"/>
            <w:tcBorders>
              <w:top w:val="single" w:sz="4" w:space="0" w:color="auto"/>
              <w:left w:val="single" w:sz="4" w:space="0" w:color="auto"/>
              <w:bottom w:val="single" w:sz="4" w:space="0" w:color="auto"/>
              <w:right w:val="single" w:sz="4" w:space="0" w:color="auto"/>
            </w:tcBorders>
          </w:tcPr>
          <w:p w:rsidR="001A41E2" w:rsidRPr="00E730D9" w:rsidRDefault="001A41E2" w:rsidP="00734DF8"/>
        </w:tc>
      </w:tr>
      <w:tr w:rsidR="004124EC" w:rsidRPr="00E730D9" w:rsidTr="00EC213C">
        <w:tc>
          <w:tcPr>
            <w:tcW w:w="675" w:type="dxa"/>
            <w:tcBorders>
              <w:top w:val="single" w:sz="4" w:space="0" w:color="auto"/>
              <w:left w:val="single" w:sz="4" w:space="0" w:color="auto"/>
              <w:bottom w:val="single" w:sz="4" w:space="0" w:color="auto"/>
              <w:right w:val="single" w:sz="4" w:space="0" w:color="auto"/>
            </w:tcBorders>
          </w:tcPr>
          <w:p w:rsidR="004124EC" w:rsidRPr="00E730D9" w:rsidRDefault="000762DF" w:rsidP="00734DF8">
            <w:pPr>
              <w:jc w:val="center"/>
            </w:pPr>
            <w:r>
              <w:t>10</w:t>
            </w:r>
            <w:r w:rsidR="004124EC" w:rsidRPr="00E730D9">
              <w:t>.</w:t>
            </w:r>
          </w:p>
        </w:tc>
        <w:tc>
          <w:tcPr>
            <w:tcW w:w="3153" w:type="dxa"/>
            <w:tcBorders>
              <w:top w:val="single" w:sz="4" w:space="0" w:color="auto"/>
              <w:left w:val="single" w:sz="4" w:space="0" w:color="auto"/>
              <w:bottom w:val="single" w:sz="4" w:space="0" w:color="auto"/>
              <w:right w:val="single" w:sz="4" w:space="0" w:color="auto"/>
            </w:tcBorders>
          </w:tcPr>
          <w:p w:rsidR="004124EC" w:rsidRPr="00E730D9" w:rsidRDefault="004124EC" w:rsidP="00734DF8">
            <w:r w:rsidRPr="00E730D9">
              <w:t>Tāmētājs</w:t>
            </w:r>
          </w:p>
        </w:tc>
        <w:tc>
          <w:tcPr>
            <w:tcW w:w="1559" w:type="dxa"/>
            <w:tcBorders>
              <w:top w:val="single" w:sz="4" w:space="0" w:color="auto"/>
              <w:left w:val="single" w:sz="4" w:space="0" w:color="auto"/>
              <w:bottom w:val="single" w:sz="4" w:space="0" w:color="auto"/>
              <w:right w:val="single" w:sz="4" w:space="0" w:color="auto"/>
            </w:tcBorders>
          </w:tcPr>
          <w:p w:rsidR="004124EC" w:rsidRPr="00E730D9" w:rsidRDefault="004124EC" w:rsidP="00734DF8"/>
        </w:tc>
        <w:tc>
          <w:tcPr>
            <w:tcW w:w="2268" w:type="dxa"/>
            <w:tcBorders>
              <w:top w:val="single" w:sz="4" w:space="0" w:color="auto"/>
              <w:left w:val="single" w:sz="4" w:space="0" w:color="auto"/>
              <w:bottom w:val="single" w:sz="4" w:space="0" w:color="auto"/>
              <w:right w:val="single" w:sz="4" w:space="0" w:color="auto"/>
            </w:tcBorders>
          </w:tcPr>
          <w:p w:rsidR="004124EC" w:rsidRPr="00E730D9" w:rsidRDefault="004124EC" w:rsidP="00734DF8"/>
        </w:tc>
        <w:tc>
          <w:tcPr>
            <w:tcW w:w="1843" w:type="dxa"/>
            <w:tcBorders>
              <w:top w:val="single" w:sz="4" w:space="0" w:color="auto"/>
              <w:left w:val="single" w:sz="4" w:space="0" w:color="auto"/>
              <w:bottom w:val="single" w:sz="4" w:space="0" w:color="auto"/>
              <w:right w:val="single" w:sz="4" w:space="0" w:color="auto"/>
            </w:tcBorders>
          </w:tcPr>
          <w:p w:rsidR="004124EC" w:rsidRPr="00E730D9" w:rsidRDefault="004124EC" w:rsidP="00734DF8"/>
        </w:tc>
      </w:tr>
      <w:tr w:rsidR="001A41E2" w:rsidRPr="00E730D9">
        <w:trPr>
          <w:trHeight w:val="284"/>
        </w:trPr>
        <w:tc>
          <w:tcPr>
            <w:tcW w:w="3828" w:type="dxa"/>
            <w:gridSpan w:val="2"/>
            <w:tcBorders>
              <w:top w:val="double" w:sz="4" w:space="0" w:color="auto"/>
              <w:left w:val="single" w:sz="4" w:space="0" w:color="auto"/>
              <w:bottom w:val="single" w:sz="4" w:space="0" w:color="auto"/>
              <w:right w:val="single" w:sz="4" w:space="0" w:color="auto"/>
            </w:tcBorders>
            <w:vAlign w:val="center"/>
          </w:tcPr>
          <w:p w:rsidR="001A41E2" w:rsidRPr="00E730D9" w:rsidRDefault="001A41E2" w:rsidP="00734DF8">
            <w:pPr>
              <w:jc w:val="right"/>
            </w:pPr>
            <w:r w:rsidRPr="00E730D9">
              <w:t xml:space="preserve">Kopējā cena (bez PVN) </w:t>
            </w:r>
          </w:p>
        </w:tc>
        <w:tc>
          <w:tcPr>
            <w:tcW w:w="1559" w:type="dxa"/>
            <w:tcBorders>
              <w:top w:val="double" w:sz="4" w:space="0" w:color="auto"/>
              <w:left w:val="single" w:sz="4" w:space="0" w:color="auto"/>
              <w:bottom w:val="single" w:sz="4" w:space="0" w:color="auto"/>
              <w:right w:val="single" w:sz="4" w:space="0" w:color="auto"/>
            </w:tcBorders>
          </w:tcPr>
          <w:p w:rsidR="001A41E2" w:rsidRPr="00E730D9" w:rsidRDefault="001A41E2" w:rsidP="00734DF8"/>
        </w:tc>
        <w:tc>
          <w:tcPr>
            <w:tcW w:w="2268" w:type="dxa"/>
            <w:tcBorders>
              <w:top w:val="double" w:sz="4" w:space="0" w:color="auto"/>
              <w:left w:val="single" w:sz="4" w:space="0" w:color="auto"/>
              <w:bottom w:val="single" w:sz="4" w:space="0" w:color="auto"/>
              <w:right w:val="single" w:sz="4" w:space="0" w:color="auto"/>
            </w:tcBorders>
          </w:tcPr>
          <w:p w:rsidR="001A41E2" w:rsidRPr="00E730D9" w:rsidRDefault="001A41E2" w:rsidP="00734DF8"/>
        </w:tc>
        <w:tc>
          <w:tcPr>
            <w:tcW w:w="1843" w:type="dxa"/>
            <w:tcBorders>
              <w:top w:val="double" w:sz="4" w:space="0" w:color="auto"/>
              <w:left w:val="single" w:sz="4" w:space="0" w:color="auto"/>
              <w:bottom w:val="single" w:sz="4" w:space="0" w:color="auto"/>
              <w:right w:val="single" w:sz="4" w:space="0" w:color="auto"/>
            </w:tcBorders>
          </w:tcPr>
          <w:p w:rsidR="001A41E2" w:rsidRPr="00E730D9" w:rsidRDefault="001A41E2" w:rsidP="00734DF8"/>
        </w:tc>
      </w:tr>
      <w:tr w:rsidR="001A41E2" w:rsidRPr="00E730D9">
        <w:trPr>
          <w:trHeight w:val="284"/>
        </w:trPr>
        <w:tc>
          <w:tcPr>
            <w:tcW w:w="3828" w:type="dxa"/>
            <w:gridSpan w:val="2"/>
            <w:tcBorders>
              <w:top w:val="single" w:sz="4" w:space="0" w:color="auto"/>
              <w:left w:val="single" w:sz="4" w:space="0" w:color="auto"/>
              <w:bottom w:val="single" w:sz="4" w:space="0" w:color="auto"/>
              <w:right w:val="single" w:sz="4" w:space="0" w:color="auto"/>
            </w:tcBorders>
            <w:vAlign w:val="center"/>
          </w:tcPr>
          <w:p w:rsidR="001A41E2" w:rsidRPr="00E730D9" w:rsidRDefault="001A41E2" w:rsidP="00734DF8">
            <w:pPr>
              <w:jc w:val="right"/>
            </w:pPr>
            <w:r w:rsidRPr="00E730D9">
              <w:t>PVN &lt;...&gt; %</w:t>
            </w:r>
          </w:p>
        </w:tc>
        <w:tc>
          <w:tcPr>
            <w:tcW w:w="1559" w:type="dxa"/>
            <w:tcBorders>
              <w:top w:val="single" w:sz="4" w:space="0" w:color="auto"/>
              <w:left w:val="single" w:sz="4" w:space="0" w:color="auto"/>
              <w:bottom w:val="single" w:sz="4" w:space="0" w:color="auto"/>
              <w:right w:val="single" w:sz="4" w:space="0" w:color="auto"/>
            </w:tcBorders>
          </w:tcPr>
          <w:p w:rsidR="001A41E2" w:rsidRPr="00E730D9" w:rsidRDefault="001A41E2" w:rsidP="00734DF8"/>
        </w:tc>
        <w:tc>
          <w:tcPr>
            <w:tcW w:w="2268" w:type="dxa"/>
            <w:tcBorders>
              <w:top w:val="single" w:sz="4" w:space="0" w:color="auto"/>
              <w:left w:val="single" w:sz="4" w:space="0" w:color="auto"/>
              <w:bottom w:val="single" w:sz="4" w:space="0" w:color="auto"/>
              <w:right w:val="single" w:sz="4" w:space="0" w:color="auto"/>
            </w:tcBorders>
          </w:tcPr>
          <w:p w:rsidR="001A41E2" w:rsidRPr="00E730D9" w:rsidRDefault="001A41E2" w:rsidP="00734DF8"/>
        </w:tc>
        <w:tc>
          <w:tcPr>
            <w:tcW w:w="1843" w:type="dxa"/>
            <w:tcBorders>
              <w:top w:val="single" w:sz="4" w:space="0" w:color="auto"/>
              <w:left w:val="single" w:sz="4" w:space="0" w:color="auto"/>
              <w:bottom w:val="single" w:sz="4" w:space="0" w:color="auto"/>
              <w:right w:val="single" w:sz="4" w:space="0" w:color="auto"/>
            </w:tcBorders>
          </w:tcPr>
          <w:p w:rsidR="001A41E2" w:rsidRPr="00E730D9" w:rsidRDefault="001A41E2" w:rsidP="00734DF8"/>
        </w:tc>
      </w:tr>
      <w:tr w:rsidR="001A41E2" w:rsidRPr="00E730D9">
        <w:trPr>
          <w:trHeight w:val="284"/>
        </w:trPr>
        <w:tc>
          <w:tcPr>
            <w:tcW w:w="3828" w:type="dxa"/>
            <w:gridSpan w:val="2"/>
            <w:tcBorders>
              <w:top w:val="single" w:sz="4" w:space="0" w:color="auto"/>
              <w:left w:val="single" w:sz="4" w:space="0" w:color="auto"/>
              <w:bottom w:val="single" w:sz="4" w:space="0" w:color="auto"/>
              <w:right w:val="single" w:sz="4" w:space="0" w:color="auto"/>
            </w:tcBorders>
            <w:vAlign w:val="center"/>
          </w:tcPr>
          <w:p w:rsidR="001A41E2" w:rsidRPr="00E730D9" w:rsidRDefault="001A41E2" w:rsidP="00734DF8">
            <w:pPr>
              <w:jc w:val="right"/>
            </w:pPr>
            <w:r w:rsidRPr="00E730D9">
              <w:t>Kopējā cena ar PVN</w:t>
            </w:r>
          </w:p>
        </w:tc>
        <w:tc>
          <w:tcPr>
            <w:tcW w:w="1559" w:type="dxa"/>
            <w:tcBorders>
              <w:top w:val="single" w:sz="4" w:space="0" w:color="auto"/>
              <w:left w:val="single" w:sz="4" w:space="0" w:color="auto"/>
              <w:bottom w:val="single" w:sz="4" w:space="0" w:color="auto"/>
              <w:right w:val="single" w:sz="4" w:space="0" w:color="auto"/>
            </w:tcBorders>
          </w:tcPr>
          <w:p w:rsidR="001A41E2" w:rsidRPr="00E730D9" w:rsidRDefault="001A41E2" w:rsidP="00734DF8"/>
        </w:tc>
        <w:tc>
          <w:tcPr>
            <w:tcW w:w="2268" w:type="dxa"/>
            <w:tcBorders>
              <w:top w:val="single" w:sz="4" w:space="0" w:color="auto"/>
              <w:left w:val="single" w:sz="4" w:space="0" w:color="auto"/>
              <w:bottom w:val="single" w:sz="4" w:space="0" w:color="auto"/>
              <w:right w:val="single" w:sz="4" w:space="0" w:color="auto"/>
            </w:tcBorders>
          </w:tcPr>
          <w:p w:rsidR="001A41E2" w:rsidRPr="00E730D9" w:rsidRDefault="001A41E2" w:rsidP="00734DF8"/>
        </w:tc>
        <w:tc>
          <w:tcPr>
            <w:tcW w:w="1843" w:type="dxa"/>
            <w:tcBorders>
              <w:top w:val="single" w:sz="4" w:space="0" w:color="auto"/>
              <w:left w:val="single" w:sz="4" w:space="0" w:color="auto"/>
              <w:bottom w:val="single" w:sz="4" w:space="0" w:color="auto"/>
              <w:right w:val="single" w:sz="4" w:space="0" w:color="auto"/>
            </w:tcBorders>
          </w:tcPr>
          <w:p w:rsidR="001A41E2" w:rsidRPr="00E730D9" w:rsidRDefault="001A41E2" w:rsidP="00734DF8"/>
        </w:tc>
      </w:tr>
    </w:tbl>
    <w:p w:rsidR="001A41E2" w:rsidRPr="00E730D9" w:rsidRDefault="001A41E2" w:rsidP="001A41E2"/>
    <w:p w:rsidR="00C1311C" w:rsidRPr="00E730D9" w:rsidRDefault="00C1311C" w:rsidP="00CE13A9">
      <w:pPr>
        <w:pStyle w:val="BodyText"/>
        <w:jc w:val="left"/>
      </w:pPr>
    </w:p>
    <w:p w:rsidR="001A41E2" w:rsidRPr="00E730D9" w:rsidRDefault="001A41E2" w:rsidP="00CE13A9">
      <w:pPr>
        <w:pStyle w:val="BodyText"/>
        <w:jc w:val="left"/>
      </w:pPr>
    </w:p>
    <w:p w:rsidR="001A41E2" w:rsidRPr="00E730D9" w:rsidRDefault="003E08E1" w:rsidP="00CE13A9">
      <w:pPr>
        <w:pStyle w:val="BodyText"/>
        <w:jc w:val="left"/>
      </w:pPr>
      <w:r w:rsidRPr="00E730D9">
        <w:br w:type="page"/>
      </w:r>
    </w:p>
    <w:p w:rsidR="001A41E2" w:rsidRPr="00E730D9" w:rsidRDefault="001A41E2" w:rsidP="00CE13A9">
      <w:pPr>
        <w:pStyle w:val="BodyText"/>
        <w:jc w:val="left"/>
      </w:pPr>
    </w:p>
    <w:p w:rsidR="00D710E2" w:rsidRPr="00E730D9" w:rsidRDefault="00D710E2" w:rsidP="00D710E2">
      <w:pPr>
        <w:pStyle w:val="BodyText"/>
        <w:numPr>
          <w:ilvl w:val="0"/>
          <w:numId w:val="1"/>
        </w:numPr>
        <w:jc w:val="right"/>
        <w:rPr>
          <w:b/>
        </w:rPr>
      </w:pPr>
      <w:r w:rsidRPr="00E730D9">
        <w:rPr>
          <w:b/>
        </w:rPr>
        <w:t>Pielikums Nr.</w:t>
      </w:r>
      <w:r w:rsidR="00D822E2" w:rsidRPr="00E730D9">
        <w:rPr>
          <w:b/>
        </w:rPr>
        <w:t>8</w:t>
      </w:r>
    </w:p>
    <w:p w:rsidR="00D710E2" w:rsidRPr="00E730D9" w:rsidRDefault="00EC213C" w:rsidP="00D710E2">
      <w:pPr>
        <w:pStyle w:val="BodyText"/>
        <w:numPr>
          <w:ilvl w:val="0"/>
          <w:numId w:val="1"/>
        </w:numPr>
        <w:jc w:val="right"/>
      </w:pPr>
      <w:r w:rsidRPr="00E730D9">
        <w:t>At</w:t>
      </w:r>
      <w:r w:rsidR="00517FF4" w:rsidRPr="00E730D9">
        <w:t xml:space="preserve">klātā konkursa ar id.Nr.LU 2014/4_ERAF </w:t>
      </w:r>
      <w:r w:rsidR="00D710E2" w:rsidRPr="00E730D9">
        <w:t>nolikumam</w:t>
      </w:r>
    </w:p>
    <w:p w:rsidR="00071ACB" w:rsidRPr="00E730D9" w:rsidRDefault="00071ACB" w:rsidP="00071ACB">
      <w:pPr>
        <w:jc w:val="right"/>
        <w:rPr>
          <w:b/>
          <w:sz w:val="20"/>
          <w:szCs w:val="20"/>
        </w:rPr>
      </w:pPr>
    </w:p>
    <w:p w:rsidR="00071ACB" w:rsidRPr="00E730D9" w:rsidRDefault="00071ACB" w:rsidP="00177844">
      <w:pPr>
        <w:pStyle w:val="Heading8"/>
        <w:jc w:val="center"/>
      </w:pPr>
    </w:p>
    <w:p w:rsidR="00177844" w:rsidRPr="00E730D9" w:rsidRDefault="00177844" w:rsidP="00177844">
      <w:pPr>
        <w:pStyle w:val="Heading8"/>
        <w:jc w:val="center"/>
      </w:pPr>
      <w:r w:rsidRPr="00E730D9">
        <w:t>(Līguma projekts)</w:t>
      </w:r>
    </w:p>
    <w:p w:rsidR="00177844" w:rsidRPr="00E730D9" w:rsidRDefault="00177844" w:rsidP="00177844">
      <w:pPr>
        <w:shd w:val="clear" w:color="auto" w:fill="FFFFFF"/>
        <w:ind w:left="7"/>
        <w:jc w:val="right"/>
        <w:rPr>
          <w:b/>
          <w:spacing w:val="-1"/>
          <w:sz w:val="22"/>
          <w:szCs w:val="23"/>
        </w:rPr>
      </w:pPr>
    </w:p>
    <w:p w:rsidR="00177844" w:rsidRPr="00E730D9" w:rsidRDefault="00177844" w:rsidP="00177844">
      <w:pPr>
        <w:pStyle w:val="Title"/>
        <w:rPr>
          <w:sz w:val="24"/>
          <w:szCs w:val="24"/>
          <w:u w:val="none"/>
        </w:rPr>
      </w:pPr>
      <w:r w:rsidRPr="00E730D9">
        <w:rPr>
          <w:sz w:val="24"/>
          <w:szCs w:val="24"/>
          <w:u w:val="none"/>
        </w:rPr>
        <w:t>Būvuzraudzības līgums Nr. _______</w:t>
      </w:r>
    </w:p>
    <w:p w:rsidR="00177844" w:rsidRPr="00E730D9" w:rsidRDefault="00D85162" w:rsidP="00177844">
      <w:pPr>
        <w:pStyle w:val="Subtitle"/>
        <w:tabs>
          <w:tab w:val="left" w:pos="6840"/>
        </w:tabs>
        <w:jc w:val="left"/>
        <w:rPr>
          <w:rFonts w:ascii="Times New Roman" w:hAnsi="Times New Roman" w:cs="Times New Roman"/>
          <w:i w:val="0"/>
          <w:sz w:val="22"/>
          <w:szCs w:val="22"/>
        </w:rPr>
      </w:pPr>
      <w:r w:rsidRPr="00E730D9">
        <w:rPr>
          <w:rFonts w:ascii="Times New Roman" w:hAnsi="Times New Roman" w:cs="Times New Roman"/>
          <w:i w:val="0"/>
          <w:sz w:val="22"/>
          <w:szCs w:val="22"/>
        </w:rPr>
        <w:t>Rīgā</w:t>
      </w:r>
      <w:r w:rsidR="00177844" w:rsidRPr="00E730D9">
        <w:rPr>
          <w:rFonts w:ascii="Times New Roman" w:hAnsi="Times New Roman" w:cs="Times New Roman"/>
          <w:i w:val="0"/>
          <w:sz w:val="22"/>
          <w:szCs w:val="22"/>
        </w:rPr>
        <w:t>, 201</w:t>
      </w:r>
      <w:r w:rsidR="00DA70B1" w:rsidRPr="00E730D9">
        <w:rPr>
          <w:rFonts w:ascii="Times New Roman" w:hAnsi="Times New Roman" w:cs="Times New Roman"/>
          <w:i w:val="0"/>
          <w:sz w:val="22"/>
          <w:szCs w:val="22"/>
        </w:rPr>
        <w:t>4</w:t>
      </w:r>
      <w:r w:rsidR="00177844" w:rsidRPr="00E730D9">
        <w:rPr>
          <w:rFonts w:ascii="Times New Roman" w:hAnsi="Times New Roman" w:cs="Times New Roman"/>
          <w:i w:val="0"/>
          <w:sz w:val="22"/>
          <w:szCs w:val="22"/>
        </w:rPr>
        <w:t>.gada _____________.</w:t>
      </w:r>
    </w:p>
    <w:p w:rsidR="00177844" w:rsidRPr="00E730D9" w:rsidRDefault="00177844" w:rsidP="00177844">
      <w:pPr>
        <w:jc w:val="both"/>
        <w:rPr>
          <w:b/>
          <w:color w:val="000000"/>
        </w:rPr>
      </w:pPr>
    </w:p>
    <w:p w:rsidR="00177844" w:rsidRPr="00E730D9" w:rsidRDefault="00B0746E" w:rsidP="00247F15">
      <w:pPr>
        <w:jc w:val="both"/>
      </w:pPr>
      <w:r w:rsidRPr="00E730D9">
        <w:rPr>
          <w:b/>
          <w:bCs/>
          <w:iCs/>
        </w:rPr>
        <w:t>&lt;&gt;</w:t>
      </w:r>
      <w:r w:rsidR="00177844" w:rsidRPr="00E730D9">
        <w:t>, turpmāk Pasūtītājs, ______</w:t>
      </w:r>
      <w:r w:rsidR="00C14FDB" w:rsidRPr="00E730D9">
        <w:t>__________________</w:t>
      </w:r>
      <w:r w:rsidR="00177844" w:rsidRPr="00E730D9">
        <w:t xml:space="preserve">, kurš darbojas saskaņā ar nolikumu, no vienas puses un </w:t>
      </w:r>
      <w:r w:rsidR="00177844" w:rsidRPr="00E730D9">
        <w:rPr>
          <w:b/>
          <w:bCs/>
        </w:rPr>
        <w:t>______________________________</w:t>
      </w:r>
      <w:r w:rsidR="00177844" w:rsidRPr="00E730D9">
        <w:rPr>
          <w:b/>
        </w:rPr>
        <w:t>,</w:t>
      </w:r>
      <w:r w:rsidR="00177844" w:rsidRPr="00E730D9">
        <w:t xml:space="preserve"> turpmāk Izpildītājs, tās ________________________________ personā, kas darbojas uz ____________ pamata, no otras puses, kopā saukti „Puses”, noslēdz šo </w:t>
      </w:r>
      <w:r w:rsidR="00ED04DB" w:rsidRPr="00E730D9">
        <w:t>Būvuzraudzības līgumu, turpmāk Līgums</w:t>
      </w:r>
      <w:r w:rsidR="00177844" w:rsidRPr="00E730D9">
        <w:t xml:space="preserve"> par sekojošo:</w:t>
      </w:r>
    </w:p>
    <w:p w:rsidR="00177844" w:rsidRPr="00E730D9" w:rsidRDefault="00177844" w:rsidP="0017784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imes New Roman" w:hAnsi="Times New Roman" w:cs="Times New Roman"/>
          <w:sz w:val="24"/>
          <w:szCs w:val="24"/>
          <w:lang w:val="lv-LV"/>
        </w:rPr>
      </w:pPr>
    </w:p>
    <w:p w:rsidR="00177844" w:rsidRPr="00E730D9" w:rsidRDefault="00177844" w:rsidP="00106F3B">
      <w:pPr>
        <w:pStyle w:val="BodyTextIndent2"/>
        <w:numPr>
          <w:ilvl w:val="0"/>
          <w:numId w:val="10"/>
        </w:numPr>
        <w:jc w:val="center"/>
        <w:rPr>
          <w:b/>
          <w:color w:val="000000"/>
          <w:szCs w:val="24"/>
        </w:rPr>
      </w:pPr>
      <w:r w:rsidRPr="00E730D9">
        <w:rPr>
          <w:b/>
          <w:color w:val="000000"/>
          <w:szCs w:val="24"/>
        </w:rPr>
        <w:t>Līguma priekšmets</w:t>
      </w:r>
    </w:p>
    <w:p w:rsidR="00F66D25" w:rsidRPr="00E730D9" w:rsidRDefault="00177844" w:rsidP="00F07576">
      <w:pPr>
        <w:pStyle w:val="Heading3"/>
        <w:keepNext w:val="0"/>
        <w:numPr>
          <w:ilvl w:val="1"/>
          <w:numId w:val="12"/>
        </w:numPr>
        <w:autoSpaceDE w:val="0"/>
        <w:spacing w:before="0" w:after="0"/>
        <w:ind w:left="709"/>
        <w:jc w:val="both"/>
        <w:rPr>
          <w:rFonts w:ascii="Times New Roman" w:hAnsi="Times New Roman" w:cs="Times New Roman"/>
          <w:b w:val="0"/>
          <w:sz w:val="24"/>
          <w:szCs w:val="24"/>
        </w:rPr>
      </w:pPr>
      <w:r w:rsidRPr="00E730D9">
        <w:rPr>
          <w:rFonts w:ascii="Times New Roman" w:hAnsi="Times New Roman" w:cs="Times New Roman"/>
          <w:b w:val="0"/>
          <w:sz w:val="24"/>
          <w:szCs w:val="24"/>
        </w:rPr>
        <w:t>Pasūtītājs uzdod</w:t>
      </w:r>
      <w:r w:rsidR="00F064E4" w:rsidRPr="00E730D9">
        <w:rPr>
          <w:rFonts w:ascii="Times New Roman" w:hAnsi="Times New Roman" w:cs="Times New Roman"/>
          <w:b w:val="0"/>
          <w:sz w:val="24"/>
          <w:szCs w:val="24"/>
        </w:rPr>
        <w:t>, un</w:t>
      </w:r>
      <w:r w:rsidRPr="00E730D9">
        <w:rPr>
          <w:rFonts w:ascii="Times New Roman" w:hAnsi="Times New Roman" w:cs="Times New Roman"/>
          <w:b w:val="0"/>
          <w:sz w:val="24"/>
          <w:szCs w:val="24"/>
        </w:rPr>
        <w:t xml:space="preserve"> Izpildītājs apņemas veikt Būvuzraudzību </w:t>
      </w:r>
      <w:r w:rsidR="00D710E2" w:rsidRPr="00E730D9">
        <w:rPr>
          <w:rFonts w:ascii="Times New Roman" w:hAnsi="Times New Roman" w:cs="Times New Roman"/>
          <w:b w:val="0"/>
          <w:sz w:val="24"/>
          <w:szCs w:val="24"/>
        </w:rPr>
        <w:t xml:space="preserve">šādiem </w:t>
      </w:r>
      <w:r w:rsidR="00FC398B" w:rsidRPr="00E730D9">
        <w:rPr>
          <w:rFonts w:ascii="Times New Roman" w:hAnsi="Times New Roman" w:cs="Times New Roman"/>
          <w:b w:val="0"/>
          <w:sz w:val="24"/>
          <w:szCs w:val="24"/>
        </w:rPr>
        <w:t xml:space="preserve">būvdarbiem </w:t>
      </w:r>
      <w:r w:rsidR="00D85162" w:rsidRPr="00E730D9">
        <w:rPr>
          <w:rFonts w:ascii="Times New Roman" w:hAnsi="Times New Roman" w:cs="Times New Roman"/>
          <w:b w:val="0"/>
          <w:bCs w:val="0"/>
          <w:iCs/>
          <w:sz w:val="24"/>
          <w:szCs w:val="24"/>
        </w:rPr>
        <w:t>&lt;objekta nosaukums, adrese&gt;</w:t>
      </w:r>
      <w:r w:rsidR="007B209F" w:rsidRPr="00E730D9">
        <w:rPr>
          <w:rFonts w:ascii="Times New Roman" w:hAnsi="Times New Roman" w:cs="Times New Roman"/>
          <w:b w:val="0"/>
          <w:sz w:val="24"/>
          <w:szCs w:val="24"/>
        </w:rPr>
        <w:t>:</w:t>
      </w:r>
      <w:r w:rsidRPr="00E730D9">
        <w:rPr>
          <w:rFonts w:ascii="Times New Roman" w:hAnsi="Times New Roman" w:cs="Times New Roman"/>
          <w:b w:val="0"/>
          <w:sz w:val="24"/>
          <w:szCs w:val="24"/>
        </w:rPr>
        <w:t xml:space="preserve"> </w:t>
      </w:r>
    </w:p>
    <w:p w:rsidR="00B030CE" w:rsidRPr="00E730D9" w:rsidRDefault="00FC398B" w:rsidP="000B29C5">
      <w:pPr>
        <w:pStyle w:val="Heading3"/>
        <w:keepNext w:val="0"/>
        <w:numPr>
          <w:ilvl w:val="0"/>
          <w:numId w:val="0"/>
        </w:numPr>
        <w:autoSpaceDE w:val="0"/>
        <w:spacing w:before="0" w:after="120"/>
        <w:ind w:left="709"/>
        <w:jc w:val="both"/>
        <w:rPr>
          <w:rFonts w:ascii="Times New Roman" w:hAnsi="Times New Roman" w:cs="Times New Roman"/>
          <w:b w:val="0"/>
          <w:color w:val="000000"/>
          <w:sz w:val="24"/>
          <w:szCs w:val="24"/>
        </w:rPr>
      </w:pPr>
      <w:r w:rsidRPr="00E730D9">
        <w:rPr>
          <w:rFonts w:ascii="Times New Roman" w:hAnsi="Times New Roman" w:cs="Times New Roman"/>
          <w:b w:val="0"/>
          <w:sz w:val="24"/>
          <w:szCs w:val="24"/>
        </w:rPr>
        <w:t>(turpmāk tekstā</w:t>
      </w:r>
      <w:r w:rsidR="005234B3" w:rsidRPr="00E730D9">
        <w:rPr>
          <w:rFonts w:ascii="Times New Roman" w:hAnsi="Times New Roman" w:cs="Times New Roman"/>
          <w:b w:val="0"/>
          <w:sz w:val="24"/>
          <w:szCs w:val="24"/>
        </w:rPr>
        <w:t xml:space="preserve"> </w:t>
      </w:r>
      <w:r w:rsidRPr="00E730D9">
        <w:rPr>
          <w:rFonts w:ascii="Times New Roman" w:hAnsi="Times New Roman" w:cs="Times New Roman"/>
          <w:b w:val="0"/>
          <w:sz w:val="24"/>
          <w:szCs w:val="24"/>
        </w:rPr>
        <w:t xml:space="preserve">– </w:t>
      </w:r>
      <w:r w:rsidR="00C42AD1" w:rsidRPr="00E730D9">
        <w:rPr>
          <w:rFonts w:ascii="Times New Roman" w:hAnsi="Times New Roman" w:cs="Times New Roman"/>
          <w:b w:val="0"/>
          <w:sz w:val="24"/>
          <w:szCs w:val="24"/>
        </w:rPr>
        <w:t>Būvo</w:t>
      </w:r>
      <w:r w:rsidR="00177844" w:rsidRPr="00E730D9">
        <w:rPr>
          <w:rFonts w:ascii="Times New Roman" w:hAnsi="Times New Roman" w:cs="Times New Roman"/>
          <w:b w:val="0"/>
          <w:sz w:val="24"/>
          <w:szCs w:val="24"/>
        </w:rPr>
        <w:t>bjekts</w:t>
      </w:r>
      <w:r w:rsidRPr="00E730D9">
        <w:rPr>
          <w:rFonts w:ascii="Times New Roman" w:hAnsi="Times New Roman" w:cs="Times New Roman"/>
          <w:b w:val="0"/>
          <w:sz w:val="24"/>
          <w:szCs w:val="24"/>
        </w:rPr>
        <w:t>)</w:t>
      </w:r>
      <w:r w:rsidR="00177844" w:rsidRPr="00E730D9">
        <w:rPr>
          <w:rFonts w:ascii="Times New Roman" w:hAnsi="Times New Roman" w:cs="Times New Roman"/>
          <w:b w:val="0"/>
          <w:sz w:val="24"/>
          <w:szCs w:val="24"/>
        </w:rPr>
        <w:t xml:space="preserve"> </w:t>
      </w:r>
      <w:r w:rsidR="002946BE" w:rsidRPr="00E730D9">
        <w:rPr>
          <w:rFonts w:ascii="Times New Roman" w:hAnsi="Times New Roman" w:cs="Times New Roman"/>
          <w:b w:val="0"/>
          <w:color w:val="000000"/>
          <w:sz w:val="24"/>
          <w:szCs w:val="24"/>
        </w:rPr>
        <w:t xml:space="preserve">saskaņā ar atklāta konkursa </w:t>
      </w:r>
      <w:r w:rsidR="004124EC" w:rsidRPr="00E730D9">
        <w:rPr>
          <w:rFonts w:ascii="Times New Roman" w:hAnsi="Times New Roman" w:cs="Times New Roman"/>
          <w:b w:val="0"/>
          <w:bCs w:val="0"/>
          <w:iCs/>
          <w:sz w:val="24"/>
          <w:szCs w:val="24"/>
        </w:rPr>
        <w:t>„</w:t>
      </w:r>
      <w:r w:rsidR="004124EC" w:rsidRPr="00E730D9">
        <w:rPr>
          <w:rFonts w:ascii="Times New Roman" w:hAnsi="Times New Roman" w:cs="Times New Roman"/>
          <w:b w:val="0"/>
          <w:sz w:val="24"/>
          <w:szCs w:val="24"/>
        </w:rPr>
        <w:t>Būvuzraudzības</w:t>
      </w:r>
      <w:r w:rsidR="004124EC" w:rsidRPr="00E730D9" w:rsidDel="00E36EF8">
        <w:rPr>
          <w:rFonts w:ascii="Times New Roman" w:hAnsi="Times New Roman" w:cs="Times New Roman"/>
          <w:b w:val="0"/>
          <w:bCs w:val="0"/>
          <w:iCs/>
          <w:sz w:val="24"/>
          <w:szCs w:val="24"/>
        </w:rPr>
        <w:t xml:space="preserve"> </w:t>
      </w:r>
      <w:r w:rsidR="004124EC" w:rsidRPr="00E730D9">
        <w:rPr>
          <w:rFonts w:ascii="Times New Roman" w:hAnsi="Times New Roman" w:cs="Times New Roman"/>
          <w:b w:val="0"/>
          <w:bCs w:val="0"/>
          <w:iCs/>
          <w:sz w:val="24"/>
          <w:szCs w:val="24"/>
        </w:rPr>
        <w:t>nodrošināšana</w:t>
      </w:r>
      <w:r w:rsidR="004124EC" w:rsidRPr="00E730D9">
        <w:rPr>
          <w:rFonts w:ascii="Times New Roman" w:hAnsi="Times New Roman" w:cs="Times New Roman"/>
          <w:b w:val="0"/>
          <w:sz w:val="24"/>
          <w:szCs w:val="24"/>
        </w:rPr>
        <w:t xml:space="preserve"> Latvijas Universitātes Akadēmiskā centra Torņakalnā, Rīgā, 1.kārtas būvniecības laikā</w:t>
      </w:r>
      <w:r w:rsidR="004124EC" w:rsidRPr="00E730D9">
        <w:rPr>
          <w:rFonts w:ascii="Times New Roman" w:hAnsi="Times New Roman" w:cs="Times New Roman"/>
          <w:b w:val="0"/>
          <w:bCs w:val="0"/>
          <w:iCs/>
          <w:sz w:val="24"/>
          <w:szCs w:val="24"/>
        </w:rPr>
        <w:t>”</w:t>
      </w:r>
      <w:r w:rsidR="00517FF4" w:rsidRPr="00E730D9">
        <w:t xml:space="preserve"> </w:t>
      </w:r>
      <w:r w:rsidR="00517FF4" w:rsidRPr="00E730D9">
        <w:rPr>
          <w:rFonts w:ascii="Times New Roman" w:hAnsi="Times New Roman" w:cs="Times New Roman"/>
          <w:b w:val="0"/>
          <w:sz w:val="24"/>
          <w:szCs w:val="24"/>
        </w:rPr>
        <w:t xml:space="preserve">id.Nr.LU 2014/4_ERAF </w:t>
      </w:r>
      <w:r w:rsidR="005234B3" w:rsidRPr="00E730D9">
        <w:rPr>
          <w:rFonts w:ascii="Times New Roman" w:hAnsi="Times New Roman" w:cs="Times New Roman"/>
          <w:b w:val="0"/>
          <w:sz w:val="24"/>
          <w:szCs w:val="24"/>
        </w:rPr>
        <w:t>nolikumu un Izpildītāja iesniegto piedāvājumu</w:t>
      </w:r>
      <w:r w:rsidR="00843040" w:rsidRPr="00E730D9">
        <w:rPr>
          <w:rFonts w:ascii="Times New Roman" w:hAnsi="Times New Roman" w:cs="Times New Roman"/>
          <w:b w:val="0"/>
          <w:sz w:val="24"/>
          <w:szCs w:val="24"/>
        </w:rPr>
        <w:t xml:space="preserve"> (turpmāk – Darbi)</w:t>
      </w:r>
      <w:r w:rsidR="002946BE" w:rsidRPr="00E730D9">
        <w:rPr>
          <w:rFonts w:ascii="Times New Roman" w:hAnsi="Times New Roman" w:cs="Times New Roman"/>
          <w:b w:val="0"/>
          <w:color w:val="000000"/>
          <w:sz w:val="24"/>
          <w:szCs w:val="24"/>
        </w:rPr>
        <w:t>.</w:t>
      </w:r>
    </w:p>
    <w:p w:rsidR="00B030CE" w:rsidRPr="00E730D9" w:rsidRDefault="00B030CE" w:rsidP="00F07576">
      <w:pPr>
        <w:pStyle w:val="Heading3"/>
        <w:keepNext w:val="0"/>
        <w:numPr>
          <w:ilvl w:val="1"/>
          <w:numId w:val="12"/>
        </w:numPr>
        <w:autoSpaceDE w:val="0"/>
        <w:spacing w:before="0" w:after="120"/>
        <w:ind w:left="709" w:hanging="425"/>
        <w:jc w:val="both"/>
        <w:rPr>
          <w:rFonts w:ascii="Times New Roman" w:hAnsi="Times New Roman" w:cs="Times New Roman"/>
          <w:b w:val="0"/>
          <w:sz w:val="24"/>
          <w:szCs w:val="24"/>
        </w:rPr>
      </w:pPr>
      <w:r w:rsidRPr="00E730D9">
        <w:rPr>
          <w:rFonts w:ascii="Times New Roman" w:hAnsi="Times New Roman" w:cs="Times New Roman"/>
          <w:b w:val="0"/>
          <w:sz w:val="24"/>
          <w:szCs w:val="24"/>
        </w:rPr>
        <w:t>Darbi tiek veikti Eiropas Reģionālās attīstības fonda darbības programmas 3.1.2.1.1.apakšaktivitātes „Augstākās izglītības iestāžu telpu un iekārtu modernizēšana studiju programmu kvalitātes uzlabošanai, tajā skaitā, nodrošinot izglītības programmu apgūšanas iespējas arī personām ar funkcionāliem traucējumiem” projekta „Latvijas Universitātes infrastruktūras modernizācija prioritāro virzienu studiju programmu attīstībai” un ERAF apakšaktivitātes „Zinātnes infrastruktūras attīstība” Valsts nozīmes pētniecības centru projektu Nr.2011/0045/2DP/2.1.1.3.1/11/IPIA/VIAA/001, Nr.2011/0040/2DP/2.1.1.3.1/11/IPIA/VIAA/002, Nr.2011/0043/2DP/2.1.1.3.1/11/IPIA/VIAA/003, Nr.2011/0041/2DP/2.1.1.3.1/11/IPIA/VIAA/004, Nr.2012/0001/2DP/2.1.1.3.1/11/IPIA/VIAA/005, Nr.2011/0060/2DP/2.1.1.3.1/11/IPIA/VIAA/007 ietvaros.</w:t>
      </w:r>
    </w:p>
    <w:p w:rsidR="00177844" w:rsidRPr="00E730D9" w:rsidRDefault="00177844" w:rsidP="00F07576">
      <w:pPr>
        <w:pStyle w:val="Heading3"/>
        <w:keepNext w:val="0"/>
        <w:numPr>
          <w:ilvl w:val="1"/>
          <w:numId w:val="12"/>
        </w:numPr>
        <w:spacing w:before="0" w:after="0"/>
        <w:ind w:left="709"/>
        <w:jc w:val="both"/>
        <w:rPr>
          <w:rFonts w:ascii="Times New Roman" w:hAnsi="Times New Roman" w:cs="Times New Roman"/>
          <w:b w:val="0"/>
          <w:sz w:val="24"/>
          <w:szCs w:val="24"/>
        </w:rPr>
      </w:pPr>
      <w:r w:rsidRPr="00E730D9">
        <w:rPr>
          <w:rFonts w:ascii="Times New Roman" w:hAnsi="Times New Roman" w:cs="Times New Roman"/>
          <w:b w:val="0"/>
          <w:sz w:val="24"/>
          <w:szCs w:val="24"/>
        </w:rPr>
        <w:t>Darbus Izpildītājs veic ievērojot Latvijas Republikā spēkā esošo normatīvo aktu prasības, Pasūtītāja norādījumus un Līguma pielikumā esošos dokumentus:</w:t>
      </w:r>
    </w:p>
    <w:p w:rsidR="00670E10" w:rsidRPr="00E730D9" w:rsidRDefault="00670E10" w:rsidP="00F07576">
      <w:pPr>
        <w:numPr>
          <w:ilvl w:val="2"/>
          <w:numId w:val="12"/>
        </w:numPr>
        <w:tabs>
          <w:tab w:val="left" w:pos="851"/>
          <w:tab w:val="left" w:pos="1440"/>
          <w:tab w:val="left" w:pos="3404"/>
        </w:tabs>
        <w:jc w:val="both"/>
      </w:pPr>
      <w:r w:rsidRPr="00E730D9">
        <w:t>Šis līgums;</w:t>
      </w:r>
    </w:p>
    <w:p w:rsidR="00670E10" w:rsidRPr="00E730D9" w:rsidRDefault="00F064E4" w:rsidP="00F07576">
      <w:pPr>
        <w:numPr>
          <w:ilvl w:val="2"/>
          <w:numId w:val="12"/>
        </w:numPr>
        <w:tabs>
          <w:tab w:val="left" w:pos="851"/>
          <w:tab w:val="left" w:pos="1440"/>
          <w:tab w:val="left" w:pos="3404"/>
        </w:tabs>
        <w:jc w:val="both"/>
      </w:pPr>
      <w:r w:rsidRPr="00E730D9">
        <w:t>Būvuzraudzības</w:t>
      </w:r>
      <w:r w:rsidR="00670E10" w:rsidRPr="00E730D9">
        <w:t xml:space="preserve"> darba uzdevums (pielikums Nr.1);</w:t>
      </w:r>
    </w:p>
    <w:p w:rsidR="00670E10" w:rsidRPr="00E730D9" w:rsidRDefault="00670E10" w:rsidP="00F07576">
      <w:pPr>
        <w:numPr>
          <w:ilvl w:val="2"/>
          <w:numId w:val="12"/>
        </w:numPr>
        <w:suppressAutoHyphens w:val="0"/>
        <w:jc w:val="both"/>
      </w:pPr>
      <w:r w:rsidRPr="00E730D9">
        <w:t>Iepirkuma sarakste (pielikums Nr.2);</w:t>
      </w:r>
      <w:r w:rsidRPr="00E730D9">
        <w:tab/>
      </w:r>
    </w:p>
    <w:p w:rsidR="00670E10" w:rsidRPr="00E730D9" w:rsidRDefault="00A17E55" w:rsidP="00F07576">
      <w:pPr>
        <w:numPr>
          <w:ilvl w:val="2"/>
          <w:numId w:val="12"/>
        </w:numPr>
        <w:suppressAutoHyphens w:val="0"/>
        <w:jc w:val="both"/>
      </w:pPr>
      <w:r w:rsidRPr="00E730D9">
        <w:t xml:space="preserve">Būvuzraudzības </w:t>
      </w:r>
      <w:r w:rsidR="00843040" w:rsidRPr="00E730D9">
        <w:t>apra</w:t>
      </w:r>
      <w:r w:rsidR="00670E10" w:rsidRPr="00E730D9">
        <w:t>k</w:t>
      </w:r>
      <w:r w:rsidR="00843040" w:rsidRPr="00E730D9">
        <w:t>s</w:t>
      </w:r>
      <w:r w:rsidR="00670E10" w:rsidRPr="00E730D9">
        <w:t>ts (pielikums Nr.3);</w:t>
      </w:r>
    </w:p>
    <w:p w:rsidR="00670E10" w:rsidRPr="00E730D9" w:rsidRDefault="00670E10" w:rsidP="00F07576">
      <w:pPr>
        <w:numPr>
          <w:ilvl w:val="2"/>
          <w:numId w:val="12"/>
        </w:numPr>
        <w:suppressAutoHyphens w:val="0"/>
        <w:jc w:val="both"/>
      </w:pPr>
      <w:r w:rsidRPr="00E730D9">
        <w:t>Piedāvājums (pielikums Nr.4);</w:t>
      </w:r>
    </w:p>
    <w:p w:rsidR="00670E10" w:rsidRPr="00E730D9" w:rsidRDefault="00670E10" w:rsidP="00F07576">
      <w:pPr>
        <w:numPr>
          <w:ilvl w:val="2"/>
          <w:numId w:val="12"/>
        </w:numPr>
        <w:suppressAutoHyphens w:val="0"/>
        <w:jc w:val="both"/>
      </w:pPr>
      <w:r w:rsidRPr="00E730D9">
        <w:t>Prasības personāla pieredzei (pielikums Nr.5);</w:t>
      </w:r>
    </w:p>
    <w:p w:rsidR="00177844" w:rsidRPr="00E730D9" w:rsidRDefault="005234B3" w:rsidP="00F07576">
      <w:pPr>
        <w:numPr>
          <w:ilvl w:val="2"/>
          <w:numId w:val="12"/>
        </w:numPr>
        <w:tabs>
          <w:tab w:val="left" w:pos="851"/>
          <w:tab w:val="left" w:pos="1440"/>
          <w:tab w:val="left" w:pos="3404"/>
        </w:tabs>
        <w:jc w:val="both"/>
      </w:pPr>
      <w:r w:rsidRPr="00E730D9">
        <w:rPr>
          <w:lang w:eastAsia="lv-LV"/>
        </w:rPr>
        <w:t>Būvprojektus</w:t>
      </w:r>
      <w:r w:rsidRPr="00E730D9">
        <w:t xml:space="preserve"> </w:t>
      </w:r>
      <w:r w:rsidR="00177844" w:rsidRPr="00E730D9">
        <w:t>(pielikums Nr.</w:t>
      </w:r>
      <w:r w:rsidR="00670E10" w:rsidRPr="00E730D9">
        <w:t>6</w:t>
      </w:r>
      <w:r w:rsidR="00177844" w:rsidRPr="00E730D9">
        <w:t>)</w:t>
      </w:r>
      <w:r w:rsidR="00C14FDB" w:rsidRPr="00E730D9">
        <w:t>;</w:t>
      </w:r>
    </w:p>
    <w:p w:rsidR="00177844" w:rsidRPr="00E730D9" w:rsidRDefault="00177844" w:rsidP="00F07576">
      <w:pPr>
        <w:numPr>
          <w:ilvl w:val="2"/>
          <w:numId w:val="12"/>
        </w:numPr>
        <w:jc w:val="both"/>
      </w:pPr>
      <w:r w:rsidRPr="00E730D9">
        <w:t>Būvdarbu izpildes laika grafiku (pielikums Nr.</w:t>
      </w:r>
      <w:r w:rsidR="00670E10" w:rsidRPr="00E730D9">
        <w:t>7</w:t>
      </w:r>
      <w:r w:rsidRPr="00E730D9">
        <w:t>)</w:t>
      </w:r>
      <w:r w:rsidR="00C14FDB" w:rsidRPr="00E730D9">
        <w:t>;</w:t>
      </w:r>
    </w:p>
    <w:p w:rsidR="00177844" w:rsidRPr="00E730D9" w:rsidRDefault="00177844" w:rsidP="00F07576">
      <w:pPr>
        <w:numPr>
          <w:ilvl w:val="2"/>
          <w:numId w:val="12"/>
        </w:numPr>
        <w:jc w:val="both"/>
      </w:pPr>
      <w:r w:rsidRPr="00E730D9">
        <w:t>Veicamo būvdarbu un pielietojamo materiālu izmaksu tām</w:t>
      </w:r>
      <w:r w:rsidR="00ED04DB" w:rsidRPr="00E730D9">
        <w:t>es</w:t>
      </w:r>
      <w:r w:rsidRPr="00E730D9">
        <w:t xml:space="preserve"> (pielikums Nr.</w:t>
      </w:r>
      <w:r w:rsidR="00670E10" w:rsidRPr="00E730D9">
        <w:t>8</w:t>
      </w:r>
      <w:r w:rsidRPr="00E730D9">
        <w:t>),</w:t>
      </w:r>
    </w:p>
    <w:p w:rsidR="005234B3" w:rsidRPr="00E730D9" w:rsidRDefault="00177844" w:rsidP="00F07576">
      <w:pPr>
        <w:numPr>
          <w:ilvl w:val="2"/>
          <w:numId w:val="12"/>
        </w:numPr>
        <w:jc w:val="both"/>
      </w:pPr>
      <w:r w:rsidRPr="00E730D9">
        <w:t>Pasūtītāja līgumu ar Būvdarbu veicēju, turpmāk tekstā - Būvdarbu līgums (pielikums Nr.</w:t>
      </w:r>
      <w:r w:rsidR="00670E10" w:rsidRPr="00E730D9">
        <w:t>9</w:t>
      </w:r>
      <w:r w:rsidRPr="00E730D9">
        <w:t>)</w:t>
      </w:r>
      <w:r w:rsidR="00394160" w:rsidRPr="00E730D9">
        <w:t>.</w:t>
      </w:r>
    </w:p>
    <w:p w:rsidR="000B29C5" w:rsidRPr="00E730D9" w:rsidRDefault="000B29C5" w:rsidP="000B29C5">
      <w:pPr>
        <w:ind w:left="1440"/>
        <w:jc w:val="both"/>
      </w:pPr>
    </w:p>
    <w:p w:rsidR="000B29C5" w:rsidRPr="00E730D9" w:rsidRDefault="000B29C5" w:rsidP="000B29C5">
      <w:pPr>
        <w:ind w:left="1440"/>
        <w:jc w:val="both"/>
      </w:pPr>
    </w:p>
    <w:p w:rsidR="00670E10" w:rsidRPr="00E730D9" w:rsidRDefault="00670E10" w:rsidP="00177844">
      <w:pPr>
        <w:pStyle w:val="BodyTextIndent2"/>
        <w:ind w:left="0" w:firstLine="0"/>
        <w:rPr>
          <w:b/>
          <w:iCs/>
        </w:rPr>
      </w:pPr>
    </w:p>
    <w:p w:rsidR="00177844" w:rsidRPr="00E730D9" w:rsidRDefault="00177844" w:rsidP="00106F3B">
      <w:pPr>
        <w:numPr>
          <w:ilvl w:val="0"/>
          <w:numId w:val="10"/>
        </w:numPr>
        <w:tabs>
          <w:tab w:val="left" w:pos="540"/>
        </w:tabs>
        <w:jc w:val="center"/>
        <w:rPr>
          <w:b/>
          <w:bCs/>
        </w:rPr>
      </w:pPr>
      <w:r w:rsidRPr="00E730D9">
        <w:rPr>
          <w:b/>
          <w:bCs/>
        </w:rPr>
        <w:t>Līguma izpildei nepieciešamie dokumenti</w:t>
      </w:r>
    </w:p>
    <w:p w:rsidR="00177844" w:rsidRPr="00E730D9" w:rsidRDefault="00177844" w:rsidP="00F66D25">
      <w:pPr>
        <w:numPr>
          <w:ilvl w:val="1"/>
          <w:numId w:val="11"/>
        </w:numPr>
        <w:tabs>
          <w:tab w:val="clear" w:pos="720"/>
          <w:tab w:val="num" w:pos="709"/>
        </w:tabs>
        <w:spacing w:before="120"/>
        <w:ind w:hanging="436"/>
        <w:jc w:val="both"/>
        <w:rPr>
          <w:szCs w:val="22"/>
        </w:rPr>
      </w:pPr>
      <w:r w:rsidRPr="00E730D9">
        <w:rPr>
          <w:szCs w:val="22"/>
        </w:rPr>
        <w:t xml:space="preserve"> Izpildītājs Līguma parakstīšanās brīdī Pasūtītājam iesniedz:</w:t>
      </w:r>
    </w:p>
    <w:p w:rsidR="00177844" w:rsidRPr="00E730D9" w:rsidRDefault="00177844" w:rsidP="000B29C5">
      <w:pPr>
        <w:numPr>
          <w:ilvl w:val="2"/>
          <w:numId w:val="11"/>
        </w:numPr>
        <w:tabs>
          <w:tab w:val="num" w:pos="709"/>
        </w:tabs>
        <w:ind w:hanging="579"/>
        <w:jc w:val="both"/>
        <w:rPr>
          <w:szCs w:val="22"/>
        </w:rPr>
      </w:pPr>
      <w:r w:rsidRPr="00E730D9">
        <w:rPr>
          <w:szCs w:val="22"/>
        </w:rPr>
        <w:t>Rīkojumu par sertificēto speciālistu noz</w:t>
      </w:r>
      <w:r w:rsidR="002D62B6" w:rsidRPr="00E730D9">
        <w:rPr>
          <w:szCs w:val="22"/>
        </w:rPr>
        <w:t xml:space="preserve">īmēšanu Darbu veikšanai </w:t>
      </w:r>
      <w:r w:rsidR="0099350C" w:rsidRPr="00E730D9">
        <w:rPr>
          <w:szCs w:val="22"/>
        </w:rPr>
        <w:t>Būvo</w:t>
      </w:r>
      <w:r w:rsidR="002D62B6" w:rsidRPr="00E730D9">
        <w:rPr>
          <w:szCs w:val="22"/>
        </w:rPr>
        <w:t>bjektā;</w:t>
      </w:r>
    </w:p>
    <w:p w:rsidR="00177844" w:rsidRPr="00E730D9" w:rsidRDefault="002D62B6" w:rsidP="000B29C5">
      <w:pPr>
        <w:numPr>
          <w:ilvl w:val="2"/>
          <w:numId w:val="11"/>
        </w:numPr>
        <w:tabs>
          <w:tab w:val="num" w:pos="709"/>
        </w:tabs>
        <w:ind w:hanging="579"/>
        <w:jc w:val="both"/>
        <w:rPr>
          <w:szCs w:val="22"/>
        </w:rPr>
      </w:pPr>
      <w:r w:rsidRPr="00E730D9">
        <w:rPr>
          <w:szCs w:val="22"/>
        </w:rPr>
        <w:t>Visu sertificēto būvuzraugu saistību rakstus;</w:t>
      </w:r>
    </w:p>
    <w:p w:rsidR="00177844" w:rsidRPr="00E730D9" w:rsidRDefault="002D62B6" w:rsidP="000B29C5">
      <w:pPr>
        <w:numPr>
          <w:ilvl w:val="2"/>
          <w:numId w:val="11"/>
        </w:numPr>
        <w:tabs>
          <w:tab w:val="num" w:pos="709"/>
        </w:tabs>
        <w:spacing w:after="120"/>
        <w:ind w:left="1429" w:hanging="578"/>
        <w:jc w:val="both"/>
        <w:rPr>
          <w:szCs w:val="22"/>
        </w:rPr>
      </w:pPr>
      <w:r w:rsidRPr="00E730D9">
        <w:rPr>
          <w:szCs w:val="22"/>
        </w:rPr>
        <w:t>Visu sertificēto būvuz</w:t>
      </w:r>
      <w:r w:rsidR="00177844" w:rsidRPr="00E730D9">
        <w:rPr>
          <w:szCs w:val="22"/>
        </w:rPr>
        <w:t>raugu būvprakses s</w:t>
      </w:r>
      <w:r w:rsidRPr="00E730D9">
        <w:rPr>
          <w:szCs w:val="22"/>
        </w:rPr>
        <w:t>ertifikātu apliecinātas kopijas.</w:t>
      </w:r>
    </w:p>
    <w:p w:rsidR="00177844" w:rsidRPr="00E730D9" w:rsidRDefault="00177844" w:rsidP="000B29C5">
      <w:pPr>
        <w:numPr>
          <w:ilvl w:val="1"/>
          <w:numId w:val="11"/>
        </w:numPr>
        <w:tabs>
          <w:tab w:val="clear" w:pos="720"/>
        </w:tabs>
        <w:spacing w:after="120"/>
        <w:ind w:left="709" w:hanging="425"/>
        <w:jc w:val="both"/>
        <w:rPr>
          <w:szCs w:val="22"/>
        </w:rPr>
      </w:pPr>
      <w:r w:rsidRPr="00E730D9">
        <w:rPr>
          <w:szCs w:val="22"/>
        </w:rPr>
        <w:t>Izpildītājam ir pienākums uzturēt spēkā visas Līgumā veicamo Darbu izpildei nepieciešamās speciālās atļaujas, licences un sertifikātus visā Līguma darbības laikā.</w:t>
      </w:r>
    </w:p>
    <w:p w:rsidR="00DA3119" w:rsidRPr="00E730D9" w:rsidRDefault="006639B5" w:rsidP="00670E10">
      <w:pPr>
        <w:numPr>
          <w:ilvl w:val="1"/>
          <w:numId w:val="11"/>
        </w:numPr>
        <w:suppressAutoHyphens w:val="0"/>
        <w:ind w:left="709" w:hanging="436"/>
        <w:jc w:val="both"/>
      </w:pPr>
      <w:r w:rsidRPr="00E730D9">
        <w:rPr>
          <w:iCs/>
        </w:rPr>
        <w:t>Izpildītājam ir jāiesniedz Pasūtītājam līguma izpildes spēju garantija atbilstoši nolikuma pielikuma</w:t>
      </w:r>
      <w:r w:rsidR="005E6C8A" w:rsidRPr="00E730D9">
        <w:rPr>
          <w:iCs/>
        </w:rPr>
        <w:t xml:space="preserve"> Nr.9</w:t>
      </w:r>
      <w:r w:rsidRPr="00E730D9">
        <w:rPr>
          <w:iCs/>
        </w:rPr>
        <w:t xml:space="preserve"> „Garantiju noteikumi” prasībām 14 (četrpadsmit) darbdienu laikā pēc līguma noslēgšanas. Garantija </w:t>
      </w:r>
      <w:r w:rsidRPr="00E730D9">
        <w:rPr>
          <w:iCs/>
          <w:color w:val="000000"/>
        </w:rPr>
        <w:t xml:space="preserve">jāiesniedz </w:t>
      </w:r>
      <w:r w:rsidR="00394160" w:rsidRPr="00E730D9">
        <w:rPr>
          <w:iCs/>
          <w:color w:val="000000"/>
        </w:rPr>
        <w:t>Latvijas Universitātē,</w:t>
      </w:r>
      <w:r w:rsidR="009E3E1F" w:rsidRPr="00E730D9">
        <w:rPr>
          <w:rStyle w:val="apple-converted-space"/>
          <w:color w:val="000000"/>
          <w:shd w:val="clear" w:color="auto" w:fill="FFFFFF"/>
        </w:rPr>
        <w:t> </w:t>
      </w:r>
      <w:r w:rsidR="009E3E1F" w:rsidRPr="00E730D9">
        <w:rPr>
          <w:color w:val="000000"/>
          <w:shd w:val="clear" w:color="auto" w:fill="FFFFFF"/>
        </w:rPr>
        <w:t>Raiņa bulvārī 19, Rīgā</w:t>
      </w:r>
      <w:r w:rsidRPr="00E730D9">
        <w:rPr>
          <w:iCs/>
        </w:rPr>
        <w:t>.</w:t>
      </w:r>
    </w:p>
    <w:p w:rsidR="00177844" w:rsidRPr="00E730D9" w:rsidRDefault="00177844" w:rsidP="00106F3B">
      <w:pPr>
        <w:numPr>
          <w:ilvl w:val="0"/>
          <w:numId w:val="11"/>
        </w:numPr>
        <w:spacing w:before="120"/>
        <w:jc w:val="center"/>
        <w:rPr>
          <w:b/>
          <w:szCs w:val="22"/>
        </w:rPr>
      </w:pPr>
      <w:r w:rsidRPr="00E730D9">
        <w:rPr>
          <w:b/>
          <w:szCs w:val="22"/>
        </w:rPr>
        <w:t>Darbu uzsākšana un izpildes termiņš</w:t>
      </w:r>
    </w:p>
    <w:p w:rsidR="00177844" w:rsidRPr="00E730D9" w:rsidRDefault="00177844" w:rsidP="00106F3B">
      <w:pPr>
        <w:numPr>
          <w:ilvl w:val="1"/>
          <w:numId w:val="11"/>
        </w:numPr>
        <w:spacing w:before="120"/>
        <w:jc w:val="both"/>
        <w:rPr>
          <w:szCs w:val="22"/>
        </w:rPr>
      </w:pPr>
      <w:r w:rsidRPr="00E730D9">
        <w:rPr>
          <w:szCs w:val="22"/>
        </w:rPr>
        <w:t xml:space="preserve">Izpildītājs Darbu veikšanu </w:t>
      </w:r>
      <w:r w:rsidR="000E0728" w:rsidRPr="00E730D9">
        <w:rPr>
          <w:szCs w:val="22"/>
        </w:rPr>
        <w:t>Būvo</w:t>
      </w:r>
      <w:r w:rsidRPr="00E730D9">
        <w:rPr>
          <w:szCs w:val="22"/>
        </w:rPr>
        <w:t xml:space="preserve">bjektā </w:t>
      </w:r>
      <w:r w:rsidR="009A45B8" w:rsidRPr="00E730D9">
        <w:rPr>
          <w:szCs w:val="22"/>
        </w:rPr>
        <w:t>uzsāk 5 (piecu)</w:t>
      </w:r>
      <w:r w:rsidRPr="00E730D9">
        <w:rPr>
          <w:szCs w:val="22"/>
        </w:rPr>
        <w:t xml:space="preserve"> darba dienu laikā pēc rakstveida informācijas saņemšanas no Pasūtītāja par Būvdarbu uzsākšanu.</w:t>
      </w:r>
    </w:p>
    <w:p w:rsidR="00050C81" w:rsidRPr="00E730D9" w:rsidRDefault="00177844" w:rsidP="00050C81">
      <w:pPr>
        <w:numPr>
          <w:ilvl w:val="1"/>
          <w:numId w:val="11"/>
        </w:numPr>
        <w:spacing w:before="120"/>
        <w:jc w:val="both"/>
        <w:rPr>
          <w:szCs w:val="22"/>
        </w:rPr>
      </w:pPr>
      <w:r w:rsidRPr="00E730D9">
        <w:rPr>
          <w:szCs w:val="22"/>
        </w:rPr>
        <w:t xml:space="preserve">Darbus Izpildītājs veic no </w:t>
      </w:r>
      <w:r w:rsidR="001D3A13" w:rsidRPr="00E730D9">
        <w:rPr>
          <w:szCs w:val="22"/>
        </w:rPr>
        <w:t>Līguma noslēgšanas</w:t>
      </w:r>
      <w:r w:rsidRPr="00E730D9">
        <w:rPr>
          <w:szCs w:val="22"/>
        </w:rPr>
        <w:t xml:space="preserve"> brīža līdz </w:t>
      </w:r>
      <w:r w:rsidR="008A3CC5" w:rsidRPr="00E730D9">
        <w:t>Būvobjekta nodošana</w:t>
      </w:r>
      <w:r w:rsidR="007B4550" w:rsidRPr="00E730D9">
        <w:t>i</w:t>
      </w:r>
      <w:r w:rsidR="008A3CC5" w:rsidRPr="00E730D9">
        <w:t xml:space="preserve"> ekspluatācijā</w:t>
      </w:r>
      <w:r w:rsidRPr="00E730D9">
        <w:rPr>
          <w:szCs w:val="22"/>
        </w:rPr>
        <w:t xml:space="preserve"> saskaņā</w:t>
      </w:r>
      <w:r w:rsidR="002D62B6" w:rsidRPr="00E730D9">
        <w:rPr>
          <w:szCs w:val="22"/>
        </w:rPr>
        <w:t xml:space="preserve"> ar Būvdarbu līguma noteikumiem</w:t>
      </w:r>
      <w:r w:rsidR="00050C81" w:rsidRPr="00E730D9">
        <w:rPr>
          <w:szCs w:val="22"/>
        </w:rPr>
        <w:t xml:space="preserve"> un </w:t>
      </w:r>
      <w:r w:rsidR="007B4550" w:rsidRPr="00E730D9">
        <w:t>60</w:t>
      </w:r>
      <w:r w:rsidR="00050C81" w:rsidRPr="00E730D9">
        <w:t xml:space="preserve"> (</w:t>
      </w:r>
      <w:r w:rsidR="007B4550" w:rsidRPr="00E730D9">
        <w:t>sešdesmit</w:t>
      </w:r>
      <w:r w:rsidR="00050C81" w:rsidRPr="00E730D9">
        <w:t>) mēnešu garantijas perioda laikā pēc būvobjekta nodošanas ekspluatācijā</w:t>
      </w:r>
      <w:r w:rsidRPr="00E730D9">
        <w:t>.</w:t>
      </w:r>
      <w:r w:rsidR="00172BA1" w:rsidRPr="00E730D9">
        <w:t xml:space="preserve"> Paredzamais Būvobjekta ekspluatācijā nodošanas termiņš ir 16 (sešpadsmit) mēneši no Līguma noslēgšanas brīža, tomēr atkarībā no Būvdarbu līguma izpildes šis termiņš var tikt pagarināts.</w:t>
      </w:r>
    </w:p>
    <w:p w:rsidR="00177844" w:rsidRPr="00E730D9" w:rsidRDefault="00177844" w:rsidP="00106F3B">
      <w:pPr>
        <w:numPr>
          <w:ilvl w:val="1"/>
          <w:numId w:val="11"/>
        </w:numPr>
        <w:spacing w:before="120"/>
        <w:jc w:val="both"/>
        <w:rPr>
          <w:szCs w:val="22"/>
        </w:rPr>
      </w:pPr>
      <w:r w:rsidRPr="00E730D9">
        <w:rPr>
          <w:szCs w:val="22"/>
        </w:rPr>
        <w:t>Darbu organizatoriskie jautājumi tiek izskatīti un risināti Būvsapulcēs. Būvsapulces notiek vismaz vienu reizi nedēļā, būvsapulces d</w:t>
      </w:r>
      <w:r w:rsidR="002D62B6" w:rsidRPr="00E730D9">
        <w:rPr>
          <w:szCs w:val="22"/>
        </w:rPr>
        <w:t>ienas kārtība, klātesošie dalīb</w:t>
      </w:r>
      <w:r w:rsidRPr="00E730D9">
        <w:rPr>
          <w:szCs w:val="22"/>
        </w:rPr>
        <w:t>nieki un pieņemtie lēmumi tiek fiksēti protokolā un tie ir saistoši visiem būvniecības dalībniekiem un obligāti izpildāmi.</w:t>
      </w:r>
    </w:p>
    <w:p w:rsidR="00177844" w:rsidRPr="00E730D9" w:rsidRDefault="00177844" w:rsidP="00106F3B">
      <w:pPr>
        <w:numPr>
          <w:ilvl w:val="0"/>
          <w:numId w:val="11"/>
        </w:numPr>
        <w:spacing w:before="120"/>
        <w:jc w:val="center"/>
        <w:rPr>
          <w:b/>
          <w:szCs w:val="22"/>
        </w:rPr>
      </w:pPr>
      <w:r w:rsidRPr="00E730D9">
        <w:rPr>
          <w:b/>
          <w:szCs w:val="22"/>
        </w:rPr>
        <w:t>Līguma summa un norēķinu kārtība</w:t>
      </w:r>
    </w:p>
    <w:p w:rsidR="00177844" w:rsidRPr="00E730D9" w:rsidRDefault="00177844" w:rsidP="00106F3B">
      <w:pPr>
        <w:numPr>
          <w:ilvl w:val="1"/>
          <w:numId w:val="11"/>
        </w:numPr>
        <w:spacing w:before="120"/>
        <w:jc w:val="both"/>
        <w:rPr>
          <w:szCs w:val="22"/>
        </w:rPr>
      </w:pPr>
      <w:r w:rsidRPr="00E730D9">
        <w:rPr>
          <w:szCs w:val="22"/>
        </w:rPr>
        <w:t xml:space="preserve">Par Darbu izpildi Pasūtītājs apņemas samaksāt Izpildītājam </w:t>
      </w:r>
      <w:r w:rsidR="006E6D31" w:rsidRPr="00E730D9">
        <w:rPr>
          <w:i/>
          <w:iCs/>
          <w:shd w:val="clear" w:color="auto" w:fill="FFFFFF"/>
        </w:rPr>
        <w:t>EURO</w:t>
      </w:r>
      <w:r w:rsidRPr="00E730D9">
        <w:rPr>
          <w:szCs w:val="22"/>
        </w:rPr>
        <w:t>....................(......................), bez pievienotās vērtības nodokļa, un pievienotās vērtības nodokli</w:t>
      </w:r>
      <w:r w:rsidR="005C394D" w:rsidRPr="00E730D9">
        <w:rPr>
          <w:szCs w:val="22"/>
        </w:rPr>
        <w:t xml:space="preserve"> </w:t>
      </w:r>
      <w:r w:rsidR="006E6D31" w:rsidRPr="00E730D9">
        <w:rPr>
          <w:i/>
          <w:iCs/>
          <w:shd w:val="clear" w:color="auto" w:fill="FFFFFF"/>
        </w:rPr>
        <w:t>EURO</w:t>
      </w:r>
      <w:r w:rsidR="005C394D" w:rsidRPr="00E730D9">
        <w:rPr>
          <w:szCs w:val="22"/>
        </w:rPr>
        <w:t>.....................(..........................)</w:t>
      </w:r>
      <w:r w:rsidRPr="00E730D9">
        <w:rPr>
          <w:szCs w:val="22"/>
        </w:rPr>
        <w:t xml:space="preserve"> Latvijas Republikā spēkā esošajos normatīvajos aktos noteiktajā apmērā.</w:t>
      </w:r>
    </w:p>
    <w:p w:rsidR="00177844" w:rsidRPr="00E730D9" w:rsidRDefault="00177844" w:rsidP="00106F3B">
      <w:pPr>
        <w:numPr>
          <w:ilvl w:val="1"/>
          <w:numId w:val="11"/>
        </w:numPr>
        <w:spacing w:before="120"/>
        <w:jc w:val="both"/>
        <w:rPr>
          <w:szCs w:val="22"/>
        </w:rPr>
      </w:pPr>
      <w:r w:rsidRPr="00E730D9">
        <w:rPr>
          <w:szCs w:val="22"/>
        </w:rPr>
        <w:t xml:space="preserve">Līguma cena ir noteikta </w:t>
      </w:r>
      <w:r w:rsidR="002D62B6" w:rsidRPr="00E730D9">
        <w:rPr>
          <w:szCs w:val="22"/>
        </w:rPr>
        <w:t>iepirkuma procedūras rezultātā</w:t>
      </w:r>
      <w:r w:rsidRPr="00E730D9">
        <w:rPr>
          <w:szCs w:val="22"/>
        </w:rPr>
        <w:t>, fiksēta lēmuma pieņemšanas protokolā un nav maināma.</w:t>
      </w:r>
    </w:p>
    <w:p w:rsidR="00EE7CF6" w:rsidRPr="00E730D9" w:rsidRDefault="00EE7CF6" w:rsidP="00EE7CF6">
      <w:pPr>
        <w:numPr>
          <w:ilvl w:val="1"/>
          <w:numId w:val="11"/>
        </w:numPr>
        <w:suppressAutoHyphens w:val="0"/>
        <w:jc w:val="both"/>
      </w:pPr>
      <w:r w:rsidRPr="00E730D9">
        <w:t>Līguma summas samaksa tiek veikta proporcionāli būvdarbu izpildei, ņemot vērā procentuālo izcenojuma aprēķinu no būvuzraudzības un būvniecības izmaksām.</w:t>
      </w:r>
    </w:p>
    <w:p w:rsidR="007D24FC" w:rsidRPr="00E730D9" w:rsidRDefault="00EE7CF6" w:rsidP="007D24FC">
      <w:pPr>
        <w:numPr>
          <w:ilvl w:val="1"/>
          <w:numId w:val="11"/>
        </w:numPr>
        <w:spacing w:before="120"/>
        <w:jc w:val="both"/>
        <w:rPr>
          <w:szCs w:val="22"/>
        </w:rPr>
      </w:pPr>
      <w:r w:rsidRPr="00E730D9">
        <w:t>Pēdējais maksājums par izpildīto darbu tiek veikts pēc visu darbu pabeigšanas un pieņemšanas atbilstoši pieņemšanas –</w:t>
      </w:r>
      <w:r w:rsidR="00A26B46" w:rsidRPr="00E730D9">
        <w:t xml:space="preserve"> </w:t>
      </w:r>
      <w:r w:rsidRPr="00E730D9">
        <w:t>nodošanas aktam un piestādītam rēķinam.</w:t>
      </w:r>
    </w:p>
    <w:p w:rsidR="007D24FC" w:rsidRPr="00E730D9" w:rsidRDefault="007D24FC" w:rsidP="007D24FC">
      <w:pPr>
        <w:numPr>
          <w:ilvl w:val="1"/>
          <w:numId w:val="11"/>
        </w:numPr>
        <w:spacing w:before="120"/>
        <w:jc w:val="both"/>
        <w:rPr>
          <w:szCs w:val="22"/>
        </w:rPr>
      </w:pPr>
      <w:r w:rsidRPr="00E730D9">
        <w:t xml:space="preserve">No katra piestādītā rēķina par izpildīto darbu Pasūtītājs uz laiku ietur 5 (pieci) %. Ieturējumu Izpildītājs saņem pēc būvdarbu garantijas termiņa beigām. </w:t>
      </w:r>
      <w:r w:rsidR="00550805" w:rsidRPr="00E730D9">
        <w:t>Pusēm savstarpēji vienojoties, naudas ieturējumu uz būvniecības darbu garantijas termiņu var aizstāt ar bankas garantiju.</w:t>
      </w:r>
    </w:p>
    <w:p w:rsidR="00177844" w:rsidRPr="00E730D9" w:rsidRDefault="001B1909" w:rsidP="00106F3B">
      <w:pPr>
        <w:numPr>
          <w:ilvl w:val="1"/>
          <w:numId w:val="11"/>
        </w:numPr>
        <w:spacing w:before="120"/>
        <w:jc w:val="both"/>
        <w:rPr>
          <w:szCs w:val="22"/>
        </w:rPr>
      </w:pPr>
      <w:r w:rsidRPr="00E730D9">
        <w:rPr>
          <w:szCs w:val="22"/>
        </w:rPr>
        <w:t xml:space="preserve">Reizē ar </w:t>
      </w:r>
      <w:r w:rsidR="00095549" w:rsidRPr="00E730D9">
        <w:rPr>
          <w:szCs w:val="22"/>
        </w:rPr>
        <w:t xml:space="preserve">pēdējā maksājuma rēķinu Izpildītājam ir jāiesniedz apliecinājums, ka </w:t>
      </w:r>
      <w:r w:rsidR="006A4E33" w:rsidRPr="00E730D9">
        <w:rPr>
          <w:szCs w:val="22"/>
        </w:rPr>
        <w:t>60</w:t>
      </w:r>
      <w:r w:rsidR="00095549" w:rsidRPr="00E730D9">
        <w:rPr>
          <w:szCs w:val="22"/>
        </w:rPr>
        <w:t xml:space="preserve"> (</w:t>
      </w:r>
      <w:r w:rsidR="00A3454F" w:rsidRPr="00E730D9">
        <w:rPr>
          <w:szCs w:val="22"/>
        </w:rPr>
        <w:t>sešdesmit</w:t>
      </w:r>
      <w:r w:rsidR="00095549" w:rsidRPr="00E730D9">
        <w:rPr>
          <w:szCs w:val="22"/>
        </w:rPr>
        <w:t xml:space="preserve">) mēnešu laikā pēc Būves nodošanas ekspluatācijā, apņemas </w:t>
      </w:r>
      <w:r w:rsidR="00095549" w:rsidRPr="00E730D9">
        <w:rPr>
          <w:rStyle w:val="FontStyle61"/>
          <w:rFonts w:ascii="Times New Roman" w:hAnsi="Times New Roman" w:cs="Times New Roman"/>
          <w:bCs/>
          <w:sz w:val="24"/>
        </w:rPr>
        <w:t>piedalīties defektu konstatācijas komisijas darbā.</w:t>
      </w:r>
    </w:p>
    <w:p w:rsidR="00177844" w:rsidRPr="00E730D9" w:rsidRDefault="00177844" w:rsidP="00106F3B">
      <w:pPr>
        <w:numPr>
          <w:ilvl w:val="1"/>
          <w:numId w:val="11"/>
        </w:numPr>
        <w:spacing w:before="120"/>
        <w:jc w:val="both"/>
        <w:rPr>
          <w:szCs w:val="22"/>
        </w:rPr>
      </w:pPr>
      <w:r w:rsidRPr="00E730D9">
        <w:t xml:space="preserve">Gadījumā, ja </w:t>
      </w:r>
      <w:r w:rsidR="007042D3" w:rsidRPr="00E730D9">
        <w:t xml:space="preserve">paredzamais </w:t>
      </w:r>
      <w:r w:rsidRPr="00E730D9">
        <w:t>būvniecības darbu kopējais ilgums tiek pagarināts, attiecīgi tiek pagarināts būvuzraudzības darbu izpildes termiņš</w:t>
      </w:r>
      <w:r w:rsidR="007042D3" w:rsidRPr="00E730D9">
        <w:t xml:space="preserve"> (bet ne ilgāk kā līdz 2015.gada 31.augustam</w:t>
      </w:r>
      <w:r w:rsidR="00D42A23" w:rsidRPr="00E730D9">
        <w:t>, izņemot pakalpojmus, kas sniedzami būvdarbu garantijas laikā, kuru sniegšana termiņš ir līdz būvdarbu garantijas termiņa beigām un visu garantijas laikā konstatēto defektu novēršanai no būvuzņēmēja puses</w:t>
      </w:r>
      <w:r w:rsidR="007042D3" w:rsidRPr="00E730D9">
        <w:t>)</w:t>
      </w:r>
      <w:r w:rsidRPr="00E730D9">
        <w:t>, par to neparedzot papildus samaksu Izpildītājam</w:t>
      </w:r>
      <w:r w:rsidRPr="00E730D9">
        <w:rPr>
          <w:color w:val="000000"/>
        </w:rPr>
        <w:t>.</w:t>
      </w:r>
    </w:p>
    <w:p w:rsidR="00177844" w:rsidRPr="00E730D9" w:rsidRDefault="00177844" w:rsidP="00106F3B">
      <w:pPr>
        <w:numPr>
          <w:ilvl w:val="1"/>
          <w:numId w:val="11"/>
        </w:numPr>
        <w:spacing w:before="120"/>
        <w:jc w:val="both"/>
        <w:rPr>
          <w:szCs w:val="22"/>
        </w:rPr>
      </w:pPr>
      <w:r w:rsidRPr="00E730D9">
        <w:t xml:space="preserve">Gadījumā, ja Būvdarbu kopējais ilgums tiek pagarināts, bet visiem Būvdarbiem </w:t>
      </w:r>
      <w:r w:rsidR="000E0728" w:rsidRPr="00E730D9">
        <w:t>Būvo</w:t>
      </w:r>
      <w:r w:rsidRPr="00E730D9">
        <w:t>bjektā ir noteikts tehnoloģiskais pārtraukums, par šo laika periodu netiek paredzēta papildus samaksa Izpildītājam.</w:t>
      </w:r>
    </w:p>
    <w:p w:rsidR="00177844" w:rsidRPr="00E730D9" w:rsidRDefault="00177844" w:rsidP="00106F3B">
      <w:pPr>
        <w:numPr>
          <w:ilvl w:val="1"/>
          <w:numId w:val="11"/>
        </w:numPr>
        <w:spacing w:before="120"/>
        <w:jc w:val="both"/>
        <w:rPr>
          <w:szCs w:val="22"/>
        </w:rPr>
      </w:pPr>
      <w:r w:rsidRPr="00E730D9">
        <w:t xml:space="preserve">Ja Darbu izpilde tiek pārtraukta no Izpildītāja neatkarīgu iemeslu dēļ, tad Puses sastāda aktu par faktiski izpildītajiem Darbiem, fiksējot tajā Izpildītāja izpildīto Darbu apjomu proporcionāli uz Līguma pārtraukšanas brīdi izpildītajam Būvdarbu apjomam. Pasūtītājs </w:t>
      </w:r>
      <w:r w:rsidR="007203D9" w:rsidRPr="00E730D9">
        <w:t>15</w:t>
      </w:r>
      <w:r w:rsidRPr="00E730D9">
        <w:t xml:space="preserve"> (</w:t>
      </w:r>
      <w:r w:rsidR="00A3454F" w:rsidRPr="00E730D9">
        <w:rPr>
          <w:i/>
        </w:rPr>
        <w:t>piecpadsmit</w:t>
      </w:r>
      <w:r w:rsidRPr="00E730D9">
        <w:t>) darba dienu laikā no akta parakstīšanas un atbilstoša rēķina saņemšanas samaksā Izpildītājam par faktiski veiktajiem Darbiem saskaņā ar pušu parakstīto aktu.</w:t>
      </w:r>
    </w:p>
    <w:p w:rsidR="00177844" w:rsidRPr="00E730D9" w:rsidRDefault="00177844" w:rsidP="00B1008E">
      <w:pPr>
        <w:numPr>
          <w:ilvl w:val="1"/>
          <w:numId w:val="11"/>
        </w:numPr>
        <w:tabs>
          <w:tab w:val="clear" w:pos="720"/>
          <w:tab w:val="num" w:pos="851"/>
        </w:tabs>
        <w:spacing w:before="120"/>
        <w:jc w:val="both"/>
        <w:rPr>
          <w:szCs w:val="22"/>
        </w:rPr>
      </w:pPr>
      <w:r w:rsidRPr="00E730D9">
        <w:t>Izpildītāja izrakstītajos rēķinos ir jāuzrāda:</w:t>
      </w:r>
    </w:p>
    <w:p w:rsidR="00177844" w:rsidRPr="00E730D9" w:rsidRDefault="00177844" w:rsidP="00106F3B">
      <w:pPr>
        <w:numPr>
          <w:ilvl w:val="2"/>
          <w:numId w:val="11"/>
        </w:numPr>
        <w:tabs>
          <w:tab w:val="left" w:pos="1223"/>
        </w:tabs>
        <w:autoSpaceDE w:val="0"/>
        <w:jc w:val="both"/>
      </w:pPr>
      <w:r w:rsidRPr="00E730D9">
        <w:t xml:space="preserve">Pasūtītāja nosaukums: </w:t>
      </w:r>
    </w:p>
    <w:p w:rsidR="00177844" w:rsidRPr="00E730D9" w:rsidRDefault="00177844" w:rsidP="00106F3B">
      <w:pPr>
        <w:numPr>
          <w:ilvl w:val="2"/>
          <w:numId w:val="11"/>
        </w:numPr>
        <w:tabs>
          <w:tab w:val="left" w:pos="1223"/>
        </w:tabs>
        <w:autoSpaceDE w:val="0"/>
        <w:jc w:val="both"/>
      </w:pPr>
      <w:r w:rsidRPr="00E730D9">
        <w:t xml:space="preserve">Līguma </w:t>
      </w:r>
      <w:r w:rsidR="008A152D" w:rsidRPr="00E730D9">
        <w:t>numurs</w:t>
      </w:r>
      <w:r w:rsidR="00320071" w:rsidRPr="00E730D9">
        <w:t xml:space="preserve"> un </w:t>
      </w:r>
      <w:r w:rsidRPr="00E730D9">
        <w:t>Objekta nosaukums;</w:t>
      </w:r>
    </w:p>
    <w:p w:rsidR="00177844" w:rsidRPr="00E730D9" w:rsidRDefault="00177844" w:rsidP="00106F3B">
      <w:pPr>
        <w:numPr>
          <w:ilvl w:val="2"/>
          <w:numId w:val="11"/>
        </w:numPr>
        <w:tabs>
          <w:tab w:val="left" w:pos="1223"/>
        </w:tabs>
        <w:autoSpaceDE w:val="0"/>
        <w:jc w:val="both"/>
      </w:pPr>
      <w:r w:rsidRPr="00E730D9">
        <w:t>norāde vai tas ir kārtējā maksājuma rēķins vai gala rēķins;</w:t>
      </w:r>
    </w:p>
    <w:p w:rsidR="00177844" w:rsidRPr="00E730D9" w:rsidRDefault="00177844" w:rsidP="00106F3B">
      <w:pPr>
        <w:numPr>
          <w:ilvl w:val="2"/>
          <w:numId w:val="11"/>
        </w:numPr>
        <w:tabs>
          <w:tab w:val="left" w:pos="1223"/>
        </w:tabs>
        <w:autoSpaceDE w:val="0"/>
        <w:jc w:val="both"/>
      </w:pPr>
      <w:r w:rsidRPr="00E730D9">
        <w:t>rekvizīti atbilstoši Latvijas Republikas likumam „Par pievienotās vērtības nodokli” 3.nodaļas 8.panta 51 daļas prasībām;</w:t>
      </w:r>
    </w:p>
    <w:p w:rsidR="00177844" w:rsidRPr="00E730D9" w:rsidRDefault="00177844" w:rsidP="00106F3B">
      <w:pPr>
        <w:numPr>
          <w:ilvl w:val="2"/>
          <w:numId w:val="11"/>
        </w:numPr>
        <w:tabs>
          <w:tab w:val="left" w:pos="1223"/>
        </w:tabs>
        <w:autoSpaceDE w:val="0"/>
        <w:jc w:val="both"/>
      </w:pPr>
      <w:r w:rsidRPr="00E730D9">
        <w:t xml:space="preserve">Darba nodošanas </w:t>
      </w:r>
      <w:r w:rsidR="00B1008E" w:rsidRPr="00E730D9">
        <w:t>–</w:t>
      </w:r>
      <w:r w:rsidR="007042D3" w:rsidRPr="00E730D9">
        <w:t xml:space="preserve"> pieņemšanas akta datums un nu</w:t>
      </w:r>
      <w:r w:rsidRPr="00E730D9">
        <w:t>murs, par kuru tiek izrakstīts rēķins.</w:t>
      </w:r>
    </w:p>
    <w:p w:rsidR="00177844" w:rsidRPr="00E730D9" w:rsidRDefault="00177844" w:rsidP="00106F3B">
      <w:pPr>
        <w:numPr>
          <w:ilvl w:val="1"/>
          <w:numId w:val="11"/>
        </w:numPr>
        <w:tabs>
          <w:tab w:val="clear" w:pos="720"/>
          <w:tab w:val="left" w:pos="900"/>
        </w:tabs>
        <w:spacing w:before="120"/>
        <w:jc w:val="both"/>
        <w:rPr>
          <w:szCs w:val="22"/>
        </w:rPr>
      </w:pPr>
      <w:r w:rsidRPr="00E730D9">
        <w:rPr>
          <w:szCs w:val="22"/>
        </w:rPr>
        <w:t xml:space="preserve">Maksājumi tiek veikti ar pārskaitījumu uz Izpildītāja rēķinā norādīto bankas kontu. Par samaksas brīdi tiek uzskatīts datums, kurā Pasūtītājs ir devis rīkojumu savai bankai pārskaitīt uz Izpildītāja norēķinu kontu attiecīgo maksājuma summu. </w:t>
      </w:r>
    </w:p>
    <w:p w:rsidR="00320071" w:rsidRPr="00E730D9" w:rsidRDefault="00177844" w:rsidP="00320071">
      <w:pPr>
        <w:numPr>
          <w:ilvl w:val="1"/>
          <w:numId w:val="11"/>
        </w:numPr>
        <w:tabs>
          <w:tab w:val="left" w:pos="900"/>
        </w:tabs>
        <w:spacing w:before="120"/>
        <w:jc w:val="both"/>
        <w:rPr>
          <w:szCs w:val="22"/>
        </w:rPr>
      </w:pPr>
      <w:r w:rsidRPr="00E730D9">
        <w:rPr>
          <w:szCs w:val="22"/>
        </w:rPr>
        <w:t>Pasūtītājam, par to rakstveidā informējot Izpildītāju, ir tiesības no Izpildītājam maksājamām summām ieturēt izmaksas, kuras Izpildītājam ir pienākums maksāt, kā zaudējumus un/vai līgumsodus saskaņā ar Līguma noteikumiem.</w:t>
      </w:r>
    </w:p>
    <w:p w:rsidR="00320071" w:rsidRPr="00E730D9" w:rsidRDefault="00320071" w:rsidP="00320071">
      <w:pPr>
        <w:numPr>
          <w:ilvl w:val="1"/>
          <w:numId w:val="11"/>
        </w:numPr>
        <w:tabs>
          <w:tab w:val="left" w:pos="900"/>
        </w:tabs>
        <w:spacing w:before="120"/>
        <w:jc w:val="both"/>
        <w:rPr>
          <w:szCs w:val="22"/>
        </w:rPr>
      </w:pPr>
      <w:r w:rsidRPr="00E730D9">
        <w:t xml:space="preserve">Visi maksājumi, tiek veikti ar pārskaitījumu </w:t>
      </w:r>
      <w:r w:rsidRPr="00E730D9">
        <w:rPr>
          <w:noProof/>
        </w:rPr>
        <w:t xml:space="preserve">uz </w:t>
      </w:r>
      <w:r w:rsidRPr="00E730D9">
        <w:rPr>
          <w:bCs/>
        </w:rPr>
        <w:t xml:space="preserve">Izpildītāja </w:t>
      </w:r>
      <w:r w:rsidRPr="00E730D9">
        <w:rPr>
          <w:noProof/>
        </w:rPr>
        <w:t>Līgumā norādīto bankas kontu</w:t>
      </w:r>
      <w:r w:rsidRPr="00E730D9">
        <w:t xml:space="preserve"> </w:t>
      </w:r>
      <w:r w:rsidR="007F4A06" w:rsidRPr="00E730D9">
        <w:t xml:space="preserve">15 </w:t>
      </w:r>
      <w:r w:rsidRPr="00E730D9">
        <w:t>(</w:t>
      </w:r>
      <w:r w:rsidR="007F4A06" w:rsidRPr="00E730D9">
        <w:t>piecpadsmit</w:t>
      </w:r>
      <w:r w:rsidRPr="00E730D9">
        <w:t xml:space="preserve">) </w:t>
      </w:r>
      <w:r w:rsidR="007F4A06" w:rsidRPr="00E730D9">
        <w:t xml:space="preserve">darba </w:t>
      </w:r>
      <w:r w:rsidRPr="00E730D9">
        <w:t xml:space="preserve">dienu laikā no brīža, kad Pasūtītājs ir saņēmis pareizi sagatavotu </w:t>
      </w:r>
      <w:r w:rsidRPr="00E730D9">
        <w:rPr>
          <w:bCs/>
        </w:rPr>
        <w:t xml:space="preserve">Izpildītāja </w:t>
      </w:r>
      <w:r w:rsidRPr="00E730D9">
        <w:rPr>
          <w:noProof/>
        </w:rPr>
        <w:t>izrakstītu rēķinu</w:t>
      </w:r>
      <w:r w:rsidRPr="00E730D9">
        <w:t xml:space="preserve">. </w:t>
      </w:r>
    </w:p>
    <w:p w:rsidR="00177844" w:rsidRPr="00E730D9" w:rsidRDefault="00177844" w:rsidP="00177844">
      <w:pPr>
        <w:jc w:val="both"/>
        <w:rPr>
          <w:b/>
          <w:bCs/>
        </w:rPr>
      </w:pPr>
    </w:p>
    <w:p w:rsidR="00177844" w:rsidRPr="00E730D9" w:rsidRDefault="00177844" w:rsidP="00106F3B">
      <w:pPr>
        <w:numPr>
          <w:ilvl w:val="0"/>
          <w:numId w:val="11"/>
        </w:numPr>
        <w:jc w:val="center"/>
        <w:rPr>
          <w:b/>
          <w:bCs/>
        </w:rPr>
      </w:pPr>
      <w:r w:rsidRPr="00E730D9">
        <w:rPr>
          <w:b/>
          <w:bCs/>
        </w:rPr>
        <w:t xml:space="preserve">Izpildītāja pienākumi </w:t>
      </w:r>
    </w:p>
    <w:p w:rsidR="00177844" w:rsidRPr="00E730D9" w:rsidRDefault="00177844" w:rsidP="00177844">
      <w:pPr>
        <w:jc w:val="center"/>
        <w:rPr>
          <w:b/>
          <w:bCs/>
        </w:rPr>
      </w:pPr>
    </w:p>
    <w:p w:rsidR="00177844" w:rsidRPr="00E730D9" w:rsidRDefault="00177844" w:rsidP="00177844">
      <w:pPr>
        <w:ind w:left="720"/>
        <w:rPr>
          <w:b/>
          <w:bCs/>
        </w:rPr>
      </w:pPr>
      <w:r w:rsidRPr="00E730D9">
        <w:rPr>
          <w:b/>
          <w:bCs/>
        </w:rPr>
        <w:t>Pienākumi:</w:t>
      </w:r>
    </w:p>
    <w:p w:rsidR="00177844" w:rsidRPr="00E730D9" w:rsidRDefault="00177844" w:rsidP="00C20C64">
      <w:pPr>
        <w:pStyle w:val="Heading5"/>
        <w:numPr>
          <w:ilvl w:val="1"/>
          <w:numId w:val="11"/>
        </w:numPr>
        <w:spacing w:after="120"/>
        <w:jc w:val="left"/>
        <w:rPr>
          <w:b w:val="0"/>
          <w:i w:val="0"/>
          <w:sz w:val="24"/>
          <w:szCs w:val="24"/>
        </w:rPr>
      </w:pPr>
      <w:r w:rsidRPr="00E730D9">
        <w:rPr>
          <w:b w:val="0"/>
          <w:i w:val="0"/>
          <w:sz w:val="24"/>
          <w:szCs w:val="24"/>
        </w:rPr>
        <w:t>Darbu izpildei norīkot:</w:t>
      </w:r>
    </w:p>
    <w:p w:rsidR="00177844" w:rsidRPr="00E730D9" w:rsidRDefault="00EB5236" w:rsidP="00C20C64">
      <w:pPr>
        <w:numPr>
          <w:ilvl w:val="3"/>
          <w:numId w:val="11"/>
        </w:numPr>
        <w:spacing w:after="120"/>
      </w:pPr>
      <w:r w:rsidRPr="00E730D9">
        <w:t>Atbildīgo būvuzraugu _________________ (</w:t>
      </w:r>
      <w:r w:rsidRPr="00E730D9">
        <w:rPr>
          <w:i/>
        </w:rPr>
        <w:t>vārds, uzvārds, sertifikāta Nr.)</w:t>
      </w:r>
      <w:r w:rsidRPr="00E730D9">
        <w:t>;</w:t>
      </w:r>
    </w:p>
    <w:p w:rsidR="004124EC" w:rsidRPr="00E730D9" w:rsidRDefault="004124EC" w:rsidP="00C20C64">
      <w:pPr>
        <w:numPr>
          <w:ilvl w:val="3"/>
          <w:numId w:val="11"/>
        </w:numPr>
        <w:spacing w:after="120"/>
      </w:pPr>
      <w:r w:rsidRPr="00E730D9">
        <w:t>Atbildīgo būvuzrauga asistentu __________(</w:t>
      </w:r>
      <w:r w:rsidRPr="00E730D9">
        <w:rPr>
          <w:i/>
        </w:rPr>
        <w:t>vārds, uzvārds, sertifikāta Nr.)</w:t>
      </w:r>
      <w:r w:rsidRPr="00E730D9">
        <w:t>;</w:t>
      </w:r>
    </w:p>
    <w:p w:rsidR="00021D04" w:rsidRPr="00E730D9" w:rsidRDefault="00EB5236" w:rsidP="00C20C64">
      <w:pPr>
        <w:numPr>
          <w:ilvl w:val="3"/>
          <w:numId w:val="11"/>
        </w:numPr>
        <w:spacing w:after="120"/>
        <w:jc w:val="both"/>
      </w:pPr>
      <w:r w:rsidRPr="00E730D9">
        <w:t>Si</w:t>
      </w:r>
      <w:r w:rsidR="001535AF" w:rsidRPr="00E730D9">
        <w:t>ltumapgādes un v</w:t>
      </w:r>
      <w:r w:rsidR="00021D04" w:rsidRPr="00E730D9">
        <w:t>entilācijas sistēmu būvdarbu būvuzraugu ____________ (</w:t>
      </w:r>
      <w:r w:rsidR="00021D04" w:rsidRPr="00E730D9">
        <w:rPr>
          <w:i/>
        </w:rPr>
        <w:t>vārds, uzvārds, sertifikāta Nr.)</w:t>
      </w:r>
      <w:r w:rsidR="00021D04" w:rsidRPr="00E730D9">
        <w:t>;</w:t>
      </w:r>
    </w:p>
    <w:p w:rsidR="00EB5236" w:rsidRPr="00E730D9" w:rsidRDefault="00EB5236" w:rsidP="00C20C64">
      <w:pPr>
        <w:numPr>
          <w:ilvl w:val="3"/>
          <w:numId w:val="11"/>
        </w:numPr>
        <w:spacing w:after="120"/>
        <w:jc w:val="both"/>
      </w:pPr>
      <w:r w:rsidRPr="00E730D9">
        <w:t>Elektroietaišu izbūves d</w:t>
      </w:r>
      <w:r w:rsidR="004D4391" w:rsidRPr="00E730D9">
        <w:t>arbu būvuzraugu _________</w:t>
      </w:r>
      <w:r w:rsidRPr="00E730D9">
        <w:t>_ (</w:t>
      </w:r>
      <w:r w:rsidRPr="00E730D9">
        <w:rPr>
          <w:i/>
        </w:rPr>
        <w:t>vārds, uzvārds, sertifikāta Nr.)</w:t>
      </w:r>
      <w:r w:rsidR="004D4391" w:rsidRPr="00E730D9">
        <w:rPr>
          <w:i/>
        </w:rPr>
        <w:t>;</w:t>
      </w:r>
    </w:p>
    <w:p w:rsidR="00021D04" w:rsidRPr="00E730D9" w:rsidRDefault="001535AF" w:rsidP="00C20C64">
      <w:pPr>
        <w:numPr>
          <w:ilvl w:val="3"/>
          <w:numId w:val="11"/>
        </w:numPr>
        <w:spacing w:after="120"/>
        <w:jc w:val="both"/>
      </w:pPr>
      <w:r w:rsidRPr="00E730D9">
        <w:t>Ūdensapgādes un k</w:t>
      </w:r>
      <w:r w:rsidR="00021D04" w:rsidRPr="00E730D9">
        <w:t>analizācijas sistēmu būvdarbu būvuzraugu _________________ (</w:t>
      </w:r>
      <w:r w:rsidR="00021D04" w:rsidRPr="00E730D9">
        <w:rPr>
          <w:i/>
        </w:rPr>
        <w:t>vārds, uzvārds, sertifikāta Nr.);</w:t>
      </w:r>
    </w:p>
    <w:p w:rsidR="003E08E1" w:rsidRPr="00E730D9" w:rsidRDefault="003E08E1" w:rsidP="00C20C64">
      <w:pPr>
        <w:numPr>
          <w:ilvl w:val="3"/>
          <w:numId w:val="11"/>
        </w:numPr>
        <w:spacing w:after="120"/>
        <w:jc w:val="both"/>
      </w:pPr>
      <w:r w:rsidRPr="00E730D9">
        <w:t>Telekomunikāciju sistēmu un tīklu būvdarbu būvuzraugu _________________ (</w:t>
      </w:r>
      <w:r w:rsidRPr="00E730D9">
        <w:rPr>
          <w:i/>
        </w:rPr>
        <w:t>vārds, uzvārds, sertifikāta Nr.)</w:t>
      </w:r>
      <w:r w:rsidR="004D4391" w:rsidRPr="00E730D9">
        <w:rPr>
          <w:i/>
        </w:rPr>
        <w:t>;</w:t>
      </w:r>
    </w:p>
    <w:p w:rsidR="00C20C64" w:rsidRPr="00E730D9" w:rsidRDefault="003E08E1" w:rsidP="00C20C64">
      <w:pPr>
        <w:numPr>
          <w:ilvl w:val="3"/>
          <w:numId w:val="11"/>
        </w:numPr>
        <w:spacing w:after="120"/>
        <w:jc w:val="both"/>
      </w:pPr>
      <w:r w:rsidRPr="00E730D9">
        <w:t>Ceļu būvdarbu būvuzraugu _____</w:t>
      </w:r>
      <w:r w:rsidR="004D4391" w:rsidRPr="00E730D9">
        <w:t>______</w:t>
      </w:r>
      <w:r w:rsidRPr="00E730D9">
        <w:t>(</w:t>
      </w:r>
      <w:r w:rsidRPr="00E730D9">
        <w:rPr>
          <w:i/>
        </w:rPr>
        <w:t>vārds, uzvārds, sertifikāta Nr.)</w:t>
      </w:r>
      <w:r w:rsidR="004D4391" w:rsidRPr="00E730D9">
        <w:rPr>
          <w:i/>
        </w:rPr>
        <w:t>;</w:t>
      </w:r>
    </w:p>
    <w:p w:rsidR="004D4391" w:rsidRPr="00E730D9" w:rsidRDefault="004D4391" w:rsidP="00C20C64">
      <w:pPr>
        <w:numPr>
          <w:ilvl w:val="3"/>
          <w:numId w:val="11"/>
        </w:numPr>
        <w:spacing w:after="120"/>
        <w:jc w:val="both"/>
      </w:pPr>
      <w:r w:rsidRPr="00E730D9">
        <w:t>Tāmētāju</w:t>
      </w:r>
      <w:r w:rsidRPr="00E730D9">
        <w:rPr>
          <w:i/>
        </w:rPr>
        <w:t>_____________</w:t>
      </w:r>
      <w:r w:rsidRPr="00E730D9">
        <w:t>(</w:t>
      </w:r>
      <w:r w:rsidRPr="00E730D9">
        <w:rPr>
          <w:i/>
        </w:rPr>
        <w:t>vārds, uzvārds, sertifikāta Nr.).</w:t>
      </w:r>
    </w:p>
    <w:p w:rsidR="00177844" w:rsidRPr="00E730D9" w:rsidRDefault="00C42AD1" w:rsidP="00C20C64">
      <w:pPr>
        <w:numPr>
          <w:ilvl w:val="1"/>
          <w:numId w:val="11"/>
        </w:numPr>
        <w:tabs>
          <w:tab w:val="left" w:pos="540"/>
        </w:tabs>
        <w:spacing w:after="120"/>
        <w:jc w:val="both"/>
        <w:rPr>
          <w:szCs w:val="22"/>
        </w:rPr>
      </w:pPr>
      <w:r w:rsidRPr="00E730D9">
        <w:t xml:space="preserve">Veikt būvuzraudzību atbilstoši </w:t>
      </w:r>
      <w:r w:rsidR="00013D4F" w:rsidRPr="00E730D9">
        <w:t>B</w:t>
      </w:r>
      <w:r w:rsidR="00AD4D45" w:rsidRPr="00E730D9">
        <w:t>ūvuzraudzības darba uzdevumam (līguma pielikums Nr.</w:t>
      </w:r>
      <w:r w:rsidR="00013D4F" w:rsidRPr="00E730D9">
        <w:t>1</w:t>
      </w:r>
      <w:r w:rsidR="00AD4D45" w:rsidRPr="00E730D9">
        <w:t>)</w:t>
      </w:r>
      <w:r w:rsidR="0041762A" w:rsidRPr="00E730D9">
        <w:t xml:space="preserve"> un </w:t>
      </w:r>
      <w:r w:rsidR="00A17E55" w:rsidRPr="00E730D9">
        <w:t xml:space="preserve">Būvuzraudzības </w:t>
      </w:r>
      <w:r w:rsidR="0041762A" w:rsidRPr="00E730D9">
        <w:t>aprakstam (Līguma pielikums Nr.3)</w:t>
      </w:r>
      <w:r w:rsidR="004D4391" w:rsidRPr="00E730D9">
        <w:t>.</w:t>
      </w:r>
    </w:p>
    <w:p w:rsidR="00C20C64" w:rsidRPr="00E730D9" w:rsidRDefault="00C20C64" w:rsidP="00F632E9">
      <w:pPr>
        <w:tabs>
          <w:tab w:val="left" w:pos="540"/>
        </w:tabs>
        <w:jc w:val="both"/>
        <w:rPr>
          <w:szCs w:val="22"/>
        </w:rPr>
      </w:pPr>
    </w:p>
    <w:p w:rsidR="00177844" w:rsidRPr="00E730D9" w:rsidRDefault="00177844" w:rsidP="00106F3B">
      <w:pPr>
        <w:numPr>
          <w:ilvl w:val="0"/>
          <w:numId w:val="11"/>
        </w:numPr>
        <w:jc w:val="center"/>
        <w:rPr>
          <w:b/>
          <w:bCs/>
        </w:rPr>
      </w:pPr>
      <w:r w:rsidRPr="00E730D9">
        <w:rPr>
          <w:b/>
          <w:bCs/>
        </w:rPr>
        <w:t>Pasūtītāja pienākumi un tiesības</w:t>
      </w:r>
    </w:p>
    <w:p w:rsidR="00177844" w:rsidRPr="00E730D9" w:rsidRDefault="00177844" w:rsidP="00177844">
      <w:pPr>
        <w:tabs>
          <w:tab w:val="left" w:pos="540"/>
        </w:tabs>
        <w:jc w:val="both"/>
      </w:pPr>
    </w:p>
    <w:p w:rsidR="00177844" w:rsidRPr="00E730D9" w:rsidRDefault="00177844" w:rsidP="00C20C64">
      <w:pPr>
        <w:numPr>
          <w:ilvl w:val="1"/>
          <w:numId w:val="11"/>
        </w:numPr>
        <w:tabs>
          <w:tab w:val="num" w:pos="567"/>
        </w:tabs>
        <w:spacing w:before="120"/>
        <w:ind w:hanging="720"/>
        <w:jc w:val="both"/>
      </w:pPr>
      <w:r w:rsidRPr="00E730D9">
        <w:t>Norēķināties ar Izpildītāju par padarītajiem Darbiem Līgumā noteiktajā kārtībā.</w:t>
      </w:r>
    </w:p>
    <w:p w:rsidR="00177844" w:rsidRPr="00E730D9" w:rsidRDefault="00177844" w:rsidP="00C20C64">
      <w:pPr>
        <w:numPr>
          <w:ilvl w:val="1"/>
          <w:numId w:val="11"/>
        </w:numPr>
        <w:tabs>
          <w:tab w:val="clear" w:pos="720"/>
          <w:tab w:val="num" w:pos="567"/>
          <w:tab w:val="num" w:pos="630"/>
        </w:tabs>
        <w:spacing w:before="120"/>
        <w:ind w:left="540" w:hanging="540"/>
        <w:jc w:val="both"/>
      </w:pPr>
      <w:r w:rsidRPr="00E730D9">
        <w:t>Sniegt Izpildītājam Pasūtītāja rīcībā esošo Līguma izpildei nepieciešamo informāciju un dokumentāciju.</w:t>
      </w:r>
    </w:p>
    <w:p w:rsidR="00177844" w:rsidRPr="00E730D9" w:rsidRDefault="00177844" w:rsidP="00C20C64">
      <w:pPr>
        <w:numPr>
          <w:ilvl w:val="1"/>
          <w:numId w:val="11"/>
        </w:numPr>
        <w:tabs>
          <w:tab w:val="num" w:pos="567"/>
        </w:tabs>
        <w:spacing w:before="120"/>
        <w:ind w:left="567" w:hanging="567"/>
        <w:jc w:val="both"/>
      </w:pPr>
      <w:r w:rsidRPr="00E730D9">
        <w:t>Pieņemt izpildītos Darbus saskaņā ar līguma nosacījumiem.</w:t>
      </w:r>
    </w:p>
    <w:p w:rsidR="00177844" w:rsidRPr="00E730D9" w:rsidRDefault="00177844" w:rsidP="00C20C64">
      <w:pPr>
        <w:numPr>
          <w:ilvl w:val="1"/>
          <w:numId w:val="11"/>
        </w:numPr>
        <w:tabs>
          <w:tab w:val="num" w:pos="567"/>
        </w:tabs>
        <w:spacing w:before="120"/>
        <w:ind w:left="567" w:hanging="567"/>
        <w:jc w:val="both"/>
      </w:pPr>
      <w:r w:rsidRPr="00E730D9">
        <w:t>Piecu darba dienu laikā iepazīties ar saņemtajiem ziņojumiem un citu informāciju par Būvdarbu izpildes gaitu un pieņemt nepieciešamos lēmumus, par to rakstiski informējot Izpildītāju. Bet ja Izpildītājs norādījis garāku termiņu, tad Izpildītāja norādītāja termiņā.</w:t>
      </w:r>
    </w:p>
    <w:p w:rsidR="00177844" w:rsidRPr="00E730D9" w:rsidRDefault="00177844" w:rsidP="00C20C64">
      <w:pPr>
        <w:numPr>
          <w:ilvl w:val="1"/>
          <w:numId w:val="11"/>
        </w:numPr>
        <w:tabs>
          <w:tab w:val="num" w:pos="567"/>
        </w:tabs>
        <w:spacing w:before="120" w:after="120"/>
        <w:ind w:left="567" w:hanging="567"/>
        <w:jc w:val="both"/>
      </w:pPr>
      <w:r w:rsidRPr="00E730D9">
        <w:t>Vienas dienas laikā informēt Izpildītāju par visiem lēmumiem, kas pieņemti attiecībā uz Būvdarbu izpildi un skar Izpildītāja intereses. Bet ja Izpildītājs norādījis garāku termiņu, tad Izpildītāja norādītāja termiņā.</w:t>
      </w:r>
    </w:p>
    <w:p w:rsidR="00177844" w:rsidRPr="00E730D9" w:rsidRDefault="00177844" w:rsidP="00C20C64">
      <w:pPr>
        <w:numPr>
          <w:ilvl w:val="1"/>
          <w:numId w:val="11"/>
        </w:numPr>
        <w:tabs>
          <w:tab w:val="num" w:pos="567"/>
        </w:tabs>
        <w:spacing w:after="120"/>
        <w:ind w:left="567" w:hanging="567"/>
        <w:jc w:val="both"/>
      </w:pPr>
      <w:r w:rsidRPr="00E730D9">
        <w:t xml:space="preserve">Nodrošināt Izpildītājam netraucētu piekļuvi </w:t>
      </w:r>
      <w:r w:rsidR="000E0728" w:rsidRPr="00E730D9">
        <w:t>Būvo</w:t>
      </w:r>
      <w:r w:rsidRPr="00E730D9">
        <w:t>bjekta būvlaukumam Darbu veikšanai.</w:t>
      </w:r>
    </w:p>
    <w:p w:rsidR="00FA1303" w:rsidRPr="00E730D9" w:rsidRDefault="00177844" w:rsidP="00C055B7">
      <w:pPr>
        <w:numPr>
          <w:ilvl w:val="1"/>
          <w:numId w:val="11"/>
        </w:numPr>
        <w:tabs>
          <w:tab w:val="num" w:pos="567"/>
        </w:tabs>
        <w:ind w:left="567" w:hanging="567"/>
        <w:jc w:val="both"/>
      </w:pPr>
      <w:r w:rsidRPr="00E730D9">
        <w:t>Pieprasīt Izpildītāja būvuzraugu nomaiņu, ja Izpildītājs Darbu izpildi neveic atbilstoši Līguma nosacījumiem.</w:t>
      </w:r>
    </w:p>
    <w:p w:rsidR="00177844" w:rsidRPr="00E730D9" w:rsidRDefault="00177844" w:rsidP="00177844">
      <w:pPr>
        <w:jc w:val="both"/>
      </w:pPr>
    </w:p>
    <w:p w:rsidR="00177844" w:rsidRPr="00E730D9" w:rsidRDefault="00177844" w:rsidP="00106F3B">
      <w:pPr>
        <w:numPr>
          <w:ilvl w:val="0"/>
          <w:numId w:val="11"/>
        </w:numPr>
        <w:jc w:val="center"/>
        <w:rPr>
          <w:b/>
          <w:bCs/>
        </w:rPr>
      </w:pPr>
      <w:r w:rsidRPr="00E730D9">
        <w:rPr>
          <w:b/>
          <w:bCs/>
        </w:rPr>
        <w:t>Apdrošināšana</w:t>
      </w:r>
    </w:p>
    <w:p w:rsidR="00177844" w:rsidRPr="00E730D9" w:rsidRDefault="00177844" w:rsidP="00177844">
      <w:pPr>
        <w:rPr>
          <w:color w:val="000000"/>
        </w:rPr>
      </w:pPr>
    </w:p>
    <w:p w:rsidR="004A55D9" w:rsidRPr="00E730D9" w:rsidRDefault="007F6972" w:rsidP="00491EF8">
      <w:pPr>
        <w:numPr>
          <w:ilvl w:val="1"/>
          <w:numId w:val="11"/>
        </w:numPr>
        <w:tabs>
          <w:tab w:val="num" w:pos="567"/>
        </w:tabs>
        <w:ind w:left="567" w:hanging="567"/>
        <w:jc w:val="both"/>
      </w:pPr>
      <w:r w:rsidRPr="00E730D9">
        <w:t xml:space="preserve">Izpildītājam jānodrošina, ka Būvuzraudzības laikā ir apdrošināta tā civiltiesiskā atbildība </w:t>
      </w:r>
      <w:r w:rsidR="00315B70" w:rsidRPr="00E730D9">
        <w:t xml:space="preserve">2 </w:t>
      </w:r>
      <w:r w:rsidR="00AD4D45" w:rsidRPr="00E730D9">
        <w:t xml:space="preserve">miljonu </w:t>
      </w:r>
      <w:r w:rsidR="000A62C1" w:rsidRPr="00E730D9">
        <w:rPr>
          <w:i/>
          <w:iCs/>
          <w:shd w:val="clear" w:color="auto" w:fill="FFFFFF"/>
        </w:rPr>
        <w:t>EURO</w:t>
      </w:r>
      <w:r w:rsidR="000A62C1" w:rsidRPr="00E730D9">
        <w:t xml:space="preserve"> </w:t>
      </w:r>
      <w:r w:rsidR="00AD4D45" w:rsidRPr="00E730D9">
        <w:t xml:space="preserve">apmērā </w:t>
      </w:r>
      <w:r w:rsidRPr="00E730D9">
        <w:t>par tā darbības vai bezdarbības rezultātā nodarīto kaitējumu trešo personu dzīvībai un veselībai un nodarītajiem zaudējumiem trešo personu mantai atbilstoši Latvijas Republikas normatīvo aktu prasībām</w:t>
      </w:r>
      <w:r w:rsidR="006D25B4" w:rsidRPr="00E730D9">
        <w:t>.</w:t>
      </w:r>
      <w:r w:rsidR="005005CE" w:rsidRPr="00E730D9">
        <w:t xml:space="preserve"> </w:t>
      </w:r>
    </w:p>
    <w:p w:rsidR="00AD4D45" w:rsidRPr="00E730D9" w:rsidRDefault="00AD4D45" w:rsidP="00AD4D45">
      <w:pPr>
        <w:ind w:left="567"/>
        <w:jc w:val="both"/>
      </w:pPr>
    </w:p>
    <w:p w:rsidR="00177844" w:rsidRPr="00E730D9" w:rsidRDefault="00177844" w:rsidP="00106F3B">
      <w:pPr>
        <w:numPr>
          <w:ilvl w:val="0"/>
          <w:numId w:val="11"/>
        </w:numPr>
        <w:jc w:val="center"/>
        <w:rPr>
          <w:b/>
          <w:bCs/>
        </w:rPr>
      </w:pPr>
      <w:r w:rsidRPr="00E730D9">
        <w:rPr>
          <w:b/>
          <w:bCs/>
        </w:rPr>
        <w:t>Pušu atbildība</w:t>
      </w:r>
    </w:p>
    <w:p w:rsidR="00177844" w:rsidRPr="00E730D9" w:rsidRDefault="00177844" w:rsidP="00177844">
      <w:pPr>
        <w:rPr>
          <w:b/>
          <w:bCs/>
        </w:rPr>
      </w:pPr>
    </w:p>
    <w:p w:rsidR="00177844" w:rsidRPr="00E730D9" w:rsidRDefault="00177844" w:rsidP="00011F5B">
      <w:pPr>
        <w:numPr>
          <w:ilvl w:val="1"/>
          <w:numId w:val="11"/>
        </w:numPr>
        <w:tabs>
          <w:tab w:val="clear" w:pos="720"/>
          <w:tab w:val="num" w:pos="567"/>
        </w:tabs>
        <w:spacing w:before="120" w:after="120"/>
        <w:ind w:left="567" w:hanging="567"/>
        <w:jc w:val="both"/>
      </w:pPr>
      <w:r w:rsidRPr="00E730D9">
        <w:t>Puses ir savstarpēji atbildīgas par līgumsaistību nepildīšanu vai nepienācīgu izpildi, kā arī atlīdzina otrai Pusei šajā sakarā radušos zaudējumus.</w:t>
      </w:r>
    </w:p>
    <w:p w:rsidR="00177844" w:rsidRPr="00E730D9" w:rsidRDefault="00177844" w:rsidP="00011F5B">
      <w:pPr>
        <w:numPr>
          <w:ilvl w:val="1"/>
          <w:numId w:val="11"/>
        </w:numPr>
        <w:tabs>
          <w:tab w:val="clear" w:pos="720"/>
          <w:tab w:val="num" w:pos="567"/>
        </w:tabs>
        <w:spacing w:before="120" w:after="120"/>
        <w:ind w:left="567" w:hanging="567"/>
        <w:jc w:val="both"/>
      </w:pPr>
      <w:r w:rsidRPr="00E730D9">
        <w:t>Ja izpildītājs nepamatot</w:t>
      </w:r>
      <w:r w:rsidR="0071348B" w:rsidRPr="00E730D9">
        <w:t xml:space="preserve">i neievēro Līguma, </w:t>
      </w:r>
      <w:r w:rsidR="00810A1A" w:rsidRPr="00E730D9">
        <w:t>Būvuzraudzības darba uzdevuma</w:t>
      </w:r>
      <w:r w:rsidR="00AD4D45" w:rsidRPr="00E730D9">
        <w:t xml:space="preserve"> (Līguma pielikums Nr.</w:t>
      </w:r>
      <w:r w:rsidR="0071348B" w:rsidRPr="00E730D9">
        <w:t>1</w:t>
      </w:r>
      <w:r w:rsidR="00AD4D45" w:rsidRPr="00E730D9">
        <w:t>)</w:t>
      </w:r>
      <w:r w:rsidR="0071348B" w:rsidRPr="00E730D9">
        <w:t xml:space="preserve"> vai </w:t>
      </w:r>
      <w:r w:rsidR="00A17E55" w:rsidRPr="00E730D9">
        <w:t xml:space="preserve">Būvuzraudzības </w:t>
      </w:r>
      <w:r w:rsidR="0071348B" w:rsidRPr="00E730D9">
        <w:t>apraksta (Līguma pielikums Nr.3)</w:t>
      </w:r>
      <w:r w:rsidR="00AD4D45" w:rsidRPr="00E730D9">
        <w:t xml:space="preserve"> </w:t>
      </w:r>
      <w:r w:rsidR="00D05322" w:rsidRPr="00E730D9">
        <w:t>noteikumus</w:t>
      </w:r>
      <w:r w:rsidRPr="00E730D9">
        <w:t xml:space="preserve"> </w:t>
      </w:r>
      <w:r w:rsidR="00D05322" w:rsidRPr="00E730D9">
        <w:t>un,</w:t>
      </w:r>
      <w:r w:rsidRPr="00E730D9">
        <w:t xml:space="preserve"> ja tas ir par pamatu būvdarbu izpildes termiņa kavējumam</w:t>
      </w:r>
      <w:r w:rsidR="0071348B" w:rsidRPr="00E730D9">
        <w:t xml:space="preserve"> vai nekvalitatīvai Darbu izpildei</w:t>
      </w:r>
      <w:r w:rsidRPr="00E730D9">
        <w:t>, Izpildītājs maksā Pasūtītājam līg</w:t>
      </w:r>
      <w:r w:rsidR="000A473A" w:rsidRPr="00E730D9">
        <w:t>umsodu 0,5% apmērā no kopējās L</w:t>
      </w:r>
      <w:r w:rsidRPr="00E730D9">
        <w:t>īgum</w:t>
      </w:r>
      <w:r w:rsidR="000A473A" w:rsidRPr="00E730D9">
        <w:t xml:space="preserve">a </w:t>
      </w:r>
      <w:r w:rsidRPr="00E730D9">
        <w:t xml:space="preserve">summas par katru </w:t>
      </w:r>
      <w:r w:rsidR="00AD4D45" w:rsidRPr="00E730D9">
        <w:t>gadījumu</w:t>
      </w:r>
      <w:r w:rsidR="009E3E1F" w:rsidRPr="00E730D9">
        <w:t xml:space="preserve">, bet ne vairāk kā </w:t>
      </w:r>
      <w:r w:rsidR="00B90D78" w:rsidRPr="00E730D9">
        <w:t>1</w:t>
      </w:r>
      <w:r w:rsidR="009E3E1F" w:rsidRPr="00E730D9">
        <w:t>0% no kopējās līgumsummas,</w:t>
      </w:r>
      <w:r w:rsidR="00AD4D45" w:rsidRPr="00E730D9">
        <w:t xml:space="preserve"> vai </w:t>
      </w:r>
      <w:r w:rsidRPr="00E730D9">
        <w:t>nokavēto dienu</w:t>
      </w:r>
      <w:r w:rsidR="000A473A" w:rsidRPr="00E730D9">
        <w:t xml:space="preserve">, bet ne vairāk kā </w:t>
      </w:r>
      <w:r w:rsidR="009E3E1F" w:rsidRPr="00E730D9">
        <w:t>1</w:t>
      </w:r>
      <w:r w:rsidR="000A473A" w:rsidRPr="00E730D9">
        <w:t>0% no kopējās līgumsummas</w:t>
      </w:r>
      <w:r w:rsidRPr="00E730D9">
        <w:t>. Šajā punktā noteikto līgumsodu samaksa neatbrīvo Izpildītāju no saistību izpildes.</w:t>
      </w:r>
    </w:p>
    <w:p w:rsidR="00177844" w:rsidRPr="00E730D9" w:rsidRDefault="00177844" w:rsidP="00011F5B">
      <w:pPr>
        <w:numPr>
          <w:ilvl w:val="1"/>
          <w:numId w:val="11"/>
        </w:numPr>
        <w:tabs>
          <w:tab w:val="clear" w:pos="720"/>
          <w:tab w:val="num" w:pos="567"/>
        </w:tabs>
        <w:spacing w:before="120" w:after="120"/>
        <w:ind w:left="567" w:hanging="567"/>
        <w:jc w:val="both"/>
      </w:pPr>
      <w:r w:rsidRPr="00E730D9">
        <w:t xml:space="preserve">Ja Pasūtītājs neveic maksājumus </w:t>
      </w:r>
      <w:r w:rsidR="000E0728" w:rsidRPr="00E730D9">
        <w:t xml:space="preserve">Līgumā </w:t>
      </w:r>
      <w:r w:rsidRPr="00E730D9">
        <w:t>noteiktajā termiņā, Pasūtītājs maksā Izpildītājam līgumsodu 0</w:t>
      </w:r>
      <w:r w:rsidR="000E0728" w:rsidRPr="00E730D9">
        <w:t>,5</w:t>
      </w:r>
      <w:r w:rsidRPr="00E730D9">
        <w:t xml:space="preserve">% apmērā no termiņā nesamaksātās </w:t>
      </w:r>
      <w:r w:rsidR="007831AE" w:rsidRPr="00E730D9">
        <w:t xml:space="preserve">summas par katru kavējuma dienu, bet ne vairāk kā </w:t>
      </w:r>
      <w:r w:rsidR="009E3E1F" w:rsidRPr="00E730D9">
        <w:t>1</w:t>
      </w:r>
      <w:r w:rsidR="007831AE" w:rsidRPr="00E730D9">
        <w:t>0% no termiņā nesamaksātās summas.</w:t>
      </w:r>
      <w:r w:rsidRPr="00E730D9">
        <w:t xml:space="preserve"> Līgumsoda samaksa neatbrīvo Pasūtītāju no Līguma saistību izpildes.</w:t>
      </w:r>
    </w:p>
    <w:p w:rsidR="00C055B7" w:rsidRPr="00E730D9" w:rsidRDefault="00C055B7" w:rsidP="00011F5B">
      <w:pPr>
        <w:numPr>
          <w:ilvl w:val="1"/>
          <w:numId w:val="11"/>
        </w:numPr>
        <w:tabs>
          <w:tab w:val="clear" w:pos="720"/>
          <w:tab w:val="num" w:pos="567"/>
        </w:tabs>
        <w:spacing w:before="120" w:after="120"/>
        <w:ind w:left="567" w:hanging="567"/>
        <w:jc w:val="both"/>
      </w:pPr>
      <w:r w:rsidRPr="00E730D9">
        <w:t>Ja Izpildītājs ar parakstu akceptējis no Būvdarbu veicēja saņemto veikto būvdarbu izpildes aktu, kurā norādītie paveiktie darbi neatbilst faktiski veiktajiem izpildes aktā norādītajā periodā, Izpildītājs maksā Pasūtītājam soda naudu ikmēneša maksājuma</w:t>
      </w:r>
      <w:r w:rsidR="0003055F" w:rsidRPr="00E730D9">
        <w:t xml:space="preserve"> apmērā</w:t>
      </w:r>
      <w:r w:rsidRPr="00E730D9">
        <w:t xml:space="preserve"> atbilstoši līgum</w:t>
      </w:r>
      <w:r w:rsidR="0003055F" w:rsidRPr="00E730D9">
        <w:t>a</w:t>
      </w:r>
      <w:r w:rsidRPr="00E730D9">
        <w:t xml:space="preserve"> 4.3.</w:t>
      </w:r>
      <w:r w:rsidR="0003055F" w:rsidRPr="00E730D9">
        <w:t>punktā</w:t>
      </w:r>
      <w:r w:rsidRPr="00E730D9">
        <w:t xml:space="preserve"> noteiktajam aprēķinam.</w:t>
      </w:r>
    </w:p>
    <w:p w:rsidR="001033C5" w:rsidRPr="00E730D9" w:rsidRDefault="001033C5" w:rsidP="00011F5B">
      <w:pPr>
        <w:numPr>
          <w:ilvl w:val="1"/>
          <w:numId w:val="11"/>
        </w:numPr>
        <w:tabs>
          <w:tab w:val="clear" w:pos="720"/>
          <w:tab w:val="num" w:pos="567"/>
        </w:tabs>
        <w:spacing w:before="120" w:after="120"/>
        <w:ind w:left="567" w:hanging="567"/>
        <w:jc w:val="both"/>
      </w:pPr>
      <w:r w:rsidRPr="00E730D9">
        <w:t>Izpildītājs apzinās, ka Darbi tiek veikti ar Eiropas Savienības struktūrfondu līdzfinansējumu un apņemas segt Pasūtītājam visus zaudējumus, kas var rasties, ja Izpildītāja neatbilstoši Līguma noteikumiem veikto Darbu dēļ un/vai pieļauto termiņu nokavējumu dēļ tiek samazināts un/vai atņemts Eiropas Savienības struktūrfondu līdzfinansējums Darbiem. Šajā Līguma punktā minētos zaudējumus izpildītājs apņemas segt pēc pirmā Pasūtītāja rakstveida pieprasījuma saņemšanas.</w:t>
      </w:r>
    </w:p>
    <w:p w:rsidR="00115AAD" w:rsidRPr="00E730D9" w:rsidRDefault="001033C5" w:rsidP="00DB034B">
      <w:pPr>
        <w:numPr>
          <w:ilvl w:val="1"/>
          <w:numId w:val="11"/>
        </w:numPr>
        <w:tabs>
          <w:tab w:val="clear" w:pos="720"/>
          <w:tab w:val="num" w:pos="567"/>
        </w:tabs>
        <w:spacing w:before="120" w:after="120"/>
        <w:ind w:left="567" w:hanging="567"/>
        <w:jc w:val="both"/>
      </w:pPr>
      <w:r w:rsidRPr="00E730D9">
        <w:t>Puses tiek atbrīvotas no atbildības par līguma pilnīgu vai daļēju neizpildi, ja šāda neizpilde radusies nepārvaramas varas rezultātā, kuras darbība sākusies pēc līguma noslēgšanas, un kuru nevarēja ne iepriekš paredzēt, ne novērst. Pie nepārvaramas varas apstākļiem ir pieskaitāmi: stihiskas nelaimes, epidēmijas un kara darbība, blokādes, varas un pārvaldes institūciju no jauna pieņemti normatīvie akti. Līguma pusei, kas atsaucas uz nepārvaramas varas apstākļu darbību, jāpierāda tā iestāšanās un nekavējoties pēc nepārvaramas varas apstākļu iestāšanās rakstiski jāziņo otrai pusei.</w:t>
      </w:r>
    </w:p>
    <w:p w:rsidR="00115AAD" w:rsidRPr="00E730D9" w:rsidRDefault="00115AAD" w:rsidP="00DB034B">
      <w:pPr>
        <w:tabs>
          <w:tab w:val="num" w:pos="720"/>
        </w:tabs>
        <w:jc w:val="both"/>
      </w:pPr>
    </w:p>
    <w:p w:rsidR="001033C5" w:rsidRPr="00E730D9" w:rsidRDefault="00914C1E" w:rsidP="003F495B">
      <w:pPr>
        <w:numPr>
          <w:ilvl w:val="0"/>
          <w:numId w:val="11"/>
        </w:numPr>
        <w:jc w:val="center"/>
        <w:rPr>
          <w:b/>
        </w:rPr>
      </w:pPr>
      <w:r w:rsidRPr="00E730D9">
        <w:rPr>
          <w:b/>
        </w:rPr>
        <w:t>Līguma groz</w:t>
      </w:r>
      <w:r w:rsidR="001033C5" w:rsidRPr="00E730D9">
        <w:rPr>
          <w:b/>
        </w:rPr>
        <w:t>īšana un izbeigšana</w:t>
      </w:r>
    </w:p>
    <w:p w:rsidR="004E76D7" w:rsidRPr="00E730D9" w:rsidRDefault="004E76D7" w:rsidP="004E76D7">
      <w:pPr>
        <w:ind w:left="360"/>
        <w:rPr>
          <w:b/>
        </w:rPr>
      </w:pPr>
    </w:p>
    <w:p w:rsidR="00177844" w:rsidRPr="00E730D9" w:rsidRDefault="00177844" w:rsidP="004E76D7">
      <w:pPr>
        <w:numPr>
          <w:ilvl w:val="1"/>
          <w:numId w:val="11"/>
        </w:numPr>
        <w:tabs>
          <w:tab w:val="num" w:pos="567"/>
        </w:tabs>
        <w:spacing w:after="120"/>
        <w:ind w:left="567" w:hanging="567"/>
        <w:jc w:val="both"/>
      </w:pPr>
      <w:r w:rsidRPr="00E730D9">
        <w:t xml:space="preserve">Visi grozījumi, papildinājumi pie Līguma, kā arī citas Pušu vienošanās, kas saistītas ar Līguma izpildi un darbību, noformējamas rakstveidā. Visi Līguma papildinājumi, grozījumi un vienošanās ir Līguma neatņemamas sastāvdaļas. </w:t>
      </w:r>
    </w:p>
    <w:p w:rsidR="009A45B8" w:rsidRPr="00E730D9" w:rsidRDefault="009A45B8" w:rsidP="001033C5">
      <w:pPr>
        <w:numPr>
          <w:ilvl w:val="1"/>
          <w:numId w:val="11"/>
        </w:numPr>
        <w:tabs>
          <w:tab w:val="num" w:pos="567"/>
        </w:tabs>
        <w:spacing w:before="120" w:after="120"/>
        <w:ind w:left="567" w:hanging="567"/>
        <w:jc w:val="both"/>
      </w:pPr>
      <w:r w:rsidRPr="00E730D9">
        <w:t>Ir pieļaujami tikai iepirkuma līguma nebūtiski grozījumi. Būtiski grozījumi</w:t>
      </w:r>
      <w:r w:rsidR="000F149F" w:rsidRPr="00E730D9">
        <w:t xml:space="preserve"> </w:t>
      </w:r>
      <w:r w:rsidRPr="00E730D9">
        <w:t>iepirkuma līgumā pieļaujami tikai Publisko iepirkumu likuma 67.</w:t>
      </w:r>
      <w:r w:rsidRPr="00E730D9">
        <w:rPr>
          <w:vertAlign w:val="superscript"/>
        </w:rPr>
        <w:t>1</w:t>
      </w:r>
      <w:r w:rsidRPr="00E730D9">
        <w:t xml:space="preserve"> panta otrajā daļā minētajos gadījumos.</w:t>
      </w:r>
    </w:p>
    <w:p w:rsidR="00177844" w:rsidRPr="00E730D9" w:rsidRDefault="00177844" w:rsidP="001033C5">
      <w:pPr>
        <w:numPr>
          <w:ilvl w:val="1"/>
          <w:numId w:val="11"/>
        </w:numPr>
        <w:tabs>
          <w:tab w:val="num" w:pos="567"/>
        </w:tabs>
        <w:spacing w:before="120" w:after="120"/>
        <w:ind w:left="567" w:hanging="567"/>
        <w:jc w:val="both"/>
      </w:pPr>
      <w:r w:rsidRPr="00E730D9">
        <w:t xml:space="preserve">Visus strīdus vai domstarpības attiecībā uz Līgumu, ja tādas radīsies Līguma izpildes gaitā, risina pārrunu ceļā, bet, ja tas nav iespējams, tad jebkurš strīds, nesaskaņa vai prasība, kas izriet no šā Līguma vai kas skar to vai tā pārkāpšanu, izbeigšanu vai spēkā neesamību, tiks risināts </w:t>
      </w:r>
      <w:r w:rsidR="00C33B53" w:rsidRPr="00E730D9">
        <w:rPr>
          <w:spacing w:val="2"/>
        </w:rPr>
        <w:t xml:space="preserve">Latvijas Republikas likumdošanā noteiktajā kārtībā </w:t>
      </w:r>
      <w:r w:rsidR="00A81E73" w:rsidRPr="00E730D9">
        <w:rPr>
          <w:spacing w:val="2"/>
        </w:rPr>
        <w:t xml:space="preserve">Latvijas Republikas </w:t>
      </w:r>
      <w:r w:rsidR="00C33B53" w:rsidRPr="00E730D9">
        <w:rPr>
          <w:spacing w:val="2"/>
        </w:rPr>
        <w:t>tiesā.</w:t>
      </w:r>
    </w:p>
    <w:p w:rsidR="001347B9" w:rsidRPr="00E730D9" w:rsidRDefault="001347B9" w:rsidP="001033C5">
      <w:pPr>
        <w:numPr>
          <w:ilvl w:val="1"/>
          <w:numId w:val="11"/>
        </w:numPr>
        <w:tabs>
          <w:tab w:val="num" w:pos="567"/>
        </w:tabs>
        <w:spacing w:before="120" w:after="120"/>
        <w:ind w:left="567" w:hanging="567"/>
        <w:jc w:val="both"/>
        <w:rPr>
          <w:color w:val="000000"/>
        </w:rPr>
      </w:pPr>
      <w:r w:rsidRPr="00E730D9">
        <w:rPr>
          <w:bCs/>
          <w:color w:val="000000"/>
        </w:rPr>
        <w:t xml:space="preserve">Izpildītājs ir tiesīgs bez saskaņošanas ar Pasūtītāju veikt personāla un apakšuzņēmēju maiņu, kā arī papildu personāla un apakšuzņēmēja iesaistīšanu līguma izpildē, izņemot Līguma </w:t>
      </w:r>
      <w:r w:rsidR="00DB034B" w:rsidRPr="00E730D9">
        <w:rPr>
          <w:bCs/>
          <w:color w:val="000000"/>
        </w:rPr>
        <w:t>9</w:t>
      </w:r>
      <w:r w:rsidRPr="00E730D9">
        <w:rPr>
          <w:bCs/>
          <w:color w:val="000000"/>
        </w:rPr>
        <w:t>.</w:t>
      </w:r>
      <w:r w:rsidR="00857810" w:rsidRPr="00E730D9">
        <w:rPr>
          <w:bCs/>
          <w:color w:val="000000"/>
        </w:rPr>
        <w:t>5</w:t>
      </w:r>
      <w:r w:rsidRPr="00E730D9">
        <w:rPr>
          <w:bCs/>
          <w:color w:val="000000"/>
        </w:rPr>
        <w:t xml:space="preserve">. un </w:t>
      </w:r>
      <w:r w:rsidR="00DB034B" w:rsidRPr="00E730D9">
        <w:rPr>
          <w:bCs/>
          <w:color w:val="000000"/>
        </w:rPr>
        <w:t>9</w:t>
      </w:r>
      <w:r w:rsidRPr="00E730D9">
        <w:rPr>
          <w:bCs/>
          <w:color w:val="000000"/>
        </w:rPr>
        <w:t>.</w:t>
      </w:r>
      <w:r w:rsidR="008A71E0" w:rsidRPr="00E730D9">
        <w:rPr>
          <w:bCs/>
          <w:color w:val="000000"/>
        </w:rPr>
        <w:t>7</w:t>
      </w:r>
      <w:r w:rsidRPr="00E730D9">
        <w:rPr>
          <w:bCs/>
          <w:color w:val="000000"/>
        </w:rPr>
        <w:t>.punktā minētos gadījumus.</w:t>
      </w:r>
    </w:p>
    <w:p w:rsidR="00B00746" w:rsidRPr="00E730D9" w:rsidRDefault="009A45B8" w:rsidP="00106F3B">
      <w:pPr>
        <w:numPr>
          <w:ilvl w:val="1"/>
          <w:numId w:val="11"/>
        </w:numPr>
        <w:tabs>
          <w:tab w:val="num" w:pos="567"/>
        </w:tabs>
        <w:ind w:left="567" w:hanging="567"/>
        <w:jc w:val="both"/>
      </w:pPr>
      <w:r w:rsidRPr="00E730D9">
        <w:t>Izpildītāja personālu, kuru tas iesaistījis līguma izpildē, par kuru sniedzis informāciju Pasūtītājam un kura kvalifikācijas atbilstību izvirzītajām prasībām pasūtītājs ir vērtējis, kā arī apakšuzņēm</w:t>
      </w:r>
      <w:r w:rsidR="00B00746" w:rsidRPr="00E730D9">
        <w:t xml:space="preserve">ējus, uz </w:t>
      </w:r>
      <w:r w:rsidRPr="00E730D9">
        <w:t xml:space="preserve">kuru iespējām iepirkuma procedūrā Izpildītājs </w:t>
      </w:r>
      <w:r w:rsidR="00B00746" w:rsidRPr="00E730D9">
        <w:t xml:space="preserve">ir balstījies, lai apliecinātu savas kvalifikācijas atbilstību paziņojumā par līgumu un iepirkuma procedūras dokumentos noteiktajām prasībām, pēc līguma noslēgšanas drīkst nomainīt tikai ar pasūtītāja rakstveida piekrišanu, ievērojot Līguma </w:t>
      </w:r>
      <w:r w:rsidR="00DB034B" w:rsidRPr="00E730D9">
        <w:t>9</w:t>
      </w:r>
      <w:r w:rsidR="00B00746" w:rsidRPr="00E730D9">
        <w:t>.</w:t>
      </w:r>
      <w:r w:rsidR="008A71E0" w:rsidRPr="00E730D9">
        <w:t>6</w:t>
      </w:r>
      <w:r w:rsidR="001347B9" w:rsidRPr="00E730D9">
        <w:t>.punktā paredzētos nosacījumus</w:t>
      </w:r>
      <w:r w:rsidR="00B00746" w:rsidRPr="00E730D9">
        <w:t>.</w:t>
      </w:r>
    </w:p>
    <w:p w:rsidR="00B00746" w:rsidRPr="00E730D9" w:rsidRDefault="00B00746" w:rsidP="00106F3B">
      <w:pPr>
        <w:numPr>
          <w:ilvl w:val="1"/>
          <w:numId w:val="11"/>
        </w:numPr>
        <w:tabs>
          <w:tab w:val="num" w:pos="567"/>
        </w:tabs>
        <w:ind w:left="567" w:hanging="567"/>
        <w:jc w:val="both"/>
        <w:rPr>
          <w:color w:val="000000"/>
        </w:rPr>
      </w:pPr>
      <w:r w:rsidRPr="00E730D9">
        <w:rPr>
          <w:color w:val="000000"/>
        </w:rPr>
        <w:t>Pasūtītājs nepiekrīt L</w:t>
      </w:r>
      <w:r w:rsidR="00482970" w:rsidRPr="00E730D9">
        <w:rPr>
          <w:color w:val="000000"/>
        </w:rPr>
        <w:t xml:space="preserve">īguma </w:t>
      </w:r>
      <w:r w:rsidR="00DB034B" w:rsidRPr="00E730D9">
        <w:rPr>
          <w:color w:val="000000"/>
        </w:rPr>
        <w:t>9</w:t>
      </w:r>
      <w:r w:rsidR="00482970" w:rsidRPr="00E730D9">
        <w:rPr>
          <w:color w:val="000000"/>
        </w:rPr>
        <w:t>.</w:t>
      </w:r>
      <w:r w:rsidR="008A71E0" w:rsidRPr="00E730D9">
        <w:rPr>
          <w:color w:val="000000"/>
        </w:rPr>
        <w:t>5</w:t>
      </w:r>
      <w:r w:rsidRPr="00E730D9">
        <w:rPr>
          <w:color w:val="000000"/>
        </w:rPr>
        <w:t>.punktā minētā personāla un apakšuzņēmēju nomaiņai, ja pas</w:t>
      </w:r>
      <w:r w:rsidR="002E6392" w:rsidRPr="00E730D9">
        <w:rPr>
          <w:color w:val="000000"/>
        </w:rPr>
        <w:t>tāv kāds no šādiem nosacījumiem:</w:t>
      </w:r>
    </w:p>
    <w:p w:rsidR="00B00746" w:rsidRPr="00E730D9" w:rsidRDefault="00B00746" w:rsidP="000A7423">
      <w:pPr>
        <w:numPr>
          <w:ilvl w:val="2"/>
          <w:numId w:val="11"/>
        </w:numPr>
        <w:tabs>
          <w:tab w:val="clear" w:pos="1430"/>
          <w:tab w:val="num" w:pos="1560"/>
        </w:tabs>
        <w:spacing w:before="120"/>
        <w:ind w:left="1560" w:hanging="840"/>
        <w:jc w:val="both"/>
        <w:rPr>
          <w:color w:val="000000"/>
        </w:rPr>
      </w:pPr>
      <w:r w:rsidRPr="00E730D9">
        <w:rPr>
          <w:color w:val="000000"/>
        </w:rPr>
        <w:t>Izpildītāja</w:t>
      </w:r>
      <w:r w:rsidRPr="00E730D9">
        <w:rPr>
          <w:bCs/>
          <w:color w:val="000000"/>
        </w:rPr>
        <w:t xml:space="preserve"> piedāvātais personāls vai apakšuzņēmējs neatbilst tām paziņojumā par līgumu un iepirkuma procedūras dokumentos noteiktajām prasībām, kas attiecas uz Izpildītāja personālu vai apakšuzņēmēju;</w:t>
      </w:r>
    </w:p>
    <w:p w:rsidR="00B00746" w:rsidRPr="00E730D9" w:rsidRDefault="00B00746" w:rsidP="000A7423">
      <w:pPr>
        <w:numPr>
          <w:ilvl w:val="2"/>
          <w:numId w:val="11"/>
        </w:numPr>
        <w:tabs>
          <w:tab w:val="clear" w:pos="1430"/>
          <w:tab w:val="num" w:pos="1560"/>
        </w:tabs>
        <w:spacing w:before="120"/>
        <w:ind w:left="1560" w:hanging="840"/>
        <w:jc w:val="both"/>
        <w:rPr>
          <w:color w:val="000000"/>
        </w:rPr>
      </w:pPr>
      <w:r w:rsidRPr="00E730D9">
        <w:rPr>
          <w:bCs/>
          <w:color w:val="000000"/>
        </w:rPr>
        <w:t xml:space="preserve">tiek nomainīts </w:t>
      </w:r>
      <w:r w:rsidR="000F149F" w:rsidRPr="00E730D9">
        <w:rPr>
          <w:bCs/>
          <w:color w:val="000000"/>
        </w:rPr>
        <w:t>apakšuzņēmējs, uz kura</w:t>
      </w:r>
      <w:r w:rsidRPr="00E730D9">
        <w:rPr>
          <w:bCs/>
          <w:color w:val="000000"/>
        </w:rPr>
        <w:t xml:space="preserve"> iespējām iepirkuma procedūrā Izpildītājs balstījies, lai apliecinātu savas kvalifikācijas atbilstību paziņojumā par līgumu un iepirkuma procedūras dokumentos noteiktajām prasībām, un piedāvātajam apakšuzņēmējam nav vismaz tāda kvalifikācija, uz kādu iepirkuma procedūrā Izpildītājs atsaucies, apliecinot savu</w:t>
      </w:r>
      <w:r w:rsidR="000F149F" w:rsidRPr="00E730D9">
        <w:rPr>
          <w:bCs/>
          <w:color w:val="000000"/>
        </w:rPr>
        <w:t xml:space="preserve"> </w:t>
      </w:r>
      <w:r w:rsidRPr="00E730D9">
        <w:rPr>
          <w:bCs/>
          <w:color w:val="000000"/>
        </w:rPr>
        <w:t>atbilstību iepirkuma procedūrā noteiktajām prasībām;</w:t>
      </w:r>
    </w:p>
    <w:p w:rsidR="00B00746" w:rsidRPr="00E730D9" w:rsidRDefault="00B00746" w:rsidP="000A7423">
      <w:pPr>
        <w:numPr>
          <w:ilvl w:val="2"/>
          <w:numId w:val="11"/>
        </w:numPr>
        <w:tabs>
          <w:tab w:val="clear" w:pos="1430"/>
          <w:tab w:val="num" w:pos="1560"/>
        </w:tabs>
        <w:spacing w:before="120"/>
        <w:ind w:left="1560" w:hanging="840"/>
        <w:jc w:val="both"/>
        <w:rPr>
          <w:color w:val="000000"/>
        </w:rPr>
      </w:pPr>
      <w:r w:rsidRPr="00E730D9">
        <w:rPr>
          <w:bCs/>
          <w:color w:val="000000"/>
        </w:rPr>
        <w:t>piedāvātais apakšuzņēmējs atbilst PIL 39.</w:t>
      </w:r>
      <w:r w:rsidR="00456DE0" w:rsidRPr="00E730D9">
        <w:rPr>
          <w:bCs/>
          <w:color w:val="000000"/>
          <w:vertAlign w:val="superscript"/>
        </w:rPr>
        <w:t>1</w:t>
      </w:r>
      <w:r w:rsidRPr="00E730D9">
        <w:rPr>
          <w:bCs/>
          <w:color w:val="000000"/>
        </w:rPr>
        <w:t>panta pirmajā daļā minētajiem pretendentu izslēgšanas noteikumiem. Pārbaudot apakšuzņēmēja atbilstību Pasūtītājs piemēro</w:t>
      </w:r>
      <w:r w:rsidR="001347B9" w:rsidRPr="00E730D9">
        <w:rPr>
          <w:bCs/>
          <w:color w:val="000000"/>
        </w:rPr>
        <w:t xml:space="preserve">s arī Publisko iepirkumu likuma </w:t>
      </w:r>
      <w:r w:rsidRPr="00E730D9">
        <w:rPr>
          <w:bCs/>
          <w:color w:val="000000"/>
        </w:rPr>
        <w:t>39.</w:t>
      </w:r>
      <w:r w:rsidR="00456DE0" w:rsidRPr="00E730D9">
        <w:rPr>
          <w:bCs/>
          <w:color w:val="000000"/>
          <w:vertAlign w:val="superscript"/>
        </w:rPr>
        <w:t>1</w:t>
      </w:r>
      <w:r w:rsidR="00456DE0" w:rsidRPr="00E730D9">
        <w:rPr>
          <w:bCs/>
          <w:color w:val="000000"/>
        </w:rPr>
        <w:t>panta</w:t>
      </w:r>
      <w:r w:rsidR="00254B1D" w:rsidRPr="00E730D9">
        <w:rPr>
          <w:bCs/>
          <w:color w:val="000000"/>
        </w:rPr>
        <w:t xml:space="preserve"> </w:t>
      </w:r>
      <w:r w:rsidRPr="00E730D9">
        <w:rPr>
          <w:bCs/>
          <w:color w:val="000000"/>
        </w:rPr>
        <w:t xml:space="preserve">noteikumus. </w:t>
      </w:r>
      <w:r w:rsidR="001347B9" w:rsidRPr="00E730D9">
        <w:rPr>
          <w:bCs/>
          <w:color w:val="000000"/>
        </w:rPr>
        <w:t>Publisko iepirkumu likuma</w:t>
      </w:r>
      <w:r w:rsidR="00254B1D" w:rsidRPr="00E730D9">
        <w:rPr>
          <w:bCs/>
          <w:color w:val="000000"/>
        </w:rPr>
        <w:t xml:space="preserve"> </w:t>
      </w:r>
      <w:r w:rsidR="001347B9" w:rsidRPr="00E730D9">
        <w:rPr>
          <w:bCs/>
          <w:color w:val="000000"/>
        </w:rPr>
        <w:t>39.</w:t>
      </w:r>
      <w:r w:rsidR="00456DE0" w:rsidRPr="00E730D9">
        <w:rPr>
          <w:bCs/>
          <w:color w:val="000000"/>
          <w:vertAlign w:val="superscript"/>
        </w:rPr>
        <w:t>1</w:t>
      </w:r>
      <w:r w:rsidR="00456DE0" w:rsidRPr="00E730D9">
        <w:rPr>
          <w:bCs/>
          <w:color w:val="000000"/>
        </w:rPr>
        <w:t>panta</w:t>
      </w:r>
      <w:r w:rsidR="001347B9" w:rsidRPr="00E730D9">
        <w:rPr>
          <w:bCs/>
          <w:color w:val="000000"/>
        </w:rPr>
        <w:t xml:space="preserve"> ceturtajā daļā minētie termiņi</w:t>
      </w:r>
      <w:r w:rsidRPr="00E730D9">
        <w:rPr>
          <w:bCs/>
          <w:color w:val="000000"/>
        </w:rPr>
        <w:t xml:space="preserve"> </w:t>
      </w:r>
      <w:r w:rsidR="001347B9" w:rsidRPr="00E730D9">
        <w:rPr>
          <w:bCs/>
          <w:color w:val="000000"/>
        </w:rPr>
        <w:t>tiks skaitīti</w:t>
      </w:r>
      <w:r w:rsidRPr="00E730D9">
        <w:rPr>
          <w:bCs/>
          <w:color w:val="000000"/>
        </w:rPr>
        <w:t xml:space="preserve"> no dienas, kad l</w:t>
      </w:r>
      <w:r w:rsidR="00456DE0" w:rsidRPr="00E730D9">
        <w:rPr>
          <w:bCs/>
          <w:color w:val="000000"/>
        </w:rPr>
        <w:t>ū</w:t>
      </w:r>
      <w:r w:rsidRPr="00E730D9">
        <w:rPr>
          <w:bCs/>
          <w:color w:val="000000"/>
        </w:rPr>
        <w:t>gums par personāla vai a</w:t>
      </w:r>
      <w:r w:rsidR="001347B9" w:rsidRPr="00E730D9">
        <w:rPr>
          <w:bCs/>
          <w:color w:val="000000"/>
        </w:rPr>
        <w:t>pakšuzņēmēja nomaiņu iesniegts P</w:t>
      </w:r>
      <w:r w:rsidRPr="00E730D9">
        <w:rPr>
          <w:bCs/>
          <w:color w:val="000000"/>
        </w:rPr>
        <w:t>asūtītājam</w:t>
      </w:r>
      <w:r w:rsidR="001E2103" w:rsidRPr="00E730D9">
        <w:rPr>
          <w:color w:val="000000"/>
        </w:rPr>
        <w:t>.</w:t>
      </w:r>
    </w:p>
    <w:p w:rsidR="001E2103" w:rsidRPr="00E730D9" w:rsidRDefault="001E2103" w:rsidP="00B1008E">
      <w:pPr>
        <w:numPr>
          <w:ilvl w:val="1"/>
          <w:numId w:val="11"/>
        </w:numPr>
        <w:tabs>
          <w:tab w:val="clear" w:pos="720"/>
          <w:tab w:val="num" w:pos="426"/>
        </w:tabs>
        <w:spacing w:before="120" w:after="120"/>
        <w:ind w:left="426" w:hanging="426"/>
        <w:jc w:val="both"/>
        <w:rPr>
          <w:color w:val="000000"/>
        </w:rPr>
      </w:pPr>
      <w:r w:rsidRPr="00E730D9">
        <w:rPr>
          <w:bCs/>
          <w:color w:val="000000"/>
        </w:rPr>
        <w:t xml:space="preserve">Izpildītājs drīkst veikt Publisko iepirkumu likuma 20.panta otrajā daļā minēto apakšuzņēmēju nomaiņu, uz ko neattiecas Līguma </w:t>
      </w:r>
      <w:r w:rsidR="00DB034B" w:rsidRPr="00E730D9">
        <w:rPr>
          <w:bCs/>
          <w:color w:val="000000"/>
        </w:rPr>
        <w:t>9</w:t>
      </w:r>
      <w:r w:rsidRPr="00E730D9">
        <w:rPr>
          <w:bCs/>
          <w:color w:val="000000"/>
        </w:rPr>
        <w:t>.</w:t>
      </w:r>
      <w:r w:rsidR="00857810" w:rsidRPr="00E730D9">
        <w:rPr>
          <w:bCs/>
          <w:color w:val="000000"/>
        </w:rPr>
        <w:t>5</w:t>
      </w:r>
      <w:r w:rsidRPr="00E730D9">
        <w:rPr>
          <w:bCs/>
          <w:color w:val="000000"/>
        </w:rPr>
        <w:t>.pu</w:t>
      </w:r>
      <w:r w:rsidR="0063141A" w:rsidRPr="00E730D9">
        <w:rPr>
          <w:bCs/>
          <w:color w:val="000000"/>
        </w:rPr>
        <w:t>n</w:t>
      </w:r>
      <w:r w:rsidRPr="00E730D9">
        <w:rPr>
          <w:bCs/>
          <w:color w:val="000000"/>
        </w:rPr>
        <w:t xml:space="preserve">kta noteikumi, kā arī minētajiem kritērijiem atbilstošu apakšuzņēmēju vēlāku iesaistīšanu līguma izpildē, ja Izpildītājs par to paziņojis Pasūtītājam un saņēmis Pasūtītāja rakstveida piekrišanu apakšuzņēmēja nomaiņai vai jauna apakšuzņēmēja iesaistīšanai līguma izpildē. Pasūtītājs piekrīt apakšuzņēmēja nomaiņai vai jauna apakšuzņēmēja </w:t>
      </w:r>
      <w:r w:rsidR="00254B1D" w:rsidRPr="00E730D9">
        <w:rPr>
          <w:bCs/>
          <w:color w:val="000000"/>
        </w:rPr>
        <w:t>iesaistīšanai</w:t>
      </w:r>
      <w:r w:rsidRPr="00E730D9">
        <w:rPr>
          <w:bCs/>
          <w:color w:val="000000"/>
        </w:rPr>
        <w:t xml:space="preserve"> līguma izpildē, ja uz piedāv</w:t>
      </w:r>
      <w:r w:rsidR="0063141A" w:rsidRPr="00E730D9">
        <w:rPr>
          <w:bCs/>
          <w:color w:val="000000"/>
        </w:rPr>
        <w:t>āto apakšuzņēmēju neattiecas Publisko iepirkumu likuma</w:t>
      </w:r>
      <w:r w:rsidRPr="00E730D9">
        <w:rPr>
          <w:bCs/>
          <w:color w:val="000000"/>
        </w:rPr>
        <w:t xml:space="preserve"> 39.</w:t>
      </w:r>
      <w:r w:rsidR="00530627" w:rsidRPr="00E730D9">
        <w:rPr>
          <w:bCs/>
          <w:color w:val="000000"/>
          <w:vertAlign w:val="superscript"/>
        </w:rPr>
        <w:t xml:space="preserve"> 1</w:t>
      </w:r>
      <w:r w:rsidR="00530627" w:rsidRPr="00E730D9">
        <w:rPr>
          <w:bCs/>
          <w:color w:val="000000"/>
        </w:rPr>
        <w:t>panta</w:t>
      </w:r>
      <w:r w:rsidRPr="00E730D9">
        <w:rPr>
          <w:bCs/>
          <w:color w:val="000000"/>
        </w:rPr>
        <w:t xml:space="preserve"> pirmajā daļā minētie pretendentu izslēgšanas nosacījumi,</w:t>
      </w:r>
      <w:r w:rsidR="0063141A" w:rsidRPr="00E730D9">
        <w:rPr>
          <w:bCs/>
          <w:color w:val="000000"/>
        </w:rPr>
        <w:t xml:space="preserve"> ko P</w:t>
      </w:r>
      <w:r w:rsidRPr="00E730D9">
        <w:rPr>
          <w:bCs/>
          <w:color w:val="000000"/>
        </w:rPr>
        <w:t xml:space="preserve">asūtītājs pārbauda, ievērojot </w:t>
      </w:r>
      <w:r w:rsidR="0063141A" w:rsidRPr="00E730D9">
        <w:rPr>
          <w:bCs/>
          <w:color w:val="000000"/>
        </w:rPr>
        <w:t xml:space="preserve">Līguma </w:t>
      </w:r>
      <w:r w:rsidR="00DB034B" w:rsidRPr="00E730D9">
        <w:rPr>
          <w:bCs/>
          <w:color w:val="000000"/>
        </w:rPr>
        <w:t>9</w:t>
      </w:r>
      <w:r w:rsidR="0063141A" w:rsidRPr="00E730D9">
        <w:rPr>
          <w:bCs/>
          <w:color w:val="000000"/>
        </w:rPr>
        <w:t>.</w:t>
      </w:r>
      <w:r w:rsidR="00857810" w:rsidRPr="00E730D9">
        <w:rPr>
          <w:bCs/>
          <w:color w:val="000000"/>
        </w:rPr>
        <w:t>6</w:t>
      </w:r>
      <w:r w:rsidR="0063141A" w:rsidRPr="00E730D9">
        <w:rPr>
          <w:bCs/>
          <w:color w:val="000000"/>
        </w:rPr>
        <w:t xml:space="preserve">.3.punkta </w:t>
      </w:r>
      <w:r w:rsidRPr="00E730D9">
        <w:rPr>
          <w:bCs/>
          <w:color w:val="000000"/>
        </w:rPr>
        <w:t>noteikumus</w:t>
      </w:r>
      <w:r w:rsidR="0063141A" w:rsidRPr="00E730D9">
        <w:rPr>
          <w:bCs/>
          <w:color w:val="000000"/>
        </w:rPr>
        <w:t>.</w:t>
      </w:r>
    </w:p>
    <w:p w:rsidR="00177844" w:rsidRPr="00E730D9" w:rsidRDefault="0063141A" w:rsidP="00B1008E">
      <w:pPr>
        <w:numPr>
          <w:ilvl w:val="1"/>
          <w:numId w:val="11"/>
        </w:numPr>
        <w:tabs>
          <w:tab w:val="clear" w:pos="720"/>
        </w:tabs>
        <w:spacing w:after="120"/>
        <w:ind w:left="426" w:hanging="426"/>
        <w:jc w:val="both"/>
        <w:rPr>
          <w:color w:val="000000"/>
        </w:rPr>
      </w:pPr>
      <w:r w:rsidRPr="00E730D9">
        <w:rPr>
          <w:bCs/>
          <w:color w:val="000000"/>
        </w:rPr>
        <w:t xml:space="preserve">Pasūtītājs pieņem lēmumu atļaut vai atteikt Izpildītāja personāla vai apakšuzņēmēja nomaiņu vai jaunu apakšuzņēmēju iesaistīšanu līguma izpildē iespējami īsā laikā, bet ne vēlāk kā piecu darbadienu laikā pēc tam, kad saņēmis visu informāciju un dokumentus, kas nepieciešami lēmuma pieņemšanai saskaņā ar </w:t>
      </w:r>
      <w:r w:rsidR="00D85143" w:rsidRPr="00E730D9">
        <w:rPr>
          <w:bCs/>
          <w:color w:val="000000"/>
        </w:rPr>
        <w:t xml:space="preserve">Līguma </w:t>
      </w:r>
      <w:r w:rsidR="00DB034B" w:rsidRPr="00E730D9">
        <w:rPr>
          <w:bCs/>
          <w:color w:val="000000"/>
        </w:rPr>
        <w:t>9</w:t>
      </w:r>
      <w:r w:rsidR="00D85143" w:rsidRPr="00E730D9">
        <w:rPr>
          <w:bCs/>
          <w:color w:val="000000"/>
        </w:rPr>
        <w:t>.</w:t>
      </w:r>
      <w:r w:rsidR="00883A28" w:rsidRPr="00E730D9">
        <w:rPr>
          <w:bCs/>
          <w:color w:val="000000"/>
        </w:rPr>
        <w:t>4</w:t>
      </w:r>
      <w:r w:rsidR="00D85143" w:rsidRPr="00E730D9">
        <w:rPr>
          <w:bCs/>
          <w:color w:val="000000"/>
        </w:rPr>
        <w:t>.</w:t>
      </w:r>
      <w:r w:rsidR="00883A28" w:rsidRPr="00E730D9">
        <w:rPr>
          <w:bCs/>
          <w:color w:val="000000"/>
        </w:rPr>
        <w:t>-9.7.</w:t>
      </w:r>
      <w:r w:rsidR="00D85143" w:rsidRPr="00E730D9">
        <w:rPr>
          <w:bCs/>
          <w:color w:val="000000"/>
        </w:rPr>
        <w:t xml:space="preserve">punkta </w:t>
      </w:r>
      <w:r w:rsidRPr="00E730D9">
        <w:rPr>
          <w:bCs/>
          <w:color w:val="000000"/>
        </w:rPr>
        <w:t>noteikumiem</w:t>
      </w:r>
      <w:r w:rsidR="00C33B53" w:rsidRPr="00E730D9">
        <w:rPr>
          <w:bCs/>
          <w:color w:val="000000"/>
        </w:rPr>
        <w:t>.</w:t>
      </w:r>
    </w:p>
    <w:p w:rsidR="00115AAD" w:rsidRPr="00E730D9" w:rsidRDefault="00115AAD" w:rsidP="006F26C6">
      <w:pPr>
        <w:numPr>
          <w:ilvl w:val="1"/>
          <w:numId w:val="11"/>
        </w:numPr>
        <w:tabs>
          <w:tab w:val="clear" w:pos="720"/>
        </w:tabs>
        <w:spacing w:after="120"/>
        <w:ind w:left="426" w:hanging="426"/>
        <w:jc w:val="both"/>
      </w:pPr>
      <w:r w:rsidRPr="00E730D9">
        <w:rPr>
          <w:shd w:val="clear" w:color="auto" w:fill="FFFFFF"/>
        </w:rPr>
        <w:t>Pasūtītājam</w:t>
      </w:r>
      <w:r w:rsidRPr="00E730D9">
        <w:rPr>
          <w:rStyle w:val="apple-converted-space"/>
          <w:shd w:val="clear" w:color="auto" w:fill="FFFFFF"/>
        </w:rPr>
        <w:t> </w:t>
      </w:r>
      <w:r w:rsidRPr="00E730D9">
        <w:rPr>
          <w:rStyle w:val="Emphasis"/>
          <w:bCs/>
          <w:i w:val="0"/>
          <w:iCs w:val="0"/>
          <w:shd w:val="clear" w:color="auto" w:fill="FFFFFF"/>
        </w:rPr>
        <w:t>ir tiesības</w:t>
      </w:r>
      <w:r w:rsidRPr="00E730D9">
        <w:rPr>
          <w:shd w:val="clear" w:color="auto" w:fill="FFFFFF"/>
        </w:rPr>
        <w:t xml:space="preserve"> izdarīt</w:t>
      </w:r>
      <w:r w:rsidRPr="00E730D9">
        <w:rPr>
          <w:rStyle w:val="apple-converted-space"/>
          <w:shd w:val="clear" w:color="auto" w:fill="FFFFFF"/>
        </w:rPr>
        <w:t> grozījumus šajā Līgumā un tā pielikumos</w:t>
      </w:r>
      <w:r w:rsidRPr="00E730D9">
        <w:rPr>
          <w:shd w:val="clear" w:color="auto" w:fill="FFFFFF"/>
        </w:rPr>
        <w:t>, ja līguma izpildes laikā st</w:t>
      </w:r>
      <w:r w:rsidR="006F26C6" w:rsidRPr="00E730D9">
        <w:rPr>
          <w:shd w:val="clear" w:color="auto" w:fill="FFFFFF"/>
        </w:rPr>
        <w:t>ājas spēkā</w:t>
      </w:r>
      <w:r w:rsidRPr="00E730D9">
        <w:rPr>
          <w:shd w:val="clear" w:color="auto" w:fill="FFFFFF"/>
        </w:rPr>
        <w:t xml:space="preserve"> jauni Latvijas Republikas </w:t>
      </w:r>
      <w:r w:rsidRPr="00E730D9">
        <w:rPr>
          <w:color w:val="000000"/>
          <w:shd w:val="clear" w:color="auto" w:fill="FFFFFF"/>
        </w:rPr>
        <w:t>būvniecības nozares reglamentējošie normatīvie akti</w:t>
      </w:r>
      <w:r w:rsidR="006F26C6" w:rsidRPr="00E730D9">
        <w:rPr>
          <w:color w:val="000000"/>
          <w:shd w:val="clear" w:color="auto" w:fill="FFFFFF"/>
        </w:rPr>
        <w:t>, kas paredz citus Darba izpildes nosacījumus nekā šis Līgums vai tā pielikumi.</w:t>
      </w:r>
    </w:p>
    <w:p w:rsidR="00DD705B" w:rsidRPr="00E730D9" w:rsidRDefault="00DD705B" w:rsidP="00B1008E">
      <w:pPr>
        <w:numPr>
          <w:ilvl w:val="1"/>
          <w:numId w:val="11"/>
        </w:numPr>
        <w:tabs>
          <w:tab w:val="clear" w:pos="720"/>
        </w:tabs>
        <w:suppressAutoHyphens w:val="0"/>
        <w:spacing w:before="120" w:after="120"/>
        <w:ind w:left="426" w:hanging="426"/>
        <w:jc w:val="both"/>
        <w:rPr>
          <w:lang w:eastAsia="en-US"/>
        </w:rPr>
      </w:pPr>
      <w:r w:rsidRPr="00E730D9">
        <w:rPr>
          <w:lang w:eastAsia="en-US"/>
        </w:rPr>
        <w:t xml:space="preserve">Pasūtītājam ir tiesības vienpusēji izbeigt Līgumu, </w:t>
      </w:r>
      <w:r w:rsidR="00DB034B" w:rsidRPr="00E730D9">
        <w:t>nosūtot Izpildītājam rakstisku paziņojumu vismaz 10 (desmit) darba dienas iepriekš, šādos gadījumos</w:t>
      </w:r>
      <w:r w:rsidRPr="00E730D9">
        <w:rPr>
          <w:lang w:eastAsia="en-US"/>
        </w:rPr>
        <w:t>:</w:t>
      </w:r>
    </w:p>
    <w:p w:rsidR="000C1944" w:rsidRPr="00E730D9" w:rsidRDefault="00DB034B" w:rsidP="000C1944">
      <w:pPr>
        <w:numPr>
          <w:ilvl w:val="2"/>
          <w:numId w:val="11"/>
        </w:numPr>
        <w:suppressAutoHyphens w:val="0"/>
        <w:spacing w:before="120" w:after="120"/>
        <w:jc w:val="both"/>
        <w:rPr>
          <w:lang w:eastAsia="en-US"/>
        </w:rPr>
      </w:pPr>
      <w:r w:rsidRPr="00E730D9">
        <w:rPr>
          <w:lang w:eastAsia="en-US"/>
        </w:rPr>
        <w:t xml:space="preserve">ja </w:t>
      </w:r>
      <w:r w:rsidR="00DD705B" w:rsidRPr="00E730D9">
        <w:rPr>
          <w:lang w:eastAsia="en-US"/>
        </w:rPr>
        <w:t>Izpildītājs nav iesniedzis Pasūtītājam Līguma 7.punktā paredzēto apdrošināšanas polisi (t.sk. apdrošināšanas prēmijas samaksu apliecino</w:t>
      </w:r>
      <w:r w:rsidR="00A337F6" w:rsidRPr="00E730D9">
        <w:rPr>
          <w:lang w:eastAsia="en-US"/>
        </w:rPr>
        <w:t>šos dokumentus);</w:t>
      </w:r>
    </w:p>
    <w:p w:rsidR="000C1944" w:rsidRPr="00E730D9" w:rsidRDefault="000C1944" w:rsidP="000C1944">
      <w:pPr>
        <w:numPr>
          <w:ilvl w:val="2"/>
          <w:numId w:val="11"/>
        </w:numPr>
        <w:suppressAutoHyphens w:val="0"/>
        <w:spacing w:before="120" w:after="120"/>
        <w:jc w:val="both"/>
        <w:rPr>
          <w:lang w:eastAsia="en-US"/>
        </w:rPr>
      </w:pPr>
      <w:r w:rsidRPr="00E730D9">
        <w:rPr>
          <w:szCs w:val="22"/>
        </w:rPr>
        <w:t>ja</w:t>
      </w:r>
      <w:r w:rsidRPr="00E730D9">
        <w:rPr>
          <w:lang w:eastAsia="en-US"/>
        </w:rPr>
        <w:t xml:space="preserve"> Izpildītājs nav iesniedzis Pasūtītājam </w:t>
      </w:r>
      <w:r w:rsidRPr="00E730D9">
        <w:rPr>
          <w:iCs/>
        </w:rPr>
        <w:t xml:space="preserve">līguma izpildes spēju garantiju Līgumā noteiktajā termiņā (t.sk., ja </w:t>
      </w:r>
      <w:r w:rsidRPr="00E730D9">
        <w:rPr>
          <w:szCs w:val="22"/>
        </w:rPr>
        <w:t xml:space="preserve">iesniegtā </w:t>
      </w:r>
      <w:r w:rsidRPr="00E730D9">
        <w:rPr>
          <w:iCs/>
        </w:rPr>
        <w:t>līguma izpildes spēju garantija</w:t>
      </w:r>
      <w:r w:rsidRPr="00E730D9">
        <w:t xml:space="preserve"> ir zaudējusi spēku, atcelta un tā pēc Pasūtītāja pieprasījuma nav aizstāta ar citu līdzvērtīgu nodrošinājumu uz pasūtītājam pieņemamiem noteikumiem);</w:t>
      </w:r>
    </w:p>
    <w:p w:rsidR="00DD705B" w:rsidRPr="00E730D9" w:rsidRDefault="00DB034B" w:rsidP="00DB034B">
      <w:pPr>
        <w:numPr>
          <w:ilvl w:val="2"/>
          <w:numId w:val="11"/>
        </w:numPr>
        <w:suppressAutoHyphens w:val="0"/>
        <w:spacing w:before="120" w:after="120"/>
        <w:jc w:val="both"/>
        <w:rPr>
          <w:lang w:eastAsia="en-US"/>
        </w:rPr>
      </w:pPr>
      <w:r w:rsidRPr="00E730D9">
        <w:rPr>
          <w:bCs/>
        </w:rPr>
        <w:t xml:space="preserve">ja </w:t>
      </w:r>
      <w:r w:rsidR="00A337F6" w:rsidRPr="00E730D9">
        <w:rPr>
          <w:bCs/>
        </w:rPr>
        <w:t>Izpildītājs</w:t>
      </w:r>
      <w:r w:rsidR="00A337F6" w:rsidRPr="00E730D9">
        <w:t xml:space="preserve"> atkārtoti nepilda Līgum</w:t>
      </w:r>
      <w:r w:rsidRPr="00E730D9">
        <w:t>ā</w:t>
      </w:r>
      <w:r w:rsidR="00A337F6" w:rsidRPr="00E730D9">
        <w:t>, Būvuzraudzības darba uzdevum</w:t>
      </w:r>
      <w:r w:rsidRPr="00E730D9">
        <w:t>ā</w:t>
      </w:r>
      <w:r w:rsidR="00A337F6" w:rsidRPr="00E730D9">
        <w:t xml:space="preserve"> (Līguma pielikums Nr.1) vai </w:t>
      </w:r>
      <w:r w:rsidR="00A17E55" w:rsidRPr="00E730D9">
        <w:t xml:space="preserve">Būvuzraudzības </w:t>
      </w:r>
      <w:r w:rsidR="00A337F6" w:rsidRPr="00E730D9">
        <w:t>aprakst</w:t>
      </w:r>
      <w:r w:rsidRPr="00E730D9">
        <w:t>ā (Līguma pielikums Nr.3)</w:t>
      </w:r>
      <w:r w:rsidR="00A337F6" w:rsidRPr="00E730D9">
        <w:t xml:space="preserve"> noteiktās prasības</w:t>
      </w:r>
      <w:r w:rsidRPr="00E730D9">
        <w:t>;</w:t>
      </w:r>
    </w:p>
    <w:p w:rsidR="00DB034B" w:rsidRPr="00E730D9" w:rsidRDefault="00DB034B" w:rsidP="00DB034B">
      <w:pPr>
        <w:numPr>
          <w:ilvl w:val="2"/>
          <w:numId w:val="11"/>
        </w:numPr>
        <w:suppressAutoHyphens w:val="0"/>
        <w:spacing w:before="120" w:after="120"/>
        <w:jc w:val="both"/>
        <w:rPr>
          <w:lang w:eastAsia="en-US"/>
        </w:rPr>
      </w:pPr>
      <w:r w:rsidRPr="00E730D9">
        <w:rPr>
          <w:bCs/>
        </w:rPr>
        <w:t>ja Izpildītājam</w:t>
      </w:r>
      <w:r w:rsidRPr="00E730D9">
        <w:t xml:space="preserve"> ir uzsākts maksātnespējas process vai tā darbība tiek izbeigta vai pārtraukta.</w:t>
      </w:r>
    </w:p>
    <w:p w:rsidR="00DB0BAA" w:rsidRPr="00E730D9" w:rsidRDefault="00DB0BAA" w:rsidP="00B1008E">
      <w:pPr>
        <w:numPr>
          <w:ilvl w:val="1"/>
          <w:numId w:val="11"/>
        </w:numPr>
        <w:tabs>
          <w:tab w:val="clear" w:pos="720"/>
        </w:tabs>
        <w:suppressAutoHyphens w:val="0"/>
        <w:spacing w:before="120" w:after="120"/>
        <w:ind w:left="567" w:hanging="567"/>
        <w:jc w:val="both"/>
        <w:rPr>
          <w:lang w:eastAsia="en-US"/>
        </w:rPr>
      </w:pPr>
      <w:r w:rsidRPr="00E730D9">
        <w:t xml:space="preserve">Lai novērstu neatbilstoši veiktu izmaksu risku </w:t>
      </w:r>
      <w:r w:rsidRPr="00E730D9">
        <w:rPr>
          <w:rStyle w:val="Strong"/>
          <w:b w:val="0"/>
          <w:color w:val="0F0F0F"/>
          <w:shd w:val="clear" w:color="auto" w:fill="FFFFFF"/>
        </w:rPr>
        <w:t>Eiropas Reģionālās attīstības</w:t>
      </w:r>
      <w:r w:rsidRPr="00E730D9">
        <w:rPr>
          <w:b/>
        </w:rPr>
        <w:t xml:space="preserve"> </w:t>
      </w:r>
      <w:r w:rsidRPr="00E730D9">
        <w:t xml:space="preserve">fondu finansētā projektā, </w:t>
      </w:r>
      <w:r w:rsidR="00DB034B" w:rsidRPr="00E730D9">
        <w:rPr>
          <w:lang w:eastAsia="en-US"/>
        </w:rPr>
        <w:t>Pasūtītājam ir tiesības vienpusēji izbeigt Līgumu</w:t>
      </w:r>
      <w:r w:rsidRPr="00E730D9">
        <w:t xml:space="preserve">, nosūtot Izpildītājam rakstisku paziņojumu vismaz </w:t>
      </w:r>
      <w:r w:rsidR="00DB034B" w:rsidRPr="00E730D9">
        <w:t>2</w:t>
      </w:r>
      <w:r w:rsidRPr="00E730D9">
        <w:t>0 (</w:t>
      </w:r>
      <w:r w:rsidR="00DB034B" w:rsidRPr="00E730D9">
        <w:t>divdesmit</w:t>
      </w:r>
      <w:r w:rsidRPr="00E730D9">
        <w:t>) darba dienas iepriekš, šādos gadījumos</w:t>
      </w:r>
      <w:r w:rsidR="00DB034B" w:rsidRPr="00E730D9">
        <w:t>:</w:t>
      </w:r>
    </w:p>
    <w:p w:rsidR="00DB0BAA" w:rsidRPr="00E730D9" w:rsidRDefault="00DB0BAA" w:rsidP="00B1008E">
      <w:pPr>
        <w:pStyle w:val="ListParagraph"/>
        <w:numPr>
          <w:ilvl w:val="2"/>
          <w:numId w:val="11"/>
        </w:numPr>
        <w:tabs>
          <w:tab w:val="clear" w:pos="1430"/>
          <w:tab w:val="num" w:pos="720"/>
        </w:tabs>
        <w:suppressAutoHyphens w:val="0"/>
        <w:spacing w:before="120" w:after="120"/>
        <w:ind w:left="1418" w:hanging="709"/>
        <w:contextualSpacing w:val="0"/>
        <w:jc w:val="both"/>
      </w:pPr>
      <w:r w:rsidRPr="00E730D9">
        <w:t>ja Ministru kabinetā ir ierosināta attiecīgā Eiropas Savienības fondu plānošanas perioda prioritāšu un aktivitāšu pārskatīšana, kā rezultātā Pasūtītājam var tikt samazināts vai atsaukts Eiropas Savienības fondu finansējums, ko Pasūtītājs bija paredzējis izmantot Līgumā paredzēto maksājuma saistību segšanai;</w:t>
      </w:r>
    </w:p>
    <w:p w:rsidR="00DB0BAA" w:rsidRPr="00E730D9" w:rsidRDefault="00DB0BAA" w:rsidP="00B1008E">
      <w:pPr>
        <w:numPr>
          <w:ilvl w:val="2"/>
          <w:numId w:val="11"/>
        </w:numPr>
        <w:tabs>
          <w:tab w:val="clear" w:pos="1430"/>
          <w:tab w:val="num" w:pos="720"/>
        </w:tabs>
        <w:suppressAutoHyphens w:val="0"/>
        <w:spacing w:before="120" w:after="120"/>
        <w:ind w:left="1418" w:hanging="709"/>
        <w:jc w:val="both"/>
        <w:rPr>
          <w:lang w:eastAsia="en-US"/>
        </w:rPr>
      </w:pPr>
      <w:r w:rsidRPr="00E730D9">
        <w:t xml:space="preserve">pēc Eiropas Savienības fondu vadībā iesaistītas kompetentās iestādes </w:t>
      </w:r>
      <w:r w:rsidR="00E82B0F" w:rsidRPr="00E730D9">
        <w:t>vai Ministru kabineta lēmuma.</w:t>
      </w:r>
    </w:p>
    <w:p w:rsidR="00DB0BAA" w:rsidRPr="00E730D9" w:rsidRDefault="00DB0BAA" w:rsidP="00B1008E">
      <w:pPr>
        <w:numPr>
          <w:ilvl w:val="1"/>
          <w:numId w:val="11"/>
        </w:numPr>
        <w:tabs>
          <w:tab w:val="clear" w:pos="720"/>
        </w:tabs>
        <w:suppressAutoHyphens w:val="0"/>
        <w:spacing w:before="120" w:after="120"/>
        <w:ind w:left="567" w:hanging="567"/>
        <w:jc w:val="both"/>
        <w:rPr>
          <w:lang w:eastAsia="en-US"/>
        </w:rPr>
      </w:pPr>
      <w:r w:rsidRPr="00E730D9">
        <w:t xml:space="preserve">Līguma </w:t>
      </w:r>
      <w:r w:rsidR="00DB034B" w:rsidRPr="00E730D9">
        <w:t>izbeigšana</w:t>
      </w:r>
      <w:r w:rsidRPr="00E730D9">
        <w:t xml:space="preserve"> Līguma </w:t>
      </w:r>
      <w:r w:rsidR="00DB034B" w:rsidRPr="00E730D9">
        <w:t>9</w:t>
      </w:r>
      <w:r w:rsidRPr="00E730D9">
        <w:t>.1</w:t>
      </w:r>
      <w:r w:rsidR="00DB034B" w:rsidRPr="00E730D9">
        <w:t>0</w:t>
      </w:r>
      <w:r w:rsidRPr="00E730D9">
        <w:t>.punktā minētajos gadījumos nav pamats zaudējumu atlīdzības vai cita veida kompensācijas izmaksai Izpildītājam vai jebkādu sankciju piemērošanai Pasūtītājam.</w:t>
      </w:r>
    </w:p>
    <w:p w:rsidR="004E76D7" w:rsidRPr="00E730D9" w:rsidRDefault="004E76D7" w:rsidP="00B1008E">
      <w:pPr>
        <w:numPr>
          <w:ilvl w:val="1"/>
          <w:numId w:val="11"/>
        </w:numPr>
        <w:tabs>
          <w:tab w:val="num" w:pos="567"/>
        </w:tabs>
        <w:ind w:left="567" w:hanging="567"/>
        <w:jc w:val="both"/>
      </w:pPr>
      <w:r w:rsidRPr="00E730D9">
        <w:t>Ja Izpildītājs nepilda ar Līgumu uzņemtās saistības vai ja Līgums tiek pārtraukts Izpildītāja vainas dēļ, Izpildītājam ir pienākums maksāt līgumsodu 20 % apmērā no Līguma summas.</w:t>
      </w:r>
    </w:p>
    <w:p w:rsidR="00DB034B" w:rsidRPr="00E730D9" w:rsidRDefault="00DB034B" w:rsidP="00DB034B">
      <w:pPr>
        <w:suppressAutoHyphens w:val="0"/>
        <w:ind w:left="720"/>
        <w:jc w:val="both"/>
        <w:rPr>
          <w:lang w:eastAsia="en-US"/>
        </w:rPr>
      </w:pPr>
    </w:p>
    <w:p w:rsidR="00011F5B" w:rsidRPr="00E730D9" w:rsidRDefault="00011F5B" w:rsidP="00DB034B">
      <w:pPr>
        <w:suppressAutoHyphens w:val="0"/>
        <w:ind w:left="720"/>
        <w:jc w:val="both"/>
        <w:rPr>
          <w:lang w:eastAsia="en-US"/>
        </w:rPr>
      </w:pPr>
    </w:p>
    <w:p w:rsidR="00DB034B" w:rsidRPr="00E730D9" w:rsidRDefault="00DB034B" w:rsidP="00DB034B">
      <w:pPr>
        <w:numPr>
          <w:ilvl w:val="0"/>
          <w:numId w:val="11"/>
        </w:numPr>
        <w:jc w:val="center"/>
        <w:rPr>
          <w:b/>
          <w:bCs/>
        </w:rPr>
      </w:pPr>
      <w:r w:rsidRPr="00E730D9">
        <w:rPr>
          <w:b/>
          <w:bCs/>
        </w:rPr>
        <w:t>Pārējie noteikumi</w:t>
      </w:r>
    </w:p>
    <w:p w:rsidR="00DB034B" w:rsidRPr="00E730D9" w:rsidRDefault="00DB034B" w:rsidP="00DB034B"/>
    <w:p w:rsidR="00C20C64" w:rsidRPr="00E730D9" w:rsidRDefault="00DB034B" w:rsidP="00C20C64">
      <w:pPr>
        <w:numPr>
          <w:ilvl w:val="1"/>
          <w:numId w:val="11"/>
        </w:numPr>
        <w:tabs>
          <w:tab w:val="num" w:pos="567"/>
        </w:tabs>
        <w:spacing w:before="120" w:after="120"/>
        <w:ind w:left="567" w:hanging="567"/>
        <w:jc w:val="both"/>
      </w:pPr>
      <w:r w:rsidRPr="00E730D9">
        <w:t>Izpildītājam ir pienākums ievērot konfidencialitāti attiecībā uz Pasūtītāja vai Būvdarbu veicēja iesniegto informāciju un dokumentāciju. Pasūtītājs šo informāciju un dokumentāciju ir tiesīgs izmantot tikai Līgumā noteikto Darbu veikšanai. Izpildītājs apņemas šo informāciju un dokumentāciju neizpaust trešajām personām, kuras nav saistītas ar Būvdarbu veikšanu vai uzraudzību.</w:t>
      </w:r>
    </w:p>
    <w:p w:rsidR="00C20C64" w:rsidRPr="00E730D9" w:rsidRDefault="00C20C64" w:rsidP="00C20C64">
      <w:pPr>
        <w:numPr>
          <w:ilvl w:val="1"/>
          <w:numId w:val="11"/>
        </w:numPr>
        <w:tabs>
          <w:tab w:val="num" w:pos="567"/>
        </w:tabs>
        <w:spacing w:before="120" w:after="120"/>
        <w:ind w:left="567" w:hanging="567"/>
        <w:jc w:val="both"/>
      </w:pPr>
      <w:r w:rsidRPr="00E730D9">
        <w:rPr>
          <w:bCs/>
        </w:rPr>
        <w:t xml:space="preserve">Izpildītājam ir pienākums </w:t>
      </w:r>
      <w:r w:rsidRPr="00E730D9">
        <w:rPr>
          <w:bCs/>
          <w:lang w:eastAsia="en-US"/>
        </w:rPr>
        <w:t xml:space="preserve">būt lojālam </w:t>
      </w:r>
      <w:r w:rsidRPr="00E730D9">
        <w:rPr>
          <w:lang w:eastAsia="en-US"/>
        </w:rPr>
        <w:t xml:space="preserve">un uzticamam pret </w:t>
      </w:r>
      <w:r w:rsidRPr="00E730D9">
        <w:t>Pasūtītāju</w:t>
      </w:r>
      <w:r w:rsidRPr="00E730D9">
        <w:rPr>
          <w:lang w:eastAsia="en-US"/>
        </w:rPr>
        <w:t xml:space="preserve">; sniegt patiesu un pilnīgu informāciju par savu darbību; rīkoties ar vislielāko rūpību, pieņemot lēmumus; pildīt savus pienākumus, </w:t>
      </w:r>
      <w:r w:rsidRPr="00E730D9">
        <w:t>novēršot</w:t>
      </w:r>
      <w:r w:rsidRPr="00E730D9">
        <w:rPr>
          <w:lang w:eastAsia="en-US"/>
        </w:rPr>
        <w:t xml:space="preserve"> iespējamos </w:t>
      </w:r>
      <w:r w:rsidRPr="00E730D9">
        <w:t>interešu konfliktus.</w:t>
      </w:r>
    </w:p>
    <w:p w:rsidR="00DB034B" w:rsidRPr="00E730D9" w:rsidRDefault="00DB034B" w:rsidP="00DB034B">
      <w:pPr>
        <w:numPr>
          <w:ilvl w:val="1"/>
          <w:numId w:val="11"/>
        </w:numPr>
        <w:tabs>
          <w:tab w:val="num" w:pos="567"/>
        </w:tabs>
        <w:spacing w:before="120" w:after="120"/>
        <w:ind w:left="567" w:hanging="567"/>
        <w:jc w:val="both"/>
      </w:pPr>
      <w:r w:rsidRPr="00E730D9">
        <w:t xml:space="preserve">Līguma izpildi no Izpildītāja puses apliecina Pušu parakstīts nodošanas - pieņemšanas akts. Izpildītājs iesniedz Pasūtītājam parakstīšanai no savas puses sagatavotu un parakstītu nodošanas – pieņemšanas aktu 10 dienu laikā pēc pilnīgas visu šajā līgumā noteikto saistību izpildes. Izpildītājam nodošanas - pieņemšanas aktā ir jāuzrāda: </w:t>
      </w:r>
    </w:p>
    <w:p w:rsidR="00DB034B" w:rsidRPr="00E730D9" w:rsidRDefault="00DB034B" w:rsidP="00DB034B">
      <w:pPr>
        <w:numPr>
          <w:ilvl w:val="2"/>
          <w:numId w:val="11"/>
        </w:numPr>
        <w:spacing w:before="120" w:after="120"/>
        <w:jc w:val="both"/>
      </w:pPr>
      <w:r w:rsidRPr="00E730D9">
        <w:t>projekta nosaukums</w:t>
      </w:r>
      <w:r w:rsidRPr="00E730D9">
        <w:rPr>
          <w:bCs/>
        </w:rPr>
        <w:t>;</w:t>
      </w:r>
    </w:p>
    <w:p w:rsidR="00DB034B" w:rsidRPr="00E730D9" w:rsidRDefault="00DB034B" w:rsidP="00DB034B">
      <w:pPr>
        <w:numPr>
          <w:ilvl w:val="2"/>
          <w:numId w:val="11"/>
        </w:numPr>
        <w:spacing w:before="120" w:after="120"/>
        <w:jc w:val="both"/>
      </w:pPr>
      <w:r w:rsidRPr="00E730D9">
        <w:t>Līguma numurs un datums, Objekta nosaukums;</w:t>
      </w:r>
    </w:p>
    <w:p w:rsidR="00DB034B" w:rsidRPr="00E730D9" w:rsidRDefault="00DB034B" w:rsidP="00DB034B">
      <w:pPr>
        <w:numPr>
          <w:ilvl w:val="2"/>
          <w:numId w:val="11"/>
        </w:numPr>
        <w:spacing w:before="120" w:after="120"/>
        <w:jc w:val="both"/>
      </w:pPr>
      <w:r w:rsidRPr="00E730D9">
        <w:t>padarītā darba apjoms.</w:t>
      </w:r>
    </w:p>
    <w:p w:rsidR="00DB034B" w:rsidRPr="00E730D9" w:rsidRDefault="00DB034B" w:rsidP="00DB034B">
      <w:pPr>
        <w:numPr>
          <w:ilvl w:val="1"/>
          <w:numId w:val="11"/>
        </w:numPr>
        <w:tabs>
          <w:tab w:val="num" w:pos="567"/>
        </w:tabs>
        <w:spacing w:before="120" w:after="120"/>
        <w:ind w:left="567" w:hanging="567"/>
        <w:jc w:val="both"/>
      </w:pPr>
      <w:r w:rsidRPr="00E730D9">
        <w:t xml:space="preserve">Pasūtītājs 5 (piecu) darba dienu laikā pēc nodošanas </w:t>
      </w:r>
      <w:r w:rsidR="003F495B" w:rsidRPr="00E730D9">
        <w:t>–</w:t>
      </w:r>
      <w:r w:rsidRPr="00E730D9">
        <w:t xml:space="preserve"> pieņemšanas akta saņemšanas paraksta to vai arī rakstiski iesniedz Izpildītājam motivētu atteikumu pieņemt darbus.</w:t>
      </w:r>
    </w:p>
    <w:p w:rsidR="00DB034B" w:rsidRPr="00E730D9" w:rsidRDefault="00DB034B" w:rsidP="003F495B">
      <w:pPr>
        <w:numPr>
          <w:ilvl w:val="1"/>
          <w:numId w:val="11"/>
        </w:numPr>
        <w:tabs>
          <w:tab w:val="num" w:pos="567"/>
        </w:tabs>
        <w:spacing w:before="120" w:after="120"/>
        <w:ind w:left="567" w:hanging="567"/>
        <w:jc w:val="both"/>
      </w:pPr>
      <w:r w:rsidRPr="00E730D9">
        <w:t xml:space="preserve">Pie izpildīto darbu vai to daļas pieņemšanas Pasūtītājs ir tiesīgs pēc saviem ieskatiem veikt izpildīto saistību pārbaudi, lai pārliecinātos par atbilstību Līgumam, ja nepieciešams, pieaicinot ekspertus vai citus speciālistus. Pasūtītājs ir tiesīgs nepieņemt izpildītos darbus, ja konstatē, ka tie ir izpildīti nekvalitatīvi vai nepilnīgi, ja tie neatbilst līgumam. </w:t>
      </w:r>
    </w:p>
    <w:p w:rsidR="00C33B53" w:rsidRPr="00E730D9" w:rsidRDefault="00C33B53" w:rsidP="003F495B">
      <w:pPr>
        <w:numPr>
          <w:ilvl w:val="1"/>
          <w:numId w:val="11"/>
        </w:numPr>
        <w:tabs>
          <w:tab w:val="clear" w:pos="720"/>
        </w:tabs>
        <w:ind w:left="567" w:hanging="567"/>
        <w:jc w:val="both"/>
      </w:pPr>
      <w:r w:rsidRPr="00E730D9">
        <w:t>Līgums sastādīts 2 (divos) eksemplāros, no kuriem viens glabājas pie Pasūtītāja, bet otrs - pie Izpildītāja.</w:t>
      </w:r>
    </w:p>
    <w:p w:rsidR="003F495B" w:rsidRPr="00E730D9" w:rsidRDefault="003F495B" w:rsidP="003F495B">
      <w:pPr>
        <w:ind w:left="567"/>
        <w:jc w:val="both"/>
      </w:pPr>
    </w:p>
    <w:p w:rsidR="003F495B" w:rsidRPr="00E730D9" w:rsidRDefault="003F495B" w:rsidP="003F495B">
      <w:pPr>
        <w:ind w:left="567"/>
        <w:jc w:val="both"/>
      </w:pPr>
    </w:p>
    <w:p w:rsidR="00177844" w:rsidRPr="00E730D9" w:rsidRDefault="00177844" w:rsidP="00106F3B">
      <w:pPr>
        <w:numPr>
          <w:ilvl w:val="0"/>
          <w:numId w:val="11"/>
        </w:numPr>
        <w:jc w:val="center"/>
        <w:rPr>
          <w:b/>
          <w:bCs/>
        </w:rPr>
      </w:pPr>
      <w:r w:rsidRPr="00E730D9">
        <w:rPr>
          <w:b/>
          <w:bCs/>
        </w:rPr>
        <w:t xml:space="preserve">Pušu pārstāvji </w:t>
      </w:r>
    </w:p>
    <w:p w:rsidR="00177844" w:rsidRPr="00E730D9" w:rsidRDefault="00177844" w:rsidP="00177844"/>
    <w:p w:rsidR="00177844" w:rsidRPr="00E730D9" w:rsidRDefault="000A7423" w:rsidP="00106F3B">
      <w:pPr>
        <w:numPr>
          <w:ilvl w:val="1"/>
          <w:numId w:val="11"/>
        </w:numPr>
        <w:tabs>
          <w:tab w:val="num" w:pos="567"/>
        </w:tabs>
        <w:ind w:left="567" w:hanging="567"/>
        <w:jc w:val="both"/>
      </w:pPr>
      <w:r w:rsidRPr="00E730D9">
        <w:t>No Pasūtītāja puses: (</w:t>
      </w:r>
      <w:r w:rsidRPr="00E730D9">
        <w:rPr>
          <w:i/>
        </w:rPr>
        <w:t>vārds, uzvārds, tālrunis, e-pasts</w:t>
      </w:r>
      <w:r w:rsidRPr="00E730D9">
        <w:t>)</w:t>
      </w:r>
    </w:p>
    <w:p w:rsidR="00177844" w:rsidRPr="00E730D9" w:rsidRDefault="000A7423" w:rsidP="00106F3B">
      <w:pPr>
        <w:numPr>
          <w:ilvl w:val="1"/>
          <w:numId w:val="11"/>
        </w:numPr>
        <w:tabs>
          <w:tab w:val="num" w:pos="567"/>
        </w:tabs>
        <w:ind w:left="567" w:hanging="567"/>
        <w:jc w:val="both"/>
      </w:pPr>
      <w:r w:rsidRPr="00E730D9">
        <w:t>No Izpildītāja puses: (</w:t>
      </w:r>
      <w:r w:rsidRPr="00E730D9">
        <w:rPr>
          <w:i/>
        </w:rPr>
        <w:t>vārds, uzvārds, tālrunis, e-pasts</w:t>
      </w:r>
      <w:r w:rsidRPr="00E730D9">
        <w:t>)</w:t>
      </w:r>
    </w:p>
    <w:p w:rsidR="00177844" w:rsidRPr="00E730D9" w:rsidRDefault="00177844" w:rsidP="000A7423">
      <w:pPr>
        <w:tabs>
          <w:tab w:val="num" w:pos="567"/>
        </w:tabs>
        <w:jc w:val="both"/>
        <w:rPr>
          <w:b/>
        </w:rPr>
      </w:pPr>
      <w:r w:rsidRPr="00E730D9">
        <w:t xml:space="preserve"> </w:t>
      </w:r>
    </w:p>
    <w:p w:rsidR="00177844" w:rsidRPr="00E730D9" w:rsidRDefault="00177844" w:rsidP="00106F3B">
      <w:pPr>
        <w:numPr>
          <w:ilvl w:val="0"/>
          <w:numId w:val="11"/>
        </w:numPr>
        <w:jc w:val="center"/>
        <w:rPr>
          <w:b/>
          <w:bCs/>
        </w:rPr>
      </w:pPr>
      <w:r w:rsidRPr="00E730D9">
        <w:rPr>
          <w:b/>
          <w:bCs/>
        </w:rPr>
        <w:t xml:space="preserve">Pušu </w:t>
      </w:r>
      <w:r w:rsidR="000A7423" w:rsidRPr="00E730D9">
        <w:rPr>
          <w:b/>
          <w:bCs/>
        </w:rPr>
        <w:t>rekvizīti</w:t>
      </w:r>
    </w:p>
    <w:p w:rsidR="00177844" w:rsidRPr="00E730D9" w:rsidRDefault="00177844" w:rsidP="00177844">
      <w:pPr>
        <w:rPr>
          <w:b/>
          <w:bCs/>
        </w:rPr>
      </w:pPr>
    </w:p>
    <w:tbl>
      <w:tblPr>
        <w:tblW w:w="9322" w:type="dxa"/>
        <w:tblLayout w:type="fixed"/>
        <w:tblLook w:val="0000"/>
      </w:tblPr>
      <w:tblGrid>
        <w:gridCol w:w="4428"/>
        <w:gridCol w:w="360"/>
        <w:gridCol w:w="4534"/>
      </w:tblGrid>
      <w:tr w:rsidR="00177844" w:rsidRPr="00E730D9">
        <w:tc>
          <w:tcPr>
            <w:tcW w:w="4428" w:type="dxa"/>
          </w:tcPr>
          <w:p w:rsidR="00177844" w:rsidRPr="00E730D9" w:rsidRDefault="00177844" w:rsidP="0011585E">
            <w:pPr>
              <w:snapToGrid w:val="0"/>
              <w:rPr>
                <w:b/>
                <w:color w:val="000000"/>
              </w:rPr>
            </w:pPr>
            <w:r w:rsidRPr="00E730D9">
              <w:rPr>
                <w:b/>
                <w:color w:val="000000"/>
              </w:rPr>
              <w:t>Pasūtītājs:</w:t>
            </w:r>
          </w:p>
          <w:p w:rsidR="00177844" w:rsidRPr="00E730D9" w:rsidRDefault="00177844" w:rsidP="0011585E">
            <w:pPr>
              <w:rPr>
                <w:b/>
                <w:color w:val="000000"/>
              </w:rPr>
            </w:pPr>
            <w:r w:rsidRPr="00E730D9">
              <w:rPr>
                <w:b/>
                <w:color w:val="000000"/>
              </w:rPr>
              <w:t xml:space="preserve">                                                            </w:t>
            </w:r>
          </w:p>
        </w:tc>
        <w:tc>
          <w:tcPr>
            <w:tcW w:w="360" w:type="dxa"/>
          </w:tcPr>
          <w:p w:rsidR="00177844" w:rsidRPr="00E730D9" w:rsidRDefault="00177844" w:rsidP="0011585E">
            <w:pPr>
              <w:rPr>
                <w:b/>
                <w:color w:val="000000"/>
              </w:rPr>
            </w:pPr>
          </w:p>
        </w:tc>
        <w:tc>
          <w:tcPr>
            <w:tcW w:w="4534" w:type="dxa"/>
          </w:tcPr>
          <w:p w:rsidR="00177844" w:rsidRPr="00E730D9" w:rsidRDefault="00177844" w:rsidP="0011585E">
            <w:pPr>
              <w:rPr>
                <w:b/>
                <w:color w:val="000000"/>
              </w:rPr>
            </w:pPr>
            <w:r w:rsidRPr="00E730D9">
              <w:rPr>
                <w:b/>
                <w:color w:val="000000"/>
              </w:rPr>
              <w:t xml:space="preserve">Izpildītājs:                                                              </w:t>
            </w:r>
          </w:p>
        </w:tc>
      </w:tr>
    </w:tbl>
    <w:p w:rsidR="00177844" w:rsidRPr="00E730D9" w:rsidRDefault="00177844" w:rsidP="00177844">
      <w:pPr>
        <w:shd w:val="clear" w:color="auto" w:fill="FFFFFF"/>
        <w:ind w:left="7"/>
        <w:jc w:val="right"/>
        <w:rPr>
          <w:b/>
          <w:spacing w:val="-1"/>
          <w:sz w:val="22"/>
          <w:szCs w:val="23"/>
        </w:rPr>
      </w:pPr>
    </w:p>
    <w:p w:rsidR="00177844" w:rsidRPr="00E730D9" w:rsidRDefault="00177844" w:rsidP="001A1DB9">
      <w:pPr>
        <w:pStyle w:val="BodyText"/>
        <w:numPr>
          <w:ilvl w:val="0"/>
          <w:numId w:val="1"/>
        </w:numPr>
        <w:jc w:val="right"/>
      </w:pPr>
    </w:p>
    <w:p w:rsidR="00177844" w:rsidRPr="00E730D9" w:rsidRDefault="00177844" w:rsidP="001A1DB9">
      <w:pPr>
        <w:pStyle w:val="BodyText"/>
        <w:numPr>
          <w:ilvl w:val="0"/>
          <w:numId w:val="1"/>
        </w:numPr>
        <w:jc w:val="right"/>
      </w:pPr>
    </w:p>
    <w:p w:rsidR="00177844" w:rsidRPr="00E730D9" w:rsidRDefault="00177844" w:rsidP="001A1DB9">
      <w:pPr>
        <w:pStyle w:val="BodyText"/>
        <w:numPr>
          <w:ilvl w:val="0"/>
          <w:numId w:val="1"/>
        </w:numPr>
        <w:jc w:val="right"/>
      </w:pPr>
    </w:p>
    <w:p w:rsidR="00177844" w:rsidRPr="00E730D9" w:rsidRDefault="00177844" w:rsidP="001A1DB9">
      <w:pPr>
        <w:pStyle w:val="BodyText"/>
        <w:numPr>
          <w:ilvl w:val="0"/>
          <w:numId w:val="1"/>
        </w:numPr>
        <w:jc w:val="right"/>
      </w:pPr>
    </w:p>
    <w:p w:rsidR="00177844" w:rsidRPr="00E730D9" w:rsidRDefault="00177844" w:rsidP="001A1DB9">
      <w:pPr>
        <w:pStyle w:val="BodyText"/>
        <w:numPr>
          <w:ilvl w:val="0"/>
          <w:numId w:val="1"/>
        </w:numPr>
        <w:jc w:val="right"/>
      </w:pPr>
    </w:p>
    <w:p w:rsidR="00177844" w:rsidRPr="00E730D9" w:rsidRDefault="00177844" w:rsidP="001A1DB9">
      <w:pPr>
        <w:pStyle w:val="BodyText"/>
        <w:numPr>
          <w:ilvl w:val="0"/>
          <w:numId w:val="1"/>
        </w:numPr>
        <w:jc w:val="right"/>
      </w:pPr>
    </w:p>
    <w:p w:rsidR="00177844" w:rsidRPr="00E730D9" w:rsidRDefault="00177844" w:rsidP="001A1DB9">
      <w:pPr>
        <w:pStyle w:val="BodyText"/>
        <w:numPr>
          <w:ilvl w:val="0"/>
          <w:numId w:val="1"/>
        </w:numPr>
        <w:jc w:val="right"/>
      </w:pPr>
    </w:p>
    <w:p w:rsidR="00177844" w:rsidRPr="00E730D9" w:rsidRDefault="00177844" w:rsidP="001A1DB9">
      <w:pPr>
        <w:pStyle w:val="BodyText"/>
        <w:numPr>
          <w:ilvl w:val="0"/>
          <w:numId w:val="1"/>
        </w:numPr>
        <w:jc w:val="right"/>
      </w:pPr>
    </w:p>
    <w:p w:rsidR="00177844" w:rsidRPr="00E730D9" w:rsidRDefault="00177844" w:rsidP="001A1DB9">
      <w:pPr>
        <w:pStyle w:val="BodyText"/>
        <w:numPr>
          <w:ilvl w:val="0"/>
          <w:numId w:val="1"/>
        </w:numPr>
        <w:jc w:val="right"/>
      </w:pPr>
    </w:p>
    <w:p w:rsidR="00177844" w:rsidRPr="00E730D9" w:rsidRDefault="00177844" w:rsidP="001A1DB9">
      <w:pPr>
        <w:pStyle w:val="BodyText"/>
        <w:numPr>
          <w:ilvl w:val="0"/>
          <w:numId w:val="1"/>
        </w:numPr>
        <w:jc w:val="right"/>
      </w:pPr>
    </w:p>
    <w:bookmarkEnd w:id="4"/>
    <w:p w:rsidR="001C1D77" w:rsidRPr="00E730D9" w:rsidRDefault="001C1D77" w:rsidP="001C1D77">
      <w:pPr>
        <w:pStyle w:val="BodyText"/>
        <w:jc w:val="right"/>
        <w:rPr>
          <w:b/>
        </w:rPr>
      </w:pPr>
      <w:r w:rsidRPr="00E730D9">
        <w:br w:type="page"/>
      </w:r>
      <w:r w:rsidRPr="00E730D9">
        <w:rPr>
          <w:b/>
        </w:rPr>
        <w:t>Pielikums Nr.</w:t>
      </w:r>
      <w:r w:rsidR="00D822E2" w:rsidRPr="00E730D9">
        <w:rPr>
          <w:b/>
        </w:rPr>
        <w:t>9</w:t>
      </w:r>
    </w:p>
    <w:p w:rsidR="001C1D77" w:rsidRPr="00E730D9" w:rsidRDefault="001C1D77" w:rsidP="001C1D77">
      <w:pPr>
        <w:pStyle w:val="BodyText"/>
        <w:ind w:left="360"/>
        <w:jc w:val="right"/>
      </w:pPr>
      <w:r w:rsidRPr="00E730D9">
        <w:t xml:space="preserve">Atklātā konkursa ar </w:t>
      </w:r>
      <w:r w:rsidR="009E3E1F" w:rsidRPr="00E730D9">
        <w:t xml:space="preserve">id.Nr.LU 2014/4_ERAF </w:t>
      </w:r>
      <w:r w:rsidRPr="00E730D9">
        <w:t>nolikumam</w:t>
      </w:r>
    </w:p>
    <w:p w:rsidR="00177844" w:rsidRPr="00E730D9" w:rsidRDefault="00177844" w:rsidP="001C1D77">
      <w:pPr>
        <w:pStyle w:val="BodyText"/>
        <w:jc w:val="right"/>
      </w:pPr>
    </w:p>
    <w:p w:rsidR="001C1D77" w:rsidRPr="00E730D9" w:rsidRDefault="001C1D77" w:rsidP="001C1D77">
      <w:pPr>
        <w:pStyle w:val="BodyText"/>
        <w:jc w:val="right"/>
      </w:pPr>
    </w:p>
    <w:p w:rsidR="001C1D77" w:rsidRPr="00E730D9" w:rsidRDefault="001C1D77" w:rsidP="007A243A">
      <w:pPr>
        <w:pStyle w:val="BodyText"/>
        <w:suppressAutoHyphens w:val="0"/>
        <w:jc w:val="both"/>
        <w:rPr>
          <w:b/>
          <w:bCs/>
          <w:strike/>
          <w:sz w:val="24"/>
          <w:szCs w:val="24"/>
        </w:rPr>
      </w:pPr>
      <w:r w:rsidRPr="00E730D9">
        <w:rPr>
          <w:b/>
          <w:bCs/>
          <w:sz w:val="24"/>
          <w:szCs w:val="24"/>
        </w:rPr>
        <w:t>Pasūtītājs ir noteicis šādus garantiju veidus un attiecīgajā garantijā obligāti iekļaujamos nosacījumus un noteikumus:</w:t>
      </w:r>
    </w:p>
    <w:p w:rsidR="001C1D77" w:rsidRPr="00E730D9" w:rsidRDefault="001C1D77" w:rsidP="001C1D77">
      <w:pPr>
        <w:pStyle w:val="BodyText"/>
        <w:ind w:left="567"/>
        <w:jc w:val="both"/>
        <w:rPr>
          <w:b/>
          <w:bCs/>
          <w:strike/>
        </w:rPr>
      </w:pPr>
    </w:p>
    <w:p w:rsidR="001C1D77" w:rsidRPr="00E730D9" w:rsidRDefault="001C1D77" w:rsidP="007A243A">
      <w:pPr>
        <w:suppressAutoHyphens w:val="0"/>
        <w:autoSpaceDE w:val="0"/>
        <w:autoSpaceDN w:val="0"/>
        <w:adjustRightInd w:val="0"/>
        <w:jc w:val="both"/>
      </w:pPr>
      <w:r w:rsidRPr="00E730D9">
        <w:rPr>
          <w:b/>
          <w:u w:val="single"/>
        </w:rPr>
        <w:t>Izpildes spējas garantijai</w:t>
      </w:r>
      <w:r w:rsidRPr="00E730D9">
        <w:t xml:space="preserve"> jābūt kredītiestādes</w:t>
      </w:r>
      <w:r w:rsidRPr="00E730D9">
        <w:rPr>
          <w:bCs/>
        </w:rPr>
        <w:t>, kas ir tiesīga sniegt pakalpojumus Latvijas Republikā, izdotai garantijai. Garantijā obligāti jābūt iekļautiem šādiem noteikumiem un nosacījumiem:</w:t>
      </w:r>
    </w:p>
    <w:p w:rsidR="001C1D77" w:rsidRPr="00E730D9" w:rsidRDefault="001C1D77" w:rsidP="00F07576">
      <w:pPr>
        <w:numPr>
          <w:ilvl w:val="0"/>
          <w:numId w:val="17"/>
        </w:numPr>
        <w:suppressAutoHyphens w:val="0"/>
        <w:autoSpaceDE w:val="0"/>
        <w:autoSpaceDN w:val="0"/>
        <w:adjustRightInd w:val="0"/>
        <w:jc w:val="both"/>
      </w:pPr>
      <w:r w:rsidRPr="00E730D9">
        <w:t>garantijas devējs apņemas samaksāt Pasūtītāja pieprasīto summu garantijas summas robežās, pēc pirmā rakstiskā Pasūtītāja pieprasījuma, kurā Pasūtītājs norādījis, ka Izpildītājs nav līgumā noteiktā kārtībā veicis maksājumu Pasūtītājam pieprasītās summas apjomā;</w:t>
      </w:r>
    </w:p>
    <w:p w:rsidR="001C1D77" w:rsidRPr="00E730D9" w:rsidRDefault="001C1D77" w:rsidP="00F07576">
      <w:pPr>
        <w:numPr>
          <w:ilvl w:val="0"/>
          <w:numId w:val="17"/>
        </w:numPr>
        <w:suppressAutoHyphens w:val="0"/>
        <w:autoSpaceDE w:val="0"/>
        <w:autoSpaceDN w:val="0"/>
        <w:adjustRightInd w:val="0"/>
        <w:jc w:val="both"/>
      </w:pPr>
      <w:r w:rsidRPr="00E730D9">
        <w:t>garantijas devējs apņemas samaksāt Pasūtītājam visu garantijas summu, ja Izpildītājs nav pagarinājis šo garantiju līgumā noteiktajā termiņā un kārtībā;</w:t>
      </w:r>
    </w:p>
    <w:p w:rsidR="001C1D77" w:rsidRPr="00E730D9" w:rsidRDefault="001C1D77" w:rsidP="00F07576">
      <w:pPr>
        <w:numPr>
          <w:ilvl w:val="0"/>
          <w:numId w:val="17"/>
        </w:numPr>
        <w:suppressAutoHyphens w:val="0"/>
        <w:autoSpaceDE w:val="0"/>
        <w:autoSpaceDN w:val="0"/>
        <w:adjustRightInd w:val="0"/>
        <w:jc w:val="both"/>
      </w:pPr>
      <w:r w:rsidRPr="00E730D9">
        <w:rPr>
          <w:iCs/>
        </w:rPr>
        <w:t>garantija ir spēkā 28 (divdesmit astoņas) dienas pēc līgumā noteiktā Darba pabeigšanas datuma.</w:t>
      </w:r>
    </w:p>
    <w:p w:rsidR="001C1D77" w:rsidRPr="00E730D9" w:rsidRDefault="001C1D77" w:rsidP="00F07576">
      <w:pPr>
        <w:numPr>
          <w:ilvl w:val="0"/>
          <w:numId w:val="17"/>
        </w:numPr>
        <w:suppressAutoHyphens w:val="0"/>
        <w:autoSpaceDE w:val="0"/>
        <w:autoSpaceDN w:val="0"/>
        <w:adjustRightInd w:val="0"/>
        <w:jc w:val="both"/>
      </w:pPr>
      <w:r w:rsidRPr="00E730D9">
        <w:rPr>
          <w:iCs/>
        </w:rPr>
        <w:t>garantijas summa ir 1</w:t>
      </w:r>
      <w:r w:rsidR="00E51B6A" w:rsidRPr="00E730D9">
        <w:rPr>
          <w:iCs/>
        </w:rPr>
        <w:t>0</w:t>
      </w:r>
      <w:r w:rsidRPr="00E730D9">
        <w:rPr>
          <w:iCs/>
        </w:rPr>
        <w:t xml:space="preserve"> (</w:t>
      </w:r>
      <w:r w:rsidR="00E51B6A" w:rsidRPr="00E730D9">
        <w:rPr>
          <w:iCs/>
        </w:rPr>
        <w:t>desmit</w:t>
      </w:r>
      <w:r w:rsidRPr="00E730D9">
        <w:rPr>
          <w:iCs/>
        </w:rPr>
        <w:t>) % apmērā no līgumcenas;</w:t>
      </w:r>
    </w:p>
    <w:p w:rsidR="001C1D77" w:rsidRPr="00E730D9" w:rsidRDefault="001C1D77" w:rsidP="00F07576">
      <w:pPr>
        <w:numPr>
          <w:ilvl w:val="0"/>
          <w:numId w:val="17"/>
        </w:numPr>
        <w:suppressAutoHyphens w:val="0"/>
        <w:autoSpaceDE w:val="0"/>
        <w:autoSpaceDN w:val="0"/>
        <w:adjustRightInd w:val="0"/>
        <w:jc w:val="both"/>
      </w:pPr>
      <w:r w:rsidRPr="00E730D9">
        <w:t>garantija ir neatsaucama;</w:t>
      </w:r>
    </w:p>
    <w:p w:rsidR="001C1D77" w:rsidRPr="00E730D9" w:rsidRDefault="001C1D77" w:rsidP="00F07576">
      <w:pPr>
        <w:numPr>
          <w:ilvl w:val="0"/>
          <w:numId w:val="17"/>
        </w:numPr>
        <w:suppressAutoHyphens w:val="0"/>
        <w:autoSpaceDE w:val="0"/>
        <w:autoSpaceDN w:val="0"/>
        <w:adjustRightInd w:val="0"/>
        <w:jc w:val="both"/>
      </w:pPr>
      <w:r w:rsidRPr="00E730D9">
        <w:t xml:space="preserve">Pasūtītājam nav jāpieprasa garantijas summa no </w:t>
      </w:r>
      <w:r w:rsidRPr="00E730D9">
        <w:rPr>
          <w:iCs/>
        </w:rPr>
        <w:t>Izpildītāja</w:t>
      </w:r>
      <w:r w:rsidRPr="00E730D9">
        <w:t xml:space="preserve"> pirms prasības iesniegšanas garantijas devējam;</w:t>
      </w:r>
    </w:p>
    <w:p w:rsidR="001C1D77" w:rsidRPr="00E730D9" w:rsidRDefault="001C1D77" w:rsidP="00F07576">
      <w:pPr>
        <w:numPr>
          <w:ilvl w:val="0"/>
          <w:numId w:val="17"/>
        </w:numPr>
        <w:suppressAutoHyphens w:val="0"/>
        <w:autoSpaceDE w:val="0"/>
        <w:autoSpaceDN w:val="0"/>
        <w:adjustRightInd w:val="0"/>
        <w:jc w:val="both"/>
      </w:pPr>
      <w:r w:rsidRPr="00E730D9">
        <w:t>garantijai piemērojami Starptautiskās tirdzniecības kameras noteikumi „The ICC Uniform Rules for Demand Guarantees”, ICC Publication No.758, bet attiecībā uz jautājumiem, kurus neregulē minētie Starptautiskās tirdzniecības kameras noteikumi, šai garantijai piemērojami Latvijas Republikas normatīvie akti. Prasības un strīdi, kas saistīti ar šo garantiju, izskatāmi Latvijas Republikas tiesā saskaņā ar Latvijas Republikas normatīvajiem tiesību aktiem.</w:t>
      </w:r>
    </w:p>
    <w:p w:rsidR="001C1D77" w:rsidRDefault="001C1D77" w:rsidP="001C1D77">
      <w:pPr>
        <w:pStyle w:val="BodyText"/>
        <w:jc w:val="right"/>
      </w:pPr>
    </w:p>
    <w:sectPr w:rsidR="001C1D77" w:rsidSect="009A45B8">
      <w:footerReference w:type="even" r:id="rId12"/>
      <w:footerReference w:type="default" r:id="rId13"/>
      <w:footerReference w:type="first" r:id="rId14"/>
      <w:pgSz w:w="11905" w:h="16837"/>
      <w:pgMar w:top="993" w:right="1134" w:bottom="1134" w:left="1560"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195" w:rsidRDefault="00153195">
      <w:r>
        <w:separator/>
      </w:r>
    </w:p>
  </w:endnote>
  <w:endnote w:type="continuationSeparator" w:id="0">
    <w:p w:rsidR="00153195" w:rsidRDefault="001531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20002A87" w:usb1="00000000" w:usb2="00000000" w:usb3="00000000" w:csb0="000001FF" w:csb1="00000000"/>
  </w:font>
  <w:font w:name="!Neo'w Arial">
    <w:altName w:val="Times New Roman"/>
    <w:charset w:val="00"/>
    <w:family w:val="roman"/>
    <w:pitch w:val="default"/>
    <w:sig w:usb0="00000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5E5" w:rsidRDefault="002E35E5">
    <w:pPr>
      <w:pStyle w:val="Footer"/>
      <w:ind w:right="360"/>
      <w:rPr>
        <w:sz w:val="18"/>
        <w:shd w:val="clear" w:color="auto" w:fill="FFFF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5E5" w:rsidRDefault="002E35E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5E5" w:rsidRDefault="002E35E5"/>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5E5" w:rsidRDefault="002E35E5">
    <w:pPr>
      <w:pStyle w:val="Footer"/>
      <w:ind w:right="360"/>
      <w:rPr>
        <w:sz w:val="18"/>
        <w:shd w:val="clear" w:color="auto" w:fill="FFFF0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5E5" w:rsidRDefault="002E35E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195" w:rsidRDefault="00153195">
      <w:r>
        <w:separator/>
      </w:r>
    </w:p>
  </w:footnote>
  <w:footnote w:type="continuationSeparator" w:id="0">
    <w:p w:rsidR="00153195" w:rsidRDefault="001531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AEB850BC"/>
    <w:lvl w:ilvl="0">
      <w:start w:val="1"/>
      <w:numFmt w:val="decimal"/>
      <w:pStyle w:val="ListNumber2"/>
      <w:lvlText w:val="%1."/>
      <w:lvlJc w:val="left"/>
      <w:pPr>
        <w:tabs>
          <w:tab w:val="num" w:pos="643"/>
        </w:tabs>
        <w:ind w:left="643" w:hanging="360"/>
      </w:pPr>
    </w:lvl>
  </w:abstractNum>
  <w:abstractNum w:abstractNumId="1">
    <w:nsid w:val="00000001"/>
    <w:multiLevelType w:val="multilevel"/>
    <w:tmpl w:val="8C6ECCD6"/>
    <w:lvl w:ilvl="0">
      <w:start w:val="1"/>
      <w:numFmt w:val="none"/>
      <w:pStyle w:val="Heading1"/>
      <w:suff w:val="nothing"/>
      <w:lvlText w:val=""/>
      <w:lvlJc w:val="left"/>
      <w:pPr>
        <w:tabs>
          <w:tab w:val="num" w:pos="0"/>
        </w:tabs>
        <w:ind w:left="0" w:firstLine="0"/>
      </w:pPr>
    </w:lvl>
    <w:lvl w:ilvl="1">
      <w:start w:val="5"/>
      <w:numFmt w:val="bullet"/>
      <w:lvlText w:val="-"/>
      <w:lvlJc w:val="left"/>
      <w:pPr>
        <w:tabs>
          <w:tab w:val="num" w:pos="0"/>
        </w:tabs>
        <w:ind w:left="0" w:firstLine="0"/>
      </w:pPr>
      <w:rPr>
        <w:rFonts w:ascii="Times New Roman" w:eastAsia="Times New Roman" w:hAnsi="Times New Roman" w:cs="Times New Roman" w:hint="default"/>
      </w:r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singleLevel"/>
    <w:tmpl w:val="00000002"/>
    <w:name w:val="WW8Num2"/>
    <w:lvl w:ilvl="0">
      <w:start w:val="1"/>
      <w:numFmt w:val="bullet"/>
      <w:lvlText w:val="−"/>
      <w:lvlJc w:val="left"/>
      <w:pPr>
        <w:tabs>
          <w:tab w:val="num" w:pos="0"/>
        </w:tabs>
        <w:ind w:left="0" w:firstLine="0"/>
      </w:pPr>
      <w:rPr>
        <w:rFonts w:ascii="Times New Roman" w:hAnsi="Times New Roman"/>
        <w:color w:val="000000"/>
        <w:sz w:val="24"/>
      </w:rPr>
    </w:lvl>
  </w:abstractNum>
  <w:abstractNum w:abstractNumId="3">
    <w:nsid w:val="00000003"/>
    <w:multiLevelType w:val="multilevel"/>
    <w:tmpl w:val="51D489A4"/>
    <w:lvl w:ilvl="0">
      <w:start w:val="1"/>
      <w:numFmt w:val="decimal"/>
      <w:lvlText w:val="%1."/>
      <w:lvlJc w:val="left"/>
      <w:pPr>
        <w:tabs>
          <w:tab w:val="num" w:pos="0"/>
        </w:tabs>
        <w:ind w:left="0" w:firstLine="0"/>
      </w:pPr>
      <w:rPr>
        <w:rFonts w:ascii="Times New Roman" w:eastAsia="Times New Roman" w:hAnsi="Times New Roman" w:cs="Times New Roman"/>
        <w:color w:val="auto"/>
      </w:rPr>
    </w:lvl>
    <w:lvl w:ilvl="1">
      <w:start w:val="1"/>
      <w:numFmt w:val="decimal"/>
      <w:pStyle w:val="Index1"/>
      <w:lvlText w:val="%1.%2."/>
      <w:lvlJc w:val="left"/>
      <w:pPr>
        <w:tabs>
          <w:tab w:val="num" w:pos="720"/>
        </w:tabs>
        <w:ind w:left="720" w:firstLine="0"/>
      </w:pPr>
      <w:rPr>
        <w:rFonts w:ascii="Times New Roman" w:hAnsi="Times New Roman"/>
        <w:b w:val="0"/>
        <w:i w:val="0"/>
        <w:color w:val="000000"/>
        <w:sz w:val="22"/>
        <w:szCs w:val="24"/>
      </w:rPr>
    </w:lvl>
    <w:lvl w:ilvl="2">
      <w:start w:val="1"/>
      <w:numFmt w:val="decimal"/>
      <w:lvlText w:val="%1.%2.%3."/>
      <w:lvlJc w:val="left"/>
      <w:pPr>
        <w:tabs>
          <w:tab w:val="num" w:pos="720"/>
        </w:tabs>
        <w:ind w:left="720" w:firstLine="0"/>
      </w:pPr>
      <w:rPr>
        <w:b w:val="0"/>
        <w:sz w:val="22"/>
      </w:rPr>
    </w:lvl>
    <w:lvl w:ilvl="3">
      <w:start w:val="1"/>
      <w:numFmt w:val="lowerLetter"/>
      <w:lvlText w:val="%4."/>
      <w:lvlJc w:val="left"/>
      <w:pPr>
        <w:tabs>
          <w:tab w:val="num" w:pos="1702"/>
        </w:tabs>
        <w:ind w:left="1702" w:firstLine="0"/>
      </w:pPr>
      <w:rPr>
        <w:b w:val="0"/>
      </w:r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
    <w:nsid w:val="00000004"/>
    <w:multiLevelType w:val="multilevel"/>
    <w:tmpl w:val="00000004"/>
    <w:name w:val="WW8Num4"/>
    <w:lvl w:ilvl="0">
      <w:start w:val="1"/>
      <w:numFmt w:val="decimal"/>
      <w:pStyle w:val="naisf"/>
      <w:lvlText w:val="%1."/>
      <w:lvlJc w:val="left"/>
      <w:pPr>
        <w:tabs>
          <w:tab w:val="num" w:pos="360"/>
        </w:tabs>
        <w:ind w:left="360" w:hanging="360"/>
      </w:pPr>
    </w:lvl>
    <w:lvl w:ilvl="1">
      <w:start w:val="1"/>
      <w:numFmt w:val="decimal"/>
      <w:suff w:val="space"/>
      <w:lvlText w:val="%1.%2."/>
      <w:lvlJc w:val="left"/>
      <w:pPr>
        <w:tabs>
          <w:tab w:val="num" w:pos="0"/>
        </w:tabs>
        <w:ind w:left="792" w:hanging="432"/>
      </w:pPr>
      <w:rPr>
        <w:i w:val="0"/>
        <w:iCs/>
        <w:strike w:val="0"/>
        <w:dstrike w:val="0"/>
        <w:color w:val="auto"/>
        <w:sz w:val="24"/>
        <w:szCs w:val="24"/>
      </w:rPr>
    </w:lvl>
    <w:lvl w:ilvl="2">
      <w:start w:val="1"/>
      <w:numFmt w:val="decimal"/>
      <w:lvlText w:val="%1.%2.%3."/>
      <w:lvlJc w:val="left"/>
      <w:pPr>
        <w:tabs>
          <w:tab w:val="num" w:pos="1224"/>
        </w:tabs>
        <w:ind w:left="1224" w:hanging="504"/>
      </w:pPr>
      <w:rPr>
        <w:i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00000005"/>
    <w:multiLevelType w:val="multilevel"/>
    <w:tmpl w:val="00000005"/>
    <w:name w:val="WW8Num5"/>
    <w:lvl w:ilvl="0">
      <w:start w:val="1"/>
      <w:numFmt w:val="decimal"/>
      <w:lvlText w:val="%1."/>
      <w:lvlJc w:val="left"/>
      <w:pPr>
        <w:tabs>
          <w:tab w:val="num" w:pos="720"/>
        </w:tabs>
        <w:ind w:left="720" w:hanging="360"/>
      </w:pPr>
      <w:rPr>
        <w:b/>
        <w:i w:val="0"/>
        <w:sz w:val="22"/>
      </w:rPr>
    </w:lvl>
    <w:lvl w:ilvl="1">
      <w:start w:val="1"/>
      <w:numFmt w:val="decimal"/>
      <w:lvlText w:val="%1.%2."/>
      <w:lvlJc w:val="left"/>
      <w:pPr>
        <w:tabs>
          <w:tab w:val="num" w:pos="720"/>
        </w:tabs>
        <w:ind w:left="720" w:hanging="360"/>
      </w:pPr>
      <w:rPr>
        <w:b w:val="0"/>
        <w:i w:val="0"/>
      </w:r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nsid w:val="00000006"/>
    <w:multiLevelType w:val="multilevel"/>
    <w:tmpl w:val="00000006"/>
    <w:name w:val="WW8Num6"/>
    <w:lvl w:ilvl="0">
      <w:start w:val="1"/>
      <w:numFmt w:val="decimal"/>
      <w:lvlText w:val="%1."/>
      <w:lvlJc w:val="left"/>
      <w:pPr>
        <w:tabs>
          <w:tab w:val="num" w:pos="1080"/>
        </w:tabs>
        <w:ind w:left="1080" w:hanging="360"/>
      </w:pPr>
    </w:lvl>
    <w:lvl w:ilvl="1">
      <w:start w:val="1"/>
      <w:numFmt w:val="decimal"/>
      <w:lvlText w:val="%1.%2."/>
      <w:lvlJc w:val="left"/>
      <w:pPr>
        <w:tabs>
          <w:tab w:val="num" w:pos="1110"/>
        </w:tabs>
        <w:ind w:left="1110" w:hanging="390"/>
      </w:p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2160"/>
        </w:tabs>
        <w:ind w:left="2160" w:hanging="144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520"/>
        </w:tabs>
        <w:ind w:left="2520" w:hanging="1800"/>
      </w:pPr>
    </w:lvl>
  </w:abstractNum>
  <w:abstractNum w:abstractNumId="7">
    <w:nsid w:val="00000007"/>
    <w:multiLevelType w:val="multilevel"/>
    <w:tmpl w:val="00000007"/>
    <w:name w:val="WW8Num7"/>
    <w:lvl w:ilvl="0">
      <w:start w:val="1"/>
      <w:numFmt w:val="upperLetter"/>
      <w:pStyle w:val="Heading5"/>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8"/>
    <w:multiLevelType w:val="multilevel"/>
    <w:tmpl w:val="00000008"/>
    <w:name w:val="WW8Num8"/>
    <w:lvl w:ilvl="0">
      <w:start w:val="2"/>
      <w:numFmt w:val="decimal"/>
      <w:lvlText w:val="4.2.%1."/>
      <w:lvlJc w:val="left"/>
      <w:pPr>
        <w:tabs>
          <w:tab w:val="num" w:pos="720"/>
        </w:tabs>
        <w:ind w:left="720" w:hanging="360"/>
      </w:pPr>
    </w:lvl>
    <w:lvl w:ilvl="1">
      <w:start w:val="2"/>
      <w:numFmt w:val="decimal"/>
      <w:lvlText w:val="4.2.%2."/>
      <w:lvlJc w:val="left"/>
      <w:pPr>
        <w:tabs>
          <w:tab w:val="num" w:pos="1080"/>
        </w:tabs>
        <w:ind w:left="1080" w:hanging="360"/>
      </w:pPr>
    </w:lvl>
    <w:lvl w:ilvl="2">
      <w:start w:val="2"/>
      <w:numFmt w:val="decimal"/>
      <w:lvlText w:val="4.2.%3."/>
      <w:lvlJc w:val="left"/>
      <w:pPr>
        <w:tabs>
          <w:tab w:val="num" w:pos="1440"/>
        </w:tabs>
        <w:ind w:left="1440" w:hanging="360"/>
      </w:pPr>
    </w:lvl>
    <w:lvl w:ilvl="3">
      <w:start w:val="2"/>
      <w:numFmt w:val="decimal"/>
      <w:lvlText w:val="4.2.%4."/>
      <w:lvlJc w:val="left"/>
      <w:pPr>
        <w:tabs>
          <w:tab w:val="num" w:pos="1800"/>
        </w:tabs>
        <w:ind w:left="1800" w:hanging="360"/>
      </w:pPr>
    </w:lvl>
    <w:lvl w:ilvl="4">
      <w:start w:val="2"/>
      <w:numFmt w:val="decimal"/>
      <w:lvlText w:val="4.2.%5."/>
      <w:lvlJc w:val="left"/>
      <w:pPr>
        <w:tabs>
          <w:tab w:val="num" w:pos="2160"/>
        </w:tabs>
        <w:ind w:left="2160" w:hanging="360"/>
      </w:pPr>
    </w:lvl>
    <w:lvl w:ilvl="5">
      <w:start w:val="2"/>
      <w:numFmt w:val="decimal"/>
      <w:lvlText w:val="4.2.%6."/>
      <w:lvlJc w:val="left"/>
      <w:pPr>
        <w:tabs>
          <w:tab w:val="num" w:pos="2520"/>
        </w:tabs>
        <w:ind w:left="2520" w:hanging="360"/>
      </w:pPr>
    </w:lvl>
    <w:lvl w:ilvl="6">
      <w:start w:val="2"/>
      <w:numFmt w:val="decimal"/>
      <w:lvlText w:val="4.2.%7."/>
      <w:lvlJc w:val="left"/>
      <w:pPr>
        <w:tabs>
          <w:tab w:val="num" w:pos="2880"/>
        </w:tabs>
        <w:ind w:left="2880" w:hanging="360"/>
      </w:pPr>
    </w:lvl>
    <w:lvl w:ilvl="7">
      <w:start w:val="2"/>
      <w:numFmt w:val="decimal"/>
      <w:lvlText w:val="4.2.%8."/>
      <w:lvlJc w:val="left"/>
      <w:pPr>
        <w:tabs>
          <w:tab w:val="num" w:pos="3240"/>
        </w:tabs>
        <w:ind w:left="3240" w:hanging="360"/>
      </w:pPr>
    </w:lvl>
    <w:lvl w:ilvl="8">
      <w:start w:val="2"/>
      <w:numFmt w:val="decimal"/>
      <w:lvlText w:val="4.2.%9."/>
      <w:lvlJc w:val="left"/>
      <w:pPr>
        <w:tabs>
          <w:tab w:val="num" w:pos="3600"/>
        </w:tabs>
        <w:ind w:left="3600" w:hanging="360"/>
      </w:pPr>
    </w:lvl>
  </w:abstractNum>
  <w:abstractNum w:abstractNumId="9">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0A"/>
    <w:multiLevelType w:val="multilevel"/>
    <w:tmpl w:val="0000000A"/>
    <w:name w:val="WW8Num12"/>
    <w:lvl w:ilvl="0">
      <w:start w:val="10"/>
      <w:numFmt w:val="decimal"/>
      <w:lvlText w:val="6.%1."/>
      <w:lvlJc w:val="left"/>
      <w:pPr>
        <w:tabs>
          <w:tab w:val="num" w:pos="720"/>
        </w:tabs>
        <w:ind w:left="720" w:hanging="360"/>
      </w:pPr>
    </w:lvl>
    <w:lvl w:ilvl="1">
      <w:start w:val="10"/>
      <w:numFmt w:val="decimal"/>
      <w:lvlText w:val="6.%2."/>
      <w:lvlJc w:val="left"/>
      <w:pPr>
        <w:tabs>
          <w:tab w:val="num" w:pos="1080"/>
        </w:tabs>
        <w:ind w:left="1080" w:hanging="360"/>
      </w:pPr>
    </w:lvl>
    <w:lvl w:ilvl="2">
      <w:start w:val="10"/>
      <w:numFmt w:val="decimal"/>
      <w:lvlText w:val="6.%3."/>
      <w:lvlJc w:val="left"/>
      <w:pPr>
        <w:tabs>
          <w:tab w:val="num" w:pos="1440"/>
        </w:tabs>
        <w:ind w:left="1440" w:hanging="360"/>
      </w:pPr>
    </w:lvl>
    <w:lvl w:ilvl="3">
      <w:start w:val="10"/>
      <w:numFmt w:val="decimal"/>
      <w:lvlText w:val="6.%4."/>
      <w:lvlJc w:val="left"/>
      <w:pPr>
        <w:tabs>
          <w:tab w:val="num" w:pos="1800"/>
        </w:tabs>
        <w:ind w:left="1800" w:hanging="360"/>
      </w:pPr>
    </w:lvl>
    <w:lvl w:ilvl="4">
      <w:start w:val="10"/>
      <w:numFmt w:val="decimal"/>
      <w:lvlText w:val="6.%5."/>
      <w:lvlJc w:val="left"/>
      <w:pPr>
        <w:tabs>
          <w:tab w:val="num" w:pos="2160"/>
        </w:tabs>
        <w:ind w:left="2160" w:hanging="360"/>
      </w:pPr>
    </w:lvl>
    <w:lvl w:ilvl="5">
      <w:start w:val="10"/>
      <w:numFmt w:val="decimal"/>
      <w:lvlText w:val="6.%6."/>
      <w:lvlJc w:val="left"/>
      <w:pPr>
        <w:tabs>
          <w:tab w:val="num" w:pos="2520"/>
        </w:tabs>
        <w:ind w:left="2520" w:hanging="360"/>
      </w:pPr>
    </w:lvl>
    <w:lvl w:ilvl="6">
      <w:start w:val="10"/>
      <w:numFmt w:val="decimal"/>
      <w:lvlText w:val="6.%7."/>
      <w:lvlJc w:val="left"/>
      <w:pPr>
        <w:tabs>
          <w:tab w:val="num" w:pos="2880"/>
        </w:tabs>
        <w:ind w:left="2880" w:hanging="360"/>
      </w:pPr>
    </w:lvl>
    <w:lvl w:ilvl="7">
      <w:start w:val="10"/>
      <w:numFmt w:val="decimal"/>
      <w:lvlText w:val="6.%8."/>
      <w:lvlJc w:val="left"/>
      <w:pPr>
        <w:tabs>
          <w:tab w:val="num" w:pos="3240"/>
        </w:tabs>
        <w:ind w:left="3240" w:hanging="360"/>
      </w:pPr>
    </w:lvl>
    <w:lvl w:ilvl="8">
      <w:start w:val="10"/>
      <w:numFmt w:val="decimal"/>
      <w:lvlText w:val="6.%9."/>
      <w:lvlJc w:val="left"/>
      <w:pPr>
        <w:tabs>
          <w:tab w:val="num" w:pos="3600"/>
        </w:tabs>
        <w:ind w:left="3600" w:hanging="360"/>
      </w:pPr>
    </w:lvl>
  </w:abstractNum>
  <w:abstractNum w:abstractNumId="11">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sz w:val="22"/>
        <w:szCs w:val="22"/>
      </w:rPr>
    </w:lvl>
    <w:lvl w:ilvl="2">
      <w:start w:val="1"/>
      <w:numFmt w:val="bullet"/>
      <w:lvlText w:val="▪"/>
      <w:lvlJc w:val="left"/>
      <w:pPr>
        <w:tabs>
          <w:tab w:val="num" w:pos="1440"/>
        </w:tabs>
        <w:ind w:left="1440" w:hanging="360"/>
      </w:pPr>
      <w:rPr>
        <w:rFonts w:ascii="OpenSymbol" w:hAnsi="OpenSymbol"/>
        <w:sz w:val="22"/>
        <w:szCs w:val="22"/>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sz w:val="22"/>
        <w:szCs w:val="22"/>
      </w:rPr>
    </w:lvl>
    <w:lvl w:ilvl="5">
      <w:start w:val="1"/>
      <w:numFmt w:val="bullet"/>
      <w:lvlText w:val="▪"/>
      <w:lvlJc w:val="left"/>
      <w:pPr>
        <w:tabs>
          <w:tab w:val="num" w:pos="2520"/>
        </w:tabs>
        <w:ind w:left="2520" w:hanging="360"/>
      </w:pPr>
      <w:rPr>
        <w:rFonts w:ascii="OpenSymbol" w:hAnsi="OpenSymbol"/>
        <w:sz w:val="22"/>
        <w:szCs w:val="22"/>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sz w:val="22"/>
        <w:szCs w:val="22"/>
      </w:rPr>
    </w:lvl>
    <w:lvl w:ilvl="8">
      <w:start w:val="1"/>
      <w:numFmt w:val="bullet"/>
      <w:lvlText w:val="▪"/>
      <w:lvlJc w:val="left"/>
      <w:pPr>
        <w:tabs>
          <w:tab w:val="num" w:pos="3600"/>
        </w:tabs>
        <w:ind w:left="3600" w:hanging="360"/>
      </w:pPr>
      <w:rPr>
        <w:rFonts w:ascii="OpenSymbol" w:hAnsi="OpenSymbol"/>
        <w:sz w:val="22"/>
        <w:szCs w:val="22"/>
      </w:rPr>
    </w:lvl>
  </w:abstractNum>
  <w:abstractNum w:abstractNumId="12">
    <w:nsid w:val="0000000D"/>
    <w:multiLevelType w:val="singleLevel"/>
    <w:tmpl w:val="0000000D"/>
    <w:name w:val="WW8Num13"/>
    <w:lvl w:ilvl="0">
      <w:start w:val="1"/>
      <w:numFmt w:val="lowerLetter"/>
      <w:lvlText w:val="%1."/>
      <w:lvlJc w:val="left"/>
      <w:pPr>
        <w:tabs>
          <w:tab w:val="num" w:pos="1211"/>
        </w:tabs>
        <w:ind w:left="1211" w:hanging="360"/>
      </w:pPr>
    </w:lvl>
  </w:abstractNum>
  <w:abstractNum w:abstractNumId="13">
    <w:nsid w:val="0000000E"/>
    <w:multiLevelType w:val="multilevel"/>
    <w:tmpl w:val="0000000E"/>
    <w:name w:val="WW8Num17"/>
    <w:lvl w:ilvl="0">
      <w:start w:val="1"/>
      <w:numFmt w:val="decimal"/>
      <w:lvlText w:val="5.%1."/>
      <w:lvlJc w:val="left"/>
      <w:pPr>
        <w:tabs>
          <w:tab w:val="num" w:pos="0"/>
        </w:tabs>
        <w:ind w:left="0" w:firstLine="0"/>
      </w:pPr>
    </w:lvl>
    <w:lvl w:ilvl="1">
      <w:start w:val="1"/>
      <w:numFmt w:val="decimal"/>
      <w:lvlText w:val="5.%2."/>
      <w:lvlJc w:val="left"/>
      <w:pPr>
        <w:tabs>
          <w:tab w:val="num" w:pos="0"/>
        </w:tabs>
        <w:ind w:left="0" w:firstLine="0"/>
      </w:pPr>
    </w:lvl>
    <w:lvl w:ilvl="2">
      <w:start w:val="1"/>
      <w:numFmt w:val="decimal"/>
      <w:lvlText w:val="5.%3."/>
      <w:lvlJc w:val="left"/>
      <w:pPr>
        <w:tabs>
          <w:tab w:val="num" w:pos="0"/>
        </w:tabs>
        <w:ind w:left="0" w:firstLine="0"/>
      </w:pPr>
    </w:lvl>
    <w:lvl w:ilvl="3">
      <w:start w:val="1"/>
      <w:numFmt w:val="decimal"/>
      <w:lvlText w:val="5.%4."/>
      <w:lvlJc w:val="left"/>
      <w:pPr>
        <w:tabs>
          <w:tab w:val="num" w:pos="0"/>
        </w:tabs>
        <w:ind w:left="0" w:firstLine="0"/>
      </w:pPr>
    </w:lvl>
    <w:lvl w:ilvl="4">
      <w:start w:val="1"/>
      <w:numFmt w:val="decimal"/>
      <w:lvlText w:val="5.%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7."/>
      <w:lvlJc w:val="left"/>
      <w:pPr>
        <w:tabs>
          <w:tab w:val="num" w:pos="0"/>
        </w:tabs>
        <w:ind w:left="0" w:firstLine="0"/>
      </w:pPr>
    </w:lvl>
    <w:lvl w:ilvl="7">
      <w:start w:val="1"/>
      <w:numFmt w:val="decimal"/>
      <w:lvlText w:val="5.%8."/>
      <w:lvlJc w:val="left"/>
      <w:pPr>
        <w:tabs>
          <w:tab w:val="num" w:pos="0"/>
        </w:tabs>
        <w:ind w:left="0" w:firstLine="0"/>
      </w:pPr>
    </w:lvl>
    <w:lvl w:ilvl="8">
      <w:start w:val="1"/>
      <w:numFmt w:val="decimal"/>
      <w:lvlText w:val="5.%9."/>
      <w:lvlJc w:val="left"/>
      <w:pPr>
        <w:tabs>
          <w:tab w:val="num" w:pos="0"/>
        </w:tabs>
        <w:ind w:left="0" w:firstLine="0"/>
      </w:pPr>
    </w:lvl>
  </w:abstractNum>
  <w:abstractNum w:abstractNumId="14">
    <w:nsid w:val="0000001A"/>
    <w:multiLevelType w:val="multilevel"/>
    <w:tmpl w:val="0000001A"/>
    <w:name w:val="WW8Num31"/>
    <w:lvl w:ilvl="0">
      <w:start w:val="19"/>
      <w:numFmt w:val="decimal"/>
      <w:lvlText w:val="10.%1."/>
      <w:lvlJc w:val="left"/>
      <w:pPr>
        <w:tabs>
          <w:tab w:val="num" w:pos="0"/>
        </w:tabs>
        <w:ind w:left="0" w:firstLine="0"/>
      </w:pPr>
    </w:lvl>
    <w:lvl w:ilvl="1">
      <w:start w:val="24"/>
      <w:numFmt w:val="decimal"/>
      <w:lvlText w:val="20.%2."/>
      <w:lvlJc w:val="left"/>
      <w:pPr>
        <w:tabs>
          <w:tab w:val="num" w:pos="0"/>
        </w:tabs>
        <w:ind w:left="0" w:firstLine="0"/>
      </w:pPr>
    </w:lvl>
    <w:lvl w:ilvl="2">
      <w:start w:val="24"/>
      <w:numFmt w:val="decimal"/>
      <w:lvlText w:val="20.%3."/>
      <w:lvlJc w:val="left"/>
      <w:pPr>
        <w:tabs>
          <w:tab w:val="num" w:pos="0"/>
        </w:tabs>
        <w:ind w:left="0" w:firstLine="0"/>
      </w:pPr>
    </w:lvl>
    <w:lvl w:ilvl="3">
      <w:start w:val="24"/>
      <w:numFmt w:val="decimal"/>
      <w:lvlText w:val="20.%4."/>
      <w:lvlJc w:val="left"/>
      <w:pPr>
        <w:tabs>
          <w:tab w:val="num" w:pos="0"/>
        </w:tabs>
        <w:ind w:left="0" w:firstLine="0"/>
      </w:pPr>
    </w:lvl>
    <w:lvl w:ilvl="4">
      <w:start w:val="24"/>
      <w:numFmt w:val="decimal"/>
      <w:lvlText w:val="20.%5."/>
      <w:lvlJc w:val="left"/>
      <w:pPr>
        <w:tabs>
          <w:tab w:val="num" w:pos="0"/>
        </w:tabs>
        <w:ind w:left="0" w:firstLine="0"/>
      </w:pPr>
    </w:lvl>
    <w:lvl w:ilvl="5">
      <w:start w:val="24"/>
      <w:numFmt w:val="decimal"/>
      <w:lvlText w:val="20.%6."/>
      <w:lvlJc w:val="left"/>
      <w:pPr>
        <w:tabs>
          <w:tab w:val="num" w:pos="0"/>
        </w:tabs>
        <w:ind w:left="0" w:firstLine="0"/>
      </w:pPr>
    </w:lvl>
    <w:lvl w:ilvl="6">
      <w:start w:val="24"/>
      <w:numFmt w:val="decimal"/>
      <w:lvlText w:val="20.%7."/>
      <w:lvlJc w:val="left"/>
      <w:pPr>
        <w:tabs>
          <w:tab w:val="num" w:pos="0"/>
        </w:tabs>
        <w:ind w:left="0" w:firstLine="0"/>
      </w:pPr>
    </w:lvl>
    <w:lvl w:ilvl="7">
      <w:start w:val="24"/>
      <w:numFmt w:val="decimal"/>
      <w:lvlText w:val="20.%8."/>
      <w:lvlJc w:val="left"/>
      <w:pPr>
        <w:tabs>
          <w:tab w:val="num" w:pos="0"/>
        </w:tabs>
        <w:ind w:left="0" w:firstLine="0"/>
      </w:pPr>
    </w:lvl>
    <w:lvl w:ilvl="8">
      <w:start w:val="24"/>
      <w:numFmt w:val="decimal"/>
      <w:lvlText w:val="20.%9."/>
      <w:lvlJc w:val="left"/>
      <w:pPr>
        <w:tabs>
          <w:tab w:val="num" w:pos="0"/>
        </w:tabs>
        <w:ind w:left="0" w:firstLine="0"/>
      </w:pPr>
    </w:lvl>
  </w:abstractNum>
  <w:abstractNum w:abstractNumId="15">
    <w:nsid w:val="07AC0EC4"/>
    <w:multiLevelType w:val="multilevel"/>
    <w:tmpl w:val="2AB00DCE"/>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color w:val="auto"/>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08141240"/>
    <w:multiLevelType w:val="multilevel"/>
    <w:tmpl w:val="909A03F6"/>
    <w:lvl w:ilvl="0">
      <w:start w:val="1"/>
      <w:numFmt w:val="decimal"/>
      <w:lvlText w:val="%1."/>
      <w:lvlJc w:val="left"/>
      <w:pPr>
        <w:ind w:left="360" w:hanging="360"/>
      </w:pPr>
      <w:rPr>
        <w:rFonts w:cs="Times New Roman"/>
      </w:rPr>
    </w:lvl>
    <w:lvl w:ilvl="1">
      <w:start w:val="4"/>
      <w:numFmt w:val="decimal"/>
      <w:isLgl/>
      <w:lvlText w:val="%1.%2."/>
      <w:lvlJc w:val="left"/>
      <w:pPr>
        <w:ind w:left="1080" w:hanging="54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7">
    <w:nsid w:val="0DD016D7"/>
    <w:multiLevelType w:val="hybridMultilevel"/>
    <w:tmpl w:val="1B9A46A6"/>
    <w:lvl w:ilvl="0" w:tplc="23ACFD1E">
      <w:start w:val="1"/>
      <w:numFmt w:val="lowerLetter"/>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8">
    <w:nsid w:val="0E5C1189"/>
    <w:multiLevelType w:val="multilevel"/>
    <w:tmpl w:val="F400630E"/>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bullet"/>
      <w:lvlText w:val=""/>
      <w:lvlJc w:val="left"/>
      <w:pPr>
        <w:tabs>
          <w:tab w:val="num" w:pos="5400"/>
        </w:tabs>
        <w:ind w:left="5400" w:hanging="1080"/>
      </w:pPr>
      <w:rPr>
        <w:rFonts w:ascii="Symbol" w:hAnsi="Symbol" w:hint="default"/>
      </w:r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9">
    <w:nsid w:val="1B803AAF"/>
    <w:multiLevelType w:val="multilevel"/>
    <w:tmpl w:val="82C43260"/>
    <w:lvl w:ilvl="0">
      <w:start w:val="1"/>
      <w:numFmt w:val="decimal"/>
      <w:pStyle w:val="virsraksts1"/>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1F0252E8"/>
    <w:multiLevelType w:val="multilevel"/>
    <w:tmpl w:val="EEA4AB4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sz w:val="24"/>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nsid w:val="2165557C"/>
    <w:multiLevelType w:val="multilevel"/>
    <w:tmpl w:val="5692BA74"/>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2ACE4931"/>
    <w:multiLevelType w:val="hybridMultilevel"/>
    <w:tmpl w:val="B48044D6"/>
    <w:lvl w:ilvl="0" w:tplc="773E16DE">
      <w:start w:val="5"/>
      <w:numFmt w:val="bullet"/>
      <w:lvlText w:val="-"/>
      <w:lvlJc w:val="left"/>
      <w:pPr>
        <w:ind w:left="2061" w:hanging="360"/>
      </w:pPr>
      <w:rPr>
        <w:rFonts w:ascii="Times New Roman" w:eastAsia="Times New Roman" w:hAnsi="Times New Roman" w:cs="Times New Roman" w:hint="default"/>
      </w:rPr>
    </w:lvl>
    <w:lvl w:ilvl="1" w:tplc="04260003" w:tentative="1">
      <w:start w:val="1"/>
      <w:numFmt w:val="bullet"/>
      <w:lvlText w:val="o"/>
      <w:lvlJc w:val="left"/>
      <w:pPr>
        <w:ind w:left="2781" w:hanging="360"/>
      </w:pPr>
      <w:rPr>
        <w:rFonts w:ascii="Courier New" w:hAnsi="Courier New" w:cs="Courier New" w:hint="default"/>
      </w:rPr>
    </w:lvl>
    <w:lvl w:ilvl="2" w:tplc="04260005" w:tentative="1">
      <w:start w:val="1"/>
      <w:numFmt w:val="bullet"/>
      <w:lvlText w:val=""/>
      <w:lvlJc w:val="left"/>
      <w:pPr>
        <w:ind w:left="3501" w:hanging="360"/>
      </w:pPr>
      <w:rPr>
        <w:rFonts w:ascii="Wingdings" w:hAnsi="Wingdings" w:hint="default"/>
      </w:rPr>
    </w:lvl>
    <w:lvl w:ilvl="3" w:tplc="04260001" w:tentative="1">
      <w:start w:val="1"/>
      <w:numFmt w:val="bullet"/>
      <w:lvlText w:val=""/>
      <w:lvlJc w:val="left"/>
      <w:pPr>
        <w:ind w:left="4221" w:hanging="360"/>
      </w:pPr>
      <w:rPr>
        <w:rFonts w:ascii="Symbol" w:hAnsi="Symbol" w:hint="default"/>
      </w:rPr>
    </w:lvl>
    <w:lvl w:ilvl="4" w:tplc="04260003" w:tentative="1">
      <w:start w:val="1"/>
      <w:numFmt w:val="bullet"/>
      <w:lvlText w:val="o"/>
      <w:lvlJc w:val="left"/>
      <w:pPr>
        <w:ind w:left="4941" w:hanging="360"/>
      </w:pPr>
      <w:rPr>
        <w:rFonts w:ascii="Courier New" w:hAnsi="Courier New" w:cs="Courier New" w:hint="default"/>
      </w:rPr>
    </w:lvl>
    <w:lvl w:ilvl="5" w:tplc="04260005" w:tentative="1">
      <w:start w:val="1"/>
      <w:numFmt w:val="bullet"/>
      <w:lvlText w:val=""/>
      <w:lvlJc w:val="left"/>
      <w:pPr>
        <w:ind w:left="5661" w:hanging="360"/>
      </w:pPr>
      <w:rPr>
        <w:rFonts w:ascii="Wingdings" w:hAnsi="Wingdings" w:hint="default"/>
      </w:rPr>
    </w:lvl>
    <w:lvl w:ilvl="6" w:tplc="04260001" w:tentative="1">
      <w:start w:val="1"/>
      <w:numFmt w:val="bullet"/>
      <w:lvlText w:val=""/>
      <w:lvlJc w:val="left"/>
      <w:pPr>
        <w:ind w:left="6381" w:hanging="360"/>
      </w:pPr>
      <w:rPr>
        <w:rFonts w:ascii="Symbol" w:hAnsi="Symbol" w:hint="default"/>
      </w:rPr>
    </w:lvl>
    <w:lvl w:ilvl="7" w:tplc="04260003" w:tentative="1">
      <w:start w:val="1"/>
      <w:numFmt w:val="bullet"/>
      <w:lvlText w:val="o"/>
      <w:lvlJc w:val="left"/>
      <w:pPr>
        <w:ind w:left="7101" w:hanging="360"/>
      </w:pPr>
      <w:rPr>
        <w:rFonts w:ascii="Courier New" w:hAnsi="Courier New" w:cs="Courier New" w:hint="default"/>
      </w:rPr>
    </w:lvl>
    <w:lvl w:ilvl="8" w:tplc="04260005" w:tentative="1">
      <w:start w:val="1"/>
      <w:numFmt w:val="bullet"/>
      <w:lvlText w:val=""/>
      <w:lvlJc w:val="left"/>
      <w:pPr>
        <w:ind w:left="7821" w:hanging="360"/>
      </w:pPr>
      <w:rPr>
        <w:rFonts w:ascii="Wingdings" w:hAnsi="Wingdings" w:hint="default"/>
      </w:rPr>
    </w:lvl>
  </w:abstractNum>
  <w:abstractNum w:abstractNumId="23">
    <w:nsid w:val="35DF79A3"/>
    <w:multiLevelType w:val="multilevel"/>
    <w:tmpl w:val="3494887C"/>
    <w:lvl w:ilvl="0">
      <w:start w:val="1"/>
      <w:numFmt w:val="decimal"/>
      <w:lvlText w:val="%1."/>
      <w:lvlJc w:val="left"/>
      <w:pPr>
        <w:tabs>
          <w:tab w:val="num" w:pos="360"/>
        </w:tabs>
        <w:ind w:left="360" w:hanging="360"/>
      </w:pPr>
      <w:rPr>
        <w:rFonts w:hint="default"/>
      </w:rPr>
    </w:lvl>
    <w:lvl w:ilvl="1">
      <w:start w:val="1"/>
      <w:numFmt w:val="decimal"/>
      <w:pStyle w:val="virsraksts11"/>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8C62967"/>
    <w:multiLevelType w:val="hybridMultilevel"/>
    <w:tmpl w:val="06D22A22"/>
    <w:name w:val="WW8Num282"/>
    <w:lvl w:ilvl="0" w:tplc="3D3ED3A2">
      <w:start w:val="1"/>
      <w:numFmt w:val="lowerRoman"/>
      <w:lvlText w:val="%1."/>
      <w:lvlJc w:val="right"/>
      <w:pPr>
        <w:ind w:left="720" w:hanging="360"/>
      </w:pPr>
      <w:rPr>
        <w:rFonts w:hint="default"/>
      </w:rPr>
    </w:lvl>
    <w:lvl w:ilvl="1" w:tplc="687236A2" w:tentative="1">
      <w:start w:val="1"/>
      <w:numFmt w:val="bullet"/>
      <w:lvlText w:val="o"/>
      <w:lvlJc w:val="left"/>
      <w:pPr>
        <w:ind w:left="1440" w:hanging="360"/>
      </w:pPr>
      <w:rPr>
        <w:rFonts w:ascii="Courier New" w:hAnsi="Courier New" w:cs="Courier New" w:hint="default"/>
      </w:rPr>
    </w:lvl>
    <w:lvl w:ilvl="2" w:tplc="3E30081A" w:tentative="1">
      <w:start w:val="1"/>
      <w:numFmt w:val="bullet"/>
      <w:lvlText w:val=""/>
      <w:lvlJc w:val="left"/>
      <w:pPr>
        <w:ind w:left="2160" w:hanging="360"/>
      </w:pPr>
      <w:rPr>
        <w:rFonts w:ascii="Wingdings" w:hAnsi="Wingdings" w:hint="default"/>
      </w:rPr>
    </w:lvl>
    <w:lvl w:ilvl="3" w:tplc="3F1C72B2" w:tentative="1">
      <w:start w:val="1"/>
      <w:numFmt w:val="bullet"/>
      <w:lvlText w:val=""/>
      <w:lvlJc w:val="left"/>
      <w:pPr>
        <w:ind w:left="2880" w:hanging="360"/>
      </w:pPr>
      <w:rPr>
        <w:rFonts w:ascii="Symbol" w:hAnsi="Symbol" w:hint="default"/>
      </w:rPr>
    </w:lvl>
    <w:lvl w:ilvl="4" w:tplc="722EC02C" w:tentative="1">
      <w:start w:val="1"/>
      <w:numFmt w:val="bullet"/>
      <w:lvlText w:val="o"/>
      <w:lvlJc w:val="left"/>
      <w:pPr>
        <w:ind w:left="3600" w:hanging="360"/>
      </w:pPr>
      <w:rPr>
        <w:rFonts w:ascii="Courier New" w:hAnsi="Courier New" w:cs="Courier New" w:hint="default"/>
      </w:rPr>
    </w:lvl>
    <w:lvl w:ilvl="5" w:tplc="D9B8E4D4" w:tentative="1">
      <w:start w:val="1"/>
      <w:numFmt w:val="bullet"/>
      <w:lvlText w:val=""/>
      <w:lvlJc w:val="left"/>
      <w:pPr>
        <w:ind w:left="4320" w:hanging="360"/>
      </w:pPr>
      <w:rPr>
        <w:rFonts w:ascii="Wingdings" w:hAnsi="Wingdings" w:hint="default"/>
      </w:rPr>
    </w:lvl>
    <w:lvl w:ilvl="6" w:tplc="14BE3D3C" w:tentative="1">
      <w:start w:val="1"/>
      <w:numFmt w:val="bullet"/>
      <w:lvlText w:val=""/>
      <w:lvlJc w:val="left"/>
      <w:pPr>
        <w:ind w:left="5040" w:hanging="360"/>
      </w:pPr>
      <w:rPr>
        <w:rFonts w:ascii="Symbol" w:hAnsi="Symbol" w:hint="default"/>
      </w:rPr>
    </w:lvl>
    <w:lvl w:ilvl="7" w:tplc="A0149380" w:tentative="1">
      <w:start w:val="1"/>
      <w:numFmt w:val="bullet"/>
      <w:lvlText w:val="o"/>
      <w:lvlJc w:val="left"/>
      <w:pPr>
        <w:ind w:left="5760" w:hanging="360"/>
      </w:pPr>
      <w:rPr>
        <w:rFonts w:ascii="Courier New" w:hAnsi="Courier New" w:cs="Courier New" w:hint="default"/>
      </w:rPr>
    </w:lvl>
    <w:lvl w:ilvl="8" w:tplc="3F2A84C4" w:tentative="1">
      <w:start w:val="1"/>
      <w:numFmt w:val="bullet"/>
      <w:lvlText w:val=""/>
      <w:lvlJc w:val="left"/>
      <w:pPr>
        <w:ind w:left="6480" w:hanging="360"/>
      </w:pPr>
      <w:rPr>
        <w:rFonts w:ascii="Wingdings" w:hAnsi="Wingdings" w:hint="default"/>
      </w:rPr>
    </w:lvl>
  </w:abstractNum>
  <w:abstractNum w:abstractNumId="25">
    <w:nsid w:val="53FE105B"/>
    <w:multiLevelType w:val="multilevel"/>
    <w:tmpl w:val="D0CE2CD4"/>
    <w:lvl w:ilvl="0">
      <w:start w:val="1"/>
      <w:numFmt w:val="decimal"/>
      <w:lvlText w:val="%1."/>
      <w:lvlJc w:val="left"/>
      <w:pPr>
        <w:tabs>
          <w:tab w:val="num" w:pos="340"/>
        </w:tabs>
        <w:ind w:left="340" w:hanging="340"/>
      </w:pPr>
      <w:rPr>
        <w:rFonts w:hint="default"/>
        <w:strike w:val="0"/>
        <w:sz w:val="24"/>
        <w:szCs w:val="24"/>
      </w:rPr>
    </w:lvl>
    <w:lvl w:ilvl="1">
      <w:start w:val="1"/>
      <w:numFmt w:val="decimal"/>
      <w:lvlText w:val="%1.%2."/>
      <w:lvlJc w:val="left"/>
      <w:pPr>
        <w:tabs>
          <w:tab w:val="num" w:pos="567"/>
        </w:tabs>
        <w:ind w:left="567" w:hanging="397"/>
      </w:pPr>
      <w:rPr>
        <w:rFonts w:hint="default"/>
        <w:b w:val="0"/>
        <w:strike w:val="0"/>
      </w:rPr>
    </w:lvl>
    <w:lvl w:ilvl="2">
      <w:start w:val="1"/>
      <w:numFmt w:val="decimal"/>
      <w:lvlText w:val="%1.%2.%3."/>
      <w:lvlJc w:val="left"/>
      <w:pPr>
        <w:tabs>
          <w:tab w:val="num" w:pos="851"/>
        </w:tabs>
        <w:ind w:left="851" w:hanging="284"/>
      </w:pPr>
      <w:rPr>
        <w:rFonts w:hint="default"/>
        <w:sz w:val="24"/>
        <w:szCs w:val="24"/>
      </w:rPr>
    </w:lvl>
    <w:lvl w:ilvl="3">
      <w:start w:val="1"/>
      <w:numFmt w:val="decimal"/>
      <w:lvlText w:val="%1.%2.%3.%4."/>
      <w:lvlJc w:val="left"/>
      <w:pPr>
        <w:tabs>
          <w:tab w:val="num" w:pos="1440"/>
        </w:tabs>
        <w:ind w:left="144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5B866DE3"/>
    <w:multiLevelType w:val="multilevel"/>
    <w:tmpl w:val="2AB00DCE"/>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color w:val="auto"/>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637A7AFB"/>
    <w:multiLevelType w:val="hybridMultilevel"/>
    <w:tmpl w:val="0C6866E4"/>
    <w:lvl w:ilvl="0" w:tplc="04260019">
      <w:start w:val="1"/>
      <w:numFmt w:val="lowerRoman"/>
      <w:lvlText w:val="%1."/>
      <w:lvlJc w:val="right"/>
      <w:pPr>
        <w:ind w:left="1287" w:hanging="360"/>
      </w:pPr>
      <w:rPr>
        <w:rFonts w:hint="default"/>
      </w:rPr>
    </w:lvl>
    <w:lvl w:ilvl="1" w:tplc="04260019" w:tentative="1">
      <w:start w:val="1"/>
      <w:numFmt w:val="bullet"/>
      <w:lvlText w:val="o"/>
      <w:lvlJc w:val="left"/>
      <w:pPr>
        <w:ind w:left="2007" w:hanging="360"/>
      </w:pPr>
      <w:rPr>
        <w:rFonts w:ascii="Courier New" w:hAnsi="Courier New" w:cs="Courier New" w:hint="default"/>
      </w:rPr>
    </w:lvl>
    <w:lvl w:ilvl="2" w:tplc="0426001B" w:tentative="1">
      <w:start w:val="1"/>
      <w:numFmt w:val="bullet"/>
      <w:lvlText w:val=""/>
      <w:lvlJc w:val="left"/>
      <w:pPr>
        <w:ind w:left="2727" w:hanging="360"/>
      </w:pPr>
      <w:rPr>
        <w:rFonts w:ascii="Wingdings" w:hAnsi="Wingdings" w:hint="default"/>
      </w:rPr>
    </w:lvl>
    <w:lvl w:ilvl="3" w:tplc="0426000F" w:tentative="1">
      <w:start w:val="1"/>
      <w:numFmt w:val="bullet"/>
      <w:lvlText w:val=""/>
      <w:lvlJc w:val="left"/>
      <w:pPr>
        <w:ind w:left="3447" w:hanging="360"/>
      </w:pPr>
      <w:rPr>
        <w:rFonts w:ascii="Symbol" w:hAnsi="Symbol" w:hint="default"/>
      </w:rPr>
    </w:lvl>
    <w:lvl w:ilvl="4" w:tplc="04260019" w:tentative="1">
      <w:start w:val="1"/>
      <w:numFmt w:val="bullet"/>
      <w:lvlText w:val="o"/>
      <w:lvlJc w:val="left"/>
      <w:pPr>
        <w:ind w:left="4167" w:hanging="360"/>
      </w:pPr>
      <w:rPr>
        <w:rFonts w:ascii="Courier New" w:hAnsi="Courier New" w:cs="Courier New" w:hint="default"/>
      </w:rPr>
    </w:lvl>
    <w:lvl w:ilvl="5" w:tplc="0426001B" w:tentative="1">
      <w:start w:val="1"/>
      <w:numFmt w:val="bullet"/>
      <w:lvlText w:val=""/>
      <w:lvlJc w:val="left"/>
      <w:pPr>
        <w:ind w:left="4887" w:hanging="360"/>
      </w:pPr>
      <w:rPr>
        <w:rFonts w:ascii="Wingdings" w:hAnsi="Wingdings" w:hint="default"/>
      </w:rPr>
    </w:lvl>
    <w:lvl w:ilvl="6" w:tplc="0426000F" w:tentative="1">
      <w:start w:val="1"/>
      <w:numFmt w:val="bullet"/>
      <w:lvlText w:val=""/>
      <w:lvlJc w:val="left"/>
      <w:pPr>
        <w:ind w:left="5607" w:hanging="360"/>
      </w:pPr>
      <w:rPr>
        <w:rFonts w:ascii="Symbol" w:hAnsi="Symbol" w:hint="default"/>
      </w:rPr>
    </w:lvl>
    <w:lvl w:ilvl="7" w:tplc="04260019" w:tentative="1">
      <w:start w:val="1"/>
      <w:numFmt w:val="bullet"/>
      <w:lvlText w:val="o"/>
      <w:lvlJc w:val="left"/>
      <w:pPr>
        <w:ind w:left="6327" w:hanging="360"/>
      </w:pPr>
      <w:rPr>
        <w:rFonts w:ascii="Courier New" w:hAnsi="Courier New" w:cs="Courier New" w:hint="default"/>
      </w:rPr>
    </w:lvl>
    <w:lvl w:ilvl="8" w:tplc="0426001B" w:tentative="1">
      <w:start w:val="1"/>
      <w:numFmt w:val="bullet"/>
      <w:lvlText w:val=""/>
      <w:lvlJc w:val="left"/>
      <w:pPr>
        <w:ind w:left="7047" w:hanging="360"/>
      </w:pPr>
      <w:rPr>
        <w:rFonts w:ascii="Wingdings" w:hAnsi="Wingdings" w:hint="default"/>
      </w:rPr>
    </w:lvl>
  </w:abstractNum>
  <w:abstractNum w:abstractNumId="28">
    <w:nsid w:val="66AF2002"/>
    <w:multiLevelType w:val="hybridMultilevel"/>
    <w:tmpl w:val="9262482E"/>
    <w:lvl w:ilvl="0" w:tplc="0426001B">
      <w:start w:val="1"/>
      <w:numFmt w:val="decimal"/>
      <w:lvlText w:val="%1."/>
      <w:lvlJc w:val="left"/>
      <w:pPr>
        <w:tabs>
          <w:tab w:val="num" w:pos="720"/>
        </w:tabs>
        <w:ind w:left="720" w:hanging="360"/>
      </w:pPr>
      <w:rPr>
        <w:rFonts w:hint="default"/>
      </w:rPr>
    </w:lvl>
    <w:lvl w:ilvl="1" w:tplc="04260003">
      <w:start w:val="1"/>
      <w:numFmt w:val="lowerLetter"/>
      <w:lvlText w:val="%2."/>
      <w:lvlJc w:val="left"/>
      <w:pPr>
        <w:tabs>
          <w:tab w:val="num" w:pos="1440"/>
        </w:tabs>
        <w:ind w:left="1440" w:hanging="360"/>
      </w:pPr>
    </w:lvl>
    <w:lvl w:ilvl="2" w:tplc="04260005">
      <w:start w:val="1"/>
      <w:numFmt w:val="lowerRoman"/>
      <w:lvlText w:val="%3."/>
      <w:lvlJc w:val="right"/>
      <w:pPr>
        <w:tabs>
          <w:tab w:val="num" w:pos="2160"/>
        </w:tabs>
        <w:ind w:left="2160" w:hanging="180"/>
      </w:pPr>
    </w:lvl>
    <w:lvl w:ilvl="3" w:tplc="04260001" w:tentative="1">
      <w:start w:val="1"/>
      <w:numFmt w:val="decimal"/>
      <w:lvlText w:val="%4."/>
      <w:lvlJc w:val="left"/>
      <w:pPr>
        <w:tabs>
          <w:tab w:val="num" w:pos="2880"/>
        </w:tabs>
        <w:ind w:left="2880" w:hanging="360"/>
      </w:pPr>
    </w:lvl>
    <w:lvl w:ilvl="4" w:tplc="04260003" w:tentative="1">
      <w:start w:val="1"/>
      <w:numFmt w:val="lowerLetter"/>
      <w:lvlText w:val="%5."/>
      <w:lvlJc w:val="left"/>
      <w:pPr>
        <w:tabs>
          <w:tab w:val="num" w:pos="3600"/>
        </w:tabs>
        <w:ind w:left="3600" w:hanging="360"/>
      </w:pPr>
    </w:lvl>
    <w:lvl w:ilvl="5" w:tplc="04260005" w:tentative="1">
      <w:start w:val="1"/>
      <w:numFmt w:val="lowerRoman"/>
      <w:lvlText w:val="%6."/>
      <w:lvlJc w:val="right"/>
      <w:pPr>
        <w:tabs>
          <w:tab w:val="num" w:pos="4320"/>
        </w:tabs>
        <w:ind w:left="4320" w:hanging="180"/>
      </w:pPr>
    </w:lvl>
    <w:lvl w:ilvl="6" w:tplc="04260001" w:tentative="1">
      <w:start w:val="1"/>
      <w:numFmt w:val="decimal"/>
      <w:lvlText w:val="%7."/>
      <w:lvlJc w:val="left"/>
      <w:pPr>
        <w:tabs>
          <w:tab w:val="num" w:pos="5040"/>
        </w:tabs>
        <w:ind w:left="5040" w:hanging="360"/>
      </w:pPr>
    </w:lvl>
    <w:lvl w:ilvl="7" w:tplc="04260003" w:tentative="1">
      <w:start w:val="1"/>
      <w:numFmt w:val="lowerLetter"/>
      <w:lvlText w:val="%8."/>
      <w:lvlJc w:val="left"/>
      <w:pPr>
        <w:tabs>
          <w:tab w:val="num" w:pos="5760"/>
        </w:tabs>
        <w:ind w:left="5760" w:hanging="360"/>
      </w:pPr>
    </w:lvl>
    <w:lvl w:ilvl="8" w:tplc="04260005" w:tentative="1">
      <w:start w:val="1"/>
      <w:numFmt w:val="lowerRoman"/>
      <w:lvlText w:val="%9."/>
      <w:lvlJc w:val="right"/>
      <w:pPr>
        <w:tabs>
          <w:tab w:val="num" w:pos="6480"/>
        </w:tabs>
        <w:ind w:left="6480" w:hanging="180"/>
      </w:pPr>
    </w:lvl>
  </w:abstractNum>
  <w:abstractNum w:abstractNumId="29">
    <w:nsid w:val="6C357462"/>
    <w:multiLevelType w:val="multilevel"/>
    <w:tmpl w:val="935C96DA"/>
    <w:lvl w:ilvl="0">
      <w:start w:val="1"/>
      <w:numFmt w:val="decimal"/>
      <w:pStyle w:val="Stils1"/>
      <w:lvlText w:val="%1."/>
      <w:lvlJc w:val="left"/>
      <w:pPr>
        <w:tabs>
          <w:tab w:val="num" w:pos="454"/>
        </w:tabs>
        <w:ind w:left="454" w:hanging="454"/>
      </w:pPr>
    </w:lvl>
    <w:lvl w:ilvl="1">
      <w:start w:val="1"/>
      <w:numFmt w:val="decimal"/>
      <w:pStyle w:val="Stils2"/>
      <w:lvlText w:val="%1.%2."/>
      <w:lvlJc w:val="left"/>
      <w:pPr>
        <w:tabs>
          <w:tab w:val="num" w:pos="1354"/>
        </w:tabs>
        <w:ind w:left="1354" w:hanging="454"/>
      </w:pPr>
    </w:lvl>
    <w:lvl w:ilvl="2">
      <w:start w:val="1"/>
      <w:numFmt w:val="decimal"/>
      <w:pStyle w:val="Stils3"/>
      <w:lvlText w:val="%1.%2.%3."/>
      <w:lvlJc w:val="left"/>
      <w:pPr>
        <w:tabs>
          <w:tab w:val="num" w:pos="2547"/>
        </w:tabs>
        <w:ind w:left="2547" w:hanging="567"/>
      </w:pPr>
      <w:rPr>
        <w:sz w:val="20"/>
        <w:szCs w:val="20"/>
      </w:rPr>
    </w:lvl>
    <w:lvl w:ilvl="3">
      <w:start w:val="1"/>
      <w:numFmt w:val="decimal"/>
      <w:pStyle w:val="Stils4"/>
      <w:lvlText w:val="%1.%2.%3.%4."/>
      <w:lvlJc w:val="left"/>
      <w:pPr>
        <w:tabs>
          <w:tab w:val="num" w:pos="2537"/>
        </w:tabs>
        <w:ind w:left="2537" w:hanging="737"/>
      </w:pPr>
      <w:rPr>
        <w:b w:val="0"/>
      </w:rPr>
    </w:lvl>
    <w:lvl w:ilvl="4">
      <w:start w:val="1"/>
      <w:numFmt w:val="decimal"/>
      <w:lvlText w:val="%1.%2.%3.%4.%5."/>
      <w:lvlJc w:val="left"/>
      <w:pPr>
        <w:tabs>
          <w:tab w:val="num" w:pos="2700"/>
        </w:tabs>
        <w:ind w:left="241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7B95538D"/>
    <w:multiLevelType w:val="hybridMultilevel"/>
    <w:tmpl w:val="F6FA7E02"/>
    <w:lvl w:ilvl="0" w:tplc="04260019">
      <w:start w:val="1"/>
      <w:numFmt w:val="lowerRoman"/>
      <w:lvlText w:val="%1."/>
      <w:lvlJc w:val="right"/>
      <w:pPr>
        <w:ind w:left="720" w:hanging="360"/>
      </w:pPr>
      <w:rPr>
        <w:rFonts w:hint="default"/>
      </w:rPr>
    </w:lvl>
    <w:lvl w:ilvl="1" w:tplc="04260019" w:tentative="1">
      <w:start w:val="1"/>
      <w:numFmt w:val="bullet"/>
      <w:lvlText w:val="o"/>
      <w:lvlJc w:val="left"/>
      <w:pPr>
        <w:ind w:left="1440" w:hanging="360"/>
      </w:pPr>
      <w:rPr>
        <w:rFonts w:ascii="Courier New" w:hAnsi="Courier New" w:cs="Courier New" w:hint="default"/>
      </w:rPr>
    </w:lvl>
    <w:lvl w:ilvl="2" w:tplc="0426001B" w:tentative="1">
      <w:start w:val="1"/>
      <w:numFmt w:val="bullet"/>
      <w:lvlText w:val=""/>
      <w:lvlJc w:val="left"/>
      <w:pPr>
        <w:ind w:left="2160" w:hanging="360"/>
      </w:pPr>
      <w:rPr>
        <w:rFonts w:ascii="Wingdings" w:hAnsi="Wingdings" w:hint="default"/>
      </w:rPr>
    </w:lvl>
    <w:lvl w:ilvl="3" w:tplc="0426000F" w:tentative="1">
      <w:start w:val="1"/>
      <w:numFmt w:val="bullet"/>
      <w:lvlText w:val=""/>
      <w:lvlJc w:val="left"/>
      <w:pPr>
        <w:ind w:left="2880" w:hanging="360"/>
      </w:pPr>
      <w:rPr>
        <w:rFonts w:ascii="Symbol" w:hAnsi="Symbol" w:hint="default"/>
      </w:rPr>
    </w:lvl>
    <w:lvl w:ilvl="4" w:tplc="04260019" w:tentative="1">
      <w:start w:val="1"/>
      <w:numFmt w:val="bullet"/>
      <w:lvlText w:val="o"/>
      <w:lvlJc w:val="left"/>
      <w:pPr>
        <w:ind w:left="3600" w:hanging="360"/>
      </w:pPr>
      <w:rPr>
        <w:rFonts w:ascii="Courier New" w:hAnsi="Courier New" w:cs="Courier New" w:hint="default"/>
      </w:rPr>
    </w:lvl>
    <w:lvl w:ilvl="5" w:tplc="0426001B" w:tentative="1">
      <w:start w:val="1"/>
      <w:numFmt w:val="bullet"/>
      <w:lvlText w:val=""/>
      <w:lvlJc w:val="left"/>
      <w:pPr>
        <w:ind w:left="4320" w:hanging="360"/>
      </w:pPr>
      <w:rPr>
        <w:rFonts w:ascii="Wingdings" w:hAnsi="Wingdings" w:hint="default"/>
      </w:rPr>
    </w:lvl>
    <w:lvl w:ilvl="6" w:tplc="0426000F" w:tentative="1">
      <w:start w:val="1"/>
      <w:numFmt w:val="bullet"/>
      <w:lvlText w:val=""/>
      <w:lvlJc w:val="left"/>
      <w:pPr>
        <w:ind w:left="5040" w:hanging="360"/>
      </w:pPr>
      <w:rPr>
        <w:rFonts w:ascii="Symbol" w:hAnsi="Symbol" w:hint="default"/>
      </w:rPr>
    </w:lvl>
    <w:lvl w:ilvl="7" w:tplc="04260019" w:tentative="1">
      <w:start w:val="1"/>
      <w:numFmt w:val="bullet"/>
      <w:lvlText w:val="o"/>
      <w:lvlJc w:val="left"/>
      <w:pPr>
        <w:ind w:left="5760" w:hanging="360"/>
      </w:pPr>
      <w:rPr>
        <w:rFonts w:ascii="Courier New" w:hAnsi="Courier New" w:cs="Courier New" w:hint="default"/>
      </w:rPr>
    </w:lvl>
    <w:lvl w:ilvl="8" w:tplc="0426001B"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7"/>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0"/>
  </w:num>
  <w:num w:numId="9">
    <w:abstractNumId w:val="23"/>
  </w:num>
  <w:num w:numId="10">
    <w:abstractNumId w:val="28"/>
  </w:num>
  <w:num w:numId="11">
    <w:abstractNumId w:val="20"/>
  </w:num>
  <w:num w:numId="12">
    <w:abstractNumId w:val="21"/>
  </w:num>
  <w:num w:numId="13">
    <w:abstractNumId w:val="22"/>
  </w:num>
  <w:num w:numId="14">
    <w:abstractNumId w:val="16"/>
  </w:num>
  <w:num w:numId="15">
    <w:abstractNumId w:val="26"/>
  </w:num>
  <w:num w:numId="16">
    <w:abstractNumId w:val="17"/>
  </w:num>
  <w:num w:numId="17">
    <w:abstractNumId w:val="25"/>
  </w:num>
  <w:num w:numId="18">
    <w:abstractNumId w:val="15"/>
  </w:num>
  <w:num w:numId="19">
    <w:abstractNumId w:val="27"/>
  </w:num>
  <w:num w:numId="20">
    <w:abstractNumId w:val="30"/>
  </w:num>
  <w:num w:numId="21">
    <w:abstractNumId w:val="24"/>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doNotTrackFormatting/>
  <w:defaultTabStop w:val="720"/>
  <w:drawingGridHorizontalSpacing w:val="120"/>
  <w:drawingGridVerticalSpacing w:val="0"/>
  <w:displayHorizontalDrawingGridEvery w:val="0"/>
  <w:displayVerticalDrawingGridEvery w:val="0"/>
  <w:characterSpacingControl w:val="doNotCompress"/>
  <w:savePreviewPicture/>
  <w:hdrShapeDefaults>
    <o:shapedefaults v:ext="edit" spidmax="54273"/>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DD75A1"/>
    <w:rsid w:val="0000294F"/>
    <w:rsid w:val="000036D3"/>
    <w:rsid w:val="00006E72"/>
    <w:rsid w:val="00007182"/>
    <w:rsid w:val="00011483"/>
    <w:rsid w:val="00011F5B"/>
    <w:rsid w:val="000120EF"/>
    <w:rsid w:val="00012591"/>
    <w:rsid w:val="00013D4F"/>
    <w:rsid w:val="000141F9"/>
    <w:rsid w:val="00014626"/>
    <w:rsid w:val="00015B51"/>
    <w:rsid w:val="00021D04"/>
    <w:rsid w:val="00024A27"/>
    <w:rsid w:val="00025A1E"/>
    <w:rsid w:val="00026885"/>
    <w:rsid w:val="000269FF"/>
    <w:rsid w:val="000277C3"/>
    <w:rsid w:val="00027B29"/>
    <w:rsid w:val="0003055F"/>
    <w:rsid w:val="00030FD1"/>
    <w:rsid w:val="00032048"/>
    <w:rsid w:val="0003320A"/>
    <w:rsid w:val="00036608"/>
    <w:rsid w:val="0004093C"/>
    <w:rsid w:val="0004250B"/>
    <w:rsid w:val="000457FA"/>
    <w:rsid w:val="00050C81"/>
    <w:rsid w:val="0005519D"/>
    <w:rsid w:val="000551F5"/>
    <w:rsid w:val="00055947"/>
    <w:rsid w:val="00055BE5"/>
    <w:rsid w:val="00060DDF"/>
    <w:rsid w:val="00062EE3"/>
    <w:rsid w:val="0006408A"/>
    <w:rsid w:val="000669E2"/>
    <w:rsid w:val="00071ACB"/>
    <w:rsid w:val="00073CAE"/>
    <w:rsid w:val="000762DF"/>
    <w:rsid w:val="00077367"/>
    <w:rsid w:val="00080163"/>
    <w:rsid w:val="00080305"/>
    <w:rsid w:val="000819D5"/>
    <w:rsid w:val="00083A2B"/>
    <w:rsid w:val="00084E2C"/>
    <w:rsid w:val="00090068"/>
    <w:rsid w:val="00092194"/>
    <w:rsid w:val="00092A6D"/>
    <w:rsid w:val="00093D59"/>
    <w:rsid w:val="00094A3F"/>
    <w:rsid w:val="00094B9C"/>
    <w:rsid w:val="00095549"/>
    <w:rsid w:val="00095807"/>
    <w:rsid w:val="00096CC8"/>
    <w:rsid w:val="00097ECA"/>
    <w:rsid w:val="000A035A"/>
    <w:rsid w:val="000A2B03"/>
    <w:rsid w:val="000A3181"/>
    <w:rsid w:val="000A3629"/>
    <w:rsid w:val="000A473A"/>
    <w:rsid w:val="000A62C1"/>
    <w:rsid w:val="000A7423"/>
    <w:rsid w:val="000B0745"/>
    <w:rsid w:val="000B0F1E"/>
    <w:rsid w:val="000B1348"/>
    <w:rsid w:val="000B1606"/>
    <w:rsid w:val="000B2217"/>
    <w:rsid w:val="000B29C5"/>
    <w:rsid w:val="000B7733"/>
    <w:rsid w:val="000C124B"/>
    <w:rsid w:val="000C1944"/>
    <w:rsid w:val="000C3D2D"/>
    <w:rsid w:val="000C557A"/>
    <w:rsid w:val="000C5B4C"/>
    <w:rsid w:val="000D0A8E"/>
    <w:rsid w:val="000D200A"/>
    <w:rsid w:val="000D400C"/>
    <w:rsid w:val="000D4454"/>
    <w:rsid w:val="000D5ADF"/>
    <w:rsid w:val="000D7E90"/>
    <w:rsid w:val="000E0728"/>
    <w:rsid w:val="000E525D"/>
    <w:rsid w:val="000E67EA"/>
    <w:rsid w:val="000F0813"/>
    <w:rsid w:val="000F149F"/>
    <w:rsid w:val="000F2287"/>
    <w:rsid w:val="000F377F"/>
    <w:rsid w:val="000F3D6E"/>
    <w:rsid w:val="000F562E"/>
    <w:rsid w:val="000F597E"/>
    <w:rsid w:val="000F59B9"/>
    <w:rsid w:val="000F59E4"/>
    <w:rsid w:val="000F6DB9"/>
    <w:rsid w:val="000F7039"/>
    <w:rsid w:val="001033C5"/>
    <w:rsid w:val="001057E0"/>
    <w:rsid w:val="00106F3B"/>
    <w:rsid w:val="00107419"/>
    <w:rsid w:val="001116CC"/>
    <w:rsid w:val="00111CE9"/>
    <w:rsid w:val="0011585E"/>
    <w:rsid w:val="00115886"/>
    <w:rsid w:val="00115AAD"/>
    <w:rsid w:val="00115EB6"/>
    <w:rsid w:val="00116AFA"/>
    <w:rsid w:val="00116CD1"/>
    <w:rsid w:val="00120550"/>
    <w:rsid w:val="00120FB5"/>
    <w:rsid w:val="001217F8"/>
    <w:rsid w:val="0012188A"/>
    <w:rsid w:val="0012213C"/>
    <w:rsid w:val="00123BC8"/>
    <w:rsid w:val="00126252"/>
    <w:rsid w:val="001262AA"/>
    <w:rsid w:val="00126D72"/>
    <w:rsid w:val="00133EE1"/>
    <w:rsid w:val="001343BA"/>
    <w:rsid w:val="001347B9"/>
    <w:rsid w:val="00134AB7"/>
    <w:rsid w:val="0013519A"/>
    <w:rsid w:val="001439F3"/>
    <w:rsid w:val="00143EF8"/>
    <w:rsid w:val="00145AA0"/>
    <w:rsid w:val="00146C1B"/>
    <w:rsid w:val="001473DC"/>
    <w:rsid w:val="001478F0"/>
    <w:rsid w:val="00153195"/>
    <w:rsid w:val="0015338F"/>
    <w:rsid w:val="00153585"/>
    <w:rsid w:val="001535AF"/>
    <w:rsid w:val="0015583D"/>
    <w:rsid w:val="001558EA"/>
    <w:rsid w:val="00155ECE"/>
    <w:rsid w:val="00156D01"/>
    <w:rsid w:val="001572D9"/>
    <w:rsid w:val="00161545"/>
    <w:rsid w:val="00165BE9"/>
    <w:rsid w:val="00165E65"/>
    <w:rsid w:val="001713BF"/>
    <w:rsid w:val="00172900"/>
    <w:rsid w:val="00172BA1"/>
    <w:rsid w:val="001764AD"/>
    <w:rsid w:val="00176A73"/>
    <w:rsid w:val="00176EDA"/>
    <w:rsid w:val="00177844"/>
    <w:rsid w:val="001811BC"/>
    <w:rsid w:val="00181926"/>
    <w:rsid w:val="00181F2D"/>
    <w:rsid w:val="001821DE"/>
    <w:rsid w:val="001830D7"/>
    <w:rsid w:val="00184CD0"/>
    <w:rsid w:val="001853A3"/>
    <w:rsid w:val="001867DA"/>
    <w:rsid w:val="001917A4"/>
    <w:rsid w:val="001927C3"/>
    <w:rsid w:val="00192BD1"/>
    <w:rsid w:val="00195445"/>
    <w:rsid w:val="00195E6E"/>
    <w:rsid w:val="00197545"/>
    <w:rsid w:val="001A15F6"/>
    <w:rsid w:val="001A1DB9"/>
    <w:rsid w:val="001A395C"/>
    <w:rsid w:val="001A40CA"/>
    <w:rsid w:val="001A41E2"/>
    <w:rsid w:val="001A534E"/>
    <w:rsid w:val="001A6ACD"/>
    <w:rsid w:val="001B0F86"/>
    <w:rsid w:val="001B17E6"/>
    <w:rsid w:val="001B1909"/>
    <w:rsid w:val="001B78E7"/>
    <w:rsid w:val="001C1D77"/>
    <w:rsid w:val="001C2090"/>
    <w:rsid w:val="001C3BA7"/>
    <w:rsid w:val="001C3EF7"/>
    <w:rsid w:val="001C63B9"/>
    <w:rsid w:val="001C694B"/>
    <w:rsid w:val="001D3A13"/>
    <w:rsid w:val="001D3D0E"/>
    <w:rsid w:val="001D5045"/>
    <w:rsid w:val="001D6B58"/>
    <w:rsid w:val="001D6C2D"/>
    <w:rsid w:val="001D7A12"/>
    <w:rsid w:val="001E1A9B"/>
    <w:rsid w:val="001E2103"/>
    <w:rsid w:val="001E3EDB"/>
    <w:rsid w:val="001E53C2"/>
    <w:rsid w:val="001E7754"/>
    <w:rsid w:val="001F0695"/>
    <w:rsid w:val="001F1CEB"/>
    <w:rsid w:val="001F1E95"/>
    <w:rsid w:val="001F2CB8"/>
    <w:rsid w:val="001F4010"/>
    <w:rsid w:val="001F44C9"/>
    <w:rsid w:val="001F6FEB"/>
    <w:rsid w:val="002040D1"/>
    <w:rsid w:val="00205038"/>
    <w:rsid w:val="00205D6C"/>
    <w:rsid w:val="002064C0"/>
    <w:rsid w:val="00210367"/>
    <w:rsid w:val="00210709"/>
    <w:rsid w:val="00212CD1"/>
    <w:rsid w:val="00217A00"/>
    <w:rsid w:val="002215C4"/>
    <w:rsid w:val="0022307D"/>
    <w:rsid w:val="002233C6"/>
    <w:rsid w:val="00223D6F"/>
    <w:rsid w:val="00225C3E"/>
    <w:rsid w:val="00231399"/>
    <w:rsid w:val="002340F9"/>
    <w:rsid w:val="00234D0B"/>
    <w:rsid w:val="00235493"/>
    <w:rsid w:val="00235BBE"/>
    <w:rsid w:val="00235CA3"/>
    <w:rsid w:val="002414F7"/>
    <w:rsid w:val="00241DD5"/>
    <w:rsid w:val="00241FA5"/>
    <w:rsid w:val="00243747"/>
    <w:rsid w:val="00244632"/>
    <w:rsid w:val="0024513F"/>
    <w:rsid w:val="00247F15"/>
    <w:rsid w:val="00250CFC"/>
    <w:rsid w:val="00251283"/>
    <w:rsid w:val="002526CD"/>
    <w:rsid w:val="00253B25"/>
    <w:rsid w:val="00254B1D"/>
    <w:rsid w:val="00255060"/>
    <w:rsid w:val="002558A6"/>
    <w:rsid w:val="0025688B"/>
    <w:rsid w:val="00257874"/>
    <w:rsid w:val="00261BB4"/>
    <w:rsid w:val="00264CAE"/>
    <w:rsid w:val="00267B5F"/>
    <w:rsid w:val="00267EF1"/>
    <w:rsid w:val="00270AD8"/>
    <w:rsid w:val="00271E13"/>
    <w:rsid w:val="00280739"/>
    <w:rsid w:val="002812AB"/>
    <w:rsid w:val="002821EA"/>
    <w:rsid w:val="00283381"/>
    <w:rsid w:val="00285C80"/>
    <w:rsid w:val="00286B3F"/>
    <w:rsid w:val="002905F0"/>
    <w:rsid w:val="0029124B"/>
    <w:rsid w:val="00293098"/>
    <w:rsid w:val="00294277"/>
    <w:rsid w:val="002946BE"/>
    <w:rsid w:val="00294B37"/>
    <w:rsid w:val="00295D0E"/>
    <w:rsid w:val="00296AF8"/>
    <w:rsid w:val="00297249"/>
    <w:rsid w:val="002A181A"/>
    <w:rsid w:val="002A3E97"/>
    <w:rsid w:val="002A502E"/>
    <w:rsid w:val="002A5774"/>
    <w:rsid w:val="002B05B3"/>
    <w:rsid w:val="002B163F"/>
    <w:rsid w:val="002B19E5"/>
    <w:rsid w:val="002B1E1E"/>
    <w:rsid w:val="002B1FF6"/>
    <w:rsid w:val="002B2DA8"/>
    <w:rsid w:val="002B4675"/>
    <w:rsid w:val="002C0578"/>
    <w:rsid w:val="002C063B"/>
    <w:rsid w:val="002C4306"/>
    <w:rsid w:val="002C7275"/>
    <w:rsid w:val="002D2787"/>
    <w:rsid w:val="002D354C"/>
    <w:rsid w:val="002D4928"/>
    <w:rsid w:val="002D5783"/>
    <w:rsid w:val="002D62B6"/>
    <w:rsid w:val="002D75AA"/>
    <w:rsid w:val="002E1465"/>
    <w:rsid w:val="002E35E5"/>
    <w:rsid w:val="002E386E"/>
    <w:rsid w:val="002E6392"/>
    <w:rsid w:val="002F6004"/>
    <w:rsid w:val="002F6400"/>
    <w:rsid w:val="002F71C2"/>
    <w:rsid w:val="002F7256"/>
    <w:rsid w:val="00300011"/>
    <w:rsid w:val="00303B54"/>
    <w:rsid w:val="00304F41"/>
    <w:rsid w:val="00305B74"/>
    <w:rsid w:val="003073AA"/>
    <w:rsid w:val="00311F0B"/>
    <w:rsid w:val="00313368"/>
    <w:rsid w:val="0031440B"/>
    <w:rsid w:val="00315B70"/>
    <w:rsid w:val="0031608B"/>
    <w:rsid w:val="00317033"/>
    <w:rsid w:val="00320071"/>
    <w:rsid w:val="003234CB"/>
    <w:rsid w:val="00326E80"/>
    <w:rsid w:val="00331754"/>
    <w:rsid w:val="0033176E"/>
    <w:rsid w:val="00331E67"/>
    <w:rsid w:val="0033430A"/>
    <w:rsid w:val="00334856"/>
    <w:rsid w:val="00335EB4"/>
    <w:rsid w:val="003375A8"/>
    <w:rsid w:val="00337C26"/>
    <w:rsid w:val="00345B39"/>
    <w:rsid w:val="00345B43"/>
    <w:rsid w:val="0034629E"/>
    <w:rsid w:val="00351F88"/>
    <w:rsid w:val="00353768"/>
    <w:rsid w:val="0035392E"/>
    <w:rsid w:val="00353D52"/>
    <w:rsid w:val="00353D85"/>
    <w:rsid w:val="003543D8"/>
    <w:rsid w:val="00355A09"/>
    <w:rsid w:val="003568DD"/>
    <w:rsid w:val="00356CFA"/>
    <w:rsid w:val="003576E1"/>
    <w:rsid w:val="003641CD"/>
    <w:rsid w:val="003649CB"/>
    <w:rsid w:val="00364C61"/>
    <w:rsid w:val="00374F93"/>
    <w:rsid w:val="003751F0"/>
    <w:rsid w:val="003771EE"/>
    <w:rsid w:val="003776DD"/>
    <w:rsid w:val="003805EC"/>
    <w:rsid w:val="00382EF5"/>
    <w:rsid w:val="003840B2"/>
    <w:rsid w:val="00385E14"/>
    <w:rsid w:val="0039246D"/>
    <w:rsid w:val="00393974"/>
    <w:rsid w:val="00394160"/>
    <w:rsid w:val="00394861"/>
    <w:rsid w:val="00396D1D"/>
    <w:rsid w:val="003A1BC8"/>
    <w:rsid w:val="003A3E72"/>
    <w:rsid w:val="003A5D65"/>
    <w:rsid w:val="003A79AB"/>
    <w:rsid w:val="003B1EC5"/>
    <w:rsid w:val="003C3127"/>
    <w:rsid w:val="003D105E"/>
    <w:rsid w:val="003D1459"/>
    <w:rsid w:val="003D180F"/>
    <w:rsid w:val="003D2183"/>
    <w:rsid w:val="003D42E1"/>
    <w:rsid w:val="003D646B"/>
    <w:rsid w:val="003D6C4A"/>
    <w:rsid w:val="003D7EBD"/>
    <w:rsid w:val="003E08E1"/>
    <w:rsid w:val="003E1A55"/>
    <w:rsid w:val="003E4636"/>
    <w:rsid w:val="003F0197"/>
    <w:rsid w:val="003F1C6B"/>
    <w:rsid w:val="003F35B7"/>
    <w:rsid w:val="003F3D10"/>
    <w:rsid w:val="003F3DAE"/>
    <w:rsid w:val="003F495B"/>
    <w:rsid w:val="003F52BD"/>
    <w:rsid w:val="003F5510"/>
    <w:rsid w:val="003F5A36"/>
    <w:rsid w:val="003F6840"/>
    <w:rsid w:val="00400448"/>
    <w:rsid w:val="004035B5"/>
    <w:rsid w:val="00405725"/>
    <w:rsid w:val="00405BB2"/>
    <w:rsid w:val="00407838"/>
    <w:rsid w:val="00407D3B"/>
    <w:rsid w:val="00410BD6"/>
    <w:rsid w:val="0041182D"/>
    <w:rsid w:val="004124EC"/>
    <w:rsid w:val="00412BB0"/>
    <w:rsid w:val="00412DC6"/>
    <w:rsid w:val="00416B4C"/>
    <w:rsid w:val="0041762A"/>
    <w:rsid w:val="00417D0C"/>
    <w:rsid w:val="0042100B"/>
    <w:rsid w:val="0042622B"/>
    <w:rsid w:val="00426EA5"/>
    <w:rsid w:val="00427D25"/>
    <w:rsid w:val="00430C3C"/>
    <w:rsid w:val="00432D33"/>
    <w:rsid w:val="004337B2"/>
    <w:rsid w:val="00434723"/>
    <w:rsid w:val="00434B3A"/>
    <w:rsid w:val="00434C0B"/>
    <w:rsid w:val="00435747"/>
    <w:rsid w:val="00441B96"/>
    <w:rsid w:val="004427E2"/>
    <w:rsid w:val="004431A3"/>
    <w:rsid w:val="00445CC1"/>
    <w:rsid w:val="00447244"/>
    <w:rsid w:val="00450F82"/>
    <w:rsid w:val="00451A43"/>
    <w:rsid w:val="004549FF"/>
    <w:rsid w:val="00456DE0"/>
    <w:rsid w:val="004574AF"/>
    <w:rsid w:val="004605E5"/>
    <w:rsid w:val="00462604"/>
    <w:rsid w:val="00463AE2"/>
    <w:rsid w:val="00466281"/>
    <w:rsid w:val="00467A45"/>
    <w:rsid w:val="004766D4"/>
    <w:rsid w:val="00476B8E"/>
    <w:rsid w:val="00482970"/>
    <w:rsid w:val="00482F73"/>
    <w:rsid w:val="00485D69"/>
    <w:rsid w:val="00490669"/>
    <w:rsid w:val="00491EF8"/>
    <w:rsid w:val="00493532"/>
    <w:rsid w:val="004A55D9"/>
    <w:rsid w:val="004A6B29"/>
    <w:rsid w:val="004B3AB6"/>
    <w:rsid w:val="004B6EDE"/>
    <w:rsid w:val="004B7206"/>
    <w:rsid w:val="004C02A4"/>
    <w:rsid w:val="004C2014"/>
    <w:rsid w:val="004C2B61"/>
    <w:rsid w:val="004C6953"/>
    <w:rsid w:val="004D1705"/>
    <w:rsid w:val="004D176D"/>
    <w:rsid w:val="004D4391"/>
    <w:rsid w:val="004D56DA"/>
    <w:rsid w:val="004D7D7F"/>
    <w:rsid w:val="004E30BB"/>
    <w:rsid w:val="004E39DF"/>
    <w:rsid w:val="004E3E93"/>
    <w:rsid w:val="004E40E6"/>
    <w:rsid w:val="004E5541"/>
    <w:rsid w:val="004E5702"/>
    <w:rsid w:val="004E62A7"/>
    <w:rsid w:val="004E76D7"/>
    <w:rsid w:val="004F0577"/>
    <w:rsid w:val="004F2607"/>
    <w:rsid w:val="004F271D"/>
    <w:rsid w:val="004F3388"/>
    <w:rsid w:val="004F3591"/>
    <w:rsid w:val="004F53CC"/>
    <w:rsid w:val="004F5860"/>
    <w:rsid w:val="004F6EFD"/>
    <w:rsid w:val="005003C9"/>
    <w:rsid w:val="005003D8"/>
    <w:rsid w:val="005005CE"/>
    <w:rsid w:val="00502D8E"/>
    <w:rsid w:val="005037AC"/>
    <w:rsid w:val="00504635"/>
    <w:rsid w:val="00504D44"/>
    <w:rsid w:val="00506E74"/>
    <w:rsid w:val="00511984"/>
    <w:rsid w:val="00511E56"/>
    <w:rsid w:val="00513CE2"/>
    <w:rsid w:val="00515165"/>
    <w:rsid w:val="0051665D"/>
    <w:rsid w:val="00517FF4"/>
    <w:rsid w:val="005234B3"/>
    <w:rsid w:val="005242A3"/>
    <w:rsid w:val="0052470E"/>
    <w:rsid w:val="00524DA5"/>
    <w:rsid w:val="00530627"/>
    <w:rsid w:val="005306FC"/>
    <w:rsid w:val="00531E5C"/>
    <w:rsid w:val="00532025"/>
    <w:rsid w:val="00532D7D"/>
    <w:rsid w:val="00535B30"/>
    <w:rsid w:val="00537878"/>
    <w:rsid w:val="00540577"/>
    <w:rsid w:val="00550805"/>
    <w:rsid w:val="00550846"/>
    <w:rsid w:val="00550C43"/>
    <w:rsid w:val="00551C69"/>
    <w:rsid w:val="00553926"/>
    <w:rsid w:val="00556A18"/>
    <w:rsid w:val="00556A4D"/>
    <w:rsid w:val="00556BEF"/>
    <w:rsid w:val="0056082B"/>
    <w:rsid w:val="0056399E"/>
    <w:rsid w:val="005658C1"/>
    <w:rsid w:val="00565B4F"/>
    <w:rsid w:val="005675A7"/>
    <w:rsid w:val="00570567"/>
    <w:rsid w:val="00574F57"/>
    <w:rsid w:val="00576F8C"/>
    <w:rsid w:val="00583A03"/>
    <w:rsid w:val="00585BED"/>
    <w:rsid w:val="0059168B"/>
    <w:rsid w:val="005918C0"/>
    <w:rsid w:val="0059246F"/>
    <w:rsid w:val="00592BA3"/>
    <w:rsid w:val="0059365F"/>
    <w:rsid w:val="005956B3"/>
    <w:rsid w:val="0059694C"/>
    <w:rsid w:val="005A029F"/>
    <w:rsid w:val="005A21F8"/>
    <w:rsid w:val="005A3249"/>
    <w:rsid w:val="005A416A"/>
    <w:rsid w:val="005A79FB"/>
    <w:rsid w:val="005B0ADC"/>
    <w:rsid w:val="005B0DC6"/>
    <w:rsid w:val="005B179D"/>
    <w:rsid w:val="005B22A8"/>
    <w:rsid w:val="005C1ADA"/>
    <w:rsid w:val="005C1F36"/>
    <w:rsid w:val="005C2A6A"/>
    <w:rsid w:val="005C34C4"/>
    <w:rsid w:val="005C394D"/>
    <w:rsid w:val="005C550B"/>
    <w:rsid w:val="005C5520"/>
    <w:rsid w:val="005C5DAF"/>
    <w:rsid w:val="005D1ED0"/>
    <w:rsid w:val="005D2582"/>
    <w:rsid w:val="005D4C05"/>
    <w:rsid w:val="005D5336"/>
    <w:rsid w:val="005D7D09"/>
    <w:rsid w:val="005E2B4E"/>
    <w:rsid w:val="005E2C93"/>
    <w:rsid w:val="005E2DB5"/>
    <w:rsid w:val="005E381F"/>
    <w:rsid w:val="005E6832"/>
    <w:rsid w:val="005E6C8A"/>
    <w:rsid w:val="005E72A6"/>
    <w:rsid w:val="005E770C"/>
    <w:rsid w:val="005F069E"/>
    <w:rsid w:val="005F0A07"/>
    <w:rsid w:val="005F0EFC"/>
    <w:rsid w:val="005F3095"/>
    <w:rsid w:val="005F751C"/>
    <w:rsid w:val="00601B1D"/>
    <w:rsid w:val="0060610E"/>
    <w:rsid w:val="006075EE"/>
    <w:rsid w:val="00610DFD"/>
    <w:rsid w:val="006126A6"/>
    <w:rsid w:val="00612E83"/>
    <w:rsid w:val="00615731"/>
    <w:rsid w:val="00616D96"/>
    <w:rsid w:val="00617075"/>
    <w:rsid w:val="006212BF"/>
    <w:rsid w:val="006235E2"/>
    <w:rsid w:val="00624177"/>
    <w:rsid w:val="00625E51"/>
    <w:rsid w:val="00626BB9"/>
    <w:rsid w:val="00627026"/>
    <w:rsid w:val="0063141A"/>
    <w:rsid w:val="00632849"/>
    <w:rsid w:val="006348CE"/>
    <w:rsid w:val="006364FD"/>
    <w:rsid w:val="00641BBF"/>
    <w:rsid w:val="00644463"/>
    <w:rsid w:val="0064499C"/>
    <w:rsid w:val="00651D16"/>
    <w:rsid w:val="00655099"/>
    <w:rsid w:val="00657024"/>
    <w:rsid w:val="0066036E"/>
    <w:rsid w:val="00660E7D"/>
    <w:rsid w:val="00662851"/>
    <w:rsid w:val="006639B5"/>
    <w:rsid w:val="00666B72"/>
    <w:rsid w:val="00670E10"/>
    <w:rsid w:val="006713FA"/>
    <w:rsid w:val="00673758"/>
    <w:rsid w:val="006739BC"/>
    <w:rsid w:val="00674D4A"/>
    <w:rsid w:val="00676B92"/>
    <w:rsid w:val="006807CE"/>
    <w:rsid w:val="00682AA0"/>
    <w:rsid w:val="00682B53"/>
    <w:rsid w:val="00684C93"/>
    <w:rsid w:val="0069202D"/>
    <w:rsid w:val="00696C82"/>
    <w:rsid w:val="006A1163"/>
    <w:rsid w:val="006A1530"/>
    <w:rsid w:val="006A361B"/>
    <w:rsid w:val="006A4E33"/>
    <w:rsid w:val="006A4FD0"/>
    <w:rsid w:val="006A5012"/>
    <w:rsid w:val="006A550E"/>
    <w:rsid w:val="006A5652"/>
    <w:rsid w:val="006A607D"/>
    <w:rsid w:val="006B01B6"/>
    <w:rsid w:val="006B0E02"/>
    <w:rsid w:val="006B7021"/>
    <w:rsid w:val="006B7640"/>
    <w:rsid w:val="006C2D45"/>
    <w:rsid w:val="006C45A4"/>
    <w:rsid w:val="006C693A"/>
    <w:rsid w:val="006C6C67"/>
    <w:rsid w:val="006C6E26"/>
    <w:rsid w:val="006D0285"/>
    <w:rsid w:val="006D25B4"/>
    <w:rsid w:val="006E1916"/>
    <w:rsid w:val="006E20E4"/>
    <w:rsid w:val="006E4BD4"/>
    <w:rsid w:val="006E6D31"/>
    <w:rsid w:val="006E6F33"/>
    <w:rsid w:val="006F231A"/>
    <w:rsid w:val="006F26C6"/>
    <w:rsid w:val="006F2D2D"/>
    <w:rsid w:val="006F30C1"/>
    <w:rsid w:val="006F3125"/>
    <w:rsid w:val="006F3A8D"/>
    <w:rsid w:val="006F51D6"/>
    <w:rsid w:val="006F7253"/>
    <w:rsid w:val="006F72E3"/>
    <w:rsid w:val="006F74AA"/>
    <w:rsid w:val="006F757A"/>
    <w:rsid w:val="00701042"/>
    <w:rsid w:val="0070202E"/>
    <w:rsid w:val="00703311"/>
    <w:rsid w:val="007042D3"/>
    <w:rsid w:val="00705BDF"/>
    <w:rsid w:val="00706507"/>
    <w:rsid w:val="0070780D"/>
    <w:rsid w:val="00711E62"/>
    <w:rsid w:val="00712378"/>
    <w:rsid w:val="00713053"/>
    <w:rsid w:val="0071348B"/>
    <w:rsid w:val="00713AAD"/>
    <w:rsid w:val="007150FD"/>
    <w:rsid w:val="0071536B"/>
    <w:rsid w:val="00716018"/>
    <w:rsid w:val="007164C0"/>
    <w:rsid w:val="00720213"/>
    <w:rsid w:val="007203D9"/>
    <w:rsid w:val="0072330F"/>
    <w:rsid w:val="007255CC"/>
    <w:rsid w:val="007266D4"/>
    <w:rsid w:val="00726F20"/>
    <w:rsid w:val="00727D14"/>
    <w:rsid w:val="00731861"/>
    <w:rsid w:val="00734DF8"/>
    <w:rsid w:val="007352A2"/>
    <w:rsid w:val="00735B88"/>
    <w:rsid w:val="00736D6E"/>
    <w:rsid w:val="00741C78"/>
    <w:rsid w:val="00741EC7"/>
    <w:rsid w:val="007420B1"/>
    <w:rsid w:val="00743A13"/>
    <w:rsid w:val="00745D93"/>
    <w:rsid w:val="007470C3"/>
    <w:rsid w:val="0074781D"/>
    <w:rsid w:val="00752089"/>
    <w:rsid w:val="007541AA"/>
    <w:rsid w:val="007552BD"/>
    <w:rsid w:val="007566ED"/>
    <w:rsid w:val="007575A6"/>
    <w:rsid w:val="00760A4B"/>
    <w:rsid w:val="00761037"/>
    <w:rsid w:val="0076395D"/>
    <w:rsid w:val="00767C3F"/>
    <w:rsid w:val="00774705"/>
    <w:rsid w:val="00777DBA"/>
    <w:rsid w:val="0078065E"/>
    <w:rsid w:val="007815B2"/>
    <w:rsid w:val="00781D79"/>
    <w:rsid w:val="007831AE"/>
    <w:rsid w:val="007843F9"/>
    <w:rsid w:val="00785431"/>
    <w:rsid w:val="007865A4"/>
    <w:rsid w:val="0078668B"/>
    <w:rsid w:val="00786FD8"/>
    <w:rsid w:val="007871C1"/>
    <w:rsid w:val="007934C1"/>
    <w:rsid w:val="0079369A"/>
    <w:rsid w:val="00793C3B"/>
    <w:rsid w:val="007972E5"/>
    <w:rsid w:val="007A1956"/>
    <w:rsid w:val="007A243A"/>
    <w:rsid w:val="007A3891"/>
    <w:rsid w:val="007A7AF4"/>
    <w:rsid w:val="007B10BE"/>
    <w:rsid w:val="007B209F"/>
    <w:rsid w:val="007B2204"/>
    <w:rsid w:val="007B4550"/>
    <w:rsid w:val="007B4832"/>
    <w:rsid w:val="007B484F"/>
    <w:rsid w:val="007B51A0"/>
    <w:rsid w:val="007B6622"/>
    <w:rsid w:val="007C28B2"/>
    <w:rsid w:val="007C5FB7"/>
    <w:rsid w:val="007C68BF"/>
    <w:rsid w:val="007C7FD2"/>
    <w:rsid w:val="007D06F3"/>
    <w:rsid w:val="007D24FC"/>
    <w:rsid w:val="007D5FAD"/>
    <w:rsid w:val="007D7119"/>
    <w:rsid w:val="007E10BE"/>
    <w:rsid w:val="007E4F96"/>
    <w:rsid w:val="007E575F"/>
    <w:rsid w:val="007E5F2C"/>
    <w:rsid w:val="007E7713"/>
    <w:rsid w:val="007F05A1"/>
    <w:rsid w:val="007F25D2"/>
    <w:rsid w:val="007F2BFA"/>
    <w:rsid w:val="007F4A06"/>
    <w:rsid w:val="007F6031"/>
    <w:rsid w:val="007F6972"/>
    <w:rsid w:val="00801266"/>
    <w:rsid w:val="00801470"/>
    <w:rsid w:val="008019D9"/>
    <w:rsid w:val="008048D9"/>
    <w:rsid w:val="0080664F"/>
    <w:rsid w:val="00807748"/>
    <w:rsid w:val="008102D7"/>
    <w:rsid w:val="00810A1A"/>
    <w:rsid w:val="00810C7D"/>
    <w:rsid w:val="0081162E"/>
    <w:rsid w:val="008116B6"/>
    <w:rsid w:val="00811B20"/>
    <w:rsid w:val="00811C09"/>
    <w:rsid w:val="00814B19"/>
    <w:rsid w:val="008163EF"/>
    <w:rsid w:val="00821D77"/>
    <w:rsid w:val="00826CB4"/>
    <w:rsid w:val="008276DB"/>
    <w:rsid w:val="008313F6"/>
    <w:rsid w:val="00834682"/>
    <w:rsid w:val="00835161"/>
    <w:rsid w:val="00837702"/>
    <w:rsid w:val="00841FD2"/>
    <w:rsid w:val="00843040"/>
    <w:rsid w:val="0084348E"/>
    <w:rsid w:val="00843811"/>
    <w:rsid w:val="008448A1"/>
    <w:rsid w:val="0084667A"/>
    <w:rsid w:val="00847638"/>
    <w:rsid w:val="00847DDA"/>
    <w:rsid w:val="008508CD"/>
    <w:rsid w:val="00852102"/>
    <w:rsid w:val="00854429"/>
    <w:rsid w:val="00855EB8"/>
    <w:rsid w:val="00857810"/>
    <w:rsid w:val="00864AD2"/>
    <w:rsid w:val="00864B6C"/>
    <w:rsid w:val="00867870"/>
    <w:rsid w:val="00867F6C"/>
    <w:rsid w:val="00872802"/>
    <w:rsid w:val="00872BD6"/>
    <w:rsid w:val="00874F95"/>
    <w:rsid w:val="0087560C"/>
    <w:rsid w:val="00875BED"/>
    <w:rsid w:val="00880DD9"/>
    <w:rsid w:val="008827FB"/>
    <w:rsid w:val="00882B9B"/>
    <w:rsid w:val="00883A28"/>
    <w:rsid w:val="00890A24"/>
    <w:rsid w:val="00890E13"/>
    <w:rsid w:val="008939DC"/>
    <w:rsid w:val="00894DF0"/>
    <w:rsid w:val="00896F1D"/>
    <w:rsid w:val="008A0162"/>
    <w:rsid w:val="008A152D"/>
    <w:rsid w:val="008A240E"/>
    <w:rsid w:val="008A3CC5"/>
    <w:rsid w:val="008A4827"/>
    <w:rsid w:val="008A4EB0"/>
    <w:rsid w:val="008A5173"/>
    <w:rsid w:val="008A6301"/>
    <w:rsid w:val="008A71E0"/>
    <w:rsid w:val="008A7538"/>
    <w:rsid w:val="008B1B3A"/>
    <w:rsid w:val="008B3471"/>
    <w:rsid w:val="008B52FB"/>
    <w:rsid w:val="008B5BE1"/>
    <w:rsid w:val="008C19F5"/>
    <w:rsid w:val="008C427F"/>
    <w:rsid w:val="008C4BCD"/>
    <w:rsid w:val="008C5894"/>
    <w:rsid w:val="008C64E9"/>
    <w:rsid w:val="008D2F47"/>
    <w:rsid w:val="008D437D"/>
    <w:rsid w:val="008D4FDD"/>
    <w:rsid w:val="008D5CB7"/>
    <w:rsid w:val="008D658F"/>
    <w:rsid w:val="008D6D24"/>
    <w:rsid w:val="008E0200"/>
    <w:rsid w:val="008E677C"/>
    <w:rsid w:val="008F040A"/>
    <w:rsid w:val="008F3D8F"/>
    <w:rsid w:val="008F40A7"/>
    <w:rsid w:val="008F4ACC"/>
    <w:rsid w:val="008F6514"/>
    <w:rsid w:val="009102E8"/>
    <w:rsid w:val="0091059E"/>
    <w:rsid w:val="00913FC7"/>
    <w:rsid w:val="00914A03"/>
    <w:rsid w:val="00914C1E"/>
    <w:rsid w:val="00921D01"/>
    <w:rsid w:val="0092245A"/>
    <w:rsid w:val="00923C32"/>
    <w:rsid w:val="00931A69"/>
    <w:rsid w:val="00931B18"/>
    <w:rsid w:val="00934CBD"/>
    <w:rsid w:val="0093670F"/>
    <w:rsid w:val="009424D2"/>
    <w:rsid w:val="0094784D"/>
    <w:rsid w:val="00950080"/>
    <w:rsid w:val="00950D59"/>
    <w:rsid w:val="0095381B"/>
    <w:rsid w:val="00956D45"/>
    <w:rsid w:val="009632EF"/>
    <w:rsid w:val="00964794"/>
    <w:rsid w:val="0096542F"/>
    <w:rsid w:val="009655E6"/>
    <w:rsid w:val="00967192"/>
    <w:rsid w:val="009675B9"/>
    <w:rsid w:val="00972EFB"/>
    <w:rsid w:val="00973C46"/>
    <w:rsid w:val="00974EFC"/>
    <w:rsid w:val="0097685B"/>
    <w:rsid w:val="00977440"/>
    <w:rsid w:val="00977F78"/>
    <w:rsid w:val="009809F1"/>
    <w:rsid w:val="00980A5A"/>
    <w:rsid w:val="00981CA0"/>
    <w:rsid w:val="00982403"/>
    <w:rsid w:val="009831F6"/>
    <w:rsid w:val="0098381F"/>
    <w:rsid w:val="00984A40"/>
    <w:rsid w:val="009853DA"/>
    <w:rsid w:val="00986C77"/>
    <w:rsid w:val="00991301"/>
    <w:rsid w:val="0099350C"/>
    <w:rsid w:val="0099415B"/>
    <w:rsid w:val="00994B21"/>
    <w:rsid w:val="00995857"/>
    <w:rsid w:val="00995AC7"/>
    <w:rsid w:val="00997A5A"/>
    <w:rsid w:val="009A26E7"/>
    <w:rsid w:val="009A31BD"/>
    <w:rsid w:val="009A36C5"/>
    <w:rsid w:val="009A45B8"/>
    <w:rsid w:val="009A4C17"/>
    <w:rsid w:val="009A4DBC"/>
    <w:rsid w:val="009B06BC"/>
    <w:rsid w:val="009B14F2"/>
    <w:rsid w:val="009B167E"/>
    <w:rsid w:val="009B1985"/>
    <w:rsid w:val="009B1C5F"/>
    <w:rsid w:val="009B5937"/>
    <w:rsid w:val="009B620D"/>
    <w:rsid w:val="009C2A13"/>
    <w:rsid w:val="009C30F3"/>
    <w:rsid w:val="009C3720"/>
    <w:rsid w:val="009C5694"/>
    <w:rsid w:val="009C58F7"/>
    <w:rsid w:val="009C6E3C"/>
    <w:rsid w:val="009C6E71"/>
    <w:rsid w:val="009D0851"/>
    <w:rsid w:val="009D0957"/>
    <w:rsid w:val="009D546C"/>
    <w:rsid w:val="009D6B79"/>
    <w:rsid w:val="009E0B09"/>
    <w:rsid w:val="009E2E8B"/>
    <w:rsid w:val="009E3936"/>
    <w:rsid w:val="009E3E1F"/>
    <w:rsid w:val="009E57C7"/>
    <w:rsid w:val="009E640A"/>
    <w:rsid w:val="009E7C25"/>
    <w:rsid w:val="009F11F1"/>
    <w:rsid w:val="009F1647"/>
    <w:rsid w:val="009F49BC"/>
    <w:rsid w:val="009F5BDE"/>
    <w:rsid w:val="00A0771F"/>
    <w:rsid w:val="00A1058B"/>
    <w:rsid w:val="00A10EC7"/>
    <w:rsid w:val="00A11980"/>
    <w:rsid w:val="00A13090"/>
    <w:rsid w:val="00A15925"/>
    <w:rsid w:val="00A16A8A"/>
    <w:rsid w:val="00A17E55"/>
    <w:rsid w:val="00A2375A"/>
    <w:rsid w:val="00A23F4C"/>
    <w:rsid w:val="00A24043"/>
    <w:rsid w:val="00A26335"/>
    <w:rsid w:val="00A26B46"/>
    <w:rsid w:val="00A2706B"/>
    <w:rsid w:val="00A27BF4"/>
    <w:rsid w:val="00A323D6"/>
    <w:rsid w:val="00A336E3"/>
    <w:rsid w:val="00A337F6"/>
    <w:rsid w:val="00A33E94"/>
    <w:rsid w:val="00A3454F"/>
    <w:rsid w:val="00A34671"/>
    <w:rsid w:val="00A37B36"/>
    <w:rsid w:val="00A431BC"/>
    <w:rsid w:val="00A43824"/>
    <w:rsid w:val="00A43AE4"/>
    <w:rsid w:val="00A44C77"/>
    <w:rsid w:val="00A46F74"/>
    <w:rsid w:val="00A500C9"/>
    <w:rsid w:val="00A532C5"/>
    <w:rsid w:val="00A61A9E"/>
    <w:rsid w:val="00A6273F"/>
    <w:rsid w:val="00A63638"/>
    <w:rsid w:val="00A63F3D"/>
    <w:rsid w:val="00A662AD"/>
    <w:rsid w:val="00A67DCC"/>
    <w:rsid w:val="00A74A58"/>
    <w:rsid w:val="00A76AE5"/>
    <w:rsid w:val="00A76CB2"/>
    <w:rsid w:val="00A81E73"/>
    <w:rsid w:val="00A82B0B"/>
    <w:rsid w:val="00A857DA"/>
    <w:rsid w:val="00A859D8"/>
    <w:rsid w:val="00A8686A"/>
    <w:rsid w:val="00A86D4B"/>
    <w:rsid w:val="00A87108"/>
    <w:rsid w:val="00A90614"/>
    <w:rsid w:val="00A915E8"/>
    <w:rsid w:val="00A91C31"/>
    <w:rsid w:val="00A96146"/>
    <w:rsid w:val="00AA177B"/>
    <w:rsid w:val="00AA2148"/>
    <w:rsid w:val="00AA34D8"/>
    <w:rsid w:val="00AA41A0"/>
    <w:rsid w:val="00AA4DE4"/>
    <w:rsid w:val="00AA6496"/>
    <w:rsid w:val="00AB1712"/>
    <w:rsid w:val="00AB2D5E"/>
    <w:rsid w:val="00AB3456"/>
    <w:rsid w:val="00AB4A9F"/>
    <w:rsid w:val="00AB636F"/>
    <w:rsid w:val="00AD0903"/>
    <w:rsid w:val="00AD12EF"/>
    <w:rsid w:val="00AD3AE3"/>
    <w:rsid w:val="00AD4883"/>
    <w:rsid w:val="00AD4D45"/>
    <w:rsid w:val="00AD5BDF"/>
    <w:rsid w:val="00AE2D12"/>
    <w:rsid w:val="00AE4924"/>
    <w:rsid w:val="00AE514A"/>
    <w:rsid w:val="00AE7B9B"/>
    <w:rsid w:val="00AF347D"/>
    <w:rsid w:val="00AF4283"/>
    <w:rsid w:val="00AF4CBD"/>
    <w:rsid w:val="00AF7AB8"/>
    <w:rsid w:val="00B00462"/>
    <w:rsid w:val="00B00746"/>
    <w:rsid w:val="00B01248"/>
    <w:rsid w:val="00B025A8"/>
    <w:rsid w:val="00B0278F"/>
    <w:rsid w:val="00B030CE"/>
    <w:rsid w:val="00B03DC4"/>
    <w:rsid w:val="00B0746E"/>
    <w:rsid w:val="00B1008E"/>
    <w:rsid w:val="00B10965"/>
    <w:rsid w:val="00B1448A"/>
    <w:rsid w:val="00B15B30"/>
    <w:rsid w:val="00B15EF0"/>
    <w:rsid w:val="00B16D10"/>
    <w:rsid w:val="00B21FF6"/>
    <w:rsid w:val="00B22735"/>
    <w:rsid w:val="00B233E4"/>
    <w:rsid w:val="00B24079"/>
    <w:rsid w:val="00B25F62"/>
    <w:rsid w:val="00B27A1F"/>
    <w:rsid w:val="00B3170B"/>
    <w:rsid w:val="00B3498B"/>
    <w:rsid w:val="00B35DB4"/>
    <w:rsid w:val="00B36DB1"/>
    <w:rsid w:val="00B40003"/>
    <w:rsid w:val="00B41149"/>
    <w:rsid w:val="00B42184"/>
    <w:rsid w:val="00B433AC"/>
    <w:rsid w:val="00B437C2"/>
    <w:rsid w:val="00B44224"/>
    <w:rsid w:val="00B4721A"/>
    <w:rsid w:val="00B47AD3"/>
    <w:rsid w:val="00B52881"/>
    <w:rsid w:val="00B54555"/>
    <w:rsid w:val="00B554BC"/>
    <w:rsid w:val="00B57C6A"/>
    <w:rsid w:val="00B6078F"/>
    <w:rsid w:val="00B60E5E"/>
    <w:rsid w:val="00B635CA"/>
    <w:rsid w:val="00B63A71"/>
    <w:rsid w:val="00B6417C"/>
    <w:rsid w:val="00B654DD"/>
    <w:rsid w:val="00B65665"/>
    <w:rsid w:val="00B673D2"/>
    <w:rsid w:val="00B705B1"/>
    <w:rsid w:val="00B718FF"/>
    <w:rsid w:val="00B73BDA"/>
    <w:rsid w:val="00B85045"/>
    <w:rsid w:val="00B860DE"/>
    <w:rsid w:val="00B90D78"/>
    <w:rsid w:val="00B9299B"/>
    <w:rsid w:val="00B93BA1"/>
    <w:rsid w:val="00B94874"/>
    <w:rsid w:val="00B9628E"/>
    <w:rsid w:val="00B9755A"/>
    <w:rsid w:val="00B97AC4"/>
    <w:rsid w:val="00B97B23"/>
    <w:rsid w:val="00B97C02"/>
    <w:rsid w:val="00BA23F5"/>
    <w:rsid w:val="00BA32A8"/>
    <w:rsid w:val="00BA33FD"/>
    <w:rsid w:val="00BA34BC"/>
    <w:rsid w:val="00BA6AC8"/>
    <w:rsid w:val="00BB1B7F"/>
    <w:rsid w:val="00BB2137"/>
    <w:rsid w:val="00BB226A"/>
    <w:rsid w:val="00BB71AB"/>
    <w:rsid w:val="00BB7B27"/>
    <w:rsid w:val="00BB7C71"/>
    <w:rsid w:val="00BC0F9D"/>
    <w:rsid w:val="00BC1AEE"/>
    <w:rsid w:val="00BC328D"/>
    <w:rsid w:val="00BD0D2E"/>
    <w:rsid w:val="00BD2387"/>
    <w:rsid w:val="00BD2B00"/>
    <w:rsid w:val="00BE00F3"/>
    <w:rsid w:val="00BE10DB"/>
    <w:rsid w:val="00BE1620"/>
    <w:rsid w:val="00BE2D6B"/>
    <w:rsid w:val="00BE3F2D"/>
    <w:rsid w:val="00BE4E36"/>
    <w:rsid w:val="00BE53CB"/>
    <w:rsid w:val="00BE67F9"/>
    <w:rsid w:val="00BE6EB9"/>
    <w:rsid w:val="00BF02DC"/>
    <w:rsid w:val="00BF1B44"/>
    <w:rsid w:val="00BF1F0B"/>
    <w:rsid w:val="00BF26C9"/>
    <w:rsid w:val="00BF2FA5"/>
    <w:rsid w:val="00BF688C"/>
    <w:rsid w:val="00BF7437"/>
    <w:rsid w:val="00C0382D"/>
    <w:rsid w:val="00C055B7"/>
    <w:rsid w:val="00C10B37"/>
    <w:rsid w:val="00C10F2D"/>
    <w:rsid w:val="00C1311C"/>
    <w:rsid w:val="00C14FDB"/>
    <w:rsid w:val="00C16CCA"/>
    <w:rsid w:val="00C17883"/>
    <w:rsid w:val="00C207A7"/>
    <w:rsid w:val="00C20C64"/>
    <w:rsid w:val="00C20CCB"/>
    <w:rsid w:val="00C21D7C"/>
    <w:rsid w:val="00C21FE2"/>
    <w:rsid w:val="00C241B9"/>
    <w:rsid w:val="00C244FE"/>
    <w:rsid w:val="00C27428"/>
    <w:rsid w:val="00C33B53"/>
    <w:rsid w:val="00C34ADD"/>
    <w:rsid w:val="00C36BAC"/>
    <w:rsid w:val="00C4019F"/>
    <w:rsid w:val="00C4032F"/>
    <w:rsid w:val="00C4103F"/>
    <w:rsid w:val="00C4213A"/>
    <w:rsid w:val="00C42AD1"/>
    <w:rsid w:val="00C42CD2"/>
    <w:rsid w:val="00C43076"/>
    <w:rsid w:val="00C430E7"/>
    <w:rsid w:val="00C464BD"/>
    <w:rsid w:val="00C4667C"/>
    <w:rsid w:val="00C472E1"/>
    <w:rsid w:val="00C47D22"/>
    <w:rsid w:val="00C50E8E"/>
    <w:rsid w:val="00C51FDA"/>
    <w:rsid w:val="00C559A7"/>
    <w:rsid w:val="00C55EE2"/>
    <w:rsid w:val="00C57BB2"/>
    <w:rsid w:val="00C61EDD"/>
    <w:rsid w:val="00C63C2A"/>
    <w:rsid w:val="00C64545"/>
    <w:rsid w:val="00C661E4"/>
    <w:rsid w:val="00C71ED0"/>
    <w:rsid w:val="00C73D2E"/>
    <w:rsid w:val="00C743AC"/>
    <w:rsid w:val="00C7453A"/>
    <w:rsid w:val="00C75604"/>
    <w:rsid w:val="00C849AB"/>
    <w:rsid w:val="00C853CD"/>
    <w:rsid w:val="00C90F6B"/>
    <w:rsid w:val="00C91965"/>
    <w:rsid w:val="00C940AD"/>
    <w:rsid w:val="00C9562F"/>
    <w:rsid w:val="00C95E80"/>
    <w:rsid w:val="00C96B0D"/>
    <w:rsid w:val="00C97238"/>
    <w:rsid w:val="00C97BF2"/>
    <w:rsid w:val="00CA17DD"/>
    <w:rsid w:val="00CA2483"/>
    <w:rsid w:val="00CA51B7"/>
    <w:rsid w:val="00CA620A"/>
    <w:rsid w:val="00CA7545"/>
    <w:rsid w:val="00CB7B28"/>
    <w:rsid w:val="00CC349E"/>
    <w:rsid w:val="00CC3E16"/>
    <w:rsid w:val="00CC67EA"/>
    <w:rsid w:val="00CD1A28"/>
    <w:rsid w:val="00CD2579"/>
    <w:rsid w:val="00CD3396"/>
    <w:rsid w:val="00CD452D"/>
    <w:rsid w:val="00CD4C8C"/>
    <w:rsid w:val="00CD4CC5"/>
    <w:rsid w:val="00CD6242"/>
    <w:rsid w:val="00CE13A9"/>
    <w:rsid w:val="00CE23AC"/>
    <w:rsid w:val="00CE3FEB"/>
    <w:rsid w:val="00CE689D"/>
    <w:rsid w:val="00CE7C07"/>
    <w:rsid w:val="00CF1110"/>
    <w:rsid w:val="00CF1981"/>
    <w:rsid w:val="00CF67F6"/>
    <w:rsid w:val="00D01FE2"/>
    <w:rsid w:val="00D03447"/>
    <w:rsid w:val="00D045F6"/>
    <w:rsid w:val="00D05322"/>
    <w:rsid w:val="00D05A33"/>
    <w:rsid w:val="00D06E1E"/>
    <w:rsid w:val="00D1276D"/>
    <w:rsid w:val="00D12DF6"/>
    <w:rsid w:val="00D13408"/>
    <w:rsid w:val="00D14BBD"/>
    <w:rsid w:val="00D17516"/>
    <w:rsid w:val="00D1795F"/>
    <w:rsid w:val="00D20222"/>
    <w:rsid w:val="00D21005"/>
    <w:rsid w:val="00D215F0"/>
    <w:rsid w:val="00D24061"/>
    <w:rsid w:val="00D26535"/>
    <w:rsid w:val="00D2711E"/>
    <w:rsid w:val="00D27FD5"/>
    <w:rsid w:val="00D3270B"/>
    <w:rsid w:val="00D35BE1"/>
    <w:rsid w:val="00D36EC2"/>
    <w:rsid w:val="00D40C51"/>
    <w:rsid w:val="00D415BB"/>
    <w:rsid w:val="00D42A23"/>
    <w:rsid w:val="00D43481"/>
    <w:rsid w:val="00D46B6C"/>
    <w:rsid w:val="00D54A60"/>
    <w:rsid w:val="00D56A2A"/>
    <w:rsid w:val="00D56ADB"/>
    <w:rsid w:val="00D57447"/>
    <w:rsid w:val="00D61262"/>
    <w:rsid w:val="00D61453"/>
    <w:rsid w:val="00D626BA"/>
    <w:rsid w:val="00D6394B"/>
    <w:rsid w:val="00D65680"/>
    <w:rsid w:val="00D671B6"/>
    <w:rsid w:val="00D67469"/>
    <w:rsid w:val="00D67E8D"/>
    <w:rsid w:val="00D70A2D"/>
    <w:rsid w:val="00D710E2"/>
    <w:rsid w:val="00D72025"/>
    <w:rsid w:val="00D72938"/>
    <w:rsid w:val="00D7396A"/>
    <w:rsid w:val="00D7427B"/>
    <w:rsid w:val="00D74F1C"/>
    <w:rsid w:val="00D758C1"/>
    <w:rsid w:val="00D77F55"/>
    <w:rsid w:val="00D822E2"/>
    <w:rsid w:val="00D83F9A"/>
    <w:rsid w:val="00D85143"/>
    <w:rsid w:val="00D85162"/>
    <w:rsid w:val="00D910F4"/>
    <w:rsid w:val="00D92408"/>
    <w:rsid w:val="00D92FF3"/>
    <w:rsid w:val="00D930CC"/>
    <w:rsid w:val="00D976AE"/>
    <w:rsid w:val="00D978FF"/>
    <w:rsid w:val="00DA0304"/>
    <w:rsid w:val="00DA0825"/>
    <w:rsid w:val="00DA0AA5"/>
    <w:rsid w:val="00DA2838"/>
    <w:rsid w:val="00DA293D"/>
    <w:rsid w:val="00DA3041"/>
    <w:rsid w:val="00DA3119"/>
    <w:rsid w:val="00DA39B1"/>
    <w:rsid w:val="00DA6A61"/>
    <w:rsid w:val="00DA70B1"/>
    <w:rsid w:val="00DB034B"/>
    <w:rsid w:val="00DB0BAA"/>
    <w:rsid w:val="00DB1713"/>
    <w:rsid w:val="00DB258C"/>
    <w:rsid w:val="00DB2C69"/>
    <w:rsid w:val="00DB5C9B"/>
    <w:rsid w:val="00DB5E22"/>
    <w:rsid w:val="00DB6DF6"/>
    <w:rsid w:val="00DB70F0"/>
    <w:rsid w:val="00DC0EE5"/>
    <w:rsid w:val="00DC0F25"/>
    <w:rsid w:val="00DC2D1E"/>
    <w:rsid w:val="00DC625B"/>
    <w:rsid w:val="00DD0EA9"/>
    <w:rsid w:val="00DD1A79"/>
    <w:rsid w:val="00DD40F0"/>
    <w:rsid w:val="00DD4BE1"/>
    <w:rsid w:val="00DD705B"/>
    <w:rsid w:val="00DD75A1"/>
    <w:rsid w:val="00DE2B3F"/>
    <w:rsid w:val="00DE307C"/>
    <w:rsid w:val="00DE377C"/>
    <w:rsid w:val="00DE4C55"/>
    <w:rsid w:val="00DE5712"/>
    <w:rsid w:val="00DE682D"/>
    <w:rsid w:val="00DF05F4"/>
    <w:rsid w:val="00DF229C"/>
    <w:rsid w:val="00DF2798"/>
    <w:rsid w:val="00DF2CA3"/>
    <w:rsid w:val="00DF3071"/>
    <w:rsid w:val="00DF322E"/>
    <w:rsid w:val="00DF484E"/>
    <w:rsid w:val="00DF510B"/>
    <w:rsid w:val="00E01959"/>
    <w:rsid w:val="00E03124"/>
    <w:rsid w:val="00E03CAD"/>
    <w:rsid w:val="00E0440D"/>
    <w:rsid w:val="00E06610"/>
    <w:rsid w:val="00E10D04"/>
    <w:rsid w:val="00E14549"/>
    <w:rsid w:val="00E14E0C"/>
    <w:rsid w:val="00E159F2"/>
    <w:rsid w:val="00E213AF"/>
    <w:rsid w:val="00E22716"/>
    <w:rsid w:val="00E243C7"/>
    <w:rsid w:val="00E250C1"/>
    <w:rsid w:val="00E2563B"/>
    <w:rsid w:val="00E25BDC"/>
    <w:rsid w:val="00E27BD6"/>
    <w:rsid w:val="00E27C34"/>
    <w:rsid w:val="00E304C9"/>
    <w:rsid w:val="00E305C6"/>
    <w:rsid w:val="00E341F5"/>
    <w:rsid w:val="00E36EF8"/>
    <w:rsid w:val="00E40C17"/>
    <w:rsid w:val="00E42018"/>
    <w:rsid w:val="00E4475A"/>
    <w:rsid w:val="00E46465"/>
    <w:rsid w:val="00E47A34"/>
    <w:rsid w:val="00E512C7"/>
    <w:rsid w:val="00E51B6A"/>
    <w:rsid w:val="00E557B9"/>
    <w:rsid w:val="00E5699D"/>
    <w:rsid w:val="00E5715F"/>
    <w:rsid w:val="00E57B7B"/>
    <w:rsid w:val="00E64B88"/>
    <w:rsid w:val="00E64BC8"/>
    <w:rsid w:val="00E705F2"/>
    <w:rsid w:val="00E70C3E"/>
    <w:rsid w:val="00E730D9"/>
    <w:rsid w:val="00E7361B"/>
    <w:rsid w:val="00E73E51"/>
    <w:rsid w:val="00E74DC0"/>
    <w:rsid w:val="00E75790"/>
    <w:rsid w:val="00E75A40"/>
    <w:rsid w:val="00E76727"/>
    <w:rsid w:val="00E76E7F"/>
    <w:rsid w:val="00E806AF"/>
    <w:rsid w:val="00E82B0F"/>
    <w:rsid w:val="00E82DB1"/>
    <w:rsid w:val="00E85B46"/>
    <w:rsid w:val="00E913F6"/>
    <w:rsid w:val="00E94061"/>
    <w:rsid w:val="00E964FE"/>
    <w:rsid w:val="00E96E0A"/>
    <w:rsid w:val="00EA2379"/>
    <w:rsid w:val="00EA4CCB"/>
    <w:rsid w:val="00EA7BE8"/>
    <w:rsid w:val="00EB1EDE"/>
    <w:rsid w:val="00EB21BA"/>
    <w:rsid w:val="00EB5236"/>
    <w:rsid w:val="00EB7D4F"/>
    <w:rsid w:val="00EC004F"/>
    <w:rsid w:val="00EC213C"/>
    <w:rsid w:val="00EC2BEA"/>
    <w:rsid w:val="00EC2DE4"/>
    <w:rsid w:val="00EC3751"/>
    <w:rsid w:val="00EC563C"/>
    <w:rsid w:val="00ED0288"/>
    <w:rsid w:val="00ED04DB"/>
    <w:rsid w:val="00ED1FEC"/>
    <w:rsid w:val="00ED254D"/>
    <w:rsid w:val="00ED273D"/>
    <w:rsid w:val="00ED5A65"/>
    <w:rsid w:val="00ED5CBD"/>
    <w:rsid w:val="00ED6636"/>
    <w:rsid w:val="00EE15DE"/>
    <w:rsid w:val="00EE371E"/>
    <w:rsid w:val="00EE41DA"/>
    <w:rsid w:val="00EE5EDC"/>
    <w:rsid w:val="00EE68B2"/>
    <w:rsid w:val="00EE6BF3"/>
    <w:rsid w:val="00EE7CF6"/>
    <w:rsid w:val="00EF0776"/>
    <w:rsid w:val="00EF0777"/>
    <w:rsid w:val="00EF3E70"/>
    <w:rsid w:val="00EF699F"/>
    <w:rsid w:val="00F0043F"/>
    <w:rsid w:val="00F012B9"/>
    <w:rsid w:val="00F064E4"/>
    <w:rsid w:val="00F06D5B"/>
    <w:rsid w:val="00F0748C"/>
    <w:rsid w:val="00F07576"/>
    <w:rsid w:val="00F07C87"/>
    <w:rsid w:val="00F121AC"/>
    <w:rsid w:val="00F1366E"/>
    <w:rsid w:val="00F13A8E"/>
    <w:rsid w:val="00F16FE7"/>
    <w:rsid w:val="00F20DF4"/>
    <w:rsid w:val="00F215B4"/>
    <w:rsid w:val="00F21776"/>
    <w:rsid w:val="00F21B69"/>
    <w:rsid w:val="00F22D5A"/>
    <w:rsid w:val="00F23070"/>
    <w:rsid w:val="00F279C6"/>
    <w:rsid w:val="00F3189D"/>
    <w:rsid w:val="00F318B7"/>
    <w:rsid w:val="00F3391E"/>
    <w:rsid w:val="00F34E59"/>
    <w:rsid w:val="00F358E2"/>
    <w:rsid w:val="00F367F2"/>
    <w:rsid w:val="00F37244"/>
    <w:rsid w:val="00F37B3A"/>
    <w:rsid w:val="00F40A59"/>
    <w:rsid w:val="00F40C35"/>
    <w:rsid w:val="00F42811"/>
    <w:rsid w:val="00F441EC"/>
    <w:rsid w:val="00F45981"/>
    <w:rsid w:val="00F47791"/>
    <w:rsid w:val="00F52A7B"/>
    <w:rsid w:val="00F52F03"/>
    <w:rsid w:val="00F56749"/>
    <w:rsid w:val="00F56FC8"/>
    <w:rsid w:val="00F57EA8"/>
    <w:rsid w:val="00F602FF"/>
    <w:rsid w:val="00F62DCF"/>
    <w:rsid w:val="00F632E9"/>
    <w:rsid w:val="00F63A5D"/>
    <w:rsid w:val="00F656AA"/>
    <w:rsid w:val="00F665AF"/>
    <w:rsid w:val="00F66D25"/>
    <w:rsid w:val="00F679CB"/>
    <w:rsid w:val="00F70CB1"/>
    <w:rsid w:val="00F70F2F"/>
    <w:rsid w:val="00F7126C"/>
    <w:rsid w:val="00F73007"/>
    <w:rsid w:val="00F75132"/>
    <w:rsid w:val="00F80D6D"/>
    <w:rsid w:val="00F820F2"/>
    <w:rsid w:val="00F824CD"/>
    <w:rsid w:val="00F833CC"/>
    <w:rsid w:val="00F84862"/>
    <w:rsid w:val="00F84EDE"/>
    <w:rsid w:val="00F90AE2"/>
    <w:rsid w:val="00F92A03"/>
    <w:rsid w:val="00F93287"/>
    <w:rsid w:val="00F933FC"/>
    <w:rsid w:val="00F9388E"/>
    <w:rsid w:val="00F94966"/>
    <w:rsid w:val="00F97A0E"/>
    <w:rsid w:val="00F97B97"/>
    <w:rsid w:val="00FA1303"/>
    <w:rsid w:val="00FA3E48"/>
    <w:rsid w:val="00FB054B"/>
    <w:rsid w:val="00FB41DE"/>
    <w:rsid w:val="00FB42A2"/>
    <w:rsid w:val="00FB56F5"/>
    <w:rsid w:val="00FB57EC"/>
    <w:rsid w:val="00FC04BE"/>
    <w:rsid w:val="00FC1121"/>
    <w:rsid w:val="00FC38E2"/>
    <w:rsid w:val="00FC398B"/>
    <w:rsid w:val="00FC3D19"/>
    <w:rsid w:val="00FC45B0"/>
    <w:rsid w:val="00FC4A57"/>
    <w:rsid w:val="00FC5166"/>
    <w:rsid w:val="00FC5854"/>
    <w:rsid w:val="00FC7AA0"/>
    <w:rsid w:val="00FD4164"/>
    <w:rsid w:val="00FD6415"/>
    <w:rsid w:val="00FD6D7C"/>
    <w:rsid w:val="00FE0A0A"/>
    <w:rsid w:val="00FE1131"/>
    <w:rsid w:val="00FE176F"/>
    <w:rsid w:val="00FE1B68"/>
    <w:rsid w:val="00FE52FA"/>
    <w:rsid w:val="00FE5461"/>
    <w:rsid w:val="00FE5A6A"/>
    <w:rsid w:val="00FE5DC5"/>
    <w:rsid w:val="00FE7AFD"/>
    <w:rsid w:val="00FF2F0B"/>
    <w:rsid w:val="00FF4ED0"/>
    <w:rsid w:val="00FF5EDE"/>
    <w:rsid w:val="00FF6D41"/>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35" w:unhideWhenUsed="0"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727"/>
    <w:pPr>
      <w:suppressAutoHyphens/>
    </w:pPr>
    <w:rPr>
      <w:sz w:val="24"/>
      <w:szCs w:val="24"/>
      <w:lang w:eastAsia="ar-SA"/>
    </w:rPr>
  </w:style>
  <w:style w:type="paragraph" w:styleId="Heading1">
    <w:name w:val="heading 1"/>
    <w:aliases w:val="H1,Section Heading,heading1,Antraste 1,h1 + Left:  0 cm,First line....,h1"/>
    <w:basedOn w:val="Normal"/>
    <w:next w:val="Normal"/>
    <w:qFormat/>
    <w:rsid w:val="008827FB"/>
    <w:pPr>
      <w:keepNext/>
      <w:numPr>
        <w:numId w:val="1"/>
      </w:numPr>
      <w:ind w:left="1080"/>
      <w:outlineLvl w:val="0"/>
    </w:pPr>
    <w:rPr>
      <w:b/>
      <w:bCs/>
      <w:sz w:val="22"/>
    </w:rPr>
  </w:style>
  <w:style w:type="paragraph" w:styleId="Heading2">
    <w:name w:val="heading 2"/>
    <w:aliases w:val="Heading 21,H2,H21"/>
    <w:basedOn w:val="Normal"/>
    <w:next w:val="Normal"/>
    <w:qFormat/>
    <w:rsid w:val="008827FB"/>
    <w:pPr>
      <w:keepNext/>
      <w:spacing w:before="240" w:after="60"/>
      <w:outlineLvl w:val="1"/>
    </w:pPr>
    <w:rPr>
      <w:rFonts w:ascii="Arial" w:hAnsi="Arial" w:cs="Arial"/>
      <w:b/>
      <w:bCs/>
      <w:i/>
      <w:iCs/>
      <w:sz w:val="28"/>
      <w:szCs w:val="28"/>
    </w:rPr>
  </w:style>
  <w:style w:type="paragraph" w:styleId="Heading3">
    <w:name w:val="heading 3"/>
    <w:aliases w:val="Char1"/>
    <w:basedOn w:val="Normal"/>
    <w:next w:val="Normal"/>
    <w:qFormat/>
    <w:rsid w:val="008827FB"/>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8827FB"/>
    <w:pPr>
      <w:keepNext/>
      <w:jc w:val="center"/>
      <w:outlineLvl w:val="3"/>
    </w:pPr>
    <w:rPr>
      <w:b/>
      <w:sz w:val="22"/>
    </w:rPr>
  </w:style>
  <w:style w:type="paragraph" w:styleId="Heading5">
    <w:name w:val="heading 5"/>
    <w:basedOn w:val="Normal"/>
    <w:next w:val="Normal"/>
    <w:qFormat/>
    <w:rsid w:val="008827FB"/>
    <w:pPr>
      <w:keepNext/>
      <w:numPr>
        <w:numId w:val="4"/>
      </w:numPr>
      <w:jc w:val="center"/>
      <w:outlineLvl w:val="4"/>
    </w:pPr>
    <w:rPr>
      <w:b/>
      <w:i/>
      <w:color w:val="000000"/>
      <w:sz w:val="22"/>
      <w:szCs w:val="23"/>
    </w:rPr>
  </w:style>
  <w:style w:type="paragraph" w:styleId="Heading6">
    <w:name w:val="heading 6"/>
    <w:basedOn w:val="Normal"/>
    <w:next w:val="Normal"/>
    <w:qFormat/>
    <w:rsid w:val="008827FB"/>
    <w:pPr>
      <w:numPr>
        <w:ilvl w:val="5"/>
        <w:numId w:val="1"/>
      </w:numPr>
      <w:spacing w:before="240" w:after="60"/>
      <w:outlineLvl w:val="5"/>
    </w:pPr>
    <w:rPr>
      <w:b/>
      <w:bCs/>
      <w:sz w:val="22"/>
      <w:szCs w:val="22"/>
    </w:rPr>
  </w:style>
  <w:style w:type="paragraph" w:styleId="Heading7">
    <w:name w:val="heading 7"/>
    <w:basedOn w:val="Normal"/>
    <w:next w:val="Normal"/>
    <w:qFormat/>
    <w:rsid w:val="008827FB"/>
    <w:pPr>
      <w:keepNext/>
      <w:tabs>
        <w:tab w:val="left" w:pos="360"/>
        <w:tab w:val="left" w:pos="1440"/>
        <w:tab w:val="left" w:pos="1800"/>
      </w:tabs>
      <w:ind w:left="360"/>
      <w:jc w:val="center"/>
      <w:outlineLvl w:val="6"/>
    </w:pPr>
    <w:rPr>
      <w:b/>
      <w:i/>
      <w:color w:val="000000"/>
      <w:sz w:val="22"/>
      <w:szCs w:val="23"/>
    </w:rPr>
  </w:style>
  <w:style w:type="paragraph" w:styleId="Heading8">
    <w:name w:val="heading 8"/>
    <w:basedOn w:val="Normal"/>
    <w:next w:val="Normal"/>
    <w:qFormat/>
    <w:rsid w:val="008827FB"/>
    <w:pPr>
      <w:keepNext/>
      <w:shd w:val="clear" w:color="auto" w:fill="FFFFFF"/>
      <w:ind w:left="7"/>
      <w:jc w:val="right"/>
      <w:outlineLvl w:val="7"/>
    </w:pPr>
    <w:rPr>
      <w:rFonts w:eastAsia="Arial"/>
      <w:b/>
      <w:bCs/>
      <w:caps/>
      <w:kern w:val="1"/>
      <w:sz w:val="22"/>
      <w:szCs w:val="22"/>
    </w:rPr>
  </w:style>
  <w:style w:type="paragraph" w:styleId="Heading9">
    <w:name w:val="heading 9"/>
    <w:basedOn w:val="Normal"/>
    <w:next w:val="Normal"/>
    <w:qFormat/>
    <w:rsid w:val="008827FB"/>
    <w:pPr>
      <w:keepNext/>
      <w:jc w:val="center"/>
      <w:outlineLvl w:val="8"/>
    </w:pPr>
    <w:rPr>
      <w:b/>
      <w:sz w:val="3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827FB"/>
    <w:rPr>
      <w:rFonts w:ascii="Times New Roman" w:hAnsi="Times New Roman"/>
      <w:color w:val="000000"/>
      <w:sz w:val="24"/>
    </w:rPr>
  </w:style>
  <w:style w:type="character" w:customStyle="1" w:styleId="WW8Num3z1">
    <w:name w:val="WW8Num3z1"/>
    <w:rsid w:val="008827FB"/>
    <w:rPr>
      <w:rFonts w:ascii="Times New Roman" w:hAnsi="Times New Roman"/>
      <w:b w:val="0"/>
      <w:i w:val="0"/>
      <w:color w:val="000000"/>
      <w:sz w:val="22"/>
    </w:rPr>
  </w:style>
  <w:style w:type="character" w:customStyle="1" w:styleId="WW8Num4z1">
    <w:name w:val="WW8Num4z1"/>
    <w:rsid w:val="008827FB"/>
    <w:rPr>
      <w:i w:val="0"/>
      <w:iCs/>
      <w:strike w:val="0"/>
      <w:dstrike w:val="0"/>
      <w:color w:val="auto"/>
      <w:sz w:val="24"/>
      <w:szCs w:val="24"/>
    </w:rPr>
  </w:style>
  <w:style w:type="character" w:customStyle="1" w:styleId="WW8Num4z2">
    <w:name w:val="WW8Num4z2"/>
    <w:rsid w:val="008827FB"/>
    <w:rPr>
      <w:i w:val="0"/>
      <w:color w:val="auto"/>
    </w:rPr>
  </w:style>
  <w:style w:type="character" w:customStyle="1" w:styleId="WW8Num5z0">
    <w:name w:val="WW8Num5z0"/>
    <w:rsid w:val="008827FB"/>
    <w:rPr>
      <w:b/>
      <w:i w:val="0"/>
      <w:sz w:val="22"/>
    </w:rPr>
  </w:style>
  <w:style w:type="character" w:customStyle="1" w:styleId="WW8Num5z1">
    <w:name w:val="WW8Num5z1"/>
    <w:rsid w:val="008827FB"/>
    <w:rPr>
      <w:b w:val="0"/>
      <w:i w:val="0"/>
    </w:rPr>
  </w:style>
  <w:style w:type="character" w:customStyle="1" w:styleId="WW8Num9z0">
    <w:name w:val="WW8Num9z0"/>
    <w:rsid w:val="008827FB"/>
    <w:rPr>
      <w:rFonts w:ascii="Symbol" w:hAnsi="Symbol" w:cs="OpenSymbol"/>
    </w:rPr>
  </w:style>
  <w:style w:type="character" w:customStyle="1" w:styleId="WW8Num9z1">
    <w:name w:val="WW8Num9z1"/>
    <w:rsid w:val="008827FB"/>
    <w:rPr>
      <w:rFonts w:ascii="OpenSymbol" w:hAnsi="OpenSymbol" w:cs="OpenSymbol"/>
    </w:rPr>
  </w:style>
  <w:style w:type="character" w:customStyle="1" w:styleId="WW8Num10z0">
    <w:name w:val="WW8Num10z0"/>
    <w:rsid w:val="008827FB"/>
    <w:rPr>
      <w:rFonts w:ascii="Symbol" w:hAnsi="Symbol" w:cs="OpenSymbol"/>
    </w:rPr>
  </w:style>
  <w:style w:type="character" w:customStyle="1" w:styleId="WW8Num10z1">
    <w:name w:val="WW8Num10z1"/>
    <w:rsid w:val="008827FB"/>
    <w:rPr>
      <w:rFonts w:ascii="OpenSymbol" w:hAnsi="OpenSymbol" w:cs="OpenSymbol"/>
    </w:rPr>
  </w:style>
  <w:style w:type="character" w:customStyle="1" w:styleId="DefaultParagraphFont1">
    <w:name w:val="Default Paragraph Font1"/>
    <w:semiHidden/>
    <w:rsid w:val="008827FB"/>
  </w:style>
  <w:style w:type="character" w:customStyle="1" w:styleId="WW8Num11z0">
    <w:name w:val="WW8Num11z0"/>
    <w:rsid w:val="008827FB"/>
    <w:rPr>
      <w:rFonts w:ascii="Symbol" w:hAnsi="Symbol" w:cs="OpenSymbol"/>
    </w:rPr>
  </w:style>
  <w:style w:type="character" w:customStyle="1" w:styleId="WW8Num11z1">
    <w:name w:val="WW8Num11z1"/>
    <w:rsid w:val="008827FB"/>
    <w:rPr>
      <w:sz w:val="22"/>
      <w:szCs w:val="22"/>
    </w:rPr>
  </w:style>
  <w:style w:type="character" w:customStyle="1" w:styleId="Absatz-Standardschriftart">
    <w:name w:val="Absatz-Standardschriftart"/>
    <w:rsid w:val="008827FB"/>
  </w:style>
  <w:style w:type="character" w:customStyle="1" w:styleId="WW8Num12z0">
    <w:name w:val="WW8Num12z0"/>
    <w:rsid w:val="008827FB"/>
    <w:rPr>
      <w:rFonts w:ascii="Symbol" w:hAnsi="Symbol" w:cs="OpenSymbol"/>
    </w:rPr>
  </w:style>
  <w:style w:type="character" w:customStyle="1" w:styleId="WW8Num12z1">
    <w:name w:val="WW8Num12z1"/>
    <w:rsid w:val="008827FB"/>
    <w:rPr>
      <w:sz w:val="22"/>
      <w:szCs w:val="22"/>
    </w:rPr>
  </w:style>
  <w:style w:type="character" w:customStyle="1" w:styleId="WW8Num12z2">
    <w:name w:val="WW8Num12z2"/>
    <w:rsid w:val="008827FB"/>
    <w:rPr>
      <w:rFonts w:ascii="Times New Roman" w:hAnsi="Times New Roman"/>
      <w:b w:val="0"/>
      <w:i w:val="0"/>
      <w:sz w:val="22"/>
    </w:rPr>
  </w:style>
  <w:style w:type="character" w:customStyle="1" w:styleId="WW8Num12z3">
    <w:name w:val="WW8Num12z3"/>
    <w:rsid w:val="008827FB"/>
    <w:rPr>
      <w:rFonts w:ascii="Symbol" w:hAnsi="Symbol"/>
    </w:rPr>
  </w:style>
  <w:style w:type="character" w:customStyle="1" w:styleId="WW-DefaultParagraphFont">
    <w:name w:val="WW-Default Paragraph Font"/>
    <w:rsid w:val="008827FB"/>
  </w:style>
  <w:style w:type="character" w:customStyle="1" w:styleId="WW-Absatz-Standardschriftart">
    <w:name w:val="WW-Absatz-Standardschriftart"/>
    <w:rsid w:val="008827FB"/>
  </w:style>
  <w:style w:type="character" w:customStyle="1" w:styleId="WW-DefaultParagraphFont1">
    <w:name w:val="WW-Default Paragraph Font1"/>
    <w:rsid w:val="008827FB"/>
  </w:style>
  <w:style w:type="character" w:customStyle="1" w:styleId="WW-Absatz-Standardschriftart1">
    <w:name w:val="WW-Absatz-Standardschriftart1"/>
    <w:rsid w:val="008827FB"/>
  </w:style>
  <w:style w:type="character" w:customStyle="1" w:styleId="WW-Absatz-Standardschriftart11">
    <w:name w:val="WW-Absatz-Standardschriftart11"/>
    <w:rsid w:val="008827FB"/>
  </w:style>
  <w:style w:type="character" w:customStyle="1" w:styleId="WW-Absatz-Standardschriftart111">
    <w:name w:val="WW-Absatz-Standardschriftart111"/>
    <w:rsid w:val="008827FB"/>
  </w:style>
  <w:style w:type="character" w:customStyle="1" w:styleId="WW-Absatz-Standardschriftart1111">
    <w:name w:val="WW-Absatz-Standardschriftart1111"/>
    <w:rsid w:val="008827FB"/>
  </w:style>
  <w:style w:type="character" w:customStyle="1" w:styleId="WW-Absatz-Standardschriftart11111">
    <w:name w:val="WW-Absatz-Standardschriftart11111"/>
    <w:rsid w:val="008827FB"/>
  </w:style>
  <w:style w:type="character" w:customStyle="1" w:styleId="WW-Absatz-Standardschriftart111111">
    <w:name w:val="WW-Absatz-Standardschriftart111111"/>
    <w:rsid w:val="008827FB"/>
  </w:style>
  <w:style w:type="character" w:customStyle="1" w:styleId="WW-DefaultParagraphFont11">
    <w:name w:val="WW-Default Paragraph Font11"/>
    <w:rsid w:val="008827FB"/>
  </w:style>
  <w:style w:type="character" w:customStyle="1" w:styleId="WW-Absatz-Standardschriftart1111111">
    <w:name w:val="WW-Absatz-Standardschriftart1111111"/>
    <w:rsid w:val="008827FB"/>
  </w:style>
  <w:style w:type="character" w:customStyle="1" w:styleId="WW8Num8z0">
    <w:name w:val="WW8Num8z0"/>
    <w:rsid w:val="008827FB"/>
    <w:rPr>
      <w:b/>
      <w:i w:val="0"/>
      <w:sz w:val="22"/>
    </w:rPr>
  </w:style>
  <w:style w:type="character" w:customStyle="1" w:styleId="WW8Num8z1">
    <w:name w:val="WW8Num8z1"/>
    <w:rsid w:val="008827FB"/>
    <w:rPr>
      <w:b w:val="0"/>
      <w:i w:val="0"/>
    </w:rPr>
  </w:style>
  <w:style w:type="character" w:customStyle="1" w:styleId="WW8Num13z0">
    <w:name w:val="WW8Num13z0"/>
    <w:rsid w:val="008827FB"/>
    <w:rPr>
      <w:rFonts w:ascii="Symbol" w:hAnsi="Symbol"/>
      <w:sz w:val="22"/>
    </w:rPr>
  </w:style>
  <w:style w:type="character" w:customStyle="1" w:styleId="WW8Num13z1">
    <w:name w:val="WW8Num13z1"/>
    <w:rsid w:val="008827FB"/>
    <w:rPr>
      <w:rFonts w:ascii="Courier New" w:hAnsi="Courier New"/>
    </w:rPr>
  </w:style>
  <w:style w:type="character" w:customStyle="1" w:styleId="WW-Absatz-Standardschriftart11111111">
    <w:name w:val="WW-Absatz-Standardschriftart11111111"/>
    <w:rsid w:val="008827FB"/>
  </w:style>
  <w:style w:type="character" w:customStyle="1" w:styleId="WW-DefaultParagraphFont111">
    <w:name w:val="WW-Default Paragraph Font111"/>
    <w:rsid w:val="008827FB"/>
  </w:style>
  <w:style w:type="character" w:customStyle="1" w:styleId="WW-Absatz-Standardschriftart111111111">
    <w:name w:val="WW-Absatz-Standardschriftart111111111"/>
    <w:rsid w:val="008827FB"/>
  </w:style>
  <w:style w:type="character" w:customStyle="1" w:styleId="WW-Absatz-Standardschriftart1111111111">
    <w:name w:val="WW-Absatz-Standardschriftart1111111111"/>
    <w:rsid w:val="008827FB"/>
  </w:style>
  <w:style w:type="character" w:customStyle="1" w:styleId="WW-Absatz-Standardschriftart11111111111">
    <w:name w:val="WW-Absatz-Standardschriftart11111111111"/>
    <w:rsid w:val="008827FB"/>
  </w:style>
  <w:style w:type="character" w:customStyle="1" w:styleId="WW-Absatz-Standardschriftart111111111111">
    <w:name w:val="WW-Absatz-Standardschriftart111111111111"/>
    <w:rsid w:val="008827FB"/>
  </w:style>
  <w:style w:type="character" w:customStyle="1" w:styleId="WW-Absatz-Standardschriftart1111111111111">
    <w:name w:val="WW-Absatz-Standardschriftart1111111111111"/>
    <w:rsid w:val="008827FB"/>
  </w:style>
  <w:style w:type="character" w:customStyle="1" w:styleId="WW-Absatz-Standardschriftart11111111111111">
    <w:name w:val="WW-Absatz-Standardschriftart11111111111111"/>
    <w:rsid w:val="008827FB"/>
  </w:style>
  <w:style w:type="character" w:customStyle="1" w:styleId="WW-DefaultParagraphFont1111">
    <w:name w:val="WW-Default Paragraph Font1111"/>
    <w:rsid w:val="008827FB"/>
  </w:style>
  <w:style w:type="character" w:customStyle="1" w:styleId="WW-Absatz-Standardschriftart111111111111111">
    <w:name w:val="WW-Absatz-Standardschriftart111111111111111"/>
    <w:rsid w:val="008827FB"/>
  </w:style>
  <w:style w:type="character" w:customStyle="1" w:styleId="WW-Absatz-Standardschriftart1111111111111111">
    <w:name w:val="WW-Absatz-Standardschriftart1111111111111111"/>
    <w:rsid w:val="008827FB"/>
  </w:style>
  <w:style w:type="character" w:customStyle="1" w:styleId="WW8Num13z2">
    <w:name w:val="WW8Num13z2"/>
    <w:rsid w:val="008827FB"/>
    <w:rPr>
      <w:rFonts w:ascii="Wingdings" w:hAnsi="Wingdings"/>
    </w:rPr>
  </w:style>
  <w:style w:type="character" w:customStyle="1" w:styleId="WW8Num13z3">
    <w:name w:val="WW8Num13z3"/>
    <w:rsid w:val="008827FB"/>
    <w:rPr>
      <w:rFonts w:ascii="Symbol" w:hAnsi="Symbol"/>
    </w:rPr>
  </w:style>
  <w:style w:type="character" w:customStyle="1" w:styleId="WW8Num14z0">
    <w:name w:val="WW8Num14z0"/>
    <w:rsid w:val="008827FB"/>
    <w:rPr>
      <w:rFonts w:ascii="Symbol" w:hAnsi="Symbol"/>
      <w:sz w:val="22"/>
    </w:rPr>
  </w:style>
  <w:style w:type="character" w:customStyle="1" w:styleId="WW8Num14z1">
    <w:name w:val="WW8Num14z1"/>
    <w:rsid w:val="008827FB"/>
    <w:rPr>
      <w:rFonts w:ascii="Courier New" w:hAnsi="Courier New"/>
    </w:rPr>
  </w:style>
  <w:style w:type="character" w:customStyle="1" w:styleId="WW8Num14z2">
    <w:name w:val="WW8Num14z2"/>
    <w:rsid w:val="008827FB"/>
    <w:rPr>
      <w:rFonts w:ascii="Wingdings" w:hAnsi="Wingdings"/>
    </w:rPr>
  </w:style>
  <w:style w:type="character" w:customStyle="1" w:styleId="WW8Num14z3">
    <w:name w:val="WW8Num14z3"/>
    <w:rsid w:val="008827FB"/>
    <w:rPr>
      <w:rFonts w:ascii="Symbol" w:hAnsi="Symbol"/>
    </w:rPr>
  </w:style>
  <w:style w:type="character" w:customStyle="1" w:styleId="WW8Num15z0">
    <w:name w:val="WW8Num15z0"/>
    <w:rsid w:val="008827FB"/>
    <w:rPr>
      <w:rFonts w:ascii="Symbol" w:hAnsi="Symbol"/>
      <w:sz w:val="22"/>
    </w:rPr>
  </w:style>
  <w:style w:type="character" w:customStyle="1" w:styleId="WW8Num15z1">
    <w:name w:val="WW8Num15z1"/>
    <w:rsid w:val="008827FB"/>
    <w:rPr>
      <w:rFonts w:ascii="OpenSymbol" w:hAnsi="OpenSymbol" w:cs="OpenSymbol"/>
    </w:rPr>
  </w:style>
  <w:style w:type="character" w:customStyle="1" w:styleId="WW8Num15z3">
    <w:name w:val="WW8Num15z3"/>
    <w:rsid w:val="008827FB"/>
    <w:rPr>
      <w:rFonts w:ascii="Symbol" w:hAnsi="Symbol" w:cs="OpenSymbol"/>
    </w:rPr>
  </w:style>
  <w:style w:type="character" w:customStyle="1" w:styleId="WW8Num16z0">
    <w:name w:val="WW8Num16z0"/>
    <w:rsid w:val="008827FB"/>
    <w:rPr>
      <w:rFonts w:ascii="Symbol" w:hAnsi="Symbol"/>
      <w:sz w:val="22"/>
    </w:rPr>
  </w:style>
  <w:style w:type="character" w:customStyle="1" w:styleId="WW8Num16z1">
    <w:name w:val="WW8Num16z1"/>
    <w:rsid w:val="008827FB"/>
    <w:rPr>
      <w:rFonts w:ascii="Courier New" w:hAnsi="Courier New"/>
    </w:rPr>
  </w:style>
  <w:style w:type="character" w:customStyle="1" w:styleId="WW8Num16z2">
    <w:name w:val="WW8Num16z2"/>
    <w:rsid w:val="008827FB"/>
    <w:rPr>
      <w:rFonts w:ascii="Wingdings" w:hAnsi="Wingdings"/>
    </w:rPr>
  </w:style>
  <w:style w:type="character" w:customStyle="1" w:styleId="WW8Num16z3">
    <w:name w:val="WW8Num16z3"/>
    <w:rsid w:val="008827FB"/>
    <w:rPr>
      <w:rFonts w:ascii="Symbol" w:hAnsi="Symbol"/>
    </w:rPr>
  </w:style>
  <w:style w:type="character" w:customStyle="1" w:styleId="WW8Num18z0">
    <w:name w:val="WW8Num18z0"/>
    <w:rsid w:val="008827FB"/>
    <w:rPr>
      <w:rFonts w:ascii="Symbol" w:hAnsi="Symbol"/>
      <w:sz w:val="22"/>
    </w:rPr>
  </w:style>
  <w:style w:type="character" w:customStyle="1" w:styleId="WW8Num18z1">
    <w:name w:val="WW8Num18z1"/>
    <w:rsid w:val="008827FB"/>
    <w:rPr>
      <w:rFonts w:ascii="Courier New" w:hAnsi="Courier New"/>
    </w:rPr>
  </w:style>
  <w:style w:type="character" w:customStyle="1" w:styleId="WW8Num18z2">
    <w:name w:val="WW8Num18z2"/>
    <w:rsid w:val="008827FB"/>
    <w:rPr>
      <w:rFonts w:ascii="Wingdings" w:hAnsi="Wingdings"/>
    </w:rPr>
  </w:style>
  <w:style w:type="character" w:customStyle="1" w:styleId="WW8Num18z3">
    <w:name w:val="WW8Num18z3"/>
    <w:rsid w:val="008827FB"/>
    <w:rPr>
      <w:rFonts w:ascii="Symbol" w:hAnsi="Symbol"/>
    </w:rPr>
  </w:style>
  <w:style w:type="character" w:customStyle="1" w:styleId="WW8Num19z0">
    <w:name w:val="WW8Num19z0"/>
    <w:rsid w:val="008827FB"/>
    <w:rPr>
      <w:rFonts w:ascii="Symbol" w:hAnsi="Symbol"/>
      <w:sz w:val="22"/>
    </w:rPr>
  </w:style>
  <w:style w:type="character" w:customStyle="1" w:styleId="WW8Num19z1">
    <w:name w:val="WW8Num19z1"/>
    <w:rsid w:val="008827FB"/>
    <w:rPr>
      <w:rFonts w:ascii="Courier New" w:hAnsi="Courier New"/>
    </w:rPr>
  </w:style>
  <w:style w:type="character" w:customStyle="1" w:styleId="WW8Num19z2">
    <w:name w:val="WW8Num19z2"/>
    <w:rsid w:val="008827FB"/>
    <w:rPr>
      <w:rFonts w:ascii="Wingdings" w:hAnsi="Wingdings"/>
    </w:rPr>
  </w:style>
  <w:style w:type="character" w:customStyle="1" w:styleId="WW8Num19z3">
    <w:name w:val="WW8Num19z3"/>
    <w:rsid w:val="008827FB"/>
    <w:rPr>
      <w:rFonts w:ascii="Symbol" w:hAnsi="Symbol"/>
    </w:rPr>
  </w:style>
  <w:style w:type="character" w:customStyle="1" w:styleId="WW8Num21z0">
    <w:name w:val="WW8Num21z0"/>
    <w:rsid w:val="008827FB"/>
    <w:rPr>
      <w:rFonts w:ascii="Symbol" w:hAnsi="Symbol"/>
      <w:sz w:val="22"/>
    </w:rPr>
  </w:style>
  <w:style w:type="character" w:customStyle="1" w:styleId="WW8Num21z1">
    <w:name w:val="WW8Num21z1"/>
    <w:rsid w:val="008827FB"/>
    <w:rPr>
      <w:rFonts w:ascii="Courier New" w:hAnsi="Courier New"/>
    </w:rPr>
  </w:style>
  <w:style w:type="character" w:customStyle="1" w:styleId="WW8Num21z2">
    <w:name w:val="WW8Num21z2"/>
    <w:rsid w:val="008827FB"/>
    <w:rPr>
      <w:rFonts w:ascii="Wingdings" w:hAnsi="Wingdings"/>
    </w:rPr>
  </w:style>
  <w:style w:type="character" w:customStyle="1" w:styleId="WW8Num21z3">
    <w:name w:val="WW8Num21z3"/>
    <w:rsid w:val="008827FB"/>
    <w:rPr>
      <w:rFonts w:ascii="Symbol" w:hAnsi="Symbol"/>
    </w:rPr>
  </w:style>
  <w:style w:type="character" w:customStyle="1" w:styleId="WW8Num22z0">
    <w:name w:val="WW8Num22z0"/>
    <w:rsid w:val="008827FB"/>
    <w:rPr>
      <w:rFonts w:ascii="Symbol" w:hAnsi="Symbol"/>
      <w:sz w:val="22"/>
    </w:rPr>
  </w:style>
  <w:style w:type="character" w:customStyle="1" w:styleId="WW8Num22z1">
    <w:name w:val="WW8Num22z1"/>
    <w:rsid w:val="008827FB"/>
    <w:rPr>
      <w:rFonts w:ascii="OpenSymbol" w:hAnsi="OpenSymbol" w:cs="OpenSymbol"/>
    </w:rPr>
  </w:style>
  <w:style w:type="character" w:customStyle="1" w:styleId="WW8Num22z3">
    <w:name w:val="WW8Num22z3"/>
    <w:rsid w:val="008827FB"/>
    <w:rPr>
      <w:rFonts w:ascii="Symbol" w:hAnsi="Symbol" w:cs="OpenSymbol"/>
    </w:rPr>
  </w:style>
  <w:style w:type="character" w:customStyle="1" w:styleId="WW8Num24z0">
    <w:name w:val="WW8Num24z0"/>
    <w:rsid w:val="008827FB"/>
    <w:rPr>
      <w:rFonts w:ascii="Times New Roman" w:hAnsi="Times New Roman" w:cs="Times New Roman"/>
      <w:sz w:val="16"/>
    </w:rPr>
  </w:style>
  <w:style w:type="character" w:customStyle="1" w:styleId="WW8Num24z1">
    <w:name w:val="WW8Num24z1"/>
    <w:rsid w:val="008827FB"/>
    <w:rPr>
      <w:b w:val="0"/>
      <w:i w:val="0"/>
      <w:color w:val="auto"/>
    </w:rPr>
  </w:style>
  <w:style w:type="character" w:customStyle="1" w:styleId="WW8Num24z2">
    <w:name w:val="WW8Num24z2"/>
    <w:rsid w:val="008827FB"/>
    <w:rPr>
      <w:rFonts w:ascii="Wingdings" w:hAnsi="Wingdings"/>
    </w:rPr>
  </w:style>
  <w:style w:type="character" w:customStyle="1" w:styleId="WW8Num24z3">
    <w:name w:val="WW8Num24z3"/>
    <w:rsid w:val="008827FB"/>
    <w:rPr>
      <w:rFonts w:ascii="Symbol" w:hAnsi="Symbol"/>
    </w:rPr>
  </w:style>
  <w:style w:type="character" w:customStyle="1" w:styleId="WW8Num25z0">
    <w:name w:val="WW8Num25z0"/>
    <w:rsid w:val="008827FB"/>
    <w:rPr>
      <w:rFonts w:ascii="Symbol" w:hAnsi="Symbol"/>
      <w:sz w:val="22"/>
    </w:rPr>
  </w:style>
  <w:style w:type="character" w:customStyle="1" w:styleId="WW8Num25z1">
    <w:name w:val="WW8Num25z1"/>
    <w:rsid w:val="008827FB"/>
    <w:rPr>
      <w:rFonts w:ascii="Courier New" w:hAnsi="Courier New"/>
    </w:rPr>
  </w:style>
  <w:style w:type="character" w:customStyle="1" w:styleId="WW8Num25z2">
    <w:name w:val="WW8Num25z2"/>
    <w:rsid w:val="008827FB"/>
    <w:rPr>
      <w:rFonts w:ascii="Wingdings" w:hAnsi="Wingdings"/>
    </w:rPr>
  </w:style>
  <w:style w:type="character" w:customStyle="1" w:styleId="WW8Num25z3">
    <w:name w:val="WW8Num25z3"/>
    <w:rsid w:val="008827FB"/>
    <w:rPr>
      <w:rFonts w:ascii="Symbol" w:hAnsi="Symbol"/>
    </w:rPr>
  </w:style>
  <w:style w:type="character" w:customStyle="1" w:styleId="WW8Num26z0">
    <w:name w:val="WW8Num26z0"/>
    <w:rsid w:val="008827FB"/>
    <w:rPr>
      <w:rFonts w:ascii="Symbol" w:hAnsi="Symbol"/>
      <w:sz w:val="22"/>
    </w:rPr>
  </w:style>
  <w:style w:type="character" w:customStyle="1" w:styleId="WW8Num26z1">
    <w:name w:val="WW8Num26z1"/>
    <w:rsid w:val="008827FB"/>
    <w:rPr>
      <w:rFonts w:ascii="Courier New" w:hAnsi="Courier New"/>
    </w:rPr>
  </w:style>
  <w:style w:type="character" w:customStyle="1" w:styleId="WW8Num26z2">
    <w:name w:val="WW8Num26z2"/>
    <w:rsid w:val="008827FB"/>
    <w:rPr>
      <w:rFonts w:ascii="Wingdings" w:hAnsi="Wingdings"/>
    </w:rPr>
  </w:style>
  <w:style w:type="character" w:customStyle="1" w:styleId="WW8Num26z3">
    <w:name w:val="WW8Num26z3"/>
    <w:rsid w:val="008827FB"/>
    <w:rPr>
      <w:rFonts w:ascii="Symbol" w:hAnsi="Symbol"/>
    </w:rPr>
  </w:style>
  <w:style w:type="character" w:customStyle="1" w:styleId="WW8Num28z0">
    <w:name w:val="WW8Num28z0"/>
    <w:rsid w:val="008827FB"/>
    <w:rPr>
      <w:rFonts w:ascii="Symbol" w:hAnsi="Symbol"/>
      <w:sz w:val="22"/>
    </w:rPr>
  </w:style>
  <w:style w:type="character" w:customStyle="1" w:styleId="WW8Num28z1">
    <w:name w:val="WW8Num28z1"/>
    <w:rsid w:val="008827FB"/>
    <w:rPr>
      <w:rFonts w:ascii="Courier New" w:hAnsi="Courier New"/>
    </w:rPr>
  </w:style>
  <w:style w:type="character" w:customStyle="1" w:styleId="WW8Num28z2">
    <w:name w:val="WW8Num28z2"/>
    <w:rsid w:val="008827FB"/>
    <w:rPr>
      <w:rFonts w:ascii="Wingdings" w:hAnsi="Wingdings"/>
    </w:rPr>
  </w:style>
  <w:style w:type="character" w:customStyle="1" w:styleId="WW8Num28z3">
    <w:name w:val="WW8Num28z3"/>
    <w:rsid w:val="008827FB"/>
    <w:rPr>
      <w:rFonts w:ascii="Symbol" w:hAnsi="Symbol"/>
    </w:rPr>
  </w:style>
  <w:style w:type="character" w:customStyle="1" w:styleId="WW-DefaultParagraphFont11111">
    <w:name w:val="WW-Default Paragraph Font11111"/>
    <w:rsid w:val="008827FB"/>
  </w:style>
  <w:style w:type="character" w:customStyle="1" w:styleId="WW-Absatz-Standardschriftart11111111111111111">
    <w:name w:val="WW-Absatz-Standardschriftart11111111111111111"/>
    <w:rsid w:val="008827FB"/>
  </w:style>
  <w:style w:type="character" w:customStyle="1" w:styleId="WW-DefaultParagraphFont111111">
    <w:name w:val="WW-Default Paragraph Font111111"/>
    <w:rsid w:val="008827FB"/>
  </w:style>
  <w:style w:type="character" w:customStyle="1" w:styleId="WW-Absatz-Standardschriftart111111111111111111">
    <w:name w:val="WW-Absatz-Standardschriftart111111111111111111"/>
    <w:rsid w:val="008827FB"/>
  </w:style>
  <w:style w:type="character" w:customStyle="1" w:styleId="WW-Absatz-Standardschriftart1111111111111111111">
    <w:name w:val="WW-Absatz-Standardschriftart1111111111111111111"/>
    <w:rsid w:val="008827FB"/>
  </w:style>
  <w:style w:type="character" w:customStyle="1" w:styleId="WW-Absatz-Standardschriftart11111111111111111111">
    <w:name w:val="WW-Absatz-Standardschriftart11111111111111111111"/>
    <w:rsid w:val="008827FB"/>
  </w:style>
  <w:style w:type="character" w:customStyle="1" w:styleId="WW-Absatz-Standardschriftart111111111111111111111">
    <w:name w:val="WW-Absatz-Standardschriftart111111111111111111111"/>
    <w:rsid w:val="008827FB"/>
  </w:style>
  <w:style w:type="character" w:customStyle="1" w:styleId="WW8Num3z2">
    <w:name w:val="WW8Num3z2"/>
    <w:rsid w:val="008827FB"/>
    <w:rPr>
      <w:rFonts w:ascii="!Neo'w Arial" w:hAnsi="!Neo'w Arial"/>
      <w:color w:val="000000"/>
      <w:sz w:val="22"/>
    </w:rPr>
  </w:style>
  <w:style w:type="character" w:customStyle="1" w:styleId="WW8Num3z3">
    <w:name w:val="WW8Num3z3"/>
    <w:rsid w:val="008827FB"/>
    <w:rPr>
      <w:rFonts w:ascii="!Neo'w Arial" w:hAnsi="!Neo'w Arial"/>
      <w:color w:val="000000"/>
      <w:sz w:val="20"/>
    </w:rPr>
  </w:style>
  <w:style w:type="character" w:customStyle="1" w:styleId="WW8Num4z0">
    <w:name w:val="WW8Num4z0"/>
    <w:rsid w:val="008827FB"/>
    <w:rPr>
      <w:rFonts w:ascii="Times New Roman" w:hAnsi="Times New Roman"/>
      <w:color w:val="000000"/>
      <w:sz w:val="24"/>
    </w:rPr>
  </w:style>
  <w:style w:type="character" w:customStyle="1" w:styleId="WW8Num6z0">
    <w:name w:val="WW8Num6z0"/>
    <w:rsid w:val="008827FB"/>
    <w:rPr>
      <w:rFonts w:ascii="!Neo'w Arial" w:hAnsi="!Neo'w Arial"/>
      <w:color w:val="000000"/>
      <w:sz w:val="24"/>
    </w:rPr>
  </w:style>
  <w:style w:type="character" w:customStyle="1" w:styleId="WW8Num7z1">
    <w:name w:val="WW8Num7z1"/>
    <w:rsid w:val="008827FB"/>
    <w:rPr>
      <w:rFonts w:ascii="Courier New" w:hAnsi="Courier New"/>
    </w:rPr>
  </w:style>
  <w:style w:type="character" w:customStyle="1" w:styleId="WW8Num23z1">
    <w:name w:val="WW8Num23z1"/>
    <w:rsid w:val="008827FB"/>
    <w:rPr>
      <w:b w:val="0"/>
      <w:i w:val="0"/>
      <w:color w:val="auto"/>
    </w:rPr>
  </w:style>
  <w:style w:type="character" w:customStyle="1" w:styleId="WW8Num59z1">
    <w:name w:val="WW8Num59z1"/>
    <w:rsid w:val="008827FB"/>
    <w:rPr>
      <w:b w:val="0"/>
      <w:i w:val="0"/>
    </w:rPr>
  </w:style>
  <w:style w:type="character" w:customStyle="1" w:styleId="WW8Num60z0">
    <w:name w:val="WW8Num60z0"/>
    <w:rsid w:val="008827FB"/>
    <w:rPr>
      <w:sz w:val="20"/>
    </w:rPr>
  </w:style>
  <w:style w:type="character" w:customStyle="1" w:styleId="WW8Num61z1">
    <w:name w:val="WW8Num61z1"/>
    <w:rsid w:val="008827FB"/>
    <w:rPr>
      <w:b w:val="0"/>
      <w:i w:val="0"/>
      <w:color w:val="auto"/>
    </w:rPr>
  </w:style>
  <w:style w:type="character" w:customStyle="1" w:styleId="WW8Num63z3">
    <w:name w:val="WW8Num63z3"/>
    <w:rsid w:val="008827FB"/>
    <w:rPr>
      <w:rFonts w:ascii="Symbol" w:hAnsi="Symbol"/>
    </w:rPr>
  </w:style>
  <w:style w:type="character" w:customStyle="1" w:styleId="WW8Num64z1">
    <w:name w:val="WW8Num64z1"/>
    <w:rsid w:val="008827FB"/>
    <w:rPr>
      <w:i w:val="0"/>
      <w:iCs/>
      <w:strike w:val="0"/>
      <w:dstrike w:val="0"/>
      <w:color w:val="auto"/>
      <w:sz w:val="24"/>
      <w:szCs w:val="24"/>
    </w:rPr>
  </w:style>
  <w:style w:type="character" w:customStyle="1" w:styleId="WW8Num64z2">
    <w:name w:val="WW8Num64z2"/>
    <w:rsid w:val="008827FB"/>
    <w:rPr>
      <w:i w:val="0"/>
      <w:color w:val="auto"/>
    </w:rPr>
  </w:style>
  <w:style w:type="character" w:customStyle="1" w:styleId="WW8Num65z0">
    <w:name w:val="WW8Num65z0"/>
    <w:rsid w:val="008827FB"/>
    <w:rPr>
      <w:b/>
      <w:i w:val="0"/>
      <w:sz w:val="22"/>
    </w:rPr>
  </w:style>
  <w:style w:type="character" w:customStyle="1" w:styleId="WW8Num65z1">
    <w:name w:val="WW8Num65z1"/>
    <w:rsid w:val="008827FB"/>
    <w:rPr>
      <w:b w:val="0"/>
      <w:i w:val="0"/>
    </w:rPr>
  </w:style>
  <w:style w:type="character" w:customStyle="1" w:styleId="WW8Num68z0">
    <w:name w:val="WW8Num68z0"/>
    <w:rsid w:val="008827FB"/>
    <w:rPr>
      <w:rFonts w:ascii="Times New Roman" w:hAnsi="Times New Roman" w:cs="Times New Roman"/>
      <w:sz w:val="16"/>
    </w:rPr>
  </w:style>
  <w:style w:type="character" w:customStyle="1" w:styleId="WW8Num68z1">
    <w:name w:val="WW8Num68z1"/>
    <w:rsid w:val="008827FB"/>
    <w:rPr>
      <w:rFonts w:ascii="Courier New" w:hAnsi="Courier New"/>
    </w:rPr>
  </w:style>
  <w:style w:type="character" w:customStyle="1" w:styleId="WW8Num68z2">
    <w:name w:val="WW8Num68z2"/>
    <w:rsid w:val="008827FB"/>
    <w:rPr>
      <w:rFonts w:ascii="Wingdings" w:hAnsi="Wingdings"/>
    </w:rPr>
  </w:style>
  <w:style w:type="character" w:customStyle="1" w:styleId="WW8Num68z3">
    <w:name w:val="WW8Num68z3"/>
    <w:rsid w:val="008827FB"/>
    <w:rPr>
      <w:rFonts w:ascii="Symbol" w:hAnsi="Symbol"/>
    </w:rPr>
  </w:style>
  <w:style w:type="character" w:customStyle="1" w:styleId="WW8Num69z0">
    <w:name w:val="WW8Num69z0"/>
    <w:rsid w:val="008827FB"/>
    <w:rPr>
      <w:b/>
      <w:i w:val="0"/>
      <w:sz w:val="22"/>
    </w:rPr>
  </w:style>
  <w:style w:type="character" w:customStyle="1" w:styleId="WW8Num69z1">
    <w:name w:val="WW8Num69z1"/>
    <w:rsid w:val="008827FB"/>
    <w:rPr>
      <w:b w:val="0"/>
      <w:i w:val="0"/>
    </w:rPr>
  </w:style>
  <w:style w:type="character" w:customStyle="1" w:styleId="WW-DefaultParagraphFont1111111">
    <w:name w:val="WW-Default Paragraph Font1111111"/>
    <w:rsid w:val="008827FB"/>
  </w:style>
  <w:style w:type="character" w:customStyle="1" w:styleId="WW8Num60z1">
    <w:name w:val="WW8Num60z1"/>
    <w:rsid w:val="008827FB"/>
    <w:rPr>
      <w:b w:val="0"/>
      <w:i w:val="0"/>
    </w:rPr>
  </w:style>
  <w:style w:type="character" w:customStyle="1" w:styleId="WW8Num61z0">
    <w:name w:val="WW8Num61z0"/>
    <w:rsid w:val="008827FB"/>
    <w:rPr>
      <w:sz w:val="20"/>
    </w:rPr>
  </w:style>
  <w:style w:type="character" w:customStyle="1" w:styleId="WW8Num62z1">
    <w:name w:val="WW8Num62z1"/>
    <w:rsid w:val="008827FB"/>
    <w:rPr>
      <w:b w:val="0"/>
      <w:i w:val="0"/>
      <w:color w:val="auto"/>
    </w:rPr>
  </w:style>
  <w:style w:type="character" w:customStyle="1" w:styleId="WW-Absatz-Standardschriftart1111111111111111111111">
    <w:name w:val="WW-Absatz-Standardschriftart1111111111111111111111"/>
    <w:rsid w:val="008827FB"/>
  </w:style>
  <w:style w:type="character" w:customStyle="1" w:styleId="WW-Absatz-Standardschriftart11111111111111111111111">
    <w:name w:val="WW-Absatz-Standardschriftart11111111111111111111111"/>
    <w:rsid w:val="008827FB"/>
  </w:style>
  <w:style w:type="character" w:customStyle="1" w:styleId="WW-Absatz-Standardschriftart111111111111111111111111">
    <w:name w:val="WW-Absatz-Standardschriftart111111111111111111111111"/>
    <w:rsid w:val="008827FB"/>
  </w:style>
  <w:style w:type="character" w:customStyle="1" w:styleId="WW-Absatz-Standardschriftart1111111111111111111111111">
    <w:name w:val="WW-Absatz-Standardschriftart1111111111111111111111111"/>
    <w:rsid w:val="008827FB"/>
  </w:style>
  <w:style w:type="character" w:customStyle="1" w:styleId="WW8NumSt61z1">
    <w:name w:val="WW8NumSt61z1"/>
    <w:rsid w:val="008827FB"/>
    <w:rPr>
      <w:b w:val="0"/>
      <w:i w:val="0"/>
      <w:color w:val="auto"/>
    </w:rPr>
  </w:style>
  <w:style w:type="character" w:customStyle="1" w:styleId="WW-DefaultParagraphFont11111111">
    <w:name w:val="WW-Default Paragraph Font11111111"/>
    <w:rsid w:val="008827FB"/>
  </w:style>
  <w:style w:type="character" w:styleId="CommentReference">
    <w:name w:val="annotation reference"/>
    <w:semiHidden/>
    <w:rsid w:val="008827FB"/>
    <w:rPr>
      <w:sz w:val="16"/>
      <w:szCs w:val="16"/>
    </w:rPr>
  </w:style>
  <w:style w:type="character" w:styleId="PageNumber">
    <w:name w:val="page number"/>
    <w:basedOn w:val="WW-DefaultParagraphFont11111111"/>
    <w:rsid w:val="008827FB"/>
  </w:style>
  <w:style w:type="character" w:styleId="Hyperlink">
    <w:name w:val="Hyperlink"/>
    <w:rsid w:val="008827FB"/>
    <w:rPr>
      <w:color w:val="0000FF"/>
      <w:u w:val="single"/>
    </w:rPr>
  </w:style>
  <w:style w:type="character" w:customStyle="1" w:styleId="WW8Num63z1">
    <w:name w:val="WW8Num63z1"/>
    <w:rsid w:val="008827FB"/>
    <w:rPr>
      <w:b/>
      <w:bCs/>
      <w:sz w:val="24"/>
      <w:szCs w:val="24"/>
    </w:rPr>
  </w:style>
  <w:style w:type="character" w:customStyle="1" w:styleId="RTFNum21">
    <w:name w:val="RTF_Num 2 1"/>
    <w:rsid w:val="008827FB"/>
  </w:style>
  <w:style w:type="character" w:customStyle="1" w:styleId="RTFNum22">
    <w:name w:val="RTF_Num 2 2"/>
    <w:rsid w:val="008827FB"/>
  </w:style>
  <w:style w:type="character" w:customStyle="1" w:styleId="RTFNum23">
    <w:name w:val="RTF_Num 2 3"/>
    <w:rsid w:val="008827FB"/>
  </w:style>
  <w:style w:type="character" w:customStyle="1" w:styleId="RTFNum24">
    <w:name w:val="RTF_Num 2 4"/>
    <w:rsid w:val="008827FB"/>
  </w:style>
  <w:style w:type="character" w:customStyle="1" w:styleId="RTFNum25">
    <w:name w:val="RTF_Num 2 5"/>
    <w:rsid w:val="008827FB"/>
  </w:style>
  <w:style w:type="character" w:customStyle="1" w:styleId="RTFNum26">
    <w:name w:val="RTF_Num 2 6"/>
    <w:rsid w:val="008827FB"/>
  </w:style>
  <w:style w:type="character" w:customStyle="1" w:styleId="RTFNum27">
    <w:name w:val="RTF_Num 2 7"/>
    <w:rsid w:val="008827FB"/>
  </w:style>
  <w:style w:type="character" w:customStyle="1" w:styleId="RTFNum28">
    <w:name w:val="RTF_Num 2 8"/>
    <w:rsid w:val="008827FB"/>
  </w:style>
  <w:style w:type="character" w:customStyle="1" w:styleId="RTFNum29">
    <w:name w:val="RTF_Num 2 9"/>
    <w:rsid w:val="008827FB"/>
  </w:style>
  <w:style w:type="character" w:customStyle="1" w:styleId="NumberingSymbols">
    <w:name w:val="Numbering Symbols"/>
    <w:rsid w:val="008827FB"/>
  </w:style>
  <w:style w:type="character" w:customStyle="1" w:styleId="RTFNum31">
    <w:name w:val="RTF_Num 3 1"/>
    <w:rsid w:val="008827FB"/>
  </w:style>
  <w:style w:type="character" w:customStyle="1" w:styleId="RTFNum32">
    <w:name w:val="RTF_Num 3 2"/>
    <w:rsid w:val="008827FB"/>
  </w:style>
  <w:style w:type="character" w:customStyle="1" w:styleId="RTFNum33">
    <w:name w:val="RTF_Num 3 3"/>
    <w:rsid w:val="008827FB"/>
  </w:style>
  <w:style w:type="character" w:customStyle="1" w:styleId="RTFNum34">
    <w:name w:val="RTF_Num 3 4"/>
    <w:rsid w:val="008827FB"/>
  </w:style>
  <w:style w:type="character" w:customStyle="1" w:styleId="RTFNum35">
    <w:name w:val="RTF_Num 3 5"/>
    <w:rsid w:val="008827FB"/>
  </w:style>
  <w:style w:type="character" w:customStyle="1" w:styleId="RTFNum36">
    <w:name w:val="RTF_Num 3 6"/>
    <w:rsid w:val="008827FB"/>
  </w:style>
  <w:style w:type="character" w:customStyle="1" w:styleId="RTFNum37">
    <w:name w:val="RTF_Num 3 7"/>
    <w:rsid w:val="008827FB"/>
  </w:style>
  <w:style w:type="character" w:customStyle="1" w:styleId="RTFNum38">
    <w:name w:val="RTF_Num 3 8"/>
    <w:rsid w:val="008827FB"/>
  </w:style>
  <w:style w:type="character" w:customStyle="1" w:styleId="RTFNum39">
    <w:name w:val="RTF_Num 3 9"/>
    <w:rsid w:val="008827FB"/>
  </w:style>
  <w:style w:type="character" w:styleId="FollowedHyperlink">
    <w:name w:val="FollowedHyperlink"/>
    <w:rsid w:val="008827FB"/>
    <w:rPr>
      <w:color w:val="800080"/>
      <w:u w:val="single"/>
    </w:rPr>
  </w:style>
  <w:style w:type="character" w:customStyle="1" w:styleId="apple-style-span">
    <w:name w:val="apple-style-span"/>
    <w:basedOn w:val="WW-DefaultParagraphFont1111111"/>
    <w:rsid w:val="008827FB"/>
  </w:style>
  <w:style w:type="character" w:customStyle="1" w:styleId="SubtleEmphasis1">
    <w:name w:val="Subtle Emphasis1"/>
    <w:rsid w:val="008827FB"/>
    <w:rPr>
      <w:i/>
      <w:iCs/>
      <w:color w:val="808080"/>
    </w:rPr>
  </w:style>
  <w:style w:type="character" w:customStyle="1" w:styleId="Bullets">
    <w:name w:val="Bullets"/>
    <w:rsid w:val="008827FB"/>
    <w:rPr>
      <w:rFonts w:ascii="OpenSymbol" w:eastAsia="OpenSymbol" w:hAnsi="OpenSymbol" w:cs="OpenSymbol"/>
    </w:rPr>
  </w:style>
  <w:style w:type="character" w:customStyle="1" w:styleId="WW-RTFNum21">
    <w:name w:val="WW-RTF_Num 2 1"/>
    <w:rsid w:val="008827FB"/>
  </w:style>
  <w:style w:type="character" w:customStyle="1" w:styleId="WW-RTFNum22">
    <w:name w:val="WW-RTF_Num 2 2"/>
    <w:rsid w:val="008827FB"/>
    <w:rPr>
      <w:sz w:val="22"/>
      <w:szCs w:val="22"/>
    </w:rPr>
  </w:style>
  <w:style w:type="character" w:customStyle="1" w:styleId="WW-RTFNum23">
    <w:name w:val="WW-RTF_Num 2 3"/>
    <w:rsid w:val="008827FB"/>
  </w:style>
  <w:style w:type="character" w:customStyle="1" w:styleId="WW-RTFNum24">
    <w:name w:val="WW-RTF_Num 2 4"/>
    <w:rsid w:val="008827FB"/>
  </w:style>
  <w:style w:type="character" w:customStyle="1" w:styleId="WW-RTFNum25">
    <w:name w:val="WW-RTF_Num 2 5"/>
    <w:rsid w:val="008827FB"/>
  </w:style>
  <w:style w:type="character" w:customStyle="1" w:styleId="WW-RTFNum26">
    <w:name w:val="WW-RTF_Num 2 6"/>
    <w:rsid w:val="008827FB"/>
  </w:style>
  <w:style w:type="character" w:customStyle="1" w:styleId="WW-RTFNum27">
    <w:name w:val="WW-RTF_Num 2 7"/>
    <w:rsid w:val="008827FB"/>
  </w:style>
  <w:style w:type="character" w:customStyle="1" w:styleId="WW-RTFNum28">
    <w:name w:val="WW-RTF_Num 2 8"/>
    <w:rsid w:val="008827FB"/>
  </w:style>
  <w:style w:type="character" w:customStyle="1" w:styleId="WW-RTFNum29">
    <w:name w:val="WW-RTF_Num 2 9"/>
    <w:rsid w:val="008827FB"/>
  </w:style>
  <w:style w:type="character" w:customStyle="1" w:styleId="WW8Num58z1">
    <w:name w:val="WW8Num58z1"/>
    <w:rsid w:val="008827FB"/>
    <w:rPr>
      <w:sz w:val="22"/>
      <w:szCs w:val="22"/>
    </w:rPr>
  </w:style>
  <w:style w:type="character" w:customStyle="1" w:styleId="WW-DefaultParagraphFont111111111">
    <w:name w:val="WW-Default Paragraph Font111111111"/>
    <w:rsid w:val="008827FB"/>
    <w:rPr>
      <w:sz w:val="24"/>
      <w:szCs w:val="24"/>
    </w:rPr>
  </w:style>
  <w:style w:type="character" w:customStyle="1" w:styleId="Internetlink">
    <w:name w:val="Internet link"/>
    <w:rsid w:val="008827FB"/>
    <w:rPr>
      <w:color w:val="0000FF"/>
      <w:sz w:val="24"/>
      <w:szCs w:val="24"/>
      <w:u w:val="single"/>
    </w:rPr>
  </w:style>
  <w:style w:type="character" w:customStyle="1" w:styleId="WW-RTFNum211">
    <w:name w:val="WW-RTF_Num 2 11"/>
    <w:rsid w:val="008827FB"/>
  </w:style>
  <w:style w:type="character" w:customStyle="1" w:styleId="WW-RTFNum221">
    <w:name w:val="WW-RTF_Num 2 21"/>
    <w:rsid w:val="008827FB"/>
  </w:style>
  <w:style w:type="character" w:customStyle="1" w:styleId="WW-RTFNum231">
    <w:name w:val="WW-RTF_Num 2 31"/>
    <w:rsid w:val="008827FB"/>
  </w:style>
  <w:style w:type="character" w:customStyle="1" w:styleId="WW-RTFNum241">
    <w:name w:val="WW-RTF_Num 2 41"/>
    <w:rsid w:val="008827FB"/>
  </w:style>
  <w:style w:type="character" w:customStyle="1" w:styleId="WW-RTFNum251">
    <w:name w:val="WW-RTF_Num 2 51"/>
    <w:rsid w:val="008827FB"/>
  </w:style>
  <w:style w:type="character" w:customStyle="1" w:styleId="WW-RTFNum261">
    <w:name w:val="WW-RTF_Num 2 61"/>
    <w:rsid w:val="008827FB"/>
  </w:style>
  <w:style w:type="character" w:customStyle="1" w:styleId="WW-RTFNum271">
    <w:name w:val="WW-RTF_Num 2 71"/>
    <w:rsid w:val="008827FB"/>
  </w:style>
  <w:style w:type="character" w:customStyle="1" w:styleId="WW-RTFNum281">
    <w:name w:val="WW-RTF_Num 2 81"/>
    <w:rsid w:val="008827FB"/>
  </w:style>
  <w:style w:type="character" w:customStyle="1" w:styleId="WW-RTFNum291">
    <w:name w:val="WW-RTF_Num 2 91"/>
    <w:rsid w:val="008827FB"/>
  </w:style>
  <w:style w:type="paragraph" w:customStyle="1" w:styleId="Heading">
    <w:name w:val="Heading"/>
    <w:basedOn w:val="Normal"/>
    <w:next w:val="BodyText"/>
    <w:rsid w:val="008827FB"/>
    <w:pPr>
      <w:keepNext/>
      <w:spacing w:before="240" w:after="120"/>
    </w:pPr>
    <w:rPr>
      <w:rFonts w:ascii="Arial" w:eastAsia="Arial" w:hAnsi="Arial" w:cs="Tahoma"/>
      <w:sz w:val="28"/>
      <w:szCs w:val="28"/>
    </w:rPr>
  </w:style>
  <w:style w:type="paragraph" w:styleId="BodyText">
    <w:name w:val="Body Text"/>
    <w:aliases w:val="Pamatteksts Rakstz. Rakstz."/>
    <w:basedOn w:val="Normal"/>
    <w:link w:val="BodyTextChar"/>
    <w:rsid w:val="008827FB"/>
    <w:pPr>
      <w:jc w:val="center"/>
    </w:pPr>
    <w:rPr>
      <w:sz w:val="20"/>
      <w:szCs w:val="20"/>
    </w:rPr>
  </w:style>
  <w:style w:type="paragraph" w:styleId="List">
    <w:name w:val="List"/>
    <w:basedOn w:val="BodyText"/>
    <w:rsid w:val="008827FB"/>
    <w:rPr>
      <w:rFonts w:cs="Tahoma"/>
    </w:rPr>
  </w:style>
  <w:style w:type="paragraph" w:styleId="Caption">
    <w:name w:val="caption"/>
    <w:basedOn w:val="Normal"/>
    <w:qFormat/>
    <w:rsid w:val="008827FB"/>
    <w:pPr>
      <w:suppressLineNumbers/>
      <w:spacing w:before="120" w:after="120"/>
    </w:pPr>
    <w:rPr>
      <w:rFonts w:cs="Tahoma"/>
      <w:i/>
      <w:iCs/>
    </w:rPr>
  </w:style>
  <w:style w:type="paragraph" w:customStyle="1" w:styleId="Index">
    <w:name w:val="Index"/>
    <w:basedOn w:val="Normal"/>
    <w:rsid w:val="008827FB"/>
    <w:pPr>
      <w:suppressLineNumbers/>
    </w:pPr>
    <w:rPr>
      <w:rFonts w:cs="Tahoma"/>
    </w:rPr>
  </w:style>
  <w:style w:type="paragraph" w:customStyle="1" w:styleId="Zinojums1">
    <w:name w:val="Zinojums 1"/>
    <w:basedOn w:val="Normal"/>
    <w:rsid w:val="008827FB"/>
    <w:pPr>
      <w:jc w:val="center"/>
    </w:pPr>
    <w:rPr>
      <w:rFonts w:ascii="Times New Roman Bold" w:hAnsi="Times New Roman Bold"/>
      <w:b/>
      <w:bCs/>
      <w:caps/>
    </w:rPr>
  </w:style>
  <w:style w:type="paragraph" w:customStyle="1" w:styleId="Zinojums2">
    <w:name w:val="Zinojums 2"/>
    <w:basedOn w:val="Zinojums1"/>
    <w:rsid w:val="008827FB"/>
    <w:pPr>
      <w:jc w:val="left"/>
    </w:pPr>
    <w:rPr>
      <w:b w:val="0"/>
      <w:caps w:val="0"/>
    </w:rPr>
  </w:style>
  <w:style w:type="paragraph" w:customStyle="1" w:styleId="Martis1">
    <w:name w:val="Martis 1"/>
    <w:basedOn w:val="Normal"/>
    <w:rsid w:val="008827FB"/>
    <w:rPr>
      <w:rFonts w:eastAsia="Calibri"/>
      <w:sz w:val="22"/>
      <w:szCs w:val="22"/>
    </w:rPr>
  </w:style>
  <w:style w:type="paragraph" w:customStyle="1" w:styleId="MArtins2">
    <w:name w:val="MArtins 2"/>
    <w:basedOn w:val="Normal"/>
    <w:rsid w:val="008827FB"/>
    <w:rPr>
      <w:rFonts w:eastAsia="Calibri"/>
      <w:b/>
      <w:sz w:val="40"/>
      <w:szCs w:val="22"/>
    </w:rPr>
  </w:style>
  <w:style w:type="paragraph" w:styleId="Header">
    <w:name w:val="header"/>
    <w:basedOn w:val="Normal"/>
    <w:rsid w:val="008827FB"/>
    <w:pPr>
      <w:tabs>
        <w:tab w:val="center" w:pos="4153"/>
        <w:tab w:val="right" w:pos="8306"/>
      </w:tabs>
    </w:pPr>
    <w:rPr>
      <w:szCs w:val="20"/>
    </w:rPr>
  </w:style>
  <w:style w:type="paragraph" w:styleId="Title">
    <w:name w:val="Title"/>
    <w:basedOn w:val="Normal"/>
    <w:next w:val="Subtitle"/>
    <w:qFormat/>
    <w:rsid w:val="008827FB"/>
    <w:pPr>
      <w:jc w:val="center"/>
    </w:pPr>
    <w:rPr>
      <w:b/>
      <w:sz w:val="32"/>
      <w:szCs w:val="20"/>
      <w:u w:val="single"/>
    </w:rPr>
  </w:style>
  <w:style w:type="paragraph" w:styleId="Subtitle">
    <w:name w:val="Subtitle"/>
    <w:basedOn w:val="Normal"/>
    <w:next w:val="BodyText"/>
    <w:qFormat/>
    <w:rsid w:val="008827FB"/>
    <w:pPr>
      <w:keepNext/>
      <w:spacing w:before="240" w:after="120"/>
      <w:jc w:val="center"/>
    </w:pPr>
    <w:rPr>
      <w:rFonts w:ascii="Arial" w:eastAsia="Arial" w:hAnsi="Arial" w:cs="Tahoma"/>
      <w:i/>
      <w:iCs/>
      <w:sz w:val="28"/>
      <w:szCs w:val="28"/>
    </w:rPr>
  </w:style>
  <w:style w:type="paragraph" w:styleId="BodyTextIndent3">
    <w:name w:val="Body Text Indent 3"/>
    <w:basedOn w:val="Normal"/>
    <w:rsid w:val="008827FB"/>
    <w:pPr>
      <w:ind w:firstLine="360"/>
      <w:jc w:val="both"/>
    </w:pPr>
    <w:rPr>
      <w:szCs w:val="20"/>
    </w:rPr>
  </w:style>
  <w:style w:type="paragraph" w:styleId="BodyTextIndent2">
    <w:name w:val="Body Text Indent 2"/>
    <w:basedOn w:val="Normal"/>
    <w:rsid w:val="008827FB"/>
    <w:pPr>
      <w:ind w:left="851" w:hanging="851"/>
      <w:jc w:val="both"/>
    </w:pPr>
    <w:rPr>
      <w:szCs w:val="20"/>
    </w:rPr>
  </w:style>
  <w:style w:type="paragraph" w:styleId="Footer">
    <w:name w:val="footer"/>
    <w:basedOn w:val="Normal"/>
    <w:rsid w:val="008827FB"/>
    <w:pPr>
      <w:tabs>
        <w:tab w:val="center" w:pos="4153"/>
        <w:tab w:val="right" w:pos="8306"/>
      </w:tabs>
    </w:pPr>
    <w:rPr>
      <w:szCs w:val="20"/>
    </w:rPr>
  </w:style>
  <w:style w:type="paragraph" w:styleId="CommentText">
    <w:name w:val="annotation text"/>
    <w:basedOn w:val="Normal"/>
    <w:link w:val="CommentTextChar"/>
    <w:semiHidden/>
    <w:rsid w:val="008827FB"/>
    <w:rPr>
      <w:sz w:val="20"/>
      <w:szCs w:val="20"/>
    </w:rPr>
  </w:style>
  <w:style w:type="paragraph" w:styleId="BodyTextIndent">
    <w:name w:val="Body Text Indent"/>
    <w:basedOn w:val="Normal"/>
    <w:rsid w:val="008827FB"/>
    <w:pPr>
      <w:spacing w:after="120"/>
      <w:ind w:left="283"/>
    </w:pPr>
  </w:style>
  <w:style w:type="paragraph" w:customStyle="1" w:styleId="Balonteksts1">
    <w:name w:val="Balonteksts1"/>
    <w:basedOn w:val="Normal"/>
    <w:rsid w:val="008827FB"/>
    <w:rPr>
      <w:rFonts w:ascii="Tahoma" w:hAnsi="Tahoma" w:cs="Tahoma"/>
      <w:sz w:val="16"/>
      <w:szCs w:val="16"/>
    </w:rPr>
  </w:style>
  <w:style w:type="paragraph" w:customStyle="1" w:styleId="Komentratma1">
    <w:name w:val="Komentāra tēma1"/>
    <w:basedOn w:val="CommentText"/>
    <w:next w:val="CommentText"/>
    <w:rsid w:val="008827FB"/>
    <w:rPr>
      <w:b/>
      <w:bCs/>
      <w:lang w:val="en-GB"/>
    </w:rPr>
  </w:style>
  <w:style w:type="paragraph" w:customStyle="1" w:styleId="TableContents">
    <w:name w:val="Table Contents"/>
    <w:basedOn w:val="Normal"/>
    <w:rsid w:val="008827FB"/>
    <w:pPr>
      <w:suppressLineNumbers/>
    </w:pPr>
  </w:style>
  <w:style w:type="paragraph" w:customStyle="1" w:styleId="TableHeading">
    <w:name w:val="Table Heading"/>
    <w:basedOn w:val="TableContents"/>
    <w:rsid w:val="008827FB"/>
    <w:pPr>
      <w:jc w:val="center"/>
    </w:pPr>
    <w:rPr>
      <w:b/>
      <w:bCs/>
    </w:rPr>
  </w:style>
  <w:style w:type="paragraph" w:customStyle="1" w:styleId="Framecontents">
    <w:name w:val="Frame contents"/>
    <w:basedOn w:val="BodyText"/>
    <w:rsid w:val="008827FB"/>
  </w:style>
  <w:style w:type="paragraph" w:customStyle="1" w:styleId="ListParagraph1">
    <w:name w:val="List Paragraph1"/>
    <w:basedOn w:val="Normal"/>
    <w:rsid w:val="008827FB"/>
    <w:pPr>
      <w:suppressAutoHyphens w:val="0"/>
      <w:spacing w:after="200" w:line="276" w:lineRule="auto"/>
      <w:ind w:left="720"/>
    </w:pPr>
    <w:rPr>
      <w:rFonts w:ascii="Calibri" w:eastAsia="Calibri" w:hAnsi="Calibri"/>
      <w:sz w:val="22"/>
      <w:szCs w:val="22"/>
    </w:rPr>
  </w:style>
  <w:style w:type="paragraph" w:styleId="NormalWeb">
    <w:name w:val="Normal (Web)"/>
    <w:basedOn w:val="Normal"/>
    <w:uiPriority w:val="99"/>
    <w:rsid w:val="008827FB"/>
    <w:pPr>
      <w:spacing w:before="280" w:after="280"/>
    </w:pPr>
  </w:style>
  <w:style w:type="paragraph" w:styleId="BodyText2">
    <w:name w:val="Body Text 2"/>
    <w:basedOn w:val="Normal"/>
    <w:rsid w:val="008827FB"/>
    <w:pPr>
      <w:widowControl w:val="0"/>
      <w:tabs>
        <w:tab w:val="left" w:pos="2268"/>
      </w:tabs>
      <w:spacing w:line="276" w:lineRule="auto"/>
    </w:pPr>
    <w:rPr>
      <w:b/>
      <w:sz w:val="22"/>
    </w:rPr>
  </w:style>
  <w:style w:type="paragraph" w:styleId="BalloonText">
    <w:name w:val="Balloon Text"/>
    <w:basedOn w:val="Normal"/>
    <w:rsid w:val="008827FB"/>
    <w:rPr>
      <w:rFonts w:ascii="Tahoma" w:hAnsi="Tahoma" w:cs="Tahoma"/>
      <w:sz w:val="16"/>
      <w:szCs w:val="16"/>
    </w:rPr>
  </w:style>
  <w:style w:type="paragraph" w:customStyle="1" w:styleId="naisf">
    <w:name w:val="naisf"/>
    <w:basedOn w:val="Normal"/>
    <w:rsid w:val="008827FB"/>
    <w:pPr>
      <w:numPr>
        <w:numId w:val="3"/>
      </w:numPr>
      <w:suppressAutoHyphens w:val="0"/>
      <w:jc w:val="both"/>
    </w:pPr>
    <w:rPr>
      <w:color w:val="FF0000"/>
    </w:rPr>
  </w:style>
  <w:style w:type="paragraph" w:customStyle="1" w:styleId="western">
    <w:name w:val="western"/>
    <w:basedOn w:val="Normal"/>
    <w:rsid w:val="008827FB"/>
    <w:rPr>
      <w:lang w:val="en-GB"/>
    </w:rPr>
  </w:style>
  <w:style w:type="paragraph" w:styleId="DocumentMap">
    <w:name w:val="Document Map"/>
    <w:basedOn w:val="Normal"/>
    <w:semiHidden/>
    <w:rsid w:val="008827FB"/>
    <w:pPr>
      <w:shd w:val="clear" w:color="auto" w:fill="000080"/>
    </w:pPr>
    <w:rPr>
      <w:rFonts w:ascii="Tahoma" w:hAnsi="Tahoma" w:cs="Tahoma"/>
      <w:sz w:val="20"/>
      <w:szCs w:val="20"/>
    </w:rPr>
  </w:style>
  <w:style w:type="paragraph" w:customStyle="1" w:styleId="Stils1">
    <w:name w:val="Stils1"/>
    <w:basedOn w:val="Normal"/>
    <w:rsid w:val="008827FB"/>
    <w:pPr>
      <w:numPr>
        <w:numId w:val="5"/>
      </w:numPr>
      <w:suppressAutoHyphens w:val="0"/>
      <w:jc w:val="both"/>
    </w:pPr>
    <w:rPr>
      <w:b/>
      <w:i/>
      <w:color w:val="000000"/>
      <w:sz w:val="20"/>
      <w:szCs w:val="20"/>
      <w:lang w:eastAsia="lv-LV"/>
    </w:rPr>
  </w:style>
  <w:style w:type="paragraph" w:customStyle="1" w:styleId="Stils2">
    <w:name w:val="Stils2"/>
    <w:basedOn w:val="Normal"/>
    <w:rsid w:val="008827FB"/>
    <w:pPr>
      <w:numPr>
        <w:ilvl w:val="1"/>
        <w:numId w:val="5"/>
      </w:numPr>
      <w:suppressAutoHyphens w:val="0"/>
      <w:jc w:val="both"/>
    </w:pPr>
    <w:rPr>
      <w:color w:val="000000"/>
      <w:sz w:val="20"/>
      <w:szCs w:val="20"/>
      <w:lang w:eastAsia="lv-LV"/>
    </w:rPr>
  </w:style>
  <w:style w:type="paragraph" w:customStyle="1" w:styleId="Stils3">
    <w:name w:val="Stils3"/>
    <w:basedOn w:val="Normal"/>
    <w:rsid w:val="008827FB"/>
    <w:pPr>
      <w:numPr>
        <w:ilvl w:val="2"/>
        <w:numId w:val="5"/>
      </w:numPr>
      <w:suppressAutoHyphens w:val="0"/>
      <w:jc w:val="both"/>
    </w:pPr>
    <w:rPr>
      <w:sz w:val="20"/>
      <w:szCs w:val="20"/>
      <w:lang w:eastAsia="lv-LV"/>
    </w:rPr>
  </w:style>
  <w:style w:type="paragraph" w:customStyle="1" w:styleId="Stils4">
    <w:name w:val="Stils4"/>
    <w:basedOn w:val="Normal"/>
    <w:rsid w:val="008827FB"/>
    <w:pPr>
      <w:numPr>
        <w:ilvl w:val="3"/>
        <w:numId w:val="5"/>
      </w:numPr>
      <w:suppressAutoHyphens w:val="0"/>
      <w:jc w:val="both"/>
    </w:pPr>
    <w:rPr>
      <w:sz w:val="20"/>
      <w:szCs w:val="20"/>
      <w:lang w:eastAsia="lv-LV"/>
    </w:rPr>
  </w:style>
  <w:style w:type="paragraph" w:customStyle="1" w:styleId="Apakpunkts">
    <w:name w:val="Apakšpunkts"/>
    <w:basedOn w:val="Normal"/>
    <w:link w:val="ApakpunktsChar"/>
    <w:rsid w:val="008827FB"/>
    <w:pPr>
      <w:numPr>
        <w:ilvl w:val="1"/>
        <w:numId w:val="6"/>
      </w:numPr>
      <w:suppressAutoHyphens w:val="0"/>
    </w:pPr>
    <w:rPr>
      <w:rFonts w:ascii="Arial" w:hAnsi="Arial"/>
      <w:b/>
      <w:sz w:val="20"/>
    </w:rPr>
  </w:style>
  <w:style w:type="paragraph" w:customStyle="1" w:styleId="Punkts">
    <w:name w:val="Punkts"/>
    <w:basedOn w:val="Normal"/>
    <w:next w:val="Apakpunkts"/>
    <w:rsid w:val="008827FB"/>
    <w:pPr>
      <w:numPr>
        <w:numId w:val="6"/>
      </w:numPr>
      <w:suppressAutoHyphens w:val="0"/>
    </w:pPr>
    <w:rPr>
      <w:rFonts w:ascii="Arial" w:hAnsi="Arial"/>
      <w:b/>
      <w:sz w:val="20"/>
      <w:lang w:eastAsia="lv-LV"/>
    </w:rPr>
  </w:style>
  <w:style w:type="paragraph" w:customStyle="1" w:styleId="Paragrfs">
    <w:name w:val="Paragrāfs"/>
    <w:basedOn w:val="Normal"/>
    <w:next w:val="Normal"/>
    <w:rsid w:val="008827FB"/>
    <w:pPr>
      <w:numPr>
        <w:ilvl w:val="2"/>
        <w:numId w:val="6"/>
      </w:numPr>
      <w:suppressAutoHyphens w:val="0"/>
      <w:jc w:val="both"/>
    </w:pPr>
    <w:rPr>
      <w:rFonts w:ascii="Arial" w:hAnsi="Arial"/>
      <w:sz w:val="20"/>
      <w:lang w:eastAsia="lv-LV"/>
    </w:rPr>
  </w:style>
  <w:style w:type="character" w:customStyle="1" w:styleId="FontStyle61">
    <w:name w:val="Font Style61"/>
    <w:rsid w:val="008827FB"/>
    <w:rPr>
      <w:rFonts w:ascii="Arial" w:hAnsi="Arial" w:cs="Arial"/>
      <w:sz w:val="18"/>
      <w:szCs w:val="18"/>
    </w:rPr>
  </w:style>
  <w:style w:type="paragraph" w:customStyle="1" w:styleId="virsraksts1">
    <w:name w:val="virsraksts 1"/>
    <w:basedOn w:val="Footer"/>
    <w:qFormat/>
    <w:rsid w:val="008827FB"/>
    <w:pPr>
      <w:widowControl w:val="0"/>
      <w:numPr>
        <w:numId w:val="7"/>
      </w:numPr>
      <w:tabs>
        <w:tab w:val="clear" w:pos="4153"/>
        <w:tab w:val="clear" w:pos="8306"/>
      </w:tabs>
      <w:suppressAutoHyphens w:val="0"/>
      <w:spacing w:before="240" w:after="240"/>
      <w:jc w:val="center"/>
    </w:pPr>
    <w:rPr>
      <w:b/>
      <w:caps/>
      <w:sz w:val="22"/>
      <w:szCs w:val="22"/>
      <w:lang w:eastAsia="lv-LV"/>
    </w:rPr>
  </w:style>
  <w:style w:type="paragraph" w:styleId="ListNumber2">
    <w:name w:val="List Number 2"/>
    <w:basedOn w:val="Normal"/>
    <w:rsid w:val="008827FB"/>
    <w:pPr>
      <w:numPr>
        <w:numId w:val="8"/>
      </w:numPr>
      <w:suppressAutoHyphens w:val="0"/>
    </w:pPr>
    <w:rPr>
      <w:lang w:eastAsia="en-US"/>
    </w:rPr>
  </w:style>
  <w:style w:type="paragraph" w:customStyle="1" w:styleId="virsraksts11">
    <w:name w:val="virsraksts 1.1."/>
    <w:basedOn w:val="Heading2"/>
    <w:qFormat/>
    <w:rsid w:val="008827FB"/>
    <w:pPr>
      <w:widowControl w:val="0"/>
      <w:numPr>
        <w:ilvl w:val="1"/>
        <w:numId w:val="9"/>
      </w:numPr>
      <w:suppressAutoHyphens w:val="0"/>
      <w:spacing w:before="120" w:after="120"/>
    </w:pPr>
    <w:rPr>
      <w:rFonts w:ascii="Times New Roman" w:hAnsi="Times New Roman" w:cs="Times New Roman"/>
      <w:i w:val="0"/>
      <w:sz w:val="22"/>
      <w:szCs w:val="22"/>
      <w:lang w:eastAsia="lv-LV"/>
    </w:rPr>
  </w:style>
  <w:style w:type="paragraph" w:customStyle="1" w:styleId="Pielikumsnr">
    <w:name w:val="Pielikums nr."/>
    <w:basedOn w:val="Normal"/>
    <w:qFormat/>
    <w:rsid w:val="008827FB"/>
    <w:pPr>
      <w:suppressAutoHyphens w:val="0"/>
      <w:jc w:val="right"/>
      <w:outlineLvl w:val="0"/>
    </w:pPr>
    <w:rPr>
      <w:lang w:eastAsia="en-US"/>
    </w:rPr>
  </w:style>
  <w:style w:type="paragraph" w:styleId="HTMLPreformatted">
    <w:name w:val="HTML Preformatted"/>
    <w:basedOn w:val="Normal"/>
    <w:rsid w:val="00882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en-GB"/>
    </w:rPr>
  </w:style>
  <w:style w:type="character" w:styleId="HTMLCite">
    <w:name w:val="HTML Cite"/>
    <w:rsid w:val="00DD75A1"/>
    <w:rPr>
      <w:i/>
      <w:iCs/>
    </w:rPr>
  </w:style>
  <w:style w:type="character" w:customStyle="1" w:styleId="BodyTextChar">
    <w:name w:val="Body Text Char"/>
    <w:aliases w:val="Pamatteksts Rakstz. Rakstz. Char"/>
    <w:link w:val="BodyText"/>
    <w:rsid w:val="00B860DE"/>
    <w:rPr>
      <w:lang w:val="lv-LV" w:eastAsia="ar-SA"/>
    </w:rPr>
  </w:style>
  <w:style w:type="paragraph" w:styleId="ListParagraph">
    <w:name w:val="List Paragraph"/>
    <w:basedOn w:val="Normal"/>
    <w:link w:val="ListParagraphChar"/>
    <w:uiPriority w:val="34"/>
    <w:qFormat/>
    <w:rsid w:val="00B860DE"/>
    <w:pPr>
      <w:ind w:left="720"/>
      <w:contextualSpacing/>
    </w:pPr>
  </w:style>
  <w:style w:type="table" w:styleId="TableGrid">
    <w:name w:val="Table Grid"/>
    <w:basedOn w:val="TableNormal"/>
    <w:rsid w:val="00535B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BSclause">
    <w:name w:val="NBS clause"/>
    <w:basedOn w:val="Normal"/>
    <w:rsid w:val="00A86D4B"/>
    <w:pPr>
      <w:tabs>
        <w:tab w:val="left" w:pos="284"/>
        <w:tab w:val="left" w:pos="680"/>
      </w:tabs>
      <w:overflowPunct w:val="0"/>
      <w:autoSpaceDE w:val="0"/>
      <w:ind w:left="680" w:hanging="680"/>
      <w:textAlignment w:val="baseline"/>
    </w:pPr>
    <w:rPr>
      <w:rFonts w:ascii="Arial" w:hAnsi="Arial"/>
      <w:sz w:val="22"/>
      <w:szCs w:val="20"/>
      <w:lang w:val="en-GB"/>
    </w:rPr>
  </w:style>
  <w:style w:type="paragraph" w:styleId="CommentSubject">
    <w:name w:val="annotation subject"/>
    <w:basedOn w:val="CommentText"/>
    <w:next w:val="CommentText"/>
    <w:link w:val="CommentSubjectChar"/>
    <w:rsid w:val="00092A6D"/>
    <w:rPr>
      <w:b/>
      <w:bCs/>
    </w:rPr>
  </w:style>
  <w:style w:type="character" w:customStyle="1" w:styleId="CommentTextChar">
    <w:name w:val="Comment Text Char"/>
    <w:link w:val="CommentText"/>
    <w:semiHidden/>
    <w:rsid w:val="00092A6D"/>
    <w:rPr>
      <w:lang w:eastAsia="ar-SA"/>
    </w:rPr>
  </w:style>
  <w:style w:type="character" w:customStyle="1" w:styleId="CommentSubjectChar">
    <w:name w:val="Comment Subject Char"/>
    <w:link w:val="CommentSubject"/>
    <w:rsid w:val="00092A6D"/>
    <w:rPr>
      <w:b/>
      <w:bCs/>
      <w:lang w:eastAsia="ar-SA"/>
    </w:rPr>
  </w:style>
  <w:style w:type="paragraph" w:styleId="Revision">
    <w:name w:val="Revision"/>
    <w:hidden/>
    <w:uiPriority w:val="99"/>
    <w:semiHidden/>
    <w:rsid w:val="001B0F86"/>
    <w:rPr>
      <w:sz w:val="24"/>
      <w:szCs w:val="24"/>
      <w:lang w:eastAsia="ar-SA"/>
    </w:rPr>
  </w:style>
  <w:style w:type="character" w:styleId="FootnoteReference">
    <w:name w:val="footnote reference"/>
    <w:rsid w:val="003771EE"/>
    <w:rPr>
      <w:vertAlign w:val="superscript"/>
    </w:rPr>
  </w:style>
  <w:style w:type="paragraph" w:styleId="FootnoteText">
    <w:name w:val="footnote text"/>
    <w:basedOn w:val="Normal"/>
    <w:link w:val="FootnoteTextChar"/>
    <w:rsid w:val="003771EE"/>
    <w:rPr>
      <w:sz w:val="20"/>
      <w:szCs w:val="20"/>
    </w:rPr>
  </w:style>
  <w:style w:type="character" w:customStyle="1" w:styleId="FootnoteTextChar">
    <w:name w:val="Footnote Text Char"/>
    <w:link w:val="FootnoteText"/>
    <w:rsid w:val="003771EE"/>
    <w:rPr>
      <w:lang w:eastAsia="ar-SA"/>
    </w:rPr>
  </w:style>
  <w:style w:type="paragraph" w:customStyle="1" w:styleId="Default">
    <w:name w:val="Default"/>
    <w:rsid w:val="003771EE"/>
    <w:pPr>
      <w:autoSpaceDE w:val="0"/>
      <w:autoSpaceDN w:val="0"/>
      <w:adjustRightInd w:val="0"/>
    </w:pPr>
    <w:rPr>
      <w:rFonts w:ascii="Arial" w:hAnsi="Arial" w:cs="Arial"/>
      <w:color w:val="000000"/>
      <w:sz w:val="24"/>
      <w:szCs w:val="24"/>
    </w:rPr>
  </w:style>
  <w:style w:type="character" w:customStyle="1" w:styleId="ApakpunktsChar">
    <w:name w:val="Apakšpunkts Char"/>
    <w:link w:val="Apakpunkts"/>
    <w:rsid w:val="00743A13"/>
    <w:rPr>
      <w:rFonts w:ascii="Arial" w:hAnsi="Arial"/>
      <w:b/>
      <w:szCs w:val="24"/>
    </w:rPr>
  </w:style>
  <w:style w:type="paragraph" w:customStyle="1" w:styleId="Rindkopa">
    <w:name w:val="Rindkopa"/>
    <w:basedOn w:val="Normal"/>
    <w:next w:val="Punkts"/>
    <w:rsid w:val="001A41E2"/>
    <w:pPr>
      <w:suppressAutoHyphens w:val="0"/>
      <w:ind w:left="851"/>
      <w:jc w:val="both"/>
    </w:pPr>
    <w:rPr>
      <w:rFonts w:ascii="Arial" w:hAnsi="Arial"/>
      <w:sz w:val="20"/>
      <w:lang w:eastAsia="lv-LV"/>
    </w:rPr>
  </w:style>
  <w:style w:type="paragraph" w:customStyle="1" w:styleId="ListParagraph2">
    <w:name w:val="List Paragraph2"/>
    <w:rsid w:val="00972EFB"/>
    <w:pPr>
      <w:ind w:left="720"/>
    </w:pPr>
    <w:rPr>
      <w:color w:val="000000"/>
      <w:sz w:val="24"/>
      <w:szCs w:val="24"/>
    </w:rPr>
  </w:style>
  <w:style w:type="paragraph" w:customStyle="1" w:styleId="RakstzRakstz15">
    <w:name w:val="Rakstz. Rakstz.15"/>
    <w:basedOn w:val="Normal"/>
    <w:rsid w:val="00972EFB"/>
    <w:pPr>
      <w:suppressAutoHyphens w:val="0"/>
      <w:spacing w:before="120" w:after="160" w:line="240" w:lineRule="exact"/>
      <w:ind w:firstLine="720"/>
      <w:jc w:val="both"/>
    </w:pPr>
    <w:rPr>
      <w:rFonts w:ascii="Arial" w:hAnsi="Arial"/>
      <w:sz w:val="20"/>
      <w:szCs w:val="20"/>
      <w:lang w:eastAsia="lv-LV"/>
    </w:rPr>
  </w:style>
  <w:style w:type="character" w:customStyle="1" w:styleId="apple-converted-space">
    <w:name w:val="apple-converted-space"/>
    <w:rsid w:val="00F833CC"/>
  </w:style>
  <w:style w:type="character" w:customStyle="1" w:styleId="ListParagraphChar">
    <w:name w:val="List Paragraph Char"/>
    <w:link w:val="ListParagraph"/>
    <w:uiPriority w:val="34"/>
    <w:rsid w:val="00793C3B"/>
    <w:rPr>
      <w:sz w:val="24"/>
      <w:szCs w:val="24"/>
      <w:lang w:eastAsia="ar-SA"/>
    </w:rPr>
  </w:style>
  <w:style w:type="character" w:styleId="Strong">
    <w:name w:val="Strong"/>
    <w:uiPriority w:val="22"/>
    <w:qFormat/>
    <w:rsid w:val="00793C3B"/>
    <w:rPr>
      <w:b/>
      <w:bCs/>
    </w:rPr>
  </w:style>
  <w:style w:type="character" w:styleId="Emphasis">
    <w:name w:val="Emphasis"/>
    <w:uiPriority w:val="20"/>
    <w:qFormat/>
    <w:rsid w:val="00EB21BA"/>
    <w:rPr>
      <w:i/>
      <w:iCs/>
    </w:rPr>
  </w:style>
  <w:style w:type="character" w:customStyle="1" w:styleId="c2">
    <w:name w:val="c2"/>
    <w:rsid w:val="00115AAD"/>
  </w:style>
  <w:style w:type="paragraph" w:customStyle="1" w:styleId="Style1">
    <w:name w:val="Style1"/>
    <w:rsid w:val="00821D77"/>
    <w:pPr>
      <w:tabs>
        <w:tab w:val="num" w:pos="567"/>
      </w:tabs>
      <w:suppressAutoHyphens/>
      <w:jc w:val="both"/>
    </w:pPr>
    <w:rPr>
      <w:b/>
      <w:bCs/>
      <w:sz w:val="24"/>
      <w:szCs w:val="24"/>
      <w:u w:val="single"/>
      <w:lang w:eastAsia="ar-SA"/>
    </w:rPr>
  </w:style>
  <w:style w:type="paragraph" w:styleId="Index1">
    <w:name w:val="index 1"/>
    <w:basedOn w:val="Normal"/>
    <w:next w:val="Normal"/>
    <w:autoRedefine/>
    <w:uiPriority w:val="99"/>
    <w:unhideWhenUsed/>
    <w:rsid w:val="00C10B37"/>
    <w:pPr>
      <w:numPr>
        <w:ilvl w:val="1"/>
        <w:numId w:val="2"/>
      </w:numPr>
      <w:suppressAutoHyphens w:val="0"/>
      <w:ind w:hanging="578"/>
      <w:jc w:val="both"/>
    </w:pPr>
    <w:rPr>
      <w:lang w:eastAsia="lv-LV"/>
    </w:rPr>
  </w:style>
  <w:style w:type="paragraph" w:customStyle="1" w:styleId="tv213">
    <w:name w:val="tv213"/>
    <w:basedOn w:val="Normal"/>
    <w:rsid w:val="00E5699D"/>
    <w:pPr>
      <w:suppressAutoHyphens w:val="0"/>
      <w:spacing w:before="100" w:beforeAutospacing="1" w:after="100" w:afterAutospacing="1"/>
    </w:pPr>
    <w:rPr>
      <w:lang w:eastAsia="lv-LV"/>
    </w:rPr>
  </w:style>
</w:styles>
</file>

<file path=word/webSettings.xml><?xml version="1.0" encoding="utf-8"?>
<w:webSettings xmlns:r="http://schemas.openxmlformats.org/officeDocument/2006/relationships" xmlns:w="http://schemas.openxmlformats.org/wordprocessingml/2006/main">
  <w:divs>
    <w:div w:id="14307096">
      <w:bodyDiv w:val="1"/>
      <w:marLeft w:val="0"/>
      <w:marRight w:val="0"/>
      <w:marTop w:val="0"/>
      <w:marBottom w:val="0"/>
      <w:divBdr>
        <w:top w:val="none" w:sz="0" w:space="0" w:color="auto"/>
        <w:left w:val="none" w:sz="0" w:space="0" w:color="auto"/>
        <w:bottom w:val="none" w:sz="0" w:space="0" w:color="auto"/>
        <w:right w:val="none" w:sz="0" w:space="0" w:color="auto"/>
      </w:divBdr>
    </w:div>
    <w:div w:id="45222273">
      <w:bodyDiv w:val="1"/>
      <w:marLeft w:val="0"/>
      <w:marRight w:val="0"/>
      <w:marTop w:val="0"/>
      <w:marBottom w:val="0"/>
      <w:divBdr>
        <w:top w:val="none" w:sz="0" w:space="0" w:color="auto"/>
        <w:left w:val="none" w:sz="0" w:space="0" w:color="auto"/>
        <w:bottom w:val="none" w:sz="0" w:space="0" w:color="auto"/>
        <w:right w:val="none" w:sz="0" w:space="0" w:color="auto"/>
      </w:divBdr>
    </w:div>
    <w:div w:id="58020274">
      <w:bodyDiv w:val="1"/>
      <w:marLeft w:val="0"/>
      <w:marRight w:val="0"/>
      <w:marTop w:val="0"/>
      <w:marBottom w:val="0"/>
      <w:divBdr>
        <w:top w:val="none" w:sz="0" w:space="0" w:color="auto"/>
        <w:left w:val="none" w:sz="0" w:space="0" w:color="auto"/>
        <w:bottom w:val="none" w:sz="0" w:space="0" w:color="auto"/>
        <w:right w:val="none" w:sz="0" w:space="0" w:color="auto"/>
      </w:divBdr>
    </w:div>
    <w:div w:id="99421001">
      <w:bodyDiv w:val="1"/>
      <w:marLeft w:val="0"/>
      <w:marRight w:val="0"/>
      <w:marTop w:val="0"/>
      <w:marBottom w:val="0"/>
      <w:divBdr>
        <w:top w:val="none" w:sz="0" w:space="0" w:color="auto"/>
        <w:left w:val="none" w:sz="0" w:space="0" w:color="auto"/>
        <w:bottom w:val="none" w:sz="0" w:space="0" w:color="auto"/>
        <w:right w:val="none" w:sz="0" w:space="0" w:color="auto"/>
      </w:divBdr>
    </w:div>
    <w:div w:id="133328876">
      <w:bodyDiv w:val="1"/>
      <w:marLeft w:val="0"/>
      <w:marRight w:val="0"/>
      <w:marTop w:val="0"/>
      <w:marBottom w:val="0"/>
      <w:divBdr>
        <w:top w:val="none" w:sz="0" w:space="0" w:color="auto"/>
        <w:left w:val="none" w:sz="0" w:space="0" w:color="auto"/>
        <w:bottom w:val="none" w:sz="0" w:space="0" w:color="auto"/>
        <w:right w:val="none" w:sz="0" w:space="0" w:color="auto"/>
      </w:divBdr>
    </w:div>
    <w:div w:id="207186049">
      <w:bodyDiv w:val="1"/>
      <w:marLeft w:val="0"/>
      <w:marRight w:val="0"/>
      <w:marTop w:val="0"/>
      <w:marBottom w:val="0"/>
      <w:divBdr>
        <w:top w:val="none" w:sz="0" w:space="0" w:color="auto"/>
        <w:left w:val="none" w:sz="0" w:space="0" w:color="auto"/>
        <w:bottom w:val="none" w:sz="0" w:space="0" w:color="auto"/>
        <w:right w:val="none" w:sz="0" w:space="0" w:color="auto"/>
      </w:divBdr>
    </w:div>
    <w:div w:id="236332053">
      <w:bodyDiv w:val="1"/>
      <w:marLeft w:val="0"/>
      <w:marRight w:val="0"/>
      <w:marTop w:val="0"/>
      <w:marBottom w:val="0"/>
      <w:divBdr>
        <w:top w:val="none" w:sz="0" w:space="0" w:color="auto"/>
        <w:left w:val="none" w:sz="0" w:space="0" w:color="auto"/>
        <w:bottom w:val="none" w:sz="0" w:space="0" w:color="auto"/>
        <w:right w:val="none" w:sz="0" w:space="0" w:color="auto"/>
      </w:divBdr>
    </w:div>
    <w:div w:id="263272501">
      <w:bodyDiv w:val="1"/>
      <w:marLeft w:val="0"/>
      <w:marRight w:val="0"/>
      <w:marTop w:val="0"/>
      <w:marBottom w:val="0"/>
      <w:divBdr>
        <w:top w:val="none" w:sz="0" w:space="0" w:color="auto"/>
        <w:left w:val="none" w:sz="0" w:space="0" w:color="auto"/>
        <w:bottom w:val="none" w:sz="0" w:space="0" w:color="auto"/>
        <w:right w:val="none" w:sz="0" w:space="0" w:color="auto"/>
      </w:divBdr>
    </w:div>
    <w:div w:id="320350071">
      <w:bodyDiv w:val="1"/>
      <w:marLeft w:val="0"/>
      <w:marRight w:val="0"/>
      <w:marTop w:val="0"/>
      <w:marBottom w:val="0"/>
      <w:divBdr>
        <w:top w:val="none" w:sz="0" w:space="0" w:color="auto"/>
        <w:left w:val="none" w:sz="0" w:space="0" w:color="auto"/>
        <w:bottom w:val="none" w:sz="0" w:space="0" w:color="auto"/>
        <w:right w:val="none" w:sz="0" w:space="0" w:color="auto"/>
      </w:divBdr>
    </w:div>
    <w:div w:id="407189552">
      <w:bodyDiv w:val="1"/>
      <w:marLeft w:val="0"/>
      <w:marRight w:val="0"/>
      <w:marTop w:val="0"/>
      <w:marBottom w:val="0"/>
      <w:divBdr>
        <w:top w:val="none" w:sz="0" w:space="0" w:color="auto"/>
        <w:left w:val="none" w:sz="0" w:space="0" w:color="auto"/>
        <w:bottom w:val="none" w:sz="0" w:space="0" w:color="auto"/>
        <w:right w:val="none" w:sz="0" w:space="0" w:color="auto"/>
      </w:divBdr>
    </w:div>
    <w:div w:id="500045904">
      <w:bodyDiv w:val="1"/>
      <w:marLeft w:val="0"/>
      <w:marRight w:val="0"/>
      <w:marTop w:val="0"/>
      <w:marBottom w:val="0"/>
      <w:divBdr>
        <w:top w:val="none" w:sz="0" w:space="0" w:color="auto"/>
        <w:left w:val="none" w:sz="0" w:space="0" w:color="auto"/>
        <w:bottom w:val="none" w:sz="0" w:space="0" w:color="auto"/>
        <w:right w:val="none" w:sz="0" w:space="0" w:color="auto"/>
      </w:divBdr>
    </w:div>
    <w:div w:id="505217973">
      <w:bodyDiv w:val="1"/>
      <w:marLeft w:val="0"/>
      <w:marRight w:val="0"/>
      <w:marTop w:val="0"/>
      <w:marBottom w:val="0"/>
      <w:divBdr>
        <w:top w:val="none" w:sz="0" w:space="0" w:color="auto"/>
        <w:left w:val="none" w:sz="0" w:space="0" w:color="auto"/>
        <w:bottom w:val="none" w:sz="0" w:space="0" w:color="auto"/>
        <w:right w:val="none" w:sz="0" w:space="0" w:color="auto"/>
      </w:divBdr>
    </w:div>
    <w:div w:id="534078664">
      <w:bodyDiv w:val="1"/>
      <w:marLeft w:val="0"/>
      <w:marRight w:val="0"/>
      <w:marTop w:val="0"/>
      <w:marBottom w:val="0"/>
      <w:divBdr>
        <w:top w:val="none" w:sz="0" w:space="0" w:color="auto"/>
        <w:left w:val="none" w:sz="0" w:space="0" w:color="auto"/>
        <w:bottom w:val="none" w:sz="0" w:space="0" w:color="auto"/>
        <w:right w:val="none" w:sz="0" w:space="0" w:color="auto"/>
      </w:divBdr>
    </w:div>
    <w:div w:id="622154805">
      <w:bodyDiv w:val="1"/>
      <w:marLeft w:val="0"/>
      <w:marRight w:val="0"/>
      <w:marTop w:val="0"/>
      <w:marBottom w:val="0"/>
      <w:divBdr>
        <w:top w:val="none" w:sz="0" w:space="0" w:color="auto"/>
        <w:left w:val="none" w:sz="0" w:space="0" w:color="auto"/>
        <w:bottom w:val="none" w:sz="0" w:space="0" w:color="auto"/>
        <w:right w:val="none" w:sz="0" w:space="0" w:color="auto"/>
      </w:divBdr>
    </w:div>
    <w:div w:id="656152546">
      <w:bodyDiv w:val="1"/>
      <w:marLeft w:val="0"/>
      <w:marRight w:val="0"/>
      <w:marTop w:val="0"/>
      <w:marBottom w:val="0"/>
      <w:divBdr>
        <w:top w:val="none" w:sz="0" w:space="0" w:color="auto"/>
        <w:left w:val="none" w:sz="0" w:space="0" w:color="auto"/>
        <w:bottom w:val="none" w:sz="0" w:space="0" w:color="auto"/>
        <w:right w:val="none" w:sz="0" w:space="0" w:color="auto"/>
      </w:divBdr>
    </w:div>
    <w:div w:id="680546938">
      <w:bodyDiv w:val="1"/>
      <w:marLeft w:val="0"/>
      <w:marRight w:val="0"/>
      <w:marTop w:val="0"/>
      <w:marBottom w:val="0"/>
      <w:divBdr>
        <w:top w:val="none" w:sz="0" w:space="0" w:color="auto"/>
        <w:left w:val="none" w:sz="0" w:space="0" w:color="auto"/>
        <w:bottom w:val="none" w:sz="0" w:space="0" w:color="auto"/>
        <w:right w:val="none" w:sz="0" w:space="0" w:color="auto"/>
      </w:divBdr>
    </w:div>
    <w:div w:id="821775266">
      <w:bodyDiv w:val="1"/>
      <w:marLeft w:val="0"/>
      <w:marRight w:val="0"/>
      <w:marTop w:val="0"/>
      <w:marBottom w:val="0"/>
      <w:divBdr>
        <w:top w:val="none" w:sz="0" w:space="0" w:color="auto"/>
        <w:left w:val="none" w:sz="0" w:space="0" w:color="auto"/>
        <w:bottom w:val="none" w:sz="0" w:space="0" w:color="auto"/>
        <w:right w:val="none" w:sz="0" w:space="0" w:color="auto"/>
      </w:divBdr>
    </w:div>
    <w:div w:id="883977973">
      <w:bodyDiv w:val="1"/>
      <w:marLeft w:val="0"/>
      <w:marRight w:val="0"/>
      <w:marTop w:val="0"/>
      <w:marBottom w:val="0"/>
      <w:divBdr>
        <w:top w:val="none" w:sz="0" w:space="0" w:color="auto"/>
        <w:left w:val="none" w:sz="0" w:space="0" w:color="auto"/>
        <w:bottom w:val="none" w:sz="0" w:space="0" w:color="auto"/>
        <w:right w:val="none" w:sz="0" w:space="0" w:color="auto"/>
      </w:divBdr>
    </w:div>
    <w:div w:id="913667164">
      <w:bodyDiv w:val="1"/>
      <w:marLeft w:val="0"/>
      <w:marRight w:val="0"/>
      <w:marTop w:val="0"/>
      <w:marBottom w:val="0"/>
      <w:divBdr>
        <w:top w:val="none" w:sz="0" w:space="0" w:color="auto"/>
        <w:left w:val="none" w:sz="0" w:space="0" w:color="auto"/>
        <w:bottom w:val="none" w:sz="0" w:space="0" w:color="auto"/>
        <w:right w:val="none" w:sz="0" w:space="0" w:color="auto"/>
      </w:divBdr>
    </w:div>
    <w:div w:id="918560006">
      <w:bodyDiv w:val="1"/>
      <w:marLeft w:val="0"/>
      <w:marRight w:val="0"/>
      <w:marTop w:val="0"/>
      <w:marBottom w:val="0"/>
      <w:divBdr>
        <w:top w:val="none" w:sz="0" w:space="0" w:color="auto"/>
        <w:left w:val="none" w:sz="0" w:space="0" w:color="auto"/>
        <w:bottom w:val="none" w:sz="0" w:space="0" w:color="auto"/>
        <w:right w:val="none" w:sz="0" w:space="0" w:color="auto"/>
      </w:divBdr>
    </w:div>
    <w:div w:id="949119780">
      <w:bodyDiv w:val="1"/>
      <w:marLeft w:val="0"/>
      <w:marRight w:val="0"/>
      <w:marTop w:val="0"/>
      <w:marBottom w:val="0"/>
      <w:divBdr>
        <w:top w:val="none" w:sz="0" w:space="0" w:color="auto"/>
        <w:left w:val="none" w:sz="0" w:space="0" w:color="auto"/>
        <w:bottom w:val="none" w:sz="0" w:space="0" w:color="auto"/>
        <w:right w:val="none" w:sz="0" w:space="0" w:color="auto"/>
      </w:divBdr>
    </w:div>
    <w:div w:id="999578324">
      <w:bodyDiv w:val="1"/>
      <w:marLeft w:val="0"/>
      <w:marRight w:val="0"/>
      <w:marTop w:val="0"/>
      <w:marBottom w:val="0"/>
      <w:divBdr>
        <w:top w:val="none" w:sz="0" w:space="0" w:color="auto"/>
        <w:left w:val="none" w:sz="0" w:space="0" w:color="auto"/>
        <w:bottom w:val="none" w:sz="0" w:space="0" w:color="auto"/>
        <w:right w:val="none" w:sz="0" w:space="0" w:color="auto"/>
      </w:divBdr>
    </w:div>
    <w:div w:id="1004824046">
      <w:bodyDiv w:val="1"/>
      <w:marLeft w:val="0"/>
      <w:marRight w:val="0"/>
      <w:marTop w:val="0"/>
      <w:marBottom w:val="0"/>
      <w:divBdr>
        <w:top w:val="none" w:sz="0" w:space="0" w:color="auto"/>
        <w:left w:val="none" w:sz="0" w:space="0" w:color="auto"/>
        <w:bottom w:val="none" w:sz="0" w:space="0" w:color="auto"/>
        <w:right w:val="none" w:sz="0" w:space="0" w:color="auto"/>
      </w:divBdr>
    </w:div>
    <w:div w:id="1191869620">
      <w:bodyDiv w:val="1"/>
      <w:marLeft w:val="0"/>
      <w:marRight w:val="0"/>
      <w:marTop w:val="0"/>
      <w:marBottom w:val="0"/>
      <w:divBdr>
        <w:top w:val="none" w:sz="0" w:space="0" w:color="auto"/>
        <w:left w:val="none" w:sz="0" w:space="0" w:color="auto"/>
        <w:bottom w:val="none" w:sz="0" w:space="0" w:color="auto"/>
        <w:right w:val="none" w:sz="0" w:space="0" w:color="auto"/>
      </w:divBdr>
    </w:div>
    <w:div w:id="1197546743">
      <w:bodyDiv w:val="1"/>
      <w:marLeft w:val="0"/>
      <w:marRight w:val="0"/>
      <w:marTop w:val="0"/>
      <w:marBottom w:val="0"/>
      <w:divBdr>
        <w:top w:val="none" w:sz="0" w:space="0" w:color="auto"/>
        <w:left w:val="none" w:sz="0" w:space="0" w:color="auto"/>
        <w:bottom w:val="none" w:sz="0" w:space="0" w:color="auto"/>
        <w:right w:val="none" w:sz="0" w:space="0" w:color="auto"/>
      </w:divBdr>
    </w:div>
    <w:div w:id="1230923528">
      <w:bodyDiv w:val="1"/>
      <w:marLeft w:val="0"/>
      <w:marRight w:val="0"/>
      <w:marTop w:val="0"/>
      <w:marBottom w:val="0"/>
      <w:divBdr>
        <w:top w:val="none" w:sz="0" w:space="0" w:color="auto"/>
        <w:left w:val="none" w:sz="0" w:space="0" w:color="auto"/>
        <w:bottom w:val="none" w:sz="0" w:space="0" w:color="auto"/>
        <w:right w:val="none" w:sz="0" w:space="0" w:color="auto"/>
      </w:divBdr>
    </w:div>
    <w:div w:id="1291285731">
      <w:bodyDiv w:val="1"/>
      <w:marLeft w:val="0"/>
      <w:marRight w:val="0"/>
      <w:marTop w:val="0"/>
      <w:marBottom w:val="0"/>
      <w:divBdr>
        <w:top w:val="none" w:sz="0" w:space="0" w:color="auto"/>
        <w:left w:val="none" w:sz="0" w:space="0" w:color="auto"/>
        <w:bottom w:val="none" w:sz="0" w:space="0" w:color="auto"/>
        <w:right w:val="none" w:sz="0" w:space="0" w:color="auto"/>
      </w:divBdr>
    </w:div>
    <w:div w:id="1497650558">
      <w:bodyDiv w:val="1"/>
      <w:marLeft w:val="0"/>
      <w:marRight w:val="0"/>
      <w:marTop w:val="0"/>
      <w:marBottom w:val="0"/>
      <w:divBdr>
        <w:top w:val="none" w:sz="0" w:space="0" w:color="auto"/>
        <w:left w:val="none" w:sz="0" w:space="0" w:color="auto"/>
        <w:bottom w:val="none" w:sz="0" w:space="0" w:color="auto"/>
        <w:right w:val="none" w:sz="0" w:space="0" w:color="auto"/>
      </w:divBdr>
    </w:div>
    <w:div w:id="1616209751">
      <w:bodyDiv w:val="1"/>
      <w:marLeft w:val="0"/>
      <w:marRight w:val="0"/>
      <w:marTop w:val="0"/>
      <w:marBottom w:val="0"/>
      <w:divBdr>
        <w:top w:val="none" w:sz="0" w:space="0" w:color="auto"/>
        <w:left w:val="none" w:sz="0" w:space="0" w:color="auto"/>
        <w:bottom w:val="none" w:sz="0" w:space="0" w:color="auto"/>
        <w:right w:val="none" w:sz="0" w:space="0" w:color="auto"/>
      </w:divBdr>
    </w:div>
    <w:div w:id="1706251868">
      <w:bodyDiv w:val="1"/>
      <w:marLeft w:val="0"/>
      <w:marRight w:val="0"/>
      <w:marTop w:val="0"/>
      <w:marBottom w:val="0"/>
      <w:divBdr>
        <w:top w:val="none" w:sz="0" w:space="0" w:color="auto"/>
        <w:left w:val="none" w:sz="0" w:space="0" w:color="auto"/>
        <w:bottom w:val="none" w:sz="0" w:space="0" w:color="auto"/>
        <w:right w:val="none" w:sz="0" w:space="0" w:color="auto"/>
      </w:divBdr>
    </w:div>
    <w:div w:id="1759525345">
      <w:bodyDiv w:val="1"/>
      <w:marLeft w:val="0"/>
      <w:marRight w:val="0"/>
      <w:marTop w:val="0"/>
      <w:marBottom w:val="0"/>
      <w:divBdr>
        <w:top w:val="none" w:sz="0" w:space="0" w:color="auto"/>
        <w:left w:val="none" w:sz="0" w:space="0" w:color="auto"/>
        <w:bottom w:val="none" w:sz="0" w:space="0" w:color="auto"/>
        <w:right w:val="none" w:sz="0" w:space="0" w:color="auto"/>
      </w:divBdr>
    </w:div>
    <w:div w:id="1854569202">
      <w:bodyDiv w:val="1"/>
      <w:marLeft w:val="0"/>
      <w:marRight w:val="0"/>
      <w:marTop w:val="0"/>
      <w:marBottom w:val="0"/>
      <w:divBdr>
        <w:top w:val="none" w:sz="0" w:space="0" w:color="auto"/>
        <w:left w:val="none" w:sz="0" w:space="0" w:color="auto"/>
        <w:bottom w:val="none" w:sz="0" w:space="0" w:color="auto"/>
        <w:right w:val="none" w:sz="0" w:space="0" w:color="auto"/>
      </w:divBdr>
    </w:div>
    <w:div w:id="1889534817">
      <w:bodyDiv w:val="1"/>
      <w:marLeft w:val="0"/>
      <w:marRight w:val="0"/>
      <w:marTop w:val="0"/>
      <w:marBottom w:val="0"/>
      <w:divBdr>
        <w:top w:val="none" w:sz="0" w:space="0" w:color="auto"/>
        <w:left w:val="none" w:sz="0" w:space="0" w:color="auto"/>
        <w:bottom w:val="none" w:sz="0" w:space="0" w:color="auto"/>
        <w:right w:val="none" w:sz="0" w:space="0" w:color="auto"/>
      </w:divBdr>
    </w:div>
    <w:div w:id="2023508836">
      <w:bodyDiv w:val="1"/>
      <w:marLeft w:val="0"/>
      <w:marRight w:val="0"/>
      <w:marTop w:val="0"/>
      <w:marBottom w:val="0"/>
      <w:divBdr>
        <w:top w:val="none" w:sz="0" w:space="0" w:color="auto"/>
        <w:left w:val="none" w:sz="0" w:space="0" w:color="auto"/>
        <w:bottom w:val="none" w:sz="0" w:space="0" w:color="auto"/>
        <w:right w:val="none" w:sz="0" w:space="0" w:color="auto"/>
      </w:divBdr>
    </w:div>
    <w:div w:id="2059621357">
      <w:bodyDiv w:val="1"/>
      <w:marLeft w:val="0"/>
      <w:marRight w:val="0"/>
      <w:marTop w:val="0"/>
      <w:marBottom w:val="0"/>
      <w:divBdr>
        <w:top w:val="none" w:sz="0" w:space="0" w:color="auto"/>
        <w:left w:val="none" w:sz="0" w:space="0" w:color="auto"/>
        <w:bottom w:val="none" w:sz="0" w:space="0" w:color="auto"/>
        <w:right w:val="none" w:sz="0" w:space="0" w:color="auto"/>
      </w:divBdr>
    </w:div>
    <w:div w:id="213313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u.lv"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u.lv" TargetMode="Externa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2F1B73-7C95-4770-85C6-11716084A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14116</Words>
  <Characters>80466</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94394</CharactersWithSpaces>
  <SharedDoc>false</SharedDoc>
  <HLinks>
    <vt:vector size="12" baseType="variant">
      <vt:variant>
        <vt:i4>2031689</vt:i4>
      </vt:variant>
      <vt:variant>
        <vt:i4>3</vt:i4>
      </vt:variant>
      <vt:variant>
        <vt:i4>0</vt:i4>
      </vt:variant>
      <vt:variant>
        <vt:i4>5</vt:i4>
      </vt:variant>
      <vt:variant>
        <vt:lpwstr>http://www.lu.lv/</vt:lpwstr>
      </vt:variant>
      <vt:variant>
        <vt:lpwstr/>
      </vt:variant>
      <vt:variant>
        <vt:i4>2031689</vt:i4>
      </vt:variant>
      <vt:variant>
        <vt:i4>0</vt:i4>
      </vt:variant>
      <vt:variant>
        <vt:i4>0</vt:i4>
      </vt:variant>
      <vt:variant>
        <vt:i4>5</vt:i4>
      </vt:variant>
      <vt:variant>
        <vt:lpwstr>http://www.lu.lv/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2014-04-17T13:09:00Z</dcterms:created>
  <dcterms:modified xsi:type="dcterms:W3CDTF">2014-04-17T13:09:00Z</dcterms:modified>
</cp:coreProperties>
</file>