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32B" w:rsidRDefault="00E908D3" w:rsidP="0097232B">
      <w:pPr>
        <w:pStyle w:val="ListParagraph"/>
        <w:ind w:left="0"/>
      </w:pPr>
      <w:r>
        <w:t>2</w:t>
      </w:r>
      <w:r w:rsidR="001623E2">
        <w:t>6</w:t>
      </w:r>
      <w:r w:rsidR="0097232B" w:rsidRPr="0097232B">
        <w:t>.02.2014.</w:t>
      </w:r>
    </w:p>
    <w:p w:rsidR="0097232B" w:rsidRPr="0097232B" w:rsidRDefault="0097232B" w:rsidP="0097232B">
      <w:pPr>
        <w:pStyle w:val="ListParagraph"/>
        <w:ind w:left="0"/>
      </w:pPr>
    </w:p>
    <w:p w:rsidR="0097232B" w:rsidRPr="00F722D5" w:rsidRDefault="0097232B" w:rsidP="0097232B">
      <w:pPr>
        <w:pStyle w:val="ListParagraph"/>
        <w:ind w:left="0"/>
        <w:jc w:val="center"/>
        <w:rPr>
          <w:b/>
        </w:rPr>
      </w:pPr>
      <w:r w:rsidRPr="00F722D5">
        <w:rPr>
          <w:b/>
        </w:rPr>
        <w:t>Atbildes uz ieinteresēto piegādātāju uzdotajiem jautājumiem</w:t>
      </w:r>
    </w:p>
    <w:p w:rsidR="0097232B" w:rsidRPr="00F722D5" w:rsidRDefault="0097232B" w:rsidP="0097232B">
      <w:pPr>
        <w:pStyle w:val="Heading2"/>
        <w:rPr>
          <w:iCs w:val="0"/>
        </w:rPr>
      </w:pPr>
    </w:p>
    <w:p w:rsidR="00491C90" w:rsidRPr="00F722D5" w:rsidRDefault="00491C90" w:rsidP="00491C90">
      <w:pPr>
        <w:pStyle w:val="HTMLPreformatted"/>
        <w:rPr>
          <w:rFonts w:ascii="Times New Roman" w:hAnsi="Times New Roman" w:cs="Times New Roman"/>
          <w:b/>
          <w:sz w:val="24"/>
          <w:szCs w:val="24"/>
        </w:rPr>
      </w:pPr>
      <w:r w:rsidRPr="00F722D5">
        <w:rPr>
          <w:rFonts w:ascii="Times New Roman" w:hAnsi="Times New Roman" w:cs="Times New Roman"/>
          <w:b/>
          <w:sz w:val="24"/>
          <w:szCs w:val="24"/>
        </w:rPr>
        <w:t xml:space="preserve">Jautājums: </w:t>
      </w:r>
    </w:p>
    <w:p w:rsidR="00491C90" w:rsidRDefault="00491C90" w:rsidP="00491C90">
      <w:pPr>
        <w:pStyle w:val="ListParagraph"/>
        <w:ind w:left="0" w:firstLine="709"/>
        <w:jc w:val="both"/>
      </w:pPr>
      <w:r w:rsidRPr="004114DA">
        <w:t xml:space="preserve">Ieinteresētais piegādātājs lūdz </w:t>
      </w:r>
      <w:r>
        <w:t>precizēt vai Nolikuma 15.1.punktā minētais termins „ēkas kopējais būvapjoms m</w:t>
      </w:r>
      <w:r>
        <w:rPr>
          <w:vertAlign w:val="superscript"/>
        </w:rPr>
        <w:t>2</w:t>
      </w:r>
      <w:r>
        <w:t>” ir pieildzināms nolikuma pielikumos Nr.5 un Nr.5.1 pievienotajai tabulai, kuras jāaizpilda pretendentam un kurās minēt „būves apjoms m</w:t>
      </w:r>
      <w:r w:rsidRPr="00E908D3">
        <w:rPr>
          <w:vertAlign w:val="superscript"/>
        </w:rPr>
        <w:t>2</w:t>
      </w:r>
      <w:r>
        <w:t xml:space="preserve">”. </w:t>
      </w:r>
    </w:p>
    <w:p w:rsidR="00491C90" w:rsidRPr="004114DA" w:rsidRDefault="00491C90" w:rsidP="00491C90">
      <w:pPr>
        <w:pStyle w:val="ListParagraph"/>
        <w:ind w:left="0" w:firstLine="709"/>
        <w:jc w:val="both"/>
      </w:pPr>
      <w:r>
        <w:t>Vai pretendents var izvēlēties jebkuru no šiem terminiem savu speciālistu profesionālās pieredzes apliecināšanai?</w:t>
      </w:r>
    </w:p>
    <w:p w:rsidR="00491C90" w:rsidRPr="004114DA" w:rsidRDefault="00491C90" w:rsidP="00491C90">
      <w:pPr>
        <w:jc w:val="both"/>
      </w:pPr>
    </w:p>
    <w:p w:rsidR="00491C90" w:rsidRPr="00D30646" w:rsidRDefault="00491C90" w:rsidP="00491C90">
      <w:pPr>
        <w:jc w:val="both"/>
      </w:pPr>
      <w:r w:rsidRPr="004114DA">
        <w:rPr>
          <w:b/>
        </w:rPr>
        <w:t>Atbilde:</w:t>
      </w:r>
      <w:r w:rsidRPr="00C64545">
        <w:t xml:space="preserve"> </w:t>
      </w:r>
    </w:p>
    <w:p w:rsidR="00491C90" w:rsidRDefault="00491C90" w:rsidP="00491C90">
      <w:pPr>
        <w:jc w:val="both"/>
      </w:pPr>
      <w:r w:rsidRPr="004114DA">
        <w:rPr>
          <w:bCs/>
        </w:rPr>
        <w:tab/>
      </w:r>
      <w:r w:rsidRPr="0055261A">
        <w:t>Pasūtītājs paskaidro</w:t>
      </w:r>
      <w:r w:rsidRPr="00D30646">
        <w:t>,</w:t>
      </w:r>
      <w:r w:rsidRPr="005313BD">
        <w:t xml:space="preserve"> ka </w:t>
      </w:r>
      <w:r>
        <w:t>Pretendentam, lai apliecinātu savu speciālistu</w:t>
      </w:r>
      <w:r w:rsidRPr="00D30646">
        <w:rPr>
          <w:szCs w:val="22"/>
        </w:rPr>
        <w:t xml:space="preserve"> </w:t>
      </w:r>
      <w:r>
        <w:rPr>
          <w:szCs w:val="22"/>
        </w:rPr>
        <w:t xml:space="preserve">atbilstību </w:t>
      </w:r>
      <w:r w:rsidRPr="00C64545">
        <w:rPr>
          <w:szCs w:val="22"/>
        </w:rPr>
        <w:t>Nolikuma 15.</w:t>
      </w:r>
      <w:r>
        <w:rPr>
          <w:szCs w:val="22"/>
        </w:rPr>
        <w:t>1</w:t>
      </w:r>
      <w:r w:rsidRPr="00C64545">
        <w:rPr>
          <w:szCs w:val="22"/>
        </w:rPr>
        <w:t>. un 15.</w:t>
      </w:r>
      <w:r>
        <w:rPr>
          <w:szCs w:val="22"/>
        </w:rPr>
        <w:t>5</w:t>
      </w:r>
      <w:r w:rsidRPr="00C64545">
        <w:rPr>
          <w:szCs w:val="22"/>
        </w:rPr>
        <w:t>.punktā izvirzītajām prasībām</w:t>
      </w:r>
      <w:r>
        <w:t>, nolikuma pielikuma Nr.5 „</w:t>
      </w:r>
      <w:r w:rsidRPr="00C64545">
        <w:t>Atbildīgā būvuzrauga un pārējo speciālistu CV un pieejamības apliecinājums</w:t>
      </w:r>
      <w:r>
        <w:t xml:space="preserve">” 7.punkta dotajā tabulā ir jānorāda informācija par </w:t>
      </w:r>
      <w:r w:rsidRPr="00DE7522">
        <w:t>ēku</w:t>
      </w:r>
      <w:r>
        <w:t>.</w:t>
      </w:r>
    </w:p>
    <w:p w:rsidR="00491C90" w:rsidRDefault="00491C90" w:rsidP="00491C90">
      <w:pPr>
        <w:ind w:firstLine="709"/>
        <w:jc w:val="both"/>
      </w:pPr>
      <w:r>
        <w:t xml:space="preserve">Savukārt Pretendentam, lai apliecinātu savu atbilstību </w:t>
      </w:r>
      <w:r w:rsidRPr="00C64545">
        <w:t>Nolikuma 14.3., 14.4. un 14.5.punktā izvirzītajām prasībām</w:t>
      </w:r>
      <w:r>
        <w:t xml:space="preserve">, nolikuma pielikuma Nr.5.1 „Pretendenta pieredzes apraksts” dotajā tabulā var norādīt informāciju gan par </w:t>
      </w:r>
      <w:r w:rsidRPr="00D30646">
        <w:t>ēku, gan</w:t>
      </w:r>
      <w:r>
        <w:t xml:space="preserve"> par</w:t>
      </w:r>
      <w:r w:rsidRPr="00D30646">
        <w:t xml:space="preserve"> būvi.</w:t>
      </w:r>
    </w:p>
    <w:p w:rsidR="00491C90" w:rsidRDefault="00491C90" w:rsidP="00491C90">
      <w:pPr>
        <w:ind w:firstLine="709"/>
        <w:jc w:val="both"/>
      </w:pPr>
      <w:r>
        <w:t>Pasūtītājs vērš uzmanību, ka saistībā ar Iepirkumu uzraudzības biroja sniegto atzinumu par konkursa nolikumu atbilstību Publisko iepirkumu likumam, tuvāko dienu laikā konkursa nolikumā tiks veikti grozījumi, tajā skaitā nolikuma pielikumā Nr.5.1.</w:t>
      </w:r>
      <w:r w:rsidRPr="00D30646">
        <w:t xml:space="preserve"> </w:t>
      </w:r>
      <w:r>
        <w:t>„Pretendenta pieredzes apraksts”, aizstājot terminu „būves apjoms m</w:t>
      </w:r>
      <w:r w:rsidRPr="00E908D3">
        <w:rPr>
          <w:vertAlign w:val="superscript"/>
        </w:rPr>
        <w:t>2</w:t>
      </w:r>
      <w:r>
        <w:t>” ar terminu „ēkas būvapjoms m</w:t>
      </w:r>
      <w:r>
        <w:rPr>
          <w:vertAlign w:val="superscript"/>
        </w:rPr>
        <w:t>2</w:t>
      </w:r>
      <w:r>
        <w:t>”.</w:t>
      </w:r>
    </w:p>
    <w:p w:rsidR="001F6BFF" w:rsidRDefault="001F6BFF" w:rsidP="0097232B">
      <w:pPr>
        <w:jc w:val="both"/>
        <w:rPr>
          <w:bCs/>
        </w:rPr>
      </w:pPr>
    </w:p>
    <w:p w:rsidR="001F6BFF" w:rsidRPr="00F722D5" w:rsidRDefault="001F6BFF" w:rsidP="001F6BFF">
      <w:pPr>
        <w:pStyle w:val="HTMLPreformatted"/>
        <w:rPr>
          <w:rFonts w:ascii="Times New Roman" w:hAnsi="Times New Roman" w:cs="Times New Roman"/>
          <w:b/>
          <w:sz w:val="24"/>
          <w:szCs w:val="24"/>
        </w:rPr>
      </w:pPr>
      <w:r w:rsidRPr="00F722D5">
        <w:rPr>
          <w:rFonts w:ascii="Times New Roman" w:hAnsi="Times New Roman" w:cs="Times New Roman"/>
          <w:b/>
          <w:sz w:val="24"/>
          <w:szCs w:val="24"/>
        </w:rPr>
        <w:t xml:space="preserve">Jautājums: </w:t>
      </w:r>
    </w:p>
    <w:p w:rsidR="001F6BFF" w:rsidRDefault="001F6BFF" w:rsidP="001F6BFF">
      <w:pPr>
        <w:pStyle w:val="ListParagraph"/>
        <w:ind w:left="0" w:firstLine="709"/>
        <w:jc w:val="both"/>
      </w:pPr>
      <w:r w:rsidRPr="004114DA">
        <w:t xml:space="preserve">Ieinteresētais piegādātājs lūdz </w:t>
      </w:r>
      <w:r>
        <w:t xml:space="preserve">precizēt vai atbilstoši Nolikuma </w:t>
      </w:r>
      <w:r w:rsidR="0020218F">
        <w:t>p</w:t>
      </w:r>
      <w:r>
        <w:t>ielikuma Nr.9 „Līguma projekts” 8.3.apakšpunktam, ja tiek sasniegts līgumsoda maksimālais apmērs, Iz</w:t>
      </w:r>
      <w:r w:rsidR="0020218F">
        <w:t>pil</w:t>
      </w:r>
      <w:r>
        <w:t>dītājam ir tiesības izbeigt līgumu, pamatojoties uz nemaksāšanu?</w:t>
      </w:r>
    </w:p>
    <w:p w:rsidR="0020218F" w:rsidRPr="004114DA" w:rsidRDefault="0020218F" w:rsidP="0020218F">
      <w:pPr>
        <w:jc w:val="both"/>
      </w:pPr>
    </w:p>
    <w:p w:rsidR="0020218F" w:rsidRPr="00D30646" w:rsidRDefault="0020218F" w:rsidP="0020218F">
      <w:pPr>
        <w:jc w:val="both"/>
      </w:pPr>
      <w:r w:rsidRPr="004114DA">
        <w:rPr>
          <w:b/>
        </w:rPr>
        <w:t>Atbilde:</w:t>
      </w:r>
      <w:r w:rsidRPr="00C64545">
        <w:t xml:space="preserve"> </w:t>
      </w:r>
    </w:p>
    <w:p w:rsidR="0020218F" w:rsidRDefault="0020218F" w:rsidP="0046615B">
      <w:pPr>
        <w:pStyle w:val="ListParagraph"/>
        <w:ind w:left="0" w:firstLine="709"/>
        <w:jc w:val="both"/>
      </w:pPr>
      <w:r w:rsidRPr="004114DA">
        <w:rPr>
          <w:bCs/>
        </w:rPr>
        <w:tab/>
      </w:r>
      <w:r w:rsidRPr="0055261A">
        <w:t>Pasūtītājs paskaidro</w:t>
      </w:r>
      <w:r w:rsidRPr="00D30646">
        <w:t>,</w:t>
      </w:r>
      <w:r w:rsidRPr="005313BD">
        <w:t xml:space="preserve"> ka</w:t>
      </w:r>
      <w:r w:rsidR="00D34A70">
        <w:t xml:space="preserve"> </w:t>
      </w:r>
      <w:r w:rsidR="0046615B">
        <w:t>atbilstoši Nolikuma pielikuma Nr.9 „Līguma projekts” 8.3.punktam</w:t>
      </w:r>
      <w:r w:rsidR="00E9210C">
        <w:t xml:space="preserve"> un citiem līguma noteikumiem</w:t>
      </w:r>
      <w:r w:rsidR="0046615B">
        <w:t>, ja tiek sasniegts līgumsoda maksimālais apmērs (10%), Izpildītājam nav tiesības izbeigt līgumu vienpersoniski, taču Izpildītājam ir</w:t>
      </w:r>
      <w:r w:rsidR="00EE2EDD">
        <w:t xml:space="preserve"> tiesības prasīt gan līguma izpildi, gan līgumsoda samaksu</w:t>
      </w:r>
      <w:r w:rsidR="0046615B">
        <w:t>.</w:t>
      </w:r>
    </w:p>
    <w:p w:rsidR="0020218F" w:rsidRDefault="0020218F" w:rsidP="0020218F">
      <w:pPr>
        <w:pStyle w:val="ListParagraph"/>
        <w:ind w:left="0" w:firstLine="709"/>
        <w:jc w:val="both"/>
      </w:pPr>
    </w:p>
    <w:p w:rsidR="001F6BFF" w:rsidRPr="00F722D5" w:rsidRDefault="001F6BFF" w:rsidP="001F6BFF">
      <w:pPr>
        <w:pStyle w:val="HTMLPreformatted"/>
        <w:rPr>
          <w:rFonts w:ascii="Times New Roman" w:hAnsi="Times New Roman" w:cs="Times New Roman"/>
          <w:b/>
          <w:sz w:val="24"/>
          <w:szCs w:val="24"/>
        </w:rPr>
      </w:pPr>
      <w:r w:rsidRPr="00F722D5">
        <w:rPr>
          <w:rFonts w:ascii="Times New Roman" w:hAnsi="Times New Roman" w:cs="Times New Roman"/>
          <w:b/>
          <w:sz w:val="24"/>
          <w:szCs w:val="24"/>
        </w:rPr>
        <w:t xml:space="preserve">Jautājums: </w:t>
      </w:r>
    </w:p>
    <w:p w:rsidR="001F6BFF" w:rsidRDefault="001F6BFF" w:rsidP="001F6BFF">
      <w:pPr>
        <w:pStyle w:val="ListParagraph"/>
        <w:ind w:left="0" w:firstLine="709"/>
        <w:jc w:val="both"/>
      </w:pPr>
      <w:r w:rsidRPr="004114DA">
        <w:t xml:space="preserve">Ieinteresētais piegādātājs lūdz </w:t>
      </w:r>
      <w:r>
        <w:t xml:space="preserve">precizēt vai Nolikuma </w:t>
      </w:r>
      <w:r w:rsidR="0020218F">
        <w:t>p</w:t>
      </w:r>
      <w:r>
        <w:t>ielikuma Nr.9 „Līguma projekts” 9.13.punktā noteiktais līgumsods ir paredzēts atbildības maksimālā apmēra ierobežošanai, jo īpaši, ņemot vērā 8.5.punktā paredzēto neierobežoto atbildību segt zaudējumus?</w:t>
      </w:r>
    </w:p>
    <w:p w:rsidR="00E15EDF" w:rsidRPr="004114DA" w:rsidRDefault="00E15EDF" w:rsidP="0020218F">
      <w:pPr>
        <w:jc w:val="both"/>
      </w:pPr>
    </w:p>
    <w:p w:rsidR="0020218F" w:rsidRPr="00D30646" w:rsidRDefault="0020218F" w:rsidP="0020218F">
      <w:pPr>
        <w:jc w:val="both"/>
      </w:pPr>
      <w:r w:rsidRPr="004114DA">
        <w:rPr>
          <w:b/>
        </w:rPr>
        <w:t>Atbilde:</w:t>
      </w:r>
      <w:r w:rsidRPr="00C64545">
        <w:t xml:space="preserve"> </w:t>
      </w:r>
    </w:p>
    <w:p w:rsidR="00472646" w:rsidRPr="00E15EDF" w:rsidRDefault="0020218F" w:rsidP="0020218F">
      <w:pPr>
        <w:jc w:val="both"/>
      </w:pPr>
      <w:r w:rsidRPr="004114DA">
        <w:rPr>
          <w:bCs/>
        </w:rPr>
        <w:tab/>
      </w:r>
      <w:r w:rsidRPr="0055261A">
        <w:t>Pasūtītājs paskaidro</w:t>
      </w:r>
      <w:r w:rsidRPr="00D30646">
        <w:t>,</w:t>
      </w:r>
      <w:r w:rsidRPr="005313BD">
        <w:t xml:space="preserve"> ka</w:t>
      </w:r>
      <w:r w:rsidR="008853A8">
        <w:t xml:space="preserve"> Nolikuma pielikuma Nr.9 „Līguma projekts” 9.13.</w:t>
      </w:r>
      <w:r w:rsidR="00E15EDF">
        <w:t xml:space="preserve"> </w:t>
      </w:r>
      <w:r w:rsidR="008853A8">
        <w:t>punktā noteiktais līgumsoda apmērs</w:t>
      </w:r>
      <w:r w:rsidR="00472646">
        <w:t xml:space="preserve"> (20%)</w:t>
      </w:r>
      <w:r w:rsidR="008853A8">
        <w:t xml:space="preserve"> ir noteikts kā</w:t>
      </w:r>
      <w:r w:rsidR="007C1019">
        <w:t xml:space="preserve"> normēts zaudējumu minimums par </w:t>
      </w:r>
      <w:r w:rsidR="00EB2979">
        <w:t>līgumā pielīgto</w:t>
      </w:r>
      <w:r w:rsidR="007C1019" w:rsidRPr="007C1019">
        <w:t xml:space="preserve"> </w:t>
      </w:r>
      <w:r w:rsidR="007C1019" w:rsidRPr="00C8471F">
        <w:t>saistīb</w:t>
      </w:r>
      <w:r w:rsidR="00EB2979">
        <w:t>u</w:t>
      </w:r>
      <w:r w:rsidR="007C1019" w:rsidRPr="00C8471F">
        <w:t xml:space="preserve"> neizpildi vispār</w:t>
      </w:r>
      <w:r w:rsidR="007C1019">
        <w:t>.</w:t>
      </w:r>
      <w:r w:rsidR="00E15EDF">
        <w:t xml:space="preserve"> Situācijā, ja Līguma 8.5.punktā minētie zaudējumi pārsniegs </w:t>
      </w:r>
      <w:r w:rsidR="00E15EDF" w:rsidRPr="00C8471F">
        <w:t>līgumsoda apmēru</w:t>
      </w:r>
      <w:r w:rsidR="00E15EDF">
        <w:t xml:space="preserve"> (20%), Pasūtītājs patur</w:t>
      </w:r>
      <w:r w:rsidR="00E15EDF" w:rsidRPr="00C8471F">
        <w:t xml:space="preserve"> tiesības atsevišķi pieprasīt zaudējumu atlīdzību</w:t>
      </w:r>
      <w:r w:rsidR="002E713F">
        <w:t>, ciktāl tā pārsniedz līgumsoda apmēru</w:t>
      </w:r>
      <w:r w:rsidR="00E15EDF">
        <w:t>.</w:t>
      </w:r>
    </w:p>
    <w:sectPr w:rsidR="00472646" w:rsidRPr="00E15EDF" w:rsidSect="003C4D76">
      <w:pgSz w:w="12240" w:h="15840"/>
      <w:pgMar w:top="1135" w:right="1800" w:bottom="993"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C6ECCD6"/>
    <w:lvl w:ilvl="0">
      <w:start w:val="1"/>
      <w:numFmt w:val="none"/>
      <w:pStyle w:val="Heading1"/>
      <w:suff w:val="nothing"/>
      <w:lvlText w:val=""/>
      <w:lvlJc w:val="left"/>
      <w:pPr>
        <w:tabs>
          <w:tab w:val="num" w:pos="0"/>
        </w:tabs>
        <w:ind w:left="0" w:firstLine="0"/>
      </w:pPr>
    </w:lvl>
    <w:lvl w:ilvl="1">
      <w:start w:val="5"/>
      <w:numFmt w:val="bullet"/>
      <w:lvlText w:val="-"/>
      <w:lvlJc w:val="left"/>
      <w:pPr>
        <w:tabs>
          <w:tab w:val="num" w:pos="0"/>
        </w:tabs>
        <w:ind w:left="0" w:firstLine="0"/>
      </w:pPr>
      <w:rPr>
        <w:rFonts w:ascii="Times New Roman" w:eastAsia="Times New Roman" w:hAnsi="Times New Roman" w:cs="Times New Roman" w:hint="default"/>
      </w:r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6A9665D2"/>
    <w:lvl w:ilvl="0">
      <w:start w:val="1"/>
      <w:numFmt w:val="decimal"/>
      <w:lvlText w:val="%1."/>
      <w:lvlJc w:val="left"/>
      <w:pPr>
        <w:tabs>
          <w:tab w:val="num" w:pos="0"/>
        </w:tabs>
        <w:ind w:left="0" w:firstLine="0"/>
      </w:pPr>
      <w:rPr>
        <w:rFonts w:ascii="Times New Roman" w:eastAsia="Times New Roman" w:hAnsi="Times New Roman" w:cs="Times New Roman"/>
        <w:color w:val="auto"/>
      </w:rPr>
    </w:lvl>
    <w:lvl w:ilvl="1">
      <w:start w:val="1"/>
      <w:numFmt w:val="decimal"/>
      <w:lvlText w:val="%1.%2."/>
      <w:lvlJc w:val="left"/>
      <w:pPr>
        <w:tabs>
          <w:tab w:val="num" w:pos="720"/>
        </w:tabs>
        <w:ind w:left="720" w:firstLine="0"/>
      </w:pPr>
      <w:rPr>
        <w:rFonts w:ascii="Times New Roman" w:hAnsi="Times New Roman"/>
        <w:b w:val="0"/>
        <w:i w:val="0"/>
        <w:color w:val="000000"/>
        <w:sz w:val="22"/>
        <w:szCs w:val="24"/>
      </w:rPr>
    </w:lvl>
    <w:lvl w:ilvl="2">
      <w:start w:val="1"/>
      <w:numFmt w:val="decimal"/>
      <w:lvlText w:val="%1.%2.%3."/>
      <w:lvlJc w:val="left"/>
      <w:pPr>
        <w:tabs>
          <w:tab w:val="num" w:pos="720"/>
        </w:tabs>
        <w:ind w:left="720" w:firstLine="0"/>
      </w:pPr>
      <w:rPr>
        <w:b w:val="0"/>
        <w:sz w:val="22"/>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3185B3C"/>
    <w:multiLevelType w:val="hybridMultilevel"/>
    <w:tmpl w:val="2EB8A84E"/>
    <w:lvl w:ilvl="0" w:tplc="56EA9F72">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27743C9E"/>
    <w:multiLevelType w:val="multilevel"/>
    <w:tmpl w:val="603C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236542B"/>
    <w:multiLevelType w:val="multilevel"/>
    <w:tmpl w:val="565C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97232B"/>
    <w:rsid w:val="00040375"/>
    <w:rsid w:val="00084261"/>
    <w:rsid w:val="001623E2"/>
    <w:rsid w:val="001D0F15"/>
    <w:rsid w:val="001F6BFF"/>
    <w:rsid w:val="0020218F"/>
    <w:rsid w:val="00266854"/>
    <w:rsid w:val="00273300"/>
    <w:rsid w:val="002E713F"/>
    <w:rsid w:val="00370AA8"/>
    <w:rsid w:val="00391817"/>
    <w:rsid w:val="003C4D76"/>
    <w:rsid w:val="00435D20"/>
    <w:rsid w:val="0046615B"/>
    <w:rsid w:val="00472646"/>
    <w:rsid w:val="004741E5"/>
    <w:rsid w:val="00491C90"/>
    <w:rsid w:val="0055261A"/>
    <w:rsid w:val="0063678D"/>
    <w:rsid w:val="007354C7"/>
    <w:rsid w:val="0077330B"/>
    <w:rsid w:val="007C1019"/>
    <w:rsid w:val="007D47C0"/>
    <w:rsid w:val="00810255"/>
    <w:rsid w:val="008853A8"/>
    <w:rsid w:val="008E3DC2"/>
    <w:rsid w:val="009153AF"/>
    <w:rsid w:val="0097232B"/>
    <w:rsid w:val="00975C4A"/>
    <w:rsid w:val="00BC19FD"/>
    <w:rsid w:val="00D30646"/>
    <w:rsid w:val="00D34A70"/>
    <w:rsid w:val="00DE7522"/>
    <w:rsid w:val="00E15EDF"/>
    <w:rsid w:val="00E908D3"/>
    <w:rsid w:val="00E9210C"/>
    <w:rsid w:val="00EB2979"/>
    <w:rsid w:val="00EB679A"/>
    <w:rsid w:val="00EE2EDD"/>
    <w:rsid w:val="00FB2409"/>
    <w:rsid w:val="00FF5DE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32B"/>
    <w:pPr>
      <w:spacing w:after="0" w:line="240" w:lineRule="auto"/>
    </w:pPr>
    <w:rPr>
      <w:rFonts w:ascii="Times New Roman" w:eastAsia="Times New Roman" w:hAnsi="Times New Roman" w:cs="Times New Roman"/>
      <w:sz w:val="24"/>
      <w:szCs w:val="24"/>
      <w:lang w:val="lv-LV" w:eastAsia="lv-LV"/>
    </w:rPr>
  </w:style>
  <w:style w:type="paragraph" w:styleId="Heading1">
    <w:name w:val="heading 1"/>
    <w:aliases w:val="H1,Section Heading,heading1,Antraste 1,h1 + Left:  0 cm,First line....,h1"/>
    <w:basedOn w:val="Normal"/>
    <w:next w:val="Normal"/>
    <w:link w:val="Heading1Char"/>
    <w:qFormat/>
    <w:rsid w:val="0077330B"/>
    <w:pPr>
      <w:keepNext/>
      <w:numPr>
        <w:numId w:val="5"/>
      </w:numPr>
      <w:suppressAutoHyphens/>
      <w:ind w:left="1080"/>
      <w:outlineLvl w:val="0"/>
    </w:pPr>
    <w:rPr>
      <w:b/>
      <w:bCs/>
      <w:sz w:val="22"/>
      <w:lang w:eastAsia="ar-SA"/>
    </w:rPr>
  </w:style>
  <w:style w:type="paragraph" w:styleId="Heading2">
    <w:name w:val="heading 2"/>
    <w:basedOn w:val="Normal"/>
    <w:next w:val="Normal"/>
    <w:link w:val="Heading2Char"/>
    <w:qFormat/>
    <w:rsid w:val="0097232B"/>
    <w:pPr>
      <w:keepNext/>
      <w:outlineLvl w:val="1"/>
    </w:pPr>
    <w:rPr>
      <w:i/>
      <w:iCs/>
      <w:lang w:eastAsia="en-US"/>
    </w:rPr>
  </w:style>
  <w:style w:type="paragraph" w:styleId="Heading3">
    <w:name w:val="heading 3"/>
    <w:aliases w:val="Char1"/>
    <w:basedOn w:val="Normal"/>
    <w:next w:val="Normal"/>
    <w:link w:val="Heading3Char"/>
    <w:qFormat/>
    <w:rsid w:val="0077330B"/>
    <w:pPr>
      <w:keepNext/>
      <w:numPr>
        <w:ilvl w:val="2"/>
        <w:numId w:val="5"/>
      </w:numPr>
      <w:suppressAutoHyphens/>
      <w:spacing w:before="240" w:after="60"/>
      <w:outlineLvl w:val="2"/>
    </w:pPr>
    <w:rPr>
      <w:rFonts w:ascii="Arial" w:hAnsi="Arial" w:cs="Arial"/>
      <w:b/>
      <w:bCs/>
      <w:sz w:val="26"/>
      <w:szCs w:val="26"/>
      <w:lang w:eastAsia="ar-SA"/>
    </w:rPr>
  </w:style>
  <w:style w:type="paragraph" w:styleId="Heading6">
    <w:name w:val="heading 6"/>
    <w:basedOn w:val="Normal"/>
    <w:next w:val="Normal"/>
    <w:link w:val="Heading6Char"/>
    <w:qFormat/>
    <w:rsid w:val="0077330B"/>
    <w:pPr>
      <w:numPr>
        <w:ilvl w:val="5"/>
        <w:numId w:val="5"/>
      </w:numPr>
      <w:suppressAutoHyphens/>
      <w:spacing w:before="240" w:after="60"/>
      <w:outlineLvl w:val="5"/>
    </w:pPr>
    <w:rPr>
      <w:b/>
      <w:bCs/>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7232B"/>
    <w:rPr>
      <w:rFonts w:ascii="Times New Roman" w:eastAsia="Times New Roman" w:hAnsi="Times New Roman" w:cs="Times New Roman"/>
      <w:i/>
      <w:iCs/>
      <w:sz w:val="24"/>
      <w:szCs w:val="24"/>
      <w:lang w:val="lv-LV"/>
    </w:rPr>
  </w:style>
  <w:style w:type="paragraph" w:styleId="ListParagraph">
    <w:name w:val="List Paragraph"/>
    <w:basedOn w:val="Normal"/>
    <w:uiPriority w:val="34"/>
    <w:qFormat/>
    <w:rsid w:val="0097232B"/>
    <w:pPr>
      <w:ind w:left="720"/>
      <w:contextualSpacing/>
    </w:pPr>
    <w:rPr>
      <w:lang w:eastAsia="en-US"/>
    </w:rPr>
  </w:style>
  <w:style w:type="paragraph" w:styleId="HTMLPreformatted">
    <w:name w:val="HTML Preformatted"/>
    <w:basedOn w:val="Normal"/>
    <w:link w:val="HTMLPreformattedChar"/>
    <w:rsid w:val="00972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97232B"/>
    <w:rPr>
      <w:rFonts w:ascii="Courier New" w:eastAsia="Times New Roman" w:hAnsi="Courier New" w:cs="Courier New"/>
      <w:sz w:val="20"/>
      <w:szCs w:val="20"/>
      <w:lang w:val="lv-LV" w:eastAsia="lv-LV"/>
    </w:rPr>
  </w:style>
  <w:style w:type="character" w:customStyle="1" w:styleId="Heading1Char">
    <w:name w:val="Heading 1 Char"/>
    <w:aliases w:val="H1 Char,Section Heading Char,heading1 Char,Antraste 1 Char,h1 + Left:  0 cm Char,First line.... Char,h1 Char"/>
    <w:basedOn w:val="DefaultParagraphFont"/>
    <w:link w:val="Heading1"/>
    <w:rsid w:val="0077330B"/>
    <w:rPr>
      <w:rFonts w:ascii="Times New Roman" w:eastAsia="Times New Roman" w:hAnsi="Times New Roman" w:cs="Times New Roman"/>
      <w:b/>
      <w:bCs/>
      <w:szCs w:val="24"/>
      <w:lang w:val="lv-LV" w:eastAsia="ar-SA"/>
    </w:rPr>
  </w:style>
  <w:style w:type="character" w:customStyle="1" w:styleId="Heading3Char">
    <w:name w:val="Heading 3 Char"/>
    <w:aliases w:val="Char1 Char"/>
    <w:basedOn w:val="DefaultParagraphFont"/>
    <w:link w:val="Heading3"/>
    <w:rsid w:val="0077330B"/>
    <w:rPr>
      <w:rFonts w:ascii="Arial" w:eastAsia="Times New Roman" w:hAnsi="Arial" w:cs="Arial"/>
      <w:b/>
      <w:bCs/>
      <w:sz w:val="26"/>
      <w:szCs w:val="26"/>
      <w:lang w:val="lv-LV" w:eastAsia="ar-SA"/>
    </w:rPr>
  </w:style>
  <w:style w:type="character" w:customStyle="1" w:styleId="Heading6Char">
    <w:name w:val="Heading 6 Char"/>
    <w:basedOn w:val="DefaultParagraphFont"/>
    <w:link w:val="Heading6"/>
    <w:rsid w:val="0077330B"/>
    <w:rPr>
      <w:rFonts w:ascii="Times New Roman" w:eastAsia="Times New Roman" w:hAnsi="Times New Roman" w:cs="Times New Roman"/>
      <w:b/>
      <w:bCs/>
      <w:lang w:val="lv-LV" w:eastAsia="ar-SA"/>
    </w:rPr>
  </w:style>
  <w:style w:type="paragraph" w:styleId="BodyText">
    <w:name w:val="Body Text"/>
    <w:aliases w:val="Pamatteksts Rakstz. Rakstz."/>
    <w:basedOn w:val="Normal"/>
    <w:link w:val="BodyTextChar"/>
    <w:rsid w:val="0077330B"/>
    <w:pPr>
      <w:suppressAutoHyphens/>
      <w:jc w:val="center"/>
    </w:pPr>
    <w:rPr>
      <w:sz w:val="20"/>
      <w:szCs w:val="20"/>
      <w:lang w:eastAsia="ar-SA"/>
    </w:rPr>
  </w:style>
  <w:style w:type="character" w:customStyle="1" w:styleId="BodyTextChar">
    <w:name w:val="Body Text Char"/>
    <w:aliases w:val="Pamatteksts Rakstz. Rakstz. Char"/>
    <w:basedOn w:val="DefaultParagraphFont"/>
    <w:link w:val="BodyText"/>
    <w:rsid w:val="0077330B"/>
    <w:rPr>
      <w:rFonts w:ascii="Times New Roman" w:eastAsia="Times New Roman" w:hAnsi="Times New Roman" w:cs="Times New Roman"/>
      <w:sz w:val="20"/>
      <w:szCs w:val="20"/>
      <w:lang w:val="lv-LV" w:eastAsia="ar-SA"/>
    </w:rPr>
  </w:style>
  <w:style w:type="character" w:styleId="Hyperlink">
    <w:name w:val="Hyperlink"/>
    <w:basedOn w:val="DefaultParagraphFont"/>
    <w:uiPriority w:val="99"/>
    <w:semiHidden/>
    <w:unhideWhenUsed/>
    <w:rsid w:val="00EE2EDD"/>
    <w:rPr>
      <w:strike w:val="0"/>
      <w:dstrike w:val="0"/>
      <w:color w:val="53565A"/>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2203</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Normunds Orols</dc:creator>
  <cp:lastModifiedBy>Normunds Orols</cp:lastModifiedBy>
  <cp:revision>2</cp:revision>
  <dcterms:created xsi:type="dcterms:W3CDTF">2014-02-26T12:18:00Z</dcterms:created>
  <dcterms:modified xsi:type="dcterms:W3CDTF">2014-02-26T12:18:00Z</dcterms:modified>
</cp:coreProperties>
</file>