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2B" w:rsidRDefault="00FC342A" w:rsidP="0097232B">
      <w:pPr>
        <w:pStyle w:val="ListParagraph"/>
        <w:ind w:left="0"/>
      </w:pPr>
      <w:r>
        <w:t>07</w:t>
      </w:r>
      <w:r w:rsidR="0097232B" w:rsidRPr="0097232B">
        <w:t>.0</w:t>
      </w:r>
      <w:r>
        <w:t>4</w:t>
      </w:r>
      <w:r w:rsidR="0097232B" w:rsidRPr="0097232B">
        <w:t>.2014.</w:t>
      </w:r>
    </w:p>
    <w:p w:rsidR="0097232B" w:rsidRPr="0097232B" w:rsidRDefault="0097232B" w:rsidP="0097232B">
      <w:pPr>
        <w:pStyle w:val="ListParagraph"/>
        <w:ind w:left="0"/>
      </w:pPr>
    </w:p>
    <w:p w:rsidR="0097232B" w:rsidRPr="00F722D5" w:rsidRDefault="0097232B" w:rsidP="0097232B">
      <w:pPr>
        <w:pStyle w:val="ListParagraph"/>
        <w:ind w:left="0"/>
        <w:jc w:val="center"/>
        <w:rPr>
          <w:b/>
        </w:rPr>
      </w:pPr>
      <w:r w:rsidRPr="00F722D5">
        <w:rPr>
          <w:b/>
        </w:rPr>
        <w:t>Atbildes uz ieinteresēto piegādātāju uzdotajiem jautājumiem</w:t>
      </w:r>
    </w:p>
    <w:p w:rsidR="0097232B" w:rsidRPr="00F722D5" w:rsidRDefault="0097232B" w:rsidP="0097232B">
      <w:pPr>
        <w:pStyle w:val="Heading2"/>
        <w:rPr>
          <w:iCs w:val="0"/>
        </w:rPr>
      </w:pPr>
    </w:p>
    <w:p w:rsidR="0097232B" w:rsidRPr="00F722D5" w:rsidRDefault="0097232B" w:rsidP="0097232B">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3A345C" w:rsidRDefault="00EB06AB" w:rsidP="00D21773">
      <w:pPr>
        <w:ind w:firstLine="720"/>
        <w:jc w:val="both"/>
      </w:pPr>
      <w:r>
        <w:t>Lūdzam paskaidrot ar kādiem spēkā esošiem sertifikātiem (tikai ēku vai ēku un ceļu būvuzraudzība) ir jāapliecina atbildīgā būvuzrauga asistenta atbilstība, jo Nolikuma 15.5.apakšpunkts apraksta katra attiecīgās nozares sertificētā būvuzrauga pieredzi, bet 15.6.</w:t>
      </w:r>
      <w:r w:rsidR="006F2586" w:rsidRPr="006F2586">
        <w:t xml:space="preserve"> </w:t>
      </w:r>
      <w:r w:rsidR="006F2586">
        <w:t xml:space="preserve">apakšpunkts </w:t>
      </w:r>
      <w:r>
        <w:t>apraksta ceļu būvdarbu būvuzrauga pieredzi.</w:t>
      </w:r>
    </w:p>
    <w:p w:rsidR="00EB06AB" w:rsidRDefault="00EB06AB" w:rsidP="00D21773">
      <w:pPr>
        <w:ind w:firstLine="720"/>
        <w:jc w:val="both"/>
      </w:pPr>
    </w:p>
    <w:p w:rsidR="0097232B" w:rsidRDefault="0097232B" w:rsidP="0097232B">
      <w:pPr>
        <w:jc w:val="both"/>
        <w:rPr>
          <w:b/>
        </w:rPr>
      </w:pPr>
      <w:r w:rsidRPr="004114DA">
        <w:rPr>
          <w:b/>
        </w:rPr>
        <w:t>Atbilde:</w:t>
      </w:r>
    </w:p>
    <w:p w:rsidR="00D21773" w:rsidRPr="00785470" w:rsidRDefault="007801F1" w:rsidP="00785470">
      <w:pPr>
        <w:ind w:firstLine="720"/>
        <w:jc w:val="both"/>
        <w:rPr>
          <w:rStyle w:val="apple-converted-space"/>
          <w:shd w:val="clear" w:color="auto" w:fill="FFFFFF"/>
        </w:rPr>
      </w:pPr>
      <w:r>
        <w:rPr>
          <w:bCs/>
        </w:rPr>
        <w:t xml:space="preserve">Pasūtītājs norāda, ka </w:t>
      </w:r>
      <w:r w:rsidR="00EB06AB">
        <w:rPr>
          <w:bCs/>
        </w:rPr>
        <w:t xml:space="preserve">atbilstoši Nolikuma 15.5. un 17.8.apakšpunktam </w:t>
      </w:r>
      <w:r w:rsidR="00EB06AB">
        <w:t xml:space="preserve">atbildīgā būvuzrauga asistenta atbilstība ir jāapliecina ar </w:t>
      </w:r>
      <w:r w:rsidR="00785470" w:rsidRPr="00785470">
        <w:rPr>
          <w:shd w:val="clear" w:color="auto" w:fill="FFFFFF"/>
        </w:rPr>
        <w:t>būvprakses</w:t>
      </w:r>
      <w:r w:rsidR="00785470" w:rsidRPr="00785470">
        <w:rPr>
          <w:rStyle w:val="apple-converted-space"/>
          <w:shd w:val="clear" w:color="auto" w:fill="FFFFFF"/>
        </w:rPr>
        <w:t> </w:t>
      </w:r>
      <w:r w:rsidR="00785470" w:rsidRPr="00785470">
        <w:rPr>
          <w:rStyle w:val="Emphasis"/>
          <w:bCs/>
          <w:i w:val="0"/>
          <w:iCs w:val="0"/>
          <w:shd w:val="clear" w:color="auto" w:fill="FFFFFF"/>
        </w:rPr>
        <w:t>sertifikātu ēku būvuzraudzībā</w:t>
      </w:r>
      <w:r w:rsidR="00785470" w:rsidRPr="00785470">
        <w:rPr>
          <w:rStyle w:val="apple-converted-space"/>
          <w:shd w:val="clear" w:color="auto" w:fill="FFFFFF"/>
        </w:rPr>
        <w:t>.</w:t>
      </w:r>
    </w:p>
    <w:p w:rsidR="00785470" w:rsidRPr="00785470" w:rsidRDefault="00785470" w:rsidP="00785470">
      <w:pPr>
        <w:ind w:firstLine="720"/>
        <w:jc w:val="both"/>
        <w:rPr>
          <w:bCs/>
        </w:rPr>
      </w:pPr>
    </w:p>
    <w:p w:rsidR="00A96BBA" w:rsidRPr="00F722D5" w:rsidRDefault="00A96BBA" w:rsidP="00A96BBA">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A96BBA" w:rsidRDefault="00785470" w:rsidP="00426C04">
      <w:pPr>
        <w:ind w:firstLine="720"/>
        <w:jc w:val="both"/>
      </w:pPr>
      <w:r>
        <w:t>Vai par atbildīgā būvuzrauga asistentu kā piedāvāto speciālistu arī ir jāiesniedz atsauksme, norādot ziņas par būvdarbu apjomu, būves veidu, izpildes lauku un vietu, kā arī par to, vai visa būvuzraudzība ir veikta saskaņā ar attiecīgajiem normatīvajiem aktiem?</w:t>
      </w:r>
    </w:p>
    <w:p w:rsidR="00426C04" w:rsidRDefault="00426C04" w:rsidP="00426C04">
      <w:pPr>
        <w:jc w:val="both"/>
      </w:pPr>
    </w:p>
    <w:p w:rsidR="00A96BBA" w:rsidRPr="005543D1" w:rsidRDefault="00B3676A" w:rsidP="005543D1">
      <w:pPr>
        <w:jc w:val="both"/>
        <w:rPr>
          <w:b/>
        </w:rPr>
      </w:pPr>
      <w:r w:rsidRPr="004114DA">
        <w:rPr>
          <w:b/>
        </w:rPr>
        <w:t>Atbilde:</w:t>
      </w:r>
    </w:p>
    <w:p w:rsidR="00A85AC1" w:rsidRDefault="005543D1" w:rsidP="00785470">
      <w:pPr>
        <w:jc w:val="both"/>
        <w:rPr>
          <w:bCs/>
        </w:rPr>
      </w:pPr>
      <w:r>
        <w:rPr>
          <w:bCs/>
        </w:rPr>
        <w:tab/>
      </w:r>
      <w:r w:rsidR="00785470">
        <w:rPr>
          <w:bCs/>
        </w:rPr>
        <w:t>Pasūtītājs apstiprina, ka atbilstoši Nolikuma 17.10.apakšpunktam</w:t>
      </w:r>
      <w:r w:rsidR="00785470" w:rsidRPr="00785470">
        <w:t xml:space="preserve"> </w:t>
      </w:r>
      <w:r w:rsidR="00785470">
        <w:t xml:space="preserve">par atbildīgā būvuzrauga asistentu ir </w:t>
      </w:r>
      <w:r w:rsidR="00785470" w:rsidRPr="00C64545">
        <w:t>iesniedzama viena atsauksme par būvuzraudzības nodrošināšanu, atsauksmē ietvertas ziņas par attiecīgo būvdarbu apjomu (m</w:t>
      </w:r>
      <w:r w:rsidR="00785470" w:rsidRPr="00C64545">
        <w:rPr>
          <w:vertAlign w:val="superscript"/>
        </w:rPr>
        <w:t>2</w:t>
      </w:r>
      <w:r w:rsidR="00785470">
        <w:t xml:space="preserve">), </w:t>
      </w:r>
      <w:r w:rsidR="00785470" w:rsidRPr="008508CD">
        <w:t>būves</w:t>
      </w:r>
      <w:r w:rsidR="00785470" w:rsidRPr="00C64545">
        <w:t xml:space="preserve"> veidu, izpildes laiku un vietu, kā arī par to, vai visi būvuzraudzība ir veikta saskaņā ar attiecīgajiem normatīviem aktiem. </w:t>
      </w:r>
      <w:r w:rsidR="00785470" w:rsidRPr="00C64545">
        <w:rPr>
          <w:bCs/>
        </w:rPr>
        <w:t xml:space="preserve">Gadījumā, ja atsauksmē nav iespējams norādīt visu minēto informāciju Pretendents ir tiesīgs iesniegt atbilstošus apliecinājumus – objektīvi pārbaudāmu informāciju, piemēram, līgumu kopijas, pieņemšanas – nodošanas aktus, saistību rakstus, nodošanas ekspluatācijā aktus, </w:t>
      </w:r>
      <w:r w:rsidR="00785470" w:rsidRPr="00C64545">
        <w:rPr>
          <w:bCs/>
          <w:shd w:val="clear" w:color="auto" w:fill="FFFFFF"/>
        </w:rPr>
        <w:t>būvprakses uzskaites žurnāla kopiju</w:t>
      </w:r>
      <w:r w:rsidR="00785470" w:rsidRPr="00C64545">
        <w:rPr>
          <w:bCs/>
        </w:rPr>
        <w:t xml:space="preserve"> vai citu apliecinājumu, kas apstiprina prasīto pieredzi. Sniegt</w:t>
      </w:r>
      <w:r w:rsidR="00785470">
        <w:rPr>
          <w:bCs/>
        </w:rPr>
        <w:t>ajai</w:t>
      </w:r>
      <w:r w:rsidR="00785470" w:rsidRPr="00C64545">
        <w:rPr>
          <w:bCs/>
        </w:rPr>
        <w:t xml:space="preserve"> informācija</w:t>
      </w:r>
      <w:r w:rsidR="00785470">
        <w:rPr>
          <w:bCs/>
        </w:rPr>
        <w:t>i ir</w:t>
      </w:r>
      <w:r w:rsidR="00785470" w:rsidRPr="00C64545">
        <w:rPr>
          <w:bCs/>
        </w:rPr>
        <w:t xml:space="preserve"> </w:t>
      </w:r>
      <w:r w:rsidR="00785470">
        <w:rPr>
          <w:bCs/>
        </w:rPr>
        <w:t>jā</w:t>
      </w:r>
      <w:r w:rsidR="00785470" w:rsidRPr="00C64545">
        <w:rPr>
          <w:bCs/>
        </w:rPr>
        <w:t xml:space="preserve">apstiprina </w:t>
      </w:r>
      <w:r w:rsidR="00785470">
        <w:rPr>
          <w:bCs/>
        </w:rPr>
        <w:t xml:space="preserve">speciālista </w:t>
      </w:r>
      <w:r w:rsidR="00785470" w:rsidRPr="00C64545">
        <w:rPr>
          <w:bCs/>
        </w:rPr>
        <w:t>atbilstīb</w:t>
      </w:r>
      <w:r w:rsidR="00785470">
        <w:rPr>
          <w:bCs/>
        </w:rPr>
        <w:t>a</w:t>
      </w:r>
      <w:r w:rsidR="00785470" w:rsidRPr="00C64545">
        <w:rPr>
          <w:bCs/>
        </w:rPr>
        <w:t xml:space="preserve"> Nolikuma </w:t>
      </w:r>
      <w:r w:rsidR="00733D8C">
        <w:rPr>
          <w:bCs/>
        </w:rPr>
        <w:t xml:space="preserve">15.5.apakšpunka </w:t>
      </w:r>
      <w:r w:rsidR="00785470" w:rsidRPr="00C64545">
        <w:rPr>
          <w:bCs/>
        </w:rPr>
        <w:t>prasībām.</w:t>
      </w:r>
      <w:r w:rsidR="00785470">
        <w:t xml:space="preserve"> </w:t>
      </w:r>
    </w:p>
    <w:p w:rsidR="005543D1" w:rsidRDefault="005543D1" w:rsidP="0097232B">
      <w:pPr>
        <w:jc w:val="both"/>
        <w:rPr>
          <w:bCs/>
        </w:rPr>
      </w:pPr>
    </w:p>
    <w:p w:rsidR="005543D1" w:rsidRPr="00F722D5" w:rsidRDefault="005543D1" w:rsidP="005543D1">
      <w:pPr>
        <w:pStyle w:val="HTMLPreformatted"/>
        <w:rPr>
          <w:rFonts w:ascii="Times New Roman" w:hAnsi="Times New Roman" w:cs="Times New Roman"/>
          <w:b/>
          <w:sz w:val="24"/>
          <w:szCs w:val="24"/>
        </w:rPr>
      </w:pPr>
      <w:r w:rsidRPr="00F722D5">
        <w:rPr>
          <w:rFonts w:ascii="Times New Roman" w:hAnsi="Times New Roman" w:cs="Times New Roman"/>
          <w:b/>
          <w:sz w:val="24"/>
          <w:szCs w:val="24"/>
        </w:rPr>
        <w:t xml:space="preserve">Jautājums: </w:t>
      </w:r>
    </w:p>
    <w:p w:rsidR="007D51A4" w:rsidRPr="00C15A96" w:rsidRDefault="005543D1" w:rsidP="007D51A4">
      <w:pPr>
        <w:jc w:val="both"/>
        <w:rPr>
          <w:bCs/>
        </w:rPr>
      </w:pPr>
      <w:r>
        <w:rPr>
          <w:bCs/>
        </w:rPr>
        <w:tab/>
      </w:r>
      <w:r w:rsidR="00785470">
        <w:rPr>
          <w:bCs/>
        </w:rPr>
        <w:t>Lūdzu apstiprināt, ka nolikuma pielikumos Nr.4</w:t>
      </w:r>
      <w:r w:rsidR="00C15A96" w:rsidRPr="00C15A96">
        <w:rPr>
          <w:bCs/>
        </w:rPr>
        <w:t xml:space="preserve">. </w:t>
      </w:r>
      <w:r w:rsidR="00733D8C">
        <w:rPr>
          <w:bCs/>
        </w:rPr>
        <w:t xml:space="preserve">un Nr.4.1 norādītās objekta izmaksas ir jānorāda </w:t>
      </w:r>
      <w:proofErr w:type="spellStart"/>
      <w:r w:rsidR="00733D8C">
        <w:rPr>
          <w:bCs/>
        </w:rPr>
        <w:t>euro</w:t>
      </w:r>
      <w:proofErr w:type="spellEnd"/>
      <w:r w:rsidR="00733D8C">
        <w:rPr>
          <w:bCs/>
        </w:rPr>
        <w:t xml:space="preserve"> bez PVN (tabulā figurē LVL)?</w:t>
      </w:r>
      <w:r w:rsidR="00C15A96" w:rsidRPr="00C15A96">
        <w:rPr>
          <w:bCs/>
        </w:rPr>
        <w:cr/>
      </w:r>
    </w:p>
    <w:p w:rsidR="00970390" w:rsidRPr="00C15A96" w:rsidRDefault="007D51A4" w:rsidP="00C55C3E">
      <w:pPr>
        <w:jc w:val="both"/>
        <w:rPr>
          <w:b/>
        </w:rPr>
      </w:pPr>
      <w:r w:rsidRPr="004114DA">
        <w:rPr>
          <w:b/>
        </w:rPr>
        <w:t>Atbilde:</w:t>
      </w:r>
    </w:p>
    <w:p w:rsidR="007A756F" w:rsidRDefault="008061F3" w:rsidP="00AD22F5">
      <w:pPr>
        <w:jc w:val="both"/>
        <w:rPr>
          <w:bCs/>
        </w:rPr>
      </w:pPr>
      <w:r>
        <w:rPr>
          <w:bCs/>
        </w:rPr>
        <w:tab/>
      </w:r>
      <w:r w:rsidRPr="00D345FC">
        <w:rPr>
          <w:bCs/>
        </w:rPr>
        <w:t xml:space="preserve">Pasūtītājs norāda, </w:t>
      </w:r>
      <w:r w:rsidR="00EB7FB2">
        <w:rPr>
          <w:bCs/>
        </w:rPr>
        <w:t xml:space="preserve">ka </w:t>
      </w:r>
      <w:r w:rsidR="005F0AAA">
        <w:rPr>
          <w:bCs/>
        </w:rPr>
        <w:t xml:space="preserve">Nolikuma pielikumos </w:t>
      </w:r>
      <w:r w:rsidR="008A350E">
        <w:rPr>
          <w:bCs/>
        </w:rPr>
        <w:t xml:space="preserve">gan </w:t>
      </w:r>
      <w:r w:rsidR="005F0AAA">
        <w:rPr>
          <w:bCs/>
        </w:rPr>
        <w:t>Nr.4</w:t>
      </w:r>
      <w:r w:rsidR="008A350E">
        <w:rPr>
          <w:bCs/>
        </w:rPr>
        <w:t>, gan</w:t>
      </w:r>
      <w:r w:rsidR="005F0AAA">
        <w:rPr>
          <w:bCs/>
        </w:rPr>
        <w:t xml:space="preserve"> Nr.4.1</w:t>
      </w:r>
      <w:r w:rsidR="005F0AAA" w:rsidRPr="005F0AAA">
        <w:rPr>
          <w:bCs/>
        </w:rPr>
        <w:t xml:space="preserve"> </w:t>
      </w:r>
      <w:r w:rsidR="005F0AAA">
        <w:rPr>
          <w:bCs/>
        </w:rPr>
        <w:t xml:space="preserve">objekta izmaksas ir jānorāda latos. </w:t>
      </w:r>
    </w:p>
    <w:p w:rsidR="007A756F" w:rsidRDefault="007A756F" w:rsidP="007A756F">
      <w:pPr>
        <w:ind w:firstLine="720"/>
        <w:jc w:val="both"/>
      </w:pPr>
      <w:r>
        <w:rPr>
          <w:bCs/>
        </w:rPr>
        <w:t xml:space="preserve">Vienlaikus Pasūtītājs norāda, ka </w:t>
      </w:r>
      <w:r w:rsidR="005F0AAA">
        <w:rPr>
          <w:bCs/>
        </w:rPr>
        <w:t xml:space="preserve">atbilstoši </w:t>
      </w:r>
      <w:r w:rsidR="00EB7FB2">
        <w:rPr>
          <w:bCs/>
        </w:rPr>
        <w:t xml:space="preserve">Nolikuma 15.1., 15.3. un 15.5.apakšpunkta </w:t>
      </w:r>
      <w:r w:rsidR="00FD6E34">
        <w:rPr>
          <w:bCs/>
        </w:rPr>
        <w:t>prasībām</w:t>
      </w:r>
      <w:r>
        <w:rPr>
          <w:bCs/>
        </w:rPr>
        <w:t xml:space="preserve">, </w:t>
      </w:r>
      <w:r w:rsidR="00ED045E">
        <w:rPr>
          <w:bCs/>
        </w:rPr>
        <w:t>kuras</w:t>
      </w:r>
      <w:r>
        <w:rPr>
          <w:bCs/>
        </w:rPr>
        <w:t xml:space="preserve"> </w:t>
      </w:r>
      <w:r w:rsidR="00FD6E34">
        <w:rPr>
          <w:bCs/>
        </w:rPr>
        <w:t>nosaka</w:t>
      </w:r>
      <w:r>
        <w:rPr>
          <w:bCs/>
        </w:rPr>
        <w:t xml:space="preserve"> konkrēt</w:t>
      </w:r>
      <w:r w:rsidR="00FD6E34">
        <w:rPr>
          <w:bCs/>
        </w:rPr>
        <w:t>u</w:t>
      </w:r>
      <w:r>
        <w:rPr>
          <w:bCs/>
        </w:rPr>
        <w:t xml:space="preserve"> būvdarbu vērtību bez PVN,</w:t>
      </w:r>
      <w:r w:rsidR="00EB7FB2">
        <w:rPr>
          <w:bCs/>
        </w:rPr>
        <w:t xml:space="preserve"> pielikumā Nr.4 objekta izmaksas ir jānorāda bez PVN, </w:t>
      </w:r>
      <w:r w:rsidR="008A350E">
        <w:rPr>
          <w:bCs/>
        </w:rPr>
        <w:t>savukārt</w:t>
      </w:r>
      <w:r w:rsidR="005F0AAA">
        <w:rPr>
          <w:bCs/>
        </w:rPr>
        <w:t xml:space="preserve"> pielikumā Nr.4.1</w:t>
      </w:r>
      <w:r w:rsidR="00EB7FB2">
        <w:rPr>
          <w:bCs/>
        </w:rPr>
        <w:t xml:space="preserve"> atbilstoši Nolikuma 14.3.apakšpunkta</w:t>
      </w:r>
      <w:r w:rsidR="008A350E">
        <w:rPr>
          <w:bCs/>
        </w:rPr>
        <w:t xml:space="preserve"> prasībām, kas </w:t>
      </w:r>
      <w:r w:rsidR="00C31E98">
        <w:rPr>
          <w:bCs/>
        </w:rPr>
        <w:t xml:space="preserve">šādu </w:t>
      </w:r>
      <w:r w:rsidR="008A350E">
        <w:t>nosacījumu par PVN,</w:t>
      </w:r>
      <w:r w:rsidR="00EB7FB2">
        <w:rPr>
          <w:bCs/>
        </w:rPr>
        <w:t xml:space="preserve"> </w:t>
      </w:r>
      <w:r w:rsidR="005F0AAA">
        <w:t>objekta</w:t>
      </w:r>
      <w:r w:rsidR="00EB7FB2">
        <w:t xml:space="preserve"> izmaks</w:t>
      </w:r>
      <w:r w:rsidR="005F0AAA">
        <w:t>as</w:t>
      </w:r>
      <w:r w:rsidR="00EB7FB2" w:rsidRPr="00823D07">
        <w:t xml:space="preserve"> vērtīb</w:t>
      </w:r>
      <w:r w:rsidR="00EB7FB2">
        <w:t>a</w:t>
      </w:r>
      <w:r w:rsidR="003C7286">
        <w:t xml:space="preserve"> </w:t>
      </w:r>
      <w:r>
        <w:t>var tikt</w:t>
      </w:r>
      <w:r w:rsidR="003C7286">
        <w:t xml:space="preserve"> norād</w:t>
      </w:r>
      <w:r>
        <w:t>īta</w:t>
      </w:r>
      <w:r w:rsidR="008A350E">
        <w:t xml:space="preserve"> </w:t>
      </w:r>
      <w:r w:rsidR="006F12EF">
        <w:t>ar PVN.</w:t>
      </w:r>
      <w:r w:rsidR="00AD22F5">
        <w:t xml:space="preserve"> </w:t>
      </w:r>
    </w:p>
    <w:p w:rsidR="00974810" w:rsidRDefault="00974810" w:rsidP="00D345FC">
      <w:pPr>
        <w:pStyle w:val="HTMLPreformatted"/>
        <w:rPr>
          <w:rFonts w:ascii="Times New Roman" w:hAnsi="Times New Roman" w:cs="Times New Roman"/>
          <w:b/>
          <w:sz w:val="24"/>
          <w:szCs w:val="24"/>
        </w:rPr>
      </w:pPr>
    </w:p>
    <w:p w:rsidR="004B4558" w:rsidRDefault="004B4558" w:rsidP="00B869DF">
      <w:pPr>
        <w:ind w:firstLine="720"/>
        <w:jc w:val="both"/>
        <w:rPr>
          <w:rStyle w:val="Emphasis"/>
          <w:rFonts w:ascii="Arial" w:hAnsi="Arial" w:cs="Arial"/>
          <w:b/>
          <w:bCs/>
          <w:i w:val="0"/>
          <w:iCs w:val="0"/>
          <w:color w:val="545454"/>
          <w:shd w:val="clear" w:color="auto" w:fill="FFFFFF"/>
        </w:rPr>
      </w:pPr>
    </w:p>
    <w:sectPr w:rsidR="004B4558" w:rsidSect="007D2767">
      <w:pgSz w:w="12240" w:h="15840"/>
      <w:pgMar w:top="1440" w:right="1800" w:bottom="1276"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51D489A4"/>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decimal"/>
      <w:pStyle w:val="Index1"/>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3185B3C"/>
    <w:multiLevelType w:val="hybridMultilevel"/>
    <w:tmpl w:val="2EB8A84E"/>
    <w:lvl w:ilvl="0" w:tplc="56EA9F7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27743C9E"/>
    <w:multiLevelType w:val="multilevel"/>
    <w:tmpl w:val="603C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36542B"/>
    <w:multiLevelType w:val="multilevel"/>
    <w:tmpl w:val="565C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97232B"/>
    <w:rsid w:val="000115DE"/>
    <w:rsid w:val="00040375"/>
    <w:rsid w:val="00060D4D"/>
    <w:rsid w:val="00084261"/>
    <w:rsid w:val="000A06A3"/>
    <w:rsid w:val="000B2B5D"/>
    <w:rsid w:val="00102360"/>
    <w:rsid w:val="00165B6D"/>
    <w:rsid w:val="001D2055"/>
    <w:rsid w:val="00201BD5"/>
    <w:rsid w:val="00204FF0"/>
    <w:rsid w:val="00266854"/>
    <w:rsid w:val="00273300"/>
    <w:rsid w:val="00290A08"/>
    <w:rsid w:val="002A68C7"/>
    <w:rsid w:val="002E5C36"/>
    <w:rsid w:val="003300EF"/>
    <w:rsid w:val="00333682"/>
    <w:rsid w:val="003404ED"/>
    <w:rsid w:val="00345B8D"/>
    <w:rsid w:val="00346650"/>
    <w:rsid w:val="00363AAE"/>
    <w:rsid w:val="00391817"/>
    <w:rsid w:val="003A345C"/>
    <w:rsid w:val="003A4AF1"/>
    <w:rsid w:val="003C7286"/>
    <w:rsid w:val="003F6AC7"/>
    <w:rsid w:val="00426C04"/>
    <w:rsid w:val="004741E5"/>
    <w:rsid w:val="0049591D"/>
    <w:rsid w:val="004B4558"/>
    <w:rsid w:val="004C3292"/>
    <w:rsid w:val="005142AB"/>
    <w:rsid w:val="00545907"/>
    <w:rsid w:val="0055201F"/>
    <w:rsid w:val="005543D1"/>
    <w:rsid w:val="0055523D"/>
    <w:rsid w:val="005572FF"/>
    <w:rsid w:val="005A3289"/>
    <w:rsid w:val="005B0381"/>
    <w:rsid w:val="005F0AAA"/>
    <w:rsid w:val="0064054E"/>
    <w:rsid w:val="006427FD"/>
    <w:rsid w:val="006467AE"/>
    <w:rsid w:val="006F12EF"/>
    <w:rsid w:val="006F2586"/>
    <w:rsid w:val="0071308D"/>
    <w:rsid w:val="00720B2A"/>
    <w:rsid w:val="00733D8C"/>
    <w:rsid w:val="00734EB5"/>
    <w:rsid w:val="007448D0"/>
    <w:rsid w:val="0077516D"/>
    <w:rsid w:val="007801F1"/>
    <w:rsid w:val="00785470"/>
    <w:rsid w:val="00787A0E"/>
    <w:rsid w:val="007A756F"/>
    <w:rsid w:val="007C3F32"/>
    <w:rsid w:val="007D2767"/>
    <w:rsid w:val="007D51A4"/>
    <w:rsid w:val="007E4CC1"/>
    <w:rsid w:val="008061F3"/>
    <w:rsid w:val="00831F15"/>
    <w:rsid w:val="00833CE7"/>
    <w:rsid w:val="00846142"/>
    <w:rsid w:val="008501DD"/>
    <w:rsid w:val="00870E91"/>
    <w:rsid w:val="008A350E"/>
    <w:rsid w:val="008E5617"/>
    <w:rsid w:val="00906417"/>
    <w:rsid w:val="009153AF"/>
    <w:rsid w:val="00952D95"/>
    <w:rsid w:val="009623BD"/>
    <w:rsid w:val="00970390"/>
    <w:rsid w:val="0097232B"/>
    <w:rsid w:val="00974810"/>
    <w:rsid w:val="00994F76"/>
    <w:rsid w:val="00997053"/>
    <w:rsid w:val="009A34CE"/>
    <w:rsid w:val="009B32E8"/>
    <w:rsid w:val="009B6FB5"/>
    <w:rsid w:val="009F3277"/>
    <w:rsid w:val="00A457D3"/>
    <w:rsid w:val="00A84099"/>
    <w:rsid w:val="00A85AC1"/>
    <w:rsid w:val="00A96BBA"/>
    <w:rsid w:val="00AD22F5"/>
    <w:rsid w:val="00B06B6F"/>
    <w:rsid w:val="00B2529B"/>
    <w:rsid w:val="00B3676A"/>
    <w:rsid w:val="00B674B8"/>
    <w:rsid w:val="00B857A2"/>
    <w:rsid w:val="00B869DF"/>
    <w:rsid w:val="00BD36E2"/>
    <w:rsid w:val="00BE1E28"/>
    <w:rsid w:val="00BE2328"/>
    <w:rsid w:val="00BE2762"/>
    <w:rsid w:val="00BE7AA1"/>
    <w:rsid w:val="00C01F98"/>
    <w:rsid w:val="00C04B00"/>
    <w:rsid w:val="00C07C57"/>
    <w:rsid w:val="00C15A96"/>
    <w:rsid w:val="00C31E98"/>
    <w:rsid w:val="00C55C3E"/>
    <w:rsid w:val="00C66672"/>
    <w:rsid w:val="00C96DE6"/>
    <w:rsid w:val="00CF0475"/>
    <w:rsid w:val="00D0218D"/>
    <w:rsid w:val="00D21773"/>
    <w:rsid w:val="00D33895"/>
    <w:rsid w:val="00D345FC"/>
    <w:rsid w:val="00D76777"/>
    <w:rsid w:val="00E0785A"/>
    <w:rsid w:val="00E14D26"/>
    <w:rsid w:val="00E31BF2"/>
    <w:rsid w:val="00E53918"/>
    <w:rsid w:val="00E8663E"/>
    <w:rsid w:val="00EB06AB"/>
    <w:rsid w:val="00EB46C0"/>
    <w:rsid w:val="00EB7FB2"/>
    <w:rsid w:val="00ED045E"/>
    <w:rsid w:val="00ED3D42"/>
    <w:rsid w:val="00EE7B22"/>
    <w:rsid w:val="00F2179B"/>
    <w:rsid w:val="00F57C15"/>
    <w:rsid w:val="00F77255"/>
    <w:rsid w:val="00F824C6"/>
    <w:rsid w:val="00F952FD"/>
    <w:rsid w:val="00FC1623"/>
    <w:rsid w:val="00FC342A"/>
    <w:rsid w:val="00FD6E34"/>
    <w:rsid w:val="00FE542D"/>
    <w:rsid w:val="00FE5E47"/>
    <w:rsid w:val="00FF13D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32B"/>
    <w:pPr>
      <w:spacing w:after="0" w:line="240" w:lineRule="auto"/>
    </w:pPr>
    <w:rPr>
      <w:rFonts w:ascii="Times New Roman" w:eastAsia="Times New Roman" w:hAnsi="Times New Roman" w:cs="Times New Roman"/>
      <w:sz w:val="24"/>
      <w:szCs w:val="24"/>
      <w:lang w:val="lv-LV" w:eastAsia="lv-LV"/>
    </w:rPr>
  </w:style>
  <w:style w:type="paragraph" w:styleId="Heading2">
    <w:name w:val="heading 2"/>
    <w:basedOn w:val="Normal"/>
    <w:next w:val="Normal"/>
    <w:link w:val="Heading2Char"/>
    <w:qFormat/>
    <w:rsid w:val="0097232B"/>
    <w:pPr>
      <w:keepNext/>
      <w:outlineLvl w:val="1"/>
    </w:pPr>
    <w:rPr>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232B"/>
    <w:rPr>
      <w:rFonts w:ascii="Times New Roman" w:eastAsia="Times New Roman" w:hAnsi="Times New Roman" w:cs="Times New Roman"/>
      <w:i/>
      <w:iCs/>
      <w:sz w:val="24"/>
      <w:szCs w:val="24"/>
      <w:lang w:val="lv-LV"/>
    </w:rPr>
  </w:style>
  <w:style w:type="paragraph" w:styleId="ListParagraph">
    <w:name w:val="List Paragraph"/>
    <w:basedOn w:val="Normal"/>
    <w:uiPriority w:val="34"/>
    <w:qFormat/>
    <w:rsid w:val="0097232B"/>
    <w:pPr>
      <w:ind w:left="720"/>
      <w:contextualSpacing/>
    </w:pPr>
    <w:rPr>
      <w:lang w:eastAsia="en-US"/>
    </w:rPr>
  </w:style>
  <w:style w:type="paragraph" w:styleId="HTMLPreformatted">
    <w:name w:val="HTML Preformatted"/>
    <w:basedOn w:val="Normal"/>
    <w:link w:val="HTMLPreformattedChar"/>
    <w:rsid w:val="00972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7232B"/>
    <w:rPr>
      <w:rFonts w:ascii="Courier New" w:eastAsia="Times New Roman" w:hAnsi="Courier New" w:cs="Courier New"/>
      <w:sz w:val="20"/>
      <w:szCs w:val="20"/>
      <w:lang w:val="lv-LV" w:eastAsia="lv-LV"/>
    </w:rPr>
  </w:style>
  <w:style w:type="character" w:customStyle="1" w:styleId="apple-converted-space">
    <w:name w:val="apple-converted-space"/>
    <w:rsid w:val="002E5C36"/>
  </w:style>
  <w:style w:type="paragraph" w:styleId="Index1">
    <w:name w:val="index 1"/>
    <w:basedOn w:val="Normal"/>
    <w:next w:val="Normal"/>
    <w:autoRedefine/>
    <w:uiPriority w:val="99"/>
    <w:unhideWhenUsed/>
    <w:rsid w:val="00906417"/>
    <w:pPr>
      <w:numPr>
        <w:ilvl w:val="1"/>
        <w:numId w:val="4"/>
      </w:numPr>
      <w:ind w:hanging="578"/>
      <w:jc w:val="both"/>
    </w:pPr>
  </w:style>
  <w:style w:type="character" w:styleId="Emphasis">
    <w:name w:val="Emphasis"/>
    <w:basedOn w:val="DefaultParagraphFont"/>
    <w:uiPriority w:val="20"/>
    <w:qFormat/>
    <w:rsid w:val="00A96BBA"/>
    <w:rPr>
      <w:i/>
      <w:iCs/>
    </w:rPr>
  </w:style>
  <w:style w:type="paragraph" w:styleId="NormalWeb">
    <w:name w:val="Normal (Web)"/>
    <w:basedOn w:val="Normal"/>
    <w:uiPriority w:val="99"/>
    <w:semiHidden/>
    <w:unhideWhenUsed/>
    <w:rsid w:val="00363AAE"/>
    <w:pPr>
      <w:spacing w:before="100" w:beforeAutospacing="1" w:after="100" w:afterAutospacing="1"/>
    </w:pPr>
  </w:style>
  <w:style w:type="character" w:customStyle="1" w:styleId="ft">
    <w:name w:val="ft"/>
    <w:basedOn w:val="DefaultParagraphFont"/>
    <w:rsid w:val="0055201F"/>
  </w:style>
  <w:style w:type="character" w:styleId="Hyperlink">
    <w:name w:val="Hyperlink"/>
    <w:basedOn w:val="DefaultParagraphFont"/>
    <w:uiPriority w:val="99"/>
    <w:unhideWhenUsed/>
    <w:rsid w:val="00E14D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248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Normunds Orols</dc:creator>
  <cp:lastModifiedBy>Normunds Orols</cp:lastModifiedBy>
  <cp:revision>2</cp:revision>
  <cp:lastPrinted>2014-03-11T11:01:00Z</cp:lastPrinted>
  <dcterms:created xsi:type="dcterms:W3CDTF">2014-04-07T09:17:00Z</dcterms:created>
  <dcterms:modified xsi:type="dcterms:W3CDTF">2014-04-07T09:17:00Z</dcterms:modified>
</cp:coreProperties>
</file>