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1A" w:rsidRPr="005A3062" w:rsidRDefault="002B351A" w:rsidP="005A3062">
      <w:pPr>
        <w:spacing w:after="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ab/>
        <w:t xml:space="preserve">    </w:t>
      </w:r>
      <w:r w:rsidRPr="00642080">
        <w:rPr>
          <w:rFonts w:ascii="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89.25pt;height:69.75pt;visibility:visible" filled="t">
            <v:imagedata r:id="rId7" o:title=""/>
          </v:shape>
        </w:pict>
      </w:r>
    </w:p>
    <w:p w:rsidR="002B351A" w:rsidRPr="005A3062" w:rsidRDefault="002B351A" w:rsidP="005A3062">
      <w:pPr>
        <w:spacing w:after="0" w:line="240" w:lineRule="auto"/>
        <w:jc w:val="right"/>
        <w:rPr>
          <w:rFonts w:ascii="Times New Roman" w:hAnsi="Times New Roman" w:cs="Times New Roman"/>
          <w:b/>
          <w:bCs/>
          <w:sz w:val="24"/>
          <w:szCs w:val="24"/>
        </w:rPr>
      </w:pPr>
      <w:r>
        <w:rPr>
          <w:noProof/>
          <w:lang w:eastAsia="lv-LV"/>
        </w:rPr>
        <w:pict>
          <v:shape id="_x0000_s1026" type="#_x0000_t75" style="position:absolute;left:0;text-align:left;margin-left:18pt;margin-top:6.5pt;width:108pt;height:112.6pt;z-index:251658240" wrapcoords="-150 0 -150 21456 21600 21456 21600 0 -150 0">
            <v:imagedata r:id="rId8" o:title="" gain="234057f" blacklevel="-3932f" grayscale="t"/>
            <w10:wrap type="through"/>
          </v:shape>
          <o:OLEObject Type="Embed" ProgID="Word.Picture.8" ShapeID="_x0000_s1026" DrawAspect="Content" ObjectID="_1477329118" r:id="rId9"/>
        </w:pict>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b/>
          <w:bCs/>
          <w:sz w:val="24"/>
          <w:szCs w:val="24"/>
        </w:rPr>
        <w:t>APSTIPRINĀTS</w:t>
      </w:r>
    </w:p>
    <w:p w:rsidR="002B351A" w:rsidRPr="005A3062" w:rsidRDefault="002B351A" w:rsidP="005A3062">
      <w:pPr>
        <w:spacing w:after="0" w:line="240" w:lineRule="auto"/>
        <w:jc w:val="right"/>
        <w:rPr>
          <w:rFonts w:ascii="Times New Roman" w:hAnsi="Times New Roman" w:cs="Times New Roman"/>
          <w:sz w:val="24"/>
          <w:szCs w:val="24"/>
        </w:rPr>
      </w:pPr>
      <w:bookmarkStart w:id="0" w:name="_GoBack"/>
      <w:bookmarkEnd w:id="0"/>
      <w:r w:rsidRPr="005A3062">
        <w:rPr>
          <w:rFonts w:ascii="Times New Roman" w:hAnsi="Times New Roman" w:cs="Times New Roman"/>
          <w:sz w:val="24"/>
          <w:szCs w:val="24"/>
        </w:rPr>
        <w:t>Atklāta konkursa nolikums</w:t>
      </w:r>
    </w:p>
    <w:p w:rsidR="002B351A" w:rsidRPr="005A3062" w:rsidRDefault="002B351A" w:rsidP="005A3062">
      <w:pPr>
        <w:tabs>
          <w:tab w:val="center" w:pos="4153"/>
          <w:tab w:val="right" w:pos="8306"/>
        </w:tabs>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w:t>
      </w:r>
      <w:r>
        <w:rPr>
          <w:rFonts w:ascii="Times New Roman" w:hAnsi="Times New Roman" w:cs="Times New Roman"/>
          <w:sz w:val="24"/>
          <w:szCs w:val="24"/>
        </w:rPr>
        <w:t>s</w:t>
      </w:r>
      <w:r w:rsidRPr="005A3062">
        <w:rPr>
          <w:rFonts w:ascii="Times New Roman" w:hAnsi="Times New Roman" w:cs="Times New Roman"/>
          <w:sz w:val="24"/>
          <w:szCs w:val="24"/>
        </w:rPr>
        <w:t xml:space="preserve"> attīstība” un ,,Farmācijas un biomedicīnas Valsts nozīmes pētniecības centra zinātniskās infrastruktūras attīstība” vajadzībām” </w:t>
      </w:r>
    </w:p>
    <w:p w:rsidR="002B351A" w:rsidRPr="005A3062" w:rsidRDefault="002B351A" w:rsidP="005A3062">
      <w:pPr>
        <w:spacing w:after="0" w:line="240" w:lineRule="auto"/>
        <w:jc w:val="right"/>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iepirkumu komisijas </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sēdē 2014.gada </w:t>
      </w:r>
      <w:r w:rsidRPr="0003344A">
        <w:rPr>
          <w:rFonts w:ascii="Times New Roman" w:hAnsi="Times New Roman" w:cs="Times New Roman"/>
          <w:sz w:val="24"/>
          <w:szCs w:val="24"/>
        </w:rPr>
        <w:t>3. novembra</w:t>
      </w:r>
    </w:p>
    <w:p w:rsidR="002B351A" w:rsidRPr="005A3062" w:rsidRDefault="002B351A" w:rsidP="005A30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protokols Nr. LU 2014/26_ERAF-</w:t>
      </w:r>
      <w:r w:rsidRPr="005A3062">
        <w:rPr>
          <w:rFonts w:ascii="Times New Roman" w:hAnsi="Times New Roman" w:cs="Times New Roman"/>
          <w:sz w:val="24"/>
          <w:szCs w:val="24"/>
        </w:rPr>
        <w:t>1</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8"/>
          <w:szCs w:val="28"/>
        </w:rPr>
      </w:pPr>
      <w:r w:rsidRPr="005A3062">
        <w:rPr>
          <w:rFonts w:ascii="Times New Roman" w:hAnsi="Times New Roman" w:cs="Times New Roman"/>
          <w:b/>
          <w:bCs/>
          <w:sz w:val="24"/>
          <w:szCs w:val="24"/>
        </w:rPr>
        <w:t xml:space="preserve">    </w:t>
      </w:r>
    </w:p>
    <w:p w:rsidR="002B351A" w:rsidRPr="005A3062" w:rsidRDefault="002B351A" w:rsidP="005A3062">
      <w:pPr>
        <w:spacing w:after="0" w:line="240" w:lineRule="auto"/>
        <w:jc w:val="center"/>
        <w:rPr>
          <w:rFonts w:ascii="Times New Roman" w:hAnsi="Times New Roman" w:cs="Times New Roman"/>
          <w:sz w:val="28"/>
          <w:szCs w:val="28"/>
        </w:rPr>
      </w:pPr>
      <w:r w:rsidRPr="005A3062">
        <w:rPr>
          <w:rFonts w:ascii="Times New Roman" w:hAnsi="Times New Roman" w:cs="Times New Roman"/>
          <w:sz w:val="28"/>
          <w:szCs w:val="28"/>
        </w:rPr>
        <w:t>Latvijas Universitātes</w:t>
      </w:r>
    </w:p>
    <w:p w:rsidR="002B351A" w:rsidRPr="005A3062" w:rsidRDefault="002B351A" w:rsidP="005A3062">
      <w:pPr>
        <w:spacing w:after="0" w:line="240" w:lineRule="auto"/>
        <w:jc w:val="center"/>
        <w:rPr>
          <w:rFonts w:ascii="Times New Roman" w:hAnsi="Times New Roman" w:cs="Times New Roman"/>
          <w:sz w:val="28"/>
          <w:szCs w:val="28"/>
        </w:rPr>
      </w:pPr>
      <w:r w:rsidRPr="005A3062">
        <w:rPr>
          <w:rFonts w:ascii="Times New Roman" w:hAnsi="Times New Roman" w:cs="Times New Roman"/>
          <w:sz w:val="28"/>
          <w:szCs w:val="28"/>
        </w:rPr>
        <w:t>atklāta konkursa</w:t>
      </w:r>
    </w:p>
    <w:p w:rsidR="002B351A" w:rsidRPr="005A3062" w:rsidRDefault="002B351A" w:rsidP="005A3062">
      <w:pPr>
        <w:spacing w:after="0" w:line="240" w:lineRule="auto"/>
        <w:rPr>
          <w:rFonts w:ascii="Times New Roman" w:hAnsi="Times New Roman" w:cs="Times New Roman"/>
          <w:sz w:val="28"/>
          <w:szCs w:val="28"/>
        </w:rPr>
      </w:pPr>
    </w:p>
    <w:p w:rsidR="002B351A" w:rsidRPr="005A3062" w:rsidRDefault="002B351A" w:rsidP="005A3062">
      <w:pPr>
        <w:tabs>
          <w:tab w:val="center" w:pos="4153"/>
          <w:tab w:val="right" w:pos="8306"/>
        </w:tabs>
        <w:spacing w:after="0" w:line="240" w:lineRule="auto"/>
        <w:jc w:val="center"/>
        <w:rPr>
          <w:rFonts w:ascii="Times New Roman" w:hAnsi="Times New Roman" w:cs="Times New Roman"/>
          <w:b/>
          <w:bCs/>
          <w:sz w:val="32"/>
          <w:szCs w:val="32"/>
        </w:rPr>
      </w:pPr>
      <w:r w:rsidRPr="005A3062">
        <w:rPr>
          <w:rFonts w:ascii="Times New Roman" w:hAnsi="Times New Roman" w:cs="Times New Roman"/>
          <w:b/>
          <w:bCs/>
          <w:sz w:val="32"/>
          <w:szCs w:val="32"/>
        </w:rPr>
        <w:t>“Zinātniskās iekārtas ERAF 2.1.1.3.1. apakšaktivitātes  „Zinātnes infrastruktūras attīstība” projektu  „Latviešu valodas, kultūrvēsturiskā mantojuma un radošo tehnoloģiju Valsts nozīmes pētniecības centra zinātnes infrastruktūra</w:t>
      </w:r>
      <w:r>
        <w:rPr>
          <w:rFonts w:ascii="Times New Roman" w:hAnsi="Times New Roman" w:cs="Times New Roman"/>
          <w:b/>
          <w:bCs/>
          <w:sz w:val="32"/>
          <w:szCs w:val="32"/>
        </w:rPr>
        <w:t>s</w:t>
      </w:r>
      <w:r w:rsidRPr="005A3062">
        <w:rPr>
          <w:rFonts w:ascii="Times New Roman" w:hAnsi="Times New Roman" w:cs="Times New Roman"/>
          <w:b/>
          <w:bCs/>
          <w:sz w:val="32"/>
          <w:szCs w:val="32"/>
        </w:rPr>
        <w:t xml:space="preserve"> attīstība” un  ,,Farmācijas un biomedicīnas Valsts nozīmes pētniecības centra zinātniskās infrastruktūras attīstība” vajadzībām”</w:t>
      </w:r>
    </w:p>
    <w:p w:rsidR="002B351A" w:rsidRPr="005A3062" w:rsidRDefault="002B351A" w:rsidP="005A3062">
      <w:pPr>
        <w:spacing w:after="0" w:line="240" w:lineRule="auto"/>
        <w:jc w:val="center"/>
        <w:rPr>
          <w:rFonts w:ascii="Times New Roman" w:hAnsi="Times New Roman" w:cs="Times New Roman"/>
          <w:b/>
          <w:bCs/>
          <w:i/>
          <w:iCs/>
          <w:sz w:val="32"/>
          <w:szCs w:val="32"/>
        </w:rPr>
      </w:pPr>
    </w:p>
    <w:p w:rsidR="002B351A" w:rsidRPr="005A3062" w:rsidRDefault="002B351A" w:rsidP="005A3062">
      <w:pPr>
        <w:spacing w:after="0" w:line="240" w:lineRule="auto"/>
        <w:rPr>
          <w:rFonts w:ascii="Times New Roman" w:hAnsi="Times New Roman" w:cs="Times New Roman"/>
          <w:b/>
          <w:bCs/>
          <w:sz w:val="24"/>
          <w:szCs w:val="24"/>
        </w:rPr>
      </w:pPr>
    </w:p>
    <w:p w:rsidR="002B351A" w:rsidRPr="005A3062" w:rsidRDefault="002B351A" w:rsidP="005A3062">
      <w:pPr>
        <w:spacing w:after="0" w:line="240" w:lineRule="auto"/>
        <w:rPr>
          <w:rFonts w:ascii="Times New Roman" w:hAnsi="Times New Roman" w:cs="Times New Roman"/>
          <w:b/>
          <w:bCs/>
          <w:sz w:val="24"/>
          <w:szCs w:val="24"/>
        </w:rPr>
      </w:pPr>
    </w:p>
    <w:p w:rsidR="002B351A" w:rsidRPr="005A3062" w:rsidRDefault="002B351A"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N    O    L    I    K    U    M    S</w:t>
      </w:r>
    </w:p>
    <w:p w:rsidR="002B351A" w:rsidRPr="005A3062" w:rsidRDefault="002B351A" w:rsidP="005A3062">
      <w:pPr>
        <w:spacing w:after="0" w:line="240" w:lineRule="auto"/>
        <w:rPr>
          <w:rFonts w:ascii="Times New Roman" w:hAnsi="Times New Roman" w:cs="Times New Roman"/>
          <w:b/>
          <w:bCs/>
          <w:sz w:val="24"/>
          <w:szCs w:val="24"/>
        </w:rPr>
      </w:pPr>
    </w:p>
    <w:p w:rsidR="002B351A" w:rsidRPr="005A3062" w:rsidRDefault="002B351A" w:rsidP="005A3062">
      <w:pPr>
        <w:spacing w:after="0" w:line="240" w:lineRule="auto"/>
        <w:jc w:val="center"/>
        <w:rPr>
          <w:rFonts w:ascii="Times New Roman" w:hAnsi="Times New Roman" w:cs="Times New Roman"/>
          <w:sz w:val="24"/>
          <w:szCs w:val="24"/>
        </w:rPr>
      </w:pPr>
      <w:r w:rsidRPr="005A3062">
        <w:rPr>
          <w:rFonts w:ascii="Times New Roman" w:hAnsi="Times New Roman" w:cs="Times New Roman"/>
          <w:sz w:val="24"/>
          <w:szCs w:val="24"/>
        </w:rPr>
        <w:t>LU 2014/26_ERAF</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jc w:val="center"/>
        <w:rPr>
          <w:rFonts w:ascii="Times New Roman" w:hAnsi="Times New Roman" w:cs="Times New Roman"/>
          <w:sz w:val="24"/>
          <w:szCs w:val="24"/>
        </w:rPr>
      </w:pPr>
      <w:r w:rsidRPr="005A3062">
        <w:rPr>
          <w:rFonts w:ascii="Times New Roman" w:hAnsi="Times New Roman" w:cs="Times New Roman"/>
          <w:sz w:val="24"/>
          <w:szCs w:val="24"/>
        </w:rPr>
        <w:t>Rīga, 2014.gads</w:t>
      </w:r>
    </w:p>
    <w:p w:rsidR="002B351A" w:rsidRPr="005A3062" w:rsidRDefault="002B351A"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sz w:val="24"/>
          <w:szCs w:val="24"/>
        </w:rPr>
        <w:t>SATURS</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I       VISPĀRĪGĀ INFORMĀCIJA</w:t>
      </w:r>
      <w:r w:rsidRPr="005A3062">
        <w:rPr>
          <w:rFonts w:ascii="Times New Roman" w:hAnsi="Times New Roman" w:cs="Times New Roman"/>
          <w:sz w:val="24"/>
          <w:szCs w:val="24"/>
        </w:rPr>
        <w:t>_____________________________________ 3</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II     PIEDĀVĀJUMA NOFORMĒŠANAS, IESNIEGŠANAS KĀRTĪBA</w:t>
      </w:r>
      <w:r w:rsidRPr="005A3062">
        <w:rPr>
          <w:rFonts w:ascii="Times New Roman" w:hAnsi="Times New Roman" w:cs="Times New Roman"/>
          <w:sz w:val="24"/>
          <w:szCs w:val="24"/>
        </w:rPr>
        <w:tab/>
        <w:t xml:space="preserve">   4</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III    INFORMĀCIJA PAR LĪGUMA PRIEKŠMETU________________</w:t>
      </w:r>
      <w:r w:rsidRPr="005A3062">
        <w:rPr>
          <w:rFonts w:ascii="Times New Roman" w:hAnsi="Times New Roman" w:cs="Times New Roman"/>
          <w:sz w:val="24"/>
          <w:szCs w:val="24"/>
        </w:rPr>
        <w:t>_____ 5</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IV    PRETENDENTA ATLASES DOKUMENTI</w:t>
      </w:r>
      <w:r w:rsidRPr="005A3062">
        <w:rPr>
          <w:rFonts w:ascii="Times New Roman" w:hAnsi="Times New Roman" w:cs="Times New Roman"/>
          <w:sz w:val="24"/>
          <w:szCs w:val="24"/>
        </w:rPr>
        <w:t>________________________  5</w:t>
      </w:r>
    </w:p>
    <w:p w:rsidR="002B351A" w:rsidRPr="005A3062" w:rsidRDefault="002B351A" w:rsidP="005A3062">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V      PIEDĀVĀJUMA VĒRTĒŠANA UN PRETENDENTIEM IZVIRZĀMĀS</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 xml:space="preserve">         PRASĪBAS</w:t>
      </w:r>
      <w:r w:rsidRPr="005A3062">
        <w:rPr>
          <w:rFonts w:ascii="Times New Roman" w:hAnsi="Times New Roman" w:cs="Times New Roman"/>
          <w:sz w:val="24"/>
          <w:szCs w:val="24"/>
        </w:rPr>
        <w:t>________________________</w:t>
      </w:r>
      <w:r>
        <w:rPr>
          <w:rFonts w:ascii="Times New Roman" w:hAnsi="Times New Roman" w:cs="Times New Roman"/>
          <w:sz w:val="24"/>
          <w:szCs w:val="24"/>
        </w:rPr>
        <w:t>____________________________   5</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VI PIEDĀVĀJUMU IZSKATĪŠANAS KĀRTĪBA</w:t>
      </w:r>
      <w:r w:rsidRPr="005A3062">
        <w:rPr>
          <w:rFonts w:ascii="Times New Roman" w:hAnsi="Times New Roman" w:cs="Times New Roman"/>
          <w:sz w:val="24"/>
          <w:szCs w:val="24"/>
        </w:rPr>
        <w:t>________________________  6</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VII   KOMISIJAS TIESĪBAS UN PIENĀKUMI</w:t>
      </w:r>
      <w:r w:rsidRPr="005A3062">
        <w:rPr>
          <w:rFonts w:ascii="Times New Roman" w:hAnsi="Times New Roman" w:cs="Times New Roman"/>
          <w:sz w:val="24"/>
          <w:szCs w:val="24"/>
        </w:rPr>
        <w:t>_________________________  7</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VIII PRETENDENTU TIESĪBAS UN PIENĀKUMI</w:t>
      </w:r>
      <w:r>
        <w:rPr>
          <w:rFonts w:ascii="Times New Roman" w:hAnsi="Times New Roman" w:cs="Times New Roman"/>
          <w:sz w:val="24"/>
          <w:szCs w:val="24"/>
        </w:rPr>
        <w:t xml:space="preserve"> _____________________   7</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IX</w:t>
      </w:r>
      <w:r w:rsidRPr="005A3062">
        <w:rPr>
          <w:rFonts w:ascii="Times New Roman" w:hAnsi="Times New Roman" w:cs="Times New Roman"/>
          <w:b/>
          <w:bCs/>
          <w:sz w:val="24"/>
          <w:szCs w:val="24"/>
        </w:rPr>
        <w:tab/>
        <w:t xml:space="preserve">LĪGUMA NOSACĪJUMI_______________________________________  </w:t>
      </w:r>
      <w:r w:rsidRPr="005A3062">
        <w:rPr>
          <w:rFonts w:ascii="Times New Roman" w:hAnsi="Times New Roman" w:cs="Times New Roman"/>
          <w:sz w:val="24"/>
          <w:szCs w:val="24"/>
        </w:rPr>
        <w:t>8</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1.pielikums</w:t>
      </w:r>
      <w:r>
        <w:rPr>
          <w:rFonts w:ascii="Times New Roman" w:hAnsi="Times New Roman" w:cs="Times New Roman"/>
          <w:b/>
          <w:bCs/>
          <w:sz w:val="24"/>
          <w:szCs w:val="24"/>
        </w:rPr>
        <w:t xml:space="preserve"> (Apliecinājums)</w:t>
      </w:r>
      <w:r w:rsidRPr="005A3062">
        <w:rPr>
          <w:rFonts w:ascii="Times New Roman" w:hAnsi="Times New Roman" w:cs="Times New Roman"/>
          <w:sz w:val="24"/>
          <w:szCs w:val="24"/>
        </w:rPr>
        <w:t>_________________________</w:t>
      </w:r>
      <w:r>
        <w:rPr>
          <w:rFonts w:ascii="Times New Roman" w:hAnsi="Times New Roman" w:cs="Times New Roman"/>
          <w:sz w:val="24"/>
          <w:szCs w:val="24"/>
        </w:rPr>
        <w:t>___________________</w:t>
      </w:r>
      <w:r w:rsidRPr="005A3062">
        <w:rPr>
          <w:rFonts w:ascii="Times New Roman" w:hAnsi="Times New Roman" w:cs="Times New Roman"/>
          <w:sz w:val="24"/>
          <w:szCs w:val="24"/>
        </w:rPr>
        <w:t xml:space="preserve"> 9</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2.pielikums</w:t>
      </w:r>
      <w:r>
        <w:rPr>
          <w:rFonts w:ascii="Times New Roman" w:hAnsi="Times New Roman" w:cs="Times New Roman"/>
          <w:b/>
          <w:bCs/>
          <w:sz w:val="24"/>
          <w:szCs w:val="24"/>
        </w:rPr>
        <w:t xml:space="preserve"> (Tehniskā specifikācija)</w:t>
      </w:r>
      <w:r w:rsidRPr="005A3062">
        <w:rPr>
          <w:rFonts w:ascii="Times New Roman" w:hAnsi="Times New Roman" w:cs="Times New Roman"/>
          <w:sz w:val="24"/>
          <w:szCs w:val="24"/>
        </w:rPr>
        <w:t>________________________</w:t>
      </w:r>
      <w:r>
        <w:rPr>
          <w:rFonts w:ascii="Times New Roman" w:hAnsi="Times New Roman" w:cs="Times New Roman"/>
          <w:sz w:val="24"/>
          <w:szCs w:val="24"/>
        </w:rPr>
        <w:t xml:space="preserve">____________ </w:t>
      </w:r>
      <w:r w:rsidRPr="005A3062">
        <w:rPr>
          <w:rFonts w:ascii="Times New Roman" w:hAnsi="Times New Roman" w:cs="Times New Roman"/>
          <w:sz w:val="24"/>
          <w:szCs w:val="24"/>
        </w:rPr>
        <w:t>11</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3.pielikums</w:t>
      </w:r>
      <w:r>
        <w:rPr>
          <w:rFonts w:ascii="Times New Roman" w:hAnsi="Times New Roman" w:cs="Times New Roman"/>
          <w:b/>
          <w:bCs/>
          <w:sz w:val="24"/>
          <w:szCs w:val="24"/>
        </w:rPr>
        <w:t xml:space="preserve"> (Finanšu piedāvājums)</w:t>
      </w:r>
      <w:r w:rsidRPr="005A3062">
        <w:rPr>
          <w:rFonts w:ascii="Times New Roman" w:hAnsi="Times New Roman" w:cs="Times New Roman"/>
          <w:sz w:val="24"/>
          <w:szCs w:val="24"/>
        </w:rPr>
        <w:t>_________</w:t>
      </w:r>
      <w:r>
        <w:rPr>
          <w:rFonts w:ascii="Times New Roman" w:hAnsi="Times New Roman" w:cs="Times New Roman"/>
          <w:sz w:val="24"/>
          <w:szCs w:val="24"/>
        </w:rPr>
        <w:t>____________________________  37</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4.pielikums</w:t>
      </w:r>
      <w:r>
        <w:rPr>
          <w:rFonts w:ascii="Times New Roman" w:hAnsi="Times New Roman" w:cs="Times New Roman"/>
          <w:b/>
          <w:bCs/>
          <w:sz w:val="24"/>
          <w:szCs w:val="24"/>
        </w:rPr>
        <w:t xml:space="preserve"> (Līguma projekts) </w:t>
      </w:r>
      <w:r w:rsidRPr="005A3062">
        <w:rPr>
          <w:rFonts w:ascii="Times New Roman" w:hAnsi="Times New Roman" w:cs="Times New Roman"/>
          <w:sz w:val="24"/>
          <w:szCs w:val="24"/>
        </w:rPr>
        <w:t>____________________________</w:t>
      </w:r>
      <w:r>
        <w:rPr>
          <w:rFonts w:ascii="Times New Roman" w:hAnsi="Times New Roman" w:cs="Times New Roman"/>
          <w:sz w:val="24"/>
          <w:szCs w:val="24"/>
        </w:rPr>
        <w:t>____________  40</w:t>
      </w:r>
      <w:r w:rsidRPr="005A3062">
        <w:rPr>
          <w:rFonts w:ascii="Times New Roman" w:hAnsi="Times New Roman" w:cs="Times New Roman"/>
          <w:sz w:val="24"/>
          <w:szCs w:val="24"/>
        </w:rPr>
        <w:t xml:space="preserve"> </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sz w:val="24"/>
          <w:szCs w:val="24"/>
        </w:rPr>
        <w:br w:type="page"/>
      </w:r>
      <w:r w:rsidRPr="005A3062">
        <w:rPr>
          <w:rFonts w:ascii="Times New Roman" w:hAnsi="Times New Roman" w:cs="Times New Roman"/>
          <w:b/>
          <w:bCs/>
          <w:sz w:val="24"/>
          <w:szCs w:val="24"/>
        </w:rPr>
        <w:t>I VISPĀRĪGĀ INFORMĀCIJA</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Iepirkuma identifikācijas numurs:</w:t>
      </w:r>
      <w:r w:rsidRPr="005A3062">
        <w:rPr>
          <w:rFonts w:ascii="Times New Roman" w:hAnsi="Times New Roman" w:cs="Times New Roman"/>
          <w:b/>
          <w:bCs/>
          <w:sz w:val="24"/>
          <w:szCs w:val="24"/>
        </w:rPr>
        <w:t xml:space="preserve"> LU 2014/26_ERAF</w:t>
      </w:r>
    </w:p>
    <w:p w:rsidR="002B351A" w:rsidRPr="005A3062" w:rsidRDefault="002B351A"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Pasūtītājs: Latvijas Universitāte (turpmāk - LU)</w:t>
      </w:r>
    </w:p>
    <w:p w:rsidR="002B351A" w:rsidRPr="005A3062" w:rsidRDefault="002B351A" w:rsidP="00AB6DE6">
      <w:pPr>
        <w:numPr>
          <w:ilvl w:val="1"/>
          <w:numId w:val="4"/>
        </w:numPr>
        <w:tabs>
          <w:tab w:val="left" w:pos="851"/>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Juridiskā adrese un citi rekvizīti: Raiņa bulvāris 19, Rīga, LV 1586, Latvija Reģ. Nr. 3341000218, PVN reģ. Nr. LV90000076669</w:t>
      </w:r>
    </w:p>
    <w:p w:rsidR="002B351A" w:rsidRDefault="002B351A" w:rsidP="005A3062">
      <w:pPr>
        <w:tabs>
          <w:tab w:val="center" w:pos="4153"/>
          <w:tab w:val="right" w:pos="830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1.4.Iepirkuma priekšmets: “Zinātniskās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un ,,</w:t>
      </w:r>
      <w:r w:rsidRPr="005A3062">
        <w:rPr>
          <w:rFonts w:ascii="Times New Roman" w:hAnsi="Times New Roman" w:cs="Times New Roman"/>
          <w:i/>
          <w:iCs/>
          <w:sz w:val="24"/>
          <w:szCs w:val="24"/>
        </w:rPr>
        <w:t>Farmācijas un biomedicīnas Valsts nozīmes pētniecības centra zinātniskās infrastruktūras attīstība</w:t>
      </w:r>
      <w:r w:rsidRPr="005A3062">
        <w:rPr>
          <w:rFonts w:ascii="Times New Roman" w:hAnsi="Times New Roman" w:cs="Times New Roman"/>
          <w:sz w:val="24"/>
          <w:szCs w:val="24"/>
        </w:rPr>
        <w:t>” (turpmāk-Projekts/i) vajadzībām”:</w:t>
      </w:r>
    </w:p>
    <w:p w:rsidR="002B351A" w:rsidRPr="00891130" w:rsidRDefault="002B351A" w:rsidP="00600C6B">
      <w:pPr>
        <w:tabs>
          <w:tab w:val="center" w:pos="4153"/>
          <w:tab w:val="right" w:pos="8306"/>
        </w:tabs>
        <w:spacing w:after="0" w:line="240" w:lineRule="auto"/>
        <w:rPr>
          <w:rFonts w:ascii="Times New Roman" w:hAnsi="Times New Roman" w:cs="Times New Roman"/>
          <w:sz w:val="24"/>
          <w:szCs w:val="24"/>
        </w:rPr>
      </w:pPr>
      <w:r w:rsidRPr="00891130">
        <w:rPr>
          <w:rFonts w:ascii="Times New Roman" w:hAnsi="Times New Roman" w:cs="Times New Roman"/>
          <w:sz w:val="24"/>
          <w:szCs w:val="24"/>
        </w:rPr>
        <w:t xml:space="preserve">            1.4.1. CPV kods: </w:t>
      </w:r>
      <w:hyperlink r:id="rId10" w:history="1">
        <w:r w:rsidRPr="00891130">
          <w:rPr>
            <w:rFonts w:ascii="Times New Roman" w:hAnsi="Times New Roman" w:cs="Times New Roman"/>
            <w:sz w:val="24"/>
            <w:szCs w:val="24"/>
            <w:u w:val="single"/>
            <w:shd w:val="clear" w:color="auto" w:fill="FFFFFF"/>
          </w:rPr>
          <w:t>38000000-5</w:t>
        </w:r>
      </w:hyperlink>
      <w:r w:rsidRPr="00891130">
        <w:rPr>
          <w:rFonts w:ascii="Times New Roman" w:hAnsi="Times New Roman" w:cs="Times New Roman"/>
          <w:sz w:val="24"/>
          <w:szCs w:val="24"/>
        </w:rPr>
        <w:t>;</w:t>
      </w:r>
    </w:p>
    <w:p w:rsidR="002B351A" w:rsidRDefault="002B351A" w:rsidP="005A3062">
      <w:pPr>
        <w:tabs>
          <w:tab w:val="center" w:pos="4153"/>
          <w:tab w:val="right" w:pos="8306"/>
        </w:tabs>
        <w:spacing w:after="0" w:line="240" w:lineRule="auto"/>
        <w:jc w:val="both"/>
        <w:rPr>
          <w:rFonts w:ascii="Times New Roman" w:hAnsi="Times New Roman" w:cs="Times New Roman"/>
          <w:sz w:val="24"/>
          <w:szCs w:val="24"/>
        </w:rPr>
      </w:pPr>
      <w:r w:rsidRPr="00891130">
        <w:rPr>
          <w:rFonts w:ascii="Times New Roman" w:hAnsi="Times New Roman" w:cs="Times New Roman"/>
          <w:sz w:val="24"/>
          <w:szCs w:val="24"/>
        </w:rPr>
        <w:t xml:space="preserve">            1.4.2. CPV papildus kodi:</w:t>
      </w:r>
      <w:r w:rsidRPr="00891130">
        <w:rPr>
          <w:rFonts w:ascii="Times New Roman" w:hAnsi="Times New Roman" w:cs="Times New Roman"/>
          <w:b/>
          <w:bCs/>
          <w:sz w:val="24"/>
          <w:szCs w:val="24"/>
        </w:rPr>
        <w:t>1.lote</w:t>
      </w:r>
      <w:r>
        <w:rPr>
          <w:rFonts w:ascii="Times New Roman" w:hAnsi="Times New Roman" w:cs="Times New Roman"/>
          <w:b/>
          <w:bCs/>
          <w:sz w:val="24"/>
          <w:szCs w:val="24"/>
        </w:rPr>
        <w:t xml:space="preserve"> </w:t>
      </w:r>
      <w:r w:rsidRPr="00891130">
        <w:rPr>
          <w:rFonts w:ascii="Times New Roman" w:hAnsi="Times New Roman" w:cs="Times New Roman"/>
          <w:sz w:val="24"/>
          <w:szCs w:val="24"/>
        </w:rPr>
        <w:t>32000000-3</w:t>
      </w:r>
      <w:r>
        <w:rPr>
          <w:rFonts w:ascii="Times New Roman" w:hAnsi="Times New Roman" w:cs="Times New Roman"/>
          <w:sz w:val="24"/>
          <w:szCs w:val="24"/>
        </w:rPr>
        <w:t>; 38652120-7.</w:t>
      </w:r>
    </w:p>
    <w:p w:rsidR="002B351A" w:rsidRDefault="002B351A" w:rsidP="005A3062">
      <w:pPr>
        <w:tabs>
          <w:tab w:val="center" w:pos="4153"/>
          <w:tab w:val="right" w:pos="8306"/>
        </w:tabs>
        <w:spacing w:after="0" w:line="240" w:lineRule="auto"/>
        <w:rPr>
          <w:rFonts w:ascii="Times New Roman" w:hAnsi="Times New Roman" w:cs="Times New Roman"/>
          <w:sz w:val="24"/>
          <w:szCs w:val="24"/>
        </w:rPr>
      </w:pPr>
    </w:p>
    <w:p w:rsidR="002B351A" w:rsidRPr="00600C6B" w:rsidRDefault="002B351A" w:rsidP="00600C6B">
      <w:pPr>
        <w:tabs>
          <w:tab w:val="center" w:pos="4153"/>
          <w:tab w:val="right" w:pos="8306"/>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5A3062">
        <w:rPr>
          <w:rFonts w:ascii="Times New Roman" w:hAnsi="Times New Roman" w:cs="Times New Roman"/>
          <w:sz w:val="24"/>
          <w:szCs w:val="24"/>
        </w:rPr>
        <w:t xml:space="preserve">1.5. Iepirkuma priekšmets dalīts </w:t>
      </w:r>
      <w:r w:rsidRPr="005A3062">
        <w:rPr>
          <w:rFonts w:ascii="Times New Roman" w:hAnsi="Times New Roman" w:cs="Times New Roman"/>
          <w:b/>
          <w:bCs/>
          <w:sz w:val="24"/>
          <w:szCs w:val="24"/>
        </w:rPr>
        <w:t>2. lotēs,</w:t>
      </w:r>
      <w:r w:rsidRPr="005A3062">
        <w:t xml:space="preserve"> </w:t>
      </w:r>
      <w:r w:rsidRPr="005A3062">
        <w:rPr>
          <w:rFonts w:ascii="Times New Roman" w:hAnsi="Times New Roman" w:cs="Times New Roman"/>
          <w:sz w:val="24"/>
          <w:szCs w:val="24"/>
          <w:lang w:eastAsia="lv-LV"/>
        </w:rPr>
        <w:t>kur iepirkuma līgumu slēdzēja puse un iekārtu gala saņēmējs ir Latvijas Universitāte</w:t>
      </w:r>
      <w:r>
        <w:rPr>
          <w:rFonts w:ascii="Times New Roman" w:hAnsi="Times New Roman" w:cs="Times New Roman"/>
          <w:sz w:val="24"/>
          <w:szCs w:val="24"/>
          <w:lang w:eastAsia="lv-LV"/>
        </w:rPr>
        <w:t>:</w:t>
      </w:r>
      <w:r w:rsidRPr="005A3062">
        <w:rPr>
          <w:rFonts w:ascii="Times New Roman" w:hAnsi="Times New Roman" w:cs="Times New Roman"/>
          <w:sz w:val="24"/>
          <w:szCs w:val="24"/>
          <w:lang w:eastAsia="lv-LV"/>
        </w:rPr>
        <w:t xml:space="preserve"> </w:t>
      </w:r>
    </w:p>
    <w:p w:rsidR="002B351A" w:rsidRPr="005A3062" w:rsidRDefault="002B351A" w:rsidP="005A3062">
      <w:pPr>
        <w:jc w:val="center"/>
        <w:rPr>
          <w:rFonts w:ascii="Times New Roman" w:hAnsi="Times New Roman" w:cs="Times New Roman"/>
          <w:b/>
          <w:bCs/>
          <w:color w:val="000000"/>
          <w:sz w:val="28"/>
          <w:szCs w:val="28"/>
        </w:rPr>
      </w:pPr>
      <w:r w:rsidRPr="005A3062">
        <w:rPr>
          <w:rFonts w:ascii="Times New Roman" w:hAnsi="Times New Roman" w:cs="Times New Roman"/>
          <w:sz w:val="24"/>
          <w:szCs w:val="24"/>
        </w:rPr>
        <w:t xml:space="preserve">           1.5.1. </w:t>
      </w:r>
      <w:r w:rsidRPr="005A3062">
        <w:rPr>
          <w:rFonts w:ascii="Times New Roman" w:hAnsi="Times New Roman" w:cs="Times New Roman"/>
          <w:b/>
          <w:bCs/>
          <w:sz w:val="24"/>
          <w:szCs w:val="24"/>
        </w:rPr>
        <w:t>1. lote</w:t>
      </w:r>
      <w:r w:rsidRPr="005A3062">
        <w:rPr>
          <w:rFonts w:ascii="Times New Roman" w:hAnsi="Times New Roman" w:cs="Times New Roman"/>
          <w:sz w:val="24"/>
          <w:szCs w:val="24"/>
        </w:rPr>
        <w:t xml:space="preserve"> –</w:t>
      </w:r>
      <w:r w:rsidRPr="005A3062">
        <w:rPr>
          <w:rFonts w:ascii="Times New Roman" w:hAnsi="Times New Roman" w:cs="Times New Roman"/>
          <w:b/>
          <w:bCs/>
          <w:color w:val="000000"/>
          <w:sz w:val="28"/>
          <w:szCs w:val="28"/>
        </w:rPr>
        <w:t xml:space="preserve"> </w:t>
      </w:r>
      <w:r w:rsidRPr="005A3062">
        <w:rPr>
          <w:rFonts w:ascii="Times New Roman" w:hAnsi="Times New Roman" w:cs="Times New Roman"/>
          <w:color w:val="000000"/>
          <w:sz w:val="24"/>
          <w:szCs w:val="24"/>
        </w:rPr>
        <w:t>Humanitāro zinātņu praktisko pētījumu un prezentāciju audiovizuālās laboratorijas (konferenču zāles) aprīkojuma daļa</w:t>
      </w:r>
      <w:r w:rsidRPr="005A3062">
        <w:rPr>
          <w:rFonts w:ascii="Times New Roman" w:hAnsi="Times New Roman" w:cs="Times New Roman"/>
          <w:color w:val="000000"/>
          <w:sz w:val="28"/>
          <w:szCs w:val="28"/>
        </w:rPr>
        <w:t>;</w:t>
      </w:r>
    </w:p>
    <w:p w:rsidR="002B351A" w:rsidRPr="005A3062" w:rsidRDefault="002B351A" w:rsidP="005A3062">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5A3062">
        <w:rPr>
          <w:rFonts w:ascii="Times New Roman" w:hAnsi="Times New Roman" w:cs="Times New Roman"/>
          <w:b/>
          <w:bCs/>
          <w:color w:val="000000"/>
          <w:sz w:val="28"/>
          <w:szCs w:val="28"/>
        </w:rPr>
        <w:t xml:space="preserve"> </w:t>
      </w:r>
      <w:r>
        <w:rPr>
          <w:rFonts w:ascii="Times New Roman" w:hAnsi="Times New Roman" w:cs="Times New Roman"/>
          <w:sz w:val="24"/>
          <w:szCs w:val="24"/>
        </w:rPr>
        <w:t>1.5.2.</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2. lote</w:t>
      </w:r>
      <w:r w:rsidRPr="005A3062">
        <w:rPr>
          <w:rFonts w:ascii="Times New Roman" w:hAnsi="Times New Roman" w:cs="Times New Roman"/>
          <w:sz w:val="24"/>
          <w:szCs w:val="24"/>
        </w:rPr>
        <w:t xml:space="preserve"> – Laboratorijas dzīvnieku uzvedības reģistrēšanas iekārtas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daļa;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1.6. Līguma izpildes laiks:</w:t>
      </w:r>
    </w:p>
    <w:p w:rsidR="002B351A" w:rsidRPr="005A3062" w:rsidRDefault="002B351A" w:rsidP="005A3062">
      <w:pPr>
        <w:widowControl w:val="0"/>
        <w:suppressAutoHyphens/>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1.6.1. </w:t>
      </w:r>
      <w:r w:rsidRPr="005A3062">
        <w:rPr>
          <w:rFonts w:ascii="Times New Roman" w:hAnsi="Times New Roman" w:cs="Times New Roman"/>
          <w:b/>
          <w:bCs/>
          <w:sz w:val="24"/>
          <w:szCs w:val="24"/>
        </w:rPr>
        <w:t>1. lote:</w:t>
      </w:r>
      <w:r w:rsidRPr="005A3062">
        <w:rPr>
          <w:rFonts w:ascii="Times New Roman" w:hAnsi="Times New Roman" w:cs="Times New Roman"/>
          <w:sz w:val="24"/>
          <w:szCs w:val="24"/>
        </w:rPr>
        <w:t xml:space="preserve"> 60 (sešdesmit) dienu laikā no līguma noslēgšanas brīža, bet ne vēlāk kā līdz 30.04.2015. </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1.6.2. </w:t>
      </w:r>
      <w:r w:rsidRPr="005A3062">
        <w:rPr>
          <w:rFonts w:ascii="Times New Roman" w:hAnsi="Times New Roman" w:cs="Times New Roman"/>
          <w:b/>
          <w:bCs/>
          <w:sz w:val="24"/>
          <w:szCs w:val="24"/>
        </w:rPr>
        <w:t>2.</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lote:</w:t>
      </w:r>
      <w:r w:rsidRPr="005A3062">
        <w:rPr>
          <w:rFonts w:ascii="Times New Roman" w:hAnsi="Times New Roman" w:cs="Times New Roman"/>
          <w:sz w:val="24"/>
          <w:szCs w:val="24"/>
        </w:rPr>
        <w:t xml:space="preserve"> 90 (deviņdesmit) dienu laikā no līguma noslēgšanas brīža;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1.7. Līguma izpildes vieta: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1.7.1. </w:t>
      </w:r>
      <w:r w:rsidRPr="005A3062">
        <w:rPr>
          <w:rFonts w:ascii="Times New Roman" w:hAnsi="Times New Roman" w:cs="Times New Roman"/>
          <w:b/>
          <w:bCs/>
          <w:sz w:val="24"/>
          <w:szCs w:val="24"/>
        </w:rPr>
        <w:t xml:space="preserve">1. lote - </w:t>
      </w:r>
      <w:r w:rsidRPr="005A3062">
        <w:rPr>
          <w:rFonts w:ascii="Times New Roman" w:hAnsi="Times New Roman" w:cs="Times New Roman"/>
          <w:sz w:val="24"/>
          <w:szCs w:val="24"/>
        </w:rPr>
        <w:t>Kalpaka bulvāris 4, Rīga;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1.7.2. </w:t>
      </w:r>
      <w:r w:rsidRPr="005A3062">
        <w:rPr>
          <w:rFonts w:ascii="Times New Roman" w:hAnsi="Times New Roman" w:cs="Times New Roman"/>
          <w:b/>
          <w:bCs/>
          <w:sz w:val="24"/>
          <w:szCs w:val="24"/>
        </w:rPr>
        <w:t>2. lote</w:t>
      </w:r>
      <w:r w:rsidRPr="005A3062">
        <w:rPr>
          <w:rFonts w:ascii="Times New Roman" w:hAnsi="Times New Roman" w:cs="Times New Roman"/>
          <w:sz w:val="24"/>
          <w:szCs w:val="24"/>
        </w:rPr>
        <w:t xml:space="preserve"> –Kronvalda bulvāris 4, Rīga;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1.8.Iepirkums tiek līdzfinansēts:</w:t>
      </w:r>
    </w:p>
    <w:p w:rsidR="002B351A" w:rsidRPr="005A3062" w:rsidRDefault="002B351A" w:rsidP="005A3062">
      <w:pPr>
        <w:spacing w:after="0" w:line="240" w:lineRule="auto"/>
        <w:jc w:val="both"/>
        <w:rPr>
          <w:rFonts w:ascii="Times New Roman" w:hAnsi="Times New Roman" w:cs="Times New Roman"/>
          <w:b/>
          <w:bCs/>
          <w:sz w:val="24"/>
          <w:szCs w:val="24"/>
          <w:highlight w:val="yellow"/>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1.8.1. </w:t>
      </w:r>
      <w:r w:rsidRPr="005A3062">
        <w:rPr>
          <w:rFonts w:ascii="Times New Roman" w:hAnsi="Times New Roman" w:cs="Times New Roman"/>
          <w:b/>
          <w:bCs/>
          <w:sz w:val="24"/>
          <w:szCs w:val="24"/>
        </w:rPr>
        <w:t>1.lote:</w:t>
      </w:r>
      <w:r w:rsidRPr="005A3062">
        <w:rPr>
          <w:rFonts w:ascii="Times New Roman" w:hAnsi="Times New Roman" w:cs="Times New Roman"/>
          <w:sz w:val="24"/>
          <w:szCs w:val="24"/>
        </w:rPr>
        <w:t xml:space="preserve"> no ERAF 2.1.1.3.1. apakšaktivitātes „Zinātnes infrastruktūras attīstība” projekta „Latviešu valodas, kultūrvēsturis</w:t>
      </w:r>
      <w:r>
        <w:rPr>
          <w:rFonts w:ascii="Times New Roman" w:hAnsi="Times New Roman" w:cs="Times New Roman"/>
          <w:sz w:val="24"/>
          <w:szCs w:val="24"/>
        </w:rPr>
        <w:t>kā mantojuma un radošo tehnoloģi</w:t>
      </w:r>
      <w:r w:rsidRPr="005A3062">
        <w:rPr>
          <w:rFonts w:ascii="Times New Roman" w:hAnsi="Times New Roman" w:cs="Times New Roman"/>
          <w:sz w:val="24"/>
          <w:szCs w:val="24"/>
        </w:rPr>
        <w:t>ju valsts nozīmes pētniecības centra zinātnes infrastruktūras attīstība”, vienošanās Nr. 2011/0039/2DP/2.1.1.3.1/11/IPIA/VIAA/009, finanšu līdzekļiem;</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1.8.2. </w:t>
      </w:r>
      <w:r w:rsidRPr="005A3062">
        <w:rPr>
          <w:rFonts w:ascii="Times New Roman" w:hAnsi="Times New Roman" w:cs="Times New Roman"/>
          <w:b/>
          <w:bCs/>
          <w:sz w:val="24"/>
          <w:szCs w:val="24"/>
        </w:rPr>
        <w:t>2. lote:</w:t>
      </w:r>
      <w:r w:rsidRPr="005A3062">
        <w:rPr>
          <w:rFonts w:ascii="Times New Roman" w:hAnsi="Times New Roman" w:cs="Times New Roman"/>
          <w:sz w:val="24"/>
          <w:szCs w:val="24"/>
        </w:rPr>
        <w:t xml:space="preserve"> no ERAF 2.1.1.3.1. apakšaktivitātes „Zinātnes infrastruktūras attīstība” projekta „Farmācijas un biomedicīnas Valsts nozīmes pētniecības centra zinātniskās infrastruktūras attīstība” Nr. 2011/0045/2DP/2.1.1.3.1/11/IPIA/VIAA/001, finanšu līdzekļiem;</w:t>
      </w:r>
    </w:p>
    <w:p w:rsidR="002B351A" w:rsidRPr="005A3062" w:rsidRDefault="002B351A" w:rsidP="005A3062">
      <w:pPr>
        <w:spacing w:after="0" w:line="240" w:lineRule="auto"/>
        <w:jc w:val="both"/>
        <w:rPr>
          <w:rFonts w:ascii="Times New Roman" w:hAnsi="Times New Roman" w:cs="Times New Roman"/>
          <w:sz w:val="24"/>
          <w:szCs w:val="24"/>
        </w:rPr>
      </w:pPr>
    </w:p>
    <w:p w:rsidR="002B351A" w:rsidRPr="005A3062" w:rsidRDefault="002B351A" w:rsidP="005A3062">
      <w:pPr>
        <w:tabs>
          <w:tab w:val="left" w:pos="540"/>
        </w:tabs>
        <w:spacing w:after="0" w:line="240" w:lineRule="auto"/>
        <w:jc w:val="both"/>
        <w:rPr>
          <w:rFonts w:ascii="Times New Roman" w:hAnsi="Times New Roman" w:cs="Times New Roman"/>
          <w:sz w:val="24"/>
          <w:szCs w:val="24"/>
          <w:u w:val="single"/>
        </w:rPr>
      </w:pPr>
      <w:r w:rsidRPr="005A3062">
        <w:rPr>
          <w:rFonts w:ascii="Times New Roman" w:hAnsi="Times New Roman" w:cs="Times New Roman"/>
          <w:sz w:val="24"/>
          <w:szCs w:val="24"/>
        </w:rPr>
        <w:t xml:space="preserve">1.9. Kontaktpersona, kura ir pilnvarota sniegt organizatorisku informāciju par iepirkumu: Vineta Kiršteine, juriste, tālr.+371 67034358, fax. .+371 67034676, </w:t>
      </w:r>
      <w:hyperlink r:id="rId11" w:history="1">
        <w:r w:rsidRPr="005A3062">
          <w:rPr>
            <w:rFonts w:ascii="Times New Roman" w:hAnsi="Times New Roman" w:cs="Times New Roman"/>
            <w:color w:val="0000FF"/>
            <w:sz w:val="24"/>
            <w:szCs w:val="24"/>
            <w:u w:val="single"/>
          </w:rPr>
          <w:t>e-pasts: vineta.kirsteine@lu.lv</w:t>
        </w:r>
      </w:hyperlink>
      <w:r w:rsidRPr="005A3062">
        <w:rPr>
          <w:rFonts w:ascii="Times New Roman" w:hAnsi="Times New Roman" w:cs="Times New Roman"/>
          <w:sz w:val="24"/>
          <w:szCs w:val="24"/>
          <w:u w:val="single"/>
        </w:rPr>
        <w:t>.</w:t>
      </w:r>
    </w:p>
    <w:p w:rsidR="002B351A" w:rsidRPr="005A3062" w:rsidRDefault="002B351A" w:rsidP="005A3062">
      <w:pPr>
        <w:tabs>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1.10. Šā iepirkuma procedūra ir atklāts konkurss (turpmāk- Konkurss), kuru reglamentē Publisko iepirkumu likums (turpmāk-PIL) un citi La</w:t>
      </w:r>
      <w:r>
        <w:rPr>
          <w:rFonts w:ascii="Times New Roman" w:hAnsi="Times New Roman" w:cs="Times New Roman"/>
          <w:sz w:val="24"/>
          <w:szCs w:val="24"/>
        </w:rPr>
        <w:t xml:space="preserve">tvijas Republikā (turpmāk- LR) </w:t>
      </w:r>
      <w:r w:rsidRPr="005A3062">
        <w:rPr>
          <w:rFonts w:ascii="Times New Roman" w:hAnsi="Times New Roman" w:cs="Times New Roman"/>
          <w:sz w:val="24"/>
          <w:szCs w:val="24"/>
        </w:rPr>
        <w:t>spēkā esoši normatīvie akti.</w:t>
      </w:r>
    </w:p>
    <w:p w:rsidR="002B351A" w:rsidRPr="005A3062" w:rsidRDefault="002B351A" w:rsidP="005A3062">
      <w:pPr>
        <w:tabs>
          <w:tab w:val="left" w:pos="855"/>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1.11. Pretendents ir fiziska/ juridiska persona, šādu personu apvienība jebkurā to kombinācijā, kura piedāvā veikt Preces piegādi un ir iesniegusi piedāvājumu Konkursam.</w:t>
      </w:r>
    </w:p>
    <w:p w:rsidR="002B351A" w:rsidRPr="005A3062" w:rsidRDefault="002B351A" w:rsidP="005A3062">
      <w:pPr>
        <w:tabs>
          <w:tab w:val="left" w:pos="855"/>
        </w:tabs>
        <w:spacing w:after="0" w:line="240" w:lineRule="auto"/>
        <w:jc w:val="both"/>
        <w:rPr>
          <w:rFonts w:ascii="Times New Roman" w:hAnsi="Times New Roman" w:cs="Times New Roman"/>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II   PIEDĀVĀJUMA NOFORMĒŠANAs, IESNIEGŠANAS KĀRTĪBA</w:t>
      </w:r>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2.1. Noformējot piedāvājumu, ievēro šajā nolikumā (turpmāk- Nolikums) ietvertās prasības un piedāvājumā ietver:</w:t>
      </w:r>
    </w:p>
    <w:p w:rsidR="002B351A" w:rsidRPr="005A3062" w:rsidRDefault="002B351A" w:rsidP="005A3062">
      <w:pPr>
        <w:numPr>
          <w:ilvl w:val="0"/>
          <w:numId w:val="2"/>
        </w:numPr>
        <w:spacing w:after="0" w:line="240" w:lineRule="auto"/>
        <w:ind w:left="0" w:firstLine="1647"/>
        <w:jc w:val="both"/>
        <w:rPr>
          <w:rFonts w:ascii="Times New Roman" w:hAnsi="Times New Roman" w:cs="Times New Roman"/>
          <w:sz w:val="24"/>
          <w:szCs w:val="24"/>
        </w:rPr>
      </w:pPr>
      <w:r w:rsidRPr="005A3062">
        <w:rPr>
          <w:rFonts w:ascii="Times New Roman" w:hAnsi="Times New Roman" w:cs="Times New Roman"/>
          <w:sz w:val="24"/>
          <w:szCs w:val="24"/>
        </w:rPr>
        <w:t>titullapu, kas satur Pretendenta nosaukumu, adresi, reģistrācijas vietu, reģistrācijas numuru, Konkursa nosaukumu un  iepirkuma identifikācijas Nr. LU 2014/26_ERAF;</w:t>
      </w:r>
    </w:p>
    <w:p w:rsidR="002B351A" w:rsidRPr="005A3062" w:rsidRDefault="002B351A" w:rsidP="005A3062">
      <w:pPr>
        <w:numPr>
          <w:ilvl w:val="0"/>
          <w:numId w:val="2"/>
        </w:numPr>
        <w:spacing w:after="0" w:line="240" w:lineRule="auto"/>
        <w:ind w:left="567" w:firstLine="1134"/>
        <w:jc w:val="both"/>
        <w:rPr>
          <w:rFonts w:ascii="Times New Roman" w:hAnsi="Times New Roman" w:cs="Times New Roman"/>
          <w:sz w:val="24"/>
          <w:szCs w:val="24"/>
        </w:rPr>
      </w:pPr>
      <w:r w:rsidRPr="005A3062">
        <w:rPr>
          <w:rFonts w:ascii="Times New Roman" w:hAnsi="Times New Roman" w:cs="Times New Roman"/>
          <w:sz w:val="24"/>
          <w:szCs w:val="24"/>
        </w:rPr>
        <w:t>piedāvājuma satura rādītāju;</w:t>
      </w:r>
    </w:p>
    <w:p w:rsidR="002B351A" w:rsidRPr="005A3062" w:rsidRDefault="002B351A" w:rsidP="005A3062">
      <w:pPr>
        <w:numPr>
          <w:ilvl w:val="0"/>
          <w:numId w:val="2"/>
        </w:numPr>
        <w:spacing w:after="0" w:line="240" w:lineRule="auto"/>
        <w:ind w:left="567" w:firstLine="1134"/>
        <w:jc w:val="both"/>
        <w:rPr>
          <w:rFonts w:ascii="Times New Roman" w:hAnsi="Times New Roman" w:cs="Times New Roman"/>
          <w:sz w:val="24"/>
          <w:szCs w:val="24"/>
        </w:rPr>
      </w:pPr>
      <w:r w:rsidRPr="005A3062">
        <w:rPr>
          <w:rFonts w:ascii="Times New Roman" w:hAnsi="Times New Roman" w:cs="Times New Roman"/>
          <w:sz w:val="24"/>
          <w:szCs w:val="24"/>
        </w:rPr>
        <w:t>Pretendenta apliecinājumu, kas aizpildīts pēc Nolikuma 1. pielikuma veidlapas parauga;</w:t>
      </w:r>
    </w:p>
    <w:p w:rsidR="002B351A" w:rsidRPr="005A3062" w:rsidRDefault="002B351A" w:rsidP="005A3062">
      <w:pPr>
        <w:numPr>
          <w:ilvl w:val="0"/>
          <w:numId w:val="2"/>
        </w:numPr>
        <w:spacing w:after="0" w:line="240" w:lineRule="auto"/>
        <w:ind w:left="567" w:firstLine="1134"/>
        <w:jc w:val="both"/>
        <w:rPr>
          <w:rFonts w:ascii="Times New Roman" w:hAnsi="Times New Roman" w:cs="Times New Roman"/>
          <w:sz w:val="24"/>
          <w:szCs w:val="24"/>
        </w:rPr>
      </w:pPr>
      <w:r w:rsidRPr="005A3062">
        <w:rPr>
          <w:rFonts w:ascii="Times New Roman" w:hAnsi="Times New Roman" w:cs="Times New Roman"/>
          <w:sz w:val="24"/>
          <w:szCs w:val="24"/>
        </w:rPr>
        <w:t>Pretendenta atlases dokumentus (skatīt IV nodaļu);</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5) Tehnisko specifikāciju, kura aizpildīta pēc Nolikuma 2. pielikuma parauga;</w:t>
      </w:r>
    </w:p>
    <w:p w:rsidR="002B351A" w:rsidRPr="005A3062" w:rsidRDefault="002B351A" w:rsidP="005A306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5A3062">
        <w:rPr>
          <w:rFonts w:ascii="Times New Roman" w:hAnsi="Times New Roman" w:cs="Times New Roman"/>
          <w:sz w:val="24"/>
          <w:szCs w:val="24"/>
        </w:rPr>
        <w:t>Finanšu piedāvājumu ar cenas priekšlikumu, kas Pretendentam jāaizpilda, ievērojot Nolikuma 3. pielikuma veidlapas paraugu.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ņemot vērā PIL 33. panta septītās daļas attiecīgo regulējumu.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2.3. Pretendentam jāiesniedz 1 (viens) piedāvājuma  oriģināls un 2 (divas) kopijas (ar norādēm “Oriģināls”, “Kopija”) un</w:t>
      </w:r>
      <w:r w:rsidRPr="005A3062">
        <w:rPr>
          <w:rFonts w:ascii="Times New Roman" w:hAnsi="Times New Roman" w:cs="Times New Roman"/>
          <w:sz w:val="24"/>
          <w:szCs w:val="24"/>
          <w:lang w:eastAsia="lv-LV"/>
        </w:rPr>
        <w:t xml:space="preserve"> viena kopija elektroniski (CD, DVD datu nesējā vai zibatmiņā, </w:t>
      </w:r>
      <w:r w:rsidRPr="005A3062">
        <w:rPr>
          <w:rFonts w:ascii="Times New Roman" w:hAnsi="Times New Roman" w:cs="Times New Roman"/>
          <w:sz w:val="24"/>
          <w:szCs w:val="24"/>
        </w:rPr>
        <w:t xml:space="preserve">MS Word, MS Excel </w:t>
      </w:r>
      <w:r w:rsidRPr="005A3062">
        <w:rPr>
          <w:rFonts w:ascii="Times New Roman" w:hAnsi="Times New Roman" w:cs="Times New Roman"/>
          <w:sz w:val="24"/>
          <w:szCs w:val="24"/>
          <w:lang w:eastAsia="lv-LV"/>
        </w:rPr>
        <w:t>savietojamā formātā)</w:t>
      </w:r>
      <w:r w:rsidRPr="005A3062">
        <w:rPr>
          <w:rFonts w:ascii="Times New Roman" w:hAnsi="Times New Roman" w:cs="Times New Roman"/>
          <w:sz w:val="24"/>
          <w:szCs w:val="24"/>
        </w:rPr>
        <w:t>:</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 </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2.3.2. Piedāvājumā iekļautajiem dokumentiem jābūt skaidri salasāmiem, bez labojumiem;</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2.4. Piedāvājumu var nogādāt un iesniegt ar kurjera pastu/ personiski.</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2.5. Uz aploksnes jānorāda šāda informācija: </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1) Latvijas Universitātes Saimniecības pārvalde, Baznīcas iela 5, Rīga, LV 1010;</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2) Atzīme:   </w:t>
      </w:r>
    </w:p>
    <w:p w:rsidR="002B351A" w:rsidRDefault="002B351A" w:rsidP="005A3062">
      <w:pPr>
        <w:spacing w:after="0" w:line="240" w:lineRule="auto"/>
        <w:jc w:val="center"/>
        <w:rPr>
          <w:rFonts w:ascii="Times New Roman" w:hAnsi="Times New Roman" w:cs="Times New Roman"/>
          <w:b/>
          <w:bCs/>
          <w:sz w:val="24"/>
          <w:szCs w:val="24"/>
        </w:rPr>
      </w:pPr>
    </w:p>
    <w:p w:rsidR="002B351A" w:rsidRPr="005A3062" w:rsidRDefault="002B351A"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Atklāts konkurss</w:t>
      </w:r>
    </w:p>
    <w:p w:rsidR="002B351A" w:rsidRPr="005A3062" w:rsidRDefault="002B351A" w:rsidP="005A3062">
      <w:pPr>
        <w:tabs>
          <w:tab w:val="center" w:pos="4153"/>
          <w:tab w:val="right" w:pos="8306"/>
        </w:tabs>
        <w:spacing w:after="0" w:line="24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“Zinātniskās iekārtas ERAF 2.1.1.3.1. apakšaktivitātes  „Zinātnes infrastruktūras attīstība” projektu  „Latviešu valodas, kultūrvēsturiskā mantojuma un radošo tehnoloģiju Valsts nozīmes pētniecības centra zinātnes infrastruktūra</w:t>
      </w:r>
      <w:r>
        <w:rPr>
          <w:rFonts w:ascii="Times New Roman" w:hAnsi="Times New Roman" w:cs="Times New Roman"/>
          <w:b/>
          <w:bCs/>
          <w:sz w:val="24"/>
          <w:szCs w:val="24"/>
        </w:rPr>
        <w:t>s</w:t>
      </w:r>
      <w:r w:rsidRPr="005A3062">
        <w:rPr>
          <w:rFonts w:ascii="Times New Roman" w:hAnsi="Times New Roman" w:cs="Times New Roman"/>
          <w:b/>
          <w:bCs/>
          <w:sz w:val="24"/>
          <w:szCs w:val="24"/>
        </w:rPr>
        <w:t xml:space="preserve"> attīstība” un </w:t>
      </w:r>
      <w:r w:rsidRPr="005A3062">
        <w:rPr>
          <w:rFonts w:ascii="Times New Roman" w:hAnsi="Times New Roman" w:cs="Times New Roman"/>
          <w:b/>
          <w:bCs/>
          <w:sz w:val="28"/>
          <w:szCs w:val="28"/>
        </w:rPr>
        <w:t>,,</w:t>
      </w:r>
      <w:r w:rsidRPr="005A3062">
        <w:rPr>
          <w:rFonts w:ascii="Times New Roman" w:hAnsi="Times New Roman" w:cs="Times New Roman"/>
          <w:b/>
          <w:bCs/>
          <w:sz w:val="24"/>
          <w:szCs w:val="24"/>
        </w:rPr>
        <w:t>Farmācijas un biomedicīnas Valsts nozīmes pētniecības centra zinātniskās infrastruktūras attīstība”</w:t>
      </w:r>
      <w:r w:rsidRPr="005A3062">
        <w:rPr>
          <w:rFonts w:ascii="Times New Roman" w:hAnsi="Times New Roman" w:cs="Times New Roman"/>
          <w:b/>
          <w:bCs/>
          <w:sz w:val="32"/>
          <w:szCs w:val="32"/>
        </w:rPr>
        <w:t xml:space="preserve"> </w:t>
      </w:r>
      <w:r w:rsidRPr="005A3062">
        <w:rPr>
          <w:rFonts w:ascii="Times New Roman" w:hAnsi="Times New Roman" w:cs="Times New Roman"/>
          <w:b/>
          <w:bCs/>
          <w:sz w:val="24"/>
          <w:szCs w:val="24"/>
        </w:rPr>
        <w:t>vajadzībām”</w:t>
      </w:r>
    </w:p>
    <w:p w:rsidR="002B351A" w:rsidRPr="005A3062" w:rsidRDefault="002B351A" w:rsidP="005A3062">
      <w:pPr>
        <w:tabs>
          <w:tab w:val="left" w:pos="855"/>
        </w:tabs>
        <w:spacing w:after="0" w:line="240" w:lineRule="auto"/>
        <w:jc w:val="center"/>
        <w:rPr>
          <w:rFonts w:ascii="Times New Roman" w:hAnsi="Times New Roman" w:cs="Times New Roman"/>
          <w:sz w:val="24"/>
          <w:szCs w:val="24"/>
        </w:rPr>
      </w:pPr>
      <w:r w:rsidRPr="005A3062">
        <w:rPr>
          <w:rFonts w:ascii="Times New Roman" w:hAnsi="Times New Roman" w:cs="Times New Roman"/>
          <w:b/>
          <w:bCs/>
          <w:sz w:val="24"/>
          <w:szCs w:val="24"/>
        </w:rPr>
        <w:t xml:space="preserve">            (iepirkuma ident. Nr. LU 2014/26_ERAF)</w:t>
      </w:r>
      <w:r w:rsidRPr="005A3062">
        <w:rPr>
          <w:rFonts w:ascii="Times New Roman" w:hAnsi="Times New Roman" w:cs="Times New Roman"/>
          <w:sz w:val="24"/>
          <w:szCs w:val="24"/>
        </w:rPr>
        <w:t>;</w:t>
      </w:r>
    </w:p>
    <w:p w:rsidR="002B351A" w:rsidRPr="005A3062" w:rsidRDefault="002B351A" w:rsidP="005A3062">
      <w:pPr>
        <w:tabs>
          <w:tab w:val="left" w:pos="3402"/>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3) Pretendenta nosaukums un adrese;</w:t>
      </w:r>
    </w:p>
    <w:p w:rsidR="002B351A" w:rsidRPr="005A3062" w:rsidRDefault="002B351A" w:rsidP="005A3062">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4) atzīme “Neatvērt pirms Konkursam iesniegto piedāvājumu atvēršanas”.</w:t>
      </w:r>
    </w:p>
    <w:p w:rsidR="002B351A" w:rsidRPr="000745AE"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2.6. Piedāvājuma iesniegšanas vieta un kārtība: Piedāvājums iesniedzams LU Saimniecības pārvaldē, 201. telpā, 2.stāvā, Baznīcas ielā 5, Rīgā. Piedāvājums jāiesniedz darba dienās, no plkst. 8:30 – 12:00 un no 13:00 – 16:</w:t>
      </w:r>
      <w:r w:rsidRPr="000745AE">
        <w:rPr>
          <w:rFonts w:ascii="Times New Roman" w:hAnsi="Times New Roman" w:cs="Times New Roman"/>
          <w:sz w:val="24"/>
          <w:szCs w:val="24"/>
        </w:rPr>
        <w:t>30, līdz 2014. gada 18. decembrim plkst.11:00. Pēc norādītā termiņa piedāvājumi netiks pieņemti.</w:t>
      </w:r>
    </w:p>
    <w:p w:rsidR="002B351A" w:rsidRPr="005A3062" w:rsidRDefault="002B351A" w:rsidP="005A3062">
      <w:pPr>
        <w:spacing w:after="0" w:line="240" w:lineRule="auto"/>
        <w:jc w:val="both"/>
        <w:rPr>
          <w:rFonts w:ascii="Times New Roman" w:hAnsi="Times New Roman" w:cs="Times New Roman"/>
          <w:sz w:val="24"/>
          <w:szCs w:val="24"/>
        </w:rPr>
      </w:pPr>
      <w:r w:rsidRPr="000745AE">
        <w:rPr>
          <w:rFonts w:ascii="Times New Roman" w:hAnsi="Times New Roman" w:cs="Times New Roman"/>
          <w:sz w:val="24"/>
          <w:szCs w:val="24"/>
        </w:rPr>
        <w:t>2.7. Piedāvājumu atvēršana notiks 262. telpā, 2. stāvā, Baznīcas ielā 5, Rīgā, un sāksies 2014.gada 18. decembrī plkst.11:00.</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2.8. Pretendents var iesniegt tikai vienu Konkursa piedāvājumu. Vienā piedāvājumā nedrīkst būt vairāki tehniskie vai finanšu piedāvājumu varianti. Piedāvājums iesniedzams par visu iepirkuma priekšmetu kopumā vai par atsevišķām lotēm.</w:t>
      </w:r>
    </w:p>
    <w:p w:rsidR="002B351A" w:rsidRPr="005A3062" w:rsidRDefault="002B351A" w:rsidP="005A3062">
      <w:pPr>
        <w:spacing w:after="0" w:line="240" w:lineRule="auto"/>
        <w:jc w:val="both"/>
        <w:rPr>
          <w:rFonts w:ascii="Times New Roman" w:hAnsi="Times New Roman" w:cs="Times New Roman"/>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III   INFORMĀCIJA PAR LĪGUMA PRIEKŠMETU</w:t>
      </w:r>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tabs>
          <w:tab w:val="center" w:pos="4153"/>
          <w:tab w:val="right" w:pos="830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3.1. Līguma priekšmets: “ 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xml:space="preserve">” Projektu vajadzībām” (turpmāk-Prece). Līguma priekšmets dalīts </w:t>
      </w:r>
      <w:r w:rsidRPr="005A3062">
        <w:rPr>
          <w:rFonts w:ascii="Times New Roman" w:hAnsi="Times New Roman" w:cs="Times New Roman"/>
          <w:b/>
          <w:bCs/>
          <w:sz w:val="24"/>
          <w:szCs w:val="24"/>
        </w:rPr>
        <w:t>2. lotēs</w:t>
      </w:r>
      <w:r w:rsidRPr="005A3062">
        <w:rPr>
          <w:rFonts w:ascii="Times New Roman" w:hAnsi="Times New Roman" w:cs="Times New Roman"/>
          <w:sz w:val="24"/>
          <w:szCs w:val="24"/>
        </w:rPr>
        <w:t xml:space="preserve"> un tās ir: </w:t>
      </w:r>
    </w:p>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           3.1.1. 1. lote –</w:t>
      </w:r>
      <w:r w:rsidRPr="005A3062">
        <w:rPr>
          <w:rFonts w:ascii="Times New Roman" w:hAnsi="Times New Roman" w:cs="Times New Roman"/>
          <w:b/>
          <w:bCs/>
          <w:color w:val="000000"/>
          <w:sz w:val="28"/>
          <w:szCs w:val="28"/>
        </w:rPr>
        <w:t xml:space="preserve"> </w:t>
      </w:r>
      <w:r w:rsidRPr="005A3062">
        <w:rPr>
          <w:rFonts w:ascii="Times New Roman" w:hAnsi="Times New Roman" w:cs="Times New Roman"/>
          <w:color w:val="000000"/>
          <w:sz w:val="24"/>
          <w:szCs w:val="24"/>
        </w:rPr>
        <w:t>Humanitāro zinātņu praktisko pētījumu un prezentāciju audiovizuālās laboratorijas (konferenču zāles) aprīkojuma daļa;</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3.1.2. </w:t>
      </w:r>
      <w:r w:rsidRPr="005A3062">
        <w:rPr>
          <w:rFonts w:ascii="Times New Roman" w:hAnsi="Times New Roman" w:cs="Times New Roman"/>
          <w:sz w:val="24"/>
          <w:szCs w:val="24"/>
        </w:rPr>
        <w:t>2. lote –</w:t>
      </w:r>
      <w:r w:rsidRPr="005A3062">
        <w:rPr>
          <w:b/>
          <w:bCs/>
          <w:sz w:val="32"/>
          <w:szCs w:val="32"/>
        </w:rPr>
        <w:t xml:space="preserve"> </w:t>
      </w:r>
      <w:r w:rsidRPr="005A3062">
        <w:rPr>
          <w:rFonts w:ascii="Times New Roman" w:hAnsi="Times New Roman" w:cs="Times New Roman"/>
          <w:sz w:val="24"/>
          <w:szCs w:val="24"/>
        </w:rPr>
        <w:t>Laboratorijas dzīvnieku uzvedības reģistrēšanas iekārtas daļa.</w:t>
      </w:r>
      <w:r w:rsidRPr="005A3062">
        <w:t xml:space="preserve">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3.2. Paredzamā līguma izpildes termiņš: atbilstoši Nolikuma 1.6.punktam.</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3.3. Paredzamā iepirkuma apjoms: Atbilstoši Nolikuma 2. pielikumam (Tehniskā specifikācija).</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3.4. Precei jābūt nelietotai.</w:t>
      </w:r>
    </w:p>
    <w:p w:rsidR="002B351A" w:rsidRPr="005A3062" w:rsidRDefault="002B351A" w:rsidP="005A3062">
      <w:pPr>
        <w:spacing w:after="0" w:line="240" w:lineRule="auto"/>
        <w:jc w:val="both"/>
        <w:rPr>
          <w:rFonts w:ascii="Times New Roman" w:hAnsi="Times New Roman" w:cs="Times New Roman"/>
          <w:sz w:val="24"/>
          <w:szCs w:val="24"/>
        </w:rPr>
      </w:pPr>
      <w:r w:rsidRPr="00755612">
        <w:rPr>
          <w:rFonts w:ascii="Times New Roman" w:hAnsi="Times New Roman" w:cs="Times New Roman"/>
          <w:b/>
          <w:bCs/>
          <w:sz w:val="24"/>
          <w:szCs w:val="24"/>
          <w:u w:val="single"/>
        </w:rPr>
        <w:t>3.5.</w:t>
      </w:r>
      <w:r w:rsidRPr="005A3062">
        <w:rPr>
          <w:rFonts w:ascii="Times New Roman" w:hAnsi="Times New Roman" w:cs="Times New Roman"/>
          <w:b/>
          <w:bCs/>
          <w:sz w:val="24"/>
          <w:szCs w:val="24"/>
          <w:u w:val="single"/>
        </w:rPr>
        <w:t xml:space="preserve"> Ja kādā no Preču aprakstiem ir minēts Preču zīmols vai specifisks preču veids, Pretendents var piedāvāt Preci, kura ir ekvivalenta Pasūtītāja norādītām tehniskās atbilstības prasībām</w:t>
      </w:r>
      <w:r w:rsidRPr="005A3062">
        <w:rPr>
          <w:rFonts w:ascii="Times New Roman" w:hAnsi="Times New Roman" w:cs="Times New Roman"/>
          <w:sz w:val="24"/>
          <w:szCs w:val="24"/>
        </w:rPr>
        <w:t>.</w:t>
      </w:r>
    </w:p>
    <w:p w:rsidR="002B351A" w:rsidRPr="005A3062" w:rsidRDefault="002B351A" w:rsidP="005A3062">
      <w:pPr>
        <w:spacing w:after="0" w:line="240" w:lineRule="auto"/>
        <w:rPr>
          <w:rFonts w:ascii="Times New Roman" w:hAnsi="Times New Roman" w:cs="Times New Roman"/>
          <w:b/>
          <w:bCs/>
          <w:caps/>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IV  PRETENDENTA ATLASES DOKUMENTI</w:t>
      </w:r>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4.1. Pretendents piedāvājumā ietver šādus atlases dokumentus:</w:t>
      </w:r>
    </w:p>
    <w:p w:rsidR="002B351A" w:rsidRPr="005A3062" w:rsidRDefault="002B351A" w:rsidP="005A3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062">
        <w:rPr>
          <w:rFonts w:ascii="Times New Roman" w:hAnsi="Times New Roman" w:cs="Times New Roman"/>
          <w:sz w:val="24"/>
          <w:szCs w:val="24"/>
        </w:rPr>
        <w:t>4.1.1. dokuments, kurš apliecina piedāvājuma parakstītāja personas likumiskās pārstāvības tiesības (oriģināls/apliecināta kopija);</w:t>
      </w:r>
    </w:p>
    <w:p w:rsidR="002B351A" w:rsidRPr="005A3062" w:rsidRDefault="002B351A" w:rsidP="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A3062">
        <w:rPr>
          <w:rFonts w:ascii="Courier New" w:hAnsi="Courier New" w:cs="Courier New"/>
          <w:sz w:val="20"/>
          <w:szCs w:val="20"/>
        </w:rPr>
        <w:t xml:space="preserve">    </w:t>
      </w:r>
      <w:r w:rsidRPr="005A3062">
        <w:rPr>
          <w:rFonts w:ascii="Times New Roman" w:hAnsi="Times New Roman" w:cs="Times New Roman"/>
          <w:sz w:val="24"/>
          <w:szCs w:val="24"/>
        </w:rPr>
        <w:t>4.1.2</w:t>
      </w:r>
      <w:r w:rsidRPr="005A3062">
        <w:rPr>
          <w:rFonts w:ascii="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5A3062">
        <w:rPr>
          <w:rFonts w:ascii="Times New Roman" w:hAnsi="Times New Roman" w:cs="Times New Roman"/>
          <w:sz w:val="24"/>
          <w:szCs w:val="24"/>
        </w:rPr>
        <w:t>;</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4.1.3. aizpildītus 1.,2.,3. pielikumus pēc Nolikuma veidlapu paraugiem.</w:t>
      </w:r>
    </w:p>
    <w:p w:rsidR="002B351A" w:rsidRPr="005A3062" w:rsidRDefault="002B351A" w:rsidP="005A3062">
      <w:pPr>
        <w:suppressAutoHyphens/>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4.2. Nolikuma 4.1. punkta prasību neievērošanas gadījumā  Pretendenta piedāvājums tālāk netiks vērtēts,  ja konstatētā neatbilstība ir būtiska.</w:t>
      </w:r>
    </w:p>
    <w:p w:rsidR="002B351A" w:rsidRPr="005A3062" w:rsidRDefault="002B351A" w:rsidP="005A3062">
      <w:pPr>
        <w:spacing w:after="0" w:line="240" w:lineRule="auto"/>
        <w:jc w:val="both"/>
        <w:rPr>
          <w:rFonts w:ascii="Times New Roman" w:hAnsi="Times New Roman" w:cs="Times New Roman"/>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V   PIEDĀVĀJUMU VĒRTĒŠANA UN PRETENDENTIEM IZVIRZĀMĀS PRASĪBAS</w:t>
      </w:r>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5.1.</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Iesniegtie Pretendenta piedāvājumi tiks vērtēti pēc kritērija -</w:t>
      </w:r>
      <w:r w:rsidRPr="005A3062">
        <w:rPr>
          <w:rFonts w:ascii="Times New Roman" w:hAnsi="Times New Roman" w:cs="Times New Roman"/>
          <w:b/>
          <w:bCs/>
          <w:sz w:val="24"/>
          <w:szCs w:val="24"/>
        </w:rPr>
        <w:t xml:space="preserve"> viszemākā cena</w:t>
      </w:r>
      <w:r w:rsidRPr="005A3062">
        <w:rPr>
          <w:rFonts w:ascii="Times New Roman" w:hAnsi="Times New Roman" w:cs="Times New Roman"/>
          <w:sz w:val="24"/>
          <w:szCs w:val="24"/>
        </w:rPr>
        <w:t>.</w:t>
      </w:r>
    </w:p>
    <w:p w:rsidR="002B351A" w:rsidRPr="005A3062" w:rsidRDefault="002B351A"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5.2. </w:t>
      </w:r>
      <w:r w:rsidRPr="005A3062">
        <w:rPr>
          <w:rFonts w:ascii="Times New Roman" w:hAnsi="Times New Roman" w:cs="Times New Roman"/>
          <w:b/>
          <w:bCs/>
          <w:sz w:val="24"/>
          <w:szCs w:val="24"/>
        </w:rPr>
        <w:t>Nosacījumi Pretendenta dalībai Konkursā</w:t>
      </w:r>
      <w:bookmarkStart w:id="1" w:name="_Toc199135047"/>
      <w:bookmarkStart w:id="2" w:name="_Toc199566249"/>
      <w:bookmarkStart w:id="3" w:name="_Toc199644038"/>
      <w:bookmarkStart w:id="4" w:name="_Toc199673133"/>
      <w:bookmarkStart w:id="5" w:name="_Toc199674476"/>
      <w:bookmarkStart w:id="6" w:name="_Toc199675675"/>
      <w:bookmarkStart w:id="7" w:name="_Toc199676499"/>
      <w:bookmarkStart w:id="8" w:name="_Toc199677147"/>
      <w:bookmarkStart w:id="9" w:name="_Toc199677405"/>
      <w:bookmarkStart w:id="10" w:name="_Toc199677619"/>
      <w:bookmarkStart w:id="11" w:name="_Toc199733008"/>
      <w:bookmarkStart w:id="12" w:name="_Toc199733297"/>
      <w:bookmarkStart w:id="13" w:name="_Toc199750510"/>
      <w:bookmarkStart w:id="14" w:name="_Toc200023559"/>
      <w:bookmarkStart w:id="15" w:name="_Toc236214769"/>
      <w:r w:rsidRPr="005A3062">
        <w:rPr>
          <w:rFonts w:ascii="Times New Roman" w:hAnsi="Times New Roman" w:cs="Times New Roman"/>
          <w:b/>
          <w:bCs/>
          <w:sz w:val="24"/>
          <w:szCs w:val="24"/>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2B351A" w:rsidRPr="005A3062" w:rsidRDefault="002B351A" w:rsidP="005A3062">
      <w:pPr>
        <w:tabs>
          <w:tab w:val="left" w:pos="0"/>
        </w:tabs>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5.2.2. attiecībā uz Pretendentu nav iestājies neviens no Publisko iepirkumu likuma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2B351A" w:rsidRPr="005A3062" w:rsidRDefault="002B351A" w:rsidP="005A3062">
      <w:pPr>
        <w:tabs>
          <w:tab w:val="left" w:pos="0"/>
        </w:tabs>
        <w:spacing w:after="12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2B351A" w:rsidRPr="005A3062" w:rsidRDefault="002B351A" w:rsidP="005A3062">
      <w:pPr>
        <w:tabs>
          <w:tab w:val="left" w:pos="0"/>
        </w:tabs>
        <w:spacing w:after="12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5A3062">
        <w:rPr>
          <w:rFonts w:ascii="Times New Roman" w:hAnsi="Times New Roman" w:cs="Times New Roman"/>
          <w:sz w:val="24"/>
          <w:szCs w:val="24"/>
          <w:lang w:eastAsia="lv-LV"/>
        </w:rPr>
        <w:t xml:space="preserve"> 5.2.4. Pretendenti tiek izslēgti no dalības iepirkuma procedūrā gadījumos, ja Pretendents neatbilst Nolikuma 5.2.2. un 5.2.3. punktā minētajām prasībām.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5.3. Pretendentam ir:</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5.3.1. jānodrošina Konkursā piedāvātās cenas nemainīgums visā iepirkuma līguma izpildes gaitā. Iespējamā inflācija, tirgus apstākļu maiņa vai jebkuri citi apstākļi nevar būt par pamatu cenu paaugstināšanai, un šo procesu radītās sekas Pretendentam ir jāprognozē un jāaprēķina, sastādot finanšu piedāvājumu;</w:t>
      </w:r>
    </w:p>
    <w:p w:rsidR="002B351A" w:rsidRPr="005A3062" w:rsidRDefault="002B351A" w:rsidP="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          5.3.2. </w:t>
      </w:r>
      <w:r w:rsidRPr="005A3062">
        <w:rPr>
          <w:rFonts w:ascii="Times New Roman" w:hAnsi="Times New Roman" w:cs="Times New Roman"/>
          <w:sz w:val="24"/>
          <w:szCs w:val="24"/>
          <w:lang w:eastAsia="lv-LV"/>
        </w:rPr>
        <w:t>jābūt reģistrētam komercreģistrā (vai līdzvērtīgā reģistrā ārvalstīs) atbilstoši attiecīgās valsts normatīvo aktu prasībām.</w:t>
      </w:r>
    </w:p>
    <w:p w:rsidR="002B351A" w:rsidRPr="005A3062" w:rsidRDefault="002B351A" w:rsidP="005A3062">
      <w:pPr>
        <w:spacing w:after="0" w:line="240" w:lineRule="auto"/>
        <w:rPr>
          <w:rFonts w:ascii="Times New Roman" w:hAnsi="Times New Roman" w:cs="Times New Roman"/>
          <w:b/>
          <w:bCs/>
          <w:sz w:val="24"/>
          <w:szCs w:val="24"/>
        </w:rPr>
      </w:pPr>
      <w:r w:rsidRPr="005A3062">
        <w:rPr>
          <w:rFonts w:ascii="Times New Roman" w:hAnsi="Times New Roman" w:cs="Times New Roman"/>
          <w:sz w:val="24"/>
          <w:szCs w:val="24"/>
        </w:rPr>
        <w:t>5.4.</w:t>
      </w:r>
      <w:r w:rsidRPr="005A3062">
        <w:rPr>
          <w:rFonts w:ascii="Times New Roman" w:hAnsi="Times New Roman" w:cs="Times New Roman"/>
          <w:b/>
          <w:bCs/>
          <w:sz w:val="24"/>
          <w:szCs w:val="24"/>
        </w:rPr>
        <w:t xml:space="preserve"> Piedāvājumu vērtēšana notiks šādos posmos:</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5.4.1.</w:t>
      </w:r>
      <w:r w:rsidRPr="005A3062">
        <w:rPr>
          <w:rFonts w:ascii="Times New Roman" w:hAnsi="Times New Roman" w:cs="Times New Roman"/>
          <w:b/>
          <w:bCs/>
          <w:sz w:val="24"/>
          <w:szCs w:val="24"/>
        </w:rPr>
        <w:t xml:space="preserve"> piedāvājumu noformējuma pārbaude</w:t>
      </w:r>
      <w:r w:rsidRPr="005A3062">
        <w:rPr>
          <w:rFonts w:ascii="Times New Roman" w:hAnsi="Times New Roman" w:cs="Times New Roman"/>
          <w:sz w:val="24"/>
          <w:szCs w:val="24"/>
        </w:rPr>
        <w:t>: tiek pārbaudīta piedāvājumu noformēšanas atbilstība Nolikuma prasībām;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5.4.2. </w:t>
      </w:r>
      <w:r w:rsidRPr="005A3062">
        <w:rPr>
          <w:rFonts w:ascii="Times New Roman" w:hAnsi="Times New Roman" w:cs="Times New Roman"/>
          <w:b/>
          <w:bCs/>
          <w:sz w:val="24"/>
          <w:szCs w:val="24"/>
        </w:rPr>
        <w:t>Pretendentu atlase</w:t>
      </w:r>
      <w:r w:rsidRPr="005A3062">
        <w:rPr>
          <w:rFonts w:ascii="Times New Roman" w:hAnsi="Times New Roman" w:cs="Times New Roman"/>
          <w:sz w:val="24"/>
          <w:szCs w:val="24"/>
        </w:rPr>
        <w:t>: tiek noskaidrota Pretendentu kompetence un atbilstība paredzamā iepirkuma līguma izpildes prasībām pēc Pretendenta iesniegtajiem Nolikuma IV nodaļā norādītajiem dokumentiem un apliecinājumiem;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 5.4.3.</w:t>
      </w:r>
      <w:r w:rsidRPr="005A3062">
        <w:rPr>
          <w:rFonts w:ascii="Times New Roman" w:hAnsi="Times New Roman" w:cs="Times New Roman"/>
          <w:b/>
          <w:bCs/>
          <w:sz w:val="24"/>
          <w:szCs w:val="24"/>
        </w:rPr>
        <w:t xml:space="preserve"> tehniskā piedāvājuma atbilstības pārbaude: </w:t>
      </w:r>
      <w:r w:rsidRPr="005A3062">
        <w:rPr>
          <w:rFonts w:ascii="Times New Roman" w:hAnsi="Times New Roman" w:cs="Times New Roman"/>
          <w:sz w:val="24"/>
          <w:szCs w:val="24"/>
        </w:rPr>
        <w:t>Komisija pārbauda tehniskā piedāvājuma atbilstību Nolikumā izvirzītajām tehniskās atbilstības prasībām (Nolikuma 2.pielikums);</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062">
        <w:rPr>
          <w:rFonts w:ascii="Times New Roman" w:hAnsi="Times New Roman" w:cs="Times New Roman"/>
          <w:sz w:val="24"/>
          <w:szCs w:val="24"/>
        </w:rPr>
        <w:t>5.4.4.</w:t>
      </w:r>
      <w:r w:rsidRPr="005A3062">
        <w:rPr>
          <w:rFonts w:ascii="Times New Roman" w:hAnsi="Times New Roman" w:cs="Times New Roman"/>
          <w:b/>
          <w:bCs/>
          <w:sz w:val="24"/>
          <w:szCs w:val="24"/>
        </w:rPr>
        <w:t xml:space="preserve"> finanšu piedāvājumu vērtēšana</w:t>
      </w:r>
      <w:r w:rsidRPr="005A3062">
        <w:rPr>
          <w:rFonts w:ascii="Times New Roman" w:hAnsi="Times New Roman" w:cs="Times New Roman"/>
          <w:sz w:val="24"/>
          <w:szCs w:val="24"/>
        </w:rPr>
        <w:t>: tiek noteikts piedāvājums ar viszemāko cenu.</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bookmarkStart w:id="16" w:name="_Toc42401995"/>
      <w:r w:rsidRPr="005A3062">
        <w:rPr>
          <w:rFonts w:ascii="Times New Roman" w:hAnsi="Times New Roman" w:cs="Times New Roman"/>
          <w:b/>
          <w:bCs/>
          <w:caps/>
          <w:sz w:val="24"/>
          <w:szCs w:val="24"/>
        </w:rPr>
        <w:t>VI   PIEDĀVĀJUMU IZSKATĪŠANAS KĀRTĪBA</w:t>
      </w:r>
      <w:bookmarkEnd w:id="16"/>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rPr>
        <w:t xml:space="preserve">6.1. </w:t>
      </w:r>
      <w:bookmarkStart w:id="17" w:name="_Toc42401996"/>
      <w:r w:rsidRPr="005A3062">
        <w:rPr>
          <w:rFonts w:ascii="Times New Roman" w:hAnsi="Times New Roman" w:cs="Times New Roman"/>
          <w:sz w:val="24"/>
          <w:szCs w:val="24"/>
        </w:rPr>
        <w:t xml:space="preserve">Konkursa piedāvājumu izvērtēšanu un izvēlēto Pretendentu nosaka ar </w:t>
      </w:r>
      <w:r w:rsidRPr="005A3062">
        <w:rPr>
          <w:rFonts w:ascii="Times New Roman" w:hAnsi="Times New Roman" w:cs="Times New Roman"/>
          <w:sz w:val="24"/>
          <w:szCs w:val="24"/>
          <w:lang w:eastAsia="lv-LV"/>
        </w:rPr>
        <w:t>2006. gada 22. jūnija rektora rīkojumu Nr.1/162 ar grozījumiem (Nr. 1/178), kas veikti līdz 22.07.2014. , izveidota iepirkuma komisija (turpmāk- Komisija).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6.2. Komisijas sanāksmes un sēdes vada Komisijas priekšsēdētājs.</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6.3. Piedāvājuma atvēršanas sanāksmē Komisijas priekšsēdētājs nolasa Pretendentu sarakstu.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6.4. Pēc katra piedāvājuma atvēršanas Komisijas priekšsēdētājs nosauc Pretendentu, piedāvājuma iesniegšanas datumu, laiku un piedāvāto cenu. Visi klātesošie Komisijas locekļi parakstās uz  Finanšu piedāvājuma.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6.5. Piedāvājumu atvēršanas norisi Komisija protokolē.</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6.6. Kad visi piedāvājumi atvērti un veiktas augstāk minētās darbības, atvēršanas sanāksmi slēdz.</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6.7. Piedāvājuma noformējuma pārbaudi, Pretendentu atlasi, piedāvājumu atbilstības pārbaudi un piedāvājumu vērtēšanu Komisija veic slēgtā sēdē.</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6.8. Piedāvājumu noformējuma pārbaudes laikā Komisija izvērtē, vai piedāvājums iesniegts un noformēts atbilstoši Nolikumā norādītajām prasībām.</w:t>
      </w:r>
    </w:p>
    <w:p w:rsidR="002B351A" w:rsidRPr="005A3062" w:rsidRDefault="002B351A"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6.9.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6.10.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2B351A" w:rsidRPr="005A3062" w:rsidRDefault="002B351A"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6.11. Pēc Pretendentu atlases Komisija veic piedāvājumu tehniskās atbilstības pārbaudi tiem Pretendentiem, kuri izturējuši Pretendentu atlasi, un izvērtē piedāvājumu atbilstību Nolikumā norādīto Tehnisko specifikāciju prasībām.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6.12. Ja Pretendenta piedāvājums neatbilst Nolikumā norādītajām tehniskās atbilstības prasībām, Komisija turpmāk šo piedāvājumu neizskata.</w:t>
      </w:r>
    </w:p>
    <w:p w:rsidR="002B351A" w:rsidRPr="005A3062" w:rsidRDefault="002B351A" w:rsidP="005A3062">
      <w:pPr>
        <w:numPr>
          <w:ilvl w:val="12"/>
          <w:numId w:val="0"/>
        </w:num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6.13. Pēc Pretendentu tehniskā piedāvājuma vērtēšanas Komisija veic Finanšu piedāvājuma vērtējumu un veic piedāvājuma noteikšanu atbilstoši vērtējuma kritērijam –viszemākā cena.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6.14. Lēmumu slēgt iepirkuma līgumu (turpmāk-Līgums)/ izbeigt/pārtraukt iepirkuma procedūru, neizvēloties nevienu piedāvājumu, Komisija pieņem ar balsu vairākumu, ja sēdē piedalās vismaz divas trešdaļas no Komisijas locekļiem. </w:t>
      </w:r>
    </w:p>
    <w:p w:rsidR="002B351A" w:rsidRPr="005A3062" w:rsidRDefault="002B351A" w:rsidP="005A3062">
      <w:pPr>
        <w:spacing w:after="0" w:line="240" w:lineRule="auto"/>
        <w:rPr>
          <w:rFonts w:ascii="Times New Roman" w:hAnsi="Times New Roman" w:cs="Times New Roman"/>
          <w:b/>
          <w:bCs/>
          <w:caps/>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VII KOMISIJAS TIESĪBAS UN PIENĀKUMI</w:t>
      </w:r>
      <w:bookmarkEnd w:id="17"/>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7.1. Komisijai ir tiesības atteikties tālāk vērtēt jebkuru no piedāvājumiem, ja tiek konstatēts, ka tas neatbilst kādai no Nolikumā vai LR normatīvajos aktos noteiktajām prasībām/ satur nepatiesu informāciju.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7.2. Ja Komisijai rodas šaubas par iesniegtā dokumenta kopijas autentiskumu ar oriģinālu, tā var pieprasīt Pretendentam iesniegt dokumenta oriģinālu vai apliecinātu dokumenta kopiju.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7.3. Komisijai ir tiesības pieaicināt tās darbā speciālistus vai ekspertus ar padomdevēja tiesībām. Eksperts dod rakstisku vērtējumu. Vērtējumu pievieno Komisijas sēdes protokolam. Eksperta vērtējums nav saistošs Komisijai.</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7.4. Komisija var izdarīt izmaiņas Nolikumā atbilstoši PIL tiesiskam regulējumam/ pagarināt piedāvājuma iesniegšanas termiņu. Šī informācija jādara zināma visiem Pretendentiem.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7.5. Ja Pretendenta iesniegtajos dokumentos ietvertā informācija ir nepietiekoša, Komisijai ir tiesības  pieprasīt papildus informāciju, nosakot papildus iesniedzamās informācijas iesniegšanas termiņu un vietu.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7.6. Ja Pretendents neiesniedz Komisijas pieprasītās ziņas vai paskaidrojumus, Komisija piedāvājumu vērtē pēc tiem dokumentiem, kas iekļauti piedāvājumā.</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7.7. Latvijā reģistrēta Pretendenta atbilstību Nolikuma 4.1.2. prasībām, Pasūtītājs pārbaudīs pats, informāciju iegūstot  no LR Uzņēmumu Reģistra mājas lapas </w:t>
      </w:r>
      <w:hyperlink r:id="rId12" w:history="1">
        <w:r w:rsidRPr="005A3062">
          <w:rPr>
            <w:rFonts w:ascii="Times New Roman" w:hAnsi="Times New Roman" w:cs="Times New Roman"/>
            <w:sz w:val="24"/>
            <w:szCs w:val="24"/>
            <w:u w:val="single"/>
          </w:rPr>
          <w:t>www.ur.gov.lv</w:t>
        </w:r>
      </w:hyperlink>
      <w:r w:rsidRPr="005A3062">
        <w:rPr>
          <w:rFonts w:ascii="Times New Roman" w:hAnsi="Times New Roman" w:cs="Times New Roman"/>
          <w:sz w:val="24"/>
          <w:szCs w:val="24"/>
        </w:rPr>
        <w:t xml:space="preserve"> / Lursoft datu bāzes.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7.8.  Komisija patur sev tiesības atteikties no visiem piedāvājumiem.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7.9. Komisijai, izmantojot priekšlikumu vērtēšanas kritērijus, kas norādīti V nodaļā, ir tiesības pieņemt vienu no šādiem lēmumiem: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7.9.1. par Līguma slēgšanu;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7.9.2. izbeigt/pārtraukt Konkursu, neizvēloties nevienu piedāvājumu;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       7.9.3. par jaunas iepirkumu procedūras organizēšanu.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7.10. Komisija par savu lēmumu paziņo rakstiski visiem Pretendentiem.</w:t>
      </w:r>
    </w:p>
    <w:p w:rsidR="002B351A" w:rsidRPr="005A3062" w:rsidRDefault="002B351A" w:rsidP="005A3062">
      <w:pPr>
        <w:keepNext/>
        <w:tabs>
          <w:tab w:val="left" w:pos="284"/>
        </w:tabs>
        <w:spacing w:after="0" w:line="240" w:lineRule="auto"/>
        <w:jc w:val="center"/>
        <w:outlineLvl w:val="0"/>
        <w:rPr>
          <w:rFonts w:ascii="Times New Roman" w:hAnsi="Times New Roman" w:cs="Times New Roman"/>
          <w:b/>
          <w:bCs/>
          <w:kern w:val="32"/>
          <w:sz w:val="28"/>
          <w:szCs w:val="28"/>
        </w:rPr>
      </w:pPr>
      <w:bookmarkStart w:id="18" w:name="_Toc42401997"/>
    </w:p>
    <w:p w:rsidR="002B351A" w:rsidRPr="005A3062" w:rsidRDefault="002B351A" w:rsidP="005A3062">
      <w:pPr>
        <w:keepNext/>
        <w:tabs>
          <w:tab w:val="left" w:pos="284"/>
        </w:tabs>
        <w:spacing w:after="0" w:line="240" w:lineRule="auto"/>
        <w:jc w:val="center"/>
        <w:outlineLvl w:val="0"/>
        <w:rPr>
          <w:rFonts w:ascii="Times New Roman" w:hAnsi="Times New Roman" w:cs="Times New Roman"/>
          <w:b/>
          <w:bCs/>
          <w:kern w:val="32"/>
          <w:sz w:val="24"/>
          <w:szCs w:val="24"/>
        </w:rPr>
      </w:pPr>
      <w:r w:rsidRPr="005A3062">
        <w:rPr>
          <w:rFonts w:ascii="Times New Roman" w:hAnsi="Times New Roman" w:cs="Times New Roman"/>
          <w:b/>
          <w:bCs/>
          <w:kern w:val="32"/>
          <w:sz w:val="24"/>
          <w:szCs w:val="24"/>
        </w:rPr>
        <w:t>VIII  PRETENDENTU TIESĪBAS UN PIENĀKUMI</w:t>
      </w:r>
      <w:bookmarkEnd w:id="18"/>
    </w:p>
    <w:p w:rsidR="002B351A" w:rsidRPr="005A3062" w:rsidRDefault="002B351A" w:rsidP="005A3062">
      <w:pPr>
        <w:keepNext/>
        <w:tabs>
          <w:tab w:val="left" w:pos="284"/>
        </w:tabs>
        <w:spacing w:after="0" w:line="240" w:lineRule="auto"/>
        <w:jc w:val="center"/>
        <w:outlineLvl w:val="0"/>
        <w:rPr>
          <w:rFonts w:ascii="Times New Roman" w:hAnsi="Times New Roman" w:cs="Times New Roman"/>
          <w:b/>
          <w:bCs/>
          <w:kern w:val="32"/>
          <w:sz w:val="24"/>
          <w:szCs w:val="24"/>
        </w:rPr>
      </w:pP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8.1. Piedalīšanās Konkursā ir Pretendenta brīva griba.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8.2. Pretendents Konkursā var iesniegt tikai vienu piedāvājumu.</w:t>
      </w:r>
    </w:p>
    <w:p w:rsidR="002B351A" w:rsidRPr="005A3062" w:rsidRDefault="002B351A" w:rsidP="005A3062">
      <w:pPr>
        <w:tabs>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8.3. Iesniedzot savu piedāvājumu dalībai Konkursā, Pretendentam visā pilnībā ir jāpieņem un ir  jābūt gatavam pildīt Nolikuma un normatīvo aktu prasības par publisko iepirkumu.</w:t>
      </w:r>
    </w:p>
    <w:p w:rsidR="002B351A" w:rsidRPr="005A3062" w:rsidRDefault="002B351A" w:rsidP="005A3062">
      <w:pPr>
        <w:tabs>
          <w:tab w:val="left" w:pos="284"/>
          <w:tab w:val="left" w:pos="426"/>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8.4. Pretendentam ir tiesības pārsūdzēt Komisijas pieņemto lēmumu PIL noteiktajā kārtībā.</w:t>
      </w:r>
    </w:p>
    <w:p w:rsidR="002B351A" w:rsidRPr="005A3062" w:rsidRDefault="002B351A" w:rsidP="005A3062">
      <w:pPr>
        <w:tabs>
          <w:tab w:val="left" w:pos="284"/>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8.5. Pretendents var mainīt vai atsaukt piedāvājumu pēc tā iesniegšanas ar nosacījumu, ja Pretendents iesniedz Komisijai rakstisku paziņojumu par izmaiņām (vai atsaukšanu) līdz piedāvājumu iesniegšanas termiņa beigām.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8.6. Pēc piedāvājuma iesniegšanas termiņa beigām piedāvājumu nevar grozīt vai papildināt.</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8.7. Pretendentam ir tiesības piedalīties Piedāvājumu atvēršanas sanāksmē.</w:t>
      </w:r>
    </w:p>
    <w:p w:rsidR="002B351A" w:rsidRPr="005A3062" w:rsidRDefault="002B351A" w:rsidP="005A3062">
      <w:pPr>
        <w:spacing w:after="0" w:line="240" w:lineRule="auto"/>
        <w:jc w:val="both"/>
        <w:rPr>
          <w:rFonts w:ascii="Times New Roman" w:hAnsi="Times New Roman" w:cs="Times New Roman"/>
          <w:b/>
          <w:bCs/>
          <w:kern w:val="32"/>
          <w:sz w:val="28"/>
          <w:szCs w:val="28"/>
        </w:rPr>
      </w:pPr>
      <w:r w:rsidRPr="005A3062">
        <w:rPr>
          <w:rFonts w:ascii="Times New Roman" w:hAnsi="Times New Roman" w:cs="Times New Roman"/>
          <w:sz w:val="24"/>
          <w:szCs w:val="24"/>
          <w:lang w:eastAsia="lv-LV"/>
        </w:rPr>
        <w:t>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attiecībā uz Pretendentu nav iestājies neviens no PIL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PIL prasībām, ja Pasūtītājs pats publiskās datu bāzēs nevar iegūt minēto informāciju.</w:t>
      </w:r>
    </w:p>
    <w:p w:rsidR="002B351A" w:rsidRPr="005A3062" w:rsidRDefault="002B351A" w:rsidP="005A3062">
      <w:pPr>
        <w:spacing w:after="0" w:line="240" w:lineRule="auto"/>
        <w:rPr>
          <w:rFonts w:ascii="Times New Roman" w:hAnsi="Times New Roman" w:cs="Times New Roman"/>
          <w:b/>
          <w:bCs/>
          <w:caps/>
          <w:sz w:val="24"/>
          <w:szCs w:val="24"/>
        </w:rPr>
      </w:pPr>
    </w:p>
    <w:p w:rsidR="002B351A" w:rsidRPr="005A3062" w:rsidRDefault="002B351A" w:rsidP="005A3062">
      <w:pPr>
        <w:spacing w:after="0" w:line="240" w:lineRule="auto"/>
        <w:jc w:val="center"/>
        <w:rPr>
          <w:rFonts w:ascii="Times New Roman" w:hAnsi="Times New Roman" w:cs="Times New Roman"/>
          <w:b/>
          <w:bCs/>
          <w:caps/>
          <w:sz w:val="24"/>
          <w:szCs w:val="24"/>
        </w:rPr>
      </w:pPr>
      <w:r w:rsidRPr="005A3062">
        <w:rPr>
          <w:rFonts w:ascii="Times New Roman" w:hAnsi="Times New Roman" w:cs="Times New Roman"/>
          <w:b/>
          <w:bCs/>
          <w:caps/>
          <w:sz w:val="24"/>
          <w:szCs w:val="24"/>
        </w:rPr>
        <w:t>IX LĪGUMA NOSACĪJUMI</w:t>
      </w:r>
    </w:p>
    <w:p w:rsidR="002B351A" w:rsidRPr="005A3062" w:rsidRDefault="002B351A" w:rsidP="005A3062">
      <w:pPr>
        <w:spacing w:after="0" w:line="240" w:lineRule="auto"/>
        <w:jc w:val="center"/>
        <w:rPr>
          <w:rFonts w:ascii="Times New Roman" w:hAnsi="Times New Roman" w:cs="Times New Roman"/>
          <w:b/>
          <w:bCs/>
          <w:caps/>
          <w:sz w:val="24"/>
          <w:szCs w:val="24"/>
        </w:rPr>
      </w:pP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9.1. Līguma slēgšanas mērķis ir noteikt visas tiesiskās, mantiskās, finansiālās un citas attiecības, kādas var rasties, veicot iepirkumu Pasūtītāja vajadzībām.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9.2. Līgums paredz Pretendenta tiesības saņemt avansa maksājumu 20 % apmērā no attiecīgās kopējās Līguma summas.</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9.3. Pasūtītājs Līgumu slēdz saskaņā ar Pretendenta piedāvājumu, kas izriet no Nolikumā izvirzītajām prasībām.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9.4. Līgumu sagatavo Pasūtītājs atbilstoši valsts Valodas likuma prasībām. Ja Līgums ar ārvalstu piegādātāju tiek noslēgts kā divvalodīgs, teksta tulkojuma šaubu gadījumā par prioritāru ir uzskatāms teksts latviešu valodā.</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9.5. Līguma projekts ietverts Nolikuma 4.pielikumā.</w:t>
      </w:r>
    </w:p>
    <w:p w:rsidR="002B351A" w:rsidRPr="005A3062" w:rsidRDefault="002B351A" w:rsidP="005A3062">
      <w:pPr>
        <w:spacing w:after="0" w:line="240" w:lineRule="auto"/>
        <w:rPr>
          <w:rFonts w:ascii="Times New Roman" w:hAnsi="Times New Roman" w:cs="Times New Roman"/>
          <w:b/>
          <w:bCs/>
          <w:i/>
          <w:iCs/>
          <w:sz w:val="24"/>
          <w:szCs w:val="24"/>
        </w:rPr>
      </w:pPr>
    </w:p>
    <w:p w:rsidR="002B351A" w:rsidRPr="005A3062" w:rsidRDefault="002B351A" w:rsidP="005A3062">
      <w:pPr>
        <w:spacing w:after="0" w:line="240" w:lineRule="auto"/>
        <w:rPr>
          <w:rFonts w:ascii="Times New Roman" w:hAnsi="Times New Roman" w:cs="Times New Roman"/>
          <w:b/>
          <w:bCs/>
          <w:i/>
          <w:iCs/>
          <w:sz w:val="24"/>
          <w:szCs w:val="24"/>
        </w:rPr>
      </w:pPr>
    </w:p>
    <w:p w:rsidR="002B351A" w:rsidRPr="005A3062" w:rsidRDefault="002B351A" w:rsidP="005A3062">
      <w:pPr>
        <w:spacing w:after="0" w:line="240" w:lineRule="auto"/>
        <w:rPr>
          <w:rFonts w:ascii="Times New Roman" w:hAnsi="Times New Roman" w:cs="Times New Roman"/>
          <w:b/>
          <w:bCs/>
          <w:i/>
          <w:iCs/>
          <w:sz w:val="24"/>
          <w:szCs w:val="24"/>
        </w:rPr>
      </w:pPr>
    </w:p>
    <w:p w:rsidR="002B351A" w:rsidRPr="005A3062"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Pr="005A3062"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Default="002B351A" w:rsidP="005A3062">
      <w:pPr>
        <w:spacing w:after="0" w:line="240" w:lineRule="auto"/>
        <w:rPr>
          <w:rFonts w:ascii="Times New Roman" w:hAnsi="Times New Roman" w:cs="Times New Roman"/>
          <w:b/>
          <w:bCs/>
          <w:i/>
          <w:iCs/>
          <w:sz w:val="24"/>
          <w:szCs w:val="24"/>
        </w:rPr>
      </w:pPr>
    </w:p>
    <w:p w:rsidR="002B351A" w:rsidRPr="005A3062" w:rsidRDefault="002B351A" w:rsidP="005A3062">
      <w:pPr>
        <w:spacing w:after="0" w:line="240" w:lineRule="auto"/>
        <w:rPr>
          <w:rFonts w:ascii="Times New Roman" w:hAnsi="Times New Roman" w:cs="Times New Roman"/>
          <w:b/>
          <w:bCs/>
          <w:i/>
          <w:iCs/>
          <w:sz w:val="24"/>
          <w:szCs w:val="24"/>
        </w:rPr>
      </w:pP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b/>
          <w:bCs/>
          <w:i/>
          <w:iCs/>
          <w:sz w:val="24"/>
          <w:szCs w:val="24"/>
        </w:rPr>
        <w:t>AIZPILDA PRETENDENTS</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1.pielikums</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Apliecinājums</w:t>
      </w:r>
    </w:p>
    <w:p w:rsidR="002B351A" w:rsidRPr="005A3062" w:rsidRDefault="002B351A" w:rsidP="005A3062">
      <w:pPr>
        <w:spacing w:after="0" w:line="240" w:lineRule="auto"/>
        <w:jc w:val="right"/>
        <w:rPr>
          <w:rFonts w:ascii="Times New Roman" w:hAnsi="Times New Roman" w:cs="Times New Roman"/>
          <w:b/>
          <w:bCs/>
          <w:i/>
          <w:iCs/>
          <w:sz w:val="24"/>
          <w:szCs w:val="24"/>
        </w:rPr>
      </w:pPr>
      <w:r w:rsidRPr="005A3062">
        <w:rPr>
          <w:rFonts w:ascii="Times New Roman" w:hAnsi="Times New Roman" w:cs="Times New Roman"/>
          <w:sz w:val="24"/>
          <w:szCs w:val="24"/>
        </w:rPr>
        <w:t>LU atklātā konkursa</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xml:space="preserve">” un </w:t>
      </w:r>
      <w:r w:rsidRPr="005A3062">
        <w:rPr>
          <w:rFonts w:ascii="Times New Roman" w:hAnsi="Times New Roman" w:cs="Times New Roman"/>
          <w:sz w:val="28"/>
          <w:szCs w:val="28"/>
        </w:rPr>
        <w:t>,,</w:t>
      </w:r>
      <w:r w:rsidRPr="005A3062">
        <w:rPr>
          <w:rFonts w:ascii="Times New Roman" w:hAnsi="Times New Roman" w:cs="Times New Roman"/>
          <w:i/>
          <w:iCs/>
          <w:sz w:val="24"/>
          <w:szCs w:val="24"/>
        </w:rPr>
        <w:t>Farmācijas un biomedicīnas Valsts nozīmes pētniecības centra zinātniskās infrastruktūras attīstība” vajadzībām</w:t>
      </w:r>
      <w:r w:rsidRPr="005A3062">
        <w:rPr>
          <w:rFonts w:ascii="Times New Roman" w:hAnsi="Times New Roman" w:cs="Times New Roman"/>
          <w:sz w:val="24"/>
          <w:szCs w:val="24"/>
        </w:rPr>
        <w:t xml:space="preserve">” (LU 2014/26_ERAF) nolikumam </w:t>
      </w: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Pretendenta nosaukums: ________________________________________________________________________________</w:t>
      </w: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Reģ. Nr.____________________________ PVN maksātāja Nr._________________________________________________</w:t>
      </w: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Juridiskā adrese ______________________________________________________________________________________</w:t>
      </w: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Faktiskās atrašanās vietas adrese _________________________________________________________________________</w:t>
      </w: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Tālruņa, faksa numuri, e pasta adrese __________________/ ____________________/______________________________ </w:t>
      </w:r>
    </w:p>
    <w:p w:rsidR="002B351A" w:rsidRPr="005A3062" w:rsidRDefault="002B351A" w:rsidP="005A3062">
      <w:pPr>
        <w:spacing w:after="0" w:line="240" w:lineRule="auto"/>
        <w:rPr>
          <w:rFonts w:ascii="Times New Roman" w:hAnsi="Times New Roman" w:cs="Times New Roman"/>
          <w:i/>
          <w:iCs/>
          <w:sz w:val="18"/>
          <w:szCs w:val="18"/>
        </w:rPr>
      </w:pPr>
    </w:p>
    <w:p w:rsidR="002B351A" w:rsidRPr="005A3062" w:rsidRDefault="002B351A" w:rsidP="005A3062">
      <w:pPr>
        <w:spacing w:after="0" w:line="240" w:lineRule="auto"/>
        <w:jc w:val="center"/>
        <w:rPr>
          <w:rFonts w:ascii="Times New Roman" w:hAnsi="Times New Roman" w:cs="Times New Roman"/>
          <w:b/>
          <w:bCs/>
          <w:sz w:val="24"/>
          <w:szCs w:val="24"/>
        </w:rPr>
      </w:pPr>
      <w:r w:rsidRPr="005A3062">
        <w:rPr>
          <w:rFonts w:ascii="Times New Roman" w:hAnsi="Times New Roman" w:cs="Times New Roman"/>
          <w:b/>
          <w:bCs/>
          <w:i/>
          <w:iCs/>
          <w:sz w:val="24"/>
          <w:szCs w:val="24"/>
        </w:rPr>
        <w:t>Apliecinājums</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r w:rsidRPr="005A3062">
        <w:rPr>
          <w:rFonts w:ascii="Times New Roman" w:hAnsi="Times New Roman" w:cs="Times New Roman"/>
          <w:sz w:val="24"/>
          <w:szCs w:val="24"/>
        </w:rPr>
        <w:tab/>
      </w:r>
    </w:p>
    <w:p w:rsidR="002B351A" w:rsidRPr="005A3062" w:rsidRDefault="002B351A" w:rsidP="005A3062">
      <w:pPr>
        <w:spacing w:after="0" w:line="360" w:lineRule="auto"/>
        <w:jc w:val="both"/>
        <w:rPr>
          <w:rFonts w:ascii="Times New Roman" w:hAnsi="Times New Roman" w:cs="Times New Roman"/>
          <w:sz w:val="24"/>
          <w:szCs w:val="24"/>
        </w:rPr>
      </w:pPr>
      <w:r w:rsidRPr="005A3062">
        <w:rPr>
          <w:rFonts w:ascii="Times New Roman" w:hAnsi="Times New Roman" w:cs="Times New Roman"/>
          <w:sz w:val="24"/>
          <w:szCs w:val="24"/>
        </w:rPr>
        <w:t>Ar šo apliecinām, ka:</w:t>
      </w:r>
    </w:p>
    <w:p w:rsidR="002B351A" w:rsidRPr="005A3062" w:rsidRDefault="002B351A" w:rsidP="00AB6DE6">
      <w:pPr>
        <w:numPr>
          <w:ilvl w:val="0"/>
          <w:numId w:val="5"/>
        </w:numPr>
        <w:tabs>
          <w:tab w:val="left" w:pos="42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attiecībā uz mums nav iestājies neviens no Publisko iepirkumu likuma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 xml:space="preserve"> pantā noteiktajiem izslēgšanas gadījumiem, tajā skaitā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pirmās daļas gadījumiem saistībā ar 39.</w:t>
      </w:r>
      <w:r w:rsidRPr="005A3062">
        <w:rPr>
          <w:rFonts w:ascii="Times New Roman" w:hAnsi="Times New Roman" w:cs="Times New Roman"/>
          <w:sz w:val="24"/>
          <w:szCs w:val="24"/>
          <w:vertAlign w:val="superscript"/>
          <w:lang w:eastAsia="lv-LV"/>
        </w:rPr>
        <w:t>1</w:t>
      </w:r>
      <w:r w:rsidRPr="005A3062">
        <w:rPr>
          <w:rFonts w:ascii="Times New Roman"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2B351A" w:rsidRPr="005A3062" w:rsidRDefault="002B351A" w:rsidP="005A3062">
      <w:pPr>
        <w:tabs>
          <w:tab w:val="left" w:pos="426"/>
        </w:tabs>
        <w:spacing w:after="0" w:line="240" w:lineRule="auto"/>
        <w:jc w:val="both"/>
        <w:rPr>
          <w:rFonts w:ascii="Times New Roman" w:hAnsi="Times New Roman" w:cs="Times New Roman"/>
          <w:sz w:val="24"/>
          <w:szCs w:val="24"/>
          <w:lang w:eastAsia="lv-LV"/>
        </w:rPr>
      </w:pPr>
    </w:p>
    <w:p w:rsidR="002B351A" w:rsidRPr="005A3062" w:rsidRDefault="002B351A" w:rsidP="00AB6DE6">
      <w:pPr>
        <w:numPr>
          <w:ilvl w:val="0"/>
          <w:numId w:val="5"/>
        </w:numPr>
        <w:tabs>
          <w:tab w:val="center" w:pos="567"/>
          <w:tab w:val="right" w:pos="830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vēlamies piedalīties atklātā konkursā  </w:t>
      </w:r>
      <w:r w:rsidRPr="005A3062">
        <w:rPr>
          <w:rFonts w:ascii="Times New Roman" w:hAnsi="Times New Roman" w:cs="Times New Roman"/>
          <w:i/>
          <w:iCs/>
          <w:sz w:val="24"/>
          <w:szCs w:val="24"/>
          <w:lang w:eastAsia="lv-LV"/>
        </w:rPr>
        <w:t>“Zinātniskās iekārtas ERAF 2.1.1.3.1. apakšaktivitātes  „Zinātnes infrastruktūras attīstība” projektu  „Latviešu valodas, kultūrvēsturiskā mantojuma un radošo tehnoloģiju Valsts nozīmes pētniecības centra zinātnes infrastruktūra</w:t>
      </w:r>
      <w:r>
        <w:rPr>
          <w:rFonts w:ascii="Times New Roman" w:hAnsi="Times New Roman" w:cs="Times New Roman"/>
          <w:i/>
          <w:iCs/>
          <w:sz w:val="24"/>
          <w:szCs w:val="24"/>
          <w:lang w:eastAsia="lv-LV"/>
        </w:rPr>
        <w:t>s</w:t>
      </w:r>
      <w:r w:rsidRPr="005A3062">
        <w:rPr>
          <w:rFonts w:ascii="Times New Roman" w:hAnsi="Times New Roman" w:cs="Times New Roman"/>
          <w:i/>
          <w:iCs/>
          <w:sz w:val="24"/>
          <w:szCs w:val="24"/>
          <w:lang w:eastAsia="lv-LV"/>
        </w:rPr>
        <w:t xml:space="preserve"> attīstība” un</w:t>
      </w:r>
      <w:r w:rsidRPr="005A3062">
        <w:rPr>
          <w:rFonts w:ascii="Times New Roman" w:hAnsi="Times New Roman" w:cs="Times New Roman"/>
          <w:b/>
          <w:bCs/>
          <w:sz w:val="28"/>
          <w:szCs w:val="28"/>
        </w:rPr>
        <w:t xml:space="preserve"> </w:t>
      </w:r>
      <w:r w:rsidRPr="005A3062">
        <w:rPr>
          <w:rFonts w:ascii="Times New Roman" w:hAnsi="Times New Roman" w:cs="Times New Roman"/>
          <w:sz w:val="24"/>
          <w:szCs w:val="24"/>
        </w:rPr>
        <w:t xml:space="preserve">,, </w:t>
      </w:r>
      <w:r w:rsidRPr="005A3062">
        <w:rPr>
          <w:rFonts w:ascii="Times New Roman" w:hAnsi="Times New Roman" w:cs="Times New Roman"/>
          <w:i/>
          <w:iCs/>
          <w:sz w:val="24"/>
          <w:szCs w:val="24"/>
        </w:rPr>
        <w:t xml:space="preserve">Farmācijas un biomedicīnas Valsts nozīmes pētniecības centra zinātniskās infrastruktūras attīstība” </w:t>
      </w:r>
      <w:r w:rsidRPr="005A3062">
        <w:rPr>
          <w:rFonts w:ascii="Times New Roman" w:hAnsi="Times New Roman" w:cs="Times New Roman"/>
          <w:i/>
          <w:iCs/>
          <w:sz w:val="24"/>
          <w:szCs w:val="24"/>
          <w:lang w:eastAsia="lv-LV"/>
        </w:rPr>
        <w:t xml:space="preserve"> vajadzībām”</w:t>
      </w:r>
      <w:r w:rsidRPr="005A3062">
        <w:rPr>
          <w:rFonts w:ascii="Times New Roman" w:hAnsi="Times New Roman" w:cs="Times New Roman"/>
          <w:sz w:val="24"/>
          <w:szCs w:val="24"/>
          <w:lang w:eastAsia="lv-LV"/>
        </w:rPr>
        <w:t>;</w:t>
      </w:r>
    </w:p>
    <w:p w:rsidR="002B351A" w:rsidRPr="005A3062" w:rsidRDefault="002B351A" w:rsidP="005A3062">
      <w:pPr>
        <w:spacing w:after="0" w:line="240" w:lineRule="auto"/>
        <w:rPr>
          <w:rFonts w:ascii="Times New Roman" w:hAnsi="Times New Roman" w:cs="Times New Roman"/>
          <w:sz w:val="24"/>
          <w:szCs w:val="24"/>
          <w:lang w:eastAsia="lv-LV"/>
        </w:rPr>
      </w:pPr>
    </w:p>
    <w:p w:rsidR="002B351A" w:rsidRPr="005A3062" w:rsidRDefault="002B351A" w:rsidP="00AB6DE6">
      <w:pPr>
        <w:numPr>
          <w:ilvl w:val="0"/>
          <w:numId w:val="5"/>
        </w:numPr>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2B351A" w:rsidRPr="005A3062" w:rsidRDefault="002B351A" w:rsidP="005A3062">
      <w:pPr>
        <w:jc w:val="both"/>
      </w:pPr>
    </w:p>
    <w:p w:rsidR="002B351A" w:rsidRPr="005A3062" w:rsidRDefault="002B351A" w:rsidP="00AB6DE6">
      <w:pPr>
        <w:numPr>
          <w:ilvl w:val="0"/>
          <w:numId w:val="5"/>
        </w:numPr>
        <w:tabs>
          <w:tab w:val="center" w:pos="709"/>
          <w:tab w:val="right" w:pos="830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mums nav iebildumu attiecībā uz atklātā konkursa </w:t>
      </w:r>
      <w:r w:rsidRPr="005A3062">
        <w:rPr>
          <w:rFonts w:ascii="Times New Roman" w:hAnsi="Times New Roman" w:cs="Times New Roman"/>
          <w:i/>
          <w:iCs/>
          <w:sz w:val="24"/>
          <w:szCs w:val="24"/>
          <w:lang w:eastAsia="lv-LV"/>
        </w:rPr>
        <w:t>“Zinātniskās iekārtas ERAF 2.1.1.3.1. apakšaktivitātes  „Zinātnes infrastruktūras attīstība” projektu  „Latviešu valodas, kultūrvēsturiskā mantojuma un radošo tehnoloģiju Valsts nozīmes pētniecības centra zinātnes infrastruktūra</w:t>
      </w:r>
      <w:r>
        <w:rPr>
          <w:rFonts w:ascii="Times New Roman" w:hAnsi="Times New Roman" w:cs="Times New Roman"/>
          <w:i/>
          <w:iCs/>
          <w:sz w:val="24"/>
          <w:szCs w:val="24"/>
          <w:lang w:eastAsia="lv-LV"/>
        </w:rPr>
        <w:t>s</w:t>
      </w:r>
      <w:r w:rsidRPr="005A3062">
        <w:rPr>
          <w:rFonts w:ascii="Times New Roman" w:hAnsi="Times New Roman" w:cs="Times New Roman"/>
          <w:i/>
          <w:iCs/>
          <w:sz w:val="24"/>
          <w:szCs w:val="24"/>
          <w:lang w:eastAsia="lv-LV"/>
        </w:rPr>
        <w:t xml:space="preserve"> attīstība” un ,,</w:t>
      </w:r>
      <w:r w:rsidRPr="005A3062">
        <w:rPr>
          <w:rFonts w:ascii="Times New Roman" w:hAnsi="Times New Roman" w:cs="Times New Roman"/>
          <w:i/>
          <w:iCs/>
          <w:sz w:val="24"/>
          <w:szCs w:val="24"/>
        </w:rPr>
        <w:t>Farmācijas un biomedicīnas Valsts nozīmes pētniecības centra zinātniskās infrastruktūras attīstība”</w:t>
      </w:r>
      <w:r w:rsidRPr="005A3062">
        <w:rPr>
          <w:rFonts w:ascii="Times New Roman" w:hAnsi="Times New Roman" w:cs="Times New Roman"/>
          <w:i/>
          <w:iCs/>
          <w:sz w:val="24"/>
          <w:szCs w:val="24"/>
          <w:lang w:eastAsia="lv-LV"/>
        </w:rPr>
        <w:t xml:space="preserve"> vajadzībām”</w:t>
      </w:r>
      <w:r w:rsidRPr="005A3062">
        <w:rPr>
          <w:rFonts w:ascii="Times New Roman" w:hAnsi="Times New Roman" w:cs="Times New Roman"/>
          <w:sz w:val="24"/>
          <w:szCs w:val="24"/>
          <w:lang w:eastAsia="lv-LV"/>
        </w:rPr>
        <w:t xml:space="preserve"> Nolikumu un pilnībā atbilstam visām Nolikumā ietvertajām prasībām;</w:t>
      </w:r>
    </w:p>
    <w:p w:rsidR="002B351A" w:rsidRPr="005A3062" w:rsidRDefault="002B351A" w:rsidP="005A3062"/>
    <w:p w:rsidR="002B351A" w:rsidRPr="005A3062" w:rsidRDefault="002B351A" w:rsidP="00AB6DE6">
      <w:pPr>
        <w:numPr>
          <w:ilvl w:val="0"/>
          <w:numId w:val="5"/>
        </w:numPr>
        <w:tabs>
          <w:tab w:val="left" w:pos="426"/>
        </w:tabs>
        <w:spacing w:after="0" w:line="240" w:lineRule="auto"/>
        <w:ind w:left="284"/>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garantējam savā piedāvājumā ietverto ziņu un piedāvāto saistību precīzu izpildīšanu Līguma slēgšanas gadījumā.</w:t>
      </w:r>
    </w:p>
    <w:p w:rsidR="002B351A" w:rsidRPr="005A3062" w:rsidRDefault="002B351A" w:rsidP="005A3062">
      <w:pPr>
        <w:spacing w:after="0" w:line="360" w:lineRule="auto"/>
        <w:jc w:val="both"/>
        <w:rPr>
          <w:rFonts w:ascii="Times New Roman" w:hAnsi="Times New Roman" w:cs="Times New Roman"/>
          <w:sz w:val="20"/>
          <w:szCs w:val="20"/>
        </w:rPr>
      </w:pPr>
    </w:p>
    <w:p w:rsidR="002B351A" w:rsidRPr="005A3062" w:rsidRDefault="002B351A" w:rsidP="005A3062">
      <w:pPr>
        <w:spacing w:after="0" w:line="240" w:lineRule="auto"/>
        <w:rPr>
          <w:rFonts w:ascii="Times New Roman" w:hAnsi="Times New Roman" w:cs="Times New Roman"/>
          <w:sz w:val="20"/>
          <w:szCs w:val="20"/>
        </w:rPr>
      </w:pP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Amatpersona (pretendenta pilnvarotā persona):</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___________________                _________________                    ____________</w:t>
      </w: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 xml:space="preserve"> /vārds, uzvārds/ </w:t>
      </w:r>
      <w:r w:rsidRPr="005A3062">
        <w:rPr>
          <w:rFonts w:ascii="Times New Roman" w:hAnsi="Times New Roman" w:cs="Times New Roman"/>
          <w:i/>
          <w:iCs/>
          <w:sz w:val="24"/>
          <w:szCs w:val="24"/>
        </w:rPr>
        <w:tab/>
      </w:r>
      <w:r w:rsidRPr="005A3062">
        <w:rPr>
          <w:rFonts w:ascii="Times New Roman" w:hAnsi="Times New Roman" w:cs="Times New Roman"/>
          <w:i/>
          <w:iCs/>
          <w:sz w:val="24"/>
          <w:szCs w:val="24"/>
        </w:rPr>
        <w:tab/>
        <w:t xml:space="preserve">              /amats/                   </w:t>
      </w:r>
      <w:r w:rsidRPr="005A3062">
        <w:rPr>
          <w:rFonts w:ascii="Times New Roman" w:hAnsi="Times New Roman" w:cs="Times New Roman"/>
          <w:i/>
          <w:iCs/>
          <w:sz w:val="24"/>
          <w:szCs w:val="24"/>
        </w:rPr>
        <w:tab/>
      </w:r>
      <w:r w:rsidRPr="005A3062">
        <w:rPr>
          <w:rFonts w:ascii="Times New Roman" w:hAnsi="Times New Roman" w:cs="Times New Roman"/>
          <w:i/>
          <w:iCs/>
          <w:sz w:val="24"/>
          <w:szCs w:val="24"/>
        </w:rPr>
        <w:tab/>
        <w:t xml:space="preserve">    /paraksts/</w:t>
      </w: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_________________2014.gada ___.________________</w:t>
      </w: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/sastādīšanas vieta/</w:t>
      </w:r>
      <w:r w:rsidRPr="005A3062">
        <w:rPr>
          <w:rFonts w:ascii="Times New Roman" w:hAnsi="Times New Roman" w:cs="Times New Roman"/>
          <w:i/>
          <w:iCs/>
          <w:sz w:val="24"/>
          <w:szCs w:val="24"/>
        </w:rPr>
        <w:tab/>
        <w:t xml:space="preserve">                      /datums/</w:t>
      </w:r>
    </w:p>
    <w:p w:rsidR="002B351A" w:rsidRPr="005A3062" w:rsidRDefault="002B351A" w:rsidP="005A30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rPr>
        <w:br w:type="page"/>
        <w:t>AIZPILDA PRETENDENTS</w:t>
      </w: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xml:space="preserve">” un </w:t>
      </w:r>
      <w:r w:rsidRPr="005A3062">
        <w:rPr>
          <w:rFonts w:ascii="Times New Roman" w:hAnsi="Times New Roman" w:cs="Times New Roman"/>
          <w:sz w:val="28"/>
          <w:szCs w:val="28"/>
        </w:rPr>
        <w:t xml:space="preserve"> ,,</w:t>
      </w:r>
      <w:r w:rsidRPr="005A3062">
        <w:rPr>
          <w:rFonts w:ascii="Times New Roman" w:hAnsi="Times New Roman" w:cs="Times New Roman"/>
          <w:i/>
          <w:iCs/>
          <w:sz w:val="24"/>
          <w:szCs w:val="24"/>
        </w:rPr>
        <w:t xml:space="preserve">Farmācijas un biomedicīnas Valsts nozīmes pētniecības centra zinātniskās infrastruktūras attīstība”, </w:t>
      </w:r>
      <w:r w:rsidRPr="005A3062">
        <w:rPr>
          <w:rFonts w:ascii="Times New Roman" w:hAnsi="Times New Roman" w:cs="Times New Roman"/>
          <w:sz w:val="24"/>
          <w:szCs w:val="24"/>
        </w:rPr>
        <w:t>vajadzībām” (LU 2014/26_ERAF) nolikumam</w:t>
      </w:r>
    </w:p>
    <w:p w:rsidR="002B351A" w:rsidRPr="005A3062" w:rsidRDefault="002B351A" w:rsidP="005A3062">
      <w:pPr>
        <w:spacing w:after="0" w:line="240" w:lineRule="auto"/>
        <w:jc w:val="center"/>
        <w:rPr>
          <w:rFonts w:ascii="Times New Roman" w:hAnsi="Times New Roman" w:cs="Times New Roman"/>
          <w:b/>
          <w:bCs/>
          <w:sz w:val="32"/>
          <w:szCs w:val="32"/>
          <w:lang w:eastAsia="lv-LV"/>
        </w:rPr>
      </w:pPr>
    </w:p>
    <w:p w:rsidR="002B351A" w:rsidRPr="005A3062" w:rsidRDefault="002B351A" w:rsidP="005A3062">
      <w:pPr>
        <w:spacing w:after="0" w:line="240" w:lineRule="auto"/>
        <w:jc w:val="center"/>
        <w:rPr>
          <w:rFonts w:ascii="Times New Roman" w:hAnsi="Times New Roman" w:cs="Times New Roman"/>
          <w:b/>
          <w:bCs/>
          <w:sz w:val="36"/>
          <w:szCs w:val="36"/>
          <w:lang w:eastAsia="lv-LV"/>
        </w:rPr>
      </w:pPr>
      <w:r w:rsidRPr="005A3062">
        <w:rPr>
          <w:rFonts w:ascii="Times New Roman" w:hAnsi="Times New Roman" w:cs="Times New Roman"/>
          <w:b/>
          <w:bCs/>
          <w:sz w:val="36"/>
          <w:szCs w:val="36"/>
          <w:lang w:eastAsia="lv-LV"/>
        </w:rPr>
        <w:t>Tehniskā specifikācija</w:t>
      </w:r>
    </w:p>
    <w:p w:rsidR="002B351A" w:rsidRPr="005A3062" w:rsidRDefault="002B351A" w:rsidP="005A3062">
      <w:pPr>
        <w:jc w:val="center"/>
        <w:rPr>
          <w:rFonts w:ascii="Times New Roman" w:hAnsi="Times New Roman" w:cs="Times New Roman"/>
          <w:b/>
          <w:bCs/>
          <w:color w:val="000000"/>
          <w:sz w:val="24"/>
          <w:szCs w:val="24"/>
        </w:rPr>
      </w:pPr>
    </w:p>
    <w:p w:rsidR="002B351A" w:rsidRPr="005A3062" w:rsidRDefault="002B351A" w:rsidP="005A3062">
      <w:pPr>
        <w:jc w:val="center"/>
        <w:rPr>
          <w:rFonts w:ascii="Times New Roman" w:hAnsi="Times New Roman" w:cs="Times New Roman"/>
          <w:b/>
          <w:bCs/>
          <w:color w:val="000000"/>
          <w:sz w:val="28"/>
          <w:szCs w:val="28"/>
        </w:rPr>
      </w:pPr>
      <w:r w:rsidRPr="005A3062">
        <w:rPr>
          <w:rFonts w:ascii="Times New Roman" w:hAnsi="Times New Roman" w:cs="Times New Roman"/>
          <w:b/>
          <w:bCs/>
          <w:color w:val="000000"/>
          <w:sz w:val="28"/>
          <w:szCs w:val="28"/>
        </w:rPr>
        <w:t>1.lote:Humanitāro zinātņu praktisko pētījumu un prezentāciju audiovizuālās laboratorijas (konferenču zāles) aprīkojuma daļa</w:t>
      </w:r>
    </w:p>
    <w:p w:rsidR="002B351A" w:rsidRPr="005A3062" w:rsidRDefault="002B351A" w:rsidP="005A3062">
      <w:pPr>
        <w:jc w:val="both"/>
        <w:rPr>
          <w:rFonts w:ascii="Times New Roman" w:hAnsi="Times New Roman" w:cs="Times New Roman"/>
          <w:color w:val="000000"/>
          <w:sz w:val="28"/>
          <w:szCs w:val="28"/>
        </w:rPr>
      </w:pPr>
      <w:r w:rsidRPr="005A3062">
        <w:rPr>
          <w:rFonts w:ascii="Times New Roman" w:hAnsi="Times New Roman" w:cs="Times New Roman"/>
          <w:b/>
          <w:bCs/>
          <w:i/>
          <w:iCs/>
          <w:color w:val="000000"/>
          <w:sz w:val="24"/>
          <w:szCs w:val="24"/>
        </w:rPr>
        <w:t>Iepirkuma mērķis</w:t>
      </w:r>
      <w:r w:rsidRPr="005A3062">
        <w:rPr>
          <w:rFonts w:ascii="Times New Roman" w:hAnsi="Times New Roman" w:cs="Times New Roman"/>
          <w:color w:val="000000"/>
          <w:sz w:val="24"/>
          <w:szCs w:val="24"/>
        </w:rPr>
        <w:t xml:space="preserve">: aprīkot Humanitāro zinātņu praktisko pētījumu un prezentāciju audiovizuālo laboratoriju (konferenču zāli) ar modernu aprīkojumu, kas sastāv no projektora ar ekrānu, zāles apskaņošanas tehnikas, konferenču dalībnieku un prezidija audio aprīkojuma, sinhronās tulkošanas kabīnes kā arī interaktīvās tāfeles ar piederumiem. </w:t>
      </w:r>
    </w:p>
    <w:p w:rsidR="002B351A" w:rsidRPr="005A3062" w:rsidRDefault="002B351A" w:rsidP="005A3062">
      <w:pPr>
        <w:spacing w:after="0"/>
        <w:jc w:val="both"/>
        <w:rPr>
          <w:rFonts w:ascii="Times New Roman" w:hAnsi="Times New Roman" w:cs="Times New Roman"/>
          <w:color w:val="000000"/>
          <w:sz w:val="24"/>
          <w:szCs w:val="24"/>
        </w:rPr>
      </w:pPr>
    </w:p>
    <w:tbl>
      <w:tblPr>
        <w:tblW w:w="96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993"/>
        <w:gridCol w:w="2464"/>
        <w:gridCol w:w="4199"/>
        <w:gridCol w:w="1984"/>
      </w:tblGrid>
      <w:tr w:rsidR="002B351A" w:rsidRPr="00101454">
        <w:trPr>
          <w:trHeight w:val="1718"/>
        </w:trPr>
        <w:tc>
          <w:tcPr>
            <w:tcW w:w="993" w:type="dxa"/>
            <w:tcMar>
              <w:top w:w="80" w:type="dxa"/>
              <w:left w:w="80" w:type="dxa"/>
              <w:bottom w:w="80" w:type="dxa"/>
              <w:right w:w="80" w:type="dxa"/>
            </w:tcMar>
            <w:vAlign w:val="center"/>
          </w:tcPr>
          <w:p w:rsidR="002B351A" w:rsidRPr="005A3062" w:rsidRDefault="002B351A" w:rsidP="005A3062">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p>
        </w:tc>
        <w:tc>
          <w:tcPr>
            <w:tcW w:w="2464" w:type="dxa"/>
            <w:tcMar>
              <w:top w:w="80" w:type="dxa"/>
              <w:left w:w="80" w:type="dxa"/>
              <w:bottom w:w="80" w:type="dxa"/>
              <w:right w:w="80" w:type="dxa"/>
            </w:tcMar>
            <w:vAlign w:val="center"/>
          </w:tcPr>
          <w:p w:rsidR="002B351A" w:rsidRPr="005A3062" w:rsidRDefault="002B351A"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199" w:type="dxa"/>
            <w:tcMar>
              <w:top w:w="80" w:type="dxa"/>
              <w:left w:w="80" w:type="dxa"/>
              <w:bottom w:w="80" w:type="dxa"/>
              <w:right w:w="80" w:type="dxa"/>
            </w:tcMar>
            <w:vAlign w:val="center"/>
          </w:tcPr>
          <w:p w:rsidR="002B351A" w:rsidRPr="005A3062" w:rsidRDefault="002B351A"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984" w:type="dxa"/>
          </w:tcPr>
          <w:p w:rsidR="002B351A" w:rsidRPr="005A3062" w:rsidRDefault="002B351A" w:rsidP="005A3062">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5A3062">
              <w:rPr>
                <w:rFonts w:ascii="Times New Roman" w:hAnsi="Times New Roman" w:cs="Times New Roman"/>
                <w:sz w:val="24"/>
                <w:szCs w:val="24"/>
              </w:rPr>
              <w:t>aizpilda pretendents</w:t>
            </w:r>
            <w:r w:rsidRPr="005A3062">
              <w:rPr>
                <w:rFonts w:ascii="Times New Roman" w:hAnsi="Times New Roman" w:cs="Times New Roman"/>
                <w:b/>
                <w:bCs/>
                <w:sz w:val="24"/>
                <w:szCs w:val="24"/>
              </w:rPr>
              <w:t>)</w:t>
            </w:r>
          </w:p>
        </w:tc>
      </w:tr>
      <w:tr w:rsidR="002B351A" w:rsidRPr="00101454">
        <w:trPr>
          <w:trHeight w:val="154"/>
        </w:trPr>
        <w:tc>
          <w:tcPr>
            <w:tcW w:w="993" w:type="dxa"/>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w:t>
            </w:r>
          </w:p>
        </w:tc>
        <w:tc>
          <w:tcPr>
            <w:tcW w:w="2464" w:type="dxa"/>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b/>
                <w:bCs/>
                <w:color w:val="000000"/>
                <w:sz w:val="24"/>
                <w:szCs w:val="24"/>
                <w:lang w:eastAsia="lv-LV"/>
              </w:rPr>
            </w:pPr>
            <w:r w:rsidRPr="005A3062">
              <w:rPr>
                <w:rFonts w:ascii="Times New Roman" w:hAnsi="Times New Roman" w:cs="Times New Roman"/>
                <w:b/>
                <w:bCs/>
                <w:color w:val="000000"/>
                <w:sz w:val="24"/>
                <w:szCs w:val="24"/>
                <w:shd w:val="clear" w:color="auto" w:fill="FFFFFF"/>
                <w:lang w:eastAsia="lv-LV"/>
              </w:rPr>
              <w:t>Bezvadu priekšsēdētāja/ delegātu pultis</w:t>
            </w:r>
          </w:p>
        </w:tc>
        <w:tc>
          <w:tcPr>
            <w:tcW w:w="4199" w:type="dxa"/>
            <w:tcMar>
              <w:top w:w="80" w:type="dxa"/>
              <w:left w:w="80" w:type="dxa"/>
              <w:bottom w:w="80" w:type="dxa"/>
              <w:right w:w="80" w:type="dxa"/>
            </w:tcMar>
          </w:tcPr>
          <w:p w:rsidR="002B351A" w:rsidRPr="005A3062" w:rsidRDefault="002B351A" w:rsidP="005A3062">
            <w:pPr>
              <w:widowControl w:val="0"/>
              <w:spacing w:after="0" w:line="240" w:lineRule="auto"/>
              <w:jc w:val="center"/>
              <w:rPr>
                <w:b/>
                <w:bCs/>
                <w:color w:val="000000"/>
                <w:sz w:val="24"/>
                <w:szCs w:val="24"/>
                <w:lang w:eastAsia="lv-LV"/>
              </w:rPr>
            </w:pPr>
          </w:p>
        </w:tc>
        <w:tc>
          <w:tcPr>
            <w:tcW w:w="1984" w:type="dxa"/>
          </w:tcPr>
          <w:p w:rsidR="002B351A" w:rsidRPr="005A3062" w:rsidRDefault="002B351A" w:rsidP="005A3062">
            <w:pPr>
              <w:widowControl w:val="0"/>
              <w:spacing w:after="0" w:line="240" w:lineRule="auto"/>
              <w:rPr>
                <w:b/>
                <w:bCs/>
                <w:color w:val="000000"/>
                <w:sz w:val="24"/>
                <w:szCs w:val="24"/>
                <w:lang w:eastAsia="lv-LV"/>
              </w:rPr>
            </w:pP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1.1.</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rPr>
            </w:pPr>
            <w:r w:rsidRPr="005A3062">
              <w:rPr>
                <w:rFonts w:ascii="Times New Roman" w:hAnsi="Times New Roman" w:cs="Times New Roman"/>
                <w:b/>
                <w:bCs/>
                <w:sz w:val="24"/>
                <w:szCs w:val="24"/>
              </w:rPr>
              <w:t>Bezvadu delegātu pults</w:t>
            </w:r>
            <w:r w:rsidRPr="005A3062">
              <w:rPr>
                <w:rFonts w:ascii="Times New Roman" w:hAnsi="Times New Roman" w:cs="Times New Roman"/>
              </w:rPr>
              <w:t>(7 gabali)</w:t>
            </w:r>
          </w:p>
          <w:p w:rsidR="002B351A" w:rsidRPr="005A3062" w:rsidRDefault="002B351A" w:rsidP="005A3062">
            <w:pPr>
              <w:rPr>
                <w:rFonts w:ascii="Times New Roman" w:hAnsi="Times New Roman" w:cs="Times New Roman"/>
                <w:sz w:val="24"/>
                <w:szCs w:val="24"/>
              </w:rPr>
            </w:pP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iebūvēts skaļrunis</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iebūvēts mikrofonu savienotājs</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OLED (vai ekvivalents) informācijas displejs</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kanālu selektors</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audio kvalitāte- 16 bit digital vai labāka</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austiņu slodzes pretestība - &gt; 32 ohm &lt; 1k ohm</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shd w:val="clear" w:color="auto" w:fill="FFFFFF"/>
                <w:lang w:eastAsia="lv-LV"/>
              </w:rPr>
              <w:t>izejas jauda</w:t>
            </w:r>
            <w:r w:rsidRPr="005A3062">
              <w:rPr>
                <w:rFonts w:ascii="Times New Roman" w:hAnsi="Times New Roman" w:cs="Times New Roman"/>
                <w:color w:val="000000"/>
                <w:sz w:val="24"/>
                <w:szCs w:val="24"/>
                <w:lang w:eastAsia="lv-LV"/>
              </w:rPr>
              <w:t xml:space="preserve"> - 16.5 mW / 32 ohm</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barošana- akumulators</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izmēri- 230, 130, 60</w:t>
            </w:r>
            <w:r w:rsidRPr="005A3062">
              <w:rPr>
                <w:rFonts w:ascii="Times New Roman" w:hAnsi="Times New Roman" w:cs="Times New Roman"/>
                <w:sz w:val="24"/>
                <w:szCs w:val="24"/>
                <w:shd w:val="clear" w:color="auto" w:fill="FFFFFF"/>
                <w:lang w:eastAsia="lv-LV"/>
              </w:rPr>
              <w:t>±2 mm (katrai dimensijai)</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  465 g vai mazāk</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savienojumi: divi 3.5 mm jack spraudņi paredzēti austiņu pieslēgšanai; akumulatora savienojums</w:t>
            </w:r>
          </w:p>
          <w:p w:rsidR="002B351A" w:rsidRPr="005A3062" w:rsidRDefault="002B351A" w:rsidP="00AB6DE6">
            <w:pPr>
              <w:widowControl w:val="0"/>
              <w:numPr>
                <w:ilvl w:val="0"/>
                <w:numId w:val="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skrūvējama slēdzama ligzda, paredzēta mikrofonam</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1.2.</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Bezvadu priekšsēdētāja pults</w:t>
            </w:r>
            <w:r w:rsidRPr="005A3062">
              <w:rPr>
                <w:rFonts w:ascii="Times New Roman" w:hAnsi="Times New Roman" w:cs="Times New Roman"/>
                <w:sz w:val="24"/>
                <w:szCs w:val="24"/>
              </w:rPr>
              <w:t>(1 gabals)</w:t>
            </w:r>
          </w:p>
          <w:p w:rsidR="002B351A" w:rsidRPr="005A3062" w:rsidRDefault="002B351A" w:rsidP="005A3062">
            <w:pPr>
              <w:rPr>
                <w:rFonts w:ascii="Times New Roman" w:hAnsi="Times New Roman" w:cs="Times New Roman"/>
                <w:sz w:val="24"/>
                <w:szCs w:val="24"/>
              </w:rPr>
            </w:pP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iebūvēts skaļrunis</w:t>
            </w:r>
          </w:p>
          <w:p w:rsidR="002B351A" w:rsidRPr="005A3062" w:rsidRDefault="002B351A" w:rsidP="00AB6DE6">
            <w:pPr>
              <w:numPr>
                <w:ilvl w:val="0"/>
                <w:numId w:val="8"/>
              </w:numPr>
              <w:spacing w:after="0" w:line="240" w:lineRule="auto"/>
              <w:ind w:left="150" w:firstLine="141"/>
              <w:rPr>
                <w:rFonts w:ascii="Times New Roman" w:hAnsi="Times New Roman" w:cs="Times New Roman"/>
                <w:sz w:val="24"/>
                <w:szCs w:val="24"/>
              </w:rPr>
            </w:pPr>
            <w:r w:rsidRPr="005A3062">
              <w:rPr>
                <w:rFonts w:ascii="Times New Roman" w:hAnsi="Times New Roman" w:cs="Times New Roman"/>
                <w:color w:val="000000"/>
                <w:sz w:val="24"/>
                <w:szCs w:val="24"/>
                <w:lang w:eastAsia="lv-LV"/>
              </w:rPr>
              <w:t>iebūvēts mikrofonu savienotājs</w:t>
            </w:r>
          </w:p>
          <w:p w:rsidR="002B351A" w:rsidRPr="005A3062" w:rsidRDefault="002B351A" w:rsidP="00AB6DE6">
            <w:pPr>
              <w:numPr>
                <w:ilvl w:val="0"/>
                <w:numId w:val="8"/>
              </w:numPr>
              <w:spacing w:after="0"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jābūt prioritātes, nākamais rindā</w:t>
            </w:r>
          </w:p>
          <w:p w:rsidR="002B351A" w:rsidRPr="005A3062" w:rsidRDefault="002B351A" w:rsidP="00AB6DE6">
            <w:pPr>
              <w:numPr>
                <w:ilvl w:val="0"/>
                <w:numId w:val="8"/>
              </w:numPr>
              <w:spacing w:after="0"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kanālu selektoru ar OLED (vai ekvivalents) displejs</w:t>
            </w:r>
          </w:p>
          <w:p w:rsidR="002B351A" w:rsidRPr="005A3062" w:rsidRDefault="002B351A" w:rsidP="00AB6DE6">
            <w:pPr>
              <w:numPr>
                <w:ilvl w:val="0"/>
                <w:numId w:val="8"/>
              </w:numPr>
              <w:spacing w:after="0"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iepriekšējā un nākamā runātāja poga</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sistēmas skaļuma regulēšanas poga</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audio kvalitāte- 16 bit digital vai labāks</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austiņu slodzes pretestība - &gt; 32 ohm &lt; 1k ohm vai labāks</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shd w:val="clear" w:color="auto" w:fill="FFFFFF"/>
                <w:lang w:eastAsia="lv-LV"/>
              </w:rPr>
              <w:t>izejas jauda</w:t>
            </w:r>
            <w:r w:rsidRPr="005A3062">
              <w:rPr>
                <w:rFonts w:ascii="Times New Roman" w:hAnsi="Times New Roman" w:cs="Times New Roman"/>
                <w:color w:val="000000"/>
                <w:sz w:val="24"/>
                <w:szCs w:val="24"/>
                <w:lang w:eastAsia="lv-LV"/>
              </w:rPr>
              <w:t xml:space="preserve"> - 16.5 mW / 32 ohm</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barošana- akumulators</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 230(p), 130(a), 60(d)</w:t>
            </w:r>
            <w:r w:rsidRPr="005A3062">
              <w:rPr>
                <w:rFonts w:ascii="Times New Roman" w:hAnsi="Times New Roman" w:cs="Times New Roman"/>
                <w:sz w:val="24"/>
                <w:szCs w:val="24"/>
                <w:shd w:val="clear" w:color="auto" w:fill="FFFFFF"/>
                <w:lang w:eastAsia="lv-LV"/>
              </w:rPr>
              <w:t>±2 mm (katrai dimensijai)</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- 465 g vai mazāk</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savienojumi: divi 3.5 mm jack spraudņi, kas paredzēti austiņu pieslēgšanai; akumulatora savienojums</w:t>
            </w:r>
          </w:p>
          <w:p w:rsidR="002B351A" w:rsidRPr="005A3062" w:rsidRDefault="002B351A" w:rsidP="00AB6DE6">
            <w:pPr>
              <w:widowControl w:val="0"/>
              <w:numPr>
                <w:ilvl w:val="0"/>
                <w:numId w:val="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skrūvējama, slēdzama ligzda paredzēta mikrofonam. </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1.3.</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Mikrofons</w:t>
            </w:r>
            <w:r w:rsidRPr="005A3062">
              <w:rPr>
                <w:rFonts w:ascii="Times New Roman" w:hAnsi="Times New Roman" w:cs="Times New Roman"/>
              </w:rPr>
              <w:t>(8 gabali)</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sz w:val="24"/>
                <w:szCs w:val="24"/>
                <w:shd w:val="clear" w:color="auto" w:fill="FFFFFF"/>
                <w:lang w:eastAsia="lv-LV"/>
              </w:rPr>
              <w:t xml:space="preserve">garums - 38 cm ±1cm </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sz w:val="24"/>
                <w:szCs w:val="24"/>
                <w:shd w:val="clear" w:color="auto" w:fill="FFFFFF"/>
                <w:lang w:eastAsia="lv-LV"/>
              </w:rPr>
              <w:t>mikrofonatips – zoskakla, noņemams</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sz w:val="24"/>
                <w:szCs w:val="24"/>
                <w:shd w:val="clear" w:color="auto" w:fill="FFFFFF"/>
                <w:lang w:eastAsia="lv-LV"/>
              </w:rPr>
              <w:t>skrūvējams, slēdzams konektors</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sz w:val="24"/>
                <w:szCs w:val="24"/>
                <w:shd w:val="clear" w:color="auto" w:fill="FFFFFF"/>
                <w:lang w:eastAsia="lv-LV"/>
              </w:rPr>
              <w:t>ar ļoti zemu jutību pret iejaukšanos no mobilajiem telefoniem (GSM)</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sz w:val="24"/>
                <w:szCs w:val="24"/>
                <w:shd w:val="clear" w:color="auto" w:fill="FFFFFF"/>
                <w:lang w:eastAsia="lv-LV"/>
              </w:rPr>
              <w:t>mikrofona veids –</w:t>
            </w:r>
            <w:r w:rsidRPr="005A3062">
              <w:rPr>
                <w:rFonts w:ascii="Times New Roman" w:hAnsi="Times New Roman" w:cs="Times New Roman"/>
                <w:color w:val="000000"/>
                <w:sz w:val="24"/>
                <w:szCs w:val="24"/>
                <w:lang w:eastAsia="lv-LV"/>
              </w:rPr>
              <w:t>Cardioid</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frekvenču raksturlīkne-50Hz līdz 20kHz</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jutība- (1kHz) vai labāka, (brīvā laukā, bez slodzes)- 8 mV/Pa ± 2,5 dB vai labāka</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nominālā pretestība - 1kΩ</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Min. pārtraukšanas pretestība-5kΩ</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Max. SPL (1kHz) 133 dB</w:t>
            </w:r>
          </w:p>
          <w:p w:rsidR="002B351A" w:rsidRPr="005A3062" w:rsidRDefault="002B351A" w:rsidP="00AB6DE6">
            <w:pPr>
              <w:widowControl w:val="0"/>
              <w:numPr>
                <w:ilvl w:val="0"/>
                <w:numId w:val="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68g ±2g</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1.4.</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Akumulatoru komplekts bezvadu iekārtām</w:t>
            </w:r>
            <w:r w:rsidRPr="005A3062">
              <w:rPr>
                <w:rFonts w:ascii="Times New Roman" w:hAnsi="Times New Roman" w:cs="Times New Roman"/>
                <w:sz w:val="24"/>
                <w:szCs w:val="24"/>
              </w:rPr>
              <w:t xml:space="preserve"> (8 gabali)</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45" w:lineRule="atLeast"/>
              <w:textAlignment w:val="baseline"/>
              <w:rPr>
                <w:rFonts w:ascii="Times New Roman" w:hAnsi="Times New Roman" w:cs="Times New Roman"/>
                <w:sz w:val="24"/>
                <w:szCs w:val="24"/>
                <w:lang w:eastAsia="lv-LV"/>
              </w:rPr>
            </w:pPr>
          </w:p>
          <w:p w:rsidR="002B351A" w:rsidRPr="005A3062" w:rsidRDefault="002B351A" w:rsidP="005A3062">
            <w:pPr>
              <w:spacing w:after="0" w:line="245" w:lineRule="atLeast"/>
              <w:textAlignment w:val="baseline"/>
              <w:rPr>
                <w:rFonts w:ascii="Times New Roman" w:hAnsi="Times New Roman" w:cs="Times New Roman"/>
                <w:sz w:val="24"/>
                <w:szCs w:val="24"/>
                <w:lang w:eastAsia="lv-LV"/>
              </w:rPr>
            </w:pPr>
          </w:p>
          <w:p w:rsidR="002B351A" w:rsidRPr="005A3062" w:rsidRDefault="002B351A" w:rsidP="005A3062">
            <w:pPr>
              <w:spacing w:after="0" w:line="245" w:lineRule="atLeast"/>
              <w:textAlignment w:val="baseline"/>
              <w:rPr>
                <w:rFonts w:ascii="Times New Roman" w:hAnsi="Times New Roman" w:cs="Times New Roman"/>
                <w:sz w:val="24"/>
                <w:szCs w:val="24"/>
                <w:lang w:eastAsia="lv-LV"/>
              </w:rPr>
            </w:pPr>
          </w:p>
          <w:p w:rsidR="002B351A" w:rsidRPr="005A3062" w:rsidRDefault="002B351A" w:rsidP="00AB6DE6">
            <w:pPr>
              <w:numPr>
                <w:ilvl w:val="0"/>
                <w:numId w:val="10"/>
              </w:numPr>
              <w:spacing w:after="0" w:line="245"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shd w:val="clear" w:color="auto" w:fill="FFFFFF"/>
              </w:rPr>
              <w:t xml:space="preserve">augstas kapacitātes litija jonu akumulators. </w:t>
            </w:r>
          </w:p>
          <w:p w:rsidR="002B351A" w:rsidRPr="005A3062" w:rsidRDefault="002B351A" w:rsidP="00AB6DE6">
            <w:pPr>
              <w:numPr>
                <w:ilvl w:val="0"/>
                <w:numId w:val="10"/>
              </w:numPr>
              <w:spacing w:after="0" w:line="245"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pilnīga uzlāde tukšam akumulatoram ilgst apmēram 4 h, un garantē autonomiju vismaz 20 stundas tipiskai izmantošanai.</w:t>
            </w:r>
          </w:p>
          <w:p w:rsidR="002B351A" w:rsidRPr="005A3062" w:rsidRDefault="002B351A" w:rsidP="00AB6DE6">
            <w:pPr>
              <w:numPr>
                <w:ilvl w:val="0"/>
                <w:numId w:val="10"/>
              </w:numPr>
              <w:spacing w:after="0" w:line="245" w:lineRule="atLeast"/>
              <w:ind w:left="150" w:firstLine="141"/>
              <w:textAlignment w:val="baseline"/>
              <w:rPr>
                <w:rFonts w:ascii="Times New Roman" w:hAnsi="Times New Roman" w:cs="Times New Roman"/>
              </w:rPr>
            </w:pPr>
            <w:r w:rsidRPr="005A3062">
              <w:rPr>
                <w:rFonts w:ascii="Times New Roman" w:hAnsi="Times New Roman" w:cs="Times New Roman"/>
                <w:sz w:val="24"/>
                <w:szCs w:val="24"/>
                <w:lang w:eastAsia="lv-LV"/>
              </w:rPr>
              <w:t xml:space="preserve">Funkcijas (indikatori): baterijas statuss LED (vai ekvivalents); strāvas adapteris pieslēgts LED (vai ekvivalents); uzlāde LED (vai ekvivalents); </w:t>
            </w:r>
            <w:r w:rsidRPr="005A3062">
              <w:rPr>
                <w:rFonts w:ascii="Times New Roman" w:hAnsi="Times New Roman" w:cs="Times New Roman"/>
              </w:rPr>
              <w:t>LED</w:t>
            </w:r>
            <w:r w:rsidRPr="005A3062">
              <w:rPr>
                <w:rFonts w:ascii="Times New Roman" w:hAnsi="Times New Roman" w:cs="Times New Roman"/>
                <w:sz w:val="24"/>
                <w:szCs w:val="24"/>
                <w:lang w:eastAsia="lv-LV"/>
              </w:rPr>
              <w:t>(vai ekvivalents)</w:t>
            </w:r>
            <w:r w:rsidRPr="005A3062">
              <w:rPr>
                <w:rFonts w:ascii="Times New Roman" w:hAnsi="Times New Roman" w:cs="Times New Roman"/>
              </w:rPr>
              <w:t xml:space="preserve"> josla kapacitātes un statusa indikācijai</w:t>
            </w:r>
          </w:p>
          <w:p w:rsidR="002B351A" w:rsidRPr="005A3062" w:rsidRDefault="002B351A" w:rsidP="005A3062">
            <w:pPr>
              <w:spacing w:after="0" w:line="245" w:lineRule="atLeast"/>
              <w:textAlignment w:val="baseline"/>
              <w:rPr>
                <w:rFonts w:ascii="Times New Roman" w:hAnsi="Times New Roman" w:cs="Times New Roman"/>
                <w:sz w:val="24"/>
                <w:szCs w:val="24"/>
              </w:rPr>
            </w:pPr>
          </w:p>
          <w:p w:rsidR="002B351A" w:rsidRPr="005A3062" w:rsidRDefault="002B351A" w:rsidP="005A3062">
            <w:pPr>
              <w:spacing w:after="0" w:line="245" w:lineRule="atLeast"/>
              <w:textAlignment w:val="baseline"/>
              <w:rPr>
                <w:rFonts w:ascii="Times New Roman" w:hAnsi="Times New Roman" w:cs="Times New Roman"/>
                <w:sz w:val="24"/>
                <w:szCs w:val="24"/>
              </w:rPr>
            </w:pPr>
            <w:r w:rsidRPr="005A3062">
              <w:rPr>
                <w:rFonts w:ascii="Times New Roman" w:hAnsi="Times New Roman" w:cs="Times New Roman"/>
                <w:sz w:val="24"/>
                <w:szCs w:val="24"/>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1.5.</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 xml:space="preserve">Bezvadu konferences piekļuves punkts </w:t>
            </w:r>
            <w:r w:rsidRPr="005A3062">
              <w:rPr>
                <w:rFonts w:ascii="Times New Roman" w:hAnsi="Times New Roman" w:cs="Times New Roman"/>
                <w:sz w:val="24"/>
                <w:szCs w:val="24"/>
              </w:rPr>
              <w:t>(1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AB6DE6">
            <w:pPr>
              <w:widowControl w:val="0"/>
              <w:numPr>
                <w:ilvl w:val="0"/>
                <w:numId w:val="1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analogā ieeja/izeja</w:t>
            </w:r>
          </w:p>
          <w:p w:rsidR="002B351A" w:rsidRPr="005A3062" w:rsidRDefault="002B351A" w:rsidP="00AB6DE6">
            <w:pPr>
              <w:widowControl w:val="0"/>
              <w:numPr>
                <w:ilvl w:val="0"/>
                <w:numId w:val="1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iebūvēts tīmekļa serveris</w:t>
            </w:r>
          </w:p>
          <w:p w:rsidR="002B351A" w:rsidRPr="005A3062" w:rsidRDefault="002B351A" w:rsidP="00AB6DE6">
            <w:pPr>
              <w:widowControl w:val="0"/>
              <w:numPr>
                <w:ilvl w:val="0"/>
                <w:numId w:val="1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enerģijas patēriņš - 6 W</w:t>
            </w:r>
          </w:p>
          <w:p w:rsidR="002B351A" w:rsidRPr="005A3062" w:rsidRDefault="002B351A" w:rsidP="00AB6DE6">
            <w:pPr>
              <w:widowControl w:val="0"/>
              <w:numPr>
                <w:ilvl w:val="0"/>
                <w:numId w:val="11"/>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(bez antenām)- 260(p) x 230(a) x 38(d)</w:t>
            </w:r>
            <w:r w:rsidRPr="005A3062">
              <w:rPr>
                <w:rFonts w:ascii="Times New Roman" w:hAnsi="Times New Roman" w:cs="Times New Roman"/>
                <w:sz w:val="24"/>
                <w:szCs w:val="24"/>
                <w:shd w:val="clear" w:color="auto" w:fill="FFFFFF"/>
                <w:lang w:eastAsia="lv-LV"/>
              </w:rPr>
              <w:t>±2 mm (katrai dimensijai)</w:t>
            </w:r>
          </w:p>
          <w:p w:rsidR="002B351A" w:rsidRPr="005A3062" w:rsidRDefault="002B351A" w:rsidP="00AB6DE6">
            <w:pPr>
              <w:widowControl w:val="0"/>
              <w:numPr>
                <w:ilvl w:val="0"/>
                <w:numId w:val="11"/>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svars –ne vairāk kā 1230 g </w:t>
            </w:r>
          </w:p>
          <w:p w:rsidR="002B351A" w:rsidRPr="005A3062" w:rsidRDefault="002B351A" w:rsidP="00AB6DE6">
            <w:pPr>
              <w:widowControl w:val="0"/>
              <w:numPr>
                <w:ilvl w:val="0"/>
                <w:numId w:val="11"/>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savienojumi: strāvas konektors; RJ45 LAN connection; RJ45 ieeja no centrālās kontroles iekārtas; RJ45 izeja uz nākamo piekļuves punktu; 6.3 mm jack balansēta analogā ieeja; 6.3 mm jack balansēta analogā izeja; divas pārslodzes darbības LED; 3 R-SMA antenas konektori</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1.6.</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Transportēšanas koferis</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AB6DE6">
            <w:pPr>
              <w:numPr>
                <w:ilvl w:val="0"/>
                <w:numId w:val="12"/>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rPr>
              <w:t>paredzēts bezvadu delegātu vienībām, akumulatoriem, mikrofoniem, uzlādes paliktņiem un bezvadu konference piekļuves punktam</w:t>
            </w:r>
          </w:p>
          <w:p w:rsidR="002B351A" w:rsidRPr="005A3062" w:rsidRDefault="002B351A" w:rsidP="00AB6DE6">
            <w:pPr>
              <w:numPr>
                <w:ilvl w:val="0"/>
                <w:numId w:val="12"/>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triecienus absorbējoša mīkstā iekšējā apdare</w:t>
            </w:r>
          </w:p>
          <w:p w:rsidR="002B351A" w:rsidRPr="005A3062" w:rsidRDefault="002B351A" w:rsidP="00AB6DE6">
            <w:pPr>
              <w:numPr>
                <w:ilvl w:val="0"/>
                <w:numId w:val="12"/>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rokturis vertikālai transportēšanai</w:t>
            </w:r>
          </w:p>
          <w:p w:rsidR="002B351A" w:rsidRPr="005A3062" w:rsidRDefault="002B351A" w:rsidP="00AB6DE6">
            <w:pPr>
              <w:numPr>
                <w:ilvl w:val="0"/>
                <w:numId w:val="12"/>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2 rokturi horizontālai transportēšanai</w:t>
            </w:r>
          </w:p>
          <w:p w:rsidR="002B351A" w:rsidRPr="005A3062" w:rsidRDefault="002B351A" w:rsidP="00AB6DE6">
            <w:pPr>
              <w:numPr>
                <w:ilvl w:val="0"/>
                <w:numId w:val="12"/>
              </w:numPr>
              <w:spacing w:after="0" w:line="270" w:lineRule="atLeast"/>
              <w:ind w:left="150" w:firstLine="141"/>
              <w:textAlignment w:val="baseline"/>
              <w:rPr>
                <w:rFonts w:ascii="Times New Roman" w:hAnsi="Times New Roman" w:cs="Times New Roman"/>
              </w:rPr>
            </w:pPr>
            <w:r w:rsidRPr="005A3062">
              <w:rPr>
                <w:rFonts w:ascii="Times New Roman" w:hAnsi="Times New Roman" w:cs="Times New Roman"/>
                <w:sz w:val="24"/>
                <w:szCs w:val="24"/>
                <w:lang w:eastAsia="lv-LV"/>
              </w:rPr>
              <w:t>ratiņi ar augstas kvalitātes ritentiņiem</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1.7.</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Uzlādes paliktnis 6 akumulatoriem</w:t>
            </w:r>
            <w:r w:rsidRPr="005A3062">
              <w:rPr>
                <w:rFonts w:ascii="Times New Roman" w:hAnsi="Times New Roman" w:cs="Times New Roman"/>
                <w:sz w:val="24"/>
                <w:szCs w:val="24"/>
              </w:rPr>
              <w:t>(</w:t>
            </w:r>
            <w:r w:rsidRPr="005A3062">
              <w:rPr>
                <w:rFonts w:ascii="Times New Roman" w:hAnsi="Times New Roman" w:cs="Times New Roman"/>
              </w:rPr>
              <w:t>2 gabali)</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AB6DE6">
            <w:pPr>
              <w:numPr>
                <w:ilvl w:val="0"/>
                <w:numId w:val="1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rPr>
              <w:t>montējams 19" statnē vai uz galda</w:t>
            </w:r>
          </w:p>
          <w:p w:rsidR="002B351A" w:rsidRPr="005A3062" w:rsidRDefault="002B351A" w:rsidP="00AB6DE6">
            <w:pPr>
              <w:numPr>
                <w:ilvl w:val="0"/>
                <w:numId w:val="1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rPr>
              <w:t>cilpveida- tiešs elektrotīkla savienotājs (</w:t>
            </w:r>
            <w:r w:rsidRPr="005A3062">
              <w:rPr>
                <w:rFonts w:ascii="Times New Roman" w:hAnsi="Times New Roman" w:cs="Times New Roman"/>
                <w:sz w:val="24"/>
                <w:szCs w:val="24"/>
                <w:lang w:eastAsia="lv-LV"/>
              </w:rPr>
              <w:t>Loop-through mains connector)</w:t>
            </w:r>
          </w:p>
          <w:p w:rsidR="002B351A" w:rsidRPr="005A3062" w:rsidRDefault="002B351A" w:rsidP="00AB6DE6">
            <w:pPr>
              <w:widowControl w:val="0"/>
              <w:numPr>
                <w:ilvl w:val="0"/>
                <w:numId w:val="1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6 sloti katram akumulatoram</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1.8.</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Digitālā centrālā pults</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AB6DE6">
            <w:pPr>
              <w:widowControl w:val="0"/>
              <w:numPr>
                <w:ilvl w:val="0"/>
                <w:numId w:val="14"/>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mutiskais tulkojums 4 valodās</w:t>
            </w:r>
          </w:p>
          <w:p w:rsidR="002B351A" w:rsidRPr="005A3062" w:rsidRDefault="002B351A" w:rsidP="00AB6DE6">
            <w:pPr>
              <w:widowControl w:val="0"/>
              <w:numPr>
                <w:ilvl w:val="0"/>
                <w:numId w:val="14"/>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balsošana</w:t>
            </w:r>
          </w:p>
          <w:p w:rsidR="002B351A" w:rsidRPr="005A3062" w:rsidRDefault="002B351A" w:rsidP="00AB6DE6">
            <w:pPr>
              <w:widowControl w:val="0"/>
              <w:numPr>
                <w:ilvl w:val="0"/>
                <w:numId w:val="14"/>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iekšējās strāvas padeve 120 vienībām</w:t>
            </w:r>
          </w:p>
          <w:p w:rsidR="002B351A" w:rsidRPr="005A3062" w:rsidRDefault="002B351A" w:rsidP="00AB6DE6">
            <w:pPr>
              <w:widowControl w:val="0"/>
              <w:numPr>
                <w:ilvl w:val="0"/>
                <w:numId w:val="14"/>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aizmugurē On/Off slēdzis</w:t>
            </w:r>
          </w:p>
          <w:p w:rsidR="002B351A" w:rsidRPr="005A3062" w:rsidRDefault="002B351A" w:rsidP="00AB6DE6">
            <w:pPr>
              <w:widowControl w:val="0"/>
              <w:numPr>
                <w:ilvl w:val="0"/>
                <w:numId w:val="14"/>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grafiskais displejs: 122x32 punkti vai labāks</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Audio Ieeja:Aux IN 1,2- XLR-3F, transformatora balansēta, Ieejas sprieguma diapazons- max +3 dBu, Ieejas pretestība-  &gt; 6 k Ω at 1 kHz, Frekvences reakcija- 100-14000 Hz</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Audio Izeja:Aux OUT1- XLR-3M, transformatora balansēta, Izejas līmenis- max. +8 dBu, Izejas pretestība-   ≤ 200 Ω, Signāla līdz trokšņa attiecība-  78 dBA, Frekvences reakcija- 100-14000 Hz, THD+N-  ≤ 0.05 % (1.5 dBu)</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Aux OUT 2-6- 15-pole sub-D, nebalansētaOutIzejas līmenis- max. +0 dBu, Izejas pretestība-  &lt; 100 Ω at 1 kHz, signāla līdz trokšņa attiecība- max. 83 dBA, Frekvences reakcija- 100-14000 Hz, THD+N-  ≤ 0.5 % (1.5 dBu)</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austiņas:Izejas jauda- max. 90 mW at 32 Ω, Signāla līdz trokšņa attiecība - 75 dBA, Frekvences reakcija- 100-14000 Hz, THD+N-  ≤ 0.2 % (0 dBu)</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barošana:Mains Voltage- 110-230V AC 50-60 Hz, Strāvas patēriņš- max. 3.5 A (230VAC), max. 7 A (115VAC)</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drošinātājs-  3.15 A (230VAC); 7A (115VAC)</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izejas spriegums -  48V (Port 1-6)</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darba temperatūra-  +5 ... +50 °C</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ventilatora troksnis- 48 dBA SPL (1m)</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izmēri (mm)- 483 (19”), 132 (3U), 213 (d) </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  ne vairāk kā  6,2 kg</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RoHS direktīvai atbilstošas</w:t>
            </w:r>
          </w:p>
          <w:p w:rsidR="002B351A" w:rsidRPr="005A3062" w:rsidRDefault="002B351A" w:rsidP="00AB6DE6">
            <w:pPr>
              <w:widowControl w:val="0"/>
              <w:numPr>
                <w:ilvl w:val="0"/>
                <w:numId w:val="1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savienojumi:6 RJ45 kontaktligzdas 6 filiālēm līdz 20 vienībām;  2 trīs-pin XLR F konektori priekš analogām ieejām; 1 trīs-pin XLR M konektors priekš analogās izejas, transformatora balansēta; 1 Dsub 15-pin, piedāvā 6 nebalansētas analogās izejas (programmējamas); viena 3.5mm jack paredzēta austiņām (priekšējā panelī); 3 serial porti RS-232 pēc izvēles datora, mediju un kameras vadībai</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1.9.</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Analogo izeju iekārta</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15"/>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izvada pamata valodas kanālu, un līdz pat 8 interpretācijas kanāliem.</w:t>
            </w:r>
          </w:p>
          <w:p w:rsidR="002B351A" w:rsidRPr="005A3062" w:rsidRDefault="002B351A" w:rsidP="00AB6DE6">
            <w:pPr>
              <w:widowControl w:val="0"/>
              <w:numPr>
                <w:ilvl w:val="0"/>
                <w:numId w:val="15"/>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standarti- IEC 268, IEC914, ISO4043</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barošana- 48 VDC, </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frekvences reakcija-   100-14000 Hz</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izejas līmenis (XLR) Max 8 dBu, balanced</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izejas līmenis (RCA) Max 8 dBu, unbalanced</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izejas pretestība-  ≤ 80 Ω</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signāla līdz trokšņa attiecība- 86 dBA vai labāks</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 ne vairāk kā 3,3 kg</w:t>
            </w:r>
          </w:p>
          <w:p w:rsidR="002B351A" w:rsidRPr="005A3062" w:rsidRDefault="002B351A" w:rsidP="00AB6DE6">
            <w:pPr>
              <w:widowControl w:val="0"/>
              <w:numPr>
                <w:ilvl w:val="0"/>
                <w:numId w:val="15"/>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darba temp. +5 ... +50 °C</w:t>
            </w:r>
          </w:p>
          <w:p w:rsidR="002B351A" w:rsidRPr="005A3062" w:rsidRDefault="002B351A" w:rsidP="00AB6DE6">
            <w:pPr>
              <w:widowControl w:val="0"/>
              <w:numPr>
                <w:ilvl w:val="0"/>
                <w:numId w:val="15"/>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korpuss 19 "statnē montējams</w:t>
            </w:r>
          </w:p>
          <w:p w:rsidR="002B351A" w:rsidRPr="005A3062" w:rsidRDefault="002B351A" w:rsidP="00AB6DE6">
            <w:pPr>
              <w:widowControl w:val="0"/>
              <w:numPr>
                <w:ilvl w:val="0"/>
                <w:numId w:val="15"/>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savienojumi:vismaz deviņi 3 pin XLR M konektori (balansēti, X former coupled); vismaz divi RCA phono konektori pamata valodas izejām; vismaz astoņi RCA phono konektori tulkoto valodu izejām; vismaz viens 4 pin Phoenix konektors tālvadības pultij; 2 RJ 45 konektori</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910"/>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2.</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IR (Infrasarkano staru) delegātu iekārtas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2.1.</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8 kanālu digitālais infrasarkanais raidītājs</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On/Off slēdzis</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konfigurējams ar LCD displeju</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valodas nosaukuma piešķiršana katram audio kanālam</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regulējams ieejas jutīgums</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avārijas signāla saskarne</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mūzikas režīms</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iebūvēts emitētājs audio monitoringam</w:t>
            </w:r>
            <w:r w:rsidRPr="005A3062">
              <w:rPr>
                <w:rFonts w:ascii="Times New Roman" w:hAnsi="Times New Roman" w:cs="Times New Roman"/>
                <w:color w:val="000000"/>
                <w:sz w:val="24"/>
                <w:szCs w:val="24"/>
                <w:lang w:eastAsia="lv-LV"/>
              </w:rPr>
              <w:br/>
              <w:t>Standarti-  IEC61603-7 un IEC60914</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austiņu slodzes pretestība-   &gt; 32 ohm &lt; 2k ohm</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HF ieeja- nominal1 V pp</w:t>
            </w:r>
          </w:p>
          <w:p w:rsidR="002B351A" w:rsidRPr="005A3062" w:rsidRDefault="002B351A" w:rsidP="00AB6DE6">
            <w:pPr>
              <w:widowControl w:val="0"/>
              <w:numPr>
                <w:ilvl w:val="1"/>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minimum 10 mVpp, 50 Ohm</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HF izeja- 1Vpp, 6V DC, 50 Ohm</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Asmetriskas ieejas-  -6 līdz +6 dBV nominal</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Simetriskas ieejas-   +6 līdz +18 dBV nominal</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shd w:val="clear" w:color="auto" w:fill="FFFFFF"/>
                <w:lang w:eastAsia="lv-LV"/>
              </w:rPr>
              <w:t>strāvas padeves spriegums</w:t>
            </w:r>
            <w:r w:rsidRPr="005A3062">
              <w:rPr>
                <w:rFonts w:ascii="Times New Roman" w:hAnsi="Times New Roman" w:cs="Times New Roman"/>
                <w:color w:val="000000"/>
                <w:sz w:val="24"/>
                <w:szCs w:val="24"/>
                <w:lang w:eastAsia="lv-LV"/>
              </w:rPr>
              <w:t>- 110-230V AC 50-60 Hz</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strāvas patēriņš- 55 W (nominal) vai mazāks; 29 W vai mazāk gaidīšanas režīmā</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(mm)- 430(p), 99(a), 325 (d)</w:t>
            </w:r>
            <w:r w:rsidRPr="005A3062">
              <w:rPr>
                <w:rFonts w:ascii="Times New Roman" w:hAnsi="Times New Roman" w:cs="Times New Roman"/>
                <w:sz w:val="24"/>
                <w:szCs w:val="24"/>
                <w:shd w:val="clear" w:color="auto" w:fill="FFFFFF"/>
                <w:lang w:eastAsia="lv-LV"/>
              </w:rPr>
              <w:t xml:space="preserve"> ±2 mm (katrai dimensijai)</w:t>
            </w:r>
          </w:p>
          <w:p w:rsidR="002B351A" w:rsidRPr="005A3062" w:rsidRDefault="002B351A" w:rsidP="00AB6DE6">
            <w:pPr>
              <w:widowControl w:val="0"/>
              <w:numPr>
                <w:ilvl w:val="0"/>
                <w:numId w:val="1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(g)- 7510 vai mazāk</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2.2.</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Digitālais infrasarkanais radiators</w:t>
            </w:r>
            <w:r w:rsidRPr="005A3062">
              <w:rPr>
                <w:rFonts w:ascii="Times New Roman" w:hAnsi="Times New Roman" w:cs="Times New Roman"/>
                <w:sz w:val="24"/>
                <w:szCs w:val="24"/>
              </w:rPr>
              <w:t>(1gabals)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jauda –25W</w:t>
            </w: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standarti- IEC61603-7 un IEC60914</w:t>
            </w: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HF ieeja- nominal 1Vpp</w:t>
            </w:r>
          </w:p>
          <w:p w:rsidR="002B351A" w:rsidRPr="005A3062" w:rsidRDefault="002B351A" w:rsidP="00AB6DE6">
            <w:pPr>
              <w:widowControl w:val="0"/>
              <w:numPr>
                <w:ilvl w:val="1"/>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minimum 10 mVpp, 50 Ohm</w:t>
            </w: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HF izeja- 1Vpp, 6V DC, 50 Ohm</w:t>
            </w: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shd w:val="clear" w:color="auto" w:fill="FFFFFF"/>
                <w:lang w:eastAsia="lv-LV"/>
              </w:rPr>
              <w:t>strāvas padeves spriegums</w:t>
            </w:r>
            <w:r w:rsidRPr="005A3062">
              <w:rPr>
                <w:rFonts w:ascii="Times New Roman" w:hAnsi="Times New Roman" w:cs="Times New Roman"/>
                <w:color w:val="000000"/>
                <w:sz w:val="24"/>
                <w:szCs w:val="24"/>
                <w:lang w:eastAsia="lv-LV"/>
              </w:rPr>
              <w:t>- 110-230V AC 50-60 Hz</w:t>
            </w: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strāvas patēriņš- nominal 75 W vai mazāk; gaidīšanas režīmā 8 W vai mazāk </w:t>
            </w: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(mm)- 450(p), 245(a), 145 (d) )</w:t>
            </w:r>
            <w:r w:rsidRPr="005A3062">
              <w:rPr>
                <w:rFonts w:ascii="Times New Roman" w:hAnsi="Times New Roman" w:cs="Times New Roman"/>
                <w:sz w:val="24"/>
                <w:szCs w:val="24"/>
                <w:shd w:val="clear" w:color="auto" w:fill="FFFFFF"/>
                <w:lang w:eastAsia="lv-LV"/>
              </w:rPr>
              <w:t xml:space="preserve"> ±2 mm (katrai dimensijai)</w:t>
            </w:r>
          </w:p>
          <w:p w:rsidR="002B351A" w:rsidRPr="005A3062" w:rsidRDefault="002B351A" w:rsidP="00AB6DE6">
            <w:pPr>
              <w:widowControl w:val="0"/>
              <w:numPr>
                <w:ilvl w:val="0"/>
                <w:numId w:val="17"/>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(g)- ne vairāk kā 5010</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2.3.</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8 kanālu digitālais infrasarkano staru uztvērējs</w:t>
            </w:r>
            <w:r w:rsidRPr="005A3062">
              <w:rPr>
                <w:rFonts w:ascii="Times New Roman" w:hAnsi="Times New Roman" w:cs="Times New Roman"/>
                <w:sz w:val="24"/>
                <w:szCs w:val="24"/>
              </w:rPr>
              <w:t xml:space="preserve"> (60 gabali)</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standarti- IEC61603-7 un IEC60914</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austiņu slodzes pretestība - &gt; 32 ohm &lt; 2k ohm</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austiņu izejas līmenis pie 2.4V- 450 mVrms / 32 ohm</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IR izstarojuma līmenis-  4 mW/m² </w:t>
            </w:r>
            <w:r w:rsidRPr="005A3062">
              <w:rPr>
                <w:rFonts w:ascii="Times New Roman" w:hAnsi="Times New Roman" w:cs="Times New Roman"/>
                <w:color w:val="000000"/>
                <w:sz w:val="24"/>
                <w:szCs w:val="24"/>
                <w:shd w:val="clear" w:color="auto" w:fill="FFFFFF"/>
                <w:lang w:eastAsia="lv-LV"/>
              </w:rPr>
              <w:t>katram pārvadātājam</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shd w:val="clear" w:color="auto" w:fill="FFFFFF"/>
                <w:lang w:eastAsia="lv-LV"/>
              </w:rPr>
              <w:t>jutīguma leņķis</w:t>
            </w:r>
            <w:r w:rsidRPr="005A3062">
              <w:rPr>
                <w:rFonts w:ascii="Times New Roman" w:hAnsi="Times New Roman" w:cs="Times New Roman"/>
                <w:color w:val="000000"/>
                <w:sz w:val="24"/>
                <w:szCs w:val="24"/>
                <w:lang w:eastAsia="lv-LV"/>
              </w:rPr>
              <w:t>- vismaz 270°</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Max. Signāla līdz trokšņa attiecība- &gt; 80 dB</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barošana- Ni-MH Batterija vai 2 x AA sārmu baterijas</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strāvas patēriņš-  35 mA nominal &lt; 3 mA gaidīšanas režīmā</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(mm)- 46(p), 155(a), 24(d)</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bez baterijas (g)- ne  vairāk kā 80</w:t>
            </w:r>
          </w:p>
          <w:p w:rsidR="002B351A" w:rsidRPr="005A3062" w:rsidRDefault="002B351A" w:rsidP="00AB6DE6">
            <w:pPr>
              <w:widowControl w:val="0"/>
              <w:numPr>
                <w:ilvl w:val="0"/>
                <w:numId w:val="1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ar bateriju ne vairāk kā 135g</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2.4.</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Uzlādējamas NiMH baterijas</w:t>
            </w:r>
            <w:r w:rsidRPr="005A3062">
              <w:rPr>
                <w:rFonts w:ascii="Times New Roman" w:hAnsi="Times New Roman" w:cs="Times New Roman"/>
                <w:sz w:val="24"/>
                <w:szCs w:val="24"/>
              </w:rPr>
              <w:t xml:space="preserve"> (60 gabali)</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1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Ni-MH baterijas uztvērējiem.</w:t>
            </w:r>
          </w:p>
          <w:p w:rsidR="002B351A" w:rsidRPr="005A3062" w:rsidRDefault="002B351A" w:rsidP="00AB6DE6">
            <w:pPr>
              <w:widowControl w:val="0"/>
              <w:numPr>
                <w:ilvl w:val="0"/>
                <w:numId w:val="1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akumulators aprīkots ar temperatūras sensoru, lai novērstu pārkaršanu uzlādes procesā. </w:t>
            </w:r>
          </w:p>
          <w:p w:rsidR="002B351A" w:rsidRPr="005A3062" w:rsidRDefault="002B351A" w:rsidP="00AB6DE6">
            <w:pPr>
              <w:widowControl w:val="0"/>
              <w:numPr>
                <w:ilvl w:val="0"/>
                <w:numId w:val="1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pilnībā uzlādēta akumulatora darbības laiks aptuveni 52h.</w:t>
            </w:r>
          </w:p>
          <w:p w:rsidR="002B351A" w:rsidRPr="005A3062" w:rsidRDefault="002B351A" w:rsidP="00AB6DE6">
            <w:pPr>
              <w:widowControl w:val="0"/>
              <w:numPr>
                <w:ilvl w:val="0"/>
                <w:numId w:val="1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izejas spriegums (V)- 2.4</w:t>
            </w:r>
          </w:p>
          <w:p w:rsidR="002B351A" w:rsidRPr="005A3062" w:rsidRDefault="002B351A" w:rsidP="00AB6DE6">
            <w:pPr>
              <w:widowControl w:val="0"/>
              <w:numPr>
                <w:ilvl w:val="0"/>
                <w:numId w:val="1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kapacitāte- 1600 mAh</w:t>
            </w:r>
          </w:p>
          <w:p w:rsidR="002B351A" w:rsidRPr="005A3062" w:rsidRDefault="002B351A" w:rsidP="00AB6DE6">
            <w:pPr>
              <w:widowControl w:val="0"/>
              <w:numPr>
                <w:ilvl w:val="0"/>
                <w:numId w:val="1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(mm)- 49(p), 29(a), 14,5 (d)</w:t>
            </w:r>
          </w:p>
          <w:p w:rsidR="002B351A" w:rsidRPr="005A3062" w:rsidRDefault="002B351A" w:rsidP="00AB6DE6">
            <w:pPr>
              <w:widowControl w:val="0"/>
              <w:numPr>
                <w:ilvl w:val="0"/>
                <w:numId w:val="1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 ne vairāk kā 55 g</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2.5.</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Uzlādes koferis infrasarkano staru uztvērējiem</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20"/>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jāvar uzlādēt līdz 60 infrasarkano staru uztvērējiem vienlaicīgi.</w:t>
            </w:r>
          </w:p>
          <w:p w:rsidR="002B351A" w:rsidRPr="005A3062" w:rsidRDefault="002B351A" w:rsidP="00AB6DE6">
            <w:pPr>
              <w:widowControl w:val="0"/>
              <w:numPr>
                <w:ilvl w:val="0"/>
                <w:numId w:val="20"/>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tukša akumulatora uzlādes laiks- 2h.</w:t>
            </w:r>
          </w:p>
          <w:p w:rsidR="002B351A" w:rsidRPr="005A3062" w:rsidRDefault="002B351A" w:rsidP="00AB6DE6">
            <w:pPr>
              <w:widowControl w:val="0"/>
              <w:numPr>
                <w:ilvl w:val="0"/>
                <w:numId w:val="20"/>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shd w:val="clear" w:color="auto" w:fill="FFFFFF"/>
                <w:lang w:eastAsia="lv-LV"/>
              </w:rPr>
              <w:t>strāvas padeves spriegums</w:t>
            </w:r>
            <w:r w:rsidRPr="005A3062">
              <w:rPr>
                <w:rFonts w:ascii="Times New Roman" w:hAnsi="Times New Roman" w:cs="Times New Roman"/>
                <w:color w:val="000000"/>
                <w:sz w:val="24"/>
                <w:szCs w:val="24"/>
                <w:lang w:eastAsia="lv-LV"/>
              </w:rPr>
              <w:t>- 110-240V AC 50-60 Hz</w:t>
            </w:r>
          </w:p>
          <w:p w:rsidR="002B351A" w:rsidRPr="005A3062" w:rsidRDefault="002B351A" w:rsidP="00AB6DE6">
            <w:pPr>
              <w:widowControl w:val="0"/>
              <w:numPr>
                <w:ilvl w:val="0"/>
                <w:numId w:val="20"/>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strāvas patēriņš- 125 W vai mazāks</w:t>
            </w:r>
          </w:p>
          <w:p w:rsidR="002B351A" w:rsidRPr="005A3062" w:rsidRDefault="002B351A" w:rsidP="00AB6DE6">
            <w:pPr>
              <w:widowControl w:val="0"/>
              <w:numPr>
                <w:ilvl w:val="0"/>
                <w:numId w:val="20"/>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(mm)- 610(p), 405(a), 260 (d)</w:t>
            </w:r>
          </w:p>
          <w:p w:rsidR="002B351A" w:rsidRPr="005A3062" w:rsidRDefault="002B351A" w:rsidP="00AB6DE6">
            <w:pPr>
              <w:widowControl w:val="0"/>
              <w:numPr>
                <w:ilvl w:val="0"/>
                <w:numId w:val="20"/>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bez uztvērējiem- ne vairāk kā 14.5 kg</w:t>
            </w:r>
          </w:p>
          <w:p w:rsidR="002B351A" w:rsidRPr="005A3062" w:rsidRDefault="002B351A" w:rsidP="00AB6DE6">
            <w:pPr>
              <w:widowControl w:val="0"/>
              <w:numPr>
                <w:ilvl w:val="0"/>
                <w:numId w:val="20"/>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krāsa- melna vai saskaņot ar pasūtītāju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2.6.</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Delegātu austiņas</w:t>
            </w:r>
            <w:r w:rsidRPr="005A3062">
              <w:rPr>
                <w:rFonts w:ascii="Times New Roman" w:hAnsi="Times New Roman" w:cs="Times New Roman"/>
                <w:sz w:val="24"/>
                <w:szCs w:val="24"/>
              </w:rPr>
              <w:t xml:space="preserve"> (60 gabali)</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sz w:val="24"/>
                <w:szCs w:val="24"/>
                <w:lang w:eastAsia="lv-LV"/>
              </w:rPr>
              <w:t>dinamiskas</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vismaz 1.5 m savienojuma kabelis ar 3.5 mm mono jack konektoru</w:t>
            </w:r>
            <w:r w:rsidRPr="005A3062">
              <w:rPr>
                <w:rFonts w:ascii="Times New Roman" w:hAnsi="Times New Roman" w:cs="Times New Roman"/>
                <w:sz w:val="24"/>
                <w:szCs w:val="24"/>
                <w:lang w:eastAsia="lv-LV"/>
              </w:rPr>
              <w:t xml:space="preserve">. </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frekvences reakcija-  20 Hz – 20 kHz</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pretestība- 150 Ohm</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jutība-  105 dB/mW (+ 3 dB at 1 kHz)</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nomināla ieeja-  40 mW</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slodzes kategorija- 100 mW vai labāka</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THD- mazāks par 0.3 % (200 Hz – 2 kHz)</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kontakta spiediens – mazāks par 2.5 N</w:t>
            </w:r>
          </w:p>
          <w:p w:rsidR="002B351A" w:rsidRPr="005A3062" w:rsidRDefault="002B351A" w:rsidP="00AB6DE6">
            <w:pPr>
              <w:widowControl w:val="0"/>
              <w:numPr>
                <w:ilvl w:val="0"/>
                <w:numId w:val="21"/>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ne vairāk kā 85 g</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3.</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Digitālā tulka pults</w:t>
            </w:r>
            <w:r w:rsidRPr="005A3062">
              <w:rPr>
                <w:rFonts w:ascii="Times New Roman" w:hAnsi="Times New Roman" w:cs="Times New Roman"/>
                <w:sz w:val="24"/>
                <w:szCs w:val="24"/>
              </w:rPr>
              <w:t>(3 gabali)</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iebūvēts skaļrunis</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fiksēts zoskakla mikrofons ar gaismas gredzenu</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3 releju-iepriekšiestatītas pogas lai atlasītu ienākošās valodas.</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Izejošā kanāla A un izejošā kanāla B  izvēles taustiņi ar sarkanu LED (vai ekvivalents) indikatoru.</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tulks var ieprogrammēt izejošo B kanālu individuāli.</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Grafisks 122 x 32 punktu LCD (vai ekvivalents) ar fona apgaismojumu lai norādītu:</w:t>
            </w:r>
          </w:p>
          <w:p w:rsidR="002B351A" w:rsidRPr="005A3062" w:rsidRDefault="002B351A" w:rsidP="00AB6DE6">
            <w:pPr>
              <w:widowControl w:val="0"/>
              <w:numPr>
                <w:ilvl w:val="1"/>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ienākošās valodas</w:t>
            </w:r>
          </w:p>
          <w:p w:rsidR="002B351A" w:rsidRPr="005A3062" w:rsidRDefault="002B351A" w:rsidP="00AB6DE6">
            <w:pPr>
              <w:widowControl w:val="0"/>
              <w:numPr>
                <w:ilvl w:val="1"/>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interpretācijas (tulkojuma) kvalitāti</w:t>
            </w:r>
          </w:p>
          <w:p w:rsidR="002B351A" w:rsidRPr="005A3062" w:rsidRDefault="002B351A" w:rsidP="00AB6DE6">
            <w:pPr>
              <w:widowControl w:val="0"/>
              <w:numPr>
                <w:ilvl w:val="1"/>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izejošos kanālus</w:t>
            </w:r>
          </w:p>
          <w:p w:rsidR="002B351A" w:rsidRPr="005A3062" w:rsidRDefault="002B351A" w:rsidP="00AB6DE6">
            <w:pPr>
              <w:widowControl w:val="0"/>
              <w:numPr>
                <w:ilvl w:val="1"/>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skaļruņu statusu </w:t>
            </w:r>
          </w:p>
          <w:p w:rsidR="002B351A" w:rsidRPr="005A3062" w:rsidRDefault="002B351A" w:rsidP="00AB6DE6">
            <w:pPr>
              <w:widowControl w:val="0"/>
              <w:numPr>
                <w:ilvl w:val="1"/>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iestatīšanas režīmu</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sarkana mikrofona On/Off poga, ar sarkanu gaismas diodi</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skaņas izslēgšanas poga</w:t>
            </w:r>
          </w:p>
          <w:p w:rsidR="002B351A" w:rsidRPr="005A3062" w:rsidRDefault="002B351A" w:rsidP="00AB6DE6">
            <w:pPr>
              <w:widowControl w:val="0"/>
              <w:numPr>
                <w:ilvl w:val="0"/>
                <w:numId w:val="22"/>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ziņu poga ar LED (vai ekvivalents) indikatoru</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2747"/>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4.</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Astoņu kanālu audio ierakstītājs ar automātisko konferenču marķiera izvietojumu</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AB6DE6">
            <w:pPr>
              <w:numPr>
                <w:ilvl w:val="0"/>
                <w:numId w:val="2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PC balstīta ierakstīšanas programmatūra</w:t>
            </w:r>
          </w:p>
          <w:p w:rsidR="002B351A" w:rsidRPr="005A3062" w:rsidRDefault="002B351A" w:rsidP="00AB6DE6">
            <w:pPr>
              <w:numPr>
                <w:ilvl w:val="0"/>
                <w:numId w:val="2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ieraksta ne mazāk kā līdz 8 kanāliem analogo audio vienlaicīgi</w:t>
            </w:r>
          </w:p>
          <w:p w:rsidR="002B351A" w:rsidRPr="005A3062" w:rsidRDefault="002B351A" w:rsidP="00AB6DE6">
            <w:pPr>
              <w:numPr>
                <w:ilvl w:val="0"/>
                <w:numId w:val="2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manuāla un automātiska marķiera ievietošana</w:t>
            </w:r>
          </w:p>
          <w:p w:rsidR="002B351A" w:rsidRPr="005A3062" w:rsidRDefault="002B351A" w:rsidP="00AB6DE6">
            <w:pPr>
              <w:numPr>
                <w:ilvl w:val="0"/>
                <w:numId w:val="2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balss aktivizācija</w:t>
            </w:r>
          </w:p>
          <w:p w:rsidR="002B351A" w:rsidRPr="005A3062" w:rsidRDefault="002B351A" w:rsidP="00AB6DE6">
            <w:pPr>
              <w:numPr>
                <w:ilvl w:val="0"/>
                <w:numId w:val="2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marķiera laika skala</w:t>
            </w:r>
          </w:p>
          <w:p w:rsidR="002B351A" w:rsidRPr="005A3062" w:rsidRDefault="002B351A" w:rsidP="00AB6DE6">
            <w:pPr>
              <w:numPr>
                <w:ilvl w:val="0"/>
                <w:numId w:val="2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WAV vai MP3 failu formāti</w:t>
            </w:r>
          </w:p>
          <w:p w:rsidR="002B351A" w:rsidRPr="005A3062" w:rsidRDefault="002B351A" w:rsidP="00AB6DE6">
            <w:pPr>
              <w:numPr>
                <w:ilvl w:val="0"/>
                <w:numId w:val="23"/>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rPr>
              <w:t>Audio interfeiss nav iekļauts</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Default="002B351A" w:rsidP="005A3062">
            <w:pPr>
              <w:widowControl w:val="0"/>
              <w:spacing w:after="0" w:line="240" w:lineRule="auto"/>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985"/>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5.</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 xml:space="preserve">Cardioid dinamisks mikrofons </w:t>
            </w:r>
            <w:r w:rsidRPr="005A3062">
              <w:rPr>
                <w:rFonts w:ascii="Times New Roman" w:hAnsi="Times New Roman" w:cs="Times New Roman"/>
                <w:sz w:val="24"/>
                <w:szCs w:val="24"/>
              </w:rPr>
              <w:t>(3 gabali)</w:t>
            </w:r>
          </w:p>
          <w:p w:rsidR="002B351A" w:rsidRPr="005A3062" w:rsidRDefault="002B351A" w:rsidP="005A3062">
            <w:pPr>
              <w:rPr>
                <w:rFonts w:ascii="Times New Roman" w:hAnsi="Times New Roman" w:cs="Times New Roman"/>
                <w:b/>
                <w:bCs/>
                <w:sz w:val="24"/>
                <w:szCs w:val="24"/>
              </w:rPr>
            </w:pP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p>
          <w:p w:rsidR="002B351A" w:rsidRPr="005A3062" w:rsidRDefault="002B351A" w:rsidP="00AB6DE6">
            <w:pPr>
              <w:numPr>
                <w:ilvl w:val="0"/>
                <w:numId w:val="34"/>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jutība vismaz 0.2mV/uBa</w:t>
            </w:r>
          </w:p>
          <w:p w:rsidR="002B351A" w:rsidRPr="005A3062" w:rsidRDefault="002B351A" w:rsidP="00AB6DE6">
            <w:pPr>
              <w:numPr>
                <w:ilvl w:val="0"/>
                <w:numId w:val="34"/>
              </w:numPr>
              <w:spacing w:after="0" w:line="270" w:lineRule="atLeast"/>
              <w:ind w:left="150" w:firstLine="141"/>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lang w:eastAsia="lv-LV"/>
              </w:rPr>
              <w:t>joslas platums ir vismaz 40hz-17khz</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spacing w:after="0" w:line="270" w:lineRule="atLeast"/>
              <w:textAlignment w:val="baseline"/>
              <w:rPr>
                <w:rFonts w:ascii="Times New Roman" w:hAnsi="Times New Roman" w:cs="Times New Roman"/>
                <w:sz w:val="24"/>
                <w:szCs w:val="24"/>
                <w:lang w:eastAsia="lv-LV"/>
              </w:rPr>
            </w:pPr>
            <w:r w:rsidRPr="005A3062">
              <w:rPr>
                <w:rFonts w:ascii="Times New Roman" w:hAnsi="Times New Roman" w:cs="Times New Roman"/>
                <w:sz w:val="24"/>
                <w:szCs w:val="24"/>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04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6.</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 xml:space="preserve">Bezvadu mikrofona sistēma ar piespraužamo  mikrofonu </w:t>
            </w:r>
            <w:r w:rsidRPr="005A3062">
              <w:rPr>
                <w:rFonts w:ascii="Times New Roman" w:hAnsi="Times New Roman" w:cs="Times New Roman"/>
                <w:sz w:val="24"/>
                <w:szCs w:val="24"/>
              </w:rPr>
              <w:t>(3 gabali)</w:t>
            </w:r>
          </w:p>
          <w:p w:rsidR="002B351A" w:rsidRPr="005A3062" w:rsidRDefault="002B351A" w:rsidP="005A3062">
            <w:pPr>
              <w:rPr>
                <w:rFonts w:ascii="Times New Roman" w:hAnsi="Times New Roman" w:cs="Times New Roman"/>
                <w:b/>
                <w:bCs/>
                <w:sz w:val="24"/>
                <w:szCs w:val="24"/>
              </w:rPr>
            </w:pPr>
          </w:p>
        </w:tc>
        <w:tc>
          <w:tcPr>
            <w:tcW w:w="4199" w:type="dxa"/>
            <w:shd w:val="clear" w:color="auto" w:fill="FFFFFF"/>
            <w:tcMar>
              <w:top w:w="80" w:type="dxa"/>
              <w:left w:w="80" w:type="dxa"/>
              <w:bottom w:w="80" w:type="dxa"/>
              <w:right w:w="80" w:type="dxa"/>
            </w:tcMar>
          </w:tcPr>
          <w:p w:rsidR="002B351A" w:rsidRPr="005A3062" w:rsidRDefault="002B351A" w:rsidP="005A3062">
            <w:pPr>
              <w:spacing w:before="100" w:beforeAutospacing="1" w:after="100" w:afterAutospacing="1" w:line="240" w:lineRule="auto"/>
              <w:rPr>
                <w:rFonts w:ascii="Times New Roman" w:hAnsi="Times New Roman" w:cs="Times New Roman"/>
                <w:sz w:val="24"/>
                <w:szCs w:val="24"/>
              </w:rPr>
            </w:pPr>
            <w:r w:rsidRPr="005A3062">
              <w:rPr>
                <w:rFonts w:ascii="Times New Roman" w:hAnsi="Times New Roman" w:cs="Times New Roman"/>
                <w:sz w:val="24"/>
                <w:szCs w:val="24"/>
              </w:rPr>
              <w:t xml:space="preserve">sistēmai jāsatur vismaz šādas komponentes: </w:t>
            </w:r>
          </w:p>
          <w:p w:rsidR="002B351A" w:rsidRPr="005A3062" w:rsidRDefault="002B351A" w:rsidP="00AB6DE6">
            <w:pPr>
              <w:numPr>
                <w:ilvl w:val="0"/>
                <w:numId w:val="36"/>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uztvērējs; pārnēsājams raidītājs; piespraužams mikrofons; izejas kabelis; XLR kabelis; kameras adapteris; 4 x AA baterijas</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frekvenču diapazons 80-18000 Hz vai labāks</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savienojums – HDX</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audio-XLR savienotājs - 3,5 mm jack</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radio – 12</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mikrofons- skaņas spiediena līmenis - 130 dB maks.</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THD, kopējie harmoniskie kropļojumi &lt;0,9%</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 xml:space="preserve">AF jutība - 20 mV/Pa </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signāla/trokšņu attiecība  &gt; 110 dB(A)</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RF izejas jauda - 30 mW</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pārraides/uztveršanas frekvences – 1680</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pārslēgšanās joslu platums - 42 MHz</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pīķa novirze  ± 48 kHz</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darbības laiks vismaz 8 h</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rPr>
            </w:pPr>
            <w:r w:rsidRPr="005A3062">
              <w:rPr>
                <w:rFonts w:ascii="Times New Roman" w:hAnsi="Times New Roman" w:cs="Times New Roman"/>
                <w:sz w:val="24"/>
                <w:szCs w:val="24"/>
              </w:rPr>
              <w:t>ieejas sprieguma diapazons -1,8 V; 3,0 V izslēgtam;</w:t>
            </w:r>
          </w:p>
          <w:p w:rsidR="002B351A" w:rsidRPr="005A3062" w:rsidRDefault="002B351A" w:rsidP="00AB6DE6">
            <w:pPr>
              <w:numPr>
                <w:ilvl w:val="0"/>
                <w:numId w:val="35"/>
              </w:numPr>
              <w:spacing w:before="100" w:beforeAutospacing="1" w:after="100" w:afterAutospacing="1" w:line="240" w:lineRule="auto"/>
              <w:ind w:left="389" w:hanging="389"/>
              <w:rPr>
                <w:rFonts w:ascii="Times New Roman" w:hAnsi="Times New Roman" w:cs="Times New Roman"/>
                <w:sz w:val="24"/>
                <w:szCs w:val="24"/>
                <w:lang w:eastAsia="lv-LV"/>
              </w:rPr>
            </w:pPr>
            <w:r w:rsidRPr="005A3062">
              <w:rPr>
                <w:rFonts w:ascii="Times New Roman" w:hAnsi="Times New Roman" w:cs="Times New Roman"/>
                <w:sz w:val="24"/>
                <w:szCs w:val="24"/>
              </w:rPr>
              <w:t>audio izejas līmenis - balansēts: +10 dBu max</w:t>
            </w:r>
          </w:p>
          <w:p w:rsidR="002B351A" w:rsidRPr="005A3062" w:rsidRDefault="002B351A" w:rsidP="005A3062">
            <w:pPr>
              <w:spacing w:before="100" w:beforeAutospacing="1" w:after="100" w:afterAutospacing="1" w:line="240" w:lineRule="auto"/>
              <w:rPr>
                <w:rFonts w:ascii="Times New Roman" w:hAnsi="Times New Roman" w:cs="Times New Roman"/>
                <w:sz w:val="24"/>
                <w:szCs w:val="24"/>
                <w:lang w:eastAsia="lv-LV"/>
              </w:rPr>
            </w:pPr>
            <w:r w:rsidRPr="005A3062">
              <w:rPr>
                <w:rFonts w:ascii="Times New Roman" w:hAnsi="Times New Roman" w:cs="Times New Roman"/>
                <w:sz w:val="24"/>
                <w:szCs w:val="24"/>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186"/>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7.</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 xml:space="preserve">Griestos ievietojami skaļruņi </w:t>
            </w:r>
            <w:r w:rsidRPr="005A3062">
              <w:rPr>
                <w:rFonts w:ascii="Times New Roman" w:hAnsi="Times New Roman" w:cs="Times New Roman"/>
                <w:sz w:val="24"/>
                <w:szCs w:val="24"/>
              </w:rPr>
              <w:t>(8 gabali)</w:t>
            </w:r>
          </w:p>
        </w:tc>
        <w:tc>
          <w:tcPr>
            <w:tcW w:w="4199" w:type="dxa"/>
            <w:shd w:val="clear" w:color="auto" w:fill="FFFFFF"/>
            <w:tcMar>
              <w:top w:w="80" w:type="dxa"/>
              <w:left w:w="80" w:type="dxa"/>
              <w:bottom w:w="80" w:type="dxa"/>
              <w:right w:w="80" w:type="dxa"/>
            </w:tcMar>
          </w:tcPr>
          <w:p w:rsidR="002B351A" w:rsidRPr="005A3062" w:rsidRDefault="002B351A" w:rsidP="005A3062">
            <w:pPr>
              <w:spacing w:before="100" w:beforeAutospacing="1" w:after="100" w:afterAutospacing="1" w:line="240" w:lineRule="auto"/>
              <w:rPr>
                <w:rFonts w:ascii="Times New Roman" w:hAnsi="Times New Roman" w:cs="Times New Roman"/>
                <w:sz w:val="24"/>
                <w:szCs w:val="24"/>
              </w:rPr>
            </w:pPr>
          </w:p>
          <w:p w:rsidR="002B351A" w:rsidRPr="005A3062" w:rsidRDefault="002B351A" w:rsidP="005A3062">
            <w:pPr>
              <w:spacing w:before="100" w:beforeAutospacing="1" w:after="100" w:afterAutospacing="1" w:line="240" w:lineRule="auto"/>
              <w:rPr>
                <w:rFonts w:ascii="Times New Roman" w:hAnsi="Times New Roman" w:cs="Times New Roman"/>
                <w:sz w:val="24"/>
                <w:szCs w:val="24"/>
              </w:rPr>
            </w:pP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frekvenču diapazons (-6 dB)  - 72 Hz - 20 kHz</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lietojamo frekvenču diapazons (-10 dB) - 60 Hz - 20 kHz</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aprēķinātā augstākā izeja - 110 dB SPL</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aprēķinātā nepārtrauktā izeja - 104 dB SPL</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nomināla pretestība - 8 omi, pārslēdzams</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nepārtrauktā jaudas apstrāde - 40 W (100 stundas)</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ieteicamā pastiprinātāja jauda (skaļruņa "program" jauda - 80 W</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jutīgums - 88 dB, 2.83 V, 1 m, free space (4 pi)</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zemas frekvences konusa materiāls un izmērs - ūdens izturīgs, polipropolēns ( vai ekvivalents);  4“ (collas)</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augstas frekvences kupola materiāls un izmērs – titāns (vai ekvivalents); 0,75“ (collas)</w:t>
            </w:r>
          </w:p>
          <w:p w:rsidR="002B351A" w:rsidRPr="005A3062" w:rsidRDefault="002B351A" w:rsidP="005A3062">
            <w:pPr>
              <w:spacing w:before="100" w:beforeAutospacing="1" w:after="100" w:afterAutospacing="1" w:line="240" w:lineRule="auto"/>
              <w:rPr>
                <w:rFonts w:ascii="Times New Roman" w:hAnsi="Times New Roman" w:cs="Times New Roman"/>
                <w:sz w:val="24"/>
                <w:szCs w:val="24"/>
              </w:rPr>
            </w:pPr>
            <w:r w:rsidRPr="005A3062">
              <w:rPr>
                <w:rFonts w:ascii="Times New Roman" w:hAnsi="Times New Roman" w:cs="Times New Roman"/>
                <w:sz w:val="24"/>
                <w:szCs w:val="24"/>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Ražotājs__________</w:t>
            </w:r>
          </w:p>
        </w:tc>
      </w:tr>
      <w:tr w:rsidR="002B351A" w:rsidRPr="00101454">
        <w:trPr>
          <w:trHeight w:val="2747"/>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8.</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 xml:space="preserve">Skaņas pastiprinātājs </w:t>
            </w:r>
            <w:r w:rsidRPr="005A3062">
              <w:rPr>
                <w:rFonts w:ascii="Times New Roman" w:hAnsi="Times New Roman" w:cs="Times New Roman"/>
                <w:sz w:val="24"/>
                <w:szCs w:val="24"/>
              </w:rPr>
              <w:t>(1 gabals)</w:t>
            </w:r>
          </w:p>
        </w:tc>
        <w:tc>
          <w:tcPr>
            <w:tcW w:w="4199" w:type="dxa"/>
            <w:shd w:val="clear" w:color="auto" w:fill="FFFFFF"/>
            <w:tcMar>
              <w:top w:w="80" w:type="dxa"/>
              <w:left w:w="80" w:type="dxa"/>
              <w:bottom w:w="80" w:type="dxa"/>
              <w:right w:w="80" w:type="dxa"/>
            </w:tcMar>
          </w:tcPr>
          <w:p w:rsidR="002B351A" w:rsidRPr="005A3062" w:rsidRDefault="002B351A" w:rsidP="005A3062">
            <w:pPr>
              <w:spacing w:before="100" w:beforeAutospacing="1" w:after="100" w:afterAutospacing="1" w:line="240" w:lineRule="auto"/>
              <w:rPr>
                <w:rFonts w:ascii="Times New Roman" w:hAnsi="Times New Roman" w:cs="Times New Roman"/>
                <w:sz w:val="24"/>
                <w:szCs w:val="24"/>
              </w:rPr>
            </w:pPr>
          </w:p>
          <w:p w:rsidR="002B351A" w:rsidRPr="005A3062" w:rsidRDefault="002B351A" w:rsidP="005A3062">
            <w:pPr>
              <w:spacing w:before="100" w:beforeAutospacing="1" w:after="100" w:afterAutospacing="1" w:line="240" w:lineRule="auto"/>
              <w:rPr>
                <w:rFonts w:ascii="Times New Roman" w:hAnsi="Times New Roman" w:cs="Times New Roman"/>
                <w:sz w:val="24"/>
                <w:szCs w:val="24"/>
              </w:rPr>
            </w:pP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jaudas parametri: 70V 20 Hz-20 kHz 0.05% THD – 200W; 70V 1 kHz 0.05% THD – 220 W; 70V 1 kHz 1% THD – 300W; 140V 20 Hz-20 kHz 0.1% THD – 400W; 140V 1 kHz 0.05% THD – 440W;140V 1 kHz 1% THD – 600W</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traucējumi (distortion): 20 Hz-20 kHz: 10 dB - mazāk par 0.01% THD; 1.0 kHz un zemāk - Mazāk par 0.01% THD</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ievades pretestība - 6k omi nebalansēti, 12k omi balansēti</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amortizācijas faktors - vairāk nekā 500 (1 kHz un zemāk)</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dzesēšana - ventilators ar regulējamu ātrumu, plūsma no aizmugures uz priekšpusi caur dzesētāja tuneli</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slodzes aizsardzība - On/off,klusums, DC(līdzstrāvas)-barošanas bloka aizsardzība</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savienojumi, katram kanālam –pievade (input): 3 pozīciju Eiro tipa (Euro style) noņemams barjeras bloks, kanāli 1,2,3 &amp; 4; datu ieeja: HD-15 savienotājs, Ch 1+2, Ch 3+4; Izeja: Sešu pozīciju ar monitoru savienojumiem Ch 1+2, Ch 3+4</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izmēri: ne vairāk kā 49 x 9 x 36 cm</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pašmasas svars: ne vairāk kā 9,6 kg</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jaudas prasības - 100, 120, 230 V(maiņstrāvai), 50-60 Hz</w:t>
            </w:r>
          </w:p>
          <w:p w:rsidR="002B351A" w:rsidRPr="005A3062" w:rsidRDefault="002B351A" w:rsidP="00AB6DE6">
            <w:pPr>
              <w:numPr>
                <w:ilvl w:val="0"/>
                <w:numId w:val="37"/>
              </w:numPr>
              <w:spacing w:before="100" w:beforeAutospacing="1" w:after="100" w:afterAutospacing="1" w:line="240" w:lineRule="auto"/>
              <w:ind w:left="150" w:firstLine="141"/>
              <w:rPr>
                <w:rFonts w:ascii="Times New Roman" w:hAnsi="Times New Roman" w:cs="Times New Roman"/>
                <w:sz w:val="24"/>
                <w:szCs w:val="24"/>
              </w:rPr>
            </w:pPr>
            <w:r w:rsidRPr="005A3062">
              <w:rPr>
                <w:rFonts w:ascii="Times New Roman" w:hAnsi="Times New Roman" w:cs="Times New Roman"/>
                <w:sz w:val="24"/>
                <w:szCs w:val="24"/>
              </w:rPr>
              <w:t>indikatori: paralēlai ieejai - sarkans LED (vai ekvivalents); tilta slēgumam (bridged) - dzeltens LED (vai ekvivalents); ieslēgts - zaļš LED (vai ekvivalents)</w:t>
            </w:r>
          </w:p>
          <w:p w:rsidR="002B351A" w:rsidRPr="005A3062" w:rsidRDefault="002B351A" w:rsidP="005A3062">
            <w:pPr>
              <w:spacing w:before="100" w:beforeAutospacing="1" w:after="100" w:afterAutospacing="1" w:line="240" w:lineRule="auto"/>
              <w:rPr>
                <w:rFonts w:ascii="Times New Roman" w:hAnsi="Times New Roman" w:cs="Times New Roman"/>
                <w:sz w:val="24"/>
                <w:szCs w:val="24"/>
              </w:rPr>
            </w:pPr>
            <w:r w:rsidRPr="005A3062">
              <w:rPr>
                <w:rFonts w:ascii="Times New Roman" w:hAnsi="Times New Roman" w:cs="Times New Roman"/>
                <w:sz w:val="24"/>
                <w:szCs w:val="24"/>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9.</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Aktīvais skaļrunis</w:t>
            </w:r>
            <w:r w:rsidRPr="005A3062">
              <w:rPr>
                <w:rFonts w:ascii="Times New Roman" w:hAnsi="Times New Roman" w:cs="Times New Roman"/>
                <w:sz w:val="24"/>
                <w:szCs w:val="24"/>
              </w:rPr>
              <w:t xml:space="preserve"> (2 gabali)</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2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sz w:val="24"/>
                <w:szCs w:val="24"/>
                <w:shd w:val="clear" w:color="auto" w:fill="FFFFFF"/>
                <w:lang w:eastAsia="lv-LV"/>
              </w:rPr>
              <w:t>2- virzienu aktīvais skaļrunis</w:t>
            </w:r>
            <w:r w:rsidRPr="005A3062">
              <w:rPr>
                <w:rFonts w:ascii="Times New Roman" w:hAnsi="Times New Roman" w:cs="Times New Roman"/>
                <w:color w:val="000000"/>
                <w:sz w:val="24"/>
                <w:szCs w:val="24"/>
                <w:lang w:eastAsia="lv-LV"/>
              </w:rPr>
              <w:t>, paredzēts RACK 2 x 6,5"</w:t>
            </w:r>
          </w:p>
          <w:p w:rsidR="002B351A" w:rsidRPr="005A3062" w:rsidRDefault="002B351A" w:rsidP="00AB6DE6">
            <w:pPr>
              <w:widowControl w:val="0"/>
              <w:numPr>
                <w:ilvl w:val="0"/>
                <w:numId w:val="2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dB Bass + Tweeter, 130 W / Music, 65 W / RMS, </w:t>
            </w:r>
          </w:p>
          <w:p w:rsidR="002B351A" w:rsidRPr="005A3062" w:rsidRDefault="002B351A" w:rsidP="00AB6DE6">
            <w:pPr>
              <w:widowControl w:val="0"/>
              <w:numPr>
                <w:ilvl w:val="0"/>
                <w:numId w:val="2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SPL max 110 dB, </w:t>
            </w:r>
          </w:p>
          <w:p w:rsidR="002B351A" w:rsidRPr="005A3062" w:rsidRDefault="002B351A" w:rsidP="00AB6DE6">
            <w:pPr>
              <w:widowControl w:val="0"/>
              <w:numPr>
                <w:ilvl w:val="0"/>
                <w:numId w:val="2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85 - 19.000 Hz</w:t>
            </w:r>
          </w:p>
          <w:p w:rsidR="002B351A" w:rsidRPr="005A3062" w:rsidRDefault="002B351A" w:rsidP="00AB6DE6">
            <w:pPr>
              <w:widowControl w:val="0"/>
              <w:numPr>
                <w:ilvl w:val="0"/>
                <w:numId w:val="2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izmēri- 210 x 350 x 270 mm</w:t>
            </w:r>
          </w:p>
          <w:p w:rsidR="002B351A" w:rsidRPr="005A3062" w:rsidRDefault="002B351A" w:rsidP="00AB6DE6">
            <w:pPr>
              <w:widowControl w:val="0"/>
              <w:numPr>
                <w:ilvl w:val="0"/>
                <w:numId w:val="24"/>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ne vairāk kā 5,6 kg</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10.</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Audio mikseris</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AB6DE6">
            <w:pPr>
              <w:widowControl w:val="0"/>
              <w:numPr>
                <w:ilvl w:val="0"/>
                <w:numId w:val="25"/>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analogs 12 kanālu Audio mikseris </w:t>
            </w:r>
          </w:p>
          <w:p w:rsidR="002B351A" w:rsidRPr="005A3062" w:rsidRDefault="002B351A" w:rsidP="00AB6DE6">
            <w:pPr>
              <w:widowControl w:val="0"/>
              <w:numPr>
                <w:ilvl w:val="0"/>
                <w:numId w:val="2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12+2 kanālu kadru izmēri</w:t>
            </w:r>
          </w:p>
          <w:p w:rsidR="002B351A" w:rsidRPr="005A3062" w:rsidRDefault="002B351A" w:rsidP="00AB6DE6">
            <w:pPr>
              <w:widowControl w:val="0"/>
              <w:numPr>
                <w:ilvl w:val="0"/>
                <w:numId w:val="26"/>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iebūvēts 24 bit Lexicon digitālais efektu procesors</w:t>
            </w:r>
          </w:p>
          <w:p w:rsidR="002B351A" w:rsidRPr="005A3062" w:rsidRDefault="002B351A" w:rsidP="00AB6DE6">
            <w:pPr>
              <w:widowControl w:val="0"/>
              <w:numPr>
                <w:ilvl w:val="1"/>
                <w:numId w:val="38"/>
              </w:numPr>
              <w:spacing w:after="0" w:line="240" w:lineRule="auto"/>
              <w:ind w:left="8" w:firstLine="283"/>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32 FX iestatījumi</w:t>
            </w:r>
          </w:p>
          <w:p w:rsidR="002B351A" w:rsidRPr="005A3062" w:rsidRDefault="002B351A" w:rsidP="00AB6DE6">
            <w:pPr>
              <w:widowControl w:val="0"/>
              <w:numPr>
                <w:ilvl w:val="1"/>
                <w:numId w:val="38"/>
              </w:numPr>
              <w:spacing w:after="0" w:line="240" w:lineRule="auto"/>
              <w:ind w:left="8" w:firstLine="283"/>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Tap Tempo un FX iestatījumu store funkcija</w:t>
            </w:r>
          </w:p>
          <w:p w:rsidR="002B351A" w:rsidRPr="005A3062" w:rsidRDefault="002B351A" w:rsidP="00AB6DE6">
            <w:pPr>
              <w:widowControl w:val="0"/>
              <w:numPr>
                <w:ilvl w:val="1"/>
                <w:numId w:val="38"/>
              </w:numPr>
              <w:spacing w:after="0" w:line="240" w:lineRule="auto"/>
              <w:ind w:left="8" w:firstLine="283"/>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 FX nosūtīt uz katru kanālu</w:t>
            </w:r>
          </w:p>
          <w:p w:rsidR="002B351A" w:rsidRPr="005A3062" w:rsidRDefault="002B351A" w:rsidP="00AB6DE6">
            <w:pPr>
              <w:widowControl w:val="0"/>
              <w:numPr>
                <w:ilvl w:val="1"/>
                <w:numId w:val="38"/>
              </w:numPr>
              <w:spacing w:after="0" w:line="240" w:lineRule="auto"/>
              <w:ind w:left="8" w:firstLine="283"/>
              <w:rPr>
                <w:rFonts w:ascii="Times New Roman" w:hAnsi="Times New Roman" w:cs="Times New Roman"/>
                <w:sz w:val="24"/>
                <w:szCs w:val="24"/>
                <w:lang w:eastAsia="lv-LV"/>
              </w:rPr>
            </w:pPr>
            <w:r w:rsidRPr="005A3062">
              <w:rPr>
                <w:rFonts w:ascii="Times New Roman" w:hAnsi="Times New Roman" w:cs="Times New Roman"/>
                <w:sz w:val="24"/>
                <w:szCs w:val="24"/>
                <w:lang w:eastAsia="lv-LV"/>
              </w:rPr>
              <w:t>1 konfigurējama papildus kopne</w:t>
            </w:r>
          </w:p>
          <w:p w:rsidR="002B351A" w:rsidRPr="005A3062" w:rsidRDefault="002B351A" w:rsidP="00AB6DE6">
            <w:pPr>
              <w:widowControl w:val="0"/>
              <w:numPr>
                <w:ilvl w:val="1"/>
                <w:numId w:val="38"/>
              </w:numPr>
              <w:spacing w:after="0" w:line="240" w:lineRule="auto"/>
              <w:ind w:left="8" w:firstLine="283"/>
              <w:rPr>
                <w:rFonts w:ascii="Times New Roman" w:hAnsi="Times New Roman" w:cs="Times New Roman"/>
                <w:sz w:val="24"/>
                <w:szCs w:val="24"/>
                <w:lang w:eastAsia="lv-LV"/>
              </w:rPr>
            </w:pPr>
            <w:r w:rsidRPr="005A3062">
              <w:rPr>
                <w:rFonts w:ascii="Times New Roman" w:hAnsi="Times New Roman" w:cs="Times New Roman"/>
                <w:sz w:val="24"/>
                <w:szCs w:val="24"/>
                <w:lang w:eastAsia="lv-LV"/>
              </w:rPr>
              <w:t>XLR-tipa un ¼” metāla jack konektora ligzdas</w:t>
            </w:r>
          </w:p>
          <w:p w:rsidR="002B351A" w:rsidRPr="005A3062" w:rsidRDefault="002B351A" w:rsidP="00AB6DE6">
            <w:pPr>
              <w:widowControl w:val="0"/>
              <w:numPr>
                <w:ilvl w:val="1"/>
                <w:numId w:val="39"/>
              </w:numPr>
              <w:spacing w:after="0" w:line="240" w:lineRule="auto"/>
              <w:ind w:left="8" w:firstLine="142"/>
              <w:rPr>
                <w:rFonts w:ascii="Times New Roman" w:hAnsi="Times New Roman" w:cs="Times New Roman"/>
                <w:sz w:val="24"/>
                <w:szCs w:val="24"/>
                <w:lang w:eastAsia="lv-LV"/>
              </w:rPr>
            </w:pPr>
            <w:r w:rsidRPr="005A3062">
              <w:rPr>
                <w:rFonts w:ascii="Times New Roman" w:hAnsi="Times New Roman" w:cs="Times New Roman"/>
                <w:sz w:val="24"/>
                <w:szCs w:val="24"/>
                <w:lang w:eastAsia="lv-LV"/>
              </w:rPr>
              <w:t>RCA phono stereo atskaņošanas ieejas un ieraksta izejas</w:t>
            </w:r>
          </w:p>
          <w:p w:rsidR="002B351A" w:rsidRPr="005A3062" w:rsidRDefault="002B351A" w:rsidP="00AB6DE6">
            <w:pPr>
              <w:widowControl w:val="0"/>
              <w:numPr>
                <w:ilvl w:val="1"/>
                <w:numId w:val="39"/>
              </w:numPr>
              <w:spacing w:after="0" w:line="240" w:lineRule="auto"/>
              <w:ind w:left="8" w:firstLine="142"/>
              <w:rPr>
                <w:rFonts w:ascii="Times New Roman" w:hAnsi="Times New Roman" w:cs="Times New Roman"/>
                <w:sz w:val="24"/>
                <w:szCs w:val="24"/>
                <w:lang w:eastAsia="lv-LV"/>
              </w:rPr>
            </w:pPr>
            <w:r w:rsidRPr="005A3062">
              <w:rPr>
                <w:rFonts w:ascii="Times New Roman" w:hAnsi="Times New Roman" w:cs="Times New Roman"/>
                <w:sz w:val="24"/>
                <w:szCs w:val="24"/>
                <w:lang w:eastAsia="lv-LV"/>
              </w:rPr>
              <w:t>3-frekvenču joslu EQ with a swept mid uz mono ieejām</w:t>
            </w:r>
          </w:p>
          <w:p w:rsidR="002B351A" w:rsidRPr="005A3062" w:rsidRDefault="002B351A" w:rsidP="00AB6DE6">
            <w:pPr>
              <w:widowControl w:val="0"/>
              <w:numPr>
                <w:ilvl w:val="1"/>
                <w:numId w:val="39"/>
              </w:numPr>
              <w:spacing w:after="0" w:line="240" w:lineRule="auto"/>
              <w:ind w:left="8" w:firstLine="142"/>
              <w:rPr>
                <w:rFonts w:ascii="Times New Roman" w:hAnsi="Times New Roman" w:cs="Times New Roman"/>
                <w:sz w:val="24"/>
                <w:szCs w:val="24"/>
                <w:lang w:eastAsia="lv-LV"/>
              </w:rPr>
            </w:pPr>
            <w:r w:rsidRPr="005A3062">
              <w:rPr>
                <w:rFonts w:ascii="Times New Roman" w:hAnsi="Times New Roman" w:cs="Times New Roman"/>
                <w:sz w:val="24"/>
                <w:szCs w:val="24"/>
                <w:lang w:eastAsia="lv-LV"/>
              </w:rPr>
              <w:t>3- frekvenču joslu EQ uz stereo ieejām</w:t>
            </w:r>
          </w:p>
          <w:p w:rsidR="002B351A" w:rsidRPr="005A3062" w:rsidRDefault="002B351A" w:rsidP="00AB6DE6">
            <w:pPr>
              <w:widowControl w:val="0"/>
              <w:numPr>
                <w:ilvl w:val="1"/>
                <w:numId w:val="39"/>
              </w:numPr>
              <w:spacing w:after="0" w:line="240" w:lineRule="auto"/>
              <w:ind w:left="8" w:firstLine="142"/>
              <w:rPr>
                <w:rFonts w:ascii="Times New Roman" w:hAnsi="Times New Roman" w:cs="Times New Roman"/>
                <w:sz w:val="24"/>
                <w:szCs w:val="24"/>
                <w:lang w:eastAsia="lv-LV"/>
              </w:rPr>
            </w:pPr>
            <w:r w:rsidRPr="005A3062">
              <w:rPr>
                <w:rFonts w:ascii="Times New Roman" w:hAnsi="Times New Roman" w:cs="Times New Roman"/>
                <w:sz w:val="24"/>
                <w:szCs w:val="24"/>
                <w:lang w:eastAsia="lv-LV"/>
              </w:rPr>
              <w:t>TRS ievietošanas rozetes un ieliktņi uz visām mono ieejām (TRS insert sockets and inserts on all mono inputs)</w:t>
            </w:r>
          </w:p>
          <w:p w:rsidR="002B351A" w:rsidRPr="005A3062" w:rsidRDefault="002B351A" w:rsidP="00AB6DE6">
            <w:pPr>
              <w:widowControl w:val="0"/>
              <w:numPr>
                <w:ilvl w:val="1"/>
                <w:numId w:val="40"/>
              </w:numPr>
              <w:spacing w:after="0" w:line="240" w:lineRule="auto"/>
              <w:ind w:left="8" w:firstLine="283"/>
              <w:rPr>
                <w:rFonts w:ascii="Times New Roman" w:hAnsi="Times New Roman" w:cs="Times New Roman"/>
                <w:color w:val="000000"/>
                <w:sz w:val="24"/>
                <w:szCs w:val="24"/>
                <w:lang w:eastAsia="lv-LV"/>
              </w:rPr>
            </w:pPr>
            <w:r w:rsidRPr="005A3062">
              <w:rPr>
                <w:rFonts w:ascii="Times New Roman" w:hAnsi="Times New Roman" w:cs="Times New Roman"/>
                <w:sz w:val="24"/>
                <w:szCs w:val="24"/>
                <w:lang w:eastAsia="lv-LV"/>
              </w:rPr>
              <w:t>vismaz desmit segmentu LED izeju mērītājs (Ten-segment LED output</w:t>
            </w:r>
            <w:r w:rsidRPr="005A3062">
              <w:rPr>
                <w:rFonts w:ascii="Times New Roman" w:hAnsi="Times New Roman" w:cs="Times New Roman"/>
                <w:color w:val="000000"/>
                <w:sz w:val="24"/>
                <w:szCs w:val="24"/>
                <w:lang w:eastAsia="lv-LV"/>
              </w:rPr>
              <w:t xml:space="preserve"> metering) </w:t>
            </w:r>
            <w:r w:rsidRPr="005A3062">
              <w:rPr>
                <w:rFonts w:ascii="Times New Roman" w:hAnsi="Times New Roman" w:cs="Times New Roman"/>
                <w:color w:val="000000"/>
                <w:sz w:val="24"/>
                <w:szCs w:val="24"/>
                <w:lang w:eastAsia="lv-LV"/>
              </w:rPr>
              <w:br/>
              <w:t>• Intuitīva un visaptveroša solo sistēma</w:t>
            </w:r>
          </w:p>
          <w:p w:rsidR="002B351A" w:rsidRPr="005A3062" w:rsidRDefault="002B351A" w:rsidP="00AB6DE6">
            <w:pPr>
              <w:widowControl w:val="0"/>
              <w:numPr>
                <w:ilvl w:val="0"/>
                <w:numId w:val="27"/>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austiņu izeja</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11.</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Kodolu kompresors/ ierobežotājs</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pacing w:val="4"/>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pacing w:val="4"/>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pacing w:val="4"/>
                <w:sz w:val="24"/>
                <w:szCs w:val="24"/>
                <w:lang w:eastAsia="lv-LV"/>
              </w:rPr>
            </w:pP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ieeju konektori - XLR un 1/4" TRS (Pin 2 un tip hot)</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ieeju tips- Elektroniski balansēts/ nebalansēts, RF filtrēts</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ieejas pretestība - - Balansēta &gt; 40 kOhm, nebalansēta &gt;20 kOhm</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Max ieeja - &gt; +22 dBu Balansēta vai nebalansēta</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CMRR - Tipiski &gt;50 dB pie 1 kHz</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izeju konektori - XLR un 1/4" TRS (Pin 2 un tip hot)</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izeju tips - Servo-balansēts/ nebalansēts, RF filtrēts</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izejas pretestība - balansēta 30 Ohm, nebalansēta 15 Ohm</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Max izeja - &gt; +22 dBm Balansēta, &gt; +20 dBm nebalansēta</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joslas platums - 20 Hz līdz 20 kHz, +0/-0.5 dB</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frekvences reakcija - 0.35 Hz līdz 90kHz, +0/-3 dB</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troksnis - &lt; -96 dBu, nesvērtā, 22 kHz mērīšanas joslas platumā</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kompresora sliekšņa diapazons</w:t>
            </w:r>
            <w:r w:rsidRPr="005A3062">
              <w:rPr>
                <w:rFonts w:ascii="Times New Roman" w:hAnsi="Times New Roman" w:cs="Times New Roman"/>
                <w:color w:val="000000"/>
                <w:sz w:val="24"/>
                <w:szCs w:val="24"/>
                <w:shd w:val="clear" w:color="auto" w:fill="FFFFFF"/>
                <w:lang w:eastAsia="lv-LV"/>
              </w:rPr>
              <w:t xml:space="preserve"> - </w:t>
            </w:r>
            <w:r w:rsidRPr="005A3062">
              <w:rPr>
                <w:rFonts w:ascii="Times New Roman" w:hAnsi="Times New Roman" w:cs="Times New Roman"/>
                <w:color w:val="000000"/>
                <w:spacing w:val="4"/>
                <w:sz w:val="24"/>
                <w:szCs w:val="24"/>
                <w:lang w:eastAsia="lv-LV"/>
              </w:rPr>
              <w:t>-40 dBu līdz +20 dBu</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kompresora diapazons - 1:1 līdz bezgalībai:1</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z w:val="24"/>
                <w:szCs w:val="24"/>
                <w:shd w:val="clear" w:color="auto" w:fill="FFFFFF"/>
                <w:lang w:eastAsia="lv-LV"/>
              </w:rPr>
              <w:t xml:space="preserve">kompresora izejas pastiprinājums - </w:t>
            </w:r>
            <w:r w:rsidRPr="005A3062">
              <w:rPr>
                <w:rFonts w:ascii="Times New Roman" w:hAnsi="Times New Roman" w:cs="Times New Roman"/>
                <w:color w:val="000000"/>
                <w:spacing w:val="4"/>
                <w:sz w:val="24"/>
                <w:szCs w:val="24"/>
                <w:lang w:eastAsia="lv-LV"/>
              </w:rPr>
              <w:t>-20 līdz +20 dB</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ierobežotāja sliekšņa diapazons -0 dBu līdz +24 dBu (off)</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OverEasy® slēdzis - aktivizē OverEasy kompresijas funkciju</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z w:val="24"/>
                <w:szCs w:val="24"/>
                <w:shd w:val="clear" w:color="auto" w:fill="FFFFFF"/>
                <w:lang w:eastAsia="lv-LV"/>
              </w:rPr>
              <w:t xml:space="preserve">pieauguma samazināšanās mērītājs - </w:t>
            </w:r>
            <w:r w:rsidRPr="005A3062">
              <w:rPr>
                <w:rFonts w:ascii="Times New Roman" w:hAnsi="Times New Roman" w:cs="Times New Roman"/>
                <w:color w:val="000000"/>
                <w:spacing w:val="4"/>
                <w:sz w:val="24"/>
                <w:szCs w:val="24"/>
                <w:lang w:eastAsia="lv-LV"/>
              </w:rPr>
              <w:t>8 segmentu LED joslu diagramma pie 1, 3, 6, 10, 15, 20, 25, un 30 dB</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I/O Meter - 8-segmentu LED joslu diagramma pie -24, -18, -12, -6, 0, +6, +12, un +18 dBu</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PeakStop™ Indicator - 1 LED to indicate PeakStop™ limiting</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funkciju slēdži – LED (vai ekvivalents) indikators katram priekšējā paneļa slēdzim</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darba spriegums - pārslēdzams:100-120 VAC 50-60 Hz vai 200-240 VAC 50/60 Hz</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strāvas patēriņš - 20 vati</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pacing w:val="4"/>
                <w:sz w:val="24"/>
                <w:szCs w:val="24"/>
                <w:lang w:eastAsia="lv-LV"/>
              </w:rPr>
            </w:pPr>
            <w:r w:rsidRPr="005A3062">
              <w:rPr>
                <w:rFonts w:ascii="Times New Roman" w:hAnsi="Times New Roman" w:cs="Times New Roman"/>
                <w:color w:val="000000"/>
                <w:spacing w:val="4"/>
                <w:sz w:val="24"/>
                <w:szCs w:val="24"/>
                <w:lang w:eastAsia="lv-LV"/>
              </w:rPr>
              <w:t>izmēri – ne vairāk kā 4.5cm x 49 cm x 20.5cm</w:t>
            </w:r>
          </w:p>
          <w:p w:rsidR="002B351A" w:rsidRPr="005A3062" w:rsidRDefault="002B351A" w:rsidP="00AB6DE6">
            <w:pPr>
              <w:widowControl w:val="0"/>
              <w:numPr>
                <w:ilvl w:val="0"/>
                <w:numId w:val="28"/>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pacing w:val="4"/>
                <w:sz w:val="24"/>
                <w:szCs w:val="24"/>
                <w:lang w:eastAsia="lv-LV"/>
              </w:rPr>
              <w:t>svars - ne vairāk kā 2.5 kg</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spacing w:after="0" w:line="360" w:lineRule="auto"/>
              <w:rPr>
                <w:rFonts w:ascii="Times New Roman" w:hAnsi="Times New Roman" w:cs="Times New Roman"/>
                <w:sz w:val="20"/>
                <w:szCs w:val="20"/>
                <w:lang w:eastAsia="lv-LV"/>
              </w:rPr>
            </w:pPr>
            <w:r w:rsidRPr="005A3062">
              <w:rPr>
                <w:rFonts w:ascii="Times New Roman" w:hAnsi="Times New Roman" w:cs="Times New Roman"/>
                <w:b/>
                <w:bCs/>
                <w:sz w:val="20"/>
                <w:szCs w:val="20"/>
              </w:rPr>
              <w:t>Ražotājs</w:t>
            </w:r>
            <w:r w:rsidRPr="005A3062">
              <w:rPr>
                <w:rFonts w:ascii="Times New Roman" w:hAnsi="Times New Roman" w:cs="Times New Roman"/>
                <w:sz w:val="20"/>
                <w:szCs w:val="20"/>
              </w:rPr>
              <w:t>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12.</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Projektors</w:t>
            </w:r>
            <w:r w:rsidRPr="005A3062">
              <w:rPr>
                <w:rFonts w:ascii="Times New Roman" w:hAnsi="Times New Roman" w:cs="Times New Roman"/>
                <w:sz w:val="24"/>
                <w:szCs w:val="24"/>
              </w:rPr>
              <w:t>(1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A0B14"/>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A0B14"/>
                <w:sz w:val="24"/>
                <w:szCs w:val="24"/>
                <w:lang w:eastAsia="lv-LV"/>
              </w:rPr>
            </w:pPr>
          </w:p>
          <w:p w:rsidR="002B351A" w:rsidRPr="005A3062" w:rsidRDefault="002B351A" w:rsidP="005A3062">
            <w:pPr>
              <w:widowControl w:val="0"/>
              <w:spacing w:after="0" w:line="240" w:lineRule="auto"/>
              <w:rPr>
                <w:rFonts w:ascii="Times New Roman" w:hAnsi="Times New Roman" w:cs="Times New Roman"/>
                <w:color w:val="0A0B14"/>
                <w:sz w:val="24"/>
                <w:szCs w:val="24"/>
                <w:lang w:eastAsia="lv-LV"/>
              </w:rPr>
            </w:pP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tehnoloģija - 3-chip DLP</w:t>
            </w:r>
            <w:r w:rsidRPr="005A3062">
              <w:rPr>
                <w:rFonts w:ascii="Times New Roman" w:hAnsi="Times New Roman" w:cs="Times New Roman"/>
                <w:color w:val="0A0B14"/>
                <w:sz w:val="24"/>
                <w:szCs w:val="24"/>
                <w:vertAlign w:val="superscript"/>
                <w:lang w:eastAsia="lv-LV"/>
              </w:rPr>
              <w:t xml:space="preserve">® </w:t>
            </w:r>
            <w:r w:rsidRPr="005A3062">
              <w:rPr>
                <w:rFonts w:ascii="Times New Roman" w:hAnsi="Times New Roman" w:cs="Times New Roman"/>
                <w:color w:val="0A0B14"/>
                <w:sz w:val="24"/>
                <w:szCs w:val="24"/>
                <w:lang w:eastAsia="lv-LV"/>
              </w:rPr>
              <w:t xml:space="preserve"> vai ekvivalents</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izšķirtspēja - 1920 x 1080 HD vai labāka</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00000"/>
                <w:sz w:val="24"/>
                <w:szCs w:val="24"/>
                <w:shd w:val="clear" w:color="auto" w:fill="FFFFFF"/>
                <w:lang w:eastAsia="lv-LV"/>
              </w:rPr>
            </w:pPr>
            <w:r w:rsidRPr="005A3062">
              <w:rPr>
                <w:rFonts w:ascii="Times New Roman" w:hAnsi="Times New Roman" w:cs="Times New Roman"/>
                <w:color w:val="0A0B14"/>
                <w:sz w:val="24"/>
                <w:szCs w:val="24"/>
                <w:lang w:eastAsia="lv-LV"/>
              </w:rPr>
              <w:t xml:space="preserve">spilgtums – vismaz 6,600 </w:t>
            </w:r>
            <w:r w:rsidRPr="005A3062">
              <w:rPr>
                <w:rFonts w:ascii="Times New Roman" w:hAnsi="Times New Roman" w:cs="Times New Roman"/>
                <w:color w:val="000000"/>
                <w:sz w:val="24"/>
                <w:szCs w:val="24"/>
                <w:shd w:val="clear" w:color="auto" w:fill="FFFFFF"/>
                <w:lang w:eastAsia="lv-LV"/>
              </w:rPr>
              <w:t>centra lūmenu</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kontrasts - līdz pat 10,000:1</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apgaismošana - Dual Osram® 200W P-VIP vai ekvivalents</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00000"/>
                <w:sz w:val="24"/>
                <w:szCs w:val="24"/>
                <w:lang w:eastAsia="lv-LV"/>
              </w:rPr>
              <w:t xml:space="preserve">lampu mūža ilgums - </w:t>
            </w:r>
            <w:r w:rsidRPr="005A3062">
              <w:rPr>
                <w:rFonts w:ascii="Times New Roman" w:hAnsi="Times New Roman" w:cs="Times New Roman"/>
                <w:color w:val="0A0B14"/>
                <w:sz w:val="24"/>
                <w:szCs w:val="24"/>
                <w:lang w:eastAsia="lv-LV"/>
              </w:rPr>
              <w:t>2,000 h, līdz pat 3,000 eko režīmā</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izmēri – ne vairāk kā : augstums 26 cm x platums  51 cm x dziļums 57 cm</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svars -  ne vairāk kā 25,5 kg</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A0B14"/>
                <w:sz w:val="24"/>
                <w:szCs w:val="24"/>
                <w:lang w:eastAsia="lv-LV"/>
              </w:rPr>
              <w:t xml:space="preserve">lēca  - </w:t>
            </w:r>
            <w:r w:rsidRPr="005A3062">
              <w:rPr>
                <w:rFonts w:ascii="Times New Roman" w:hAnsi="Times New Roman" w:cs="Times New Roman"/>
                <w:color w:val="000000"/>
                <w:sz w:val="24"/>
                <w:szCs w:val="24"/>
                <w:lang w:eastAsia="lv-LV"/>
              </w:rPr>
              <w:t>ILS 2.0-2.8SX+/1.8-2.6HD vai ekvivalents</w:t>
            </w:r>
          </w:p>
          <w:p w:rsidR="002B351A" w:rsidRPr="005A3062" w:rsidRDefault="002B351A" w:rsidP="00AB6DE6">
            <w:pPr>
              <w:widowControl w:val="0"/>
              <w:numPr>
                <w:ilvl w:val="0"/>
                <w:numId w:val="29"/>
              </w:numPr>
              <w:spacing w:after="0" w:line="240" w:lineRule="auto"/>
              <w:ind w:left="150" w:firstLine="141"/>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griestu stiprinājumi paredzēti dotajam projektora modelim</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spacing w:after="0" w:line="360" w:lineRule="auto"/>
              <w:rPr>
                <w:rFonts w:ascii="Times New Roman" w:hAnsi="Times New Roman" w:cs="Times New Roman"/>
                <w:sz w:val="20"/>
                <w:szCs w:val="20"/>
                <w:lang w:eastAsia="lv-LV"/>
              </w:rPr>
            </w:pPr>
            <w:r w:rsidRPr="005A3062">
              <w:rPr>
                <w:rFonts w:ascii="Times New Roman" w:hAnsi="Times New Roman" w:cs="Times New Roman"/>
                <w:b/>
                <w:bCs/>
                <w:sz w:val="20"/>
                <w:szCs w:val="20"/>
              </w:rPr>
              <w:t>Ražotājs</w:t>
            </w:r>
            <w:r w:rsidRPr="005A3062">
              <w:rPr>
                <w:rFonts w:ascii="Times New Roman" w:hAnsi="Times New Roman" w:cs="Times New Roman"/>
                <w:sz w:val="20"/>
                <w:szCs w:val="20"/>
              </w:rPr>
              <w:t>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13.</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 xml:space="preserve">Ekrāns </w:t>
            </w:r>
            <w:r w:rsidRPr="005A3062">
              <w:rPr>
                <w:rFonts w:ascii="Times New Roman" w:hAnsi="Times New Roman" w:cs="Times New Roman"/>
                <w:sz w:val="24"/>
                <w:szCs w:val="24"/>
              </w:rPr>
              <w:t>(1 gabals)</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krāsa – balta, matēta</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materiāls – PVC vai ekvivalents </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svars - ne vairāk kā 23 kg;</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malu attiecība 16:9;</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izmērs - ne mazāks kā 325 cm x 192 cm.</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sānu spriegošanas sistēma</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elektriski paceļams un nolaižams</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 xml:space="preserve">nodrošināts ar fiksētu pacelšanas- nolaišanas invertoru </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nodrošināts ar RF attālinātas vadības pulti</w:t>
            </w:r>
          </w:p>
          <w:p w:rsidR="002B351A" w:rsidRPr="005A3062" w:rsidRDefault="002B351A" w:rsidP="00AB6DE6">
            <w:pPr>
              <w:widowControl w:val="0"/>
              <w:numPr>
                <w:ilvl w:val="0"/>
                <w:numId w:val="33"/>
              </w:numPr>
              <w:spacing w:after="0" w:line="240" w:lineRule="auto"/>
              <w:ind w:left="150" w:firstLine="141"/>
              <w:jc w:val="both"/>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ekrāna griestu stiprinājumi paredzēti piedāvātajam ekrāna modelim</w:t>
            </w:r>
          </w:p>
          <w:p w:rsidR="002B351A" w:rsidRPr="005A3062" w:rsidRDefault="002B351A" w:rsidP="005A3062">
            <w:pPr>
              <w:widowControl w:val="0"/>
              <w:spacing w:after="0" w:line="240" w:lineRule="auto"/>
              <w:jc w:val="both"/>
              <w:rPr>
                <w:rFonts w:ascii="Times New Roman" w:hAnsi="Times New Roman" w:cs="Times New Roman"/>
                <w:color w:val="000000"/>
                <w:sz w:val="24"/>
                <w:szCs w:val="24"/>
                <w:lang w:eastAsia="lv-LV"/>
              </w:rPr>
            </w:pPr>
          </w:p>
          <w:p w:rsidR="002B351A" w:rsidRPr="005A3062" w:rsidRDefault="002B351A" w:rsidP="005A3062">
            <w:pPr>
              <w:widowControl w:val="0"/>
              <w:spacing w:after="0" w:line="240" w:lineRule="auto"/>
              <w:jc w:val="both"/>
              <w:rPr>
                <w:rFonts w:ascii="Times New Roman" w:hAnsi="Times New Roman" w:cs="Times New Roman"/>
                <w:color w:val="0A0B14"/>
                <w:sz w:val="24"/>
                <w:szCs w:val="24"/>
                <w:lang w:val="en-US" w:eastAsia="lv-LV"/>
              </w:rPr>
            </w:pPr>
            <w:r w:rsidRPr="005A3062">
              <w:rPr>
                <w:rFonts w:ascii="Times New Roman" w:hAnsi="Times New Roman" w:cs="Times New Roman"/>
                <w:color w:val="000000"/>
                <w:sz w:val="24"/>
                <w:szCs w:val="24"/>
                <w:lang w:eastAsia="lv-LV"/>
              </w:rPr>
              <w:t>Pretendents nodrošina aprīkojuma uzstādīšanu, testēšanu un personāla apmācību.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sz w:val="20"/>
                <w:szCs w:val="20"/>
                <w:lang w:eastAsia="lv-LV"/>
              </w:rPr>
              <w:t>Ražotājs_________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14.</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Interaktīvā tāfele-projekcijas ekrāns</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cieta un triecienu droša tāfeles virsma, izturīga pret triecieniem ar pildspalvu, šķērēm u.c. asiem priekšmetiem</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interaktivitāti nodrošinošie tehnoloģijas elementi iebūvēti zem tāfeles aktīvās virsmas, tie nav piestiprināti tāfeles virsmas sānos vai priekšējā daļā</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tāfeles aktīvās virsmas (virsma, uz kuras tiek projicēts attēls) malu proporcija ir 16:10 vai 16:9.</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tāfeles aktīvās virsmas izmērs pa diagonāli ne mazāks kā 210 cm</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tāfeles aktīvās virsmas izšķirtspēja ne mazāka kā 35 līnijas/milimetrā; rakstāmrīka pārvietošanās reģistrācijas ātrums ne mazāks kā 250 līnijas/sekundē</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 xml:space="preserve">tāfeles virsma tiek aktivizēta tikai ar komplektā iekļautajiem rakstāmrīkiem. </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tāfeles virsma nav jūtīga pret citu priekšmetu, apģērba vai cilvēka ķermeņa daļu netīšiem pieskārieniem</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rakstāmrīki saglabā savu funkcionalitāti, ja to tiešā tuvumā uz tāfeles virsmas (jebkurā vietā) tiek piespiestas cilvēka ķermeņa daļas vai citi priekšmeti</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uz interaktīvās tāfeles ir iespēja vienlaicīgi un savstarpēji neatkarīgi strādāt ar abiem bezvadu rakstāmrīkiem, tāfeles rekomendētajā programmatūrā, pa visu tāfeles aktīvo virsmu.</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tāfeles abās malās, ārpus aktīvās darba virsmas, ir izvietotas ne mazāk kā 16 ar rakstāmrīku aktivizējamas saīsnes (shortcut) uz biežāk lietotajām funkcijām, tai skaitā ne mazāk kā trīs lietotāja konfigurējamas saīsnes.</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tāfeles savienojumam ar datoru tiek izmantots USB pieslēgums</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komplektā ir iekļauti vismaz divi bezvadu rakstāmrīki, izturīgi pret triecieniem</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katrs rakstāmrīks ir aprīkots ar vismaz diviem taustiņiem, kas tieši uz rakstāmrīka nodrošina peles labā un kreisā taustiņa funkcionalitāti, kā arī citu lietotāja definētu papilduspapildus funkciju izvēli.</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rakstāmrīks nav komplektēts ar maināmām baterijām vai citām periodiski maināmām detaļām.</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bez papildus taustiņa nospiešanas vai cita veida speciālas aktivizēšanas rakstāmrīks nodrošina „hover” (mouse over) funkcionalitāti, t.i. datorprogrammas kursors pārvietojas līdzi rakstāmrīkam, tam atrodoties netālu no interaktīvās tāfeles virsmas, bet tai nepieskaroties.</w:t>
            </w:r>
          </w:p>
          <w:p w:rsidR="002B351A" w:rsidRPr="005A3062" w:rsidRDefault="002B351A" w:rsidP="00AB6DE6">
            <w:pPr>
              <w:numPr>
                <w:ilvl w:val="1"/>
                <w:numId w:val="30"/>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komplektācijā iekļauts interaktīvās tāfeles bezmaksas programmnodrošinājums interaktīvo darba lapu izveidei, bezmaksas lietotāju skaits netiek ierobežots</w:t>
            </w: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color w:val="000000"/>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15.</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Īpaši tuvas projekcijas distances projektors</w:t>
            </w:r>
            <w:r w:rsidRPr="005A3062">
              <w:rPr>
                <w:rFonts w:ascii="Times New Roman" w:hAnsi="Times New Roman" w:cs="Times New Roman"/>
                <w:sz w:val="24"/>
                <w:szCs w:val="24"/>
              </w:rPr>
              <w:t xml:space="preserve"> (1 gabals)</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AB6DE6">
            <w:pPr>
              <w:numPr>
                <w:ilvl w:val="0"/>
                <w:numId w:val="32"/>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virs interaktīvās tāfeles pie sienas montējams projektors, paredzēts darbam ar tāfelēm/ekrāniem ar diagonāli līdz 100” (254cm)</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īpaši tuvas projekcijas platleņķa optiskā sistēma (</w:t>
            </w:r>
            <w:r w:rsidRPr="005A3062">
              <w:rPr>
                <w:rFonts w:ascii="Times New Roman" w:hAnsi="Times New Roman" w:cs="Times New Roman"/>
                <w:i/>
                <w:iCs/>
                <w:color w:val="0A0B14"/>
                <w:sz w:val="24"/>
                <w:szCs w:val="24"/>
                <w:lang w:eastAsia="lv-LV"/>
              </w:rPr>
              <w:t>ultra short throw</w:t>
            </w:r>
            <w:r w:rsidRPr="005A3062">
              <w:rPr>
                <w:rFonts w:ascii="Times New Roman" w:hAnsi="Times New Roman" w:cs="Times New Roman"/>
                <w:color w:val="0A0B14"/>
                <w:sz w:val="24"/>
                <w:szCs w:val="24"/>
                <w:lang w:eastAsia="lv-LV"/>
              </w:rPr>
              <w:t>), kas spēj nodrošināt ne mazāka kā 215 cm pa diagonāli liela attēla (pie malu attiecības 16:10) projicēšanu uz interaktīvās tāfeles, projektora objektīvam esot ne vairāk kā 50 cm attālumā no tāfeles/ekrāna virsmas plaknes</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spilgtuma līmenis (saskaņā ar ISO21118 mērīšanas metodiku) pilnkrāsu attēlam ir ne mazāks kā 3300 lumeni</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3LCD vai ekvivalenta projekcijas tehnoloģija Ekvivalences kritērijs ir visu attēla veidojošo pamatkrāsu vienlaicīga attēlošana uz ekrāna vai tāfeles.</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dabiskā (</w:t>
            </w:r>
            <w:r w:rsidRPr="005A3062">
              <w:rPr>
                <w:rFonts w:ascii="Times New Roman" w:hAnsi="Times New Roman" w:cs="Times New Roman"/>
                <w:i/>
                <w:iCs/>
                <w:color w:val="0A0B14"/>
                <w:sz w:val="24"/>
                <w:szCs w:val="24"/>
                <w:lang w:eastAsia="lv-LV"/>
              </w:rPr>
              <w:t>native</w:t>
            </w:r>
            <w:r w:rsidRPr="005A3062">
              <w:rPr>
                <w:rFonts w:ascii="Times New Roman" w:hAnsi="Times New Roman" w:cs="Times New Roman"/>
                <w:color w:val="0A0B14"/>
                <w:sz w:val="24"/>
                <w:szCs w:val="24"/>
                <w:lang w:eastAsia="lv-LV"/>
              </w:rPr>
              <w:t>) izšķirtspēja: ne mazāka kā WXGA (1280x800)</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kontrasts: ne mazāks kā 10000:1</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video signālu ieejas: ne mazāk kā divas VGA 15pin D-sub ieejas, viena kompozītvideo ieeja, viena S-video ieeja, divas HDMI ieejas (ar HDCP atbalstu), viena USB B tipa ieeja</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video signālu izejas: ne mazāk kā viena VGA 15pin D-sub izeja</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audio signālu ieejas: ne mazāk kā trīs stereo audio ieejas (stereo minijack vai 2xRCA), attiecīgi piesaistītas atbilstošajām VGA un video ieejām</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 xml:space="preserve">vadības ieeja: divvirzienu RS232 ports, LAN (atbalsta </w:t>
            </w:r>
            <w:r w:rsidRPr="005A3062">
              <w:rPr>
                <w:rFonts w:ascii="Times New Roman" w:hAnsi="Times New Roman" w:cs="Times New Roman"/>
                <w:i/>
                <w:iCs/>
                <w:color w:val="0A0B14"/>
                <w:sz w:val="24"/>
                <w:szCs w:val="24"/>
                <w:lang w:eastAsia="lv-LV"/>
              </w:rPr>
              <w:t>PJLink</w:t>
            </w:r>
            <w:r w:rsidRPr="005A3062">
              <w:rPr>
                <w:rFonts w:ascii="Times New Roman" w:hAnsi="Times New Roman" w:cs="Times New Roman"/>
                <w:color w:val="0A0B14"/>
                <w:sz w:val="24"/>
                <w:szCs w:val="24"/>
                <w:lang w:eastAsia="lv-LV"/>
              </w:rPr>
              <w:t xml:space="preserve"> protokolu).</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citas ieejas/izejas: vismaz divi USB pieslēgumi attēla parādīšanai no atmiņas flash tipa moduļa, savietojamas dokumenta kameras vai datora</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atbalstītās signāla izšķirtspējas vismaz UXGA, SXGA, WXGA, XGA, SVGA, 480p, 576p, 720p, 1080i, 1080p</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ražotāja norādītais spuldzes darba mūžs: ne mazāk kā 6000 stundas ekonomiskajā režīmā</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trokšņu līmenis: ne vairāk kā 28dB ekonomiskajā režīmā</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projektora apkope un lampu nomaiņa ir veicama bez projektora noņemšanas no stacionārā stiprinājuma.</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projektoram nevar būt kustīgas daļas vai ārpus korpusa esoši elementi (spoguļi u.tml.).</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 xml:space="preserve">projektorā var ievietot bezvadu LAN karti, kas nodrošina attēla pārraidi uz projektora bez video vadu izmantošanas. Jāatbalsta vismaz IEEE 802.11b/g/n standarti gan infrastruktūras, gan </w:t>
            </w:r>
            <w:r w:rsidRPr="005A3062">
              <w:rPr>
                <w:rFonts w:ascii="Times New Roman" w:hAnsi="Times New Roman" w:cs="Times New Roman"/>
                <w:i/>
                <w:iCs/>
                <w:color w:val="0A0B14"/>
                <w:sz w:val="24"/>
                <w:szCs w:val="24"/>
                <w:lang w:eastAsia="lv-LV"/>
              </w:rPr>
              <w:t>Adhoc</w:t>
            </w:r>
            <w:r w:rsidRPr="005A3062">
              <w:rPr>
                <w:rFonts w:ascii="Times New Roman" w:hAnsi="Times New Roman" w:cs="Times New Roman"/>
                <w:color w:val="0A0B14"/>
                <w:sz w:val="24"/>
                <w:szCs w:val="24"/>
                <w:lang w:eastAsia="lv-LV"/>
              </w:rPr>
              <w:t xml:space="preserve"> darba režīmā.</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iespēja bloķēt projektora vadības taustiņus</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maksimālais izmērs ne lielāks kā 400mm (platums) x 400mm (garums) x 200mm (augstums)</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projektora ražotāja izgatavots vai lietošanā apstiprināts, drošības normām atbilstošs sienas stiprinājums ar trīs asu, trīs plakņu projektora regulēšanas iespējām; visus signāla un elektriskās barošanas vadus var ievietot stiprinājuma kājas iekšpusē</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projektora ieeju un izeju pieslēguma vietu maskējošs panelis, kas nodrošina visu pieslēgumu vadu vizuālu maskēšanu (t.i. nav redzamas projektora ieejas/izejas un no stiprinājuma kājas pienākošie vadi) un lietotāju piekļuvi projektora ieejām/izejām.</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sz w:val="24"/>
                <w:szCs w:val="24"/>
              </w:rPr>
              <w:t>projektora un tāfeles montāža pie sienas, savienojošo vadu pievienošana līdz signāla komutācijas iekārtām</w:t>
            </w:r>
          </w:p>
          <w:p w:rsidR="002B351A" w:rsidRPr="005A3062" w:rsidRDefault="002B351A" w:rsidP="00AB6DE6">
            <w:pPr>
              <w:numPr>
                <w:ilvl w:val="0"/>
                <w:numId w:val="3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sz w:val="24"/>
                <w:szCs w:val="24"/>
              </w:rPr>
              <w:t>1x HDMI (projektors - signālu komutācijas aprīkojums), 2x elektrība, 1x LAN, 1x USB kabeļu instalācija no projektora/tāfeles līdz iekārtām. Orientējošais vadu garums līdz 15 metriem</w:t>
            </w: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jc w:val="both"/>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b/>
                <w:bCs/>
                <w:color w:val="000000"/>
                <w:sz w:val="20"/>
                <w:szCs w:val="20"/>
                <w:lang w:eastAsia="lv-LV"/>
              </w:rPr>
              <w:t>Ražotājs__________</w:t>
            </w:r>
          </w:p>
        </w:tc>
      </w:tr>
      <w:tr w:rsidR="002B351A" w:rsidRPr="00101454">
        <w:trPr>
          <w:trHeight w:val="164"/>
        </w:trPr>
        <w:tc>
          <w:tcPr>
            <w:tcW w:w="993" w:type="dxa"/>
            <w:shd w:val="clear" w:color="auto" w:fill="FFFFFF"/>
            <w:tcMar>
              <w:top w:w="80" w:type="dxa"/>
              <w:left w:w="80" w:type="dxa"/>
              <w:bottom w:w="80" w:type="dxa"/>
              <w:right w:w="80" w:type="dxa"/>
            </w:tcMar>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r w:rsidRPr="005A3062">
              <w:rPr>
                <w:rFonts w:ascii="Times New Roman" w:hAnsi="Times New Roman" w:cs="Times New Roman"/>
                <w:color w:val="000000"/>
                <w:sz w:val="24"/>
                <w:szCs w:val="24"/>
                <w:lang w:eastAsia="lv-LV"/>
              </w:rPr>
              <w:t>16.</w:t>
            </w:r>
          </w:p>
        </w:tc>
        <w:tc>
          <w:tcPr>
            <w:tcW w:w="2464" w:type="dxa"/>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 xml:space="preserve">Sinhronās tulkošanas kabīne </w:t>
            </w:r>
            <w:r w:rsidRPr="005A3062">
              <w:rPr>
                <w:rFonts w:ascii="Times New Roman" w:hAnsi="Times New Roman" w:cs="Times New Roman"/>
                <w:sz w:val="24"/>
                <w:szCs w:val="24"/>
              </w:rPr>
              <w:t>(1 gabals)</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AB6DE6">
            <w:pPr>
              <w:numPr>
                <w:ilvl w:val="1"/>
                <w:numId w:val="41"/>
              </w:numPr>
              <w:spacing w:after="0" w:line="270" w:lineRule="atLeast"/>
              <w:ind w:left="150" w:firstLine="283"/>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pārvietojama sinhronās tulkošanas kabīne vismaz trīs personām</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izmēri iekšējai dimensijai: garums 2,4 m, platums 1,6 m, augstums 2 m</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izmēri ārējai dimensijai: garums 2,58 m ± 5 cm, platums 1,72 m ± 5 cm, augstums 2,28 m ± 5 cm</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tulkošanas kabīnes augstums, iekļaujot ventilācijas sistēmu: 2,12 m ± 5 cm</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standarta 12 paneļu konfigurācija vai ekvivalenta</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kabīnes griestu paneļos integrēta ventilācijas sistēma</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darbvirsma ar regulējamu augstumu ±2, 4 x ±0,5 m</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iekļauta montāžas hexkey vai ekvivalenta</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krāsa: gaiši pelēka vai saskaņot ar pasūtītāju</w:t>
            </w:r>
          </w:p>
          <w:p w:rsidR="002B351A" w:rsidRPr="005A3062" w:rsidRDefault="002B351A" w:rsidP="00AB6DE6">
            <w:pPr>
              <w:numPr>
                <w:ilvl w:val="1"/>
                <w:numId w:val="41"/>
              </w:numPr>
              <w:spacing w:after="0" w:line="270" w:lineRule="atLeast"/>
              <w:ind w:left="150" w:firstLine="141"/>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ieteicamais kopējais svars: ne lielāks kā 340 kg</w:t>
            </w:r>
          </w:p>
          <w:p w:rsidR="002B351A" w:rsidRPr="005A3062" w:rsidRDefault="002B351A" w:rsidP="005A3062">
            <w:pPr>
              <w:spacing w:after="0" w:line="270" w:lineRule="atLeast"/>
              <w:rPr>
                <w:rFonts w:ascii="Times New Roman" w:hAnsi="Times New Roman" w:cs="Times New Roman"/>
                <w:color w:val="0A0B14"/>
                <w:sz w:val="24"/>
                <w:szCs w:val="24"/>
                <w:lang w:eastAsia="lv-LV"/>
              </w:rPr>
            </w:pPr>
          </w:p>
          <w:p w:rsidR="002B351A" w:rsidRPr="005A3062" w:rsidRDefault="002B351A" w:rsidP="005A3062">
            <w:pPr>
              <w:spacing w:after="0" w:line="270" w:lineRule="atLeast"/>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Pretendents nodrošina aprīkojuma uzstādīšanu un testēšanu.</w:t>
            </w:r>
          </w:p>
        </w:tc>
        <w:tc>
          <w:tcPr>
            <w:tcW w:w="1984" w:type="dxa"/>
            <w:shd w:val="clear" w:color="auto" w:fill="FFFFFF"/>
          </w:tcPr>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Modelis___________</w:t>
            </w:r>
          </w:p>
          <w:p w:rsidR="002B351A" w:rsidRPr="005A3062" w:rsidRDefault="002B351A" w:rsidP="005A3062">
            <w:pPr>
              <w:spacing w:after="0" w:line="36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Ražotājs__________</w:t>
            </w:r>
          </w:p>
        </w:tc>
      </w:tr>
      <w:tr w:rsidR="002B351A" w:rsidRPr="00101454">
        <w:trPr>
          <w:trHeight w:val="164"/>
        </w:trPr>
        <w:tc>
          <w:tcPr>
            <w:tcW w:w="3457" w:type="dxa"/>
            <w:gridSpan w:val="2"/>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sz w:val="24"/>
                <w:szCs w:val="24"/>
              </w:rPr>
              <w:t>Garantija:</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rPr>
                <w:rFonts w:ascii="Times New Roman" w:hAnsi="Times New Roman" w:cs="Times New Roman"/>
                <w:color w:val="0A0B14"/>
                <w:sz w:val="24"/>
                <w:szCs w:val="24"/>
                <w:lang w:eastAsia="lv-LV"/>
              </w:rPr>
            </w:pPr>
            <w:r w:rsidRPr="005A3062">
              <w:rPr>
                <w:rFonts w:ascii="Times New Roman" w:hAnsi="Times New Roman" w:cs="Times New Roman"/>
                <w:color w:val="0A0B14"/>
                <w:sz w:val="24"/>
                <w:szCs w:val="24"/>
                <w:lang w:eastAsia="lv-LV"/>
              </w:rPr>
              <w:t>Ne mazāk par 24 mēnešiem, „On site”</w:t>
            </w:r>
          </w:p>
        </w:tc>
        <w:tc>
          <w:tcPr>
            <w:tcW w:w="1984" w:type="dxa"/>
            <w:shd w:val="clear" w:color="auto" w:fill="FFFFFF"/>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tc>
      </w:tr>
      <w:tr w:rsidR="002B351A" w:rsidRPr="00101454">
        <w:trPr>
          <w:trHeight w:val="164"/>
        </w:trPr>
        <w:tc>
          <w:tcPr>
            <w:tcW w:w="3457" w:type="dxa"/>
            <w:gridSpan w:val="2"/>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sz w:val="24"/>
                <w:szCs w:val="24"/>
              </w:rPr>
              <w:t>Līguma izpildes termiņš:</w:t>
            </w:r>
          </w:p>
        </w:tc>
        <w:tc>
          <w:tcPr>
            <w:tcW w:w="4199" w:type="dxa"/>
            <w:shd w:val="clear" w:color="auto" w:fill="FFFFFF"/>
            <w:tcMar>
              <w:top w:w="80" w:type="dxa"/>
              <w:left w:w="80" w:type="dxa"/>
              <w:bottom w:w="80" w:type="dxa"/>
              <w:right w:w="80" w:type="dxa"/>
            </w:tcMar>
          </w:tcPr>
          <w:p w:rsidR="002B351A" w:rsidRPr="005A3062" w:rsidRDefault="002B351A" w:rsidP="005A3062">
            <w:pPr>
              <w:widowControl w:val="0"/>
              <w:suppressAutoHyphens/>
              <w:spacing w:after="120" w:line="240" w:lineRule="auto"/>
              <w:jc w:val="both"/>
              <w:rPr>
                <w:rFonts w:ascii="Times New Roman" w:hAnsi="Times New Roman" w:cs="Times New Roman"/>
                <w:sz w:val="24"/>
                <w:szCs w:val="24"/>
              </w:rPr>
            </w:pPr>
            <w:r w:rsidRPr="005A3062">
              <w:rPr>
                <w:rFonts w:ascii="Times New Roman" w:hAnsi="Times New Roman" w:cs="Times New Roman"/>
                <w:color w:val="0A0B14"/>
                <w:sz w:val="24"/>
                <w:szCs w:val="24"/>
                <w:lang w:eastAsia="lv-LV"/>
              </w:rPr>
              <w:t xml:space="preserve">60 dienas no līguma noslēgšanas brīža, </w:t>
            </w:r>
            <w:r w:rsidRPr="005A3062">
              <w:rPr>
                <w:rFonts w:ascii="Times New Roman" w:hAnsi="Times New Roman" w:cs="Times New Roman"/>
                <w:sz w:val="24"/>
                <w:szCs w:val="24"/>
              </w:rPr>
              <w:t xml:space="preserve">bet ne vēlāk kā līdz 30.04.2015. </w:t>
            </w:r>
          </w:p>
          <w:p w:rsidR="002B351A" w:rsidRPr="005A3062" w:rsidRDefault="002B351A" w:rsidP="005A3062">
            <w:pPr>
              <w:spacing w:after="0" w:line="270" w:lineRule="atLeast"/>
              <w:rPr>
                <w:rFonts w:ascii="Times New Roman" w:hAnsi="Times New Roman" w:cs="Times New Roman"/>
                <w:color w:val="0A0B14"/>
                <w:sz w:val="24"/>
                <w:szCs w:val="24"/>
                <w:lang w:eastAsia="lv-LV"/>
              </w:rPr>
            </w:pPr>
          </w:p>
        </w:tc>
        <w:tc>
          <w:tcPr>
            <w:tcW w:w="1984" w:type="dxa"/>
            <w:shd w:val="clear" w:color="auto" w:fill="FFFFFF"/>
          </w:tcPr>
          <w:p w:rsidR="002B351A" w:rsidRPr="005A3062" w:rsidRDefault="002B351A" w:rsidP="005A3062">
            <w:pPr>
              <w:widowControl w:val="0"/>
              <w:spacing w:after="0" w:line="240" w:lineRule="auto"/>
              <w:rPr>
                <w:rFonts w:ascii="Times New Roman" w:hAnsi="Times New Roman" w:cs="Times New Roman"/>
                <w:color w:val="000000"/>
                <w:sz w:val="24"/>
                <w:szCs w:val="24"/>
                <w:lang w:eastAsia="lv-LV"/>
              </w:rPr>
            </w:pPr>
          </w:p>
        </w:tc>
      </w:tr>
      <w:tr w:rsidR="002B351A" w:rsidRPr="00101454">
        <w:trPr>
          <w:trHeight w:val="164"/>
        </w:trPr>
        <w:tc>
          <w:tcPr>
            <w:tcW w:w="3457" w:type="dxa"/>
            <w:gridSpan w:val="2"/>
            <w:shd w:val="clear" w:color="auto" w:fill="FFFFFF"/>
            <w:tcMar>
              <w:top w:w="80" w:type="dxa"/>
              <w:left w:w="80" w:type="dxa"/>
              <w:bottom w:w="80" w:type="dxa"/>
              <w:right w:w="80" w:type="dxa"/>
            </w:tcMar>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sz w:val="24"/>
                <w:szCs w:val="24"/>
              </w:rPr>
              <w:t>Piegādes vieta:</w:t>
            </w:r>
          </w:p>
        </w:tc>
        <w:tc>
          <w:tcPr>
            <w:tcW w:w="4199" w:type="dxa"/>
            <w:shd w:val="clear" w:color="auto" w:fill="FFFFFF"/>
            <w:tcMar>
              <w:top w:w="80" w:type="dxa"/>
              <w:left w:w="80" w:type="dxa"/>
              <w:bottom w:w="80" w:type="dxa"/>
              <w:right w:w="80" w:type="dxa"/>
            </w:tcMar>
          </w:tcPr>
          <w:p w:rsidR="002B351A" w:rsidRPr="005A3062" w:rsidRDefault="002B351A" w:rsidP="005A3062">
            <w:pPr>
              <w:spacing w:after="0" w:line="270" w:lineRule="atLeast"/>
              <w:rPr>
                <w:rFonts w:ascii="Times New Roman" w:hAnsi="Times New Roman" w:cs="Times New Roman"/>
                <w:color w:val="0A0B14"/>
                <w:sz w:val="24"/>
                <w:szCs w:val="24"/>
                <w:highlight w:val="yellow"/>
                <w:lang w:eastAsia="lv-LV"/>
              </w:rPr>
            </w:pPr>
            <w:r w:rsidRPr="005A3062">
              <w:rPr>
                <w:rFonts w:ascii="Times New Roman" w:hAnsi="Times New Roman" w:cs="Times New Roman"/>
                <w:color w:val="0A0B14"/>
                <w:sz w:val="24"/>
                <w:szCs w:val="24"/>
                <w:lang w:eastAsia="lv-LV"/>
              </w:rPr>
              <w:t>Kalpaka bulv. 4., Rīga</w:t>
            </w:r>
          </w:p>
        </w:tc>
        <w:tc>
          <w:tcPr>
            <w:tcW w:w="1984" w:type="dxa"/>
            <w:shd w:val="clear" w:color="auto" w:fill="FFFFFF"/>
          </w:tcPr>
          <w:p w:rsidR="002B351A" w:rsidRPr="005A3062" w:rsidRDefault="002B351A" w:rsidP="005A3062">
            <w:pPr>
              <w:widowControl w:val="0"/>
              <w:spacing w:after="0" w:line="240" w:lineRule="auto"/>
              <w:rPr>
                <w:color w:val="000000"/>
                <w:sz w:val="24"/>
                <w:szCs w:val="24"/>
                <w:lang w:eastAsia="lv-LV"/>
              </w:rPr>
            </w:pPr>
          </w:p>
        </w:tc>
      </w:tr>
    </w:tbl>
    <w:p w:rsidR="002B351A" w:rsidRPr="005A3062" w:rsidRDefault="002B351A" w:rsidP="005A3062">
      <w:pPr>
        <w:spacing w:after="0" w:line="240" w:lineRule="auto"/>
        <w:jc w:val="both"/>
        <w:rPr>
          <w:rFonts w:ascii="Times New Roman" w:hAnsi="Times New Roman" w:cs="Times New Roman"/>
          <w:sz w:val="20"/>
          <w:szCs w:val="20"/>
          <w:lang w:eastAsia="lv-LV"/>
        </w:rPr>
      </w:pPr>
    </w:p>
    <w:p w:rsidR="002B351A" w:rsidRPr="005A3062" w:rsidRDefault="002B351A"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ir minēts konkrēts </w:t>
      </w:r>
      <w:r>
        <w:rPr>
          <w:rFonts w:ascii="Times New Roman" w:hAnsi="Times New Roman" w:cs="Times New Roman"/>
          <w:b/>
          <w:bCs/>
          <w:sz w:val="20"/>
          <w:szCs w:val="20"/>
          <w:lang w:eastAsia="lv-LV"/>
        </w:rPr>
        <w:t>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2B351A" w:rsidRPr="005A3062" w:rsidRDefault="002B351A" w:rsidP="005A3062">
      <w:pPr>
        <w:spacing w:after="0" w:line="240" w:lineRule="auto"/>
        <w:jc w:val="both"/>
        <w:rPr>
          <w:rFonts w:ascii="Times New Roman" w:hAnsi="Times New Roman" w:cs="Times New Roman"/>
          <w:b/>
          <w:bCs/>
          <w:i/>
          <w:iCs/>
          <w:sz w:val="20"/>
          <w:szCs w:val="20"/>
          <w:u w:val="single"/>
        </w:rPr>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2B351A" w:rsidRPr="005A3062" w:rsidRDefault="002B351A" w:rsidP="005A3062">
      <w:pPr>
        <w:spacing w:after="0" w:line="240" w:lineRule="auto"/>
        <w:jc w:val="both"/>
        <w:rPr>
          <w:rFonts w:ascii="Times New Roman" w:hAnsi="Times New Roman" w:cs="Times New Roman"/>
          <w:sz w:val="20"/>
          <w:szCs w:val="20"/>
        </w:rPr>
      </w:pPr>
    </w:p>
    <w:p w:rsidR="002B351A" w:rsidRPr="005A3062" w:rsidRDefault="002B351A" w:rsidP="005A3062">
      <w:pPr>
        <w:spacing w:after="0" w:line="240" w:lineRule="auto"/>
        <w:jc w:val="both"/>
        <w:rPr>
          <w:rFonts w:ascii="Times New Roman" w:hAnsi="Times New Roman" w:cs="Times New Roman"/>
          <w:sz w:val="20"/>
          <w:szCs w:val="20"/>
        </w:rPr>
      </w:pPr>
    </w:p>
    <w:p w:rsidR="002B351A" w:rsidRPr="005A3062" w:rsidRDefault="002B351A" w:rsidP="005A3062">
      <w:pPr>
        <w:spacing w:after="0" w:line="240" w:lineRule="auto"/>
        <w:jc w:val="both"/>
        <w:rPr>
          <w:rFonts w:ascii="Times New Roman" w:hAnsi="Times New Roman" w:cs="Times New Roman"/>
          <w:sz w:val="20"/>
          <w:szCs w:val="20"/>
        </w:rPr>
      </w:pPr>
    </w:p>
    <w:p w:rsidR="002B351A" w:rsidRPr="005A3062" w:rsidRDefault="002B351A" w:rsidP="005A3062">
      <w:pPr>
        <w:spacing w:after="0" w:line="240" w:lineRule="auto"/>
        <w:jc w:val="both"/>
        <w:rPr>
          <w:rFonts w:ascii="Times New Roman" w:hAnsi="Times New Roman" w:cs="Times New Roman"/>
          <w:sz w:val="20"/>
          <w:szCs w:val="20"/>
        </w:rPr>
      </w:pPr>
    </w:p>
    <w:p w:rsidR="002B351A" w:rsidRPr="005A3062" w:rsidRDefault="002B351A" w:rsidP="005A3062">
      <w:pPr>
        <w:suppressAutoHyphens/>
        <w:spacing w:after="0" w:line="240" w:lineRule="auto"/>
        <w:jc w:val="both"/>
        <w:rPr>
          <w:rFonts w:ascii="Times New Roman" w:hAnsi="Times New Roman" w:cs="Times New Roman"/>
          <w:sz w:val="20"/>
          <w:szCs w:val="20"/>
        </w:rPr>
      </w:pPr>
      <w:r w:rsidRPr="005A3062">
        <w:rPr>
          <w:rFonts w:ascii="Times New Roman" w:hAnsi="Times New Roman" w:cs="Times New Roman"/>
          <w:sz w:val="20"/>
          <w:szCs w:val="20"/>
        </w:rPr>
        <w:t>Amatpersona (pretendenta  pilnvarotā persona):</w:t>
      </w:r>
    </w:p>
    <w:p w:rsidR="002B351A" w:rsidRPr="005A3062" w:rsidRDefault="002B351A" w:rsidP="005A3062">
      <w:pPr>
        <w:suppressAutoHyphens/>
        <w:spacing w:after="0" w:line="240" w:lineRule="auto"/>
        <w:rPr>
          <w:rFonts w:ascii="Times New Roman" w:hAnsi="Times New Roman" w:cs="Times New Roman"/>
          <w:sz w:val="20"/>
          <w:szCs w:val="20"/>
        </w:rPr>
      </w:pPr>
    </w:p>
    <w:p w:rsidR="002B351A" w:rsidRPr="005A3062" w:rsidRDefault="002B351A"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________________________               __________________                        ___________________</w:t>
      </w:r>
      <w:r w:rsidRPr="005A3062">
        <w:rPr>
          <w:rFonts w:ascii="Times New Roman" w:hAnsi="Times New Roman" w:cs="Times New Roman"/>
          <w:sz w:val="20"/>
          <w:szCs w:val="20"/>
        </w:rPr>
        <w:tab/>
        <w:t xml:space="preserve">   </w:t>
      </w:r>
    </w:p>
    <w:p w:rsidR="002B351A" w:rsidRPr="005A3062" w:rsidRDefault="002B351A"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 xml:space="preserve"> /vārds, uzvārds/</w:t>
      </w:r>
      <w:r w:rsidRPr="005A3062">
        <w:rPr>
          <w:rFonts w:ascii="Times New Roman" w:hAnsi="Times New Roman" w:cs="Times New Roman"/>
          <w:sz w:val="20"/>
          <w:szCs w:val="20"/>
        </w:rPr>
        <w:tab/>
      </w:r>
      <w:r w:rsidRPr="005A3062">
        <w:rPr>
          <w:rFonts w:ascii="Times New Roman" w:hAnsi="Times New Roman" w:cs="Times New Roman"/>
          <w:sz w:val="20"/>
          <w:szCs w:val="20"/>
        </w:rPr>
        <w:tab/>
      </w:r>
      <w:r w:rsidRPr="005A3062">
        <w:rPr>
          <w:rFonts w:ascii="Times New Roman" w:hAnsi="Times New Roman" w:cs="Times New Roman"/>
          <w:sz w:val="20"/>
          <w:szCs w:val="20"/>
        </w:rPr>
        <w:tab/>
      </w:r>
      <w:r w:rsidRPr="005A3062">
        <w:rPr>
          <w:rFonts w:ascii="Times New Roman" w:hAnsi="Times New Roman" w:cs="Times New Roman"/>
          <w:sz w:val="20"/>
          <w:szCs w:val="20"/>
        </w:rPr>
        <w:tab/>
        <w:t xml:space="preserve">    /amats/                   </w:t>
      </w:r>
      <w:r w:rsidRPr="005A3062">
        <w:rPr>
          <w:rFonts w:ascii="Times New Roman" w:hAnsi="Times New Roman" w:cs="Times New Roman"/>
          <w:sz w:val="20"/>
          <w:szCs w:val="20"/>
        </w:rPr>
        <w:tab/>
      </w:r>
      <w:r w:rsidRPr="005A3062">
        <w:rPr>
          <w:rFonts w:ascii="Times New Roman" w:hAnsi="Times New Roman" w:cs="Times New Roman"/>
          <w:sz w:val="20"/>
          <w:szCs w:val="20"/>
        </w:rPr>
        <w:tab/>
        <w:t>/paraksts/</w:t>
      </w:r>
    </w:p>
    <w:p w:rsidR="002B351A" w:rsidRPr="005A3062" w:rsidRDefault="002B351A" w:rsidP="005A3062">
      <w:pPr>
        <w:suppressAutoHyphens/>
        <w:spacing w:after="0" w:line="240" w:lineRule="auto"/>
        <w:rPr>
          <w:rFonts w:ascii="Times New Roman" w:hAnsi="Times New Roman" w:cs="Times New Roman"/>
          <w:sz w:val="20"/>
          <w:szCs w:val="20"/>
        </w:rPr>
      </w:pPr>
    </w:p>
    <w:p w:rsidR="002B351A" w:rsidRPr="005A3062" w:rsidRDefault="002B351A"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____________________2014.gada ___.________________</w:t>
      </w:r>
    </w:p>
    <w:p w:rsidR="002B351A" w:rsidRPr="005A3062" w:rsidRDefault="002B351A" w:rsidP="005A3062">
      <w:pPr>
        <w:suppressAutoHyphens/>
        <w:spacing w:after="0" w:line="240" w:lineRule="auto"/>
        <w:rPr>
          <w:rFonts w:ascii="Times New Roman" w:hAnsi="Times New Roman" w:cs="Times New Roman"/>
          <w:sz w:val="20"/>
          <w:szCs w:val="20"/>
        </w:rPr>
      </w:pPr>
      <w:r w:rsidRPr="005A3062">
        <w:rPr>
          <w:rFonts w:ascii="Times New Roman" w:hAnsi="Times New Roman" w:cs="Times New Roman"/>
          <w:sz w:val="20"/>
          <w:szCs w:val="20"/>
        </w:rPr>
        <w:t>/sastādīšanas vieta/</w:t>
      </w:r>
    </w:p>
    <w:p w:rsidR="002B351A" w:rsidRPr="005A3062" w:rsidRDefault="002B351A" w:rsidP="005A3062">
      <w:pPr>
        <w:spacing w:after="0" w:line="240" w:lineRule="auto"/>
        <w:jc w:val="both"/>
        <w:rPr>
          <w:rFonts w:ascii="Times New Roman" w:hAnsi="Times New Roman" w:cs="Times New Roman"/>
          <w:sz w:val="20"/>
          <w:szCs w:val="20"/>
          <w:lang w:eastAsia="lv-LV"/>
        </w:rPr>
      </w:pPr>
    </w:p>
    <w:p w:rsidR="002B351A" w:rsidRPr="005A3062" w:rsidRDefault="002B351A" w:rsidP="005A3062">
      <w:pPr>
        <w:spacing w:after="0" w:line="240" w:lineRule="auto"/>
        <w:rPr>
          <w:rFonts w:ascii="Times New Roman" w:hAnsi="Times New Roman" w:cs="Times New Roman"/>
          <w:b/>
          <w:bCs/>
          <w:sz w:val="20"/>
          <w:szCs w:val="20"/>
        </w:rPr>
      </w:pPr>
      <w:r w:rsidRPr="005A3062">
        <w:rPr>
          <w:rFonts w:ascii="Times New Roman" w:hAnsi="Times New Roman" w:cs="Times New Roman"/>
          <w:b/>
          <w:bCs/>
          <w:sz w:val="20"/>
          <w:szCs w:val="20"/>
        </w:rPr>
        <w:br w:type="page"/>
      </w:r>
    </w:p>
    <w:p w:rsidR="002B351A" w:rsidRPr="005A3062" w:rsidRDefault="002B351A" w:rsidP="005A3062">
      <w:pPr>
        <w:spacing w:after="0" w:line="240" w:lineRule="auto"/>
        <w:rPr>
          <w:rFonts w:ascii="Times New Roman" w:hAnsi="Times New Roman" w:cs="Times New Roman"/>
          <w:b/>
          <w:bCs/>
          <w:sz w:val="24"/>
          <w:szCs w:val="24"/>
        </w:rPr>
      </w:pPr>
      <w:r w:rsidRPr="005A3062">
        <w:rPr>
          <w:rFonts w:ascii="Times New Roman" w:hAnsi="Times New Roman" w:cs="Times New Roman"/>
          <w:b/>
          <w:bCs/>
          <w:sz w:val="24"/>
          <w:szCs w:val="24"/>
        </w:rPr>
        <w:t>AIZPILDA PRETENDENTS</w:t>
      </w: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2.pielikums</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Tehniskā specifikācija</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un ,,</w:t>
      </w:r>
      <w:r w:rsidRPr="005A3062">
        <w:rPr>
          <w:rFonts w:ascii="Times New Roman" w:hAnsi="Times New Roman" w:cs="Times New Roman"/>
          <w:i/>
          <w:iCs/>
          <w:sz w:val="24"/>
          <w:szCs w:val="24"/>
        </w:rPr>
        <w:t xml:space="preserve">Farmācijas un biomedicīnas Valsts nozīmes pētniecības centra zinātniskās infrastruktūras attīstība”, </w:t>
      </w:r>
      <w:r w:rsidRPr="005A3062">
        <w:rPr>
          <w:rFonts w:ascii="Times New Roman" w:hAnsi="Times New Roman" w:cs="Times New Roman"/>
          <w:sz w:val="24"/>
          <w:szCs w:val="24"/>
        </w:rPr>
        <w:t>vajadzībām” (LU 2014/26_ERAF) nolikumam</w:t>
      </w:r>
    </w:p>
    <w:p w:rsidR="002B351A" w:rsidRPr="005A3062" w:rsidRDefault="002B351A" w:rsidP="005A3062">
      <w:pPr>
        <w:jc w:val="both"/>
        <w:rPr>
          <w:sz w:val="24"/>
          <w:szCs w:val="24"/>
        </w:rPr>
      </w:pPr>
    </w:p>
    <w:p w:rsidR="002B351A" w:rsidRPr="005A3062" w:rsidRDefault="002B351A" w:rsidP="005A3062">
      <w:pPr>
        <w:rPr>
          <w:rFonts w:ascii="Times New Roman" w:hAnsi="Times New Roman" w:cs="Times New Roman"/>
        </w:rPr>
      </w:pPr>
      <w:r w:rsidRPr="005A3062">
        <w:rPr>
          <w:rFonts w:ascii="Times New Roman" w:hAnsi="Times New Roman" w:cs="Times New Roman"/>
          <w:b/>
          <w:bCs/>
          <w:sz w:val="32"/>
          <w:szCs w:val="32"/>
        </w:rPr>
        <w:t>2.lote: Laboratorijas dzīvnieku uzvedības reģistrēšanas iekārtas daļa</w:t>
      </w:r>
    </w:p>
    <w:p w:rsidR="002B351A" w:rsidRPr="005A3062" w:rsidRDefault="002B351A" w:rsidP="005A3062">
      <w:pPr>
        <w:jc w:val="both"/>
        <w:rPr>
          <w:rFonts w:ascii="Times New Roman" w:hAnsi="Times New Roman" w:cs="Times New Roman"/>
        </w:rPr>
      </w:pPr>
      <w:r w:rsidRPr="005A3062">
        <w:rPr>
          <w:rFonts w:ascii="Times New Roman" w:hAnsi="Times New Roman" w:cs="Times New Roman"/>
          <w:b/>
          <w:bCs/>
          <w:i/>
          <w:iCs/>
        </w:rPr>
        <w:t>Iepirkuma mērķis</w:t>
      </w:r>
      <w:r w:rsidRPr="005A3062">
        <w:rPr>
          <w:rFonts w:ascii="Times New Roman" w:hAnsi="Times New Roman" w:cs="Times New Roman"/>
        </w:rPr>
        <w:t>: iegādāties laboratorijas dzīvnieku uzvedības reģistrācijas iekārtas daļu-  mikroskopa kameru ar filtriem, kas papildin</w:t>
      </w:r>
      <w:r>
        <w:rPr>
          <w:rFonts w:ascii="Times New Roman" w:hAnsi="Times New Roman" w:cs="Times New Roman"/>
        </w:rPr>
        <w:t xml:space="preserve">ās jau esošo iekārtas komplektu, lai nodrošinātu VNPC mērķu sasniegšanu. </w:t>
      </w:r>
    </w:p>
    <w:tbl>
      <w:tblPr>
        <w:tblpPr w:leftFromText="180" w:rightFromText="180" w:vertAnchor="text" w:horzAnchor="margin" w:tblpXSpec="center" w:tblpY="286"/>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5"/>
        <w:gridCol w:w="1701"/>
        <w:gridCol w:w="4574"/>
        <w:gridCol w:w="1686"/>
      </w:tblGrid>
      <w:tr w:rsidR="002B351A" w:rsidRPr="00101454">
        <w:trPr>
          <w:trHeight w:val="1399"/>
        </w:trPr>
        <w:tc>
          <w:tcPr>
            <w:tcW w:w="595" w:type="dxa"/>
            <w:vAlign w:val="center"/>
          </w:tcPr>
          <w:p w:rsidR="002B351A" w:rsidRPr="005A3062" w:rsidRDefault="002B351A" w:rsidP="005A3062">
            <w:pPr>
              <w:jc w:val="center"/>
              <w:rPr>
                <w:rFonts w:ascii="Times New Roman" w:hAnsi="Times New Roman" w:cs="Times New Roman"/>
                <w:sz w:val="24"/>
                <w:szCs w:val="24"/>
              </w:rPr>
            </w:pPr>
            <w:r w:rsidRPr="005A3062">
              <w:rPr>
                <w:rFonts w:ascii="Times New Roman" w:hAnsi="Times New Roman" w:cs="Times New Roman"/>
                <w:b/>
                <w:bCs/>
                <w:sz w:val="24"/>
                <w:szCs w:val="24"/>
              </w:rPr>
              <w:t>Nr</w:t>
            </w:r>
            <w:r w:rsidRPr="005A3062">
              <w:rPr>
                <w:rFonts w:ascii="Times New Roman" w:hAnsi="Times New Roman" w:cs="Times New Roman"/>
                <w:sz w:val="24"/>
                <w:szCs w:val="24"/>
              </w:rPr>
              <w:t>.</w:t>
            </w:r>
          </w:p>
        </w:tc>
        <w:tc>
          <w:tcPr>
            <w:tcW w:w="1701" w:type="dxa"/>
            <w:vAlign w:val="center"/>
          </w:tcPr>
          <w:p w:rsidR="002B351A" w:rsidRPr="005A3062" w:rsidRDefault="002B351A"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Prece</w:t>
            </w:r>
          </w:p>
        </w:tc>
        <w:tc>
          <w:tcPr>
            <w:tcW w:w="4574" w:type="dxa"/>
            <w:vAlign w:val="center"/>
          </w:tcPr>
          <w:p w:rsidR="002B351A" w:rsidRPr="005A3062" w:rsidRDefault="002B351A" w:rsidP="005A3062">
            <w:pPr>
              <w:jc w:val="center"/>
              <w:rPr>
                <w:rFonts w:ascii="Times New Roman" w:hAnsi="Times New Roman" w:cs="Times New Roman"/>
                <w:b/>
                <w:bCs/>
                <w:sz w:val="24"/>
                <w:szCs w:val="24"/>
              </w:rPr>
            </w:pPr>
            <w:r w:rsidRPr="005A3062">
              <w:rPr>
                <w:rFonts w:ascii="Times New Roman" w:hAnsi="Times New Roman" w:cs="Times New Roman"/>
                <w:b/>
                <w:bCs/>
                <w:sz w:val="24"/>
                <w:szCs w:val="24"/>
              </w:rPr>
              <w:t>Pasūtītāja prasības*</w:t>
            </w:r>
          </w:p>
        </w:tc>
        <w:tc>
          <w:tcPr>
            <w:tcW w:w="1686" w:type="dxa"/>
          </w:tcPr>
          <w:p w:rsidR="002B351A" w:rsidRPr="005A3062" w:rsidRDefault="002B351A" w:rsidP="005A3062">
            <w:pPr>
              <w:keepNext/>
              <w:tabs>
                <w:tab w:val="left" w:pos="0"/>
              </w:tabs>
              <w:suppressAutoHyphens/>
              <w:jc w:val="center"/>
              <w:outlineLvl w:val="5"/>
              <w:rPr>
                <w:rFonts w:ascii="Times New Roman" w:hAnsi="Times New Roman" w:cs="Times New Roman"/>
                <w:b/>
                <w:bCs/>
                <w:sz w:val="24"/>
                <w:szCs w:val="24"/>
              </w:rPr>
            </w:pPr>
            <w:r w:rsidRPr="005A3062">
              <w:rPr>
                <w:rFonts w:ascii="Times New Roman" w:hAnsi="Times New Roman" w:cs="Times New Roman"/>
                <w:b/>
                <w:bCs/>
                <w:sz w:val="24"/>
                <w:szCs w:val="24"/>
              </w:rPr>
              <w:t>Pretendenta tehniskais piedāvājums** (</w:t>
            </w:r>
            <w:r w:rsidRPr="005A3062">
              <w:rPr>
                <w:rFonts w:ascii="Times New Roman" w:hAnsi="Times New Roman" w:cs="Times New Roman"/>
                <w:sz w:val="24"/>
                <w:szCs w:val="24"/>
              </w:rPr>
              <w:t>aizpilda pretendents</w:t>
            </w:r>
            <w:r w:rsidRPr="005A3062">
              <w:rPr>
                <w:rFonts w:ascii="Times New Roman" w:hAnsi="Times New Roman" w:cs="Times New Roman"/>
                <w:b/>
                <w:bCs/>
                <w:sz w:val="24"/>
                <w:szCs w:val="24"/>
              </w:rPr>
              <w:t>)</w:t>
            </w:r>
          </w:p>
        </w:tc>
      </w:tr>
      <w:tr w:rsidR="002B351A" w:rsidRPr="00101454">
        <w:trPr>
          <w:trHeight w:val="694"/>
        </w:trPr>
        <w:tc>
          <w:tcPr>
            <w:tcW w:w="595" w:type="dxa"/>
          </w:tcPr>
          <w:p w:rsidR="002B351A" w:rsidRPr="005A3062" w:rsidRDefault="002B351A" w:rsidP="005A3062">
            <w:pPr>
              <w:autoSpaceDE w:val="0"/>
              <w:snapToGrid w:val="0"/>
              <w:jc w:val="center"/>
              <w:rPr>
                <w:rFonts w:ascii="Times New Roman" w:hAnsi="Times New Roman" w:cs="Times New Roman"/>
                <w:b/>
                <w:bCs/>
                <w:sz w:val="20"/>
                <w:szCs w:val="20"/>
              </w:rPr>
            </w:pPr>
            <w:r w:rsidRPr="005A3062">
              <w:rPr>
                <w:rFonts w:ascii="Times New Roman" w:hAnsi="Times New Roman" w:cs="Times New Roman"/>
                <w:b/>
                <w:bCs/>
                <w:sz w:val="20"/>
                <w:szCs w:val="20"/>
              </w:rPr>
              <w:t>1.</w:t>
            </w:r>
          </w:p>
        </w:tc>
        <w:tc>
          <w:tcPr>
            <w:tcW w:w="1701" w:type="dxa"/>
          </w:tcPr>
          <w:p w:rsidR="002B351A" w:rsidRPr="005A3062" w:rsidRDefault="002B351A" w:rsidP="005A3062">
            <w:pPr>
              <w:autoSpaceDE w:val="0"/>
              <w:snapToGrid w:val="0"/>
              <w:ind w:right="112"/>
              <w:jc w:val="both"/>
              <w:rPr>
                <w:rFonts w:ascii="Times New Roman" w:hAnsi="Times New Roman" w:cs="Times New Roman"/>
                <w:b/>
                <w:bCs/>
              </w:rPr>
            </w:pPr>
            <w:r w:rsidRPr="005A3062">
              <w:rPr>
                <w:rFonts w:ascii="Times New Roman" w:hAnsi="Times New Roman" w:cs="Times New Roman"/>
              </w:rPr>
              <w:t>Mikroskopijas komplekts (viens gabals)</w:t>
            </w:r>
          </w:p>
        </w:tc>
        <w:tc>
          <w:tcPr>
            <w:tcW w:w="4574" w:type="dxa"/>
          </w:tcPr>
          <w:p w:rsidR="002B351A" w:rsidRPr="005A3062" w:rsidRDefault="002B351A" w:rsidP="005A3062">
            <w:pPr>
              <w:rPr>
                <w:rFonts w:ascii="Times New Roman" w:hAnsi="Times New Roman" w:cs="Times New Roman"/>
              </w:rPr>
            </w:pPr>
            <w:r w:rsidRPr="005A3062">
              <w:rPr>
                <w:rFonts w:ascii="Times New Roman" w:hAnsi="Times New Roman" w:cs="Times New Roman"/>
              </w:rPr>
              <w:t xml:space="preserve">Komplekts sastāv no krāsu CCD tipa kameras ar </w:t>
            </w:r>
            <w:r w:rsidRPr="005A3062">
              <w:rPr>
                <w:rFonts w:ascii="Times New Roman" w:hAnsi="Times New Roman" w:cs="Times New Roman"/>
                <w:lang w:eastAsia="lv-LV"/>
              </w:rPr>
              <w:t>kontroles bloku DS-U3 vai ekvivalentu</w:t>
            </w:r>
            <w:r w:rsidRPr="005A3062">
              <w:rPr>
                <w:rFonts w:ascii="Times New Roman" w:hAnsi="Times New Roman" w:cs="Times New Roman"/>
              </w:rPr>
              <w:t xml:space="preserve"> un stiprinājumiem (C-mount), ja tādi vajadzīgi, optiskajiem filtru komplektiem, kas  iebūvēti turētājā, kas pielāgots un pilnībā atbilst iMIC sistēmai vai ekvivalentam: DAPI/FITC HC divjoslu filtri, TRIC HC filtri un Q-Dot 625 HC filtri.</w:t>
            </w:r>
          </w:p>
          <w:p w:rsidR="002B351A" w:rsidRPr="005A3062" w:rsidRDefault="002B351A" w:rsidP="005A3062">
            <w:pPr>
              <w:rPr>
                <w:rFonts w:ascii="Times New Roman" w:hAnsi="Times New Roman" w:cs="Times New Roman"/>
              </w:rPr>
            </w:pPr>
            <w:r w:rsidRPr="005A3062">
              <w:rPr>
                <w:rFonts w:ascii="Times New Roman" w:hAnsi="Times New Roman" w:cs="Times New Roman"/>
                <w:b/>
                <w:bCs/>
              </w:rPr>
              <w:t>Krāsu CCD tipa kamera</w:t>
            </w:r>
            <w:r w:rsidRPr="005A3062">
              <w:rPr>
                <w:rFonts w:ascii="Times New Roman" w:hAnsi="Times New Roman" w:cs="Times New Roman"/>
              </w:rPr>
              <w:t xml:space="preserve"> ar augstu izšķirt spēju, ar dzesēšanu vismaz par 20 Celsija grādiem no apkārtējās telpas un filtriem.</w:t>
            </w:r>
          </w:p>
          <w:p w:rsidR="002B351A" w:rsidRPr="005A3062" w:rsidRDefault="002B351A" w:rsidP="005A3062">
            <w:pPr>
              <w:rPr>
                <w:rFonts w:ascii="Times New Roman" w:hAnsi="Times New Roman" w:cs="Times New Roman"/>
              </w:rPr>
            </w:pPr>
            <w:r w:rsidRPr="005A3062">
              <w:rPr>
                <w:rFonts w:ascii="Times New Roman" w:hAnsi="Times New Roman" w:cs="Times New Roman"/>
              </w:rPr>
              <w:t>Kopējais pikseļu skaits: 5,24megapikseļi vai augstāku (efektīvie vismaz 5,07 miljoni).</w:t>
            </w:r>
          </w:p>
          <w:p w:rsidR="002B351A" w:rsidRPr="005A3062" w:rsidRDefault="002B351A" w:rsidP="005A3062">
            <w:pPr>
              <w:rPr>
                <w:rFonts w:ascii="Times New Roman" w:hAnsi="Times New Roman" w:cs="Times New Roman"/>
              </w:rPr>
            </w:pPr>
            <w:r w:rsidRPr="005A3062">
              <w:rPr>
                <w:rFonts w:ascii="Times New Roman" w:hAnsi="Times New Roman" w:cs="Times New Roman"/>
              </w:rPr>
              <w:t xml:space="preserve">Izšķirt spēja: 2560 x 1920 pikseļi vai labāka, </w:t>
            </w:r>
          </w:p>
          <w:p w:rsidR="002B351A" w:rsidRPr="005A3062" w:rsidRDefault="002B351A" w:rsidP="005A3062">
            <w:pPr>
              <w:rPr>
                <w:rFonts w:ascii="Times New Roman" w:hAnsi="Times New Roman" w:cs="Times New Roman"/>
              </w:rPr>
            </w:pPr>
            <w:r w:rsidRPr="005A3062">
              <w:rPr>
                <w:rFonts w:ascii="Times New Roman" w:hAnsi="Times New Roman" w:cs="Times New Roman"/>
              </w:rPr>
              <w:t>Ekspozīcijas laiks: vismaz 1/1000 un līdz 600 sek. vai ilgāks</w:t>
            </w:r>
          </w:p>
          <w:p w:rsidR="002B351A" w:rsidRPr="005A3062" w:rsidRDefault="002B351A" w:rsidP="005A3062">
            <w:pPr>
              <w:rPr>
                <w:rFonts w:ascii="Times New Roman" w:hAnsi="Times New Roman" w:cs="Times New Roman"/>
              </w:rPr>
            </w:pPr>
            <w:r w:rsidRPr="005A3062">
              <w:rPr>
                <w:rFonts w:ascii="Times New Roman" w:hAnsi="Times New Roman" w:cs="Times New Roman"/>
              </w:rPr>
              <w:t>Dzīvā(kustīgā) attēla režīms: vismaz 1280 x 960 ar vismaz 7.2 fps vai labāku, 640 x 480 ar vismaz 11.5 fps vai labāku, kā arī ROI mode iespēju ar vismaz  22 fps vai labāku).</w:t>
            </w:r>
          </w:p>
          <w:p w:rsidR="002B351A" w:rsidRPr="005A3062" w:rsidRDefault="002B351A" w:rsidP="005A3062">
            <w:pPr>
              <w:rPr>
                <w:rFonts w:ascii="Times New Roman" w:hAnsi="Times New Roman" w:cs="Times New Roman"/>
              </w:rPr>
            </w:pPr>
            <w:r w:rsidRPr="005A3062">
              <w:rPr>
                <w:rFonts w:ascii="Times New Roman" w:hAnsi="Times New Roman" w:cs="Times New Roman"/>
              </w:rPr>
              <w:t>Pirmsapstrādes veids (binning): vismaz 2x2 un 4x4 vai vairāk.</w:t>
            </w:r>
          </w:p>
          <w:p w:rsidR="002B351A" w:rsidRPr="005A3062" w:rsidRDefault="002B351A" w:rsidP="005A3062">
            <w:pPr>
              <w:rPr>
                <w:rFonts w:ascii="Times New Roman" w:hAnsi="Times New Roman" w:cs="Times New Roman"/>
              </w:rPr>
            </w:pPr>
            <w:r w:rsidRPr="005A3062">
              <w:rPr>
                <w:rFonts w:ascii="Times New Roman" w:hAnsi="Times New Roman" w:cs="Times New Roman"/>
              </w:rPr>
              <w:t>Jutīgums: vismaz pielīdzināts ISO 64 vai labāks.</w:t>
            </w:r>
          </w:p>
          <w:p w:rsidR="002B351A" w:rsidRPr="005A3062" w:rsidRDefault="002B351A" w:rsidP="005A3062">
            <w:pPr>
              <w:rPr>
                <w:rFonts w:ascii="Times New Roman" w:hAnsi="Times New Roman" w:cs="Times New Roman"/>
              </w:rPr>
            </w:pPr>
            <w:r w:rsidRPr="005A3062">
              <w:rPr>
                <w:rFonts w:ascii="Times New Roman" w:hAnsi="Times New Roman" w:cs="Times New Roman"/>
              </w:rPr>
              <w:t>Dinamiskā amplitūda: vismaz vairāk kā 60db (1000:1)</w:t>
            </w:r>
          </w:p>
          <w:p w:rsidR="002B351A" w:rsidRPr="005A3062" w:rsidRDefault="002B351A" w:rsidP="005A3062">
            <w:pPr>
              <w:rPr>
                <w:rFonts w:ascii="Times New Roman" w:hAnsi="Times New Roman" w:cs="Times New Roman"/>
              </w:rPr>
            </w:pPr>
            <w:r w:rsidRPr="005A3062">
              <w:rPr>
                <w:rFonts w:ascii="Times New Roman" w:hAnsi="Times New Roman" w:cs="Times New Roman"/>
              </w:rPr>
              <w:t>Kameras izmēri milimetros ne lielāki par (platums x dziļums x augstums): 80 x 80 x 50, lai iekļautu esošajā iekārtā.</w:t>
            </w:r>
          </w:p>
          <w:p w:rsidR="002B351A" w:rsidRPr="005A3062" w:rsidRDefault="002B351A" w:rsidP="005A3062">
            <w:pPr>
              <w:rPr>
                <w:rFonts w:ascii="Times New Roman" w:hAnsi="Times New Roman" w:cs="Times New Roman"/>
              </w:rPr>
            </w:pPr>
            <w:r w:rsidRPr="005A3062">
              <w:rPr>
                <w:rFonts w:ascii="Times New Roman" w:hAnsi="Times New Roman" w:cs="Times New Roman"/>
                <w:lang w:eastAsia="lv-LV"/>
              </w:rPr>
              <w:t>Digitālo kameras vadības mezglu nodrošina kontroles bloks DS-U3 vai ekvivalents, jāiekļauj piedāvājumā.</w:t>
            </w:r>
          </w:p>
          <w:p w:rsidR="002B351A" w:rsidRPr="005A3062" w:rsidRDefault="002B351A" w:rsidP="005A3062">
            <w:pPr>
              <w:rPr>
                <w:rFonts w:ascii="Times New Roman" w:hAnsi="Times New Roman" w:cs="Times New Roman"/>
              </w:rPr>
            </w:pPr>
            <w:r w:rsidRPr="005A3062">
              <w:rPr>
                <w:rFonts w:ascii="Times New Roman" w:hAnsi="Times New Roman" w:cs="Times New Roman"/>
              </w:rPr>
              <w:t>Tiešs pieslēgums pie datora, Fire Wire ports.</w:t>
            </w: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Digitāla kameras kontrole: Automātiska/manuāla ekspozīcijas kontrole, iespēja pieslēgties pie vismaz 2ām kamerām.</w:t>
            </w: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 xml:space="preserve">Digitālais zooms:10līdz 1200%, gammas korekcija. </w:t>
            </w: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 xml:space="preserve">Uzglabāšanas formāts: BMP, TIFF, JPEG, JPEG2000; </w:t>
            </w: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Ierakstāmo attēla faila formāts: RGB 8 bit / 16 bit;</w:t>
            </w: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 xml:space="preserve">Ekspozīcijas korekcija 13 līmeņos, gamma, ēnojuma, hromatiskā, toņu korekcija un krāsu piesātinājuma korekcija. </w:t>
            </w: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Interface: IEEE1394b (bilingual).</w:t>
            </w:r>
          </w:p>
          <w:p w:rsidR="002B351A" w:rsidRPr="005A3062" w:rsidRDefault="002B351A" w:rsidP="005A3062">
            <w:pPr>
              <w:autoSpaceDN w:val="0"/>
              <w:textAlignment w:val="baseline"/>
              <w:rPr>
                <w:rFonts w:ascii="Times New Roman" w:hAnsi="Times New Roman" w:cs="Times New Roman"/>
              </w:rPr>
            </w:pPr>
            <w:r w:rsidRPr="005A3062">
              <w:rPr>
                <w:rFonts w:ascii="Times New Roman" w:eastAsia="SimSun" w:hAnsi="Times New Roman" w:cs="Times New Roman"/>
                <w:lang w:eastAsia="zh-CN"/>
              </w:rPr>
              <w:t>Ja kamerai vajadzīgi turētāji (</w:t>
            </w:r>
            <w:r w:rsidRPr="005A3062">
              <w:rPr>
                <w:rFonts w:ascii="Times New Roman" w:eastAsia="SimSun" w:hAnsi="Times New Roman" w:cs="Times New Roman"/>
                <w:i/>
                <w:iCs/>
                <w:lang w:eastAsia="zh-CN"/>
              </w:rPr>
              <w:t>adapteri) stiprinājumam-</w:t>
            </w:r>
            <w:r w:rsidRPr="005A3062">
              <w:rPr>
                <w:rFonts w:ascii="Times New Roman" w:hAnsi="Times New Roman" w:cs="Times New Roman"/>
              </w:rPr>
              <w:t xml:space="preserve"> C-mount,</w:t>
            </w:r>
            <w:r w:rsidRPr="005A3062">
              <w:rPr>
                <w:rFonts w:ascii="Times New Roman" w:eastAsia="SimSun" w:hAnsi="Times New Roman" w:cs="Times New Roman"/>
                <w:i/>
                <w:iCs/>
                <w:lang w:eastAsia="zh-CN"/>
              </w:rPr>
              <w:t xml:space="preserve"> </w:t>
            </w:r>
            <w:r w:rsidRPr="005A3062">
              <w:rPr>
                <w:rFonts w:ascii="Times New Roman" w:eastAsia="SimSun" w:hAnsi="Times New Roman" w:cs="Times New Roman"/>
                <w:lang w:eastAsia="zh-CN"/>
              </w:rPr>
              <w:t xml:space="preserve"> tās iestiprināšanai iekārtā, tie jāiekļauj piedāvājumā.</w:t>
            </w: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Kamera jābūt saderīgai ar „NIS-C” programmatūru un ietvert „Advanced research” programmas līmeni.</w:t>
            </w:r>
          </w:p>
          <w:p w:rsidR="002B351A" w:rsidRPr="005A3062" w:rsidRDefault="002B351A" w:rsidP="005A3062">
            <w:pPr>
              <w:rPr>
                <w:rFonts w:ascii="Times New Roman" w:hAnsi="Times New Roman" w:cs="Times New Roman"/>
              </w:rPr>
            </w:pPr>
            <w:r w:rsidRPr="005A3062">
              <w:rPr>
                <w:rFonts w:ascii="Times New Roman" w:hAnsi="Times New Roman" w:cs="Times New Roman"/>
              </w:rPr>
              <w:t xml:space="preserve">Optiskajiem filtru komplektiem jābūt iebūvētiem turētājā, kas pielāgots un pilnībā atbilst iMIC sistēmai vai ekvivalentam. Filtru komplektā jāiekļauj turētājs, ierosmes filtrs, viļņu sadalītāja, </w:t>
            </w:r>
          </w:p>
          <w:p w:rsidR="002B351A" w:rsidRPr="005A3062" w:rsidRDefault="002B351A" w:rsidP="005A3062">
            <w:pPr>
              <w:rPr>
                <w:rFonts w:ascii="Times New Roman" w:hAnsi="Times New Roman" w:cs="Times New Roman"/>
              </w:rPr>
            </w:pPr>
          </w:p>
          <w:p w:rsidR="002B351A" w:rsidRPr="005A3062" w:rsidRDefault="002B351A" w:rsidP="005A3062">
            <w:pPr>
              <w:rPr>
                <w:rFonts w:ascii="Times New Roman" w:hAnsi="Times New Roman" w:cs="Times New Roman"/>
              </w:rPr>
            </w:pPr>
            <w:r w:rsidRPr="005A3062">
              <w:rPr>
                <w:rFonts w:ascii="Times New Roman" w:hAnsi="Times New Roman" w:cs="Times New Roman"/>
              </w:rPr>
              <w:t xml:space="preserve">emisijas filtrs.  </w:t>
            </w:r>
          </w:p>
          <w:p w:rsidR="002B351A" w:rsidRPr="005A3062" w:rsidRDefault="002B351A" w:rsidP="00AB6DE6">
            <w:pPr>
              <w:widowControl w:val="0"/>
              <w:numPr>
                <w:ilvl w:val="0"/>
                <w:numId w:val="42"/>
              </w:numPr>
              <w:suppressAutoHyphens/>
              <w:spacing w:after="0" w:line="240" w:lineRule="auto"/>
              <w:jc w:val="both"/>
              <w:rPr>
                <w:rFonts w:ascii="Times New Roman" w:hAnsi="Times New Roman" w:cs="Times New Roman"/>
              </w:rPr>
            </w:pPr>
            <w:r w:rsidRPr="005A3062">
              <w:rPr>
                <w:rFonts w:ascii="Times New Roman" w:hAnsi="Times New Roman" w:cs="Times New Roman"/>
              </w:rPr>
              <w:t>DAPI/FITC HC divjoslu filtru komplekts:</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387 nm/480 nm HC divjoslu ierosmes filtrs (ar 0% efektivitāti vismaz līdz 375 nm (ne vairāk par 385nm) un vismaz no 400nm(ne mazāk par 390nm) līdz 455nm(ne vairāk par 465nm) un vismaz no 500nm(ne mazāk par 495nm);</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403 nm/530 nm HC divjoslu viļņu sadalītājs (ar vismaz 5% vai mazāku efektivitāti vismaz līdz 395nm (bet ne vairāk par 403nm) un vismaz no 455nm (bet ne mazāk par 450nm) līdz 495nm(ne vairāk par 510nm);</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433 nm/530 nm HC divjoslu emisijas filtrs (ar 0% efektivitāti vismaz līdz 405nm (ne vairāk par 415nm) un vismaz no 460nm (ne mazāk par 450nm) un vismaz līdz 505nm (ne vairāk par 510nm) un vismaz no 560nm (ne mazāk par 550nm).</w:t>
            </w:r>
          </w:p>
          <w:p w:rsidR="002B351A" w:rsidRPr="005A3062" w:rsidRDefault="002B351A" w:rsidP="00AB6DE6">
            <w:pPr>
              <w:widowControl w:val="0"/>
              <w:numPr>
                <w:ilvl w:val="0"/>
                <w:numId w:val="42"/>
              </w:numPr>
              <w:suppressAutoHyphens/>
              <w:spacing w:after="0" w:line="240" w:lineRule="auto"/>
              <w:jc w:val="both"/>
              <w:rPr>
                <w:rFonts w:ascii="Times New Roman" w:hAnsi="Times New Roman" w:cs="Times New Roman"/>
              </w:rPr>
            </w:pPr>
            <w:r w:rsidRPr="005A3062">
              <w:rPr>
                <w:rFonts w:ascii="Times New Roman" w:hAnsi="Times New Roman" w:cs="Times New Roman"/>
              </w:rPr>
              <w:t>TRIC HC filtru komplekts:</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543/22 nm HC ierosmes filtrs (ar 0% efektivitāti vismaz līdz 525nm(ne vairāk par 525nm) un vismaz no 560nm(ne mazāk par 555nm));</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562 nm HC viļņu sadalītājs (ar 0% efektivitāti līdz 550nm un 90% efektivitāti vismaz no 570nm);</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593/40 nm HC emisijas filtrs (ar 0% efektivitāti vismaz līdz 570nm(ne vairāk par 570nm) un vismaz no 630nm(ne mazāk par 610nm)).</w:t>
            </w:r>
          </w:p>
          <w:p w:rsidR="002B351A" w:rsidRPr="005A3062" w:rsidRDefault="002B351A" w:rsidP="00AB6DE6">
            <w:pPr>
              <w:widowControl w:val="0"/>
              <w:numPr>
                <w:ilvl w:val="0"/>
                <w:numId w:val="42"/>
              </w:numPr>
              <w:suppressAutoHyphens/>
              <w:spacing w:after="0" w:line="240" w:lineRule="auto"/>
              <w:jc w:val="both"/>
              <w:rPr>
                <w:rFonts w:ascii="Times New Roman" w:hAnsi="Times New Roman" w:cs="Times New Roman"/>
              </w:rPr>
            </w:pPr>
            <w:r w:rsidRPr="005A3062">
              <w:rPr>
                <w:rFonts w:ascii="Times New Roman" w:hAnsi="Times New Roman" w:cs="Times New Roman"/>
              </w:rPr>
              <w:t>Q-Dot 625 HC filtru komplekts:</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435/40 nm HC ierosmes filtrs (ar 0% efektivitāti vismaz līdz 400nm(ne vairāk par 420nm) un vismaz no 470nm(ne mazāk par 450nm);</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510 nm HC viļņu sadalītājs (ar 0% efektivitāti līdz 480nm un 90% efektivitāti vismaz no 515nm);</w:t>
            </w:r>
          </w:p>
          <w:p w:rsidR="002B351A" w:rsidRPr="005A3062" w:rsidRDefault="002B351A" w:rsidP="00AB6DE6">
            <w:pPr>
              <w:widowControl w:val="0"/>
              <w:numPr>
                <w:ilvl w:val="0"/>
                <w:numId w:val="43"/>
              </w:numPr>
              <w:suppressAutoHyphens/>
              <w:spacing w:after="0" w:line="240" w:lineRule="auto"/>
              <w:jc w:val="both"/>
              <w:rPr>
                <w:rFonts w:ascii="Times New Roman" w:hAnsi="Times New Roman" w:cs="Times New Roman"/>
              </w:rPr>
            </w:pPr>
            <w:r w:rsidRPr="005A3062">
              <w:rPr>
                <w:rFonts w:ascii="Times New Roman" w:hAnsi="Times New Roman" w:cs="Times New Roman"/>
              </w:rPr>
              <w:t>625/15 nm HC emisijas litrs (ar 0% efektivitāti līdz 610nm(ne vairāk par 610nm) un vismaz no 650nm (ne mazāk kā 635nm)).</w:t>
            </w:r>
          </w:p>
          <w:p w:rsidR="002B351A" w:rsidRPr="005A3062" w:rsidRDefault="002B351A" w:rsidP="005A3062">
            <w:pPr>
              <w:jc w:val="both"/>
              <w:rPr>
                <w:rFonts w:ascii="Times New Roman" w:hAnsi="Times New Roman" w:cs="Times New Roman"/>
              </w:rPr>
            </w:pPr>
          </w:p>
          <w:p w:rsidR="002B351A" w:rsidRPr="005A3062" w:rsidRDefault="002B351A" w:rsidP="005A3062">
            <w:pPr>
              <w:autoSpaceDN w:val="0"/>
              <w:textAlignment w:val="baseline"/>
              <w:rPr>
                <w:rFonts w:ascii="Times New Roman" w:hAnsi="Times New Roman" w:cs="Times New Roman"/>
              </w:rPr>
            </w:pPr>
            <w:r w:rsidRPr="005A3062">
              <w:rPr>
                <w:rFonts w:ascii="Times New Roman" w:hAnsi="Times New Roman" w:cs="Times New Roman"/>
              </w:rPr>
              <w:t>Pamatot ar ražotāja tehnisko specifikāciju ar norādi uz konkrēto lapaspusi dokumentācijai, kur var atrast atbilstību tehniskās specifikācijas katram punktam.</w:t>
            </w:r>
          </w:p>
          <w:p w:rsidR="002B351A" w:rsidRPr="005A3062" w:rsidRDefault="002B351A" w:rsidP="005A3062">
            <w:pPr>
              <w:widowControl w:val="0"/>
              <w:suppressAutoHyphens/>
              <w:spacing w:after="0" w:line="240" w:lineRule="auto"/>
              <w:jc w:val="both"/>
              <w:rPr>
                <w:rFonts w:ascii="Times New Roman" w:hAnsi="Times New Roman" w:cs="Times New Roman"/>
              </w:rPr>
            </w:pPr>
          </w:p>
        </w:tc>
        <w:tc>
          <w:tcPr>
            <w:tcW w:w="1686" w:type="dxa"/>
          </w:tcPr>
          <w:p w:rsidR="002B351A" w:rsidRPr="005A3062" w:rsidRDefault="002B351A" w:rsidP="005A3062">
            <w:pPr>
              <w:rPr>
                <w:b/>
                <w:bCs/>
                <w:sz w:val="20"/>
                <w:szCs w:val="20"/>
              </w:rPr>
            </w:pPr>
            <w:r w:rsidRPr="005A3062">
              <w:rPr>
                <w:b/>
                <w:bCs/>
                <w:sz w:val="20"/>
                <w:szCs w:val="20"/>
              </w:rPr>
              <w:t>Modelis_________</w:t>
            </w:r>
          </w:p>
          <w:p w:rsidR="002B351A" w:rsidRPr="005A3062" w:rsidRDefault="002B351A" w:rsidP="005A3062">
            <w:pPr>
              <w:autoSpaceDE w:val="0"/>
              <w:snapToGrid w:val="0"/>
              <w:jc w:val="center"/>
              <w:rPr>
                <w:sz w:val="20"/>
                <w:szCs w:val="20"/>
              </w:rPr>
            </w:pPr>
            <w:r w:rsidRPr="005A3062">
              <w:rPr>
                <w:b/>
                <w:bCs/>
                <w:sz w:val="20"/>
                <w:szCs w:val="20"/>
              </w:rPr>
              <w:t>Ražotājs_________</w:t>
            </w:r>
          </w:p>
        </w:tc>
      </w:tr>
      <w:tr w:rsidR="002B351A" w:rsidRPr="00101454">
        <w:trPr>
          <w:trHeight w:val="694"/>
        </w:trPr>
        <w:tc>
          <w:tcPr>
            <w:tcW w:w="2296" w:type="dxa"/>
            <w:gridSpan w:val="2"/>
          </w:tcPr>
          <w:p w:rsidR="002B351A" w:rsidRPr="005A3062" w:rsidRDefault="002B351A" w:rsidP="005A3062">
            <w:pPr>
              <w:autoSpaceDE w:val="0"/>
              <w:snapToGrid w:val="0"/>
              <w:ind w:right="112"/>
              <w:rPr>
                <w:rFonts w:ascii="Times New Roman" w:hAnsi="Times New Roman" w:cs="Times New Roman"/>
              </w:rPr>
            </w:pPr>
            <w:r w:rsidRPr="005A3062">
              <w:rPr>
                <w:rFonts w:ascii="Times New Roman" w:hAnsi="Times New Roman" w:cs="Times New Roman"/>
              </w:rPr>
              <w:t>Piegādes vieta:</w:t>
            </w:r>
          </w:p>
          <w:p w:rsidR="002B351A" w:rsidRPr="005A3062" w:rsidRDefault="002B351A" w:rsidP="005A3062">
            <w:pPr>
              <w:autoSpaceDE w:val="0"/>
              <w:snapToGrid w:val="0"/>
              <w:ind w:right="112"/>
              <w:rPr>
                <w:rFonts w:ascii="Times New Roman" w:hAnsi="Times New Roman" w:cs="Times New Roman"/>
              </w:rPr>
            </w:pPr>
          </w:p>
        </w:tc>
        <w:tc>
          <w:tcPr>
            <w:tcW w:w="4574" w:type="dxa"/>
          </w:tcPr>
          <w:p w:rsidR="002B351A" w:rsidRPr="005A3062" w:rsidRDefault="002B351A" w:rsidP="005A3062">
            <w:pPr>
              <w:jc w:val="both"/>
              <w:rPr>
                <w:rFonts w:ascii="Times New Roman" w:hAnsi="Times New Roman" w:cs="Times New Roman"/>
                <w:sz w:val="24"/>
                <w:szCs w:val="24"/>
              </w:rPr>
            </w:pPr>
            <w:r w:rsidRPr="005A3062">
              <w:rPr>
                <w:rFonts w:ascii="Times New Roman" w:hAnsi="Times New Roman" w:cs="Times New Roman"/>
                <w:sz w:val="24"/>
                <w:szCs w:val="24"/>
              </w:rPr>
              <w:t>Kronvalda bulv. 4, Rīgā</w:t>
            </w:r>
          </w:p>
          <w:p w:rsidR="002B351A" w:rsidRPr="005A3062" w:rsidRDefault="002B351A" w:rsidP="005A3062">
            <w:pPr>
              <w:jc w:val="both"/>
              <w:rPr>
                <w:rFonts w:ascii="Times New Roman" w:hAnsi="Times New Roman" w:cs="Times New Roman"/>
                <w:sz w:val="24"/>
                <w:szCs w:val="24"/>
              </w:rPr>
            </w:pPr>
          </w:p>
        </w:tc>
        <w:tc>
          <w:tcPr>
            <w:tcW w:w="1686" w:type="dxa"/>
          </w:tcPr>
          <w:p w:rsidR="002B351A" w:rsidRPr="005A3062" w:rsidRDefault="002B351A" w:rsidP="005A3062">
            <w:pPr>
              <w:rPr>
                <w:b/>
                <w:bCs/>
                <w:sz w:val="20"/>
                <w:szCs w:val="20"/>
              </w:rPr>
            </w:pPr>
          </w:p>
        </w:tc>
      </w:tr>
      <w:tr w:rsidR="002B351A" w:rsidRPr="00101454">
        <w:trPr>
          <w:trHeight w:val="694"/>
        </w:trPr>
        <w:tc>
          <w:tcPr>
            <w:tcW w:w="2296" w:type="dxa"/>
            <w:gridSpan w:val="2"/>
          </w:tcPr>
          <w:p w:rsidR="002B351A" w:rsidRPr="005A3062" w:rsidRDefault="002B351A" w:rsidP="005A3062">
            <w:pPr>
              <w:autoSpaceDE w:val="0"/>
              <w:snapToGrid w:val="0"/>
              <w:ind w:right="112"/>
              <w:rPr>
                <w:rFonts w:ascii="Times New Roman" w:hAnsi="Times New Roman" w:cs="Times New Roman"/>
              </w:rPr>
            </w:pPr>
          </w:p>
          <w:p w:rsidR="002B351A" w:rsidRPr="005A3062" w:rsidRDefault="002B351A" w:rsidP="005A3062">
            <w:pPr>
              <w:autoSpaceDE w:val="0"/>
              <w:snapToGrid w:val="0"/>
              <w:ind w:right="112"/>
              <w:rPr>
                <w:rFonts w:ascii="Times New Roman" w:hAnsi="Times New Roman" w:cs="Times New Roman"/>
              </w:rPr>
            </w:pPr>
            <w:r w:rsidRPr="005A3062">
              <w:rPr>
                <w:rFonts w:ascii="Times New Roman" w:hAnsi="Times New Roman" w:cs="Times New Roman"/>
              </w:rPr>
              <w:t>Garantija:</w:t>
            </w:r>
          </w:p>
        </w:tc>
        <w:tc>
          <w:tcPr>
            <w:tcW w:w="4574" w:type="dxa"/>
          </w:tcPr>
          <w:p w:rsidR="002B351A" w:rsidRPr="005A3062" w:rsidRDefault="002B351A" w:rsidP="005A3062">
            <w:pPr>
              <w:jc w:val="both"/>
              <w:rPr>
                <w:rFonts w:ascii="Times New Roman" w:hAnsi="Times New Roman" w:cs="Times New Roman"/>
                <w:sz w:val="24"/>
                <w:szCs w:val="24"/>
              </w:rPr>
            </w:pPr>
          </w:p>
          <w:p w:rsidR="002B351A" w:rsidRPr="005A3062" w:rsidRDefault="002B351A" w:rsidP="005A3062">
            <w:pPr>
              <w:jc w:val="both"/>
              <w:rPr>
                <w:rFonts w:ascii="Times New Roman" w:hAnsi="Times New Roman" w:cs="Times New Roman"/>
                <w:sz w:val="24"/>
                <w:szCs w:val="24"/>
              </w:rPr>
            </w:pPr>
            <w:r w:rsidRPr="005A3062">
              <w:rPr>
                <w:rFonts w:ascii="Times New Roman" w:hAnsi="Times New Roman" w:cs="Times New Roman"/>
                <w:sz w:val="24"/>
                <w:szCs w:val="24"/>
              </w:rPr>
              <w:t>24 mēneši, ,,on-site”</w:t>
            </w:r>
          </w:p>
        </w:tc>
        <w:tc>
          <w:tcPr>
            <w:tcW w:w="1686" w:type="dxa"/>
          </w:tcPr>
          <w:p w:rsidR="002B351A" w:rsidRPr="005A3062" w:rsidRDefault="002B351A" w:rsidP="005A3062">
            <w:pPr>
              <w:rPr>
                <w:b/>
                <w:bCs/>
                <w:sz w:val="20"/>
                <w:szCs w:val="20"/>
              </w:rPr>
            </w:pPr>
          </w:p>
        </w:tc>
      </w:tr>
      <w:tr w:rsidR="002B351A" w:rsidRPr="00101454">
        <w:trPr>
          <w:trHeight w:val="694"/>
        </w:trPr>
        <w:tc>
          <w:tcPr>
            <w:tcW w:w="2296" w:type="dxa"/>
            <w:gridSpan w:val="2"/>
          </w:tcPr>
          <w:p w:rsidR="002B351A" w:rsidRPr="005A3062" w:rsidRDefault="002B351A" w:rsidP="005A3062">
            <w:pPr>
              <w:autoSpaceDE w:val="0"/>
              <w:snapToGrid w:val="0"/>
              <w:ind w:right="112"/>
              <w:rPr>
                <w:rFonts w:ascii="Times New Roman" w:hAnsi="Times New Roman" w:cs="Times New Roman"/>
              </w:rPr>
            </w:pPr>
            <w:r w:rsidRPr="005A3062">
              <w:rPr>
                <w:rFonts w:ascii="Times New Roman" w:hAnsi="Times New Roman" w:cs="Times New Roman"/>
              </w:rPr>
              <w:t>Līguma izpildes termiņš:</w:t>
            </w:r>
          </w:p>
        </w:tc>
        <w:tc>
          <w:tcPr>
            <w:tcW w:w="4574" w:type="dxa"/>
          </w:tcPr>
          <w:p w:rsidR="002B351A" w:rsidRPr="005A3062" w:rsidRDefault="002B351A" w:rsidP="005A3062">
            <w:pPr>
              <w:jc w:val="both"/>
              <w:rPr>
                <w:rFonts w:ascii="Times New Roman" w:hAnsi="Times New Roman" w:cs="Times New Roman"/>
                <w:sz w:val="24"/>
                <w:szCs w:val="24"/>
              </w:rPr>
            </w:pPr>
            <w:r w:rsidRPr="005A3062">
              <w:rPr>
                <w:rFonts w:ascii="Times New Roman" w:hAnsi="Times New Roman" w:cs="Times New Roman"/>
                <w:sz w:val="24"/>
                <w:szCs w:val="24"/>
              </w:rPr>
              <w:t>90 dienas no līguma noslēgšanas brīža</w:t>
            </w:r>
          </w:p>
        </w:tc>
        <w:tc>
          <w:tcPr>
            <w:tcW w:w="1686" w:type="dxa"/>
          </w:tcPr>
          <w:p w:rsidR="002B351A" w:rsidRPr="005A3062" w:rsidRDefault="002B351A" w:rsidP="005A3062">
            <w:pPr>
              <w:rPr>
                <w:b/>
                <w:bCs/>
                <w:sz w:val="20"/>
                <w:szCs w:val="20"/>
              </w:rPr>
            </w:pPr>
          </w:p>
        </w:tc>
      </w:tr>
    </w:tbl>
    <w:p w:rsidR="002B351A" w:rsidRPr="005A3062" w:rsidRDefault="002B351A" w:rsidP="005A3062">
      <w:pPr>
        <w:tabs>
          <w:tab w:val="left" w:pos="900"/>
          <w:tab w:val="left" w:pos="1276"/>
        </w:tabs>
        <w:suppressAutoHyphens/>
        <w:spacing w:after="0" w:line="240" w:lineRule="auto"/>
        <w:ind w:right="-86"/>
        <w:jc w:val="both"/>
        <w:rPr>
          <w:color w:val="000000"/>
          <w:sz w:val="24"/>
          <w:szCs w:val="24"/>
          <w:lang w:eastAsia="ar-SA"/>
        </w:rPr>
      </w:pPr>
    </w:p>
    <w:p w:rsidR="002B351A" w:rsidRPr="005A3062" w:rsidRDefault="002B351A"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xml:space="preserve">*Ja kādā no Preču aprakstiem </w:t>
      </w:r>
      <w:r>
        <w:rPr>
          <w:rFonts w:ascii="Times New Roman" w:hAnsi="Times New Roman" w:cs="Times New Roman"/>
          <w:b/>
          <w:bCs/>
          <w:sz w:val="20"/>
          <w:szCs w:val="20"/>
          <w:lang w:eastAsia="lv-LV"/>
        </w:rPr>
        <w:t>ir minēts konkrēts kataloga num</w:t>
      </w:r>
      <w:r w:rsidRPr="005A3062">
        <w:rPr>
          <w:rFonts w:ascii="Times New Roman" w:hAnsi="Times New Roman" w:cs="Times New Roman"/>
          <w:b/>
          <w:bCs/>
          <w:sz w:val="20"/>
          <w:szCs w:val="20"/>
          <w:lang w:eastAsia="lv-LV"/>
        </w:rPr>
        <w:t>urs, zīmols vai specifisks Preču veids, Pretendents var piedāvāt Preci, kura ir ekvivalenta Pasūtītāja norādītajām prasībām.</w:t>
      </w:r>
    </w:p>
    <w:p w:rsidR="002B351A" w:rsidRPr="005A3062" w:rsidRDefault="002B351A" w:rsidP="005A3062">
      <w:pPr>
        <w:jc w:val="both"/>
      </w:pPr>
      <w:r w:rsidRPr="005A3062">
        <w:rPr>
          <w:rFonts w:ascii="Times New Roman" w:hAnsi="Times New Roman" w:cs="Times New Roman"/>
          <w:b/>
          <w:bCs/>
          <w:i/>
          <w:iCs/>
          <w:sz w:val="20"/>
          <w:szCs w:val="20"/>
          <w:u w:val="single"/>
        </w:rPr>
        <w:t>** Pretendents norāda piedāvātās preces detalizētu aprakstu, tajā skaitā norādot ražotāju un modeli.</w:t>
      </w:r>
    </w:p>
    <w:p w:rsidR="002B351A" w:rsidRPr="005A3062" w:rsidRDefault="002B351A" w:rsidP="005A3062">
      <w:pPr>
        <w:jc w:val="both"/>
      </w:pPr>
    </w:p>
    <w:p w:rsidR="002B351A" w:rsidRPr="005A3062" w:rsidRDefault="002B351A"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Amatpersona (pretendenta  pilnvarotā persona):</w:t>
      </w:r>
    </w:p>
    <w:p w:rsidR="002B351A" w:rsidRPr="005A3062" w:rsidRDefault="002B351A" w:rsidP="005A3062">
      <w:pPr>
        <w:suppressAutoHyphens/>
        <w:spacing w:after="0" w:line="240" w:lineRule="auto"/>
        <w:rPr>
          <w:rFonts w:ascii="Times New Roman" w:hAnsi="Times New Roman" w:cs="Times New Roman"/>
          <w:sz w:val="20"/>
          <w:szCs w:val="20"/>
          <w:lang w:eastAsia="lv-LV"/>
        </w:rPr>
      </w:pPr>
    </w:p>
    <w:p w:rsidR="002B351A" w:rsidRPr="005A3062" w:rsidRDefault="002B351A"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________________________               __________________                        ___________________</w:t>
      </w:r>
      <w:r w:rsidRPr="005A3062">
        <w:rPr>
          <w:rFonts w:ascii="Times New Roman" w:hAnsi="Times New Roman" w:cs="Times New Roman"/>
          <w:sz w:val="20"/>
          <w:szCs w:val="20"/>
          <w:lang w:eastAsia="lv-LV"/>
        </w:rPr>
        <w:tab/>
        <w:t xml:space="preserve">   </w:t>
      </w:r>
    </w:p>
    <w:p w:rsidR="002B351A" w:rsidRPr="005A3062" w:rsidRDefault="002B351A"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 xml:space="preserve">      /vārds, uzvārds/</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/paraksts/</w:t>
      </w:r>
    </w:p>
    <w:p w:rsidR="002B351A" w:rsidRPr="005A3062" w:rsidRDefault="002B351A" w:rsidP="005A3062">
      <w:pPr>
        <w:suppressAutoHyphens/>
        <w:spacing w:after="0" w:line="240" w:lineRule="auto"/>
        <w:rPr>
          <w:rFonts w:ascii="Times New Roman" w:hAnsi="Times New Roman" w:cs="Times New Roman"/>
          <w:sz w:val="20"/>
          <w:szCs w:val="20"/>
          <w:lang w:eastAsia="lv-LV"/>
        </w:rPr>
      </w:pPr>
    </w:p>
    <w:p w:rsidR="002B351A" w:rsidRPr="005A3062" w:rsidRDefault="002B351A"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____________________2014.gada ___.________________</w:t>
      </w:r>
    </w:p>
    <w:p w:rsidR="002B351A" w:rsidRPr="005A3062" w:rsidRDefault="002B351A" w:rsidP="005A3062">
      <w:pPr>
        <w:suppressAutoHyphens/>
        <w:spacing w:after="0" w:line="240" w:lineRule="auto"/>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2B351A" w:rsidRPr="005A3062" w:rsidRDefault="002B351A" w:rsidP="005A3062">
      <w:pPr>
        <w:suppressAutoHyphens/>
        <w:spacing w:after="0" w:line="240" w:lineRule="auto"/>
        <w:rPr>
          <w:rFonts w:ascii="Times New Roman" w:hAnsi="Times New Roman" w:cs="Times New Roman"/>
          <w:b/>
          <w:bCs/>
          <w:i/>
          <w:iCs/>
          <w:sz w:val="24"/>
          <w:szCs w:val="24"/>
        </w:rPr>
      </w:pPr>
      <w:r w:rsidRPr="005A3062">
        <w:rPr>
          <w:rFonts w:ascii="Times New Roman" w:hAnsi="Times New Roman" w:cs="Times New Roman"/>
          <w:sz w:val="20"/>
          <w:szCs w:val="20"/>
          <w:lang w:eastAsia="lv-LV"/>
        </w:rPr>
        <w:br w:type="page"/>
      </w:r>
      <w:r w:rsidRPr="005A3062">
        <w:rPr>
          <w:rFonts w:ascii="Times New Roman" w:hAnsi="Times New Roman" w:cs="Times New Roman"/>
          <w:b/>
          <w:bCs/>
          <w:i/>
          <w:iCs/>
          <w:sz w:val="24"/>
          <w:szCs w:val="24"/>
        </w:rPr>
        <w:t>AIZPILDA PRETENDENTS</w:t>
      </w: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un ,,</w:t>
      </w:r>
      <w:r w:rsidRPr="005A3062">
        <w:rPr>
          <w:rFonts w:ascii="Times New Roman" w:hAnsi="Times New Roman" w:cs="Times New Roman"/>
          <w:i/>
          <w:iCs/>
          <w:sz w:val="24"/>
          <w:szCs w:val="24"/>
        </w:rPr>
        <w:t>Farmācijas un biomedicīnas Valsts nozīmes pētniecības centra zinātniskās infrastruktūras attīstība”</w:t>
      </w:r>
      <w:r w:rsidRPr="005A3062">
        <w:rPr>
          <w:rFonts w:ascii="Times New Roman" w:hAnsi="Times New Roman" w:cs="Times New Roman"/>
          <w:sz w:val="24"/>
          <w:szCs w:val="24"/>
        </w:rPr>
        <w:t xml:space="preserve"> vajadzībām” (LU 2014/26_ERAF) nolikumam</w:t>
      </w:r>
    </w:p>
    <w:p w:rsidR="002B351A" w:rsidRPr="005A3062" w:rsidRDefault="002B351A" w:rsidP="005A3062">
      <w:pPr>
        <w:suppressAutoHyphens/>
        <w:spacing w:after="0" w:line="240" w:lineRule="auto"/>
        <w:jc w:val="center"/>
        <w:rPr>
          <w:rFonts w:ascii="Times New Roman" w:hAnsi="Times New Roman" w:cs="Times New Roman"/>
          <w:b/>
          <w:bCs/>
          <w:sz w:val="28"/>
          <w:szCs w:val="28"/>
          <w:lang w:eastAsia="lv-LV"/>
        </w:rPr>
      </w:pPr>
    </w:p>
    <w:p w:rsidR="002B351A" w:rsidRPr="005A3062" w:rsidRDefault="002B351A" w:rsidP="005A3062">
      <w:pPr>
        <w:widowControl w:val="0"/>
        <w:suppressAutoHyphens/>
        <w:spacing w:after="0" w:line="240" w:lineRule="auto"/>
        <w:jc w:val="center"/>
        <w:rPr>
          <w:rFonts w:ascii="Times New Roman" w:hAnsi="Times New Roman" w:cs="Times New Roman"/>
          <w:b/>
          <w:bCs/>
          <w:sz w:val="32"/>
          <w:szCs w:val="32"/>
          <w:shd w:val="clear" w:color="auto" w:fill="FFFFFF"/>
          <w:lang w:eastAsia="lv-LV"/>
        </w:rPr>
      </w:pPr>
      <w:r w:rsidRPr="005A3062">
        <w:rPr>
          <w:rFonts w:ascii="Times New Roman" w:hAnsi="Times New Roman" w:cs="Times New Roman"/>
          <w:b/>
          <w:bCs/>
          <w:sz w:val="32"/>
          <w:szCs w:val="32"/>
          <w:shd w:val="clear" w:color="auto" w:fill="FFFFFF"/>
          <w:lang w:eastAsia="lv-LV"/>
        </w:rPr>
        <w:t>1. lote-</w:t>
      </w:r>
      <w:r w:rsidRPr="005A3062">
        <w:rPr>
          <w:rFonts w:ascii="Times New Roman" w:hAnsi="Times New Roman" w:cs="Times New Roman"/>
          <w:b/>
          <w:bCs/>
          <w:color w:val="000000"/>
          <w:sz w:val="28"/>
          <w:szCs w:val="28"/>
        </w:rPr>
        <w:t>Humanitāro zinātņu praktisko pētījumu un prezentāciju audiovizuālās laboratorijas (konferenču zāles) aprīkojuma daļa</w:t>
      </w:r>
    </w:p>
    <w:p w:rsidR="002B351A" w:rsidRPr="005A3062" w:rsidRDefault="002B351A" w:rsidP="005A3062">
      <w:pPr>
        <w:jc w:val="center"/>
        <w:rPr>
          <w:rFonts w:ascii="Times New Roman" w:hAnsi="Times New Roman" w:cs="Times New Roman"/>
          <w:b/>
          <w:bCs/>
          <w:sz w:val="28"/>
          <w:szCs w:val="28"/>
          <w:lang w:eastAsia="lv-LV"/>
        </w:rPr>
      </w:pPr>
    </w:p>
    <w:tbl>
      <w:tblPr>
        <w:tblW w:w="9900"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420"/>
        <w:gridCol w:w="805"/>
        <w:gridCol w:w="2412"/>
        <w:gridCol w:w="3263"/>
      </w:tblGrid>
      <w:tr w:rsidR="002B351A" w:rsidRPr="00101454">
        <w:trPr>
          <w:cantSplit/>
          <w:trHeight w:val="1134"/>
        </w:trPr>
        <w:tc>
          <w:tcPr>
            <w:tcW w:w="3420"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Vienības cena EUR piegādes vietā bez PVN</w:t>
            </w:r>
          </w:p>
        </w:tc>
        <w:tc>
          <w:tcPr>
            <w:tcW w:w="3263"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2B351A" w:rsidRPr="00101454">
        <w:tc>
          <w:tcPr>
            <w:tcW w:w="3420"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5"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412"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263"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2B351A" w:rsidRPr="00101454">
        <w:trPr>
          <w:cantSplit/>
        </w:trPr>
        <w:tc>
          <w:tcPr>
            <w:tcW w:w="3420" w:type="dxa"/>
            <w:tcBorders>
              <w:top w:val="single" w:sz="18" w:space="0" w:color="auto"/>
            </w:tcBorders>
          </w:tcPr>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b/>
                <w:bCs/>
                <w:sz w:val="28"/>
                <w:szCs w:val="28"/>
                <w:lang w:eastAsia="lv-LV"/>
              </w:rPr>
              <w:t>1.</w:t>
            </w:r>
            <w:r w:rsidRPr="005A3062">
              <w:rPr>
                <w:b/>
                <w:bCs/>
                <w:shd w:val="clear" w:color="auto" w:fill="FFFFFF"/>
              </w:rPr>
              <w:t xml:space="preserve"> </w:t>
            </w:r>
            <w:r w:rsidRPr="005A3062">
              <w:rPr>
                <w:rFonts w:ascii="Times New Roman" w:hAnsi="Times New Roman" w:cs="Times New Roman"/>
                <w:b/>
                <w:bCs/>
                <w:sz w:val="24"/>
                <w:szCs w:val="24"/>
                <w:shd w:val="clear" w:color="auto" w:fill="FFFFFF"/>
              </w:rPr>
              <w:t>Bezvadu priekšsēdētāja/ delegātu pultis</w:t>
            </w:r>
            <w:r w:rsidRPr="005A3062">
              <w:rPr>
                <w:rFonts w:ascii="Times New Roman" w:hAnsi="Times New Roman" w:cs="Times New Roman"/>
                <w:b/>
                <w:bCs/>
                <w:sz w:val="28"/>
                <w:szCs w:val="28"/>
              </w:rPr>
              <w:t xml:space="preserve">, </w:t>
            </w:r>
            <w:r w:rsidRPr="005A3062">
              <w:rPr>
                <w:rFonts w:ascii="Times New Roman" w:hAnsi="Times New Roman" w:cs="Times New Roman"/>
                <w:b/>
                <w:bCs/>
                <w:sz w:val="24"/>
                <w:szCs w:val="24"/>
              </w:rPr>
              <w:t>tajā skaitā:</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jc w:val="both"/>
              <w:rPr>
                <w:rFonts w:ascii="Times New Roman" w:hAnsi="Times New Roman" w:cs="Times New Roman"/>
                <w:sz w:val="24"/>
                <w:szCs w:val="24"/>
              </w:rPr>
            </w:pPr>
            <w:r w:rsidRPr="005A3062">
              <w:rPr>
                <w:rFonts w:ascii="Times New Roman" w:hAnsi="Times New Roman" w:cs="Times New Roman"/>
                <w:b/>
                <w:bCs/>
                <w:sz w:val="24"/>
                <w:szCs w:val="24"/>
              </w:rPr>
              <w:t>2.</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IR (Infrasarkano staru) delegātu iekārtas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jc w:val="both"/>
              <w:rPr>
                <w:rFonts w:ascii="Times New Roman" w:hAnsi="Times New Roman" w:cs="Times New Roman"/>
                <w:sz w:val="24"/>
                <w:szCs w:val="24"/>
              </w:rPr>
            </w:pPr>
            <w:r w:rsidRPr="005A3062">
              <w:rPr>
                <w:rFonts w:ascii="Times New Roman" w:hAnsi="Times New Roman" w:cs="Times New Roman"/>
                <w:sz w:val="24"/>
                <w:szCs w:val="24"/>
              </w:rPr>
              <w:t>3.</w:t>
            </w:r>
            <w:r w:rsidRPr="005A3062">
              <w:rPr>
                <w:rFonts w:ascii="Times New Roman" w:hAnsi="Times New Roman" w:cs="Times New Roman"/>
                <w:b/>
                <w:bCs/>
                <w:sz w:val="24"/>
                <w:szCs w:val="24"/>
              </w:rPr>
              <w:t xml:space="preserve"> Digitālā tulka pults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3</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sz w:val="24"/>
                <w:szCs w:val="24"/>
              </w:rPr>
            </w:pPr>
            <w:r w:rsidRPr="005A3062">
              <w:rPr>
                <w:rFonts w:ascii="Times New Roman" w:hAnsi="Times New Roman" w:cs="Times New Roman"/>
                <w:b/>
                <w:bCs/>
                <w:sz w:val="24"/>
                <w:szCs w:val="24"/>
              </w:rPr>
              <w:t>4. Astoņu kanālu audio ierakstītājs ar automātisko konferenču marķiera izvietojumu</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5. Cardioid dinamisks mikrofons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3</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6. Bezvadu mikrofona sistēma ar piespraužamo  mikrofonu</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3</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7. Griestos ievietojami skaļruņi</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8</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8. Skaņas pastiprinātājs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9. Aktīvais skaļrunis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2</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10. Audio mikseris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11. Kodolu kompresors/ ierobežotājs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12. Projektors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13. Ekrāns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14. Interaktīvā tāfele-projekcijas ekrāns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15. Īpaši tuvas projekcijas distances projektors</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3420" w:type="dxa"/>
            <w:tcBorders>
              <w:top w:val="single" w:sz="18" w:space="0" w:color="auto"/>
            </w:tcBorders>
          </w:tcPr>
          <w:p w:rsidR="002B351A" w:rsidRPr="005A3062" w:rsidRDefault="002B351A" w:rsidP="005A3062">
            <w:pPr>
              <w:rPr>
                <w:rFonts w:ascii="Times New Roman" w:hAnsi="Times New Roman" w:cs="Times New Roman"/>
                <w:b/>
                <w:bCs/>
                <w:sz w:val="24"/>
                <w:szCs w:val="24"/>
              </w:rPr>
            </w:pPr>
            <w:r w:rsidRPr="005A3062">
              <w:rPr>
                <w:rFonts w:ascii="Times New Roman" w:hAnsi="Times New Roman" w:cs="Times New Roman"/>
                <w:b/>
                <w:bCs/>
                <w:sz w:val="24"/>
                <w:szCs w:val="24"/>
              </w:rPr>
              <w:t>16. Sinhronās tulkošanas kabīne</w:t>
            </w:r>
          </w:p>
        </w:tc>
        <w:tc>
          <w:tcPr>
            <w:tcW w:w="805"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412"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263"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Pr>
        <w:tc>
          <w:tcPr>
            <w:tcW w:w="6637" w:type="dxa"/>
            <w:gridSpan w:val="3"/>
            <w:tcBorders>
              <w:top w:val="single" w:sz="18" w:space="0" w:color="auto"/>
              <w:left w:val="nil"/>
              <w:bottom w:val="nil"/>
              <w:right w:val="single" w:sz="18" w:space="0" w:color="auto"/>
            </w:tcBorders>
          </w:tcPr>
          <w:p w:rsidR="002B351A" w:rsidRPr="005A3062" w:rsidRDefault="002B351A" w:rsidP="005A3062">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263" w:type="dxa"/>
            <w:tcBorders>
              <w:top w:val="single" w:sz="18" w:space="0" w:color="auto"/>
              <w:left w:val="single" w:sz="18" w:space="0" w:color="auto"/>
              <w:bottom w:val="single" w:sz="18" w:space="0" w:color="auto"/>
            </w:tcBorders>
          </w:tcPr>
          <w:p w:rsidR="002B351A" w:rsidRPr="005A3062" w:rsidRDefault="002B351A" w:rsidP="005A3062">
            <w:pPr>
              <w:spacing w:after="0" w:line="240" w:lineRule="auto"/>
              <w:jc w:val="right"/>
              <w:rPr>
                <w:rFonts w:ascii="Times New Roman" w:hAnsi="Times New Roman" w:cs="Times New Roman"/>
                <w:sz w:val="24"/>
                <w:szCs w:val="24"/>
                <w:lang w:eastAsia="lv-LV"/>
              </w:rPr>
            </w:pPr>
          </w:p>
        </w:tc>
      </w:tr>
    </w:tbl>
    <w:p w:rsidR="002B351A" w:rsidRPr="005A3062" w:rsidRDefault="002B351A" w:rsidP="005A3062">
      <w:pPr>
        <w:spacing w:after="0" w:line="240" w:lineRule="auto"/>
        <w:jc w:val="both"/>
        <w:rPr>
          <w:rFonts w:ascii="Times New Roman" w:hAnsi="Times New Roman" w:cs="Times New Roman"/>
          <w:sz w:val="24"/>
          <w:szCs w:val="24"/>
          <w:lang w:eastAsia="lv-LV"/>
        </w:rPr>
      </w:pPr>
    </w:p>
    <w:p w:rsidR="002B351A" w:rsidRPr="005A3062" w:rsidRDefault="002B351A"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2B351A" w:rsidRPr="005A3062" w:rsidRDefault="002B351A"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sidRPr="005A3062">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u w:val="single"/>
          <w:lang w:eastAsia="lv-LV"/>
        </w:rPr>
        <w:t>personāla apmācība</w:t>
      </w:r>
      <w:r w:rsidRPr="005A3062">
        <w:rPr>
          <w:rFonts w:ascii="Times New Roman" w:hAnsi="Times New Roman" w:cs="Times New Roman"/>
          <w:b/>
          <w:bCs/>
          <w:sz w:val="20"/>
          <w:szCs w:val="20"/>
          <w:lang w:eastAsia="lv-LV"/>
        </w:rPr>
        <w:t>, ja pasūtītājam tāda nepieciešama utt.)</w:t>
      </w:r>
    </w:p>
    <w:p w:rsidR="002B351A" w:rsidRPr="005A3062" w:rsidRDefault="002B351A" w:rsidP="005A3062">
      <w:pPr>
        <w:spacing w:after="0" w:line="240" w:lineRule="auto"/>
        <w:rPr>
          <w:rFonts w:ascii="Times New Roman" w:hAnsi="Times New Roman" w:cs="Times New Roman"/>
          <w:b/>
          <w:bCs/>
          <w:sz w:val="20"/>
          <w:szCs w:val="20"/>
          <w:lang w:eastAsia="lv-LV"/>
        </w:rPr>
      </w:pPr>
    </w:p>
    <w:p w:rsidR="002B351A" w:rsidRPr="005A3062" w:rsidRDefault="002B351A" w:rsidP="005A3062">
      <w:pPr>
        <w:spacing w:after="0" w:line="240" w:lineRule="auto"/>
        <w:rPr>
          <w:rFonts w:ascii="Times New Roman" w:hAnsi="Times New Roman" w:cs="Times New Roman"/>
          <w:sz w:val="24"/>
          <w:szCs w:val="24"/>
          <w:lang w:eastAsia="lv-LV"/>
        </w:rPr>
      </w:pPr>
    </w:p>
    <w:p w:rsidR="002B351A" w:rsidRPr="005A3062" w:rsidRDefault="002B351A"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2B351A" w:rsidRPr="005A3062" w:rsidRDefault="002B351A"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2B351A" w:rsidRPr="005A3062" w:rsidRDefault="002B351A"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_________________________            _________________                    _______________</w:t>
      </w:r>
    </w:p>
    <w:p w:rsidR="002B351A" w:rsidRPr="005A3062" w:rsidRDefault="002B351A" w:rsidP="005A3062">
      <w:pPr>
        <w:spacing w:after="0" w:line="240" w:lineRule="auto"/>
        <w:ind w:right="-1050"/>
        <w:rPr>
          <w:rFonts w:ascii="Times New Roman" w:hAnsi="Times New Roman" w:cs="Times New Roman"/>
          <w:sz w:val="20"/>
          <w:szCs w:val="20"/>
          <w:lang w:eastAsia="lv-LV"/>
        </w:rPr>
      </w:pPr>
      <w:r w:rsidRPr="005A3062">
        <w:rPr>
          <w:rFonts w:ascii="Times New Roman" w:hAnsi="Times New Roman" w:cs="Times New Roman"/>
          <w:sz w:val="24"/>
          <w:szCs w:val="24"/>
          <w:lang w:eastAsia="lv-LV"/>
        </w:rPr>
        <w:tab/>
        <w:t xml:space="preserve">  </w:t>
      </w:r>
      <w:r w:rsidRPr="005A3062">
        <w:rPr>
          <w:rFonts w:ascii="Times New Roman" w:hAnsi="Times New Roman" w:cs="Times New Roman"/>
          <w:sz w:val="20"/>
          <w:szCs w:val="20"/>
          <w:lang w:eastAsia="lv-LV"/>
        </w:rPr>
        <w:t xml:space="preserve">/vārds,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/paraksts/</w:t>
      </w:r>
    </w:p>
    <w:p w:rsidR="002B351A" w:rsidRPr="005A3062" w:rsidRDefault="002B351A" w:rsidP="005A3062">
      <w:pPr>
        <w:spacing w:after="0" w:line="240" w:lineRule="auto"/>
        <w:ind w:right="-1050"/>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___________________2014.gada ___.________________</w:t>
      </w:r>
    </w:p>
    <w:p w:rsidR="002B351A" w:rsidRPr="005A3062" w:rsidRDefault="002B351A" w:rsidP="005A3062">
      <w:pPr>
        <w:spacing w:after="0" w:line="240" w:lineRule="auto"/>
        <w:ind w:right="-1050"/>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2B351A" w:rsidRPr="005A3062" w:rsidRDefault="002B351A" w:rsidP="005A3062">
      <w:pPr>
        <w:spacing w:after="0" w:line="240" w:lineRule="auto"/>
        <w:ind w:right="-766"/>
        <w:rPr>
          <w:rFonts w:ascii="Times New Roman" w:hAnsi="Times New Roman" w:cs="Times New Roman"/>
          <w:b/>
          <w:bCs/>
          <w:i/>
          <w:iCs/>
          <w:sz w:val="24"/>
          <w:szCs w:val="24"/>
          <w:lang w:eastAsia="lv-LV"/>
        </w:rPr>
      </w:pPr>
    </w:p>
    <w:p w:rsidR="002B351A" w:rsidRPr="005A3062" w:rsidRDefault="002B351A" w:rsidP="005A3062">
      <w:pPr>
        <w:spacing w:after="0" w:line="240" w:lineRule="auto"/>
        <w:rPr>
          <w:rFonts w:ascii="Times New Roman" w:hAnsi="Times New Roman" w:cs="Times New Roman"/>
          <w:b/>
          <w:bCs/>
          <w:i/>
          <w:iCs/>
          <w:sz w:val="24"/>
          <w:szCs w:val="24"/>
          <w:lang w:eastAsia="lv-LV"/>
        </w:rPr>
      </w:pPr>
    </w:p>
    <w:p w:rsidR="002B351A" w:rsidRPr="005A3062" w:rsidRDefault="002B351A" w:rsidP="005A3062">
      <w:pPr>
        <w:spacing w:after="0" w:line="240" w:lineRule="auto"/>
        <w:rPr>
          <w:rFonts w:ascii="Times New Roman" w:hAnsi="Times New Roman" w:cs="Times New Roman"/>
          <w:b/>
          <w:bCs/>
          <w:i/>
          <w:iCs/>
          <w:sz w:val="24"/>
          <w:szCs w:val="24"/>
        </w:rPr>
      </w:pPr>
      <w:r w:rsidRPr="005A3062">
        <w:rPr>
          <w:rFonts w:ascii="Times New Roman" w:hAnsi="Times New Roman" w:cs="Times New Roman"/>
          <w:b/>
          <w:bCs/>
          <w:i/>
          <w:iCs/>
          <w:sz w:val="24"/>
          <w:szCs w:val="24"/>
          <w:lang w:eastAsia="lv-LV"/>
        </w:rPr>
        <w:br w:type="page"/>
      </w:r>
      <w:r w:rsidRPr="005A3062">
        <w:rPr>
          <w:rFonts w:ascii="Times New Roman" w:hAnsi="Times New Roman" w:cs="Times New Roman"/>
          <w:b/>
          <w:bCs/>
          <w:i/>
          <w:iCs/>
          <w:sz w:val="24"/>
          <w:szCs w:val="24"/>
        </w:rPr>
        <w:t>AIZPILDA PRETENDENTS</w:t>
      </w:r>
    </w:p>
    <w:p w:rsidR="002B351A" w:rsidRPr="005A3062" w:rsidRDefault="002B351A" w:rsidP="005A3062">
      <w:pPr>
        <w:spacing w:after="0" w:line="240" w:lineRule="auto"/>
        <w:rPr>
          <w:rFonts w:ascii="Times New Roman" w:hAnsi="Times New Roman" w:cs="Times New Roman"/>
          <w:i/>
          <w:iCs/>
          <w:sz w:val="24"/>
          <w:szCs w:val="24"/>
        </w:rPr>
      </w:pPr>
      <w:r w:rsidRPr="005A3062">
        <w:rPr>
          <w:rFonts w:ascii="Times New Roman" w:hAnsi="Times New Roman" w:cs="Times New Roman"/>
          <w:i/>
          <w:iCs/>
          <w:sz w:val="24"/>
          <w:szCs w:val="24"/>
        </w:rPr>
        <w:t>Aizpildīt ar drukātiem burtiem</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3.pielikums</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Finanšu piedāvājums</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“Pētnieciskā aparatūra, aprīkojums un programmatūra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un ,,</w:t>
      </w:r>
      <w:r w:rsidRPr="005A3062">
        <w:rPr>
          <w:rFonts w:ascii="Times New Roman" w:hAnsi="Times New Roman" w:cs="Times New Roman"/>
          <w:i/>
          <w:iCs/>
          <w:sz w:val="24"/>
          <w:szCs w:val="24"/>
        </w:rPr>
        <w:t>Farmācijas un biomedicīnas Valsts nozīmes pētniecības centra zinātniskās infrastruktūras attīstība”</w:t>
      </w:r>
      <w:r w:rsidRPr="005A3062">
        <w:rPr>
          <w:rFonts w:ascii="Times New Roman" w:hAnsi="Times New Roman" w:cs="Times New Roman"/>
          <w:sz w:val="24"/>
          <w:szCs w:val="24"/>
        </w:rPr>
        <w:t xml:space="preserve"> vajadzībām” (LU 2014/26_ERAF) nolikumam</w:t>
      </w:r>
    </w:p>
    <w:p w:rsidR="002B351A" w:rsidRPr="005A3062" w:rsidRDefault="002B351A" w:rsidP="005A3062">
      <w:pPr>
        <w:spacing w:after="0" w:line="240" w:lineRule="auto"/>
        <w:jc w:val="right"/>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b/>
          <w:bCs/>
          <w:sz w:val="28"/>
          <w:szCs w:val="28"/>
          <w:lang w:eastAsia="lv-LV"/>
        </w:rPr>
        <w:t>2.</w:t>
      </w:r>
      <w:r w:rsidRPr="005A3062">
        <w:rPr>
          <w:rFonts w:ascii="Times New Roman" w:hAnsi="Times New Roman" w:cs="Times New Roman"/>
          <w:b/>
          <w:bCs/>
          <w:sz w:val="28"/>
          <w:szCs w:val="28"/>
          <w:lang w:eastAsia="lv-LV"/>
        </w:rPr>
        <w:tab/>
        <w:t xml:space="preserve">lote – </w:t>
      </w:r>
      <w:r w:rsidRPr="005A3062">
        <w:rPr>
          <w:rFonts w:ascii="Times New Roman" w:hAnsi="Times New Roman" w:cs="Times New Roman"/>
          <w:b/>
          <w:bCs/>
          <w:sz w:val="32"/>
          <w:szCs w:val="32"/>
        </w:rPr>
        <w:t>Laboratorijas dzīvnieku uzvedības reģistrēšanas iekārtas daļa</w:t>
      </w:r>
    </w:p>
    <w:tbl>
      <w:tblPr>
        <w:tblW w:w="9536"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79"/>
        <w:gridCol w:w="803"/>
        <w:gridCol w:w="2187"/>
        <w:gridCol w:w="3367"/>
      </w:tblGrid>
      <w:tr w:rsidR="002B351A" w:rsidRPr="00101454">
        <w:trPr>
          <w:cantSplit/>
          <w:trHeight w:val="1178"/>
        </w:trPr>
        <w:tc>
          <w:tcPr>
            <w:tcW w:w="3179"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Preces nosaukums</w:t>
            </w:r>
          </w:p>
        </w:tc>
        <w:tc>
          <w:tcPr>
            <w:tcW w:w="803"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Skaits</w:t>
            </w:r>
          </w:p>
        </w:tc>
        <w:tc>
          <w:tcPr>
            <w:tcW w:w="2187"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Vienības cena EUR piegādes vietā </w:t>
            </w:r>
          </w:p>
        </w:tc>
        <w:tc>
          <w:tcPr>
            <w:tcW w:w="3367"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Cena EUR kopā piegādes vietā</w:t>
            </w:r>
          </w:p>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bez PVN</w:t>
            </w:r>
          </w:p>
        </w:tc>
      </w:tr>
      <w:tr w:rsidR="002B351A" w:rsidRPr="00101454">
        <w:trPr>
          <w:trHeight w:val="296"/>
        </w:trPr>
        <w:tc>
          <w:tcPr>
            <w:tcW w:w="3179"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a</w:t>
            </w:r>
          </w:p>
        </w:tc>
        <w:tc>
          <w:tcPr>
            <w:tcW w:w="803"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w:t>
            </w:r>
          </w:p>
        </w:tc>
        <w:tc>
          <w:tcPr>
            <w:tcW w:w="2187"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c</w:t>
            </w:r>
          </w:p>
        </w:tc>
        <w:tc>
          <w:tcPr>
            <w:tcW w:w="3367" w:type="dxa"/>
            <w:tcBorders>
              <w:top w:val="single" w:sz="18" w:space="0" w:color="auto"/>
              <w:bottom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b ×  c</w:t>
            </w:r>
          </w:p>
        </w:tc>
      </w:tr>
      <w:tr w:rsidR="002B351A" w:rsidRPr="00101454">
        <w:trPr>
          <w:cantSplit/>
          <w:trHeight w:val="997"/>
        </w:trPr>
        <w:tc>
          <w:tcPr>
            <w:tcW w:w="3179" w:type="dxa"/>
            <w:tcBorders>
              <w:top w:val="single" w:sz="18" w:space="0" w:color="auto"/>
            </w:tcBorders>
          </w:tcPr>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b/>
                <w:bCs/>
                <w:sz w:val="28"/>
                <w:szCs w:val="28"/>
                <w:lang w:eastAsia="lv-LV"/>
              </w:rPr>
              <w:t>Mikroskopijas komplekts</w:t>
            </w:r>
          </w:p>
        </w:tc>
        <w:tc>
          <w:tcPr>
            <w:tcW w:w="803" w:type="dxa"/>
            <w:tcBorders>
              <w:top w:val="single" w:sz="18" w:space="0" w:color="auto"/>
            </w:tcBorders>
            <w:vAlign w:val="center"/>
          </w:tcPr>
          <w:p w:rsidR="002B351A" w:rsidRPr="005A3062" w:rsidRDefault="002B351A" w:rsidP="005A3062">
            <w:pPr>
              <w:spacing w:after="0" w:line="240" w:lineRule="auto"/>
              <w:jc w:val="center"/>
              <w:rPr>
                <w:rFonts w:ascii="Times New Roman" w:hAnsi="Times New Roman" w:cs="Times New Roman"/>
                <w:sz w:val="24"/>
                <w:szCs w:val="24"/>
                <w:lang w:eastAsia="lv-LV"/>
              </w:rPr>
            </w:pPr>
            <w:r w:rsidRPr="005A3062">
              <w:rPr>
                <w:rFonts w:ascii="Times New Roman" w:hAnsi="Times New Roman" w:cs="Times New Roman"/>
                <w:sz w:val="24"/>
                <w:szCs w:val="24"/>
                <w:lang w:eastAsia="lv-LV"/>
              </w:rPr>
              <w:t>1</w:t>
            </w:r>
          </w:p>
        </w:tc>
        <w:tc>
          <w:tcPr>
            <w:tcW w:w="2187"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c>
          <w:tcPr>
            <w:tcW w:w="3367" w:type="dxa"/>
            <w:tcBorders>
              <w:top w:val="single" w:sz="18" w:space="0" w:color="auto"/>
            </w:tcBorders>
          </w:tcPr>
          <w:p w:rsidR="002B351A" w:rsidRPr="005A3062" w:rsidRDefault="002B351A" w:rsidP="005A3062">
            <w:pPr>
              <w:spacing w:after="0" w:line="240" w:lineRule="auto"/>
              <w:jc w:val="center"/>
              <w:rPr>
                <w:rFonts w:ascii="Times New Roman" w:hAnsi="Times New Roman" w:cs="Times New Roman"/>
                <w:sz w:val="24"/>
                <w:szCs w:val="24"/>
                <w:lang w:eastAsia="lv-LV"/>
              </w:rPr>
            </w:pPr>
          </w:p>
        </w:tc>
      </w:tr>
      <w:tr w:rsidR="002B351A" w:rsidRPr="00101454">
        <w:trPr>
          <w:cantSplit/>
          <w:trHeight w:val="545"/>
        </w:trPr>
        <w:tc>
          <w:tcPr>
            <w:tcW w:w="6169" w:type="dxa"/>
            <w:gridSpan w:val="3"/>
            <w:tcBorders>
              <w:top w:val="single" w:sz="18" w:space="0" w:color="auto"/>
              <w:left w:val="nil"/>
              <w:bottom w:val="nil"/>
              <w:right w:val="single" w:sz="18" w:space="0" w:color="auto"/>
            </w:tcBorders>
          </w:tcPr>
          <w:p w:rsidR="002B351A" w:rsidRPr="005A3062" w:rsidRDefault="002B351A" w:rsidP="005A3062">
            <w:pPr>
              <w:spacing w:before="120" w:after="120" w:line="240" w:lineRule="auto"/>
              <w:jc w:val="right"/>
              <w:rPr>
                <w:rFonts w:ascii="Times New Roman" w:hAnsi="Times New Roman" w:cs="Times New Roman"/>
                <w:sz w:val="24"/>
                <w:szCs w:val="24"/>
                <w:lang w:eastAsia="lv-LV"/>
              </w:rPr>
            </w:pPr>
            <w:r w:rsidRPr="005A3062">
              <w:rPr>
                <w:rFonts w:ascii="Times New Roman" w:hAnsi="Times New Roman" w:cs="Times New Roman"/>
                <w:sz w:val="24"/>
                <w:szCs w:val="24"/>
                <w:lang w:eastAsia="lv-LV"/>
              </w:rPr>
              <w:t>KOPĀ EUR*</w:t>
            </w:r>
          </w:p>
        </w:tc>
        <w:tc>
          <w:tcPr>
            <w:tcW w:w="3367" w:type="dxa"/>
            <w:tcBorders>
              <w:top w:val="single" w:sz="18" w:space="0" w:color="auto"/>
              <w:left w:val="single" w:sz="18" w:space="0" w:color="auto"/>
              <w:bottom w:val="single" w:sz="18" w:space="0" w:color="auto"/>
            </w:tcBorders>
          </w:tcPr>
          <w:p w:rsidR="002B351A" w:rsidRPr="005A3062" w:rsidRDefault="002B351A" w:rsidP="005A3062">
            <w:pPr>
              <w:spacing w:after="0" w:line="240" w:lineRule="auto"/>
              <w:jc w:val="right"/>
              <w:rPr>
                <w:rFonts w:ascii="Times New Roman" w:hAnsi="Times New Roman" w:cs="Times New Roman"/>
                <w:sz w:val="24"/>
                <w:szCs w:val="24"/>
                <w:lang w:eastAsia="lv-LV"/>
              </w:rPr>
            </w:pPr>
          </w:p>
        </w:tc>
      </w:tr>
    </w:tbl>
    <w:p w:rsidR="002B351A" w:rsidRPr="005A3062" w:rsidRDefault="002B351A" w:rsidP="005A3062">
      <w:pPr>
        <w:spacing w:after="0" w:line="240" w:lineRule="auto"/>
        <w:jc w:val="both"/>
        <w:rPr>
          <w:rFonts w:ascii="Times New Roman" w:hAnsi="Times New Roman" w:cs="Times New Roman"/>
          <w:sz w:val="24"/>
          <w:szCs w:val="24"/>
          <w:lang w:eastAsia="lv-LV"/>
        </w:rPr>
      </w:pPr>
    </w:p>
    <w:p w:rsidR="002B351A" w:rsidRPr="005A3062" w:rsidRDefault="002B351A" w:rsidP="005A3062">
      <w:pPr>
        <w:spacing w:after="0" w:line="240" w:lineRule="auto"/>
        <w:jc w:val="both"/>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Finanšu piedāvājumā cenas norādāmas bez PVN</w:t>
      </w:r>
    </w:p>
    <w:p w:rsidR="002B351A" w:rsidRPr="005A3062" w:rsidRDefault="002B351A"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 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un </w:t>
      </w:r>
      <w:r w:rsidRPr="005A3062">
        <w:rPr>
          <w:rFonts w:ascii="Times New Roman" w:hAnsi="Times New Roman" w:cs="Times New Roman"/>
          <w:b/>
          <w:bCs/>
          <w:sz w:val="20"/>
          <w:szCs w:val="20"/>
          <w:u w:val="single"/>
          <w:lang w:eastAsia="lv-LV"/>
        </w:rPr>
        <w:t>uzstādīšanas, testēšanas izmaksas</w:t>
      </w:r>
      <w:r w:rsidRPr="005A3062">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u w:val="single"/>
          <w:lang w:eastAsia="lv-LV"/>
        </w:rPr>
        <w:t>personāla apmācība</w:t>
      </w:r>
      <w:r w:rsidRPr="005A3062">
        <w:rPr>
          <w:rFonts w:ascii="Times New Roman" w:hAnsi="Times New Roman" w:cs="Times New Roman"/>
          <w:b/>
          <w:bCs/>
          <w:sz w:val="20"/>
          <w:szCs w:val="20"/>
          <w:lang w:eastAsia="lv-LV"/>
        </w:rPr>
        <w:t>, ja pasūtītājam tāda nepieciešama utt.)</w:t>
      </w:r>
    </w:p>
    <w:p w:rsidR="002B351A" w:rsidRPr="005A3062" w:rsidRDefault="002B351A" w:rsidP="005A3062">
      <w:pPr>
        <w:spacing w:after="0" w:line="240" w:lineRule="auto"/>
        <w:rPr>
          <w:rFonts w:ascii="Times New Roman" w:hAnsi="Times New Roman" w:cs="Times New Roman"/>
          <w:sz w:val="24"/>
          <w:szCs w:val="24"/>
          <w:lang w:eastAsia="lv-LV"/>
        </w:rPr>
      </w:pPr>
    </w:p>
    <w:p w:rsidR="002B351A" w:rsidRPr="005A3062" w:rsidRDefault="002B351A" w:rsidP="005A3062">
      <w:pPr>
        <w:spacing w:after="0" w:line="240" w:lineRule="auto"/>
        <w:rPr>
          <w:rFonts w:ascii="Times New Roman" w:hAnsi="Times New Roman" w:cs="Times New Roman"/>
          <w:sz w:val="24"/>
          <w:szCs w:val="24"/>
          <w:lang w:eastAsia="lv-LV"/>
        </w:rPr>
      </w:pPr>
    </w:p>
    <w:p w:rsidR="002B351A" w:rsidRPr="005A3062" w:rsidRDefault="002B351A"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Amatpersona (pretendenta</w:t>
      </w:r>
    </w:p>
    <w:p w:rsidR="002B351A" w:rsidRPr="005A3062" w:rsidRDefault="002B351A"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 pilnvarotā persona):</w:t>
      </w:r>
    </w:p>
    <w:p w:rsidR="002B351A" w:rsidRPr="005A3062" w:rsidRDefault="002B351A"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_______________________              _________________      _________________</w:t>
      </w:r>
    </w:p>
    <w:p w:rsidR="002B351A" w:rsidRPr="005A3062" w:rsidRDefault="002B351A"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0"/>
          <w:szCs w:val="20"/>
          <w:lang w:eastAsia="lv-LV"/>
        </w:rPr>
        <w:tab/>
        <w:t xml:space="preserve">  /vārds, uzvārds/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w:t>
      </w:r>
      <w:r w:rsidRPr="005A3062">
        <w:rPr>
          <w:rFonts w:ascii="Times New Roman" w:hAnsi="Times New Roman" w:cs="Times New Roman"/>
          <w:sz w:val="20"/>
          <w:szCs w:val="20"/>
          <w:lang w:eastAsia="lv-LV"/>
        </w:rPr>
        <w:tab/>
      </w:r>
      <w:r w:rsidRPr="005A3062">
        <w:rPr>
          <w:rFonts w:ascii="Times New Roman" w:hAnsi="Times New Roman" w:cs="Times New Roman"/>
          <w:sz w:val="20"/>
          <w:szCs w:val="20"/>
          <w:lang w:eastAsia="lv-LV"/>
        </w:rPr>
        <w:tab/>
        <w:t xml:space="preserve"> /amats/                   </w:t>
      </w:r>
      <w:r w:rsidRPr="005A3062">
        <w:rPr>
          <w:rFonts w:ascii="Times New Roman" w:hAnsi="Times New Roman" w:cs="Times New Roman"/>
          <w:sz w:val="20"/>
          <w:szCs w:val="20"/>
          <w:lang w:eastAsia="lv-LV"/>
        </w:rPr>
        <w:tab/>
        <w:t>/paraksts</w:t>
      </w:r>
      <w:r w:rsidRPr="005A3062">
        <w:rPr>
          <w:rFonts w:ascii="Times New Roman" w:hAnsi="Times New Roman" w:cs="Times New Roman"/>
          <w:sz w:val="24"/>
          <w:szCs w:val="24"/>
          <w:lang w:eastAsia="lv-LV"/>
        </w:rPr>
        <w:t>/</w:t>
      </w:r>
    </w:p>
    <w:p w:rsidR="002B351A" w:rsidRPr="005A3062" w:rsidRDefault="002B351A" w:rsidP="005A3062">
      <w:pPr>
        <w:spacing w:after="0" w:line="240" w:lineRule="auto"/>
        <w:rPr>
          <w:rFonts w:ascii="Times New Roman" w:hAnsi="Times New Roman" w:cs="Times New Roman"/>
          <w:sz w:val="24"/>
          <w:szCs w:val="24"/>
          <w:lang w:eastAsia="lv-LV"/>
        </w:rPr>
      </w:pPr>
      <w:r w:rsidRPr="005A3062">
        <w:rPr>
          <w:rFonts w:ascii="Times New Roman" w:hAnsi="Times New Roman" w:cs="Times New Roman"/>
          <w:sz w:val="24"/>
          <w:szCs w:val="24"/>
          <w:lang w:eastAsia="lv-LV"/>
        </w:rPr>
        <w:t>___________________2014.gada ___.________________</w:t>
      </w:r>
    </w:p>
    <w:p w:rsidR="002B351A" w:rsidRPr="005A3062" w:rsidRDefault="002B351A" w:rsidP="005A3062">
      <w:pPr>
        <w:spacing w:after="0" w:line="240" w:lineRule="auto"/>
        <w:jc w:val="both"/>
        <w:rPr>
          <w:rFonts w:ascii="Times New Roman" w:hAnsi="Times New Roman" w:cs="Times New Roman"/>
          <w:sz w:val="20"/>
          <w:szCs w:val="20"/>
          <w:lang w:eastAsia="lv-LV"/>
        </w:rPr>
      </w:pPr>
      <w:r w:rsidRPr="005A3062">
        <w:rPr>
          <w:rFonts w:ascii="Times New Roman" w:hAnsi="Times New Roman" w:cs="Times New Roman"/>
          <w:sz w:val="20"/>
          <w:szCs w:val="20"/>
          <w:lang w:eastAsia="lv-LV"/>
        </w:rPr>
        <w:t>/sastādīšanas vieta/</w:t>
      </w:r>
    </w:p>
    <w:p w:rsidR="002B351A" w:rsidRPr="005A3062" w:rsidRDefault="002B351A" w:rsidP="005A3062">
      <w:pPr>
        <w:spacing w:after="0" w:line="240" w:lineRule="auto"/>
        <w:jc w:val="right"/>
        <w:rPr>
          <w:rFonts w:ascii="Times New Roman" w:hAnsi="Times New Roman" w:cs="Times New Roman"/>
          <w:sz w:val="24"/>
          <w:szCs w:val="24"/>
        </w:rPr>
      </w:pP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br w:type="page"/>
        <w:t>4. pielikums</w:t>
      </w:r>
    </w:p>
    <w:p w:rsidR="002B351A" w:rsidRPr="005A3062" w:rsidRDefault="002B351A" w:rsidP="005A3062">
      <w:pPr>
        <w:spacing w:after="0" w:line="240" w:lineRule="auto"/>
        <w:jc w:val="right"/>
        <w:rPr>
          <w:rFonts w:ascii="Times New Roman" w:hAnsi="Times New Roman" w:cs="Times New Roman"/>
          <w:b/>
          <w:bCs/>
        </w:rPr>
      </w:pPr>
      <w:r w:rsidRPr="005A3062">
        <w:rPr>
          <w:rFonts w:ascii="Times New Roman" w:hAnsi="Times New Roman" w:cs="Times New Roman"/>
          <w:b/>
          <w:bCs/>
        </w:rPr>
        <w:t>Līguma projekts</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 xml:space="preserve">LU atklātā konkursa </w:t>
      </w:r>
    </w:p>
    <w:p w:rsidR="002B351A" w:rsidRPr="005A3062" w:rsidRDefault="002B351A" w:rsidP="005A3062">
      <w:pPr>
        <w:spacing w:after="0" w:line="240" w:lineRule="auto"/>
        <w:jc w:val="right"/>
        <w:rPr>
          <w:rFonts w:ascii="Times New Roman" w:hAnsi="Times New Roman" w:cs="Times New Roman"/>
          <w:sz w:val="24"/>
          <w:szCs w:val="24"/>
        </w:rPr>
      </w:pPr>
      <w:r w:rsidRPr="005A3062">
        <w:rPr>
          <w:rFonts w:ascii="Times New Roman" w:hAnsi="Times New Roman" w:cs="Times New Roman"/>
          <w:sz w:val="24"/>
          <w:szCs w:val="24"/>
        </w:rPr>
        <w:t>“Zinātniskās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un  ,,</w:t>
      </w:r>
      <w:r w:rsidRPr="005A3062">
        <w:rPr>
          <w:rFonts w:ascii="Times New Roman" w:hAnsi="Times New Roman" w:cs="Times New Roman"/>
          <w:i/>
          <w:iCs/>
          <w:sz w:val="24"/>
          <w:szCs w:val="24"/>
        </w:rPr>
        <w:t>Farmācijas un biomedicīnas Valsts nozīmes pētniecības centra zinātniskās infrastruktūras attīstība”</w:t>
      </w:r>
      <w:r w:rsidRPr="005A3062">
        <w:rPr>
          <w:rFonts w:ascii="Times New Roman" w:hAnsi="Times New Roman" w:cs="Times New Roman"/>
          <w:sz w:val="24"/>
          <w:szCs w:val="24"/>
        </w:rPr>
        <w:t xml:space="preserve"> vajadzībām” (LU 2014/26_ERAF) nolikumam</w:t>
      </w:r>
    </w:p>
    <w:p w:rsidR="002B351A" w:rsidRPr="005A3062" w:rsidRDefault="002B351A" w:rsidP="005A3062">
      <w:pPr>
        <w:spacing w:after="0" w:line="240" w:lineRule="auto"/>
        <w:jc w:val="right"/>
        <w:rPr>
          <w:rFonts w:ascii="Times New Roman" w:hAnsi="Times New Roman" w:cs="Times New Roman"/>
          <w:sz w:val="24"/>
          <w:szCs w:val="24"/>
          <w:lang w:eastAsia="lv-LV"/>
        </w:rPr>
      </w:pP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Rīgā, 2014. gada ___._________</w:t>
      </w:r>
    </w:p>
    <w:p w:rsidR="002B351A" w:rsidRPr="005A3062" w:rsidRDefault="002B351A" w:rsidP="005A3062">
      <w:pPr>
        <w:spacing w:after="0" w:line="240" w:lineRule="auto"/>
        <w:rPr>
          <w:rFonts w:ascii="Times New Roman" w:hAnsi="Times New Roman" w:cs="Times New Roman"/>
          <w:sz w:val="24"/>
          <w:szCs w:val="24"/>
        </w:rPr>
      </w:pPr>
    </w:p>
    <w:tbl>
      <w:tblPr>
        <w:tblW w:w="0" w:type="auto"/>
        <w:jc w:val="center"/>
        <w:tblLook w:val="0000"/>
      </w:tblPr>
      <w:tblGrid>
        <w:gridCol w:w="4608"/>
        <w:gridCol w:w="3914"/>
      </w:tblGrid>
      <w:tr w:rsidR="002B351A" w:rsidRPr="00101454">
        <w:trPr>
          <w:jc w:val="center"/>
        </w:trPr>
        <w:tc>
          <w:tcPr>
            <w:tcW w:w="4608" w:type="dxa"/>
          </w:tcPr>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b/>
                <w:bCs/>
                <w:sz w:val="24"/>
                <w:szCs w:val="24"/>
              </w:rPr>
              <w:t xml:space="preserve">Latvijas Universitātes </w:t>
            </w:r>
            <w:r w:rsidRPr="005A3062">
              <w:rPr>
                <w:rFonts w:ascii="Times New Roman" w:hAnsi="Times New Roman" w:cs="Times New Roman"/>
                <w:sz w:val="24"/>
                <w:szCs w:val="24"/>
              </w:rPr>
              <w:t>(turpmāk-LU)</w:t>
            </w: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 xml:space="preserve">līgumu uzskaites Nr. ________ </w:t>
            </w:r>
          </w:p>
          <w:p w:rsidR="002B351A" w:rsidRPr="005A3062" w:rsidRDefault="002B351A" w:rsidP="005A3062">
            <w:pPr>
              <w:spacing w:after="0" w:line="240" w:lineRule="auto"/>
              <w:rPr>
                <w:rFonts w:ascii="Times New Roman" w:hAnsi="Times New Roman" w:cs="Times New Roman"/>
                <w:sz w:val="24"/>
                <w:szCs w:val="24"/>
              </w:rPr>
            </w:pPr>
          </w:p>
          <w:p w:rsidR="002B351A" w:rsidRPr="005A3062" w:rsidRDefault="002B351A" w:rsidP="005A3062">
            <w:pPr>
              <w:spacing w:after="0" w:line="240" w:lineRule="auto"/>
              <w:rPr>
                <w:rFonts w:ascii="Times New Roman" w:hAnsi="Times New Roman" w:cs="Times New Roman"/>
                <w:sz w:val="24"/>
                <w:szCs w:val="24"/>
              </w:rPr>
            </w:pPr>
            <w:r w:rsidRPr="005A3062">
              <w:rPr>
                <w:rFonts w:ascii="Times New Roman" w:hAnsi="Times New Roman" w:cs="Times New Roman"/>
                <w:sz w:val="24"/>
                <w:szCs w:val="24"/>
              </w:rPr>
              <w:t>Iepirkuma identifikācijas Nr.</w:t>
            </w:r>
            <w:r w:rsidRPr="005A3062">
              <w:rPr>
                <w:rFonts w:ascii="Times New Roman" w:hAnsi="Times New Roman" w:cs="Times New Roman"/>
                <w:b/>
                <w:bCs/>
                <w:sz w:val="24"/>
                <w:szCs w:val="24"/>
              </w:rPr>
              <w:t>LU 2014/26_ERAF</w:t>
            </w:r>
          </w:p>
        </w:tc>
        <w:tc>
          <w:tcPr>
            <w:tcW w:w="3914" w:type="dxa"/>
          </w:tcPr>
          <w:p w:rsidR="002B351A" w:rsidRPr="005A3062" w:rsidRDefault="002B351A" w:rsidP="005A3062">
            <w:pPr>
              <w:keepNext/>
              <w:spacing w:after="0" w:line="240" w:lineRule="auto"/>
              <w:jc w:val="right"/>
              <w:outlineLvl w:val="2"/>
              <w:rPr>
                <w:rFonts w:ascii="Times New Roman" w:hAnsi="Times New Roman" w:cs="Times New Roman"/>
                <w:b/>
                <w:bCs/>
                <w:sz w:val="24"/>
                <w:szCs w:val="24"/>
              </w:rPr>
            </w:pPr>
            <w:r w:rsidRPr="005A3062">
              <w:rPr>
                <w:rFonts w:ascii="Times New Roman" w:hAnsi="Times New Roman" w:cs="Times New Roman"/>
                <w:b/>
                <w:bCs/>
                <w:sz w:val="24"/>
                <w:szCs w:val="24"/>
              </w:rPr>
              <w:t xml:space="preserve">___”____________” </w:t>
            </w:r>
          </w:p>
          <w:p w:rsidR="002B351A" w:rsidRPr="005A3062" w:rsidRDefault="002B351A" w:rsidP="005A3062">
            <w:pPr>
              <w:keepNext/>
              <w:spacing w:after="0" w:line="240" w:lineRule="auto"/>
              <w:jc w:val="right"/>
              <w:outlineLvl w:val="2"/>
              <w:rPr>
                <w:rFonts w:ascii="Times New Roman" w:hAnsi="Times New Roman" w:cs="Times New Roman"/>
                <w:b/>
                <w:bCs/>
                <w:sz w:val="24"/>
                <w:szCs w:val="24"/>
              </w:rPr>
            </w:pPr>
            <w:r w:rsidRPr="005A3062">
              <w:rPr>
                <w:rFonts w:ascii="Times New Roman" w:hAnsi="Times New Roman" w:cs="Times New Roman"/>
                <w:sz w:val="24"/>
                <w:szCs w:val="24"/>
              </w:rPr>
              <w:t>līgumu uzskaites Nr. __________</w:t>
            </w:r>
          </w:p>
        </w:tc>
      </w:tr>
    </w:tbl>
    <w:p w:rsidR="002B351A" w:rsidRPr="005A3062" w:rsidRDefault="002B351A" w:rsidP="005A3062">
      <w:pPr>
        <w:spacing w:after="0" w:line="240" w:lineRule="auto"/>
        <w:jc w:val="center"/>
        <w:rPr>
          <w:rFonts w:ascii="Times New Roman" w:hAnsi="Times New Roman" w:cs="Times New Roman"/>
          <w:b/>
          <w:bCs/>
          <w:sz w:val="24"/>
          <w:szCs w:val="24"/>
        </w:rPr>
      </w:pPr>
    </w:p>
    <w:p w:rsidR="002B351A" w:rsidRPr="005A3062" w:rsidRDefault="002B351A" w:rsidP="005A3062">
      <w:pPr>
        <w:spacing w:after="0" w:line="240" w:lineRule="auto"/>
        <w:jc w:val="center"/>
        <w:rPr>
          <w:rFonts w:ascii="Times New Roman" w:hAnsi="Times New Roman" w:cs="Times New Roman"/>
          <w:b/>
          <w:bCs/>
          <w:i/>
          <w:iCs/>
          <w:sz w:val="24"/>
          <w:szCs w:val="24"/>
        </w:rPr>
      </w:pPr>
      <w:r w:rsidRPr="005A3062">
        <w:rPr>
          <w:rFonts w:ascii="Times New Roman" w:hAnsi="Times New Roman" w:cs="Times New Roman"/>
          <w:b/>
          <w:bCs/>
          <w:i/>
          <w:iCs/>
          <w:sz w:val="24"/>
          <w:szCs w:val="24"/>
        </w:rPr>
        <w:t>PIEGĀDES LĪGUMA PROJEKTS</w:t>
      </w:r>
    </w:p>
    <w:p w:rsidR="002B351A" w:rsidRPr="005A3062" w:rsidRDefault="002B351A" w:rsidP="005A3062">
      <w:pPr>
        <w:spacing w:after="0" w:line="240" w:lineRule="auto"/>
        <w:jc w:val="both"/>
        <w:rPr>
          <w:rFonts w:ascii="Times New Roman" w:hAnsi="Times New Roman" w:cs="Times New Roman"/>
          <w:b/>
          <w:bCs/>
          <w:sz w:val="24"/>
          <w:szCs w:val="24"/>
        </w:rPr>
      </w:pP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b/>
          <w:bCs/>
          <w:sz w:val="24"/>
          <w:szCs w:val="24"/>
        </w:rPr>
        <w:t>Latvijas Universitāte</w:t>
      </w:r>
      <w:r w:rsidRPr="005A3062">
        <w:rPr>
          <w:rFonts w:ascii="Times New Roman" w:hAnsi="Times New Roman" w:cs="Times New Roman"/>
          <w:sz w:val="24"/>
          <w:szCs w:val="24"/>
        </w:rPr>
        <w:t xml:space="preserve">, reģistrēta LR IZM 2000.g. 2.februārī ar Nr.3341000218, juridiskā adrese Raiņa bulv.19, Rīgā (turpmāk –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tās _________ ____ ____________ personā, kas rīkojas saskaņā ar LU Satversmi, no vienas puses, un</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b/>
          <w:bCs/>
          <w:sz w:val="24"/>
          <w:szCs w:val="24"/>
        </w:rPr>
        <w:t xml:space="preserve">          __”___________________” (</w:t>
      </w:r>
      <w:r w:rsidRPr="005A3062">
        <w:rPr>
          <w:rFonts w:ascii="Times New Roman" w:hAnsi="Times New Roman" w:cs="Times New Roman"/>
          <w:sz w:val="24"/>
          <w:szCs w:val="24"/>
        </w:rPr>
        <w:t xml:space="preserve">turpmāk –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kura(š) reģistrēta LR Uzņēmumu reģistrā ___.gada ___.______ar Nr._________, juridiskā adrese ____, ______________, un kuras vārdā saskaņā ar statūtiem rīkojas tās _________ _______no otras puses, bet abi kopā saukti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pamatojoties uz LU atklāta konkursa “LU atklātā konkursa “Zinātniskās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un ,,</w:t>
      </w:r>
      <w:r w:rsidRPr="005A3062">
        <w:rPr>
          <w:rFonts w:ascii="Times New Roman" w:hAnsi="Times New Roman" w:cs="Times New Roman"/>
          <w:i/>
          <w:iCs/>
          <w:sz w:val="24"/>
          <w:szCs w:val="24"/>
        </w:rPr>
        <w:t>Farmācijas un biomedicīnas Valsts nozīmes pētniecības centra zinātniskās infrastruktūras attīstība”</w:t>
      </w:r>
      <w:r w:rsidRPr="005A3062">
        <w:rPr>
          <w:rFonts w:ascii="Times New Roman" w:hAnsi="Times New Roman" w:cs="Times New Roman"/>
          <w:sz w:val="24"/>
          <w:szCs w:val="24"/>
        </w:rPr>
        <w:t xml:space="preserve"> vajadzībām” (LU 2014/26_ERAF) Komisijas 2014. gada _____. ___________ lēmumu, noslēdz šādu līgumu (turpmāk –Līgums):</w:t>
      </w:r>
    </w:p>
    <w:p w:rsidR="002B351A" w:rsidRPr="005A3062" w:rsidRDefault="002B351A" w:rsidP="005A3062">
      <w:pPr>
        <w:spacing w:after="0" w:line="240" w:lineRule="auto"/>
        <w:jc w:val="both"/>
        <w:rPr>
          <w:rFonts w:ascii="Times New Roman" w:hAnsi="Times New Roman" w:cs="Times New Roman"/>
          <w:sz w:val="24"/>
          <w:szCs w:val="24"/>
        </w:rPr>
      </w:pPr>
    </w:p>
    <w:p w:rsidR="002B351A" w:rsidRPr="005A3062" w:rsidRDefault="002B351A" w:rsidP="00AB6DE6">
      <w:pPr>
        <w:numPr>
          <w:ilvl w:val="0"/>
          <w:numId w:val="3"/>
        </w:numPr>
        <w:spacing w:after="0" w:line="360" w:lineRule="auto"/>
        <w:ind w:left="720"/>
        <w:jc w:val="center"/>
        <w:rPr>
          <w:rFonts w:ascii="Times New Roman" w:hAnsi="Times New Roman" w:cs="Times New Roman"/>
          <w:b/>
          <w:bCs/>
          <w:sz w:val="24"/>
          <w:szCs w:val="24"/>
        </w:rPr>
      </w:pPr>
      <w:r w:rsidRPr="005A3062">
        <w:rPr>
          <w:rFonts w:ascii="Times New Roman" w:hAnsi="Times New Roman" w:cs="Times New Roman"/>
          <w:b/>
          <w:bCs/>
          <w:sz w:val="24"/>
          <w:szCs w:val="24"/>
        </w:rPr>
        <w:t>Līguma priekšmets</w:t>
      </w:r>
    </w:p>
    <w:p w:rsidR="002B351A" w:rsidRPr="005A3062" w:rsidRDefault="002B351A" w:rsidP="00AB6DE6">
      <w:pPr>
        <w:numPr>
          <w:ilvl w:val="1"/>
          <w:numId w:val="6"/>
        </w:numPr>
        <w:rPr>
          <w:rFonts w:ascii="Times New Roman" w:hAnsi="Times New Roman" w:cs="Times New Roman"/>
          <w:b/>
          <w:bCs/>
          <w:sz w:val="24"/>
          <w:szCs w:val="24"/>
        </w:rPr>
      </w:pP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pārdod un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pērk atklāta konkursa “Zinātniskās iekārtas ERAF 2.1.1.3.1. apakšaktivitātes  „</w:t>
      </w:r>
      <w:r w:rsidRPr="005A3062">
        <w:rPr>
          <w:rFonts w:ascii="Times New Roman" w:hAnsi="Times New Roman" w:cs="Times New Roman"/>
          <w:i/>
          <w:iCs/>
          <w:sz w:val="24"/>
          <w:szCs w:val="24"/>
        </w:rPr>
        <w:t>Zinātnes infrastruktūras attīstība</w:t>
      </w:r>
      <w:r w:rsidRPr="005A3062">
        <w:rPr>
          <w:rFonts w:ascii="Times New Roman" w:hAnsi="Times New Roman" w:cs="Times New Roman"/>
          <w:sz w:val="24"/>
          <w:szCs w:val="24"/>
        </w:rPr>
        <w:t>” projektu  „</w:t>
      </w:r>
      <w:r w:rsidRPr="005A3062">
        <w:rPr>
          <w:rFonts w:ascii="Times New Roman" w:hAnsi="Times New Roman" w:cs="Times New Roman"/>
          <w:i/>
          <w:iCs/>
          <w:sz w:val="24"/>
          <w:szCs w:val="24"/>
        </w:rPr>
        <w:t>Latviešu valodas, kultūrvēsturiskā mantojuma un radošo tehnoloģiju Valsts nozīmes pētniecības centra zinātnes infrastruktūra</w:t>
      </w:r>
      <w:r>
        <w:rPr>
          <w:rFonts w:ascii="Times New Roman" w:hAnsi="Times New Roman" w:cs="Times New Roman"/>
          <w:i/>
          <w:iCs/>
          <w:sz w:val="24"/>
          <w:szCs w:val="24"/>
        </w:rPr>
        <w:t>s</w:t>
      </w:r>
      <w:r w:rsidRPr="005A3062">
        <w:rPr>
          <w:rFonts w:ascii="Times New Roman" w:hAnsi="Times New Roman" w:cs="Times New Roman"/>
          <w:i/>
          <w:iCs/>
          <w:sz w:val="24"/>
          <w:szCs w:val="24"/>
        </w:rPr>
        <w:t xml:space="preserve"> attīstība</w:t>
      </w:r>
      <w:r w:rsidRPr="005A3062">
        <w:rPr>
          <w:rFonts w:ascii="Times New Roman" w:hAnsi="Times New Roman" w:cs="Times New Roman"/>
          <w:sz w:val="24"/>
          <w:szCs w:val="24"/>
        </w:rPr>
        <w:t>” un ,,</w:t>
      </w:r>
      <w:r w:rsidRPr="005A3062">
        <w:rPr>
          <w:rFonts w:ascii="Times New Roman" w:hAnsi="Times New Roman" w:cs="Times New Roman"/>
          <w:i/>
          <w:iCs/>
          <w:sz w:val="24"/>
          <w:szCs w:val="24"/>
        </w:rPr>
        <w:t>Farmācijas un biomedicīnas Valsts nozīmes pētniecības centra zinātniskās infrastruktūras attīstība”</w:t>
      </w:r>
      <w:r w:rsidRPr="005A3062">
        <w:rPr>
          <w:rFonts w:ascii="Times New Roman" w:hAnsi="Times New Roman" w:cs="Times New Roman"/>
          <w:sz w:val="24"/>
          <w:szCs w:val="24"/>
        </w:rPr>
        <w:t xml:space="preserve"> vajadzībām” (Iepirkuma ident. Nr. LU 2014/26_ERAF) (turpmāk- Konkurss), </w:t>
      </w:r>
      <w:r w:rsidRPr="005A3062">
        <w:rPr>
          <w:rFonts w:ascii="Times New Roman" w:hAnsi="Times New Roman" w:cs="Times New Roman"/>
          <w:b/>
          <w:bCs/>
          <w:sz w:val="24"/>
          <w:szCs w:val="24"/>
        </w:rPr>
        <w:t>____. Lotei</w:t>
      </w:r>
    </w:p>
    <w:p w:rsidR="002B351A" w:rsidRPr="005A3062" w:rsidRDefault="002B351A" w:rsidP="005A3062">
      <w:pPr>
        <w:spacing w:after="0" w:line="240" w:lineRule="auto"/>
        <w:jc w:val="both"/>
        <w:rPr>
          <w:rFonts w:ascii="Times New Roman" w:hAnsi="Times New Roman" w:cs="Times New Roman"/>
          <w:strike/>
          <w:sz w:val="24"/>
          <w:szCs w:val="24"/>
        </w:rPr>
      </w:pPr>
      <w:r w:rsidRPr="005A3062">
        <w:rPr>
          <w:rFonts w:ascii="Times New Roman" w:hAnsi="Times New Roman" w:cs="Times New Roman"/>
          <w:sz w:val="24"/>
          <w:szCs w:val="24"/>
        </w:rPr>
        <w:t xml:space="preserve">piedāvātās preces (turpmāk- </w:t>
      </w:r>
      <w:r w:rsidRPr="005A3062">
        <w:rPr>
          <w:rFonts w:ascii="Times New Roman" w:hAnsi="Times New Roman" w:cs="Times New Roman"/>
          <w:b/>
          <w:bCs/>
          <w:sz w:val="24"/>
          <w:szCs w:val="24"/>
        </w:rPr>
        <w:t xml:space="preserve">Prece), </w:t>
      </w:r>
      <w:r w:rsidRPr="005A3062">
        <w:rPr>
          <w:rFonts w:ascii="Times New Roman" w:hAnsi="Times New Roman" w:cs="Times New Roman"/>
          <w:sz w:val="24"/>
          <w:szCs w:val="24"/>
        </w:rPr>
        <w:t>atbilstoši  šā Līguma 1.pielikumam, kas ir neatņemama šā Līguma sastāvdaļa.</w:t>
      </w:r>
      <w:r w:rsidRPr="005A3062">
        <w:rPr>
          <w:rFonts w:ascii="Times New Roman" w:hAnsi="Times New Roman" w:cs="Times New Roman"/>
          <w:b/>
          <w:bCs/>
          <w:sz w:val="24"/>
          <w:szCs w:val="24"/>
        </w:rPr>
        <w:t xml:space="preserve"> </w:t>
      </w:r>
    </w:p>
    <w:p w:rsidR="002B351A" w:rsidRPr="005A3062" w:rsidRDefault="002B351A" w:rsidP="005A3062">
      <w:pPr>
        <w:tabs>
          <w:tab w:val="left" w:pos="855"/>
        </w:tabs>
        <w:spacing w:after="0" w:line="240" w:lineRule="auto"/>
        <w:jc w:val="both"/>
        <w:rPr>
          <w:rFonts w:ascii="Times New Roman" w:hAnsi="Times New Roman" w:cs="Times New Roman"/>
          <w:strike/>
          <w:sz w:val="24"/>
          <w:szCs w:val="24"/>
        </w:rPr>
      </w:pPr>
      <w:r w:rsidRPr="005A3062">
        <w:rPr>
          <w:rFonts w:ascii="Times New Roman" w:hAnsi="Times New Roman" w:cs="Times New Roman"/>
          <w:sz w:val="24"/>
          <w:szCs w:val="24"/>
        </w:rPr>
        <w:t xml:space="preserve">1.2.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summa</w:t>
      </w:r>
      <w:r w:rsidRPr="005A3062">
        <w:rPr>
          <w:rFonts w:ascii="Times New Roman" w:hAnsi="Times New Roman" w:cs="Times New Roman"/>
          <w:sz w:val="24"/>
          <w:szCs w:val="24"/>
        </w:rPr>
        <w:t xml:space="preserve"> ir </w:t>
      </w:r>
      <w:r w:rsidRPr="005A3062">
        <w:rPr>
          <w:rFonts w:ascii="Times New Roman" w:hAnsi="Times New Roman" w:cs="Times New Roman"/>
          <w:b/>
          <w:bCs/>
          <w:sz w:val="24"/>
          <w:szCs w:val="24"/>
        </w:rPr>
        <w:t xml:space="preserve">EUR _______________________ </w:t>
      </w:r>
      <w:r w:rsidRPr="005A3062">
        <w:rPr>
          <w:rFonts w:ascii="Times New Roman" w:hAnsi="Times New Roman" w:cs="Times New Roman"/>
          <w:i/>
          <w:iCs/>
          <w:sz w:val="24"/>
          <w:szCs w:val="24"/>
        </w:rPr>
        <w:t xml:space="preserve">(______________________________) </w:t>
      </w:r>
      <w:r w:rsidRPr="005A3062">
        <w:rPr>
          <w:rFonts w:ascii="Times New Roman" w:hAnsi="Times New Roman" w:cs="Times New Roman"/>
          <w:sz w:val="24"/>
          <w:szCs w:val="24"/>
        </w:rPr>
        <w:t xml:space="preserve">tai skaitā  PVN. </w:t>
      </w:r>
    </w:p>
    <w:p w:rsidR="002B351A" w:rsidRPr="005A3062" w:rsidRDefault="002B351A" w:rsidP="005A3062">
      <w:pPr>
        <w:spacing w:after="0" w:line="360" w:lineRule="auto"/>
        <w:jc w:val="both"/>
        <w:rPr>
          <w:rFonts w:ascii="Times New Roman" w:hAnsi="Times New Roman" w:cs="Times New Roman"/>
          <w:sz w:val="24"/>
          <w:szCs w:val="24"/>
        </w:rPr>
      </w:pPr>
    </w:p>
    <w:p w:rsidR="002B351A" w:rsidRPr="005A3062" w:rsidRDefault="002B351A" w:rsidP="005A3062">
      <w:pPr>
        <w:spacing w:after="0" w:line="360" w:lineRule="auto"/>
        <w:jc w:val="both"/>
        <w:rPr>
          <w:rFonts w:ascii="Times New Roman" w:hAnsi="Times New Roman" w:cs="Times New Roman"/>
          <w:sz w:val="24"/>
          <w:szCs w:val="24"/>
        </w:rPr>
      </w:pPr>
    </w:p>
    <w:p w:rsidR="002B351A" w:rsidRPr="005A3062" w:rsidRDefault="002B351A"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2. Piegādes izpildes - pieņemšanas nosacījumi un apmaksas kārtība</w:t>
      </w:r>
    </w:p>
    <w:p w:rsidR="002B351A" w:rsidRPr="005A3062" w:rsidRDefault="002B351A"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2.1. </w:t>
      </w:r>
      <w:r w:rsidRPr="005A3062">
        <w:rPr>
          <w:rFonts w:ascii="Times New Roman" w:hAnsi="Times New Roman" w:cs="Times New Roman"/>
          <w:b/>
          <w:bCs/>
          <w:sz w:val="24"/>
          <w:szCs w:val="24"/>
        </w:rPr>
        <w:t xml:space="preserve">Pircējs </w:t>
      </w:r>
      <w:r w:rsidRPr="005A3062">
        <w:rPr>
          <w:rFonts w:ascii="Times New Roman" w:hAnsi="Times New Roman" w:cs="Times New Roman"/>
          <w:sz w:val="24"/>
          <w:szCs w:val="24"/>
        </w:rPr>
        <w:t>30 (trīsdesmit) dienu laikā no</w:t>
      </w:r>
      <w:r w:rsidRPr="005A3062">
        <w:rPr>
          <w:rFonts w:ascii="Times New Roman" w:hAnsi="Times New Roman" w:cs="Times New Roman"/>
          <w:b/>
          <w:bCs/>
          <w:sz w:val="24"/>
          <w:szCs w:val="24"/>
        </w:rPr>
        <w:t xml:space="preserve"> Līguma </w:t>
      </w:r>
      <w:r w:rsidRPr="005A3062">
        <w:rPr>
          <w:rFonts w:ascii="Times New Roman" w:hAnsi="Times New Roman" w:cs="Times New Roman"/>
          <w:sz w:val="24"/>
          <w:szCs w:val="24"/>
        </w:rPr>
        <w:t xml:space="preserve">noslēgšanas brīža uz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iesniegta avansa rēķina pamata pārskaita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kontā avansu 20% (</w:t>
      </w:r>
      <w:r w:rsidRPr="005A3062">
        <w:rPr>
          <w:rFonts w:ascii="Times New Roman" w:hAnsi="Times New Roman" w:cs="Times New Roman"/>
          <w:i/>
          <w:iCs/>
          <w:sz w:val="24"/>
          <w:szCs w:val="24"/>
        </w:rPr>
        <w:t>divdesmit procenti</w:t>
      </w:r>
      <w:r w:rsidRPr="005A3062">
        <w:rPr>
          <w:rFonts w:ascii="Times New Roman" w:hAnsi="Times New Roman" w:cs="Times New Roman"/>
          <w:sz w:val="24"/>
          <w:szCs w:val="24"/>
        </w:rPr>
        <w:t xml:space="preserve">) apmērā no kopējās </w:t>
      </w:r>
      <w:r w:rsidRPr="005A3062">
        <w:rPr>
          <w:rFonts w:ascii="Times New Roman" w:hAnsi="Times New Roman" w:cs="Times New Roman"/>
          <w:b/>
          <w:bCs/>
          <w:sz w:val="24"/>
          <w:szCs w:val="24"/>
        </w:rPr>
        <w:t>Līguma summas</w:t>
      </w:r>
      <w:r w:rsidRPr="005A3062">
        <w:rPr>
          <w:rFonts w:ascii="Times New Roman" w:hAnsi="Times New Roman" w:cs="Times New Roman"/>
          <w:sz w:val="24"/>
          <w:szCs w:val="24"/>
        </w:rPr>
        <w:t xml:space="preserve">, t.i., </w:t>
      </w:r>
      <w:r w:rsidRPr="005A3062">
        <w:rPr>
          <w:rFonts w:ascii="Times New Roman" w:hAnsi="Times New Roman" w:cs="Times New Roman"/>
          <w:b/>
          <w:bCs/>
          <w:sz w:val="24"/>
          <w:szCs w:val="24"/>
        </w:rPr>
        <w:t xml:space="preserve">_______________ </w:t>
      </w:r>
      <w:r w:rsidRPr="005A3062">
        <w:rPr>
          <w:rFonts w:ascii="Times New Roman" w:hAnsi="Times New Roman" w:cs="Times New Roman"/>
          <w:sz w:val="24"/>
          <w:szCs w:val="24"/>
        </w:rPr>
        <w:t>(</w:t>
      </w:r>
      <w:r w:rsidRPr="005A3062">
        <w:rPr>
          <w:rFonts w:ascii="Times New Roman" w:hAnsi="Times New Roman" w:cs="Times New Roman"/>
          <w:i/>
          <w:iCs/>
          <w:sz w:val="24"/>
          <w:szCs w:val="24"/>
        </w:rPr>
        <w:t>__________________</w:t>
      </w:r>
      <w:r w:rsidRPr="005A3062">
        <w:rPr>
          <w:rFonts w:ascii="Times New Roman" w:hAnsi="Times New Roman" w:cs="Times New Roman"/>
          <w:sz w:val="24"/>
          <w:szCs w:val="24"/>
        </w:rPr>
        <w:t>)</w:t>
      </w:r>
      <w:r w:rsidRPr="005A3062">
        <w:rPr>
          <w:rFonts w:ascii="Times New Roman" w:hAnsi="Times New Roman" w:cs="Times New Roman"/>
          <w:b/>
          <w:bCs/>
          <w:sz w:val="24"/>
          <w:szCs w:val="24"/>
        </w:rPr>
        <w:t>,</w:t>
      </w:r>
      <w:r w:rsidRPr="005A3062">
        <w:rPr>
          <w:rFonts w:ascii="Times New Roman" w:hAnsi="Times New Roman" w:cs="Times New Roman"/>
          <w:sz w:val="24"/>
          <w:szCs w:val="24"/>
        </w:rPr>
        <w:t xml:space="preserve"> tai skaitā PVN.</w:t>
      </w:r>
      <w:r w:rsidRPr="005A3062">
        <w:rPr>
          <w:rFonts w:ascii="Times New Roman" w:hAnsi="Times New Roman" w:cs="Times New Roman"/>
          <w:b/>
          <w:bCs/>
          <w:sz w:val="24"/>
          <w:szCs w:val="24"/>
        </w:rPr>
        <w:t xml:space="preserve">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2.2</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Atlikušo</w:t>
      </w:r>
      <w:r w:rsidRPr="005A3062">
        <w:rPr>
          <w:rFonts w:ascii="Times New Roman" w:hAnsi="Times New Roman" w:cs="Times New Roman"/>
          <w:b/>
          <w:bCs/>
          <w:sz w:val="24"/>
          <w:szCs w:val="24"/>
        </w:rPr>
        <w:t xml:space="preserve"> Līguma </w:t>
      </w:r>
      <w:r w:rsidRPr="005A3062">
        <w:rPr>
          <w:rFonts w:ascii="Times New Roman" w:hAnsi="Times New Roman" w:cs="Times New Roman"/>
          <w:sz w:val="24"/>
          <w:szCs w:val="24"/>
        </w:rPr>
        <w:t>summu</w:t>
      </w:r>
      <w:r w:rsidRPr="005A3062">
        <w:rPr>
          <w:rFonts w:ascii="Times New Roman" w:hAnsi="Times New Roman" w:cs="Times New Roman"/>
          <w:b/>
          <w:bCs/>
          <w:sz w:val="24"/>
          <w:szCs w:val="24"/>
        </w:rPr>
        <w:t xml:space="preserve"> Pircējs </w:t>
      </w:r>
      <w:r w:rsidRPr="005A3062">
        <w:rPr>
          <w:rFonts w:ascii="Times New Roman" w:hAnsi="Times New Roman" w:cs="Times New Roman"/>
          <w:sz w:val="24"/>
          <w:szCs w:val="24"/>
        </w:rPr>
        <w:t xml:space="preserve">ieskaita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kontā 30 (trīsdesmit) dienu laikā, skaitot no norēķinu</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dokumenta saņemšanas un abpusēji parakstīta Darbu pieņemšanas-nodošanas akta parakstīšanas dienas.</w:t>
      </w:r>
    </w:p>
    <w:p w:rsidR="002B351A" w:rsidRPr="005A3062" w:rsidRDefault="002B351A" w:rsidP="005A3062">
      <w:pPr>
        <w:spacing w:after="0" w:line="240" w:lineRule="auto"/>
        <w:jc w:val="both"/>
        <w:rPr>
          <w:rFonts w:ascii="Times New Roman" w:hAnsi="Times New Roman" w:cs="Times New Roman"/>
          <w:b/>
          <w:bCs/>
          <w:sz w:val="24"/>
          <w:szCs w:val="24"/>
        </w:rPr>
      </w:pPr>
      <w:r w:rsidRPr="005A3062">
        <w:rPr>
          <w:rFonts w:ascii="Times New Roman" w:hAnsi="Times New Roman" w:cs="Times New Roman"/>
          <w:sz w:val="24"/>
          <w:szCs w:val="24"/>
        </w:rPr>
        <w:t xml:space="preserve">2.3. Gadījumā, ja </w:t>
      </w: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neizpilda savas saistības, šā </w:t>
      </w:r>
      <w:r w:rsidRPr="005A3062">
        <w:rPr>
          <w:rFonts w:ascii="Times New Roman" w:hAnsi="Times New Roman" w:cs="Times New Roman"/>
          <w:b/>
          <w:bCs/>
          <w:sz w:val="24"/>
          <w:szCs w:val="24"/>
        </w:rPr>
        <w:t xml:space="preserve">Līguma </w:t>
      </w:r>
      <w:r w:rsidRPr="005A3062">
        <w:rPr>
          <w:rFonts w:ascii="Times New Roman" w:hAnsi="Times New Roman" w:cs="Times New Roman"/>
          <w:sz w:val="24"/>
          <w:szCs w:val="24"/>
        </w:rPr>
        <w:t xml:space="preserve"> 2.1.  punktā norādītais avansa maksājums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ir jāatgriež pēc pirmā pieprasījuma.</w:t>
      </w:r>
      <w:r w:rsidRPr="005A3062">
        <w:rPr>
          <w:rFonts w:ascii="Times New Roman" w:hAnsi="Times New Roman" w:cs="Times New Roman"/>
          <w:b/>
          <w:bCs/>
          <w:sz w:val="24"/>
          <w:szCs w:val="24"/>
        </w:rPr>
        <w:t xml:space="preserve"> </w:t>
      </w:r>
    </w:p>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2.4. Šajā Līgumā paredzētā </w:t>
      </w:r>
      <w:r w:rsidRPr="005A3062">
        <w:rPr>
          <w:rFonts w:ascii="Times New Roman" w:hAnsi="Times New Roman" w:cs="Times New Roman"/>
          <w:b/>
          <w:bCs/>
          <w:sz w:val="24"/>
          <w:szCs w:val="24"/>
          <w:lang w:eastAsia="lv-LV"/>
        </w:rPr>
        <w:t>Prece Pircējam</w:t>
      </w:r>
      <w:r w:rsidRPr="005A3062">
        <w:rPr>
          <w:rFonts w:ascii="Times New Roman" w:hAnsi="Times New Roman" w:cs="Times New Roman"/>
          <w:sz w:val="24"/>
          <w:szCs w:val="24"/>
          <w:lang w:eastAsia="lv-LV"/>
        </w:rPr>
        <w:t xml:space="preserve"> tiek piegādāta ___________________.               </w:t>
      </w:r>
    </w:p>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z w:val="24"/>
          <w:szCs w:val="24"/>
          <w:lang w:eastAsia="lv-LV"/>
        </w:rPr>
        <w:t xml:space="preserve">2.5. Saskaņā ar Līgumu piegādājamā </w:t>
      </w:r>
      <w:r w:rsidRPr="005A3062">
        <w:rPr>
          <w:rFonts w:ascii="Times New Roman" w:hAnsi="Times New Roman" w:cs="Times New Roman"/>
          <w:b/>
          <w:bCs/>
          <w:sz w:val="24"/>
          <w:szCs w:val="24"/>
          <w:lang w:eastAsia="lv-LV"/>
        </w:rPr>
        <w:t>Prece</w:t>
      </w:r>
      <w:r w:rsidRPr="005A3062">
        <w:rPr>
          <w:rFonts w:ascii="Times New Roman" w:hAnsi="Times New Roman" w:cs="Times New Roman"/>
          <w:sz w:val="24"/>
          <w:szCs w:val="24"/>
          <w:lang w:eastAsia="lv-LV"/>
        </w:rPr>
        <w:t xml:space="preserve"> ir nodota </w:t>
      </w:r>
      <w:r w:rsidRPr="005A3062">
        <w:rPr>
          <w:rFonts w:ascii="Times New Roman" w:hAnsi="Times New Roman" w:cs="Times New Roman"/>
          <w:b/>
          <w:bCs/>
          <w:sz w:val="24"/>
          <w:szCs w:val="24"/>
          <w:lang w:eastAsia="lv-LV"/>
        </w:rPr>
        <w:t>Pircējam</w:t>
      </w:r>
      <w:r w:rsidRPr="005A3062">
        <w:rPr>
          <w:rFonts w:ascii="Times New Roman" w:hAnsi="Times New Roman" w:cs="Times New Roman"/>
          <w:sz w:val="24"/>
          <w:szCs w:val="24"/>
          <w:lang w:eastAsia="lv-LV"/>
        </w:rPr>
        <w:t xml:space="preserve"> preču pavadzīmes - rēķina parakstīšanas dienā, bet  ne vēlāk kā _____________ no šā Līguma noslēgšanas brīža.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2.6.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summas apmaksa tiek veikta no projekta ”___________________” finanšu līdzekļiem (turpmāk-Finansējums);      </w:t>
      </w:r>
    </w:p>
    <w:p w:rsidR="002B351A" w:rsidRPr="005A3062" w:rsidRDefault="002B351A" w:rsidP="005A3062">
      <w:pPr>
        <w:spacing w:after="0" w:line="240" w:lineRule="auto"/>
        <w:jc w:val="both"/>
        <w:rPr>
          <w:rFonts w:ascii="Times New Roman" w:hAnsi="Times New Roman" w:cs="Times New Roman"/>
          <w:sz w:val="24"/>
          <w:szCs w:val="24"/>
          <w:lang w:eastAsia="lv-LV"/>
        </w:rPr>
      </w:pPr>
      <w:r w:rsidRPr="005A3062">
        <w:rPr>
          <w:rFonts w:ascii="Times New Roman" w:hAnsi="Times New Roman" w:cs="Times New Roman"/>
          <w:snapToGrid w:val="0"/>
          <w:sz w:val="24"/>
          <w:szCs w:val="24"/>
          <w:lang w:eastAsia="lv-LV"/>
        </w:rPr>
        <w:t xml:space="preserve">2.7. </w:t>
      </w:r>
      <w:r w:rsidRPr="005A3062">
        <w:rPr>
          <w:rFonts w:ascii="Times New Roman" w:hAnsi="Times New Roman" w:cs="Times New Roman"/>
          <w:b/>
          <w:bCs/>
          <w:snapToGrid w:val="0"/>
          <w:sz w:val="24"/>
          <w:szCs w:val="24"/>
          <w:lang w:eastAsia="lv-LV"/>
        </w:rPr>
        <w:t>Puses</w:t>
      </w:r>
      <w:r w:rsidRPr="005A3062">
        <w:rPr>
          <w:rFonts w:ascii="Times New Roman" w:hAnsi="Times New Roman" w:cs="Times New Roman"/>
          <w:snapToGrid w:val="0"/>
          <w:sz w:val="24"/>
          <w:szCs w:val="24"/>
          <w:lang w:eastAsia="lv-LV"/>
        </w:rPr>
        <w:t xml:space="preserve"> vienojas, ka veicot savstarpējos norēķinus </w:t>
      </w:r>
      <w:r w:rsidRPr="005A3062">
        <w:rPr>
          <w:rFonts w:ascii="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2B351A" w:rsidRPr="005A3062" w:rsidRDefault="002B351A" w:rsidP="005A3062">
      <w:pPr>
        <w:spacing w:after="0" w:line="360" w:lineRule="auto"/>
        <w:jc w:val="center"/>
        <w:rPr>
          <w:rFonts w:ascii="Times New Roman" w:hAnsi="Times New Roman" w:cs="Times New Roman"/>
          <w:b/>
          <w:bCs/>
          <w:sz w:val="24"/>
          <w:szCs w:val="24"/>
        </w:rPr>
      </w:pPr>
    </w:p>
    <w:p w:rsidR="002B351A" w:rsidRPr="005A3062" w:rsidRDefault="002B351A" w:rsidP="005A3062">
      <w:pPr>
        <w:spacing w:after="0" w:line="36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3.  Līdzēju atbildība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3.1. Līdz piegādātās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vienības pilnas apmaksas izdarīšanai, piegādātā </w:t>
      </w:r>
      <w:r w:rsidRPr="005A3062">
        <w:rPr>
          <w:rFonts w:ascii="Times New Roman" w:hAnsi="Times New Roman" w:cs="Times New Roman"/>
          <w:b/>
          <w:bCs/>
          <w:sz w:val="24"/>
          <w:szCs w:val="24"/>
        </w:rPr>
        <w:t>Prece</w:t>
      </w:r>
      <w:r w:rsidRPr="005A3062">
        <w:rPr>
          <w:rFonts w:ascii="Times New Roman" w:hAnsi="Times New Roman" w:cs="Times New Roman"/>
          <w:sz w:val="24"/>
          <w:szCs w:val="24"/>
        </w:rPr>
        <w:t xml:space="preserve"> ir </w:t>
      </w:r>
      <w:r w:rsidRPr="005A3062">
        <w:rPr>
          <w:rFonts w:ascii="Times New Roman" w:hAnsi="Times New Roman" w:cs="Times New Roman"/>
          <w:b/>
          <w:bCs/>
          <w:sz w:val="24"/>
          <w:szCs w:val="24"/>
        </w:rPr>
        <w:t xml:space="preserve">Pārdevēja </w:t>
      </w:r>
      <w:r w:rsidRPr="005A3062">
        <w:rPr>
          <w:rFonts w:ascii="Times New Roman" w:hAnsi="Times New Roman" w:cs="Times New Roman"/>
          <w:sz w:val="24"/>
          <w:szCs w:val="24"/>
        </w:rPr>
        <w:t xml:space="preserve">īpašums.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nejaušas bojāejas (bojājuma) risku sākot ar preču pavadzīmes – rēķina un pieņemšanas nodošanas akta  parakstīšanas brīdi uzņemas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3.2. Īpašumtiesības uz piegādāto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pāriet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ar brīdi, kad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banka akceptējusi  maksājuma uzdevumu par piegādājamās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vienības apmaksu.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i/>
          <w:iCs/>
          <w:sz w:val="24"/>
          <w:szCs w:val="24"/>
        </w:rPr>
        <w:t xml:space="preserve"> </w:t>
      </w:r>
      <w:r w:rsidRPr="005A3062">
        <w:rPr>
          <w:rFonts w:ascii="Times New Roman" w:hAnsi="Times New Roman" w:cs="Times New Roman"/>
          <w:sz w:val="24"/>
          <w:szCs w:val="24"/>
        </w:rPr>
        <w:t xml:space="preserve">3.3. Līdz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vienības pilnas apmaksas brīdim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nav tiesīgs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atsavināt, ieķīlāt, pieļaut citus civiltiesiskus apgrūtinājumus uz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kā arī nodot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trešo personu valdījumā.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nav tiesīgs veikt darbības, kuru rezultātā, saskaņā ar garantijas noteikumiem, tiek pārtrauktas garantijas saistības. </w:t>
      </w:r>
    </w:p>
    <w:p w:rsidR="002B351A" w:rsidRPr="005A3062" w:rsidRDefault="002B351A" w:rsidP="005A3062">
      <w:pPr>
        <w:tabs>
          <w:tab w:val="left" w:pos="0"/>
        </w:tabs>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3.4. Par apmaksas termiņa neievērošanu </w:t>
      </w:r>
      <w:r w:rsidRPr="005A3062">
        <w:rPr>
          <w:rFonts w:ascii="Times New Roman" w:hAnsi="Times New Roman" w:cs="Times New Roman"/>
          <w:b/>
          <w:bCs/>
          <w:sz w:val="24"/>
          <w:szCs w:val="24"/>
        </w:rPr>
        <w:t xml:space="preserve">Pircējs, </w:t>
      </w:r>
      <w:r w:rsidRPr="005A3062">
        <w:rPr>
          <w:rFonts w:ascii="Times New Roman" w:hAnsi="Times New Roman" w:cs="Times New Roman"/>
          <w:sz w:val="24"/>
          <w:szCs w:val="24"/>
        </w:rPr>
        <w:t xml:space="preserve">pēc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pieprasījuma, maksā </w:t>
      </w:r>
      <w:r w:rsidRPr="005A3062">
        <w:rPr>
          <w:rFonts w:ascii="Times New Roman" w:hAnsi="Times New Roman" w:cs="Times New Roman"/>
          <w:b/>
          <w:bCs/>
          <w:sz w:val="24"/>
          <w:szCs w:val="24"/>
        </w:rPr>
        <w:t>Pārdevējam</w:t>
      </w:r>
      <w:r w:rsidRPr="005A3062">
        <w:rPr>
          <w:rFonts w:ascii="Times New Roman" w:hAnsi="Times New Roman" w:cs="Times New Roman"/>
          <w:sz w:val="24"/>
          <w:szCs w:val="24"/>
        </w:rPr>
        <w:t xml:space="preserve"> nokavējuma procentus 0,01% (</w:t>
      </w:r>
      <w:r w:rsidRPr="005A3062">
        <w:rPr>
          <w:rFonts w:ascii="Times New Roman" w:hAnsi="Times New Roman" w:cs="Times New Roman"/>
          <w:i/>
          <w:iCs/>
          <w:sz w:val="24"/>
          <w:szCs w:val="24"/>
        </w:rPr>
        <w:t>nulle komats nulle  viena procenta</w:t>
      </w:r>
      <w:r w:rsidRPr="005A3062">
        <w:rPr>
          <w:rFonts w:ascii="Times New Roman" w:hAnsi="Times New Roman" w:cs="Times New Roman"/>
          <w:sz w:val="24"/>
          <w:szCs w:val="24"/>
        </w:rPr>
        <w:t xml:space="preserve">)  apmērā no nokavētā maksājuma summas par katru nokavēto dienu. Nokavējuma procentu samaksa neatbrīvo no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saistību izpildes.</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3.5. Par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piegādes kavējumu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pēc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pieprasījuma, maksā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līgumsodu 0,01% </w:t>
      </w:r>
      <w:r w:rsidRPr="005A3062">
        <w:rPr>
          <w:rFonts w:ascii="Times New Roman" w:hAnsi="Times New Roman" w:cs="Times New Roman"/>
          <w:i/>
          <w:iCs/>
          <w:sz w:val="24"/>
          <w:szCs w:val="24"/>
        </w:rPr>
        <w:t>(nulle komats nulle viena procenta</w:t>
      </w:r>
      <w:r>
        <w:rPr>
          <w:rFonts w:ascii="Times New Roman" w:hAnsi="Times New Roman" w:cs="Times New Roman"/>
          <w:sz w:val="24"/>
          <w:szCs w:val="24"/>
        </w:rPr>
        <w:t xml:space="preserve">) </w:t>
      </w:r>
      <w:r w:rsidRPr="005A3062">
        <w:rPr>
          <w:rFonts w:ascii="Times New Roman" w:hAnsi="Times New Roman" w:cs="Times New Roman"/>
          <w:sz w:val="24"/>
          <w:szCs w:val="24"/>
        </w:rPr>
        <w:t xml:space="preserve">apmērā no </w:t>
      </w:r>
      <w:r w:rsidRPr="005A3062">
        <w:rPr>
          <w:rFonts w:ascii="Times New Roman" w:hAnsi="Times New Roman" w:cs="Times New Roman"/>
          <w:b/>
          <w:bCs/>
          <w:sz w:val="24"/>
          <w:szCs w:val="24"/>
        </w:rPr>
        <w:t>Līguma summas</w:t>
      </w:r>
      <w:r w:rsidRPr="005A3062">
        <w:rPr>
          <w:rFonts w:ascii="Times New Roman" w:hAnsi="Times New Roman" w:cs="Times New Roman"/>
          <w:sz w:val="24"/>
          <w:szCs w:val="24"/>
        </w:rPr>
        <w:t xml:space="preserve"> par katru nokavēto dienu, bet ne vairāk kā 10 % no kavētās saistību summas.</w:t>
      </w:r>
    </w:p>
    <w:p w:rsidR="002B351A" w:rsidRPr="005A3062" w:rsidRDefault="002B351A" w:rsidP="005A3062">
      <w:pPr>
        <w:jc w:val="both"/>
      </w:pPr>
      <w:r w:rsidRPr="005A3062">
        <w:rPr>
          <w:rFonts w:ascii="Times New Roman" w:hAnsi="Times New Roman" w:cs="Times New Roman"/>
          <w:sz w:val="24"/>
          <w:szCs w:val="24"/>
        </w:rPr>
        <w:t xml:space="preserve">3.6. </w:t>
      </w:r>
      <w:r w:rsidRPr="005A3062">
        <w:rPr>
          <w:rFonts w:ascii="Times New Roman" w:hAnsi="Times New Roman" w:cs="Times New Roman"/>
          <w:b/>
          <w:bCs/>
          <w:sz w:val="24"/>
          <w:szCs w:val="24"/>
        </w:rPr>
        <w:t xml:space="preserve">Pārdevējs </w:t>
      </w:r>
      <w:r w:rsidRPr="005A3062">
        <w:rPr>
          <w:rFonts w:ascii="Times New Roman" w:hAnsi="Times New Roman" w:cs="Times New Roman"/>
          <w:sz w:val="24"/>
          <w:szCs w:val="24"/>
        </w:rPr>
        <w:t xml:space="preserve">atbild par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piegādātās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kvalitāti un atbilstību standartiem kādu noteicis attiecīgo preču ražotājs. </w:t>
      </w:r>
      <w:r w:rsidRPr="005A3062">
        <w:rPr>
          <w:rFonts w:ascii="Times New Roman" w:hAnsi="Times New Roman" w:cs="Times New Roman"/>
          <w:b/>
          <w:bCs/>
          <w:sz w:val="24"/>
          <w:szCs w:val="24"/>
        </w:rPr>
        <w:t xml:space="preserve">Preces </w:t>
      </w:r>
      <w:r w:rsidRPr="005A3062">
        <w:rPr>
          <w:rFonts w:ascii="Times New Roman" w:hAnsi="Times New Roman" w:cs="Times New Roman"/>
          <w:sz w:val="24"/>
          <w:szCs w:val="24"/>
        </w:rPr>
        <w:t xml:space="preserve">garantijas remonta veikšana notiek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atrašanās vietā. Ja garantijas remonta veikšana nav iespējama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atrašanās vietā,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uz remonta laiku</w:t>
      </w:r>
      <w:r w:rsidRPr="005A3062">
        <w:t xml:space="preserve"> </w:t>
      </w:r>
      <w:r w:rsidRPr="005A3062">
        <w:rPr>
          <w:rFonts w:ascii="Times New Roman" w:hAnsi="Times New Roman" w:cs="Times New Roman"/>
          <w:sz w:val="24"/>
          <w:szCs w:val="24"/>
        </w:rPr>
        <w:t xml:space="preserve">apmaina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pret ekvivalentu vai labāku.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bojājumus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piesaka pa tālr.______________ vai ziņojot uz e-pasta adresi __________.</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bojājumu novērš triju darba dienu laikā no pieteikuma brīža.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3.7. Garantijas apkalpošanas perioda laikā notikuša bojājuma gadījumā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uz sava rēķina, nepazeminot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w:hAnsi="Times" w:cs="Times"/>
          <w:sz w:val="24"/>
          <w:szCs w:val="24"/>
          <w:lang w:val="cs-CZ"/>
        </w:rPr>
        <w:t xml:space="preserve">3.8. </w:t>
      </w:r>
      <w:r w:rsidRPr="005A3062">
        <w:rPr>
          <w:rFonts w:ascii="Times" w:hAnsi="Times" w:cs="Times"/>
          <w:b/>
          <w:bCs/>
          <w:sz w:val="24"/>
          <w:szCs w:val="24"/>
          <w:lang w:val="cs-CZ"/>
        </w:rPr>
        <w:t xml:space="preserve">Precei </w:t>
      </w:r>
      <w:r w:rsidRPr="005A3062">
        <w:rPr>
          <w:rFonts w:ascii="Times" w:hAnsi="Times" w:cs="Times"/>
          <w:sz w:val="24"/>
          <w:szCs w:val="24"/>
          <w:lang w:val="cs-CZ"/>
        </w:rPr>
        <w:t xml:space="preserve">noteiktais garantijas laiks no </w:t>
      </w:r>
      <w:r w:rsidRPr="005A3062">
        <w:rPr>
          <w:rFonts w:ascii="Times" w:hAnsi="Times" w:cs="Times"/>
          <w:b/>
          <w:bCs/>
          <w:sz w:val="24"/>
          <w:szCs w:val="24"/>
          <w:lang w:val="cs-CZ"/>
        </w:rPr>
        <w:t>Preces</w:t>
      </w:r>
      <w:r w:rsidRPr="005A3062">
        <w:rPr>
          <w:rFonts w:ascii="Times" w:hAnsi="Times" w:cs="Times"/>
          <w:sz w:val="24"/>
          <w:szCs w:val="24"/>
          <w:lang w:val="cs-CZ"/>
        </w:rPr>
        <w:t xml:space="preserve"> piegādes un uzstādīšanas brīža ir noteikts atbilstoši šā Līguma 1. pielikumam.</w:t>
      </w:r>
    </w:p>
    <w:p w:rsidR="002B351A" w:rsidRPr="005A3062" w:rsidRDefault="002B351A" w:rsidP="005A3062">
      <w:pPr>
        <w:spacing w:after="0" w:line="240" w:lineRule="auto"/>
        <w:jc w:val="both"/>
        <w:rPr>
          <w:rFonts w:ascii="Times New Roman" w:hAnsi="Times New Roman" w:cs="Times New Roman"/>
          <w:b/>
          <w:bCs/>
          <w:sz w:val="24"/>
          <w:szCs w:val="24"/>
        </w:rPr>
      </w:pPr>
      <w:r w:rsidRPr="005A3062">
        <w:rPr>
          <w:rFonts w:ascii="Times" w:hAnsi="Times" w:cs="Times"/>
          <w:sz w:val="24"/>
          <w:szCs w:val="24"/>
        </w:rPr>
        <w:t xml:space="preserve">3.9. Visos dokumentos, kas saistīti ar šo </w:t>
      </w:r>
      <w:r w:rsidRPr="005A3062">
        <w:rPr>
          <w:rFonts w:ascii="Times" w:hAnsi="Times" w:cs="Times"/>
          <w:b/>
          <w:bCs/>
          <w:sz w:val="24"/>
          <w:szCs w:val="24"/>
        </w:rPr>
        <w:t>Līgumu</w:t>
      </w:r>
      <w:r w:rsidRPr="005A3062">
        <w:rPr>
          <w:rFonts w:ascii="Times" w:hAnsi="Times" w:cs="Times"/>
          <w:sz w:val="24"/>
          <w:szCs w:val="24"/>
        </w:rPr>
        <w:t xml:space="preserve">, tajā skaitā </w:t>
      </w:r>
      <w:r w:rsidRPr="005A3062">
        <w:rPr>
          <w:rFonts w:ascii="Times" w:hAnsi="Times" w:cs="Times"/>
          <w:b/>
          <w:bCs/>
          <w:sz w:val="24"/>
          <w:szCs w:val="24"/>
        </w:rPr>
        <w:t xml:space="preserve">Preču </w:t>
      </w:r>
      <w:r w:rsidRPr="005A3062">
        <w:rPr>
          <w:rFonts w:ascii="Times" w:hAnsi="Times" w:cs="Times"/>
          <w:sz w:val="24"/>
          <w:szCs w:val="24"/>
        </w:rPr>
        <w:t xml:space="preserve">pavadzīmē- rēķinā, </w:t>
      </w:r>
      <w:r w:rsidRPr="005A3062">
        <w:rPr>
          <w:rFonts w:ascii="Times" w:hAnsi="Times" w:cs="Times"/>
          <w:b/>
          <w:bCs/>
          <w:sz w:val="24"/>
          <w:szCs w:val="24"/>
        </w:rPr>
        <w:t>Pārdevējs</w:t>
      </w:r>
      <w:r w:rsidRPr="005A3062">
        <w:rPr>
          <w:rFonts w:ascii="Times" w:hAnsi="Times" w:cs="Times"/>
          <w:sz w:val="24"/>
          <w:szCs w:val="24"/>
        </w:rPr>
        <w:t xml:space="preserve"> norāda nepieciešamos rekvizītus un datus (tajā skaitā iepirkuma identifikācijas numurs Nr. </w:t>
      </w:r>
      <w:r w:rsidRPr="005A3062">
        <w:rPr>
          <w:rFonts w:ascii="Times" w:hAnsi="Times" w:cs="Times"/>
          <w:b/>
          <w:bCs/>
          <w:sz w:val="24"/>
          <w:szCs w:val="24"/>
        </w:rPr>
        <w:t>LU 2014/26_ERAF</w:t>
      </w:r>
      <w:r w:rsidRPr="005A3062">
        <w:rPr>
          <w:rFonts w:ascii="Times" w:hAnsi="Times" w:cs="Times"/>
          <w:sz w:val="24"/>
          <w:szCs w:val="24"/>
        </w:rPr>
        <w:t>; LU Līguma numurs</w:t>
      </w:r>
      <w:r w:rsidRPr="005A3062">
        <w:rPr>
          <w:rFonts w:ascii="Times New Roman" w:hAnsi="Times New Roman" w:cs="Times New Roman"/>
          <w:sz w:val="24"/>
          <w:szCs w:val="24"/>
        </w:rPr>
        <w:t>; Vienošanās reģ. Nr.).</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3.10. Līguma 3.9.punkta prasību neievērošanas gadījumā,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patur tiesības neapmaksāt </w:t>
      </w:r>
      <w:r w:rsidRPr="005A3062">
        <w:rPr>
          <w:rFonts w:ascii="Times New Roman" w:hAnsi="Times New Roman" w:cs="Times New Roman"/>
          <w:b/>
          <w:bCs/>
          <w:sz w:val="24"/>
          <w:szCs w:val="24"/>
        </w:rPr>
        <w:t>Preču</w:t>
      </w:r>
      <w:r w:rsidRPr="005A3062">
        <w:rPr>
          <w:rFonts w:ascii="Times New Roman" w:hAnsi="Times New Roman" w:cs="Times New Roman"/>
          <w:sz w:val="24"/>
          <w:szCs w:val="24"/>
        </w:rPr>
        <w:t xml:space="preserve"> pavadzīmes- rēķinus  līdz minēto prasību izpildei, līdz ar ko Pircējam nevar tikt piemēroti 3.4.punkta  nosacījumi.</w:t>
      </w:r>
    </w:p>
    <w:p w:rsidR="002B351A" w:rsidRPr="005A3062" w:rsidRDefault="002B351A" w:rsidP="005A3062">
      <w:pPr>
        <w:spacing w:after="0" w:line="360" w:lineRule="auto"/>
        <w:jc w:val="both"/>
        <w:rPr>
          <w:rFonts w:ascii="Times New Roman" w:hAnsi="Times New Roman" w:cs="Times New Roman"/>
          <w:sz w:val="24"/>
          <w:szCs w:val="24"/>
        </w:rPr>
      </w:pPr>
    </w:p>
    <w:p w:rsidR="002B351A" w:rsidRPr="005A3062" w:rsidRDefault="002B351A" w:rsidP="005A3062">
      <w:pPr>
        <w:spacing w:after="0" w:line="36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4.  Nepārvarama vara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5A3062">
        <w:rPr>
          <w:rFonts w:ascii="Times New Roman" w:hAnsi="Times New Roman" w:cs="Times New Roman"/>
          <w:b/>
          <w:bCs/>
          <w:sz w:val="24"/>
          <w:szCs w:val="24"/>
        </w:rPr>
        <w:t xml:space="preserve">Līguma </w:t>
      </w:r>
      <w:r w:rsidRPr="005A3062">
        <w:rPr>
          <w:rFonts w:ascii="Times New Roman" w:hAnsi="Times New Roman" w:cs="Times New Roman"/>
          <w:sz w:val="24"/>
          <w:szCs w:val="24"/>
        </w:rPr>
        <w:t xml:space="preserve">darbība tiek izbeigta un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veic savstarpējo norēķinu atbilstoši faktiski piegādātajai </w:t>
      </w:r>
      <w:r w:rsidRPr="005A3062">
        <w:rPr>
          <w:rFonts w:ascii="Times New Roman" w:hAnsi="Times New Roman" w:cs="Times New Roman"/>
          <w:b/>
          <w:bCs/>
          <w:sz w:val="24"/>
          <w:szCs w:val="24"/>
        </w:rPr>
        <w:t>Precei</w:t>
      </w:r>
      <w:r w:rsidRPr="005A3062">
        <w:rPr>
          <w:rFonts w:ascii="Times New Roman" w:hAnsi="Times New Roman" w:cs="Times New Roman"/>
          <w:sz w:val="24"/>
          <w:szCs w:val="24"/>
        </w:rPr>
        <w:t>.</w:t>
      </w:r>
    </w:p>
    <w:p w:rsidR="002B351A" w:rsidRPr="005A3062" w:rsidRDefault="002B351A" w:rsidP="005A3062">
      <w:pPr>
        <w:spacing w:after="0" w:line="360" w:lineRule="auto"/>
        <w:jc w:val="both"/>
        <w:rPr>
          <w:rFonts w:ascii="Times New Roman" w:hAnsi="Times New Roman" w:cs="Times New Roman"/>
          <w:sz w:val="24"/>
          <w:szCs w:val="24"/>
        </w:rPr>
      </w:pPr>
    </w:p>
    <w:p w:rsidR="002B351A" w:rsidRPr="005A3062" w:rsidRDefault="002B351A"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5. Līguma grozīšanas kārtība un kārtība, kādā pieļaujama atkāpšanās no līguma</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5.1.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var lauzt pirms noteiktā termiņa, Pusēm savstarpēji par to vienojoties, kas tiek noformēts ar Vienošanās protokolu, kuru pievieno </w:t>
      </w:r>
      <w:r w:rsidRPr="005A3062">
        <w:rPr>
          <w:rFonts w:ascii="Times New Roman" w:hAnsi="Times New Roman" w:cs="Times New Roman"/>
          <w:b/>
          <w:bCs/>
          <w:sz w:val="24"/>
          <w:szCs w:val="24"/>
        </w:rPr>
        <w:t>Līgumam</w:t>
      </w:r>
      <w:r w:rsidRPr="005A3062">
        <w:rPr>
          <w:rFonts w:ascii="Times New Roman" w:hAnsi="Times New Roman" w:cs="Times New Roman"/>
          <w:sz w:val="24"/>
          <w:szCs w:val="24"/>
        </w:rPr>
        <w:t xml:space="preserve"> kā pielikumu, kas kļūst par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neatņemamu sastāvdaļu.</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5.2. Gadījumā, ja </w:t>
      </w:r>
      <w:r w:rsidRPr="005A3062">
        <w:rPr>
          <w:rFonts w:ascii="Times New Roman" w:hAnsi="Times New Roman" w:cs="Times New Roman"/>
          <w:b/>
          <w:bCs/>
          <w:sz w:val="24"/>
          <w:szCs w:val="24"/>
        </w:rPr>
        <w:t>Pārdevējs</w:t>
      </w:r>
      <w:r w:rsidRPr="005A3062">
        <w:rPr>
          <w:rFonts w:ascii="Times New Roman" w:hAnsi="Times New Roman" w:cs="Times New Roman"/>
          <w:sz w:val="24"/>
          <w:szCs w:val="24"/>
        </w:rPr>
        <w:t xml:space="preserve"> pārkāpj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saistības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ir tiesīgs vienpusējā kārtībā lauzt šo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prasot atlīdzināt zaudējumus.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5.3.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laušanas gadījumā Puses norēķinās atbilstoši izsniegtajām </w:t>
      </w:r>
      <w:r w:rsidRPr="005A3062">
        <w:rPr>
          <w:rFonts w:ascii="Times New Roman" w:hAnsi="Times New Roman" w:cs="Times New Roman"/>
          <w:b/>
          <w:bCs/>
          <w:sz w:val="24"/>
          <w:szCs w:val="24"/>
        </w:rPr>
        <w:t>Precēm</w:t>
      </w:r>
      <w:r w:rsidRPr="005A3062">
        <w:rPr>
          <w:rFonts w:ascii="Times New Roman" w:hAnsi="Times New Roman" w:cs="Times New Roman"/>
          <w:sz w:val="24"/>
          <w:szCs w:val="24"/>
        </w:rPr>
        <w:t xml:space="preserve"> un Preču rēķiniem.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5.4.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1.2.p. ir spēkā visā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darbības laikā, un tā izmaiņas ir pamats, lai </w:t>
      </w:r>
      <w:r w:rsidRPr="005A3062">
        <w:rPr>
          <w:rFonts w:ascii="Times New Roman" w:hAnsi="Times New Roman" w:cs="Times New Roman"/>
          <w:b/>
          <w:bCs/>
          <w:sz w:val="24"/>
          <w:szCs w:val="24"/>
        </w:rPr>
        <w:t>Pircējs</w:t>
      </w:r>
      <w:r w:rsidRPr="005A3062">
        <w:rPr>
          <w:rFonts w:ascii="Times New Roman" w:hAnsi="Times New Roman" w:cs="Times New Roman"/>
          <w:sz w:val="24"/>
          <w:szCs w:val="24"/>
        </w:rPr>
        <w:t xml:space="preserve"> vienpusējā kārtā pārtrauktu līgumattiecības ar </w:t>
      </w:r>
      <w:r w:rsidRPr="005A3062">
        <w:rPr>
          <w:rFonts w:ascii="Times New Roman" w:hAnsi="Times New Roman" w:cs="Times New Roman"/>
          <w:b/>
          <w:bCs/>
          <w:sz w:val="24"/>
          <w:szCs w:val="24"/>
        </w:rPr>
        <w:t>Pārdevēju</w:t>
      </w:r>
      <w:r w:rsidRPr="005A3062">
        <w:rPr>
          <w:rFonts w:ascii="Times New Roman" w:hAnsi="Times New Roman" w:cs="Times New Roman"/>
          <w:sz w:val="24"/>
          <w:szCs w:val="24"/>
        </w:rPr>
        <w:t xml:space="preserve">, līdz ar to </w:t>
      </w:r>
      <w:r w:rsidRPr="005A3062">
        <w:rPr>
          <w:rFonts w:ascii="Times New Roman" w:hAnsi="Times New Roman" w:cs="Times New Roman"/>
          <w:b/>
          <w:bCs/>
          <w:sz w:val="24"/>
          <w:szCs w:val="24"/>
        </w:rPr>
        <w:t>Pircējam</w:t>
      </w:r>
      <w:r w:rsidRPr="005A3062">
        <w:rPr>
          <w:rFonts w:ascii="Times New Roman" w:hAnsi="Times New Roman" w:cs="Times New Roman"/>
          <w:sz w:val="24"/>
          <w:szCs w:val="24"/>
        </w:rPr>
        <w:t xml:space="preserve"> nav saistoši iepriekš minētie nosacījumi.</w:t>
      </w:r>
    </w:p>
    <w:p w:rsidR="002B351A" w:rsidRPr="005A3062" w:rsidRDefault="002B351A" w:rsidP="005A3062">
      <w:pPr>
        <w:spacing w:after="12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5.5.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noslēgšanas brīdī.</w:t>
      </w:r>
    </w:p>
    <w:p w:rsidR="002B351A" w:rsidRPr="005A3062" w:rsidRDefault="002B351A" w:rsidP="005A3062">
      <w:pPr>
        <w:spacing w:after="0" w:line="360" w:lineRule="auto"/>
        <w:jc w:val="both"/>
        <w:rPr>
          <w:rFonts w:ascii="Times New Roman" w:hAnsi="Times New Roman" w:cs="Times New Roman"/>
          <w:b/>
          <w:bCs/>
          <w:sz w:val="24"/>
          <w:szCs w:val="24"/>
        </w:rPr>
      </w:pPr>
    </w:p>
    <w:p w:rsidR="002B351A" w:rsidRPr="005A3062" w:rsidRDefault="002B351A" w:rsidP="005A3062">
      <w:pPr>
        <w:spacing w:after="0" w:line="360" w:lineRule="auto"/>
        <w:jc w:val="center"/>
        <w:rPr>
          <w:rFonts w:ascii="Times New Roman" w:hAnsi="Times New Roman" w:cs="Times New Roman"/>
          <w:b/>
          <w:bCs/>
          <w:sz w:val="24"/>
          <w:szCs w:val="24"/>
        </w:rPr>
      </w:pPr>
      <w:r w:rsidRPr="005A3062">
        <w:rPr>
          <w:rFonts w:ascii="Times New Roman" w:hAnsi="Times New Roman" w:cs="Times New Roman"/>
          <w:b/>
          <w:bCs/>
          <w:sz w:val="24"/>
          <w:szCs w:val="24"/>
        </w:rPr>
        <w:t>6.Citi nosacījumi</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6.1. Visus strīdus, kuri var rasties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izpildes laikā,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risina abpusēji vienojoties. Ja 30 dienu laikā vienošanās nav panākta, strīdu izskata tiesa LR normatīvajos aktos noteiktajā kārtībā.</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6.2. Parakstot šo </w:t>
      </w:r>
      <w:r w:rsidRPr="005A3062">
        <w:rPr>
          <w:rFonts w:ascii="Times New Roman" w:hAnsi="Times New Roman" w:cs="Times New Roman"/>
          <w:b/>
          <w:bCs/>
          <w:sz w:val="24"/>
          <w:szCs w:val="24"/>
        </w:rPr>
        <w:t>Līgumu</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atzīst, ka tās ir iepazinušās 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saturu un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teksts tām ir pilnīgi saprotams, un tās ir tiesīgas to parakstīt.</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6.3. Pretenzijas sakarā ar </w:t>
      </w:r>
      <w:r w:rsidRPr="005A3062">
        <w:rPr>
          <w:rFonts w:ascii="Times New Roman" w:hAnsi="Times New Roman" w:cs="Times New Roman"/>
          <w:b/>
          <w:bCs/>
          <w:sz w:val="24"/>
          <w:szCs w:val="24"/>
        </w:rPr>
        <w:t>Preces</w:t>
      </w:r>
      <w:r w:rsidRPr="005A3062">
        <w:rPr>
          <w:rFonts w:ascii="Times New Roman" w:hAnsi="Times New Roman" w:cs="Times New Roman"/>
          <w:sz w:val="24"/>
          <w:szCs w:val="24"/>
        </w:rPr>
        <w:t xml:space="preserve"> iztrūkumu vai bojājumu, kas radies transportēšanas laikā</w:t>
      </w:r>
      <w:r w:rsidRPr="005A3062">
        <w:rPr>
          <w:rFonts w:ascii="Times New Roman" w:hAnsi="Times New Roman" w:cs="Times New Roman"/>
          <w:b/>
          <w:bCs/>
          <w:sz w:val="24"/>
          <w:szCs w:val="24"/>
        </w:rPr>
        <w:t xml:space="preserve">, Pircējs </w:t>
      </w:r>
      <w:r w:rsidRPr="005A3062">
        <w:rPr>
          <w:rFonts w:ascii="Times New Roman" w:hAnsi="Times New Roman" w:cs="Times New Roman"/>
          <w:sz w:val="24"/>
          <w:szCs w:val="24"/>
        </w:rPr>
        <w:t>izvirza</w:t>
      </w:r>
      <w:r w:rsidRPr="005A3062">
        <w:rPr>
          <w:rFonts w:ascii="Times New Roman" w:hAnsi="Times New Roman" w:cs="Times New Roman"/>
          <w:b/>
          <w:bCs/>
          <w:sz w:val="24"/>
          <w:szCs w:val="24"/>
        </w:rPr>
        <w:t xml:space="preserve"> Pārdevējam</w:t>
      </w:r>
      <w:r w:rsidRPr="005A3062">
        <w:rPr>
          <w:rFonts w:ascii="Times New Roman" w:hAnsi="Times New Roman" w:cs="Times New Roman"/>
          <w:sz w:val="24"/>
          <w:szCs w:val="24"/>
        </w:rPr>
        <w:t>.</w:t>
      </w:r>
      <w:r w:rsidRPr="005A3062">
        <w:rPr>
          <w:rFonts w:ascii="Times New Roman" w:hAnsi="Times New Roman" w:cs="Times New Roman"/>
          <w:b/>
          <w:bCs/>
          <w:sz w:val="24"/>
          <w:szCs w:val="24"/>
        </w:rPr>
        <w:t xml:space="preserve"> </w:t>
      </w:r>
      <w:r w:rsidRPr="005A3062">
        <w:rPr>
          <w:rFonts w:ascii="Times New Roman" w:hAnsi="Times New Roman" w:cs="Times New Roman"/>
          <w:sz w:val="24"/>
          <w:szCs w:val="24"/>
        </w:rPr>
        <w:t xml:space="preserve">Šādu apstākļu iestāšanās gadījumā </w:t>
      </w:r>
      <w:r w:rsidRPr="005A3062">
        <w:rPr>
          <w:rFonts w:ascii="Times New Roman" w:hAnsi="Times New Roman" w:cs="Times New Roman"/>
          <w:b/>
          <w:bCs/>
          <w:sz w:val="24"/>
          <w:szCs w:val="24"/>
        </w:rPr>
        <w:t>Pārdevējs Pircējam</w:t>
      </w:r>
      <w:r w:rsidRPr="005A3062">
        <w:rPr>
          <w:rFonts w:ascii="Times New Roman" w:hAnsi="Times New Roman" w:cs="Times New Roman"/>
          <w:sz w:val="24"/>
          <w:szCs w:val="24"/>
        </w:rPr>
        <w:t xml:space="preserve">  sedz radušos zaudējumus.</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6.4. </w:t>
      </w:r>
      <w:r w:rsidRPr="005A3062">
        <w:rPr>
          <w:rFonts w:ascii="Times New Roman" w:hAnsi="Times New Roman" w:cs="Times New Roman"/>
          <w:b/>
          <w:bCs/>
          <w:sz w:val="24"/>
          <w:szCs w:val="24"/>
        </w:rPr>
        <w:t>Puses</w:t>
      </w:r>
      <w:r w:rsidRPr="005A3062">
        <w:rPr>
          <w:rFonts w:ascii="Times New Roman" w:hAnsi="Times New Roman" w:cs="Times New Roman"/>
          <w:sz w:val="24"/>
          <w:szCs w:val="24"/>
        </w:rPr>
        <w:t xml:space="preserve"> vienojas, ka </w:t>
      </w:r>
      <w:r w:rsidRPr="005A3062">
        <w:rPr>
          <w:rFonts w:ascii="Times New Roman" w:hAnsi="Times New Roman" w:cs="Times New Roman"/>
          <w:b/>
          <w:bCs/>
          <w:sz w:val="24"/>
          <w:szCs w:val="24"/>
        </w:rPr>
        <w:t>Pārdevējam</w:t>
      </w:r>
      <w:r w:rsidRPr="005A3062">
        <w:rPr>
          <w:rFonts w:ascii="Times New Roman" w:hAnsi="Times New Roman" w:cs="Times New Roman"/>
          <w:sz w:val="24"/>
          <w:szCs w:val="24"/>
        </w:rPr>
        <w:t xml:space="preserve">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spēkā esamības laikā ir saistošs iesniegtais piedāvājums Konkursam.</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6.5. </w:t>
      </w:r>
      <w:r w:rsidRPr="005A3062">
        <w:rPr>
          <w:rFonts w:ascii="Times New Roman" w:hAnsi="Times New Roman" w:cs="Times New Roman"/>
          <w:b/>
          <w:bCs/>
          <w:sz w:val="24"/>
          <w:szCs w:val="24"/>
        </w:rPr>
        <w:t xml:space="preserve">Puses </w:t>
      </w:r>
      <w:r w:rsidRPr="005A3062">
        <w:rPr>
          <w:rFonts w:ascii="Times New Roman" w:hAnsi="Times New Roman" w:cs="Times New Roman"/>
          <w:sz w:val="24"/>
          <w:szCs w:val="24"/>
        </w:rPr>
        <w:t xml:space="preserve">pilnvaro veikt ar šā </w:t>
      </w:r>
      <w:r w:rsidRPr="005A3062">
        <w:rPr>
          <w:rFonts w:ascii="Times New Roman" w:hAnsi="Times New Roman" w:cs="Times New Roman"/>
          <w:b/>
          <w:bCs/>
          <w:sz w:val="24"/>
          <w:szCs w:val="24"/>
        </w:rPr>
        <w:t>Līguma</w:t>
      </w:r>
      <w:r w:rsidRPr="005A3062">
        <w:rPr>
          <w:rFonts w:ascii="Times New Roman" w:hAnsi="Times New Roman" w:cs="Times New Roman"/>
          <w:sz w:val="24"/>
          <w:szCs w:val="24"/>
        </w:rPr>
        <w:t xml:space="preserve"> izpildi saistītās darbības (nodot, pieņemt </w:t>
      </w:r>
      <w:r w:rsidRPr="005A3062">
        <w:rPr>
          <w:rFonts w:ascii="Times New Roman" w:hAnsi="Times New Roman" w:cs="Times New Roman"/>
          <w:b/>
          <w:bCs/>
          <w:sz w:val="24"/>
          <w:szCs w:val="24"/>
        </w:rPr>
        <w:t>Preci</w:t>
      </w:r>
      <w:r w:rsidRPr="005A3062">
        <w:rPr>
          <w:rFonts w:ascii="Times New Roman" w:hAnsi="Times New Roman" w:cs="Times New Roman"/>
          <w:sz w:val="24"/>
          <w:szCs w:val="24"/>
        </w:rPr>
        <w:t xml:space="preserve">, Preču rēķinus) šādas personas, saskaņā ar šā Līguma 1.pielikumu: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6.5.1.  no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puses ______________ (______________________________);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6.5.2. no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 xml:space="preserve"> puses ___________ (_______________________________) .</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6.6. Šis </w:t>
      </w:r>
      <w:r w:rsidRPr="005A3062">
        <w:rPr>
          <w:rFonts w:ascii="Times New Roman" w:hAnsi="Times New Roman" w:cs="Times New Roman"/>
          <w:b/>
          <w:bCs/>
          <w:sz w:val="24"/>
          <w:szCs w:val="24"/>
        </w:rPr>
        <w:t>Līgums</w:t>
      </w:r>
      <w:r w:rsidRPr="005A3062">
        <w:rPr>
          <w:rFonts w:ascii="Times New Roman" w:hAnsi="Times New Roman" w:cs="Times New Roman"/>
          <w:sz w:val="24"/>
          <w:szCs w:val="24"/>
        </w:rPr>
        <w:t xml:space="preserve"> ir sastādīts un parakstīts divos eksemplāros, no kuriem viens glabājas pie </w:t>
      </w:r>
      <w:r w:rsidRPr="005A3062">
        <w:rPr>
          <w:rFonts w:ascii="Times New Roman" w:hAnsi="Times New Roman" w:cs="Times New Roman"/>
          <w:b/>
          <w:bCs/>
          <w:sz w:val="24"/>
          <w:szCs w:val="24"/>
        </w:rPr>
        <w:t>Pircēja</w:t>
      </w:r>
      <w:r w:rsidRPr="005A3062">
        <w:rPr>
          <w:rFonts w:ascii="Times New Roman" w:hAnsi="Times New Roman" w:cs="Times New Roman"/>
          <w:sz w:val="24"/>
          <w:szCs w:val="24"/>
        </w:rPr>
        <w:t xml:space="preserve">, otrs - pie </w:t>
      </w:r>
      <w:r w:rsidRPr="005A3062">
        <w:rPr>
          <w:rFonts w:ascii="Times New Roman" w:hAnsi="Times New Roman" w:cs="Times New Roman"/>
          <w:b/>
          <w:bCs/>
          <w:sz w:val="24"/>
          <w:szCs w:val="24"/>
        </w:rPr>
        <w:t>Pārdevēja</w:t>
      </w:r>
      <w:r w:rsidRPr="005A3062">
        <w:rPr>
          <w:rFonts w:ascii="Times New Roman" w:hAnsi="Times New Roman" w:cs="Times New Roman"/>
          <w:sz w:val="24"/>
          <w:szCs w:val="24"/>
        </w:rPr>
        <w:t>.</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 xml:space="preserve">6.7. </w:t>
      </w:r>
      <w:r w:rsidRPr="005A3062">
        <w:rPr>
          <w:rFonts w:ascii="Times New Roman" w:hAnsi="Times New Roman" w:cs="Times New Roman"/>
          <w:b/>
          <w:bCs/>
          <w:sz w:val="24"/>
          <w:szCs w:val="24"/>
        </w:rPr>
        <w:t>Līgumam</w:t>
      </w:r>
      <w:r w:rsidRPr="005A3062">
        <w:rPr>
          <w:rFonts w:ascii="Times New Roman" w:hAnsi="Times New Roman" w:cs="Times New Roman"/>
          <w:sz w:val="24"/>
          <w:szCs w:val="24"/>
        </w:rPr>
        <w:t xml:space="preserve"> tiek pievienoti šādi dokumenti:</w:t>
      </w:r>
    </w:p>
    <w:p w:rsidR="002B351A" w:rsidRPr="005A3062" w:rsidRDefault="002B351A" w:rsidP="005A3062">
      <w:pPr>
        <w:spacing w:after="0" w:line="240" w:lineRule="auto"/>
        <w:jc w:val="both"/>
        <w:rPr>
          <w:rFonts w:ascii="Times New Roman" w:hAnsi="Times New Roman" w:cs="Times New Roman"/>
          <w:sz w:val="24"/>
          <w:szCs w:val="24"/>
        </w:rPr>
      </w:pPr>
      <w:r w:rsidRPr="005A3062">
        <w:rPr>
          <w:rFonts w:ascii="Times New Roman" w:hAnsi="Times New Roman" w:cs="Times New Roman"/>
          <w:sz w:val="24"/>
          <w:szCs w:val="24"/>
        </w:rPr>
        <w:t>6.7.1. 1.,1</w:t>
      </w:r>
      <w:r w:rsidRPr="005A3062">
        <w:rPr>
          <w:rFonts w:ascii="Times New Roman" w:hAnsi="Times New Roman" w:cs="Times New Roman"/>
          <w:sz w:val="24"/>
          <w:szCs w:val="24"/>
          <w:vertAlign w:val="superscript"/>
        </w:rPr>
        <w:t>1</w:t>
      </w:r>
      <w:r w:rsidRPr="005A3062">
        <w:rPr>
          <w:rFonts w:ascii="Times New Roman" w:hAnsi="Times New Roman" w:cs="Times New Roman"/>
          <w:sz w:val="24"/>
          <w:szCs w:val="24"/>
        </w:rPr>
        <w:t xml:space="preserve"> pielikums-Preces tehniskā specifikācija;</w:t>
      </w:r>
    </w:p>
    <w:p w:rsidR="002B351A" w:rsidRPr="005A3062" w:rsidRDefault="002B351A" w:rsidP="005A3062">
      <w:pPr>
        <w:spacing w:after="0" w:line="240" w:lineRule="auto"/>
        <w:jc w:val="both"/>
        <w:rPr>
          <w:rFonts w:ascii="Times New Roman" w:hAnsi="Times New Roman" w:cs="Times New Roman"/>
          <w:sz w:val="24"/>
          <w:szCs w:val="24"/>
        </w:rPr>
      </w:pPr>
    </w:p>
    <w:p w:rsidR="002B351A" w:rsidRPr="005A3062" w:rsidRDefault="002B351A" w:rsidP="005A3062">
      <w:pPr>
        <w:spacing w:after="0" w:line="360" w:lineRule="auto"/>
        <w:jc w:val="center"/>
        <w:outlineLvl w:val="0"/>
        <w:rPr>
          <w:rFonts w:ascii="Times New Roman" w:hAnsi="Times New Roman" w:cs="Times New Roman"/>
          <w:b/>
          <w:bCs/>
          <w:sz w:val="24"/>
          <w:szCs w:val="24"/>
        </w:rPr>
      </w:pPr>
      <w:r w:rsidRPr="005A3062">
        <w:rPr>
          <w:rFonts w:ascii="Times New Roman" w:hAnsi="Times New Roman" w:cs="Times New Roman"/>
          <w:b/>
          <w:bCs/>
          <w:sz w:val="24"/>
          <w:szCs w:val="24"/>
        </w:rPr>
        <w:t>7. Pušu juridiskās adreses un citi rekvizīti</w:t>
      </w:r>
    </w:p>
    <w:tbl>
      <w:tblPr>
        <w:tblW w:w="10256" w:type="dxa"/>
        <w:jc w:val="center"/>
        <w:tblLayout w:type="fixed"/>
        <w:tblLook w:val="0000"/>
      </w:tblPr>
      <w:tblGrid>
        <w:gridCol w:w="5220"/>
        <w:gridCol w:w="4856"/>
        <w:gridCol w:w="180"/>
      </w:tblGrid>
      <w:tr w:rsidR="002B351A" w:rsidRPr="00101454">
        <w:trPr>
          <w:trHeight w:val="253"/>
          <w:jc w:val="center"/>
        </w:trPr>
        <w:tc>
          <w:tcPr>
            <w:tcW w:w="5036" w:type="dxa"/>
            <w:vAlign w:val="center"/>
          </w:tcPr>
          <w:p w:rsidR="002B351A" w:rsidRPr="005A3062" w:rsidRDefault="002B351A" w:rsidP="005A3062">
            <w:pPr>
              <w:spacing w:after="0" w:line="360" w:lineRule="auto"/>
              <w:rPr>
                <w:rFonts w:ascii="Times New Roman" w:hAnsi="Times New Roman" w:cs="Times New Roman"/>
                <w:b/>
                <w:bCs/>
                <w:sz w:val="24"/>
                <w:szCs w:val="24"/>
              </w:rPr>
            </w:pPr>
          </w:p>
        </w:tc>
        <w:tc>
          <w:tcPr>
            <w:tcW w:w="4856" w:type="dxa"/>
            <w:gridSpan w:val="2"/>
            <w:vAlign w:val="center"/>
          </w:tcPr>
          <w:p w:rsidR="002B351A" w:rsidRPr="005A3062" w:rsidRDefault="002B351A" w:rsidP="005A3062">
            <w:pPr>
              <w:spacing w:after="0" w:line="360" w:lineRule="auto"/>
              <w:jc w:val="both"/>
              <w:rPr>
                <w:rFonts w:ascii="Times New Roman" w:hAnsi="Times New Roman" w:cs="Times New Roman"/>
                <w:sz w:val="24"/>
                <w:szCs w:val="24"/>
              </w:rPr>
            </w:pPr>
          </w:p>
        </w:tc>
      </w:tr>
      <w:tr w:rsidR="002B351A"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vAlign w:val="center"/>
          </w:tcPr>
          <w:p w:rsidR="002B351A" w:rsidRPr="005A3062" w:rsidRDefault="002B351A" w:rsidP="005A3062">
            <w:pPr>
              <w:spacing w:after="0" w:line="360" w:lineRule="auto"/>
              <w:jc w:val="both"/>
              <w:rPr>
                <w:rFonts w:ascii="Times New Roman" w:hAnsi="Times New Roman" w:cs="Times New Roman"/>
                <w:b/>
                <w:bCs/>
              </w:rPr>
            </w:pPr>
            <w:r w:rsidRPr="005A3062">
              <w:rPr>
                <w:rFonts w:ascii="Times New Roman" w:hAnsi="Times New Roman" w:cs="Times New Roman"/>
                <w:b/>
                <w:bCs/>
              </w:rPr>
              <w:t>Pircējs:</w:t>
            </w:r>
          </w:p>
        </w:tc>
        <w:tc>
          <w:tcPr>
            <w:tcW w:w="4856" w:type="dxa"/>
            <w:vAlign w:val="center"/>
          </w:tcPr>
          <w:p w:rsidR="002B351A" w:rsidRPr="005A3062" w:rsidRDefault="002B351A" w:rsidP="005A3062">
            <w:pPr>
              <w:spacing w:after="0" w:line="360" w:lineRule="auto"/>
              <w:jc w:val="both"/>
              <w:rPr>
                <w:rFonts w:ascii="Times New Roman" w:hAnsi="Times New Roman" w:cs="Times New Roman"/>
                <w:b/>
                <w:bCs/>
              </w:rPr>
            </w:pPr>
            <w:r w:rsidRPr="005A3062">
              <w:rPr>
                <w:rFonts w:ascii="Times New Roman" w:hAnsi="Times New Roman" w:cs="Times New Roman"/>
                <w:b/>
                <w:bCs/>
              </w:rPr>
              <w:t>Pārdevējs:</w:t>
            </w:r>
          </w:p>
        </w:tc>
      </w:tr>
      <w:tr w:rsidR="002B351A"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vAlign w:val="center"/>
          </w:tcPr>
          <w:p w:rsidR="002B351A" w:rsidRPr="005A3062" w:rsidRDefault="002B351A" w:rsidP="005A3062">
            <w:pPr>
              <w:tabs>
                <w:tab w:val="left" w:pos="720"/>
                <w:tab w:val="center" w:pos="4153"/>
                <w:tab w:val="right" w:pos="8306"/>
              </w:tabs>
              <w:spacing w:after="0" w:line="360" w:lineRule="auto"/>
              <w:rPr>
                <w:rFonts w:ascii="Times New Roman" w:hAnsi="Times New Roman" w:cs="Times New Roman"/>
                <w:b/>
                <w:bCs/>
              </w:rPr>
            </w:pPr>
            <w:r w:rsidRPr="005A3062">
              <w:rPr>
                <w:rFonts w:ascii="Times New Roman" w:hAnsi="Times New Roman" w:cs="Times New Roman"/>
                <w:b/>
                <w:bCs/>
              </w:rPr>
              <w:t>LATVIJAS UNIVERSITĀTE</w:t>
            </w:r>
          </w:p>
        </w:tc>
        <w:tc>
          <w:tcPr>
            <w:tcW w:w="4856" w:type="dxa"/>
            <w:vAlign w:val="center"/>
          </w:tcPr>
          <w:p w:rsidR="002B351A" w:rsidRPr="005A3062" w:rsidRDefault="002B351A" w:rsidP="005A3062">
            <w:pPr>
              <w:keepNext/>
              <w:spacing w:after="0" w:line="240" w:lineRule="auto"/>
              <w:jc w:val="both"/>
              <w:outlineLvl w:val="2"/>
              <w:rPr>
                <w:rFonts w:ascii="Times New Roman" w:hAnsi="Times New Roman" w:cs="Times New Roman"/>
                <w:b/>
                <w:bCs/>
              </w:rPr>
            </w:pPr>
            <w:r w:rsidRPr="005A3062">
              <w:rPr>
                <w:rFonts w:ascii="Times New Roman" w:hAnsi="Times New Roman" w:cs="Times New Roman"/>
                <w:b/>
                <w:bCs/>
                <w:sz w:val="24"/>
                <w:szCs w:val="24"/>
              </w:rPr>
              <w:t xml:space="preserve">____________ </w:t>
            </w:r>
          </w:p>
        </w:tc>
      </w:tr>
      <w:tr w:rsidR="002B351A"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2B351A" w:rsidRPr="005A3062" w:rsidRDefault="002B351A" w:rsidP="005A3062">
            <w:pPr>
              <w:spacing w:after="0" w:line="240" w:lineRule="auto"/>
              <w:jc w:val="both"/>
              <w:rPr>
                <w:rFonts w:ascii="Times New Roman" w:hAnsi="Times New Roman" w:cs="Times New Roman"/>
              </w:rPr>
            </w:pPr>
            <w:r w:rsidRPr="005A3062">
              <w:rPr>
                <w:rFonts w:ascii="Times New Roman" w:hAnsi="Times New Roman" w:cs="Times New Roman"/>
              </w:rPr>
              <w:t>Latvijas Universitāte,</w:t>
            </w:r>
          </w:p>
          <w:p w:rsidR="002B351A" w:rsidRPr="005A3062" w:rsidRDefault="002B351A" w:rsidP="005A3062">
            <w:pPr>
              <w:spacing w:after="0" w:line="240" w:lineRule="auto"/>
              <w:jc w:val="both"/>
              <w:rPr>
                <w:rFonts w:ascii="Times New Roman" w:hAnsi="Times New Roman" w:cs="Times New Roman"/>
              </w:rPr>
            </w:pPr>
            <w:r w:rsidRPr="005A3062">
              <w:rPr>
                <w:rFonts w:ascii="Times New Roman" w:hAnsi="Times New Roman" w:cs="Times New Roman"/>
              </w:rPr>
              <w:t xml:space="preserve"> Reģ. Nr.3341000218 </w:t>
            </w:r>
          </w:p>
          <w:p w:rsidR="002B351A" w:rsidRPr="005A3062" w:rsidRDefault="002B351A" w:rsidP="005A3062">
            <w:pPr>
              <w:spacing w:after="0" w:line="240" w:lineRule="auto"/>
              <w:jc w:val="both"/>
              <w:rPr>
                <w:rFonts w:ascii="Times New Roman" w:hAnsi="Times New Roman" w:cs="Times New Roman"/>
              </w:rPr>
            </w:pPr>
            <w:r w:rsidRPr="005A3062">
              <w:rPr>
                <w:rFonts w:ascii="Times New Roman" w:hAnsi="Times New Roman" w:cs="Times New Roman"/>
              </w:rPr>
              <w:t>PVN reģ. Nr.: LV 90000076669</w:t>
            </w:r>
          </w:p>
          <w:p w:rsidR="002B351A" w:rsidRPr="005A3062" w:rsidRDefault="002B351A" w:rsidP="005A3062">
            <w:pPr>
              <w:spacing w:after="0" w:line="240" w:lineRule="auto"/>
              <w:jc w:val="both"/>
              <w:rPr>
                <w:rFonts w:ascii="Times New Roman" w:hAnsi="Times New Roman" w:cs="Times New Roman"/>
              </w:rPr>
            </w:pPr>
            <w:r w:rsidRPr="005A3062">
              <w:rPr>
                <w:rFonts w:ascii="Times New Roman" w:hAnsi="Times New Roman" w:cs="Times New Roman"/>
              </w:rPr>
              <w:t>Pasta indekss: LV-1586</w:t>
            </w:r>
          </w:p>
          <w:p w:rsidR="002B351A" w:rsidRPr="005A3062" w:rsidRDefault="002B351A" w:rsidP="005A3062">
            <w:pPr>
              <w:spacing w:after="0" w:line="240" w:lineRule="auto"/>
              <w:jc w:val="both"/>
              <w:rPr>
                <w:rFonts w:ascii="Times New Roman" w:hAnsi="Times New Roman" w:cs="Times New Roman"/>
              </w:rPr>
            </w:pPr>
            <w:r w:rsidRPr="005A3062">
              <w:rPr>
                <w:rFonts w:ascii="Times New Roman" w:hAnsi="Times New Roman" w:cs="Times New Roman"/>
              </w:rPr>
              <w:t>Adrese: Raiņa bulvāris 19, Rīga</w:t>
            </w:r>
          </w:p>
          <w:p w:rsidR="002B351A" w:rsidRPr="005A3062" w:rsidRDefault="002B351A" w:rsidP="005A3062">
            <w:pPr>
              <w:spacing w:after="0" w:line="240" w:lineRule="auto"/>
              <w:jc w:val="both"/>
              <w:rPr>
                <w:rFonts w:ascii="Times New Roman" w:hAnsi="Times New Roman" w:cs="Times New Roman"/>
                <w:lang w:eastAsia="lv-LV"/>
              </w:rPr>
            </w:pPr>
            <w:r>
              <w:rPr>
                <w:rFonts w:ascii="Times New Roman" w:hAnsi="Times New Roman" w:cs="Times New Roman"/>
                <w:lang w:eastAsia="lv-LV"/>
              </w:rPr>
              <w:t xml:space="preserve">Banka: </w:t>
            </w:r>
          </w:p>
          <w:p w:rsidR="002B351A" w:rsidRPr="005A3062" w:rsidRDefault="002B351A" w:rsidP="005A3062">
            <w:pPr>
              <w:spacing w:after="0" w:line="240" w:lineRule="auto"/>
              <w:jc w:val="both"/>
              <w:rPr>
                <w:rFonts w:ascii="Times New Roman" w:hAnsi="Times New Roman" w:cs="Times New Roman"/>
                <w:sz w:val="24"/>
                <w:szCs w:val="24"/>
                <w:lang w:val="en-GB"/>
              </w:rPr>
            </w:pPr>
            <w:r w:rsidRPr="005A3062">
              <w:rPr>
                <w:rFonts w:ascii="Times New Roman" w:hAnsi="Times New Roman" w:cs="Times New Roman"/>
                <w:lang w:eastAsia="lv-LV"/>
              </w:rPr>
              <w:t>Konta Nr.: Nr.: _______________________</w:t>
            </w:r>
          </w:p>
          <w:p w:rsidR="002B351A" w:rsidRPr="005A3062" w:rsidRDefault="002B351A" w:rsidP="005A3062">
            <w:pPr>
              <w:spacing w:after="0" w:line="240" w:lineRule="auto"/>
              <w:jc w:val="both"/>
              <w:rPr>
                <w:rFonts w:ascii="Times New Roman" w:hAnsi="Times New Roman" w:cs="Times New Roman"/>
              </w:rPr>
            </w:pPr>
            <w:r w:rsidRPr="005A3062">
              <w:rPr>
                <w:rFonts w:ascii="Times New Roman" w:hAnsi="Times New Roman" w:cs="Times New Roman"/>
              </w:rPr>
              <w:t>Projekta Vienošanās reģ. Nr._______________________</w:t>
            </w:r>
          </w:p>
        </w:tc>
        <w:tc>
          <w:tcPr>
            <w:tcW w:w="4856" w:type="dxa"/>
            <w:vAlign w:val="center"/>
          </w:tcPr>
          <w:p w:rsidR="002B351A" w:rsidRPr="005A3062" w:rsidRDefault="002B351A" w:rsidP="005A3062">
            <w:pPr>
              <w:spacing w:after="0" w:line="360" w:lineRule="auto"/>
              <w:jc w:val="both"/>
              <w:rPr>
                <w:rFonts w:ascii="Times New Roman" w:hAnsi="Times New Roman" w:cs="Times New Roman"/>
              </w:rPr>
            </w:pPr>
          </w:p>
        </w:tc>
      </w:tr>
      <w:tr w:rsidR="002B351A"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2B351A" w:rsidRPr="005A3062" w:rsidRDefault="002B351A" w:rsidP="005A3062">
            <w:pPr>
              <w:spacing w:after="0" w:line="240" w:lineRule="auto"/>
              <w:jc w:val="both"/>
              <w:rPr>
                <w:rFonts w:ascii="Times New Roman" w:hAnsi="Times New Roman" w:cs="Times New Roman"/>
              </w:rPr>
            </w:pPr>
          </w:p>
        </w:tc>
        <w:tc>
          <w:tcPr>
            <w:tcW w:w="4856" w:type="dxa"/>
            <w:vAlign w:val="center"/>
          </w:tcPr>
          <w:p w:rsidR="002B351A" w:rsidRPr="005A3062" w:rsidRDefault="002B351A" w:rsidP="005A3062">
            <w:pPr>
              <w:spacing w:after="0" w:line="360" w:lineRule="auto"/>
              <w:jc w:val="both"/>
              <w:rPr>
                <w:rFonts w:ascii="Times New Roman" w:hAnsi="Times New Roman" w:cs="Times New Roman"/>
              </w:rPr>
            </w:pPr>
          </w:p>
        </w:tc>
      </w:tr>
      <w:tr w:rsidR="002B351A" w:rsidRPr="0010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tcPr>
          <w:p w:rsidR="002B351A" w:rsidRPr="005A3062" w:rsidRDefault="002B351A" w:rsidP="005A3062">
            <w:pPr>
              <w:spacing w:after="0" w:line="240" w:lineRule="auto"/>
              <w:jc w:val="both"/>
              <w:rPr>
                <w:rFonts w:ascii="Times New Roman" w:hAnsi="Times New Roman" w:cs="Times New Roman"/>
                <w:lang w:val="en-GB"/>
              </w:rPr>
            </w:pPr>
            <w:r w:rsidRPr="005A3062">
              <w:rPr>
                <w:rFonts w:ascii="Times New Roman" w:hAnsi="Times New Roman" w:cs="Times New Roman"/>
                <w:lang w:val="en-GB"/>
              </w:rPr>
              <w:t>LU _____________/____________/</w:t>
            </w:r>
          </w:p>
        </w:tc>
        <w:tc>
          <w:tcPr>
            <w:tcW w:w="4856" w:type="dxa"/>
            <w:vAlign w:val="center"/>
          </w:tcPr>
          <w:p w:rsidR="002B351A" w:rsidRPr="005A3062" w:rsidRDefault="002B351A" w:rsidP="005A3062">
            <w:pPr>
              <w:spacing w:after="0" w:line="360" w:lineRule="auto"/>
              <w:jc w:val="both"/>
              <w:rPr>
                <w:rFonts w:ascii="Times New Roman" w:hAnsi="Times New Roman" w:cs="Times New Roman"/>
              </w:rPr>
            </w:pPr>
          </w:p>
        </w:tc>
      </w:tr>
      <w:tr w:rsidR="002B351A" w:rsidRPr="00101454">
        <w:trPr>
          <w:trHeight w:val="426"/>
          <w:jc w:val="center"/>
        </w:trPr>
        <w:tc>
          <w:tcPr>
            <w:tcW w:w="5036" w:type="dxa"/>
            <w:vAlign w:val="center"/>
          </w:tcPr>
          <w:p w:rsidR="002B351A" w:rsidRPr="005A3062" w:rsidRDefault="002B351A" w:rsidP="005A3062">
            <w:pPr>
              <w:spacing w:after="0" w:line="360" w:lineRule="auto"/>
              <w:rPr>
                <w:rFonts w:ascii="Times New Roman" w:hAnsi="Times New Roman" w:cs="Times New Roman"/>
                <w:sz w:val="20"/>
                <w:szCs w:val="20"/>
              </w:rPr>
            </w:pPr>
          </w:p>
        </w:tc>
        <w:tc>
          <w:tcPr>
            <w:tcW w:w="4856" w:type="dxa"/>
            <w:gridSpan w:val="2"/>
            <w:vAlign w:val="center"/>
          </w:tcPr>
          <w:p w:rsidR="002B351A" w:rsidRPr="005A3062" w:rsidRDefault="002B351A" w:rsidP="005A3062">
            <w:pPr>
              <w:spacing w:after="0" w:line="360" w:lineRule="auto"/>
              <w:jc w:val="both"/>
              <w:rPr>
                <w:rFonts w:ascii="Times New Roman" w:hAnsi="Times New Roman" w:cs="Times New Roman"/>
                <w:sz w:val="20"/>
                <w:szCs w:val="20"/>
              </w:rPr>
            </w:pPr>
          </w:p>
        </w:tc>
      </w:tr>
    </w:tbl>
    <w:p w:rsidR="002B351A" w:rsidRPr="005A3062" w:rsidRDefault="002B351A" w:rsidP="005A3062">
      <w:pPr>
        <w:spacing w:after="0" w:line="240" w:lineRule="auto"/>
        <w:jc w:val="right"/>
        <w:rPr>
          <w:rFonts w:ascii="Times New Roman" w:hAnsi="Times New Roman" w:cs="Times New Roman"/>
          <w:b/>
          <w:bCs/>
          <w:sz w:val="24"/>
          <w:szCs w:val="24"/>
        </w:rPr>
      </w:pP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br w:type="page"/>
        <w:t>1.pielikums</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Preces tehniskā specifikācija</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rPr>
        <w:t>Līgumam Nr.__________</w:t>
      </w:r>
    </w:p>
    <w:p w:rsidR="002B351A" w:rsidRPr="005A3062" w:rsidRDefault="002B351A" w:rsidP="005A3062">
      <w:pPr>
        <w:spacing w:after="0" w:line="240" w:lineRule="auto"/>
        <w:jc w:val="right"/>
        <w:rPr>
          <w:rFonts w:ascii="Times New Roman" w:hAnsi="Times New Roman" w:cs="Times New Roman"/>
          <w:b/>
          <w:bCs/>
          <w:i/>
          <w:iCs/>
          <w:sz w:val="24"/>
          <w:szCs w:val="24"/>
        </w:rPr>
      </w:pPr>
    </w:p>
    <w:p w:rsidR="002B351A" w:rsidRPr="005A3062" w:rsidRDefault="002B351A" w:rsidP="005A3062">
      <w:pPr>
        <w:keepNext/>
        <w:spacing w:after="0" w:line="240" w:lineRule="auto"/>
        <w:jc w:val="right"/>
        <w:outlineLvl w:val="1"/>
        <w:rPr>
          <w:rFonts w:ascii="Cambria" w:hAnsi="Cambria" w:cs="Cambria"/>
          <w:sz w:val="24"/>
          <w:szCs w:val="24"/>
        </w:rPr>
      </w:pP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jc w:val="both"/>
        <w:rPr>
          <w:rFonts w:ascii="Times New Roman" w:hAnsi="Times New Roman" w:cs="Times New Roman"/>
          <w:sz w:val="18"/>
          <w:szCs w:val="18"/>
        </w:rPr>
      </w:pPr>
    </w:p>
    <w:tbl>
      <w:tblPr>
        <w:tblW w:w="9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72"/>
        <w:gridCol w:w="2126"/>
        <w:gridCol w:w="734"/>
        <w:gridCol w:w="1430"/>
        <w:gridCol w:w="1325"/>
        <w:gridCol w:w="1080"/>
        <w:gridCol w:w="187"/>
        <w:gridCol w:w="1330"/>
        <w:gridCol w:w="513"/>
      </w:tblGrid>
      <w:tr w:rsidR="002B351A" w:rsidRPr="00101454">
        <w:trPr>
          <w:cantSplit/>
          <w:trHeight w:val="631"/>
          <w:jc w:val="center"/>
        </w:trPr>
        <w:tc>
          <w:tcPr>
            <w:tcW w:w="1072" w:type="dxa"/>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Pozīcijas Nr.</w:t>
            </w:r>
          </w:p>
        </w:tc>
        <w:tc>
          <w:tcPr>
            <w:tcW w:w="2126" w:type="dxa"/>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Prece</w:t>
            </w:r>
          </w:p>
        </w:tc>
        <w:tc>
          <w:tcPr>
            <w:tcW w:w="734" w:type="dxa"/>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Skaits</w:t>
            </w:r>
          </w:p>
        </w:tc>
        <w:tc>
          <w:tcPr>
            <w:tcW w:w="1430" w:type="dxa"/>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Vienības cena EUR</w:t>
            </w:r>
          </w:p>
        </w:tc>
        <w:tc>
          <w:tcPr>
            <w:tcW w:w="1325" w:type="dxa"/>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 xml:space="preserve">Kopā cena EUR </w:t>
            </w:r>
          </w:p>
        </w:tc>
        <w:tc>
          <w:tcPr>
            <w:tcW w:w="1267" w:type="dxa"/>
            <w:gridSpan w:val="2"/>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Garantija</w:t>
            </w:r>
          </w:p>
          <w:p w:rsidR="002B351A" w:rsidRPr="005A3062" w:rsidRDefault="002B351A" w:rsidP="005A3062">
            <w:pPr>
              <w:spacing w:after="0" w:line="240" w:lineRule="auto"/>
              <w:jc w:val="center"/>
              <w:rPr>
                <w:rFonts w:ascii="Times New Roman" w:hAnsi="Times New Roman" w:cs="Times New Roman"/>
                <w:sz w:val="18"/>
                <w:szCs w:val="18"/>
              </w:rPr>
            </w:pPr>
          </w:p>
        </w:tc>
        <w:tc>
          <w:tcPr>
            <w:tcW w:w="1843" w:type="dxa"/>
            <w:gridSpan w:val="2"/>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Piegādes vieta</w:t>
            </w:r>
          </w:p>
        </w:tc>
      </w:tr>
      <w:tr w:rsidR="002B351A" w:rsidRPr="00101454">
        <w:trPr>
          <w:cantSplit/>
          <w:trHeight w:val="755"/>
          <w:jc w:val="center"/>
        </w:trPr>
        <w:tc>
          <w:tcPr>
            <w:tcW w:w="1072" w:type="dxa"/>
            <w:tcBorders>
              <w:bottom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r w:rsidRPr="005A3062">
              <w:rPr>
                <w:rFonts w:ascii="Times New Roman" w:hAnsi="Times New Roman" w:cs="Times New Roman"/>
                <w:sz w:val="18"/>
                <w:szCs w:val="18"/>
              </w:rPr>
              <w:t>1.</w:t>
            </w:r>
          </w:p>
        </w:tc>
        <w:tc>
          <w:tcPr>
            <w:tcW w:w="2126" w:type="dxa"/>
            <w:tcBorders>
              <w:bottom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b/>
                <w:bCs/>
                <w:sz w:val="18"/>
                <w:szCs w:val="18"/>
              </w:rPr>
            </w:pPr>
          </w:p>
        </w:tc>
        <w:tc>
          <w:tcPr>
            <w:tcW w:w="734" w:type="dxa"/>
            <w:tcBorders>
              <w:bottom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1430" w:type="dxa"/>
            <w:tcBorders>
              <w:bottom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1325" w:type="dxa"/>
            <w:tcBorders>
              <w:bottom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1267" w:type="dxa"/>
            <w:gridSpan w:val="2"/>
            <w:tcBorders>
              <w:bottom w:val="single" w:sz="4" w:space="0" w:color="auto"/>
            </w:tcBorders>
            <w:vAlign w:val="center"/>
          </w:tcPr>
          <w:p w:rsidR="002B351A" w:rsidRPr="005A3062" w:rsidRDefault="002B351A" w:rsidP="005A3062">
            <w:pPr>
              <w:spacing w:after="0" w:line="240" w:lineRule="auto"/>
              <w:jc w:val="both"/>
              <w:rPr>
                <w:rFonts w:ascii="Times New Roman" w:hAnsi="Times New Roman" w:cs="Times New Roman"/>
                <w:sz w:val="18"/>
                <w:szCs w:val="18"/>
              </w:rPr>
            </w:pPr>
          </w:p>
        </w:tc>
        <w:tc>
          <w:tcPr>
            <w:tcW w:w="1843" w:type="dxa"/>
            <w:gridSpan w:val="2"/>
            <w:tcBorders>
              <w:bottom w:val="single" w:sz="4" w:space="0" w:color="auto"/>
            </w:tcBorders>
            <w:vAlign w:val="center"/>
          </w:tcPr>
          <w:p w:rsidR="002B351A" w:rsidRPr="005A3062" w:rsidRDefault="002B351A" w:rsidP="005A3062">
            <w:pPr>
              <w:spacing w:after="0" w:line="240" w:lineRule="auto"/>
              <w:jc w:val="both"/>
              <w:rPr>
                <w:rFonts w:ascii="Times New Roman" w:hAnsi="Times New Roman" w:cs="Times New Roman"/>
                <w:sz w:val="18"/>
                <w:szCs w:val="18"/>
              </w:rPr>
            </w:pPr>
          </w:p>
        </w:tc>
      </w:tr>
      <w:tr w:rsidR="002B351A" w:rsidRPr="00101454">
        <w:trPr>
          <w:cantSplit/>
          <w:trHeight w:val="755"/>
          <w:jc w:val="center"/>
        </w:trPr>
        <w:tc>
          <w:tcPr>
            <w:tcW w:w="1072" w:type="dxa"/>
            <w:tcBorders>
              <w:top w:val="single" w:sz="4" w:space="0" w:color="auto"/>
              <w:left w:val="nil"/>
              <w:bottom w:val="nil"/>
              <w:right w:val="nil"/>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2126" w:type="dxa"/>
            <w:tcBorders>
              <w:top w:val="single" w:sz="4" w:space="0" w:color="auto"/>
              <w:left w:val="nil"/>
              <w:bottom w:val="nil"/>
              <w:right w:val="nil"/>
            </w:tcBorders>
            <w:vAlign w:val="center"/>
          </w:tcPr>
          <w:p w:rsidR="002B351A" w:rsidRPr="005A3062" w:rsidRDefault="002B351A" w:rsidP="005A3062">
            <w:pPr>
              <w:spacing w:after="0" w:line="240" w:lineRule="auto"/>
              <w:jc w:val="both"/>
              <w:rPr>
                <w:rFonts w:ascii="Times New Roman" w:hAnsi="Times New Roman" w:cs="Times New Roman"/>
                <w:sz w:val="18"/>
                <w:szCs w:val="18"/>
              </w:rPr>
            </w:pPr>
          </w:p>
        </w:tc>
        <w:tc>
          <w:tcPr>
            <w:tcW w:w="734" w:type="dxa"/>
            <w:tcBorders>
              <w:top w:val="single" w:sz="4" w:space="0" w:color="auto"/>
              <w:left w:val="nil"/>
              <w:bottom w:val="nil"/>
              <w:right w:val="nil"/>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1430" w:type="dxa"/>
            <w:tcBorders>
              <w:top w:val="single" w:sz="4" w:space="0" w:color="auto"/>
              <w:left w:val="nil"/>
              <w:bottom w:val="nil"/>
              <w:right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b/>
                <w:bCs/>
                <w:sz w:val="18"/>
                <w:szCs w:val="18"/>
              </w:rPr>
            </w:pPr>
            <w:r w:rsidRPr="005A3062">
              <w:rPr>
                <w:rFonts w:ascii="Times New Roman" w:hAnsi="Times New Roman" w:cs="Times New Roman"/>
                <w:b/>
                <w:bCs/>
                <w:sz w:val="18"/>
                <w:szCs w:val="18"/>
              </w:rPr>
              <w:t>SUMMA bez PVN</w:t>
            </w:r>
          </w:p>
          <w:p w:rsidR="002B351A" w:rsidRPr="005A3062" w:rsidRDefault="002B351A" w:rsidP="005A3062">
            <w:pPr>
              <w:spacing w:after="0" w:line="240" w:lineRule="auto"/>
              <w:jc w:val="center"/>
              <w:rPr>
                <w:rFonts w:ascii="Times New Roman" w:hAnsi="Times New Roman" w:cs="Times New Roman"/>
                <w:b/>
                <w:bCs/>
                <w:sz w:val="18"/>
                <w:szCs w:val="18"/>
              </w:rPr>
            </w:pPr>
            <w:r w:rsidRPr="005A3062">
              <w:rPr>
                <w:rFonts w:ascii="Times New Roman" w:hAnsi="Times New Roman" w:cs="Times New Roman"/>
                <w:b/>
                <w:bCs/>
                <w:sz w:val="18"/>
                <w:szCs w:val="18"/>
              </w:rPr>
              <w:t xml:space="preserve">EUR </w:t>
            </w:r>
          </w:p>
        </w:tc>
        <w:tc>
          <w:tcPr>
            <w:tcW w:w="1325" w:type="dxa"/>
            <w:tcBorders>
              <w:top w:val="single" w:sz="4" w:space="0" w:color="auto"/>
              <w:left w:val="single" w:sz="4" w:space="0" w:color="auto"/>
              <w:bottom w:val="single" w:sz="4" w:space="0" w:color="auto"/>
              <w:right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nil"/>
              <w:right w:val="nil"/>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1517" w:type="dxa"/>
            <w:gridSpan w:val="2"/>
            <w:tcBorders>
              <w:top w:val="single" w:sz="4" w:space="0" w:color="auto"/>
              <w:left w:val="nil"/>
              <w:bottom w:val="nil"/>
              <w:right w:val="nil"/>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513" w:type="dxa"/>
            <w:tcBorders>
              <w:top w:val="single" w:sz="4" w:space="0" w:color="auto"/>
              <w:left w:val="nil"/>
              <w:bottom w:val="nil"/>
              <w:right w:val="nil"/>
            </w:tcBorders>
          </w:tcPr>
          <w:p w:rsidR="002B351A" w:rsidRPr="005A3062" w:rsidRDefault="002B351A" w:rsidP="005A3062">
            <w:pPr>
              <w:spacing w:after="0" w:line="240" w:lineRule="auto"/>
              <w:jc w:val="center"/>
              <w:rPr>
                <w:rFonts w:ascii="Times New Roman" w:hAnsi="Times New Roman" w:cs="Times New Roman"/>
                <w:sz w:val="18"/>
                <w:szCs w:val="18"/>
              </w:rPr>
            </w:pPr>
          </w:p>
        </w:tc>
      </w:tr>
      <w:tr w:rsidR="002B351A" w:rsidRPr="00101454">
        <w:trPr>
          <w:jc w:val="center"/>
        </w:trPr>
        <w:tc>
          <w:tcPr>
            <w:tcW w:w="1072" w:type="dxa"/>
            <w:tcBorders>
              <w:top w:val="nil"/>
              <w:left w:val="nil"/>
              <w:bottom w:val="nil"/>
              <w:right w:val="nil"/>
            </w:tcBorders>
            <w:vAlign w:val="center"/>
          </w:tcPr>
          <w:p w:rsidR="002B351A" w:rsidRPr="005A3062" w:rsidRDefault="002B351A" w:rsidP="005A3062">
            <w:pPr>
              <w:spacing w:after="0" w:line="240" w:lineRule="auto"/>
              <w:jc w:val="center"/>
              <w:rPr>
                <w:rFonts w:ascii="Times New Roman" w:hAnsi="Times New Roman" w:cs="Times New Roman"/>
                <w:sz w:val="18"/>
                <w:szCs w:val="18"/>
              </w:rPr>
            </w:pPr>
          </w:p>
        </w:tc>
        <w:tc>
          <w:tcPr>
            <w:tcW w:w="2126" w:type="dxa"/>
            <w:tcBorders>
              <w:top w:val="nil"/>
              <w:left w:val="nil"/>
              <w:bottom w:val="nil"/>
              <w:right w:val="nil"/>
            </w:tcBorders>
          </w:tcPr>
          <w:p w:rsidR="002B351A" w:rsidRPr="005A3062" w:rsidRDefault="002B351A" w:rsidP="005A3062">
            <w:pPr>
              <w:spacing w:before="120" w:after="120" w:line="240" w:lineRule="auto"/>
              <w:jc w:val="center"/>
              <w:rPr>
                <w:rFonts w:ascii="Times New Roman" w:hAnsi="Times New Roman" w:cs="Times New Roman"/>
                <w:sz w:val="18"/>
                <w:szCs w:val="18"/>
              </w:rPr>
            </w:pPr>
          </w:p>
        </w:tc>
        <w:tc>
          <w:tcPr>
            <w:tcW w:w="734" w:type="dxa"/>
            <w:tcBorders>
              <w:top w:val="nil"/>
              <w:left w:val="nil"/>
              <w:bottom w:val="nil"/>
              <w:right w:val="nil"/>
            </w:tcBorders>
          </w:tcPr>
          <w:p w:rsidR="002B351A" w:rsidRPr="005A3062" w:rsidRDefault="002B351A" w:rsidP="005A3062">
            <w:pPr>
              <w:spacing w:after="0" w:line="240" w:lineRule="auto"/>
              <w:jc w:val="center"/>
              <w:rPr>
                <w:rFonts w:ascii="Times New Roman" w:hAnsi="Times New Roman" w:cs="Times New Roman"/>
                <w:sz w:val="18"/>
                <w:szCs w:val="18"/>
              </w:rPr>
            </w:pPr>
          </w:p>
        </w:tc>
        <w:tc>
          <w:tcPr>
            <w:tcW w:w="1430" w:type="dxa"/>
            <w:tcBorders>
              <w:top w:val="nil"/>
              <w:left w:val="nil"/>
              <w:bottom w:val="nil"/>
            </w:tcBorders>
          </w:tcPr>
          <w:p w:rsidR="002B351A" w:rsidRPr="005A3062" w:rsidRDefault="002B351A" w:rsidP="005A3062">
            <w:pPr>
              <w:spacing w:before="120" w:after="120" w:line="240" w:lineRule="auto"/>
              <w:rPr>
                <w:rFonts w:ascii="Times New Roman" w:hAnsi="Times New Roman" w:cs="Times New Roman"/>
                <w:b/>
                <w:bCs/>
                <w:sz w:val="18"/>
                <w:szCs w:val="18"/>
              </w:rPr>
            </w:pPr>
            <w:r w:rsidRPr="005A3062">
              <w:rPr>
                <w:rFonts w:ascii="Times New Roman" w:hAnsi="Times New Roman" w:cs="Times New Roman"/>
                <w:b/>
                <w:bCs/>
                <w:sz w:val="18"/>
                <w:szCs w:val="18"/>
              </w:rPr>
              <w:t>KOPĀ EUR*</w:t>
            </w:r>
          </w:p>
        </w:tc>
        <w:tc>
          <w:tcPr>
            <w:tcW w:w="1325" w:type="dxa"/>
            <w:tcBorders>
              <w:top w:val="single" w:sz="4" w:space="0" w:color="auto"/>
            </w:tcBorders>
            <w:vAlign w:val="center"/>
          </w:tcPr>
          <w:p w:rsidR="002B351A" w:rsidRPr="005A3062" w:rsidRDefault="002B351A" w:rsidP="005A3062">
            <w:pPr>
              <w:spacing w:after="0" w:line="240" w:lineRule="auto"/>
              <w:jc w:val="center"/>
              <w:rPr>
                <w:rFonts w:ascii="Times New Roman" w:hAnsi="Times New Roman" w:cs="Times New Roman"/>
                <w:b/>
                <w:bCs/>
                <w:sz w:val="24"/>
                <w:szCs w:val="24"/>
              </w:rPr>
            </w:pPr>
          </w:p>
        </w:tc>
        <w:tc>
          <w:tcPr>
            <w:tcW w:w="1080" w:type="dxa"/>
            <w:tcBorders>
              <w:top w:val="nil"/>
              <w:bottom w:val="nil"/>
              <w:right w:val="nil"/>
            </w:tcBorders>
          </w:tcPr>
          <w:p w:rsidR="002B351A" w:rsidRPr="005A3062" w:rsidRDefault="002B351A" w:rsidP="005A3062">
            <w:pPr>
              <w:spacing w:after="0" w:line="240" w:lineRule="auto"/>
              <w:jc w:val="center"/>
              <w:rPr>
                <w:rFonts w:ascii="Times New Roman" w:hAnsi="Times New Roman" w:cs="Times New Roman"/>
                <w:sz w:val="18"/>
                <w:szCs w:val="18"/>
              </w:rPr>
            </w:pPr>
          </w:p>
          <w:p w:rsidR="002B351A" w:rsidRPr="005A3062" w:rsidRDefault="002B351A" w:rsidP="005A3062">
            <w:pPr>
              <w:spacing w:after="0" w:line="240" w:lineRule="auto"/>
              <w:jc w:val="center"/>
              <w:rPr>
                <w:rFonts w:ascii="Times New Roman" w:hAnsi="Times New Roman" w:cs="Times New Roman"/>
                <w:sz w:val="18"/>
                <w:szCs w:val="18"/>
              </w:rPr>
            </w:pPr>
          </w:p>
        </w:tc>
        <w:tc>
          <w:tcPr>
            <w:tcW w:w="1517" w:type="dxa"/>
            <w:gridSpan w:val="2"/>
            <w:tcBorders>
              <w:top w:val="nil"/>
              <w:left w:val="nil"/>
              <w:bottom w:val="nil"/>
              <w:right w:val="nil"/>
            </w:tcBorders>
            <w:vAlign w:val="center"/>
          </w:tcPr>
          <w:p w:rsidR="002B351A" w:rsidRPr="005A3062" w:rsidRDefault="002B351A" w:rsidP="005A3062">
            <w:pPr>
              <w:spacing w:after="0" w:line="240" w:lineRule="auto"/>
              <w:jc w:val="center"/>
              <w:rPr>
                <w:rFonts w:ascii="Times New Roman" w:hAnsi="Times New Roman" w:cs="Times New Roman"/>
                <w:b/>
                <w:bCs/>
                <w:sz w:val="18"/>
                <w:szCs w:val="18"/>
              </w:rPr>
            </w:pPr>
          </w:p>
        </w:tc>
        <w:tc>
          <w:tcPr>
            <w:tcW w:w="513" w:type="dxa"/>
            <w:tcBorders>
              <w:top w:val="nil"/>
              <w:left w:val="nil"/>
              <w:bottom w:val="nil"/>
              <w:right w:val="nil"/>
            </w:tcBorders>
          </w:tcPr>
          <w:p w:rsidR="002B351A" w:rsidRPr="005A3062" w:rsidRDefault="002B351A" w:rsidP="005A3062">
            <w:pPr>
              <w:spacing w:after="0" w:line="240" w:lineRule="auto"/>
              <w:jc w:val="center"/>
              <w:rPr>
                <w:rFonts w:ascii="Times New Roman" w:hAnsi="Times New Roman" w:cs="Times New Roman"/>
                <w:b/>
                <w:bCs/>
                <w:sz w:val="18"/>
                <w:szCs w:val="18"/>
              </w:rPr>
            </w:pPr>
          </w:p>
        </w:tc>
      </w:tr>
    </w:tbl>
    <w:p w:rsidR="002B351A" w:rsidRPr="005A3062" w:rsidRDefault="002B351A" w:rsidP="005A3062">
      <w:pPr>
        <w:spacing w:after="0" w:line="240" w:lineRule="auto"/>
        <w:jc w:val="center"/>
        <w:rPr>
          <w:rFonts w:ascii="Times New Roman" w:hAnsi="Times New Roman" w:cs="Times New Roman"/>
          <w:sz w:val="18"/>
          <w:szCs w:val="18"/>
        </w:rPr>
      </w:pPr>
    </w:p>
    <w:p w:rsidR="002B351A" w:rsidRPr="005A3062" w:rsidRDefault="002B351A" w:rsidP="005A3062">
      <w:pPr>
        <w:spacing w:after="0" w:line="240" w:lineRule="auto"/>
        <w:jc w:val="center"/>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b/>
          <w:bCs/>
          <w:sz w:val="20"/>
          <w:szCs w:val="20"/>
          <w:lang w:eastAsia="lv-LV"/>
        </w:rPr>
      </w:pPr>
      <w:r w:rsidRPr="005A3062">
        <w:rPr>
          <w:rFonts w:ascii="Times New Roman" w:hAnsi="Times New Roman" w:cs="Times New Roman"/>
          <w:b/>
          <w:bCs/>
          <w:sz w:val="20"/>
          <w:szCs w:val="20"/>
          <w:lang w:eastAsia="lv-LV"/>
        </w:rPr>
        <w:t>Cenā ietvertas visas izmaksas, kas saistītas ar preces piegādi (</w:t>
      </w:r>
      <w:r w:rsidRPr="005A3062">
        <w:rPr>
          <w:rFonts w:ascii="Times New Roman" w:hAnsi="Times New Roman" w:cs="Times New Roman"/>
          <w:b/>
          <w:bCs/>
          <w:sz w:val="20"/>
          <w:szCs w:val="20"/>
          <w:u w:val="single"/>
          <w:lang w:eastAsia="lv-LV"/>
        </w:rPr>
        <w:t>piegādes</w:t>
      </w:r>
      <w:r w:rsidRPr="005A3062">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u w:val="single"/>
          <w:lang w:eastAsia="lv-LV"/>
        </w:rPr>
        <w:t>uzstādīšanas, testēšanas izmaksas</w:t>
      </w:r>
      <w:r w:rsidRPr="005A3062">
        <w:rPr>
          <w:rFonts w:ascii="Times New Roman" w:hAnsi="Times New Roman" w:cs="Times New Roman"/>
          <w:b/>
          <w:bCs/>
          <w:sz w:val="20"/>
          <w:szCs w:val="20"/>
          <w:lang w:eastAsia="lv-LV"/>
        </w:rPr>
        <w:t xml:space="preserve">, </w:t>
      </w:r>
      <w:r w:rsidRPr="005A3062">
        <w:rPr>
          <w:rFonts w:ascii="Times New Roman" w:hAnsi="Times New Roman" w:cs="Times New Roman"/>
          <w:b/>
          <w:bCs/>
          <w:sz w:val="20"/>
          <w:szCs w:val="20"/>
          <w:u w:val="single"/>
          <w:lang w:eastAsia="lv-LV"/>
        </w:rPr>
        <w:t>personāla apmācība</w:t>
      </w:r>
      <w:r w:rsidRPr="005A3062">
        <w:rPr>
          <w:rFonts w:ascii="Times New Roman" w:hAnsi="Times New Roman" w:cs="Times New Roman"/>
          <w:b/>
          <w:bCs/>
          <w:sz w:val="20"/>
          <w:szCs w:val="20"/>
          <w:lang w:eastAsia="lv-LV"/>
        </w:rPr>
        <w:t>, ja pasūtītājam ir tāda nepieciešama utt.)</w:t>
      </w:r>
    </w:p>
    <w:p w:rsidR="002B351A" w:rsidRPr="005A3062" w:rsidRDefault="002B351A" w:rsidP="005A3062">
      <w:pPr>
        <w:spacing w:after="0" w:line="240" w:lineRule="auto"/>
        <w:jc w:val="center"/>
        <w:rPr>
          <w:rFonts w:ascii="Times New Roman" w:hAnsi="Times New Roman" w:cs="Times New Roman"/>
          <w:sz w:val="18"/>
          <w:szCs w:val="18"/>
        </w:rPr>
      </w:pPr>
    </w:p>
    <w:tbl>
      <w:tblPr>
        <w:tblW w:w="9360" w:type="dxa"/>
        <w:tblInd w:w="2" w:type="dxa"/>
        <w:tblLayout w:type="fixed"/>
        <w:tblLook w:val="0000"/>
      </w:tblPr>
      <w:tblGrid>
        <w:gridCol w:w="4500"/>
        <w:gridCol w:w="4860"/>
      </w:tblGrid>
      <w:tr w:rsidR="002B351A" w:rsidRPr="00101454">
        <w:tc>
          <w:tcPr>
            <w:tcW w:w="4500" w:type="dxa"/>
          </w:tcPr>
          <w:p w:rsidR="002B351A" w:rsidRPr="005A3062" w:rsidRDefault="002B351A" w:rsidP="005A3062">
            <w:pPr>
              <w:spacing w:after="0" w:line="240" w:lineRule="auto"/>
              <w:rPr>
                <w:rFonts w:ascii="Times New Roman" w:hAnsi="Times New Roman" w:cs="Times New Roman"/>
                <w:i/>
                <w:iCs/>
                <w:sz w:val="18"/>
                <w:szCs w:val="18"/>
              </w:rPr>
            </w:pPr>
          </w:p>
          <w:p w:rsidR="002B351A" w:rsidRPr="005A3062" w:rsidRDefault="002B351A" w:rsidP="005A3062">
            <w:pPr>
              <w:spacing w:after="0" w:line="240" w:lineRule="auto"/>
              <w:rPr>
                <w:rFonts w:ascii="Times New Roman" w:hAnsi="Times New Roman" w:cs="Times New Roman"/>
                <w:i/>
                <w:iCs/>
                <w:sz w:val="18"/>
                <w:szCs w:val="18"/>
              </w:rPr>
            </w:pPr>
          </w:p>
          <w:p w:rsidR="002B351A" w:rsidRPr="005A3062" w:rsidRDefault="002B351A" w:rsidP="005A3062">
            <w:pPr>
              <w:spacing w:after="0" w:line="240" w:lineRule="auto"/>
              <w:rPr>
                <w:rFonts w:ascii="Times New Roman" w:hAnsi="Times New Roman" w:cs="Times New Roman"/>
                <w:i/>
                <w:iCs/>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Pircēja pārstāvis: </w:t>
            </w:r>
          </w:p>
        </w:tc>
        <w:tc>
          <w:tcPr>
            <w:tcW w:w="4860" w:type="dxa"/>
          </w:tcPr>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Pārdevēja pārstāvis: </w:t>
            </w:r>
          </w:p>
          <w:p w:rsidR="002B351A" w:rsidRPr="005A3062" w:rsidRDefault="002B351A" w:rsidP="005A3062">
            <w:pPr>
              <w:spacing w:after="0" w:line="240" w:lineRule="auto"/>
              <w:rPr>
                <w:rFonts w:ascii="Times New Roman" w:hAnsi="Times New Roman" w:cs="Times New Roman"/>
                <w:sz w:val="18"/>
                <w:szCs w:val="18"/>
              </w:rPr>
            </w:pPr>
          </w:p>
        </w:tc>
      </w:tr>
      <w:tr w:rsidR="002B351A" w:rsidRPr="00101454">
        <w:tc>
          <w:tcPr>
            <w:tcW w:w="4500" w:type="dxa"/>
          </w:tcPr>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c>
          <w:tcPr>
            <w:tcW w:w="4860" w:type="dxa"/>
          </w:tcPr>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r>
    </w:tbl>
    <w:p w:rsidR="002B351A" w:rsidRPr="005A3062" w:rsidRDefault="002B351A" w:rsidP="005A3062">
      <w:pPr>
        <w:keepNext/>
        <w:spacing w:after="0" w:line="240" w:lineRule="auto"/>
        <w:outlineLvl w:val="1"/>
        <w:rPr>
          <w:rFonts w:ascii="Cambria" w:hAnsi="Cambria" w:cs="Cambria"/>
          <w:b/>
          <w:bCs/>
          <w:i/>
          <w:iCs/>
          <w:sz w:val="18"/>
          <w:szCs w:val="18"/>
        </w:rPr>
      </w:pPr>
      <w:r w:rsidRPr="005A3062">
        <w:rPr>
          <w:rFonts w:ascii="Cambria" w:hAnsi="Cambria" w:cs="Cambria"/>
          <w:b/>
          <w:bCs/>
          <w:i/>
          <w:iCs/>
          <w:sz w:val="18"/>
          <w:szCs w:val="18"/>
        </w:rPr>
        <w:t xml:space="preserve"> </w:t>
      </w:r>
    </w:p>
    <w:p w:rsidR="002B351A" w:rsidRPr="005A3062" w:rsidRDefault="002B351A" w:rsidP="005A3062">
      <w:pPr>
        <w:keepNext/>
        <w:spacing w:after="0" w:line="240" w:lineRule="auto"/>
        <w:outlineLvl w:val="1"/>
        <w:rPr>
          <w:rFonts w:ascii="Cambria" w:hAnsi="Cambria" w:cs="Cambria"/>
          <w:b/>
          <w:bCs/>
          <w:i/>
          <w:iCs/>
          <w:sz w:val="18"/>
          <w:szCs w:val="18"/>
        </w:rPr>
      </w:pPr>
    </w:p>
    <w:p w:rsidR="002B351A" w:rsidRPr="005A3062" w:rsidRDefault="002B351A" w:rsidP="005A3062">
      <w:pPr>
        <w:spacing w:after="0" w:line="240" w:lineRule="auto"/>
        <w:jc w:val="right"/>
        <w:rPr>
          <w:rFonts w:ascii="Times New Roman" w:hAnsi="Times New Roman" w:cs="Times New Roman"/>
          <w:b/>
          <w:bCs/>
          <w:sz w:val="24"/>
          <w:szCs w:val="24"/>
        </w:rPr>
      </w:pP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lang w:eastAsia="lv-LV"/>
        </w:rPr>
        <w:br w:type="page"/>
      </w:r>
      <w:r w:rsidRPr="005A3062">
        <w:rPr>
          <w:rFonts w:ascii="Times New Roman" w:hAnsi="Times New Roman" w:cs="Times New Roman"/>
          <w:b/>
          <w:bCs/>
          <w:sz w:val="24"/>
          <w:szCs w:val="24"/>
        </w:rPr>
        <w:t>1.</w:t>
      </w:r>
      <w:r w:rsidRPr="005A3062">
        <w:rPr>
          <w:rFonts w:ascii="Times New Roman" w:hAnsi="Times New Roman" w:cs="Times New Roman"/>
          <w:b/>
          <w:bCs/>
          <w:sz w:val="24"/>
          <w:szCs w:val="24"/>
          <w:vertAlign w:val="superscript"/>
        </w:rPr>
        <w:t>1</w:t>
      </w:r>
      <w:r w:rsidRPr="005A3062">
        <w:rPr>
          <w:rFonts w:ascii="Times New Roman" w:hAnsi="Times New Roman" w:cs="Times New Roman"/>
          <w:b/>
          <w:bCs/>
          <w:sz w:val="24"/>
          <w:szCs w:val="24"/>
        </w:rPr>
        <w:t xml:space="preserve"> pielikums</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b/>
          <w:bCs/>
          <w:sz w:val="24"/>
          <w:szCs w:val="24"/>
        </w:rPr>
        <w:t>Preces tehniskā specifikācija</w:t>
      </w:r>
    </w:p>
    <w:p w:rsidR="002B351A" w:rsidRPr="005A3062" w:rsidRDefault="002B351A" w:rsidP="005A3062">
      <w:pPr>
        <w:spacing w:after="0" w:line="240" w:lineRule="auto"/>
        <w:jc w:val="right"/>
        <w:rPr>
          <w:rFonts w:ascii="Times New Roman" w:hAnsi="Times New Roman" w:cs="Times New Roman"/>
          <w:b/>
          <w:bCs/>
          <w:sz w:val="24"/>
          <w:szCs w:val="24"/>
        </w:rPr>
      </w:pPr>
      <w:r w:rsidRPr="005A3062">
        <w:rPr>
          <w:rFonts w:ascii="Times New Roman" w:hAnsi="Times New Roman" w:cs="Times New Roman"/>
          <w:sz w:val="24"/>
          <w:szCs w:val="24"/>
        </w:rPr>
        <w:t>Līgumam Nr.__________</w:t>
      </w:r>
    </w:p>
    <w:p w:rsidR="002B351A" w:rsidRPr="005A3062" w:rsidRDefault="002B351A" w:rsidP="005A3062">
      <w:pPr>
        <w:spacing w:after="0" w:line="240" w:lineRule="auto"/>
        <w:jc w:val="both"/>
        <w:rPr>
          <w:rFonts w:ascii="Times New Roman" w:hAnsi="Times New Roman" w:cs="Times New Roman"/>
          <w:i/>
          <w:iCs/>
          <w:sz w:val="24"/>
          <w:szCs w:val="24"/>
          <w:lang w:eastAsia="lv-LV"/>
        </w:rPr>
      </w:pPr>
    </w:p>
    <w:tbl>
      <w:tblPr>
        <w:tblW w:w="9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2552"/>
        <w:gridCol w:w="1359"/>
        <w:gridCol w:w="5729"/>
      </w:tblGrid>
      <w:tr w:rsidR="002B351A" w:rsidRPr="00101454">
        <w:tc>
          <w:tcPr>
            <w:tcW w:w="2552" w:type="dxa"/>
          </w:tcPr>
          <w:p w:rsidR="002B351A" w:rsidRPr="005A3062" w:rsidRDefault="002B351A" w:rsidP="004A31BD">
            <w:pPr>
              <w:keepNext/>
              <w:spacing w:beforeLines="60"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Prece</w:t>
            </w:r>
          </w:p>
        </w:tc>
        <w:tc>
          <w:tcPr>
            <w:tcW w:w="1359" w:type="dxa"/>
          </w:tcPr>
          <w:p w:rsidR="002B351A" w:rsidRPr="005A3062" w:rsidRDefault="002B351A" w:rsidP="004A31BD">
            <w:pPr>
              <w:keepNext/>
              <w:tabs>
                <w:tab w:val="left" w:pos="125"/>
              </w:tabs>
              <w:spacing w:beforeLines="60"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Skaits</w:t>
            </w:r>
          </w:p>
        </w:tc>
        <w:tc>
          <w:tcPr>
            <w:tcW w:w="5729" w:type="dxa"/>
          </w:tcPr>
          <w:p w:rsidR="002B351A" w:rsidRPr="005A3062" w:rsidRDefault="002B351A" w:rsidP="005A3062">
            <w:pPr>
              <w:keepNext/>
              <w:spacing w:after="0" w:line="240" w:lineRule="auto"/>
              <w:jc w:val="center"/>
              <w:outlineLvl w:val="5"/>
              <w:rPr>
                <w:rFonts w:ascii="Times New Roman" w:hAnsi="Times New Roman" w:cs="Times New Roman"/>
                <w:b/>
                <w:bCs/>
                <w:sz w:val="20"/>
                <w:szCs w:val="20"/>
              </w:rPr>
            </w:pPr>
            <w:r w:rsidRPr="005A3062">
              <w:rPr>
                <w:rFonts w:ascii="Times New Roman" w:hAnsi="Times New Roman" w:cs="Times New Roman"/>
                <w:b/>
                <w:bCs/>
                <w:sz w:val="20"/>
                <w:szCs w:val="20"/>
              </w:rPr>
              <w:t>Pretendenta tehniskais piedāvājums*</w:t>
            </w:r>
          </w:p>
        </w:tc>
      </w:tr>
      <w:tr w:rsidR="002B351A" w:rsidRPr="00101454">
        <w:tc>
          <w:tcPr>
            <w:tcW w:w="2552" w:type="dxa"/>
          </w:tcPr>
          <w:p w:rsidR="002B351A" w:rsidRPr="005A3062" w:rsidRDefault="002B351A" w:rsidP="004A31BD">
            <w:pPr>
              <w:keepNext/>
              <w:spacing w:beforeLines="60" w:after="0" w:line="240" w:lineRule="auto"/>
              <w:outlineLvl w:val="5"/>
              <w:rPr>
                <w:rFonts w:ascii="Times New Roman" w:hAnsi="Times New Roman" w:cs="Times New Roman"/>
                <w:b/>
                <w:bCs/>
                <w:sz w:val="20"/>
                <w:szCs w:val="20"/>
              </w:rPr>
            </w:pPr>
          </w:p>
        </w:tc>
        <w:tc>
          <w:tcPr>
            <w:tcW w:w="1359" w:type="dxa"/>
          </w:tcPr>
          <w:p w:rsidR="002B351A" w:rsidRPr="005A3062" w:rsidRDefault="002B351A" w:rsidP="004A31BD">
            <w:pPr>
              <w:keepNext/>
              <w:tabs>
                <w:tab w:val="left" w:pos="125"/>
              </w:tabs>
              <w:spacing w:beforeLines="60" w:after="0" w:line="240" w:lineRule="auto"/>
              <w:jc w:val="center"/>
              <w:outlineLvl w:val="5"/>
              <w:rPr>
                <w:rFonts w:ascii="Times New Roman" w:hAnsi="Times New Roman" w:cs="Times New Roman"/>
                <w:b/>
                <w:bCs/>
                <w:sz w:val="20"/>
                <w:szCs w:val="20"/>
              </w:rPr>
            </w:pPr>
          </w:p>
        </w:tc>
        <w:tc>
          <w:tcPr>
            <w:tcW w:w="5729" w:type="dxa"/>
          </w:tcPr>
          <w:p w:rsidR="002B351A" w:rsidRPr="005A3062" w:rsidRDefault="002B351A" w:rsidP="005A3062">
            <w:pPr>
              <w:keepNext/>
              <w:spacing w:after="0" w:line="240" w:lineRule="auto"/>
              <w:jc w:val="center"/>
              <w:outlineLvl w:val="5"/>
              <w:rPr>
                <w:rFonts w:ascii="Times New Roman" w:hAnsi="Times New Roman" w:cs="Times New Roman"/>
                <w:b/>
                <w:bCs/>
                <w:sz w:val="20"/>
                <w:szCs w:val="20"/>
              </w:rPr>
            </w:pPr>
          </w:p>
        </w:tc>
      </w:tr>
      <w:tr w:rsidR="002B351A" w:rsidRPr="00101454">
        <w:tc>
          <w:tcPr>
            <w:tcW w:w="2552" w:type="dxa"/>
          </w:tcPr>
          <w:p w:rsidR="002B351A" w:rsidRPr="005A3062" w:rsidRDefault="002B351A" w:rsidP="005A3062">
            <w:pPr>
              <w:keepNext/>
              <w:spacing w:after="0" w:line="240" w:lineRule="auto"/>
              <w:jc w:val="center"/>
              <w:outlineLvl w:val="5"/>
              <w:rPr>
                <w:rFonts w:ascii="Times New Roman" w:hAnsi="Times New Roman" w:cs="Times New Roman"/>
                <w:sz w:val="20"/>
                <w:szCs w:val="20"/>
              </w:rPr>
            </w:pPr>
          </w:p>
        </w:tc>
        <w:tc>
          <w:tcPr>
            <w:tcW w:w="1359" w:type="dxa"/>
            <w:vAlign w:val="center"/>
          </w:tcPr>
          <w:p w:rsidR="002B351A" w:rsidRPr="005A3062" w:rsidRDefault="002B351A" w:rsidP="005A3062">
            <w:pPr>
              <w:keepNext/>
              <w:spacing w:after="0" w:line="240" w:lineRule="auto"/>
              <w:jc w:val="center"/>
              <w:outlineLvl w:val="5"/>
              <w:rPr>
                <w:rFonts w:ascii="Times New Roman" w:hAnsi="Times New Roman" w:cs="Times New Roman"/>
                <w:sz w:val="20"/>
                <w:szCs w:val="20"/>
              </w:rPr>
            </w:pPr>
          </w:p>
        </w:tc>
        <w:tc>
          <w:tcPr>
            <w:tcW w:w="5729" w:type="dxa"/>
          </w:tcPr>
          <w:p w:rsidR="002B351A" w:rsidRPr="005A3062" w:rsidRDefault="002B351A" w:rsidP="005A3062">
            <w:pPr>
              <w:spacing w:after="0" w:line="240" w:lineRule="auto"/>
              <w:rPr>
                <w:rFonts w:ascii="Times New Roman" w:hAnsi="Times New Roman" w:cs="Times New Roman"/>
                <w:sz w:val="20"/>
                <w:szCs w:val="20"/>
                <w:lang w:eastAsia="lv-LV"/>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rPr>
            </w:pPr>
          </w:p>
        </w:tc>
        <w:tc>
          <w:tcPr>
            <w:tcW w:w="5729" w:type="dxa"/>
          </w:tcPr>
          <w:p w:rsidR="002B351A" w:rsidRPr="005A3062" w:rsidRDefault="002B351A" w:rsidP="005A3062">
            <w:pPr>
              <w:keepNext/>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keepNext/>
              <w:spacing w:after="0" w:line="240" w:lineRule="auto"/>
              <w:jc w:val="center"/>
              <w:outlineLvl w:val="5"/>
              <w:rPr>
                <w:rFonts w:ascii="Times New Roman" w:hAnsi="Times New Roman" w:cs="Times New Roman"/>
                <w:sz w:val="20"/>
                <w:szCs w:val="20"/>
              </w:rPr>
            </w:pPr>
          </w:p>
        </w:tc>
        <w:tc>
          <w:tcPr>
            <w:tcW w:w="1359" w:type="dxa"/>
            <w:vAlign w:val="center"/>
          </w:tcPr>
          <w:p w:rsidR="002B351A" w:rsidRPr="005A3062" w:rsidRDefault="002B351A" w:rsidP="005A3062">
            <w:pPr>
              <w:keepNext/>
              <w:spacing w:after="0" w:line="240" w:lineRule="auto"/>
              <w:jc w:val="center"/>
              <w:outlineLvl w:val="5"/>
              <w:rPr>
                <w:rFonts w:ascii="Times New Roman" w:hAnsi="Times New Roman" w:cs="Times New Roman"/>
                <w:sz w:val="20"/>
                <w:szCs w:val="20"/>
              </w:rPr>
            </w:pPr>
          </w:p>
        </w:tc>
        <w:tc>
          <w:tcPr>
            <w:tcW w:w="5729" w:type="dxa"/>
          </w:tcPr>
          <w:p w:rsidR="002B351A" w:rsidRPr="005A3062" w:rsidRDefault="002B351A" w:rsidP="005A3062">
            <w:pPr>
              <w:spacing w:after="0" w:line="240" w:lineRule="auto"/>
              <w:rPr>
                <w:rFonts w:ascii="Times New Roman" w:hAnsi="Times New Roman" w:cs="Times New Roman"/>
                <w:sz w:val="20"/>
                <w:szCs w:val="20"/>
                <w:lang w:eastAsia="lv-LV"/>
              </w:rPr>
            </w:pPr>
          </w:p>
        </w:tc>
      </w:tr>
      <w:tr w:rsidR="002B351A" w:rsidRPr="00101454">
        <w:tc>
          <w:tcPr>
            <w:tcW w:w="2552" w:type="dxa"/>
          </w:tcPr>
          <w:p w:rsidR="002B351A" w:rsidRPr="005A3062" w:rsidRDefault="002B351A" w:rsidP="005A3062">
            <w:pPr>
              <w:spacing w:after="0" w:line="240" w:lineRule="auto"/>
              <w:jc w:val="center"/>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jc w:val="right"/>
              <w:rPr>
                <w:rFonts w:ascii="Times New Roman" w:hAnsi="Times New Roman" w:cs="Times New Roman"/>
                <w:sz w:val="20"/>
                <w:szCs w:val="20"/>
                <w:lang w:eastAsia="lv-LV"/>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r w:rsidR="002B351A" w:rsidRPr="00101454">
        <w:tc>
          <w:tcPr>
            <w:tcW w:w="2552" w:type="dxa"/>
          </w:tcPr>
          <w:p w:rsidR="002B351A" w:rsidRPr="005A3062" w:rsidRDefault="002B351A" w:rsidP="005A3062">
            <w:pPr>
              <w:spacing w:after="0" w:line="240" w:lineRule="auto"/>
              <w:rPr>
                <w:rFonts w:ascii="Times New Roman" w:hAnsi="Times New Roman" w:cs="Times New Roman"/>
                <w:sz w:val="20"/>
                <w:szCs w:val="20"/>
              </w:rPr>
            </w:pPr>
          </w:p>
        </w:tc>
        <w:tc>
          <w:tcPr>
            <w:tcW w:w="1359" w:type="dxa"/>
            <w:vAlign w:val="center"/>
          </w:tcPr>
          <w:p w:rsidR="002B351A" w:rsidRPr="005A3062" w:rsidRDefault="002B351A" w:rsidP="005A3062">
            <w:pPr>
              <w:spacing w:after="0" w:line="240" w:lineRule="auto"/>
              <w:jc w:val="center"/>
              <w:rPr>
                <w:rFonts w:ascii="Times New Roman" w:hAnsi="Times New Roman" w:cs="Times New Roman"/>
                <w:sz w:val="20"/>
                <w:szCs w:val="20"/>
                <w:lang w:eastAsia="lv-LV"/>
              </w:rPr>
            </w:pPr>
          </w:p>
        </w:tc>
        <w:tc>
          <w:tcPr>
            <w:tcW w:w="5729" w:type="dxa"/>
          </w:tcPr>
          <w:p w:rsidR="002B351A" w:rsidRPr="005A3062" w:rsidRDefault="002B351A" w:rsidP="005A3062">
            <w:pPr>
              <w:keepNext/>
              <w:numPr>
                <w:ilvl w:val="5"/>
                <w:numId w:val="0"/>
              </w:numPr>
              <w:suppressAutoHyphens/>
              <w:spacing w:after="0" w:line="240" w:lineRule="auto"/>
              <w:outlineLvl w:val="5"/>
              <w:rPr>
                <w:rFonts w:ascii="Times New Roman" w:hAnsi="Times New Roman" w:cs="Times New Roman"/>
                <w:sz w:val="20"/>
                <w:szCs w:val="20"/>
              </w:rPr>
            </w:pPr>
          </w:p>
        </w:tc>
      </w:tr>
    </w:tbl>
    <w:p w:rsidR="002B351A" w:rsidRPr="005A3062" w:rsidRDefault="002B351A" w:rsidP="005A3062">
      <w:pPr>
        <w:spacing w:after="0" w:line="240" w:lineRule="auto"/>
        <w:rPr>
          <w:rFonts w:ascii="Times New Roman" w:hAnsi="Times New Roman" w:cs="Times New Roman"/>
          <w:sz w:val="24"/>
          <w:szCs w:val="24"/>
          <w:lang w:eastAsia="lv-LV"/>
        </w:rPr>
      </w:pPr>
    </w:p>
    <w:p w:rsidR="002B351A" w:rsidRPr="005A3062" w:rsidRDefault="002B351A" w:rsidP="005A3062">
      <w:pPr>
        <w:spacing w:after="0" w:line="240" w:lineRule="auto"/>
        <w:rPr>
          <w:rFonts w:ascii="Times New Roman" w:hAnsi="Times New Roman" w:cs="Times New Roman"/>
          <w:sz w:val="24"/>
          <w:szCs w:val="24"/>
          <w:lang w:eastAsia="lv-LV"/>
        </w:rPr>
      </w:pPr>
    </w:p>
    <w:tbl>
      <w:tblPr>
        <w:tblW w:w="9360" w:type="dxa"/>
        <w:tblInd w:w="2" w:type="dxa"/>
        <w:tblLayout w:type="fixed"/>
        <w:tblLook w:val="0000"/>
      </w:tblPr>
      <w:tblGrid>
        <w:gridCol w:w="4500"/>
        <w:gridCol w:w="4860"/>
      </w:tblGrid>
      <w:tr w:rsidR="002B351A" w:rsidRPr="00101454">
        <w:tc>
          <w:tcPr>
            <w:tcW w:w="4500" w:type="dxa"/>
          </w:tcPr>
          <w:p w:rsidR="002B351A" w:rsidRPr="005A3062" w:rsidRDefault="002B351A" w:rsidP="005A3062">
            <w:pPr>
              <w:spacing w:after="0" w:line="240" w:lineRule="auto"/>
              <w:rPr>
                <w:rFonts w:ascii="Times New Roman" w:hAnsi="Times New Roman" w:cs="Times New Roman"/>
                <w:i/>
                <w:iCs/>
                <w:sz w:val="18"/>
                <w:szCs w:val="18"/>
              </w:rPr>
            </w:pPr>
          </w:p>
          <w:p w:rsidR="002B351A" w:rsidRPr="005A3062" w:rsidRDefault="002B351A" w:rsidP="005A3062">
            <w:pPr>
              <w:spacing w:after="0" w:line="240" w:lineRule="auto"/>
              <w:rPr>
                <w:rFonts w:ascii="Times New Roman" w:hAnsi="Times New Roman" w:cs="Times New Roman"/>
                <w:i/>
                <w:iCs/>
                <w:sz w:val="18"/>
                <w:szCs w:val="18"/>
              </w:rPr>
            </w:pPr>
          </w:p>
          <w:p w:rsidR="002B351A" w:rsidRPr="005A3062" w:rsidRDefault="002B351A" w:rsidP="005A3062">
            <w:pPr>
              <w:spacing w:after="0" w:line="240" w:lineRule="auto"/>
              <w:rPr>
                <w:rFonts w:ascii="Times New Roman" w:hAnsi="Times New Roman" w:cs="Times New Roman"/>
                <w:i/>
                <w:iCs/>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Pircēja pārstāvis: </w:t>
            </w:r>
          </w:p>
        </w:tc>
        <w:tc>
          <w:tcPr>
            <w:tcW w:w="4860" w:type="dxa"/>
          </w:tcPr>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Pārdevēja pārstāvis: </w:t>
            </w:r>
          </w:p>
          <w:p w:rsidR="002B351A" w:rsidRPr="005A3062" w:rsidRDefault="002B351A" w:rsidP="005A3062">
            <w:pPr>
              <w:spacing w:after="0" w:line="240" w:lineRule="auto"/>
              <w:rPr>
                <w:rFonts w:ascii="Times New Roman" w:hAnsi="Times New Roman" w:cs="Times New Roman"/>
                <w:sz w:val="18"/>
                <w:szCs w:val="18"/>
              </w:rPr>
            </w:pPr>
          </w:p>
        </w:tc>
      </w:tr>
      <w:tr w:rsidR="002B351A" w:rsidRPr="00101454">
        <w:tc>
          <w:tcPr>
            <w:tcW w:w="4500" w:type="dxa"/>
          </w:tcPr>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c>
          <w:tcPr>
            <w:tcW w:w="4860" w:type="dxa"/>
          </w:tcPr>
          <w:p w:rsidR="002B351A" w:rsidRPr="005A3062" w:rsidRDefault="002B351A" w:rsidP="005A3062">
            <w:pPr>
              <w:spacing w:after="0" w:line="240" w:lineRule="auto"/>
              <w:rPr>
                <w:rFonts w:ascii="Times New Roman" w:hAnsi="Times New Roman" w:cs="Times New Roman"/>
                <w:sz w:val="18"/>
                <w:szCs w:val="18"/>
              </w:rPr>
            </w:pP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______________________</w:t>
            </w:r>
          </w:p>
          <w:p w:rsidR="002B351A" w:rsidRPr="005A3062" w:rsidRDefault="002B351A" w:rsidP="005A3062">
            <w:pPr>
              <w:spacing w:after="0" w:line="240" w:lineRule="auto"/>
              <w:rPr>
                <w:rFonts w:ascii="Times New Roman" w:hAnsi="Times New Roman" w:cs="Times New Roman"/>
                <w:sz w:val="18"/>
                <w:szCs w:val="18"/>
              </w:rPr>
            </w:pPr>
            <w:r w:rsidRPr="005A3062">
              <w:rPr>
                <w:rFonts w:ascii="Times New Roman" w:hAnsi="Times New Roman" w:cs="Times New Roman"/>
                <w:sz w:val="18"/>
                <w:szCs w:val="18"/>
              </w:rPr>
              <w:t xml:space="preserve">paraksts                    </w:t>
            </w:r>
          </w:p>
        </w:tc>
      </w:tr>
    </w:tbl>
    <w:p w:rsidR="002B351A" w:rsidRDefault="002B351A"/>
    <w:sectPr w:rsidR="002B351A" w:rsidSect="00C35349">
      <w:headerReference w:type="default" r:id="rId13"/>
      <w:footerReference w:type="default" r:id="rId14"/>
      <w:pgSz w:w="11906" w:h="16838" w:code="9"/>
      <w:pgMar w:top="1806" w:right="851"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51A" w:rsidRDefault="002B351A" w:rsidP="005A3062">
      <w:pPr>
        <w:spacing w:after="0" w:line="240" w:lineRule="auto"/>
      </w:pPr>
      <w:r>
        <w:separator/>
      </w:r>
    </w:p>
  </w:endnote>
  <w:endnote w:type="continuationSeparator" w:id="0">
    <w:p w:rsidR="002B351A" w:rsidRDefault="002B351A" w:rsidP="005A3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Ø©??"/>
    <w:panose1 w:val="02010600030101010101"/>
    <w:charset w:val="86"/>
    <w:family w:val="auto"/>
    <w:pitch w:val="variable"/>
    <w:sig w:usb0="00000003" w:usb1="288F0000" w:usb2="00000016" w:usb3="00000000" w:csb0="00040001" w:csb1="00000000"/>
  </w:font>
  <w:font w:name="Times">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1A" w:rsidRDefault="002B351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B351A" w:rsidRDefault="002B3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51A" w:rsidRDefault="002B351A" w:rsidP="005A3062">
      <w:pPr>
        <w:spacing w:after="0" w:line="240" w:lineRule="auto"/>
      </w:pPr>
      <w:r>
        <w:separator/>
      </w:r>
    </w:p>
  </w:footnote>
  <w:footnote w:type="continuationSeparator" w:id="0">
    <w:p w:rsidR="002B351A" w:rsidRDefault="002B351A" w:rsidP="005A3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1A" w:rsidRPr="005A3062" w:rsidRDefault="002B351A" w:rsidP="00C950D9">
    <w:pPr>
      <w:pStyle w:val="HTMLPreformatted"/>
      <w:jc w:val="center"/>
      <w:rPr>
        <w:rFonts w:ascii="Times New Roman" w:hAnsi="Times New Roman" w:cs="Times New Roman"/>
        <w:sz w:val="18"/>
        <w:szCs w:val="18"/>
      </w:rPr>
    </w:pPr>
    <w:r w:rsidRPr="005A3062">
      <w:rPr>
        <w:rFonts w:ascii="Times New Roman" w:hAnsi="Times New Roman" w:cs="Times New Roman"/>
        <w:sz w:val="18"/>
        <w:szCs w:val="18"/>
      </w:rPr>
      <w:t>Atklāts konkurss</w:t>
    </w:r>
  </w:p>
  <w:p w:rsidR="002B351A" w:rsidRPr="005A3062" w:rsidRDefault="002B351A" w:rsidP="005A3062">
    <w:pPr>
      <w:pStyle w:val="HTMLPreformatted"/>
      <w:jc w:val="center"/>
      <w:rPr>
        <w:rFonts w:cs="Times New Roman"/>
        <w:sz w:val="18"/>
        <w:szCs w:val="18"/>
      </w:rPr>
    </w:pPr>
    <w:r w:rsidRPr="005A3062">
      <w:rPr>
        <w:rFonts w:ascii="Times New Roman" w:hAnsi="Times New Roman" w:cs="Times New Roman"/>
        <w:sz w:val="18"/>
        <w:szCs w:val="18"/>
      </w:rPr>
      <w:t xml:space="preserve"> “Zinātniskās iekārtas ERAF 2.1.1.3.1. apakšaktivitātes  „Zinātnes infrastruktūras attīstība” projektu  „Latviešu valodas, kultūrvēsturiskā mantojuma un radošo tehnoloģiju Valsts nozīmes pētniecības centra zinātnes infrastruktūra</w:t>
    </w:r>
    <w:r>
      <w:rPr>
        <w:rFonts w:ascii="Times New Roman" w:hAnsi="Times New Roman" w:cs="Times New Roman"/>
        <w:sz w:val="18"/>
        <w:szCs w:val="18"/>
      </w:rPr>
      <w:t>s</w:t>
    </w:r>
    <w:r w:rsidRPr="005A3062">
      <w:rPr>
        <w:rFonts w:ascii="Times New Roman" w:hAnsi="Times New Roman" w:cs="Times New Roman"/>
        <w:sz w:val="18"/>
        <w:szCs w:val="18"/>
      </w:rPr>
      <w:t xml:space="preserve"> attīstība” un ,,Farmācijas un biomedicīnas Valsts nozīmes pētniecības centra zinātniskās infrastruktūras attīstība” vajadzībām”</w:t>
    </w:r>
  </w:p>
  <w:p w:rsidR="002B351A" w:rsidRPr="005A3062" w:rsidRDefault="002B351A">
    <w:pPr>
      <w:tabs>
        <w:tab w:val="left" w:pos="855"/>
      </w:tabs>
      <w:jc w:val="center"/>
      <w:rPr>
        <w:sz w:val="18"/>
        <w:szCs w:val="18"/>
      </w:rPr>
    </w:pPr>
    <w:r w:rsidRPr="005A3062">
      <w:rPr>
        <w:sz w:val="18"/>
        <w:szCs w:val="18"/>
      </w:rPr>
      <w:t xml:space="preserve"> (Iep.ident. Nr. LU 2014/</w:t>
    </w:r>
    <w:r>
      <w:rPr>
        <w:sz w:val="18"/>
        <w:szCs w:val="18"/>
      </w:rPr>
      <w:t>2</w:t>
    </w:r>
    <w:r w:rsidRPr="005A3062">
      <w:rPr>
        <w:sz w:val="18"/>
        <w:szCs w:val="18"/>
      </w:rPr>
      <w:t>6</w:t>
    </w:r>
    <w:r>
      <w:rPr>
        <w:sz w:val="18"/>
        <w:szCs w:val="18"/>
      </w:rPr>
      <w:t>_ERAF</w:t>
    </w:r>
    <w:r w:rsidRPr="005A3062">
      <w:rPr>
        <w:sz w:val="18"/>
        <w:szCs w:val="18"/>
      </w:rPr>
      <w:t>)</w:t>
    </w:r>
  </w:p>
  <w:p w:rsidR="002B351A" w:rsidRDefault="002B351A">
    <w:pPr>
      <w:pStyle w:val="Header"/>
      <w:jc w:val="center"/>
      <w:rPr>
        <w:sz w:val="18"/>
        <w:szCs w:val="18"/>
        <w:lang w:val="lv-LV"/>
      </w:rPr>
    </w:pPr>
    <w:r>
      <w:rPr>
        <w:sz w:val="18"/>
        <w:szCs w:val="18"/>
        <w:lang w:val="lv-LV"/>
      </w:rPr>
      <w:t>N O L I K U M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9B3A66B2"/>
    <w:name w:val="WW8Num8"/>
    <w:lvl w:ilvl="0">
      <w:start w:val="1"/>
      <w:numFmt w:val="decimal"/>
      <w:lvlText w:val="%1)"/>
      <w:lvlJc w:val="left"/>
      <w:pPr>
        <w:tabs>
          <w:tab w:val="num" w:pos="0"/>
        </w:tabs>
        <w:ind w:left="720" w:hanging="360"/>
      </w:pPr>
      <w:rPr>
        <w:rFonts w:ascii="Times New Roman" w:eastAsia="Times New Roman" w:hAnsi="Times New Roman"/>
      </w:rPr>
    </w:lvl>
  </w:abstractNum>
  <w:abstractNum w:abstractNumId="1">
    <w:nsid w:val="0000000C"/>
    <w:multiLevelType w:val="singleLevel"/>
    <w:tmpl w:val="0000000C"/>
    <w:name w:val="WW8Num12"/>
    <w:lvl w:ilvl="0">
      <w:start w:val="1"/>
      <w:numFmt w:val="bullet"/>
      <w:lvlText w:val="-"/>
      <w:lvlJc w:val="left"/>
      <w:pPr>
        <w:tabs>
          <w:tab w:val="num" w:pos="0"/>
        </w:tabs>
        <w:ind w:left="720" w:hanging="360"/>
      </w:pPr>
      <w:rPr>
        <w:rFonts w:ascii="Times New Roman" w:hAnsi="Times New Roman" w:cs="Times New Roman"/>
        <w:b w:val="0"/>
        <w:bCs w:val="0"/>
      </w:rPr>
    </w:lvl>
  </w:abstractNum>
  <w:abstractNum w:abstractNumId="2">
    <w:nsid w:val="00347D8D"/>
    <w:multiLevelType w:val="multilevel"/>
    <w:tmpl w:val="FC2E01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021AE3"/>
    <w:multiLevelType w:val="hybridMultilevel"/>
    <w:tmpl w:val="D9B490F2"/>
    <w:lvl w:ilvl="0" w:tplc="0426000F">
      <w:start w:val="1"/>
      <w:numFmt w:val="decimal"/>
      <w:lvlText w:val="%1."/>
      <w:lvlJc w:val="left"/>
      <w:pPr>
        <w:ind w:left="8582" w:hanging="360"/>
      </w:pPr>
      <w:rPr>
        <w:rFonts w:hint="default"/>
      </w:r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4">
    <w:nsid w:val="07FC066E"/>
    <w:multiLevelType w:val="multilevel"/>
    <w:tmpl w:val="998041F6"/>
    <w:lvl w:ilvl="0">
      <w:start w:val="1"/>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420"/>
        </w:tabs>
        <w:ind w:left="420" w:hanging="4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5">
    <w:nsid w:val="0A480E96"/>
    <w:multiLevelType w:val="hybridMultilevel"/>
    <w:tmpl w:val="9EEEA3E2"/>
    <w:lvl w:ilvl="0" w:tplc="A26C8714">
      <w:start w:val="1"/>
      <w:numFmt w:val="bullet"/>
      <w:lvlText w:val=""/>
      <w:lvlJc w:val="left"/>
      <w:pPr>
        <w:ind w:left="1884" w:hanging="360"/>
      </w:pPr>
      <w:rPr>
        <w:rFonts w:ascii="Symbol" w:hAnsi="Symbol" w:cs="Symbol" w:hint="default"/>
        <w:sz w:val="24"/>
        <w:szCs w:val="24"/>
      </w:rPr>
    </w:lvl>
    <w:lvl w:ilvl="1" w:tplc="A26C8714">
      <w:start w:val="1"/>
      <w:numFmt w:val="bullet"/>
      <w:lvlText w:val=""/>
      <w:lvlJc w:val="left"/>
      <w:pPr>
        <w:ind w:left="2604" w:hanging="360"/>
      </w:pPr>
      <w:rPr>
        <w:rFonts w:ascii="Symbol" w:hAnsi="Symbol" w:cs="Symbol" w:hint="default"/>
        <w:sz w:val="24"/>
        <w:szCs w:val="24"/>
      </w:rPr>
    </w:lvl>
    <w:lvl w:ilvl="2" w:tplc="04090005">
      <w:start w:val="1"/>
      <w:numFmt w:val="bullet"/>
      <w:lvlText w:val=""/>
      <w:lvlJc w:val="left"/>
      <w:pPr>
        <w:ind w:left="3324" w:hanging="360"/>
      </w:pPr>
      <w:rPr>
        <w:rFonts w:ascii="Wingdings" w:hAnsi="Wingdings" w:cs="Wingdings" w:hint="default"/>
      </w:rPr>
    </w:lvl>
    <w:lvl w:ilvl="3" w:tplc="04090001">
      <w:start w:val="1"/>
      <w:numFmt w:val="bullet"/>
      <w:lvlText w:val=""/>
      <w:lvlJc w:val="left"/>
      <w:pPr>
        <w:ind w:left="4044" w:hanging="360"/>
      </w:pPr>
      <w:rPr>
        <w:rFonts w:ascii="Symbol" w:hAnsi="Symbol" w:cs="Symbol" w:hint="default"/>
      </w:rPr>
    </w:lvl>
    <w:lvl w:ilvl="4" w:tplc="04090003">
      <w:start w:val="1"/>
      <w:numFmt w:val="bullet"/>
      <w:lvlText w:val="o"/>
      <w:lvlJc w:val="left"/>
      <w:pPr>
        <w:ind w:left="4764" w:hanging="360"/>
      </w:pPr>
      <w:rPr>
        <w:rFonts w:ascii="Courier New" w:hAnsi="Courier New" w:cs="Courier New" w:hint="default"/>
      </w:rPr>
    </w:lvl>
    <w:lvl w:ilvl="5" w:tplc="04090005">
      <w:start w:val="1"/>
      <w:numFmt w:val="bullet"/>
      <w:lvlText w:val=""/>
      <w:lvlJc w:val="left"/>
      <w:pPr>
        <w:ind w:left="5484" w:hanging="360"/>
      </w:pPr>
      <w:rPr>
        <w:rFonts w:ascii="Wingdings" w:hAnsi="Wingdings" w:cs="Wingdings" w:hint="default"/>
      </w:rPr>
    </w:lvl>
    <w:lvl w:ilvl="6" w:tplc="04090001">
      <w:start w:val="1"/>
      <w:numFmt w:val="bullet"/>
      <w:lvlText w:val=""/>
      <w:lvlJc w:val="left"/>
      <w:pPr>
        <w:ind w:left="6204" w:hanging="360"/>
      </w:pPr>
      <w:rPr>
        <w:rFonts w:ascii="Symbol" w:hAnsi="Symbol" w:cs="Symbol" w:hint="default"/>
      </w:rPr>
    </w:lvl>
    <w:lvl w:ilvl="7" w:tplc="04090003">
      <w:start w:val="1"/>
      <w:numFmt w:val="bullet"/>
      <w:lvlText w:val="o"/>
      <w:lvlJc w:val="left"/>
      <w:pPr>
        <w:ind w:left="6924" w:hanging="360"/>
      </w:pPr>
      <w:rPr>
        <w:rFonts w:ascii="Courier New" w:hAnsi="Courier New" w:cs="Courier New" w:hint="default"/>
      </w:rPr>
    </w:lvl>
    <w:lvl w:ilvl="8" w:tplc="04090005">
      <w:start w:val="1"/>
      <w:numFmt w:val="bullet"/>
      <w:lvlText w:val=""/>
      <w:lvlJc w:val="left"/>
      <w:pPr>
        <w:ind w:left="7644" w:hanging="360"/>
      </w:pPr>
      <w:rPr>
        <w:rFonts w:ascii="Wingdings" w:hAnsi="Wingdings" w:cs="Wingdings" w:hint="default"/>
      </w:rPr>
    </w:lvl>
  </w:abstractNum>
  <w:abstractNum w:abstractNumId="6">
    <w:nsid w:val="0B044E07"/>
    <w:multiLevelType w:val="hybridMultilevel"/>
    <w:tmpl w:val="2CC616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B1607CD"/>
    <w:multiLevelType w:val="hybridMultilevel"/>
    <w:tmpl w:val="F6BC5148"/>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8">
    <w:nsid w:val="0B96371C"/>
    <w:multiLevelType w:val="hybridMultilevel"/>
    <w:tmpl w:val="8222EC22"/>
    <w:lvl w:ilvl="0" w:tplc="04090001">
      <w:start w:val="1"/>
      <w:numFmt w:val="bullet"/>
      <w:lvlText w:val=""/>
      <w:lvlJc w:val="left"/>
      <w:pPr>
        <w:ind w:left="804" w:hanging="360"/>
      </w:pPr>
      <w:rPr>
        <w:rFonts w:ascii="Symbol" w:hAnsi="Symbol" w:cs="Symbol" w:hint="default"/>
      </w:rPr>
    </w:lvl>
    <w:lvl w:ilvl="1" w:tplc="89D2A520">
      <w:start w:val="2"/>
      <w:numFmt w:val="bullet"/>
      <w:lvlText w:val="•"/>
      <w:lvlJc w:val="left"/>
      <w:pPr>
        <w:ind w:left="1524" w:hanging="360"/>
      </w:pPr>
      <w:rPr>
        <w:rFonts w:ascii="Times New Roman" w:eastAsia="Times New Roman" w:hAnsi="Times New Roman"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9">
    <w:nsid w:val="0D9A7815"/>
    <w:multiLevelType w:val="hybridMultilevel"/>
    <w:tmpl w:val="08FE542E"/>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10">
    <w:nsid w:val="1467561D"/>
    <w:multiLevelType w:val="hybridMultilevel"/>
    <w:tmpl w:val="C16286B2"/>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11">
    <w:nsid w:val="190F0B76"/>
    <w:multiLevelType w:val="multilevel"/>
    <w:tmpl w:val="DAB4EB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198F42E0"/>
    <w:multiLevelType w:val="hybridMultilevel"/>
    <w:tmpl w:val="AF028996"/>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13">
    <w:nsid w:val="1D771622"/>
    <w:multiLevelType w:val="hybridMultilevel"/>
    <w:tmpl w:val="B3345C98"/>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14">
    <w:nsid w:val="1DA86C1A"/>
    <w:multiLevelType w:val="hybridMultilevel"/>
    <w:tmpl w:val="E7622A74"/>
    <w:lvl w:ilvl="0" w:tplc="04090001">
      <w:start w:val="1"/>
      <w:numFmt w:val="bullet"/>
      <w:lvlText w:val=""/>
      <w:lvlJc w:val="left"/>
      <w:pPr>
        <w:ind w:left="1087" w:hanging="360"/>
      </w:pPr>
      <w:rPr>
        <w:rFonts w:ascii="Symbol" w:hAnsi="Symbol" w:cs="Symbol" w:hint="default"/>
      </w:rPr>
    </w:lvl>
    <w:lvl w:ilvl="1" w:tplc="04090003">
      <w:start w:val="1"/>
      <w:numFmt w:val="bullet"/>
      <w:lvlText w:val="o"/>
      <w:lvlJc w:val="left"/>
      <w:pPr>
        <w:ind w:left="1807" w:hanging="360"/>
      </w:pPr>
      <w:rPr>
        <w:rFonts w:ascii="Courier New" w:hAnsi="Courier New" w:cs="Courier New" w:hint="default"/>
      </w:rPr>
    </w:lvl>
    <w:lvl w:ilvl="2" w:tplc="04090005">
      <w:start w:val="1"/>
      <w:numFmt w:val="bullet"/>
      <w:lvlText w:val=""/>
      <w:lvlJc w:val="left"/>
      <w:pPr>
        <w:ind w:left="2527" w:hanging="360"/>
      </w:pPr>
      <w:rPr>
        <w:rFonts w:ascii="Wingdings" w:hAnsi="Wingdings" w:cs="Wingdings" w:hint="default"/>
      </w:rPr>
    </w:lvl>
    <w:lvl w:ilvl="3" w:tplc="04090001">
      <w:start w:val="1"/>
      <w:numFmt w:val="bullet"/>
      <w:lvlText w:val=""/>
      <w:lvlJc w:val="left"/>
      <w:pPr>
        <w:ind w:left="3247" w:hanging="360"/>
      </w:pPr>
      <w:rPr>
        <w:rFonts w:ascii="Symbol" w:hAnsi="Symbol" w:cs="Symbol" w:hint="default"/>
      </w:rPr>
    </w:lvl>
    <w:lvl w:ilvl="4" w:tplc="04090003">
      <w:start w:val="1"/>
      <w:numFmt w:val="bullet"/>
      <w:lvlText w:val="o"/>
      <w:lvlJc w:val="left"/>
      <w:pPr>
        <w:ind w:left="3967" w:hanging="360"/>
      </w:pPr>
      <w:rPr>
        <w:rFonts w:ascii="Courier New" w:hAnsi="Courier New" w:cs="Courier New" w:hint="default"/>
      </w:rPr>
    </w:lvl>
    <w:lvl w:ilvl="5" w:tplc="04090005">
      <w:start w:val="1"/>
      <w:numFmt w:val="bullet"/>
      <w:lvlText w:val=""/>
      <w:lvlJc w:val="left"/>
      <w:pPr>
        <w:ind w:left="4687" w:hanging="360"/>
      </w:pPr>
      <w:rPr>
        <w:rFonts w:ascii="Wingdings" w:hAnsi="Wingdings" w:cs="Wingdings" w:hint="default"/>
      </w:rPr>
    </w:lvl>
    <w:lvl w:ilvl="6" w:tplc="04090001">
      <w:start w:val="1"/>
      <w:numFmt w:val="bullet"/>
      <w:lvlText w:val=""/>
      <w:lvlJc w:val="left"/>
      <w:pPr>
        <w:ind w:left="5407" w:hanging="360"/>
      </w:pPr>
      <w:rPr>
        <w:rFonts w:ascii="Symbol" w:hAnsi="Symbol" w:cs="Symbol" w:hint="default"/>
      </w:rPr>
    </w:lvl>
    <w:lvl w:ilvl="7" w:tplc="04090003">
      <w:start w:val="1"/>
      <w:numFmt w:val="bullet"/>
      <w:lvlText w:val="o"/>
      <w:lvlJc w:val="left"/>
      <w:pPr>
        <w:ind w:left="6127" w:hanging="360"/>
      </w:pPr>
      <w:rPr>
        <w:rFonts w:ascii="Courier New" w:hAnsi="Courier New" w:cs="Courier New" w:hint="default"/>
      </w:rPr>
    </w:lvl>
    <w:lvl w:ilvl="8" w:tplc="04090005">
      <w:start w:val="1"/>
      <w:numFmt w:val="bullet"/>
      <w:lvlText w:val=""/>
      <w:lvlJc w:val="left"/>
      <w:pPr>
        <w:ind w:left="6847" w:hanging="360"/>
      </w:pPr>
      <w:rPr>
        <w:rFonts w:ascii="Wingdings" w:hAnsi="Wingdings" w:cs="Wingdings" w:hint="default"/>
      </w:rPr>
    </w:lvl>
  </w:abstractNum>
  <w:abstractNum w:abstractNumId="15">
    <w:nsid w:val="1DFE493D"/>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1ED2169F"/>
    <w:multiLevelType w:val="multilevel"/>
    <w:tmpl w:val="20D84D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1F104DED"/>
    <w:multiLevelType w:val="hybridMultilevel"/>
    <w:tmpl w:val="612EB5BA"/>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8">
    <w:nsid w:val="22CA5A88"/>
    <w:multiLevelType w:val="hybridMultilevel"/>
    <w:tmpl w:val="B058C7CC"/>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19">
    <w:nsid w:val="22EB4606"/>
    <w:multiLevelType w:val="hybridMultilevel"/>
    <w:tmpl w:val="46D6E338"/>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20">
    <w:nsid w:val="263E5184"/>
    <w:multiLevelType w:val="hybridMultilevel"/>
    <w:tmpl w:val="F5045C48"/>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21">
    <w:nsid w:val="2C51614C"/>
    <w:multiLevelType w:val="hybridMultilevel"/>
    <w:tmpl w:val="CF42CEF6"/>
    <w:lvl w:ilvl="0" w:tplc="04090001">
      <w:start w:val="1"/>
      <w:numFmt w:val="bullet"/>
      <w:lvlText w:val=""/>
      <w:lvlJc w:val="left"/>
      <w:pPr>
        <w:ind w:left="1087" w:hanging="360"/>
      </w:pPr>
      <w:rPr>
        <w:rFonts w:ascii="Symbol" w:hAnsi="Symbol" w:cs="Symbol" w:hint="default"/>
      </w:rPr>
    </w:lvl>
    <w:lvl w:ilvl="1" w:tplc="04090003">
      <w:start w:val="1"/>
      <w:numFmt w:val="bullet"/>
      <w:lvlText w:val="o"/>
      <w:lvlJc w:val="left"/>
      <w:pPr>
        <w:ind w:left="1807" w:hanging="360"/>
      </w:pPr>
      <w:rPr>
        <w:rFonts w:ascii="Courier New" w:hAnsi="Courier New" w:cs="Courier New" w:hint="default"/>
      </w:rPr>
    </w:lvl>
    <w:lvl w:ilvl="2" w:tplc="04090005">
      <w:start w:val="1"/>
      <w:numFmt w:val="bullet"/>
      <w:lvlText w:val=""/>
      <w:lvlJc w:val="left"/>
      <w:pPr>
        <w:ind w:left="2527" w:hanging="360"/>
      </w:pPr>
      <w:rPr>
        <w:rFonts w:ascii="Wingdings" w:hAnsi="Wingdings" w:cs="Wingdings" w:hint="default"/>
      </w:rPr>
    </w:lvl>
    <w:lvl w:ilvl="3" w:tplc="04090001">
      <w:start w:val="1"/>
      <w:numFmt w:val="bullet"/>
      <w:lvlText w:val=""/>
      <w:lvlJc w:val="left"/>
      <w:pPr>
        <w:ind w:left="3247" w:hanging="360"/>
      </w:pPr>
      <w:rPr>
        <w:rFonts w:ascii="Symbol" w:hAnsi="Symbol" w:cs="Symbol" w:hint="default"/>
      </w:rPr>
    </w:lvl>
    <w:lvl w:ilvl="4" w:tplc="04090003">
      <w:start w:val="1"/>
      <w:numFmt w:val="bullet"/>
      <w:lvlText w:val="o"/>
      <w:lvlJc w:val="left"/>
      <w:pPr>
        <w:ind w:left="3967" w:hanging="360"/>
      </w:pPr>
      <w:rPr>
        <w:rFonts w:ascii="Courier New" w:hAnsi="Courier New" w:cs="Courier New" w:hint="default"/>
      </w:rPr>
    </w:lvl>
    <w:lvl w:ilvl="5" w:tplc="04090005">
      <w:start w:val="1"/>
      <w:numFmt w:val="bullet"/>
      <w:lvlText w:val=""/>
      <w:lvlJc w:val="left"/>
      <w:pPr>
        <w:ind w:left="4687" w:hanging="360"/>
      </w:pPr>
      <w:rPr>
        <w:rFonts w:ascii="Wingdings" w:hAnsi="Wingdings" w:cs="Wingdings" w:hint="default"/>
      </w:rPr>
    </w:lvl>
    <w:lvl w:ilvl="6" w:tplc="04090001">
      <w:start w:val="1"/>
      <w:numFmt w:val="bullet"/>
      <w:lvlText w:val=""/>
      <w:lvlJc w:val="left"/>
      <w:pPr>
        <w:ind w:left="5407" w:hanging="360"/>
      </w:pPr>
      <w:rPr>
        <w:rFonts w:ascii="Symbol" w:hAnsi="Symbol" w:cs="Symbol" w:hint="default"/>
      </w:rPr>
    </w:lvl>
    <w:lvl w:ilvl="7" w:tplc="04090003">
      <w:start w:val="1"/>
      <w:numFmt w:val="bullet"/>
      <w:lvlText w:val="o"/>
      <w:lvlJc w:val="left"/>
      <w:pPr>
        <w:ind w:left="6127" w:hanging="360"/>
      </w:pPr>
      <w:rPr>
        <w:rFonts w:ascii="Courier New" w:hAnsi="Courier New" w:cs="Courier New" w:hint="default"/>
      </w:rPr>
    </w:lvl>
    <w:lvl w:ilvl="8" w:tplc="04090005">
      <w:start w:val="1"/>
      <w:numFmt w:val="bullet"/>
      <w:lvlText w:val=""/>
      <w:lvlJc w:val="left"/>
      <w:pPr>
        <w:ind w:left="6847" w:hanging="360"/>
      </w:pPr>
      <w:rPr>
        <w:rFonts w:ascii="Wingdings" w:hAnsi="Wingdings" w:cs="Wingdings" w:hint="default"/>
      </w:rPr>
    </w:lvl>
  </w:abstractNum>
  <w:abstractNum w:abstractNumId="22">
    <w:nsid w:val="366A4B67"/>
    <w:multiLevelType w:val="hybridMultilevel"/>
    <w:tmpl w:val="0C88079A"/>
    <w:lvl w:ilvl="0" w:tplc="04090001">
      <w:start w:val="1"/>
      <w:numFmt w:val="bullet"/>
      <w:lvlText w:val=""/>
      <w:lvlJc w:val="left"/>
      <w:pPr>
        <w:ind w:left="804" w:hanging="360"/>
      </w:pPr>
      <w:rPr>
        <w:rFonts w:ascii="Symbol" w:hAnsi="Symbol" w:cs="Symbol" w:hint="default"/>
      </w:rPr>
    </w:lvl>
    <w:lvl w:ilvl="1" w:tplc="04090001">
      <w:start w:val="1"/>
      <w:numFmt w:val="bullet"/>
      <w:lvlText w:val=""/>
      <w:lvlJc w:val="left"/>
      <w:pPr>
        <w:ind w:left="1524" w:hanging="360"/>
      </w:pPr>
      <w:rPr>
        <w:rFonts w:ascii="Symbol" w:hAnsi="Symbol" w:cs="Symbol"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23">
    <w:nsid w:val="37C54F63"/>
    <w:multiLevelType w:val="hybridMultilevel"/>
    <w:tmpl w:val="830CDFFA"/>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24">
    <w:nsid w:val="3A3A78FB"/>
    <w:multiLevelType w:val="hybridMultilevel"/>
    <w:tmpl w:val="FCDC340C"/>
    <w:lvl w:ilvl="0" w:tplc="04090001">
      <w:start w:val="1"/>
      <w:numFmt w:val="bullet"/>
      <w:lvlText w:val=""/>
      <w:lvlJc w:val="left"/>
      <w:pPr>
        <w:ind w:left="1087" w:hanging="360"/>
      </w:pPr>
      <w:rPr>
        <w:rFonts w:ascii="Symbol" w:hAnsi="Symbol" w:cs="Symbol" w:hint="default"/>
      </w:rPr>
    </w:lvl>
    <w:lvl w:ilvl="1" w:tplc="04090003">
      <w:start w:val="1"/>
      <w:numFmt w:val="bullet"/>
      <w:lvlText w:val="o"/>
      <w:lvlJc w:val="left"/>
      <w:pPr>
        <w:ind w:left="1807" w:hanging="360"/>
      </w:pPr>
      <w:rPr>
        <w:rFonts w:ascii="Courier New" w:hAnsi="Courier New" w:cs="Courier New" w:hint="default"/>
      </w:rPr>
    </w:lvl>
    <w:lvl w:ilvl="2" w:tplc="04090005">
      <w:start w:val="1"/>
      <w:numFmt w:val="bullet"/>
      <w:lvlText w:val=""/>
      <w:lvlJc w:val="left"/>
      <w:pPr>
        <w:ind w:left="2527" w:hanging="360"/>
      </w:pPr>
      <w:rPr>
        <w:rFonts w:ascii="Wingdings" w:hAnsi="Wingdings" w:cs="Wingdings" w:hint="default"/>
      </w:rPr>
    </w:lvl>
    <w:lvl w:ilvl="3" w:tplc="04090001">
      <w:start w:val="1"/>
      <w:numFmt w:val="bullet"/>
      <w:lvlText w:val=""/>
      <w:lvlJc w:val="left"/>
      <w:pPr>
        <w:ind w:left="3247" w:hanging="360"/>
      </w:pPr>
      <w:rPr>
        <w:rFonts w:ascii="Symbol" w:hAnsi="Symbol" w:cs="Symbol" w:hint="default"/>
      </w:rPr>
    </w:lvl>
    <w:lvl w:ilvl="4" w:tplc="04090003">
      <w:start w:val="1"/>
      <w:numFmt w:val="bullet"/>
      <w:lvlText w:val="o"/>
      <w:lvlJc w:val="left"/>
      <w:pPr>
        <w:ind w:left="3967" w:hanging="360"/>
      </w:pPr>
      <w:rPr>
        <w:rFonts w:ascii="Courier New" w:hAnsi="Courier New" w:cs="Courier New" w:hint="default"/>
      </w:rPr>
    </w:lvl>
    <w:lvl w:ilvl="5" w:tplc="04090005">
      <w:start w:val="1"/>
      <w:numFmt w:val="bullet"/>
      <w:lvlText w:val=""/>
      <w:lvlJc w:val="left"/>
      <w:pPr>
        <w:ind w:left="4687" w:hanging="360"/>
      </w:pPr>
      <w:rPr>
        <w:rFonts w:ascii="Wingdings" w:hAnsi="Wingdings" w:cs="Wingdings" w:hint="default"/>
      </w:rPr>
    </w:lvl>
    <w:lvl w:ilvl="6" w:tplc="04090001">
      <w:start w:val="1"/>
      <w:numFmt w:val="bullet"/>
      <w:lvlText w:val=""/>
      <w:lvlJc w:val="left"/>
      <w:pPr>
        <w:ind w:left="5407" w:hanging="360"/>
      </w:pPr>
      <w:rPr>
        <w:rFonts w:ascii="Symbol" w:hAnsi="Symbol" w:cs="Symbol" w:hint="default"/>
      </w:rPr>
    </w:lvl>
    <w:lvl w:ilvl="7" w:tplc="04090003">
      <w:start w:val="1"/>
      <w:numFmt w:val="bullet"/>
      <w:lvlText w:val="o"/>
      <w:lvlJc w:val="left"/>
      <w:pPr>
        <w:ind w:left="6127" w:hanging="360"/>
      </w:pPr>
      <w:rPr>
        <w:rFonts w:ascii="Courier New" w:hAnsi="Courier New" w:cs="Courier New" w:hint="default"/>
      </w:rPr>
    </w:lvl>
    <w:lvl w:ilvl="8" w:tplc="04090005">
      <w:start w:val="1"/>
      <w:numFmt w:val="bullet"/>
      <w:lvlText w:val=""/>
      <w:lvlJc w:val="left"/>
      <w:pPr>
        <w:ind w:left="6847" w:hanging="360"/>
      </w:pPr>
      <w:rPr>
        <w:rFonts w:ascii="Wingdings" w:hAnsi="Wingdings" w:cs="Wingdings" w:hint="default"/>
      </w:rPr>
    </w:lvl>
  </w:abstractNum>
  <w:abstractNum w:abstractNumId="25">
    <w:nsid w:val="3AA93631"/>
    <w:multiLevelType w:val="hybridMultilevel"/>
    <w:tmpl w:val="5BBCC4D8"/>
    <w:lvl w:ilvl="0" w:tplc="04090001">
      <w:start w:val="1"/>
      <w:numFmt w:val="bullet"/>
      <w:lvlText w:val=""/>
      <w:lvlJc w:val="left"/>
      <w:pPr>
        <w:ind w:left="804" w:hanging="360"/>
      </w:pPr>
      <w:rPr>
        <w:rFonts w:ascii="Symbol" w:hAnsi="Symbol" w:cs="Symbol" w:hint="default"/>
      </w:rPr>
    </w:lvl>
    <w:lvl w:ilvl="1" w:tplc="04090001">
      <w:start w:val="1"/>
      <w:numFmt w:val="bullet"/>
      <w:lvlText w:val=""/>
      <w:lvlJc w:val="left"/>
      <w:pPr>
        <w:ind w:left="1524" w:hanging="360"/>
      </w:pPr>
      <w:rPr>
        <w:rFonts w:ascii="Symbol" w:hAnsi="Symbol" w:cs="Symbol"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26">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3D42468C"/>
    <w:multiLevelType w:val="hybridMultilevel"/>
    <w:tmpl w:val="60D09106"/>
    <w:lvl w:ilvl="0" w:tplc="04090001">
      <w:start w:val="1"/>
      <w:numFmt w:val="bullet"/>
      <w:lvlText w:val=""/>
      <w:lvlJc w:val="left"/>
      <w:pPr>
        <w:ind w:left="728" w:hanging="360"/>
      </w:pPr>
      <w:rPr>
        <w:rFonts w:ascii="Symbol" w:hAnsi="Symbol" w:cs="Symbol" w:hint="default"/>
      </w:rPr>
    </w:lvl>
    <w:lvl w:ilvl="1" w:tplc="04090003">
      <w:start w:val="1"/>
      <w:numFmt w:val="bullet"/>
      <w:lvlText w:val="o"/>
      <w:lvlJc w:val="left"/>
      <w:pPr>
        <w:ind w:left="1448" w:hanging="360"/>
      </w:pPr>
      <w:rPr>
        <w:rFonts w:ascii="Courier New" w:hAnsi="Courier New" w:cs="Courier New" w:hint="default"/>
      </w:rPr>
    </w:lvl>
    <w:lvl w:ilvl="2" w:tplc="04090005">
      <w:start w:val="1"/>
      <w:numFmt w:val="bullet"/>
      <w:lvlText w:val=""/>
      <w:lvlJc w:val="left"/>
      <w:pPr>
        <w:ind w:left="2168" w:hanging="360"/>
      </w:pPr>
      <w:rPr>
        <w:rFonts w:ascii="Wingdings" w:hAnsi="Wingdings" w:cs="Wingdings" w:hint="default"/>
      </w:rPr>
    </w:lvl>
    <w:lvl w:ilvl="3" w:tplc="04090001">
      <w:start w:val="1"/>
      <w:numFmt w:val="bullet"/>
      <w:lvlText w:val=""/>
      <w:lvlJc w:val="left"/>
      <w:pPr>
        <w:ind w:left="2888" w:hanging="360"/>
      </w:pPr>
      <w:rPr>
        <w:rFonts w:ascii="Symbol" w:hAnsi="Symbol" w:cs="Symbol" w:hint="default"/>
      </w:rPr>
    </w:lvl>
    <w:lvl w:ilvl="4" w:tplc="04090003">
      <w:start w:val="1"/>
      <w:numFmt w:val="bullet"/>
      <w:lvlText w:val="o"/>
      <w:lvlJc w:val="left"/>
      <w:pPr>
        <w:ind w:left="3608" w:hanging="360"/>
      </w:pPr>
      <w:rPr>
        <w:rFonts w:ascii="Courier New" w:hAnsi="Courier New" w:cs="Courier New" w:hint="default"/>
      </w:rPr>
    </w:lvl>
    <w:lvl w:ilvl="5" w:tplc="04090005">
      <w:start w:val="1"/>
      <w:numFmt w:val="bullet"/>
      <w:lvlText w:val=""/>
      <w:lvlJc w:val="left"/>
      <w:pPr>
        <w:ind w:left="4328" w:hanging="360"/>
      </w:pPr>
      <w:rPr>
        <w:rFonts w:ascii="Wingdings" w:hAnsi="Wingdings" w:cs="Wingdings" w:hint="default"/>
      </w:rPr>
    </w:lvl>
    <w:lvl w:ilvl="6" w:tplc="04090001">
      <w:start w:val="1"/>
      <w:numFmt w:val="bullet"/>
      <w:lvlText w:val=""/>
      <w:lvlJc w:val="left"/>
      <w:pPr>
        <w:ind w:left="5048" w:hanging="360"/>
      </w:pPr>
      <w:rPr>
        <w:rFonts w:ascii="Symbol" w:hAnsi="Symbol" w:cs="Symbol" w:hint="default"/>
      </w:rPr>
    </w:lvl>
    <w:lvl w:ilvl="7" w:tplc="04090003">
      <w:start w:val="1"/>
      <w:numFmt w:val="bullet"/>
      <w:lvlText w:val="o"/>
      <w:lvlJc w:val="left"/>
      <w:pPr>
        <w:ind w:left="5768" w:hanging="360"/>
      </w:pPr>
      <w:rPr>
        <w:rFonts w:ascii="Courier New" w:hAnsi="Courier New" w:cs="Courier New" w:hint="default"/>
      </w:rPr>
    </w:lvl>
    <w:lvl w:ilvl="8" w:tplc="04090005">
      <w:start w:val="1"/>
      <w:numFmt w:val="bullet"/>
      <w:lvlText w:val=""/>
      <w:lvlJc w:val="left"/>
      <w:pPr>
        <w:ind w:left="6488" w:hanging="360"/>
      </w:pPr>
      <w:rPr>
        <w:rFonts w:ascii="Wingdings" w:hAnsi="Wingdings" w:cs="Wingdings" w:hint="default"/>
      </w:rPr>
    </w:lvl>
  </w:abstractNum>
  <w:abstractNum w:abstractNumId="28">
    <w:nsid w:val="3F0149F7"/>
    <w:multiLevelType w:val="hybridMultilevel"/>
    <w:tmpl w:val="85DCE614"/>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29">
    <w:nsid w:val="46963A32"/>
    <w:multiLevelType w:val="hybridMultilevel"/>
    <w:tmpl w:val="D0A86946"/>
    <w:lvl w:ilvl="0" w:tplc="A26C8714">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0">
    <w:nsid w:val="50BA396E"/>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69D01AA"/>
    <w:multiLevelType w:val="hybridMultilevel"/>
    <w:tmpl w:val="FAE0F44A"/>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32">
    <w:nsid w:val="611D613A"/>
    <w:multiLevelType w:val="hybridMultilevel"/>
    <w:tmpl w:val="7C261B2A"/>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33">
    <w:nsid w:val="65E420B1"/>
    <w:multiLevelType w:val="hybridMultilevel"/>
    <w:tmpl w:val="A070896C"/>
    <w:lvl w:ilvl="0" w:tplc="04090001">
      <w:start w:val="1"/>
      <w:numFmt w:val="bullet"/>
      <w:lvlText w:val=""/>
      <w:lvlJc w:val="left"/>
      <w:pPr>
        <w:ind w:left="804" w:hanging="360"/>
      </w:pPr>
      <w:rPr>
        <w:rFonts w:ascii="Symbol" w:hAnsi="Symbol" w:cs="Symbol" w:hint="default"/>
      </w:rPr>
    </w:lvl>
    <w:lvl w:ilvl="1" w:tplc="04090001">
      <w:start w:val="1"/>
      <w:numFmt w:val="bullet"/>
      <w:lvlText w:val=""/>
      <w:lvlJc w:val="left"/>
      <w:pPr>
        <w:ind w:left="1524" w:hanging="360"/>
      </w:pPr>
      <w:rPr>
        <w:rFonts w:ascii="Symbol" w:hAnsi="Symbol" w:cs="Symbol"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34">
    <w:nsid w:val="66AE7825"/>
    <w:multiLevelType w:val="multilevel"/>
    <w:tmpl w:val="EDB24D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5">
    <w:nsid w:val="672120BE"/>
    <w:multiLevelType w:val="hybridMultilevel"/>
    <w:tmpl w:val="AE0CA554"/>
    <w:lvl w:ilvl="0" w:tplc="04090001">
      <w:start w:val="1"/>
      <w:numFmt w:val="bullet"/>
      <w:lvlText w:val=""/>
      <w:lvlJc w:val="left"/>
      <w:pPr>
        <w:ind w:left="1087" w:hanging="360"/>
      </w:pPr>
      <w:rPr>
        <w:rFonts w:ascii="Symbol" w:hAnsi="Symbol" w:cs="Symbol" w:hint="default"/>
      </w:rPr>
    </w:lvl>
    <w:lvl w:ilvl="1" w:tplc="04090003">
      <w:start w:val="1"/>
      <w:numFmt w:val="bullet"/>
      <w:lvlText w:val="o"/>
      <w:lvlJc w:val="left"/>
      <w:pPr>
        <w:ind w:left="1807" w:hanging="360"/>
      </w:pPr>
      <w:rPr>
        <w:rFonts w:ascii="Courier New" w:hAnsi="Courier New" w:cs="Courier New" w:hint="default"/>
      </w:rPr>
    </w:lvl>
    <w:lvl w:ilvl="2" w:tplc="04090005">
      <w:start w:val="1"/>
      <w:numFmt w:val="bullet"/>
      <w:lvlText w:val=""/>
      <w:lvlJc w:val="left"/>
      <w:pPr>
        <w:ind w:left="2527" w:hanging="360"/>
      </w:pPr>
      <w:rPr>
        <w:rFonts w:ascii="Wingdings" w:hAnsi="Wingdings" w:cs="Wingdings" w:hint="default"/>
      </w:rPr>
    </w:lvl>
    <w:lvl w:ilvl="3" w:tplc="04090001">
      <w:start w:val="1"/>
      <w:numFmt w:val="bullet"/>
      <w:lvlText w:val=""/>
      <w:lvlJc w:val="left"/>
      <w:pPr>
        <w:ind w:left="3247" w:hanging="360"/>
      </w:pPr>
      <w:rPr>
        <w:rFonts w:ascii="Symbol" w:hAnsi="Symbol" w:cs="Symbol" w:hint="default"/>
      </w:rPr>
    </w:lvl>
    <w:lvl w:ilvl="4" w:tplc="04090003">
      <w:start w:val="1"/>
      <w:numFmt w:val="bullet"/>
      <w:lvlText w:val="o"/>
      <w:lvlJc w:val="left"/>
      <w:pPr>
        <w:ind w:left="3967" w:hanging="360"/>
      </w:pPr>
      <w:rPr>
        <w:rFonts w:ascii="Courier New" w:hAnsi="Courier New" w:cs="Courier New" w:hint="default"/>
      </w:rPr>
    </w:lvl>
    <w:lvl w:ilvl="5" w:tplc="04090005">
      <w:start w:val="1"/>
      <w:numFmt w:val="bullet"/>
      <w:lvlText w:val=""/>
      <w:lvlJc w:val="left"/>
      <w:pPr>
        <w:ind w:left="4687" w:hanging="360"/>
      </w:pPr>
      <w:rPr>
        <w:rFonts w:ascii="Wingdings" w:hAnsi="Wingdings" w:cs="Wingdings" w:hint="default"/>
      </w:rPr>
    </w:lvl>
    <w:lvl w:ilvl="6" w:tplc="04090001">
      <w:start w:val="1"/>
      <w:numFmt w:val="bullet"/>
      <w:lvlText w:val=""/>
      <w:lvlJc w:val="left"/>
      <w:pPr>
        <w:ind w:left="5407" w:hanging="360"/>
      </w:pPr>
      <w:rPr>
        <w:rFonts w:ascii="Symbol" w:hAnsi="Symbol" w:cs="Symbol" w:hint="default"/>
      </w:rPr>
    </w:lvl>
    <w:lvl w:ilvl="7" w:tplc="04090003">
      <w:start w:val="1"/>
      <w:numFmt w:val="bullet"/>
      <w:lvlText w:val="o"/>
      <w:lvlJc w:val="left"/>
      <w:pPr>
        <w:ind w:left="6127" w:hanging="360"/>
      </w:pPr>
      <w:rPr>
        <w:rFonts w:ascii="Courier New" w:hAnsi="Courier New" w:cs="Courier New" w:hint="default"/>
      </w:rPr>
    </w:lvl>
    <w:lvl w:ilvl="8" w:tplc="04090005">
      <w:start w:val="1"/>
      <w:numFmt w:val="bullet"/>
      <w:lvlText w:val=""/>
      <w:lvlJc w:val="left"/>
      <w:pPr>
        <w:ind w:left="6847" w:hanging="360"/>
      </w:pPr>
      <w:rPr>
        <w:rFonts w:ascii="Wingdings" w:hAnsi="Wingdings" w:cs="Wingdings" w:hint="default"/>
      </w:rPr>
    </w:lvl>
  </w:abstractNum>
  <w:abstractNum w:abstractNumId="36">
    <w:nsid w:val="6D3432DC"/>
    <w:multiLevelType w:val="hybridMultilevel"/>
    <w:tmpl w:val="D610CA1A"/>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37">
    <w:nsid w:val="6F6B36BE"/>
    <w:multiLevelType w:val="hybridMultilevel"/>
    <w:tmpl w:val="C82AA066"/>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38">
    <w:nsid w:val="6FDE5B46"/>
    <w:multiLevelType w:val="hybridMultilevel"/>
    <w:tmpl w:val="AAE45D02"/>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39">
    <w:nsid w:val="70B512A2"/>
    <w:multiLevelType w:val="hybridMultilevel"/>
    <w:tmpl w:val="05F610B4"/>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abstractNum w:abstractNumId="40">
    <w:nsid w:val="70F546A1"/>
    <w:multiLevelType w:val="hybridMultilevel"/>
    <w:tmpl w:val="98EC310E"/>
    <w:lvl w:ilvl="0" w:tplc="04090001">
      <w:start w:val="1"/>
      <w:numFmt w:val="bullet"/>
      <w:lvlText w:val=""/>
      <w:lvlJc w:val="left"/>
      <w:pPr>
        <w:ind w:left="1011" w:hanging="360"/>
      </w:pPr>
      <w:rPr>
        <w:rFonts w:ascii="Symbol" w:hAnsi="Symbol" w:cs="Symbol" w:hint="default"/>
      </w:rPr>
    </w:lvl>
    <w:lvl w:ilvl="1" w:tplc="04090001">
      <w:start w:val="1"/>
      <w:numFmt w:val="bullet"/>
      <w:lvlText w:val=""/>
      <w:lvlJc w:val="left"/>
      <w:pPr>
        <w:ind w:left="1731" w:hanging="360"/>
      </w:pPr>
      <w:rPr>
        <w:rFonts w:ascii="Symbol" w:hAnsi="Symbol" w:cs="Symbol" w:hint="default"/>
      </w:rPr>
    </w:lvl>
    <w:lvl w:ilvl="2" w:tplc="04090005">
      <w:start w:val="1"/>
      <w:numFmt w:val="bullet"/>
      <w:lvlText w:val=""/>
      <w:lvlJc w:val="left"/>
      <w:pPr>
        <w:ind w:left="2451" w:hanging="360"/>
      </w:pPr>
      <w:rPr>
        <w:rFonts w:ascii="Wingdings" w:hAnsi="Wingdings" w:cs="Wingdings" w:hint="default"/>
      </w:rPr>
    </w:lvl>
    <w:lvl w:ilvl="3" w:tplc="04090001">
      <w:start w:val="1"/>
      <w:numFmt w:val="bullet"/>
      <w:lvlText w:val=""/>
      <w:lvlJc w:val="left"/>
      <w:pPr>
        <w:ind w:left="3171" w:hanging="360"/>
      </w:pPr>
      <w:rPr>
        <w:rFonts w:ascii="Symbol" w:hAnsi="Symbol" w:cs="Symbol" w:hint="default"/>
      </w:rPr>
    </w:lvl>
    <w:lvl w:ilvl="4" w:tplc="04090003">
      <w:start w:val="1"/>
      <w:numFmt w:val="bullet"/>
      <w:lvlText w:val="o"/>
      <w:lvlJc w:val="left"/>
      <w:pPr>
        <w:ind w:left="3891" w:hanging="360"/>
      </w:pPr>
      <w:rPr>
        <w:rFonts w:ascii="Courier New" w:hAnsi="Courier New" w:cs="Courier New" w:hint="default"/>
      </w:rPr>
    </w:lvl>
    <w:lvl w:ilvl="5" w:tplc="04090005">
      <w:start w:val="1"/>
      <w:numFmt w:val="bullet"/>
      <w:lvlText w:val=""/>
      <w:lvlJc w:val="left"/>
      <w:pPr>
        <w:ind w:left="4611" w:hanging="360"/>
      </w:pPr>
      <w:rPr>
        <w:rFonts w:ascii="Wingdings" w:hAnsi="Wingdings" w:cs="Wingdings" w:hint="default"/>
      </w:rPr>
    </w:lvl>
    <w:lvl w:ilvl="6" w:tplc="04090001">
      <w:start w:val="1"/>
      <w:numFmt w:val="bullet"/>
      <w:lvlText w:val=""/>
      <w:lvlJc w:val="left"/>
      <w:pPr>
        <w:ind w:left="5331" w:hanging="360"/>
      </w:pPr>
      <w:rPr>
        <w:rFonts w:ascii="Symbol" w:hAnsi="Symbol" w:cs="Symbol" w:hint="default"/>
      </w:rPr>
    </w:lvl>
    <w:lvl w:ilvl="7" w:tplc="04090003">
      <w:start w:val="1"/>
      <w:numFmt w:val="bullet"/>
      <w:lvlText w:val="o"/>
      <w:lvlJc w:val="left"/>
      <w:pPr>
        <w:ind w:left="6051" w:hanging="360"/>
      </w:pPr>
      <w:rPr>
        <w:rFonts w:ascii="Courier New" w:hAnsi="Courier New" w:cs="Courier New" w:hint="default"/>
      </w:rPr>
    </w:lvl>
    <w:lvl w:ilvl="8" w:tplc="04090005">
      <w:start w:val="1"/>
      <w:numFmt w:val="bullet"/>
      <w:lvlText w:val=""/>
      <w:lvlJc w:val="left"/>
      <w:pPr>
        <w:ind w:left="6771" w:hanging="360"/>
      </w:pPr>
      <w:rPr>
        <w:rFonts w:ascii="Wingdings" w:hAnsi="Wingdings" w:cs="Wingdings" w:hint="default"/>
      </w:rPr>
    </w:lvl>
  </w:abstractNum>
  <w:abstractNum w:abstractNumId="41">
    <w:nsid w:val="73E564FD"/>
    <w:multiLevelType w:val="hybridMultilevel"/>
    <w:tmpl w:val="2E6C5F68"/>
    <w:lvl w:ilvl="0" w:tplc="04090001">
      <w:start w:val="1"/>
      <w:numFmt w:val="bullet"/>
      <w:lvlText w:val=""/>
      <w:lvlJc w:val="left"/>
      <w:pPr>
        <w:ind w:left="728" w:hanging="360"/>
      </w:pPr>
      <w:rPr>
        <w:rFonts w:ascii="Symbol" w:hAnsi="Symbol" w:cs="Symbol" w:hint="default"/>
      </w:rPr>
    </w:lvl>
    <w:lvl w:ilvl="1" w:tplc="04090003">
      <w:start w:val="1"/>
      <w:numFmt w:val="bullet"/>
      <w:lvlText w:val="o"/>
      <w:lvlJc w:val="left"/>
      <w:pPr>
        <w:ind w:left="1448" w:hanging="360"/>
      </w:pPr>
      <w:rPr>
        <w:rFonts w:ascii="Courier New" w:hAnsi="Courier New" w:cs="Courier New" w:hint="default"/>
      </w:rPr>
    </w:lvl>
    <w:lvl w:ilvl="2" w:tplc="04090005">
      <w:start w:val="1"/>
      <w:numFmt w:val="bullet"/>
      <w:lvlText w:val=""/>
      <w:lvlJc w:val="left"/>
      <w:pPr>
        <w:ind w:left="2168" w:hanging="360"/>
      </w:pPr>
      <w:rPr>
        <w:rFonts w:ascii="Wingdings" w:hAnsi="Wingdings" w:cs="Wingdings" w:hint="default"/>
      </w:rPr>
    </w:lvl>
    <w:lvl w:ilvl="3" w:tplc="04090001">
      <w:start w:val="1"/>
      <w:numFmt w:val="bullet"/>
      <w:lvlText w:val=""/>
      <w:lvlJc w:val="left"/>
      <w:pPr>
        <w:ind w:left="2888" w:hanging="360"/>
      </w:pPr>
      <w:rPr>
        <w:rFonts w:ascii="Symbol" w:hAnsi="Symbol" w:cs="Symbol" w:hint="default"/>
      </w:rPr>
    </w:lvl>
    <w:lvl w:ilvl="4" w:tplc="04090003">
      <w:start w:val="1"/>
      <w:numFmt w:val="bullet"/>
      <w:lvlText w:val="o"/>
      <w:lvlJc w:val="left"/>
      <w:pPr>
        <w:ind w:left="3608" w:hanging="360"/>
      </w:pPr>
      <w:rPr>
        <w:rFonts w:ascii="Courier New" w:hAnsi="Courier New" w:cs="Courier New" w:hint="default"/>
      </w:rPr>
    </w:lvl>
    <w:lvl w:ilvl="5" w:tplc="04090005">
      <w:start w:val="1"/>
      <w:numFmt w:val="bullet"/>
      <w:lvlText w:val=""/>
      <w:lvlJc w:val="left"/>
      <w:pPr>
        <w:ind w:left="4328" w:hanging="360"/>
      </w:pPr>
      <w:rPr>
        <w:rFonts w:ascii="Wingdings" w:hAnsi="Wingdings" w:cs="Wingdings" w:hint="default"/>
      </w:rPr>
    </w:lvl>
    <w:lvl w:ilvl="6" w:tplc="04090001">
      <w:start w:val="1"/>
      <w:numFmt w:val="bullet"/>
      <w:lvlText w:val=""/>
      <w:lvlJc w:val="left"/>
      <w:pPr>
        <w:ind w:left="5048" w:hanging="360"/>
      </w:pPr>
      <w:rPr>
        <w:rFonts w:ascii="Symbol" w:hAnsi="Symbol" w:cs="Symbol" w:hint="default"/>
      </w:rPr>
    </w:lvl>
    <w:lvl w:ilvl="7" w:tplc="04090003">
      <w:start w:val="1"/>
      <w:numFmt w:val="bullet"/>
      <w:lvlText w:val="o"/>
      <w:lvlJc w:val="left"/>
      <w:pPr>
        <w:ind w:left="5768" w:hanging="360"/>
      </w:pPr>
      <w:rPr>
        <w:rFonts w:ascii="Courier New" w:hAnsi="Courier New" w:cs="Courier New" w:hint="default"/>
      </w:rPr>
    </w:lvl>
    <w:lvl w:ilvl="8" w:tplc="04090005">
      <w:start w:val="1"/>
      <w:numFmt w:val="bullet"/>
      <w:lvlText w:val=""/>
      <w:lvlJc w:val="left"/>
      <w:pPr>
        <w:ind w:left="6488" w:hanging="360"/>
      </w:pPr>
      <w:rPr>
        <w:rFonts w:ascii="Wingdings" w:hAnsi="Wingdings" w:cs="Wingdings" w:hint="default"/>
      </w:rPr>
    </w:lvl>
  </w:abstractNum>
  <w:abstractNum w:abstractNumId="42">
    <w:nsid w:val="799F1982"/>
    <w:multiLevelType w:val="hybridMultilevel"/>
    <w:tmpl w:val="8FB48F84"/>
    <w:lvl w:ilvl="0" w:tplc="04090001">
      <w:start w:val="1"/>
      <w:numFmt w:val="bullet"/>
      <w:lvlText w:val=""/>
      <w:lvlJc w:val="left"/>
      <w:pPr>
        <w:ind w:left="804" w:hanging="360"/>
      </w:pPr>
      <w:rPr>
        <w:rFonts w:ascii="Symbol" w:hAnsi="Symbol" w:cs="Symbol"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cs="Wingdings" w:hint="default"/>
      </w:rPr>
    </w:lvl>
    <w:lvl w:ilvl="3" w:tplc="04090001">
      <w:start w:val="1"/>
      <w:numFmt w:val="bullet"/>
      <w:lvlText w:val=""/>
      <w:lvlJc w:val="left"/>
      <w:pPr>
        <w:ind w:left="2964" w:hanging="360"/>
      </w:pPr>
      <w:rPr>
        <w:rFonts w:ascii="Symbol" w:hAnsi="Symbol" w:cs="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cs="Wingdings" w:hint="default"/>
      </w:rPr>
    </w:lvl>
    <w:lvl w:ilvl="6" w:tplc="04090001">
      <w:start w:val="1"/>
      <w:numFmt w:val="bullet"/>
      <w:lvlText w:val=""/>
      <w:lvlJc w:val="left"/>
      <w:pPr>
        <w:ind w:left="5124" w:hanging="360"/>
      </w:pPr>
      <w:rPr>
        <w:rFonts w:ascii="Symbol" w:hAnsi="Symbol" w:cs="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cs="Wingdings" w:hint="default"/>
      </w:rPr>
    </w:lvl>
  </w:abstractNum>
  <w:num w:numId="1">
    <w:abstractNumId w:val="2"/>
  </w:num>
  <w:num w:numId="2">
    <w:abstractNumId w:val="15"/>
  </w:num>
  <w:num w:numId="3">
    <w:abstractNumId w:val="3"/>
  </w:num>
  <w:num w:numId="4">
    <w:abstractNumId w:val="30"/>
  </w:num>
  <w:num w:numId="5">
    <w:abstractNumId w:val="26"/>
  </w:num>
  <w:num w:numId="6">
    <w:abstractNumId w:val="4"/>
  </w:num>
  <w:num w:numId="7">
    <w:abstractNumId w:val="6"/>
  </w:num>
  <w:num w:numId="8">
    <w:abstractNumId w:val="18"/>
  </w:num>
  <w:num w:numId="9">
    <w:abstractNumId w:val="32"/>
  </w:num>
  <w:num w:numId="10">
    <w:abstractNumId w:val="37"/>
  </w:num>
  <w:num w:numId="11">
    <w:abstractNumId w:val="23"/>
  </w:num>
  <w:num w:numId="12">
    <w:abstractNumId w:val="13"/>
  </w:num>
  <w:num w:numId="13">
    <w:abstractNumId w:val="10"/>
  </w:num>
  <w:num w:numId="14">
    <w:abstractNumId w:val="12"/>
  </w:num>
  <w:num w:numId="15">
    <w:abstractNumId w:val="28"/>
  </w:num>
  <w:num w:numId="16">
    <w:abstractNumId w:val="19"/>
  </w:num>
  <w:num w:numId="17">
    <w:abstractNumId w:val="42"/>
  </w:num>
  <w:num w:numId="18">
    <w:abstractNumId w:val="7"/>
  </w:num>
  <w:num w:numId="19">
    <w:abstractNumId w:val="38"/>
  </w:num>
  <w:num w:numId="20">
    <w:abstractNumId w:val="36"/>
  </w:num>
  <w:num w:numId="21">
    <w:abstractNumId w:val="20"/>
  </w:num>
  <w:num w:numId="22">
    <w:abstractNumId w:val="39"/>
  </w:num>
  <w:num w:numId="23">
    <w:abstractNumId w:val="31"/>
  </w:num>
  <w:num w:numId="24">
    <w:abstractNumId w:val="9"/>
  </w:num>
  <w:num w:numId="25">
    <w:abstractNumId w:val="8"/>
  </w:num>
  <w:num w:numId="26">
    <w:abstractNumId w:val="21"/>
  </w:num>
  <w:num w:numId="27">
    <w:abstractNumId w:val="24"/>
  </w:num>
  <w:num w:numId="28">
    <w:abstractNumId w:val="35"/>
  </w:num>
  <w:num w:numId="29">
    <w:abstractNumId w:val="14"/>
  </w:num>
  <w:num w:numId="30">
    <w:abstractNumId w:val="5"/>
  </w:num>
  <w:num w:numId="31">
    <w:abstractNumId w:val="17"/>
  </w:num>
  <w:num w:numId="32">
    <w:abstractNumId w:val="29"/>
  </w:num>
  <w:num w:numId="33">
    <w:abstractNumId w:val="11"/>
  </w:num>
  <w:num w:numId="34">
    <w:abstractNumId w:val="34"/>
  </w:num>
  <w:num w:numId="35">
    <w:abstractNumId w:val="16"/>
  </w:num>
  <w:num w:numId="36">
    <w:abstractNumId w:val="41"/>
  </w:num>
  <w:num w:numId="37">
    <w:abstractNumId w:val="27"/>
  </w:num>
  <w:num w:numId="38">
    <w:abstractNumId w:val="22"/>
  </w:num>
  <w:num w:numId="39">
    <w:abstractNumId w:val="33"/>
  </w:num>
  <w:num w:numId="40">
    <w:abstractNumId w:val="25"/>
  </w:num>
  <w:num w:numId="41">
    <w:abstractNumId w:val="40"/>
  </w:num>
  <w:num w:numId="42">
    <w:abstractNumId w:val="0"/>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062"/>
    <w:rsid w:val="0003344A"/>
    <w:rsid w:val="00041B4B"/>
    <w:rsid w:val="00054F5E"/>
    <w:rsid w:val="000745AE"/>
    <w:rsid w:val="000763EF"/>
    <w:rsid w:val="000D4AAF"/>
    <w:rsid w:val="000F0AB5"/>
    <w:rsid w:val="00101454"/>
    <w:rsid w:val="0017737C"/>
    <w:rsid w:val="001B6BF5"/>
    <w:rsid w:val="001D4F2B"/>
    <w:rsid w:val="00220C02"/>
    <w:rsid w:val="00224013"/>
    <w:rsid w:val="00256058"/>
    <w:rsid w:val="0028076F"/>
    <w:rsid w:val="002931BD"/>
    <w:rsid w:val="00294C14"/>
    <w:rsid w:val="002B351A"/>
    <w:rsid w:val="002C6E8F"/>
    <w:rsid w:val="002D4ECD"/>
    <w:rsid w:val="002F242E"/>
    <w:rsid w:val="002F5E1D"/>
    <w:rsid w:val="003116D2"/>
    <w:rsid w:val="00325E95"/>
    <w:rsid w:val="003605B3"/>
    <w:rsid w:val="003804E8"/>
    <w:rsid w:val="00390F7F"/>
    <w:rsid w:val="00395A8F"/>
    <w:rsid w:val="003B2C64"/>
    <w:rsid w:val="003B2DD2"/>
    <w:rsid w:val="003D349C"/>
    <w:rsid w:val="003D512A"/>
    <w:rsid w:val="003D71F9"/>
    <w:rsid w:val="003E1AE7"/>
    <w:rsid w:val="0041794B"/>
    <w:rsid w:val="004202C9"/>
    <w:rsid w:val="00432165"/>
    <w:rsid w:val="00456A27"/>
    <w:rsid w:val="00474655"/>
    <w:rsid w:val="00495604"/>
    <w:rsid w:val="004A31BD"/>
    <w:rsid w:val="004A4C12"/>
    <w:rsid w:val="004A6D44"/>
    <w:rsid w:val="004B4543"/>
    <w:rsid w:val="005846F8"/>
    <w:rsid w:val="005A3062"/>
    <w:rsid w:val="005B05A1"/>
    <w:rsid w:val="005C1238"/>
    <w:rsid w:val="005C7389"/>
    <w:rsid w:val="005D296F"/>
    <w:rsid w:val="005D6378"/>
    <w:rsid w:val="005F133E"/>
    <w:rsid w:val="00600C6B"/>
    <w:rsid w:val="00642080"/>
    <w:rsid w:val="006A17D3"/>
    <w:rsid w:val="006C5050"/>
    <w:rsid w:val="006E6247"/>
    <w:rsid w:val="006F3305"/>
    <w:rsid w:val="00705E4C"/>
    <w:rsid w:val="0072596C"/>
    <w:rsid w:val="00755612"/>
    <w:rsid w:val="0075702C"/>
    <w:rsid w:val="00770FA6"/>
    <w:rsid w:val="007C059E"/>
    <w:rsid w:val="007F0D54"/>
    <w:rsid w:val="00817C9B"/>
    <w:rsid w:val="00873E8C"/>
    <w:rsid w:val="00891130"/>
    <w:rsid w:val="008A718D"/>
    <w:rsid w:val="008D6297"/>
    <w:rsid w:val="00910FF4"/>
    <w:rsid w:val="00913EE1"/>
    <w:rsid w:val="009214D0"/>
    <w:rsid w:val="009619DE"/>
    <w:rsid w:val="00992851"/>
    <w:rsid w:val="009A1465"/>
    <w:rsid w:val="009A3FB5"/>
    <w:rsid w:val="009C6DBF"/>
    <w:rsid w:val="009D0EF2"/>
    <w:rsid w:val="00A33F31"/>
    <w:rsid w:val="00A4762B"/>
    <w:rsid w:val="00A51B62"/>
    <w:rsid w:val="00A63DF9"/>
    <w:rsid w:val="00AA6C9E"/>
    <w:rsid w:val="00AB5921"/>
    <w:rsid w:val="00AB6DE6"/>
    <w:rsid w:val="00AD4828"/>
    <w:rsid w:val="00AD678B"/>
    <w:rsid w:val="00AF683A"/>
    <w:rsid w:val="00B54754"/>
    <w:rsid w:val="00B57A0A"/>
    <w:rsid w:val="00B627FF"/>
    <w:rsid w:val="00BE32CB"/>
    <w:rsid w:val="00BE4EA7"/>
    <w:rsid w:val="00BE4F97"/>
    <w:rsid w:val="00BF1B11"/>
    <w:rsid w:val="00BF23F0"/>
    <w:rsid w:val="00C35349"/>
    <w:rsid w:val="00C44049"/>
    <w:rsid w:val="00C5281F"/>
    <w:rsid w:val="00C56775"/>
    <w:rsid w:val="00C915EC"/>
    <w:rsid w:val="00C950D9"/>
    <w:rsid w:val="00CC0902"/>
    <w:rsid w:val="00CC17FA"/>
    <w:rsid w:val="00CD6D57"/>
    <w:rsid w:val="00DB4F34"/>
    <w:rsid w:val="00DD0A69"/>
    <w:rsid w:val="00E212F1"/>
    <w:rsid w:val="00EA17B3"/>
    <w:rsid w:val="00EA2BB2"/>
    <w:rsid w:val="00EB2D7D"/>
    <w:rsid w:val="00EC7BC6"/>
    <w:rsid w:val="00EC7DF3"/>
    <w:rsid w:val="00ED4ABD"/>
    <w:rsid w:val="00ED5F71"/>
    <w:rsid w:val="00ED701D"/>
    <w:rsid w:val="00EF3688"/>
    <w:rsid w:val="00FD3B42"/>
    <w:rsid w:val="00FD5C3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49"/>
    <w:pPr>
      <w:spacing w:after="200" w:line="276" w:lineRule="auto"/>
    </w:pPr>
    <w:rPr>
      <w:rFonts w:cs="Calibri"/>
      <w:lang w:eastAsia="en-US"/>
    </w:rPr>
  </w:style>
  <w:style w:type="paragraph" w:styleId="Heading4">
    <w:name w:val="heading 4"/>
    <w:basedOn w:val="Normal"/>
    <w:next w:val="Normal"/>
    <w:link w:val="Heading4Char"/>
    <w:uiPriority w:val="99"/>
    <w:qFormat/>
    <w:rsid w:val="005A3062"/>
    <w:pPr>
      <w:keepNext/>
      <w:spacing w:after="0" w:line="240" w:lineRule="auto"/>
      <w:jc w:val="center"/>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5A3062"/>
    <w:pPr>
      <w:keepNext/>
      <w:numPr>
        <w:ilvl w:val="5"/>
        <w:numId w:val="1"/>
      </w:numPr>
      <w:spacing w:after="0" w:line="240" w:lineRule="auto"/>
      <w:jc w:val="both"/>
      <w:outlineLvl w:val="5"/>
    </w:pPr>
    <w:rPr>
      <w:rFonts w:ascii="Times New Roman" w:eastAsia="Times New Roman" w:hAnsi="Times New Roman" w:cs="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5A3062"/>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5A3062"/>
    <w:rPr>
      <w:rFonts w:ascii="Times New Roman" w:hAnsi="Times New Roman" w:cs="Times New Roman"/>
      <w:b/>
      <w:bCs/>
      <w:sz w:val="24"/>
      <w:szCs w:val="24"/>
      <w:lang w:eastAsia="ar-SA" w:bidi="ar-SA"/>
    </w:rPr>
  </w:style>
  <w:style w:type="paragraph" w:styleId="Header">
    <w:name w:val="header"/>
    <w:basedOn w:val="Normal"/>
    <w:link w:val="HeaderChar"/>
    <w:uiPriority w:val="99"/>
    <w:rsid w:val="005A306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locked/>
    <w:rsid w:val="005A3062"/>
    <w:rPr>
      <w:rFonts w:ascii="Times New Roman" w:hAnsi="Times New Roman" w:cs="Times New Roman"/>
      <w:sz w:val="24"/>
      <w:szCs w:val="24"/>
      <w:lang w:val="en-GB"/>
    </w:rPr>
  </w:style>
  <w:style w:type="paragraph" w:styleId="BodyText">
    <w:name w:val="Body Text"/>
    <w:basedOn w:val="Normal"/>
    <w:link w:val="BodyTextChar"/>
    <w:uiPriority w:val="99"/>
    <w:rsid w:val="005A3062"/>
    <w:pPr>
      <w:spacing w:after="0" w:line="240" w:lineRule="auto"/>
      <w:jc w:val="center"/>
    </w:pPr>
    <w:rPr>
      <w:rFonts w:ascii="Times New Roman" w:eastAsia="Times New Roman" w:hAnsi="Times New Roman" w:cs="Times New Roman"/>
      <w:sz w:val="28"/>
      <w:szCs w:val="28"/>
      <w:lang w:val="en-AU"/>
    </w:rPr>
  </w:style>
  <w:style w:type="character" w:customStyle="1" w:styleId="BodyTextChar">
    <w:name w:val="Body Text Char"/>
    <w:basedOn w:val="DefaultParagraphFont"/>
    <w:link w:val="BodyText"/>
    <w:uiPriority w:val="99"/>
    <w:locked/>
    <w:rsid w:val="005A3062"/>
    <w:rPr>
      <w:rFonts w:ascii="Times New Roman" w:hAnsi="Times New Roman" w:cs="Times New Roman"/>
      <w:sz w:val="20"/>
      <w:szCs w:val="20"/>
      <w:lang w:val="en-AU"/>
    </w:rPr>
  </w:style>
  <w:style w:type="paragraph" w:styleId="Footer">
    <w:name w:val="footer"/>
    <w:basedOn w:val="Normal"/>
    <w:link w:val="FooterChar"/>
    <w:uiPriority w:val="99"/>
    <w:rsid w:val="005A306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locked/>
    <w:rsid w:val="005A3062"/>
    <w:rPr>
      <w:rFonts w:ascii="Times New Roman" w:hAnsi="Times New Roman" w:cs="Times New Roman"/>
      <w:sz w:val="20"/>
      <w:szCs w:val="20"/>
      <w:lang w:val="en-GB"/>
    </w:rPr>
  </w:style>
  <w:style w:type="character" w:styleId="PageNumber">
    <w:name w:val="page number"/>
    <w:basedOn w:val="DefaultParagraphFont"/>
    <w:uiPriority w:val="99"/>
    <w:rsid w:val="005A3062"/>
  </w:style>
  <w:style w:type="paragraph" w:styleId="HTMLPreformatted">
    <w:name w:val="HTML Preformatted"/>
    <w:basedOn w:val="Normal"/>
    <w:link w:val="HTMLPreformattedChar"/>
    <w:uiPriority w:val="99"/>
    <w:rsid w:val="005A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locked/>
    <w:rsid w:val="005A3062"/>
    <w:rPr>
      <w:rFonts w:ascii="Courier New" w:hAnsi="Courier New" w:cs="Courier New"/>
      <w:sz w:val="20"/>
      <w:szCs w:val="20"/>
    </w:rPr>
  </w:style>
  <w:style w:type="character" w:styleId="Hyperlink">
    <w:name w:val="Hyperlink"/>
    <w:basedOn w:val="DefaultParagraphFont"/>
    <w:uiPriority w:val="99"/>
    <w:rsid w:val="005A3062"/>
    <w:rPr>
      <w:color w:val="0000FF"/>
      <w:u w:val="single"/>
    </w:rPr>
  </w:style>
  <w:style w:type="paragraph" w:styleId="BodyText2">
    <w:name w:val="Body Text 2"/>
    <w:basedOn w:val="Normal"/>
    <w:link w:val="BodyText2Char"/>
    <w:uiPriority w:val="99"/>
    <w:rsid w:val="005A3062"/>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locked/>
    <w:rsid w:val="005A3062"/>
    <w:rPr>
      <w:rFonts w:ascii="Times New Roman" w:hAnsi="Times New Roman" w:cs="Times New Roman"/>
      <w:sz w:val="24"/>
      <w:szCs w:val="24"/>
      <w:lang w:eastAsia="lv-LV"/>
    </w:rPr>
  </w:style>
  <w:style w:type="paragraph" w:customStyle="1" w:styleId="naisf">
    <w:name w:val="naisf"/>
    <w:basedOn w:val="Normal"/>
    <w:uiPriority w:val="99"/>
    <w:rsid w:val="005A3062"/>
    <w:pPr>
      <w:spacing w:before="100" w:after="100" w:line="240" w:lineRule="auto"/>
      <w:jc w:val="both"/>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rsid w:val="005A306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locked/>
    <w:rsid w:val="005A3062"/>
    <w:rPr>
      <w:rFonts w:ascii="Tahoma" w:hAnsi="Tahoma" w:cs="Tahoma"/>
      <w:sz w:val="16"/>
      <w:szCs w:val="16"/>
      <w:lang w:eastAsia="lv-LV"/>
    </w:rPr>
  </w:style>
  <w:style w:type="table" w:styleId="TableGrid">
    <w:name w:val="Table Grid"/>
    <w:basedOn w:val="TableNormal"/>
    <w:uiPriority w:val="99"/>
    <w:rsid w:val="005A30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5A3062"/>
    <w:pPr>
      <w:widowControl w:val="0"/>
    </w:pPr>
    <w:rPr>
      <w:rFonts w:eastAsia="Times New Roman" w:cs="Calibri"/>
      <w:color w:val="000000"/>
      <w:sz w:val="24"/>
      <w:szCs w:val="24"/>
      <w:lang w:val="en-US"/>
    </w:rPr>
  </w:style>
  <w:style w:type="paragraph" w:customStyle="1" w:styleId="ListParagraph1">
    <w:name w:val="List Paragraph1"/>
    <w:basedOn w:val="Normal"/>
    <w:uiPriority w:val="99"/>
    <w:rsid w:val="005A3062"/>
    <w:pPr>
      <w:ind w:left="720"/>
    </w:pPr>
    <w:rPr>
      <w:rFonts w:eastAsia="Times New Roman"/>
      <w:lang w:val="en-US"/>
    </w:rPr>
  </w:style>
  <w:style w:type="character" w:styleId="Strong">
    <w:name w:val="Strong"/>
    <w:basedOn w:val="DefaultParagraphFont"/>
    <w:uiPriority w:val="99"/>
    <w:qFormat/>
    <w:rsid w:val="005A30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asts:%20vineta.kirsteine@lu.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ub.gov.lv/iubcpv/parent/4340/clasif/ma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45</Pages>
  <Words>-32766</Words>
  <Characters>24004</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Dell Latitude E7440</cp:lastModifiedBy>
  <cp:revision>4</cp:revision>
  <cp:lastPrinted>2014-11-10T14:17:00Z</cp:lastPrinted>
  <dcterms:created xsi:type="dcterms:W3CDTF">2014-11-12T17:52:00Z</dcterms:created>
  <dcterms:modified xsi:type="dcterms:W3CDTF">2014-11-12T18:26:00Z</dcterms:modified>
</cp:coreProperties>
</file>