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B2A8B" w14:textId="77777777" w:rsidR="00911C27" w:rsidRPr="002F380C" w:rsidRDefault="00911C27" w:rsidP="00911C27">
      <w:pPr>
        <w:tabs>
          <w:tab w:val="left" w:pos="855"/>
        </w:tabs>
        <w:jc w:val="right"/>
        <w:rPr>
          <w:lang w:val="lv-LV"/>
        </w:rPr>
      </w:pPr>
      <w:smartTag w:uri="schemas-tilde-lv/tildestengine" w:element="veidnes">
        <w:smartTagPr>
          <w:attr w:name="id" w:val="-1"/>
          <w:attr w:name="baseform" w:val="Nolikums"/>
          <w:attr w:name="text" w:val="Nolikums"/>
        </w:smartTagPr>
        <w:r w:rsidRPr="002F380C">
          <w:rPr>
            <w:lang w:val="lv-LV"/>
          </w:rPr>
          <w:t>Nolikums</w:t>
        </w:r>
      </w:smartTag>
      <w:r w:rsidRPr="002F380C">
        <w:rPr>
          <w:lang w:val="lv-LV"/>
        </w:rPr>
        <w:t xml:space="preserve"> </w:t>
      </w:r>
      <w:r w:rsidR="00FB77F9">
        <w:rPr>
          <w:lang w:val="lv-LV"/>
        </w:rPr>
        <w:object w:dxaOrig="1440" w:dyaOrig="1440" w14:anchorId="3E20B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6pt;width:108pt;height:112.6pt;z-index:251659264;mso-wrap-edited:f;mso-position-horizontal-relative:text;mso-position-vertical-relative:text" wrapcoords="-273 0 -273 21340 21600 21340 21600 0 -273 0">
            <v:imagedata r:id="rId8" o:title="" gain="234057f" blacklevel="-3932f" grayscale="t"/>
            <w10:wrap type="through"/>
          </v:shape>
          <o:OLEObject Type="Embed" ProgID="Word.Picture.8" ShapeID="_x0000_s1026" DrawAspect="Content" ObjectID="_1589803731" r:id="rId9"/>
        </w:object>
      </w:r>
      <w:r w:rsidRPr="002F380C">
        <w:rPr>
          <w:lang w:val="lv-LV"/>
        </w:rPr>
        <w:t>apstiprināts</w:t>
      </w:r>
    </w:p>
    <w:p w14:paraId="1DAEE2DB" w14:textId="2EB85BDE" w:rsidR="00911C27" w:rsidRPr="002F380C" w:rsidRDefault="004867B8" w:rsidP="005C0D4A">
      <w:pPr>
        <w:tabs>
          <w:tab w:val="left" w:pos="4500"/>
          <w:tab w:val="right" w:pos="8313"/>
        </w:tabs>
        <w:jc w:val="right"/>
      </w:pPr>
      <w:r w:rsidRPr="002F380C">
        <w:rPr>
          <w:lang w:val="lv-LV"/>
        </w:rPr>
        <w:t xml:space="preserve">Ar LU </w:t>
      </w:r>
      <w:r w:rsidR="005C0D4A">
        <w:rPr>
          <w:lang w:val="lv-LV"/>
        </w:rPr>
        <w:t>Centralizēt</w:t>
      </w:r>
      <w:r w:rsidR="006857E6">
        <w:rPr>
          <w:lang w:val="lv-LV"/>
        </w:rPr>
        <w:t>o</w:t>
      </w:r>
      <w:r w:rsidRPr="002F380C">
        <w:t xml:space="preserve"> komisijas</w:t>
      </w:r>
      <w:r w:rsidR="00911C27" w:rsidRPr="002F380C">
        <w:t xml:space="preserve"> </w:t>
      </w:r>
    </w:p>
    <w:p w14:paraId="5941A926" w14:textId="081349D9" w:rsidR="00911C27" w:rsidRPr="002F380C" w:rsidRDefault="00911C27" w:rsidP="00911C27">
      <w:pPr>
        <w:jc w:val="right"/>
        <w:rPr>
          <w:lang w:val="lv-LV"/>
        </w:rPr>
      </w:pPr>
      <w:r w:rsidRPr="002F380C">
        <w:rPr>
          <w:lang w:val="lv-LV"/>
        </w:rPr>
        <w:t>201</w:t>
      </w:r>
      <w:r w:rsidR="005C6F9D">
        <w:rPr>
          <w:lang w:val="lv-LV"/>
        </w:rPr>
        <w:t>8</w:t>
      </w:r>
      <w:r w:rsidRPr="002F380C">
        <w:rPr>
          <w:lang w:val="lv-LV"/>
        </w:rPr>
        <w:t xml:space="preserve">.gada </w:t>
      </w:r>
      <w:r w:rsidR="00EB7210" w:rsidRPr="00EB7210">
        <w:rPr>
          <w:lang w:val="lv-LV"/>
        </w:rPr>
        <w:t>04</w:t>
      </w:r>
      <w:r w:rsidR="005C6F9D" w:rsidRPr="00EB7210">
        <w:rPr>
          <w:lang w:val="lv-LV"/>
        </w:rPr>
        <w:t>.</w:t>
      </w:r>
      <w:r w:rsidR="00251EDD">
        <w:rPr>
          <w:lang w:val="lv-LV"/>
        </w:rPr>
        <w:t>jūnija</w:t>
      </w:r>
      <w:r w:rsidRPr="002F380C">
        <w:rPr>
          <w:lang w:val="lv-LV"/>
        </w:rPr>
        <w:t xml:space="preserve"> lēmumu</w:t>
      </w:r>
    </w:p>
    <w:p w14:paraId="4702FC7B" w14:textId="5036699B" w:rsidR="00911C27" w:rsidRPr="002F380C" w:rsidRDefault="00911C27" w:rsidP="00911C27">
      <w:pPr>
        <w:jc w:val="right"/>
        <w:rPr>
          <w:lang w:val="lv-LV"/>
        </w:rPr>
      </w:pPr>
      <w:r w:rsidRPr="002F380C">
        <w:rPr>
          <w:lang w:val="lv-LV"/>
        </w:rPr>
        <w:t>(</w:t>
      </w:r>
      <w:smartTag w:uri="schemas-tilde-lv/tildestengine" w:element="veidnes">
        <w:smartTagPr>
          <w:attr w:name="id" w:val="-1"/>
          <w:attr w:name="baseform" w:val="Protokols"/>
          <w:attr w:name="text" w:val="Protokols"/>
        </w:smartTagPr>
        <w:r w:rsidRPr="002F380C">
          <w:rPr>
            <w:lang w:val="lv-LV"/>
          </w:rPr>
          <w:t>protokols</w:t>
        </w:r>
      </w:smartTag>
      <w:r w:rsidRPr="002F380C">
        <w:rPr>
          <w:lang w:val="lv-LV"/>
        </w:rPr>
        <w:t xml:space="preserve"> Nr.</w:t>
      </w:r>
      <w:r w:rsidR="005C6F9D">
        <w:rPr>
          <w:lang w:val="lv-LV"/>
        </w:rPr>
        <w:t>LU 2018/27</w:t>
      </w:r>
      <w:r w:rsidRPr="002F380C">
        <w:rPr>
          <w:lang w:val="lv-LV"/>
        </w:rPr>
        <w:t>-1)</w:t>
      </w:r>
    </w:p>
    <w:p w14:paraId="589CE72E" w14:textId="77777777" w:rsidR="00911C27" w:rsidRPr="002F380C" w:rsidRDefault="00911C27" w:rsidP="00911C27">
      <w:pPr>
        <w:jc w:val="right"/>
        <w:rPr>
          <w:lang w:val="lv-LV"/>
        </w:rPr>
      </w:pPr>
    </w:p>
    <w:p w14:paraId="165DAA27" w14:textId="77777777" w:rsidR="00911C27" w:rsidRPr="002F380C" w:rsidRDefault="00911C27" w:rsidP="00911C27">
      <w:pPr>
        <w:pStyle w:val="Heading7"/>
        <w:jc w:val="right"/>
        <w:rPr>
          <w:sz w:val="24"/>
        </w:rPr>
      </w:pPr>
      <w:r w:rsidRPr="002F380C">
        <w:t xml:space="preserve">  </w:t>
      </w:r>
    </w:p>
    <w:p w14:paraId="225556DD" w14:textId="77777777" w:rsidR="00911C27" w:rsidRPr="002F380C" w:rsidRDefault="00911C27" w:rsidP="00911C27">
      <w:pPr>
        <w:pStyle w:val="Heading7"/>
        <w:tabs>
          <w:tab w:val="left" w:pos="2565"/>
          <w:tab w:val="center" w:pos="5040"/>
        </w:tabs>
        <w:ind w:right="-1774"/>
        <w:jc w:val="left"/>
        <w:rPr>
          <w:b w:val="0"/>
          <w:bCs/>
          <w:sz w:val="24"/>
        </w:rPr>
      </w:pPr>
    </w:p>
    <w:p w14:paraId="3EF214B5" w14:textId="77777777" w:rsidR="00911C27" w:rsidRPr="002F380C" w:rsidRDefault="00911C27" w:rsidP="00911C27">
      <w:pPr>
        <w:pStyle w:val="Heading7"/>
        <w:tabs>
          <w:tab w:val="left" w:pos="2565"/>
          <w:tab w:val="center" w:pos="5040"/>
        </w:tabs>
        <w:ind w:right="-1774"/>
        <w:jc w:val="left"/>
        <w:rPr>
          <w:b w:val="0"/>
          <w:bCs/>
          <w:sz w:val="24"/>
        </w:rPr>
      </w:pPr>
    </w:p>
    <w:p w14:paraId="44452824" w14:textId="77777777" w:rsidR="003B776C" w:rsidRPr="002F380C" w:rsidRDefault="00235A56" w:rsidP="00235A56">
      <w:pPr>
        <w:pStyle w:val="Heading7"/>
        <w:tabs>
          <w:tab w:val="left" w:pos="2565"/>
          <w:tab w:val="center" w:pos="5040"/>
        </w:tabs>
        <w:ind w:right="-1774"/>
        <w:jc w:val="left"/>
        <w:rPr>
          <w:bCs/>
          <w:szCs w:val="28"/>
        </w:rPr>
      </w:pPr>
      <w:r w:rsidRPr="002F380C">
        <w:rPr>
          <w:bCs/>
          <w:szCs w:val="28"/>
        </w:rPr>
        <w:tab/>
        <w:t xml:space="preserve">       </w:t>
      </w:r>
    </w:p>
    <w:p w14:paraId="2903BE16" w14:textId="77777777" w:rsidR="003B776C" w:rsidRPr="002F380C" w:rsidRDefault="003B776C" w:rsidP="00235A56">
      <w:pPr>
        <w:pStyle w:val="Heading7"/>
        <w:tabs>
          <w:tab w:val="left" w:pos="2565"/>
          <w:tab w:val="center" w:pos="5040"/>
        </w:tabs>
        <w:ind w:right="-1774"/>
        <w:jc w:val="left"/>
        <w:rPr>
          <w:bCs/>
          <w:szCs w:val="28"/>
        </w:rPr>
      </w:pPr>
    </w:p>
    <w:p w14:paraId="0FA00F49" w14:textId="77777777" w:rsidR="003B776C" w:rsidRPr="002F380C" w:rsidRDefault="003B776C" w:rsidP="00235A56">
      <w:pPr>
        <w:pStyle w:val="Heading7"/>
        <w:tabs>
          <w:tab w:val="left" w:pos="2565"/>
          <w:tab w:val="center" w:pos="5040"/>
        </w:tabs>
        <w:ind w:right="-1774"/>
        <w:jc w:val="left"/>
        <w:rPr>
          <w:bCs/>
          <w:szCs w:val="28"/>
        </w:rPr>
      </w:pPr>
    </w:p>
    <w:p w14:paraId="0A772D54" w14:textId="77777777" w:rsidR="003B776C" w:rsidRPr="002F380C" w:rsidRDefault="003B776C" w:rsidP="00235A56">
      <w:pPr>
        <w:pStyle w:val="Heading7"/>
        <w:tabs>
          <w:tab w:val="left" w:pos="2565"/>
          <w:tab w:val="center" w:pos="5040"/>
        </w:tabs>
        <w:ind w:right="-1774"/>
        <w:jc w:val="left"/>
        <w:rPr>
          <w:bCs/>
          <w:szCs w:val="28"/>
        </w:rPr>
      </w:pPr>
    </w:p>
    <w:p w14:paraId="681134F9" w14:textId="39607C33" w:rsidR="00911C27" w:rsidRPr="002F380C" w:rsidRDefault="003B776C" w:rsidP="003B776C">
      <w:pPr>
        <w:pStyle w:val="Heading7"/>
        <w:tabs>
          <w:tab w:val="left" w:pos="2268"/>
          <w:tab w:val="center" w:pos="5040"/>
        </w:tabs>
        <w:ind w:right="-1774"/>
        <w:jc w:val="left"/>
        <w:rPr>
          <w:bCs/>
          <w:szCs w:val="28"/>
        </w:rPr>
      </w:pPr>
      <w:r w:rsidRPr="002F380C">
        <w:rPr>
          <w:bCs/>
          <w:szCs w:val="28"/>
        </w:rPr>
        <w:tab/>
        <w:t xml:space="preserve">             </w:t>
      </w:r>
      <w:r w:rsidR="00911C27" w:rsidRPr="002F380C">
        <w:rPr>
          <w:bCs/>
          <w:szCs w:val="28"/>
        </w:rPr>
        <w:t>Latvijas Universitātes</w:t>
      </w:r>
    </w:p>
    <w:p w14:paraId="772A30C3" w14:textId="77777777" w:rsidR="00911C27" w:rsidRPr="002F380C" w:rsidRDefault="00911C27" w:rsidP="00911C27">
      <w:pPr>
        <w:jc w:val="center"/>
        <w:rPr>
          <w:b/>
          <w:sz w:val="28"/>
          <w:szCs w:val="28"/>
          <w:lang w:val="lv-LV"/>
        </w:rPr>
      </w:pPr>
      <w:r w:rsidRPr="002F380C">
        <w:rPr>
          <w:b/>
          <w:sz w:val="28"/>
          <w:szCs w:val="28"/>
          <w:lang w:val="lv-LV"/>
        </w:rPr>
        <w:t>atklāta konkursa</w:t>
      </w:r>
    </w:p>
    <w:p w14:paraId="3E67161F" w14:textId="79115162" w:rsidR="00EB7210" w:rsidRPr="00EB7210" w:rsidRDefault="00911C27" w:rsidP="00EB7210">
      <w:pPr>
        <w:jc w:val="center"/>
        <w:rPr>
          <w:b/>
          <w:sz w:val="32"/>
          <w:szCs w:val="32"/>
          <w:lang w:val="lv-LV"/>
        </w:rPr>
      </w:pPr>
      <w:r w:rsidRPr="00EB7210">
        <w:rPr>
          <w:b/>
          <w:sz w:val="32"/>
          <w:szCs w:val="32"/>
          <w:lang w:val="lv-LV"/>
        </w:rPr>
        <w:t>„</w:t>
      </w:r>
      <w:r w:rsidR="00EB7210" w:rsidRPr="00EB7210">
        <w:rPr>
          <w:b/>
          <w:sz w:val="32"/>
          <w:szCs w:val="32"/>
          <w:lang w:val="lv-LV"/>
        </w:rPr>
        <w:t>Latvijas Universitātes Dabaszinātņu akadēmiskā centra</w:t>
      </w:r>
    </w:p>
    <w:p w14:paraId="289D8FCB" w14:textId="13C88499" w:rsidR="00911C27" w:rsidRPr="002F380C" w:rsidRDefault="00EB7210" w:rsidP="00EB7210">
      <w:pPr>
        <w:jc w:val="center"/>
        <w:rPr>
          <w:b/>
          <w:sz w:val="28"/>
          <w:szCs w:val="28"/>
          <w:lang w:val="lv-LV"/>
        </w:rPr>
      </w:pPr>
      <w:r w:rsidRPr="00EB7210">
        <w:rPr>
          <w:b/>
          <w:sz w:val="32"/>
          <w:szCs w:val="32"/>
          <w:lang w:val="lv-LV"/>
        </w:rPr>
        <w:t>Jelgavas ielā 1, Rīgā telpu un teritorijas uzkopšanas pakalpojumi</w:t>
      </w:r>
      <w:r w:rsidR="00911C27" w:rsidRPr="002F380C">
        <w:rPr>
          <w:b/>
          <w:sz w:val="28"/>
          <w:szCs w:val="28"/>
          <w:lang w:val="lv-LV"/>
        </w:rPr>
        <w:t>”</w:t>
      </w:r>
    </w:p>
    <w:p w14:paraId="3FA22867" w14:textId="77777777" w:rsidR="00911C27" w:rsidRPr="002F380C" w:rsidRDefault="00911C27" w:rsidP="00911C27">
      <w:pPr>
        <w:tabs>
          <w:tab w:val="left" w:pos="855"/>
        </w:tabs>
        <w:jc w:val="center"/>
        <w:rPr>
          <w:bCs/>
          <w:sz w:val="28"/>
          <w:szCs w:val="28"/>
          <w:lang w:val="lv-LV"/>
        </w:rPr>
      </w:pPr>
    </w:p>
    <w:p w14:paraId="4AF4C019" w14:textId="77777777" w:rsidR="00911C27" w:rsidRPr="002F380C" w:rsidRDefault="00911C27" w:rsidP="00911C27">
      <w:pPr>
        <w:pStyle w:val="Heading8"/>
        <w:rPr>
          <w:b/>
          <w:bCs w:val="0"/>
          <w:sz w:val="28"/>
          <w:szCs w:val="28"/>
        </w:rPr>
      </w:pPr>
      <w:r w:rsidRPr="002F380C">
        <w:rPr>
          <w:b/>
          <w:bCs w:val="0"/>
          <w:sz w:val="28"/>
          <w:szCs w:val="28"/>
        </w:rPr>
        <w:t>N    O    L    I    K    U    M    S</w:t>
      </w:r>
    </w:p>
    <w:p w14:paraId="2A7A6044" w14:textId="77777777" w:rsidR="00911C27" w:rsidRPr="002F380C" w:rsidRDefault="00911C27" w:rsidP="00911C27">
      <w:pPr>
        <w:tabs>
          <w:tab w:val="left" w:pos="3345"/>
        </w:tabs>
        <w:rPr>
          <w:b/>
          <w:lang w:val="lv-LV"/>
        </w:rPr>
      </w:pPr>
      <w:r w:rsidRPr="002F380C">
        <w:rPr>
          <w:b/>
          <w:lang w:val="lv-LV"/>
        </w:rPr>
        <w:tab/>
        <w:t xml:space="preserve">       </w:t>
      </w:r>
    </w:p>
    <w:p w14:paraId="33CBDABC" w14:textId="77777777" w:rsidR="00911C27" w:rsidRPr="002F380C" w:rsidRDefault="00911C27" w:rsidP="00911C27">
      <w:pPr>
        <w:rPr>
          <w:b/>
          <w:lang w:val="lv-LV"/>
        </w:rPr>
      </w:pPr>
    </w:p>
    <w:p w14:paraId="2E932375" w14:textId="77777777" w:rsidR="00911C27" w:rsidRPr="002F380C" w:rsidRDefault="00911C27" w:rsidP="00911C27">
      <w:pPr>
        <w:jc w:val="center"/>
        <w:rPr>
          <w:b/>
          <w:sz w:val="28"/>
          <w:szCs w:val="28"/>
          <w:lang w:val="lv-LV"/>
        </w:rPr>
      </w:pPr>
      <w:r w:rsidRPr="002F380C">
        <w:rPr>
          <w:b/>
          <w:sz w:val="28"/>
          <w:szCs w:val="28"/>
          <w:lang w:val="lv-LV"/>
        </w:rPr>
        <w:t>Iepirkuma identifikācijas numurs:</w:t>
      </w:r>
    </w:p>
    <w:p w14:paraId="5DC40C14" w14:textId="0031920E" w:rsidR="00911C27" w:rsidRPr="002F380C" w:rsidRDefault="005C6F9D" w:rsidP="00911C27">
      <w:pPr>
        <w:jc w:val="center"/>
        <w:rPr>
          <w:b/>
          <w:bCs/>
          <w:sz w:val="28"/>
          <w:szCs w:val="28"/>
          <w:lang w:val="lv-LV"/>
        </w:rPr>
      </w:pPr>
      <w:r>
        <w:rPr>
          <w:b/>
          <w:sz w:val="28"/>
          <w:szCs w:val="28"/>
          <w:lang w:val="lv-LV"/>
        </w:rPr>
        <w:t>LU 2018/27</w:t>
      </w:r>
    </w:p>
    <w:p w14:paraId="45104D88" w14:textId="77777777" w:rsidR="00911C27" w:rsidRPr="002F380C" w:rsidRDefault="00911C27" w:rsidP="00911C27">
      <w:pPr>
        <w:jc w:val="center"/>
        <w:rPr>
          <w:b/>
          <w:bCs/>
          <w:lang w:val="lv-LV"/>
        </w:rPr>
      </w:pPr>
    </w:p>
    <w:p w14:paraId="1D7B3453" w14:textId="77777777" w:rsidR="00911C27" w:rsidRPr="002F380C" w:rsidRDefault="00911C27" w:rsidP="00911C27">
      <w:pPr>
        <w:jc w:val="center"/>
        <w:rPr>
          <w:b/>
          <w:bCs/>
          <w:lang w:val="lv-LV"/>
        </w:rPr>
      </w:pPr>
    </w:p>
    <w:p w14:paraId="1A93066F" w14:textId="77777777" w:rsidR="00911C27" w:rsidRPr="002F380C" w:rsidRDefault="00911C27" w:rsidP="00911C27">
      <w:pPr>
        <w:jc w:val="center"/>
        <w:rPr>
          <w:b/>
          <w:bCs/>
          <w:lang w:val="lv-LV"/>
        </w:rPr>
      </w:pPr>
    </w:p>
    <w:p w14:paraId="156A7F3B" w14:textId="77777777" w:rsidR="00911C27" w:rsidRPr="002F380C" w:rsidRDefault="00911C27" w:rsidP="00911C27">
      <w:pPr>
        <w:jc w:val="center"/>
        <w:rPr>
          <w:b/>
          <w:bCs/>
          <w:lang w:val="lv-LV"/>
        </w:rPr>
      </w:pPr>
    </w:p>
    <w:p w14:paraId="319FC909" w14:textId="77777777" w:rsidR="00911C27" w:rsidRPr="002F380C" w:rsidRDefault="00911C27" w:rsidP="00911C27">
      <w:pPr>
        <w:jc w:val="center"/>
        <w:rPr>
          <w:b/>
          <w:bCs/>
          <w:lang w:val="lv-LV"/>
        </w:rPr>
      </w:pPr>
    </w:p>
    <w:p w14:paraId="59F02680" w14:textId="77777777" w:rsidR="00911C27" w:rsidRPr="002F380C" w:rsidRDefault="00911C27" w:rsidP="00911C27">
      <w:pPr>
        <w:jc w:val="center"/>
        <w:rPr>
          <w:b/>
          <w:bCs/>
          <w:lang w:val="lv-LV"/>
        </w:rPr>
      </w:pPr>
    </w:p>
    <w:p w14:paraId="6D01DA3C" w14:textId="77777777" w:rsidR="00911C27" w:rsidRPr="002F380C" w:rsidRDefault="00911C27" w:rsidP="00911C27">
      <w:pPr>
        <w:jc w:val="center"/>
        <w:rPr>
          <w:b/>
          <w:bCs/>
          <w:lang w:val="lv-LV"/>
        </w:rPr>
      </w:pPr>
    </w:p>
    <w:p w14:paraId="7B1E128D" w14:textId="77777777" w:rsidR="00911C27" w:rsidRPr="002F380C" w:rsidRDefault="00911C27" w:rsidP="00911C27">
      <w:pPr>
        <w:jc w:val="center"/>
        <w:rPr>
          <w:b/>
          <w:bCs/>
          <w:lang w:val="lv-LV"/>
        </w:rPr>
      </w:pPr>
    </w:p>
    <w:p w14:paraId="4BBA94A5" w14:textId="77777777" w:rsidR="00911C27" w:rsidRPr="002F380C" w:rsidRDefault="00911C27" w:rsidP="00911C27">
      <w:pPr>
        <w:jc w:val="center"/>
        <w:rPr>
          <w:b/>
          <w:bCs/>
          <w:lang w:val="lv-LV"/>
        </w:rPr>
      </w:pPr>
    </w:p>
    <w:p w14:paraId="4FE56DA9" w14:textId="77777777" w:rsidR="00911C27" w:rsidRPr="002F380C" w:rsidRDefault="00911C27" w:rsidP="00911C27">
      <w:pPr>
        <w:jc w:val="center"/>
        <w:rPr>
          <w:b/>
          <w:bCs/>
          <w:lang w:val="lv-LV"/>
        </w:rPr>
      </w:pPr>
    </w:p>
    <w:p w14:paraId="2FACBF91" w14:textId="77777777" w:rsidR="00911C27" w:rsidRPr="002F380C" w:rsidRDefault="00911C27" w:rsidP="00911C27">
      <w:pPr>
        <w:jc w:val="center"/>
        <w:rPr>
          <w:b/>
          <w:bCs/>
          <w:lang w:val="lv-LV"/>
        </w:rPr>
      </w:pPr>
    </w:p>
    <w:p w14:paraId="113DE8FB" w14:textId="77777777" w:rsidR="00911C27" w:rsidRPr="002F380C" w:rsidRDefault="00911C27" w:rsidP="00911C27">
      <w:pPr>
        <w:jc w:val="center"/>
        <w:rPr>
          <w:b/>
          <w:bCs/>
          <w:lang w:val="lv-LV"/>
        </w:rPr>
      </w:pPr>
    </w:p>
    <w:p w14:paraId="0F1FADB8" w14:textId="77777777" w:rsidR="00911C27" w:rsidRPr="002F380C" w:rsidRDefault="00911C27" w:rsidP="00911C27">
      <w:pPr>
        <w:jc w:val="center"/>
        <w:rPr>
          <w:b/>
          <w:bCs/>
          <w:lang w:val="lv-LV"/>
        </w:rPr>
      </w:pPr>
    </w:p>
    <w:p w14:paraId="4D5818BA" w14:textId="77777777" w:rsidR="00911C27" w:rsidRPr="002F380C" w:rsidRDefault="00911C27" w:rsidP="00911C27">
      <w:pPr>
        <w:jc w:val="center"/>
        <w:rPr>
          <w:b/>
          <w:bCs/>
          <w:lang w:val="lv-LV"/>
        </w:rPr>
      </w:pPr>
    </w:p>
    <w:p w14:paraId="47B969D7" w14:textId="77777777" w:rsidR="00911C27" w:rsidRPr="002F380C" w:rsidRDefault="00911C27" w:rsidP="00911C27">
      <w:pPr>
        <w:jc w:val="center"/>
        <w:rPr>
          <w:b/>
          <w:bCs/>
          <w:lang w:val="lv-LV"/>
        </w:rPr>
      </w:pPr>
    </w:p>
    <w:p w14:paraId="2F1E47E1" w14:textId="77777777" w:rsidR="00911C27" w:rsidRPr="002F380C" w:rsidRDefault="00911C27" w:rsidP="00911C27">
      <w:pPr>
        <w:jc w:val="center"/>
        <w:rPr>
          <w:b/>
          <w:bCs/>
          <w:lang w:val="lv-LV"/>
        </w:rPr>
      </w:pPr>
    </w:p>
    <w:p w14:paraId="37B8565C" w14:textId="77777777" w:rsidR="00911C27" w:rsidRPr="002F380C" w:rsidRDefault="00911C27" w:rsidP="00911C27">
      <w:pPr>
        <w:jc w:val="center"/>
        <w:rPr>
          <w:b/>
          <w:bCs/>
          <w:lang w:val="lv-LV"/>
        </w:rPr>
      </w:pPr>
    </w:p>
    <w:p w14:paraId="35D5D62C" w14:textId="77777777" w:rsidR="00911C27" w:rsidRPr="002F380C" w:rsidRDefault="00911C27" w:rsidP="00911C27">
      <w:pPr>
        <w:jc w:val="center"/>
        <w:rPr>
          <w:b/>
          <w:bCs/>
          <w:lang w:val="lv-LV"/>
        </w:rPr>
      </w:pPr>
    </w:p>
    <w:p w14:paraId="67862C26" w14:textId="77777777" w:rsidR="00911C27" w:rsidRPr="002F380C" w:rsidRDefault="00911C27" w:rsidP="00911C27">
      <w:pPr>
        <w:jc w:val="center"/>
        <w:rPr>
          <w:b/>
          <w:bCs/>
          <w:lang w:val="lv-LV"/>
        </w:rPr>
      </w:pPr>
    </w:p>
    <w:p w14:paraId="2158A9AA" w14:textId="77777777" w:rsidR="00911C27" w:rsidRPr="002F380C" w:rsidRDefault="00911C27" w:rsidP="00911C27">
      <w:pPr>
        <w:jc w:val="center"/>
        <w:rPr>
          <w:b/>
          <w:bCs/>
          <w:lang w:val="lv-LV"/>
        </w:rPr>
      </w:pPr>
    </w:p>
    <w:p w14:paraId="61719BE6" w14:textId="77777777" w:rsidR="00911C27" w:rsidRPr="002F380C" w:rsidRDefault="00911C27" w:rsidP="00911C27">
      <w:pPr>
        <w:jc w:val="center"/>
        <w:rPr>
          <w:b/>
          <w:bCs/>
          <w:lang w:val="lv-LV"/>
        </w:rPr>
      </w:pPr>
    </w:p>
    <w:p w14:paraId="5E76A8C9" w14:textId="77777777" w:rsidR="00911C27" w:rsidRPr="002F380C" w:rsidRDefault="00911C27" w:rsidP="00911C27">
      <w:pPr>
        <w:jc w:val="center"/>
        <w:rPr>
          <w:b/>
          <w:bCs/>
          <w:lang w:val="lv-LV"/>
        </w:rPr>
      </w:pPr>
    </w:p>
    <w:p w14:paraId="093605E2" w14:textId="77777777" w:rsidR="00911C27" w:rsidRPr="002F380C" w:rsidRDefault="00911C27" w:rsidP="00911C27">
      <w:pPr>
        <w:jc w:val="center"/>
        <w:rPr>
          <w:b/>
          <w:bCs/>
          <w:lang w:val="lv-LV"/>
        </w:rPr>
      </w:pPr>
    </w:p>
    <w:p w14:paraId="788C60ED" w14:textId="33249AA0" w:rsidR="00911C27" w:rsidRPr="002F380C" w:rsidRDefault="00911C27" w:rsidP="00911C27">
      <w:pPr>
        <w:jc w:val="center"/>
        <w:rPr>
          <w:b/>
          <w:bCs/>
          <w:highlight w:val="yellow"/>
          <w:lang w:val="lv-LV"/>
        </w:rPr>
      </w:pPr>
      <w:r w:rsidRPr="002F380C">
        <w:rPr>
          <w:b/>
          <w:bCs/>
          <w:lang w:val="lv-LV"/>
        </w:rPr>
        <w:t>Rīga, 201</w:t>
      </w:r>
      <w:r w:rsidR="005C6F9D">
        <w:rPr>
          <w:b/>
          <w:bCs/>
          <w:lang w:val="lv-LV"/>
        </w:rPr>
        <w:t>8</w:t>
      </w:r>
    </w:p>
    <w:p w14:paraId="3C6F5C48" w14:textId="77777777" w:rsidR="00235A56" w:rsidRPr="002F380C" w:rsidRDefault="00911C27" w:rsidP="00235A56">
      <w:pPr>
        <w:jc w:val="center"/>
        <w:rPr>
          <w:b/>
          <w:lang w:val="lv-LV"/>
        </w:rPr>
      </w:pPr>
      <w:r w:rsidRPr="002F380C">
        <w:rPr>
          <w:bCs/>
          <w:highlight w:val="yellow"/>
          <w:lang w:val="lv-LV"/>
        </w:rPr>
        <w:br w:type="page"/>
      </w:r>
      <w:r w:rsidR="00235A56" w:rsidRPr="002F380C">
        <w:rPr>
          <w:b/>
          <w:lang w:val="lv-LV"/>
        </w:rPr>
        <w:lastRenderedPageBreak/>
        <w:t>I VISPĀRĪGĀ INFORMĀCIJA</w:t>
      </w:r>
    </w:p>
    <w:p w14:paraId="17341D7C" w14:textId="77777777" w:rsidR="00235A56" w:rsidRPr="002F380C" w:rsidRDefault="00235A56" w:rsidP="00235A56">
      <w:pPr>
        <w:rPr>
          <w:lang w:val="lv-LV"/>
        </w:rPr>
      </w:pPr>
    </w:p>
    <w:p w14:paraId="455BE408" w14:textId="4E55316F" w:rsidR="00235A56" w:rsidRPr="002F380C" w:rsidRDefault="00235A56" w:rsidP="00235A56">
      <w:pPr>
        <w:numPr>
          <w:ilvl w:val="1"/>
          <w:numId w:val="1"/>
        </w:numPr>
        <w:jc w:val="both"/>
        <w:rPr>
          <w:lang w:val="lv-LV"/>
        </w:rPr>
      </w:pPr>
      <w:r w:rsidRPr="002F380C">
        <w:rPr>
          <w:b/>
          <w:lang w:val="lv-LV"/>
        </w:rPr>
        <w:t>Iepirkuma (turpmāk – Iepirkums)</w:t>
      </w:r>
      <w:r w:rsidRPr="002F380C">
        <w:rPr>
          <w:lang w:val="lv-LV"/>
        </w:rPr>
        <w:t xml:space="preserve"> </w:t>
      </w:r>
      <w:r w:rsidRPr="002F380C">
        <w:rPr>
          <w:b/>
          <w:lang w:val="lv-LV"/>
        </w:rPr>
        <w:t xml:space="preserve"> identifikācijas numurs: </w:t>
      </w:r>
      <w:r w:rsidR="005C6F9D">
        <w:rPr>
          <w:lang w:val="lv-LV"/>
        </w:rPr>
        <w:t>LU 2018/27</w:t>
      </w:r>
    </w:p>
    <w:p w14:paraId="7147D368" w14:textId="77777777" w:rsidR="00235A56" w:rsidRPr="002F380C" w:rsidRDefault="00235A56" w:rsidP="00235A56">
      <w:pPr>
        <w:numPr>
          <w:ilvl w:val="1"/>
          <w:numId w:val="1"/>
        </w:numPr>
        <w:tabs>
          <w:tab w:val="left" w:pos="540"/>
        </w:tabs>
        <w:ind w:left="0" w:firstLine="0"/>
        <w:jc w:val="both"/>
        <w:rPr>
          <w:lang w:val="lv-LV"/>
        </w:rPr>
      </w:pPr>
      <w:r w:rsidRPr="002F380C">
        <w:rPr>
          <w:b/>
          <w:lang w:val="lv-LV"/>
        </w:rPr>
        <w:t>Pasūtītājs:</w:t>
      </w:r>
      <w:r w:rsidRPr="002F380C">
        <w:rPr>
          <w:lang w:val="lv-LV"/>
        </w:rPr>
        <w:t xml:space="preserve"> </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402D5C" w:rsidRPr="002F380C" w14:paraId="1A871351" w14:textId="77777777" w:rsidTr="00AF7B30">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6B862814" w14:textId="77777777" w:rsidR="00235A56" w:rsidRPr="002F380C" w:rsidRDefault="00235A56" w:rsidP="00AF7B30">
            <w:pPr>
              <w:widowControl w:val="0"/>
              <w:autoSpaceDE w:val="0"/>
              <w:autoSpaceDN w:val="0"/>
              <w:adjustRightInd w:val="0"/>
              <w:ind w:left="142"/>
              <w:rPr>
                <w:lang w:val="lv-LV"/>
              </w:rPr>
            </w:pPr>
            <w:r w:rsidRPr="002F380C">
              <w:rPr>
                <w:b/>
                <w:bCs/>
                <w:lang w:val="lv-LV"/>
              </w:rPr>
              <w:t>Pasūtītāja nosaukums</w:t>
            </w:r>
          </w:p>
        </w:tc>
        <w:tc>
          <w:tcPr>
            <w:tcW w:w="5953" w:type="dxa"/>
            <w:tcBorders>
              <w:top w:val="single" w:sz="8" w:space="0" w:color="auto"/>
              <w:left w:val="nil"/>
              <w:bottom w:val="single" w:sz="8" w:space="0" w:color="auto"/>
              <w:right w:val="single" w:sz="8" w:space="0" w:color="auto"/>
            </w:tcBorders>
            <w:vAlign w:val="bottom"/>
          </w:tcPr>
          <w:p w14:paraId="14BC654E" w14:textId="77777777" w:rsidR="00235A56" w:rsidRPr="002F380C" w:rsidRDefault="00235A56" w:rsidP="00AF7B30">
            <w:pPr>
              <w:widowControl w:val="0"/>
              <w:autoSpaceDE w:val="0"/>
              <w:autoSpaceDN w:val="0"/>
              <w:adjustRightInd w:val="0"/>
              <w:ind w:left="142"/>
              <w:rPr>
                <w:sz w:val="23"/>
                <w:szCs w:val="23"/>
                <w:lang w:val="lv-LV"/>
              </w:rPr>
            </w:pPr>
            <w:r w:rsidRPr="002F380C">
              <w:rPr>
                <w:lang w:val="lv-LV"/>
              </w:rPr>
              <w:t>Latvijas Universitāte (turpmāk – LU vai Pasūtītājs)</w:t>
            </w:r>
          </w:p>
        </w:tc>
      </w:tr>
      <w:tr w:rsidR="00402D5C" w:rsidRPr="002F380C" w14:paraId="088CDF9C"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4AFCC3D2" w14:textId="77777777" w:rsidR="00235A56" w:rsidRPr="002F380C" w:rsidRDefault="00235A56" w:rsidP="00AF7B30">
            <w:pPr>
              <w:widowControl w:val="0"/>
              <w:autoSpaceDE w:val="0"/>
              <w:autoSpaceDN w:val="0"/>
              <w:adjustRightInd w:val="0"/>
              <w:ind w:left="142"/>
              <w:rPr>
                <w:lang w:val="lv-LV"/>
              </w:rPr>
            </w:pPr>
            <w:r w:rsidRPr="002F380C">
              <w:rPr>
                <w:b/>
                <w:bCs/>
                <w:lang w:val="lv-LV"/>
              </w:rPr>
              <w:t>Adrese</w:t>
            </w:r>
          </w:p>
        </w:tc>
        <w:tc>
          <w:tcPr>
            <w:tcW w:w="5953" w:type="dxa"/>
            <w:tcBorders>
              <w:top w:val="nil"/>
              <w:left w:val="nil"/>
              <w:bottom w:val="single" w:sz="8" w:space="0" w:color="auto"/>
              <w:right w:val="single" w:sz="8" w:space="0" w:color="auto"/>
            </w:tcBorders>
            <w:vAlign w:val="bottom"/>
          </w:tcPr>
          <w:p w14:paraId="5DF12E5F" w14:textId="77777777" w:rsidR="00235A56" w:rsidRPr="002F380C" w:rsidRDefault="00235A56" w:rsidP="00AF7B30">
            <w:pPr>
              <w:widowControl w:val="0"/>
              <w:ind w:left="142"/>
              <w:rPr>
                <w:lang w:val="lv-LV"/>
              </w:rPr>
            </w:pPr>
            <w:r w:rsidRPr="002F380C">
              <w:rPr>
                <w:lang w:val="lv-LV"/>
              </w:rPr>
              <w:t>Raiņa bulvāris 19, Rīga, LV-1586</w:t>
            </w:r>
          </w:p>
        </w:tc>
      </w:tr>
      <w:tr w:rsidR="00402D5C" w:rsidRPr="002F380C" w14:paraId="11379016"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1F6B2922" w14:textId="77777777" w:rsidR="00235A56" w:rsidRPr="002F380C" w:rsidRDefault="00235A56" w:rsidP="00AF7B30">
            <w:pPr>
              <w:widowControl w:val="0"/>
              <w:autoSpaceDE w:val="0"/>
              <w:autoSpaceDN w:val="0"/>
              <w:adjustRightInd w:val="0"/>
              <w:ind w:left="142"/>
              <w:rPr>
                <w:b/>
                <w:bCs/>
                <w:lang w:val="lv-LV"/>
              </w:rPr>
            </w:pPr>
            <w:r w:rsidRPr="002F380C">
              <w:rPr>
                <w:b/>
                <w:lang w:val="lv-LV"/>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14:paraId="6D15BF70" w14:textId="77777777" w:rsidR="00235A56" w:rsidRPr="002F380C" w:rsidRDefault="00235A56" w:rsidP="00AF7B30">
            <w:pPr>
              <w:widowControl w:val="0"/>
              <w:autoSpaceDE w:val="0"/>
              <w:autoSpaceDN w:val="0"/>
              <w:adjustRightInd w:val="0"/>
              <w:ind w:left="142"/>
              <w:rPr>
                <w:lang w:val="lv-LV"/>
              </w:rPr>
            </w:pPr>
            <w:r w:rsidRPr="002F380C">
              <w:rPr>
                <w:lang w:val="lv-LV"/>
              </w:rPr>
              <w:t>3341000218</w:t>
            </w:r>
          </w:p>
          <w:p w14:paraId="765E0D77" w14:textId="77777777" w:rsidR="00235A56" w:rsidRPr="002F380C" w:rsidRDefault="00235A56" w:rsidP="00AF7B30">
            <w:pPr>
              <w:widowControl w:val="0"/>
              <w:autoSpaceDE w:val="0"/>
              <w:autoSpaceDN w:val="0"/>
              <w:adjustRightInd w:val="0"/>
              <w:ind w:left="142"/>
              <w:rPr>
                <w:lang w:val="lv-LV"/>
              </w:rPr>
            </w:pPr>
          </w:p>
        </w:tc>
      </w:tr>
      <w:tr w:rsidR="00402D5C" w:rsidRPr="002F380C" w14:paraId="63DC0A1E"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1B9F473A" w14:textId="77777777" w:rsidR="00235A56" w:rsidRPr="002F380C" w:rsidRDefault="00235A56" w:rsidP="00AF7B30">
            <w:pPr>
              <w:widowControl w:val="0"/>
              <w:autoSpaceDE w:val="0"/>
              <w:autoSpaceDN w:val="0"/>
              <w:adjustRightInd w:val="0"/>
              <w:ind w:left="142"/>
              <w:rPr>
                <w:b/>
                <w:lang w:val="lv-LV"/>
              </w:rPr>
            </w:pPr>
            <w:r w:rsidRPr="002F380C">
              <w:rPr>
                <w:b/>
                <w:bCs/>
                <w:lang w:val="lv-LV"/>
              </w:rPr>
              <w:t>PVN maksātāja reģ. Nr.</w:t>
            </w:r>
          </w:p>
        </w:tc>
        <w:tc>
          <w:tcPr>
            <w:tcW w:w="5953" w:type="dxa"/>
            <w:tcBorders>
              <w:top w:val="nil"/>
              <w:left w:val="nil"/>
              <w:bottom w:val="single" w:sz="8" w:space="0" w:color="auto"/>
              <w:right w:val="single" w:sz="8" w:space="0" w:color="auto"/>
            </w:tcBorders>
            <w:vAlign w:val="bottom"/>
          </w:tcPr>
          <w:p w14:paraId="487C4E7E" w14:textId="77777777" w:rsidR="00235A56" w:rsidRPr="002F380C" w:rsidRDefault="00235A56" w:rsidP="00AF7B30">
            <w:pPr>
              <w:widowControl w:val="0"/>
              <w:autoSpaceDE w:val="0"/>
              <w:autoSpaceDN w:val="0"/>
              <w:adjustRightInd w:val="0"/>
              <w:ind w:left="142"/>
              <w:rPr>
                <w:lang w:val="lv-LV"/>
              </w:rPr>
            </w:pPr>
            <w:r w:rsidRPr="002F380C">
              <w:rPr>
                <w:lang w:val="lv-LV"/>
              </w:rPr>
              <w:t>LV90000076669</w:t>
            </w:r>
          </w:p>
        </w:tc>
      </w:tr>
      <w:tr w:rsidR="00402D5C" w:rsidRPr="002F380C" w14:paraId="7ACB6CB4" w14:textId="77777777" w:rsidTr="00AF7B30">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0B7D12A5" w14:textId="77777777" w:rsidR="00235A56" w:rsidRPr="002F380C" w:rsidRDefault="00235A56" w:rsidP="00AF7B30">
            <w:pPr>
              <w:widowControl w:val="0"/>
              <w:autoSpaceDE w:val="0"/>
              <w:autoSpaceDN w:val="0"/>
              <w:adjustRightInd w:val="0"/>
              <w:ind w:left="142"/>
              <w:rPr>
                <w:b/>
                <w:bCs/>
                <w:lang w:val="lv-LV"/>
              </w:rPr>
            </w:pPr>
            <w:r w:rsidRPr="002F380C">
              <w:rPr>
                <w:b/>
                <w:bCs/>
                <w:lang w:val="lv-LV"/>
              </w:rPr>
              <w:t>Tālruņa Nr.</w:t>
            </w:r>
          </w:p>
          <w:p w14:paraId="5840ED13" w14:textId="77777777" w:rsidR="00235A56" w:rsidRPr="002F380C" w:rsidRDefault="00235A56" w:rsidP="00AF7B30">
            <w:pPr>
              <w:widowControl w:val="0"/>
              <w:autoSpaceDE w:val="0"/>
              <w:autoSpaceDN w:val="0"/>
              <w:adjustRightInd w:val="0"/>
              <w:ind w:left="142"/>
              <w:rPr>
                <w:b/>
                <w:lang w:val="lv-LV"/>
              </w:rPr>
            </w:pPr>
            <w:r w:rsidRPr="002F380C">
              <w:rPr>
                <w:b/>
                <w:lang w:val="lv-LV"/>
              </w:rPr>
              <w:t>Faksa Nr.</w:t>
            </w:r>
          </w:p>
        </w:tc>
        <w:tc>
          <w:tcPr>
            <w:tcW w:w="5953" w:type="dxa"/>
            <w:tcBorders>
              <w:top w:val="single" w:sz="8" w:space="0" w:color="auto"/>
              <w:left w:val="nil"/>
              <w:bottom w:val="single" w:sz="4" w:space="0" w:color="auto"/>
              <w:right w:val="single" w:sz="8" w:space="0" w:color="auto"/>
            </w:tcBorders>
          </w:tcPr>
          <w:p w14:paraId="4DD3E764" w14:textId="77777777" w:rsidR="00235A56" w:rsidRPr="002F380C" w:rsidRDefault="00235A56" w:rsidP="00AF7B30">
            <w:pPr>
              <w:widowControl w:val="0"/>
              <w:ind w:left="142"/>
              <w:rPr>
                <w:lang w:val="lv-LV"/>
              </w:rPr>
            </w:pPr>
            <w:r w:rsidRPr="002F380C">
              <w:rPr>
                <w:lang w:val="lv-LV"/>
              </w:rPr>
              <w:t>+ 371 67034301</w:t>
            </w:r>
          </w:p>
          <w:p w14:paraId="5560B9F9" w14:textId="77777777" w:rsidR="00235A56" w:rsidRPr="002F380C" w:rsidRDefault="00235A56" w:rsidP="00AF7B30">
            <w:pPr>
              <w:widowControl w:val="0"/>
              <w:ind w:left="142"/>
              <w:rPr>
                <w:lang w:val="lv-LV"/>
              </w:rPr>
            </w:pPr>
            <w:r w:rsidRPr="002F380C">
              <w:rPr>
                <w:lang w:val="lv-LV"/>
              </w:rPr>
              <w:t>+ 371 67225039</w:t>
            </w:r>
          </w:p>
        </w:tc>
      </w:tr>
      <w:tr w:rsidR="00402D5C" w:rsidRPr="002F380C" w14:paraId="1A1416D3" w14:textId="77777777" w:rsidTr="00AF7B30">
        <w:trPr>
          <w:trHeight w:val="838"/>
        </w:trPr>
        <w:tc>
          <w:tcPr>
            <w:tcW w:w="3119" w:type="dxa"/>
            <w:tcBorders>
              <w:top w:val="single" w:sz="4" w:space="0" w:color="auto"/>
              <w:left w:val="single" w:sz="8" w:space="0" w:color="auto"/>
              <w:right w:val="single" w:sz="8" w:space="0" w:color="auto"/>
            </w:tcBorders>
            <w:vAlign w:val="center"/>
          </w:tcPr>
          <w:p w14:paraId="69164121" w14:textId="77777777" w:rsidR="00235A56" w:rsidRPr="002F380C" w:rsidRDefault="00235A56" w:rsidP="00AF7B30">
            <w:pPr>
              <w:widowControl w:val="0"/>
              <w:autoSpaceDE w:val="0"/>
              <w:autoSpaceDN w:val="0"/>
              <w:adjustRightInd w:val="0"/>
              <w:ind w:left="142"/>
              <w:rPr>
                <w:lang w:val="lv-LV"/>
              </w:rPr>
            </w:pPr>
            <w:r w:rsidRPr="002F380C">
              <w:rPr>
                <w:b/>
                <w:bCs/>
                <w:lang w:val="lv-LV"/>
              </w:rPr>
              <w:t>Kontaktpersona</w:t>
            </w:r>
          </w:p>
          <w:p w14:paraId="15CD860D" w14:textId="77777777" w:rsidR="00235A56" w:rsidRPr="002F380C" w:rsidRDefault="00235A56" w:rsidP="00AF7B30">
            <w:pPr>
              <w:widowControl w:val="0"/>
              <w:autoSpaceDE w:val="0"/>
              <w:autoSpaceDN w:val="0"/>
              <w:adjustRightInd w:val="0"/>
              <w:ind w:left="142"/>
              <w:rPr>
                <w:lang w:val="lv-LV"/>
              </w:rPr>
            </w:pPr>
            <w:r w:rsidRPr="002F380C">
              <w:rPr>
                <w:b/>
                <w:bCs/>
                <w:lang w:val="lv-LV"/>
              </w:rPr>
              <w:t>Tālruņa Nr.</w:t>
            </w:r>
          </w:p>
        </w:tc>
        <w:tc>
          <w:tcPr>
            <w:tcW w:w="5953" w:type="dxa"/>
            <w:tcBorders>
              <w:top w:val="single" w:sz="4" w:space="0" w:color="auto"/>
              <w:left w:val="nil"/>
              <w:right w:val="single" w:sz="8" w:space="0" w:color="auto"/>
            </w:tcBorders>
          </w:tcPr>
          <w:p w14:paraId="73F1B0AF" w14:textId="6A710C5D" w:rsidR="00235A56" w:rsidRPr="006E4547" w:rsidRDefault="00235A56" w:rsidP="005C6F9D">
            <w:pPr>
              <w:widowControl w:val="0"/>
              <w:rPr>
                <w:lang w:val="lv-LV"/>
              </w:rPr>
            </w:pPr>
            <w:r w:rsidRPr="006E4547">
              <w:rPr>
                <w:lang w:val="lv-LV"/>
              </w:rPr>
              <w:t>Anete Andržejevska, LU Juridiskā departa</w:t>
            </w:r>
            <w:r w:rsidR="00F97A09" w:rsidRPr="006E4547">
              <w:rPr>
                <w:lang w:val="lv-LV"/>
              </w:rPr>
              <w:t>menta Iepirkumu nodaļas juriste,</w:t>
            </w:r>
            <w:r w:rsidR="00BA566E">
              <w:rPr>
                <w:lang w:val="lv-LV"/>
              </w:rPr>
              <w:t xml:space="preserve"> </w:t>
            </w:r>
            <w:r w:rsidRPr="006E4547">
              <w:rPr>
                <w:lang w:val="lv-LV"/>
              </w:rPr>
              <w:t>+ 371 67034</w:t>
            </w:r>
            <w:r w:rsidR="005C6F9D">
              <w:rPr>
                <w:lang w:val="lv-LV"/>
              </w:rPr>
              <w:t>896</w:t>
            </w:r>
            <w:r w:rsidR="00F97A09" w:rsidRPr="006E4547">
              <w:rPr>
                <w:lang w:val="lv-LV"/>
              </w:rPr>
              <w:t>, iepirkums@lu.lv</w:t>
            </w:r>
          </w:p>
        </w:tc>
      </w:tr>
      <w:tr w:rsidR="00F97A09" w:rsidRPr="002F380C" w14:paraId="765C14F7" w14:textId="77777777" w:rsidTr="00B40982">
        <w:trPr>
          <w:trHeight w:val="341"/>
        </w:trPr>
        <w:tc>
          <w:tcPr>
            <w:tcW w:w="3119" w:type="dxa"/>
            <w:tcBorders>
              <w:top w:val="nil"/>
              <w:left w:val="single" w:sz="8" w:space="0" w:color="auto"/>
              <w:bottom w:val="single" w:sz="8" w:space="0" w:color="auto"/>
              <w:right w:val="single" w:sz="8" w:space="0" w:color="auto"/>
            </w:tcBorders>
            <w:vAlign w:val="center"/>
          </w:tcPr>
          <w:p w14:paraId="0FBC49D6" w14:textId="77777777" w:rsidR="00F97A09" w:rsidRPr="002F380C" w:rsidRDefault="00F97A09" w:rsidP="00F97A09">
            <w:pPr>
              <w:widowControl w:val="0"/>
              <w:autoSpaceDE w:val="0"/>
              <w:autoSpaceDN w:val="0"/>
              <w:adjustRightInd w:val="0"/>
              <w:ind w:left="142"/>
              <w:rPr>
                <w:lang w:val="lv-LV"/>
              </w:rPr>
            </w:pPr>
            <w:r w:rsidRPr="002F380C">
              <w:rPr>
                <w:b/>
                <w:bCs/>
                <w:lang w:val="lv-LV"/>
              </w:rPr>
              <w:t>E-pasta adrese</w:t>
            </w:r>
          </w:p>
        </w:tc>
        <w:tc>
          <w:tcPr>
            <w:tcW w:w="5953" w:type="dxa"/>
            <w:tcBorders>
              <w:top w:val="nil"/>
              <w:left w:val="nil"/>
              <w:bottom w:val="single" w:sz="8" w:space="0" w:color="auto"/>
              <w:right w:val="single" w:sz="8" w:space="0" w:color="auto"/>
            </w:tcBorders>
          </w:tcPr>
          <w:p w14:paraId="45695E86" w14:textId="7BEF57F4" w:rsidR="00F97A09" w:rsidRPr="006E4547" w:rsidRDefault="00F97A09" w:rsidP="006E4547">
            <w:pPr>
              <w:widowControl w:val="0"/>
              <w:ind w:right="303"/>
              <w:jc w:val="both"/>
              <w:rPr>
                <w:color w:val="000000" w:themeColor="text1"/>
              </w:rPr>
            </w:pPr>
          </w:p>
        </w:tc>
      </w:tr>
      <w:tr w:rsidR="00F97A09" w:rsidRPr="002F380C" w14:paraId="4F6A6B6A" w14:textId="77777777" w:rsidTr="00AF7B30">
        <w:trPr>
          <w:trHeight w:val="266"/>
        </w:trPr>
        <w:tc>
          <w:tcPr>
            <w:tcW w:w="3119" w:type="dxa"/>
            <w:tcBorders>
              <w:top w:val="nil"/>
              <w:left w:val="single" w:sz="8" w:space="0" w:color="auto"/>
              <w:bottom w:val="nil"/>
              <w:right w:val="single" w:sz="8" w:space="0" w:color="auto"/>
            </w:tcBorders>
            <w:vAlign w:val="bottom"/>
          </w:tcPr>
          <w:p w14:paraId="459D4336" w14:textId="77777777" w:rsidR="00F97A09" w:rsidRPr="002F380C" w:rsidRDefault="00F97A09" w:rsidP="00F97A09">
            <w:pPr>
              <w:widowControl w:val="0"/>
              <w:autoSpaceDE w:val="0"/>
              <w:autoSpaceDN w:val="0"/>
              <w:adjustRightInd w:val="0"/>
              <w:ind w:left="142"/>
              <w:rPr>
                <w:lang w:val="lv-LV"/>
              </w:rPr>
            </w:pPr>
            <w:r w:rsidRPr="002F380C">
              <w:rPr>
                <w:b/>
                <w:bCs/>
                <w:lang w:val="lv-LV"/>
              </w:rPr>
              <w:t>Darba laiks</w:t>
            </w:r>
          </w:p>
        </w:tc>
        <w:tc>
          <w:tcPr>
            <w:tcW w:w="5953" w:type="dxa"/>
            <w:tcBorders>
              <w:top w:val="nil"/>
              <w:left w:val="nil"/>
              <w:bottom w:val="nil"/>
              <w:right w:val="single" w:sz="8" w:space="0" w:color="auto"/>
            </w:tcBorders>
            <w:vAlign w:val="bottom"/>
          </w:tcPr>
          <w:p w14:paraId="3D2855A5" w14:textId="420FA29B" w:rsidR="00F97A09" w:rsidRPr="002F380C" w:rsidRDefault="004D4E35" w:rsidP="004D4E35">
            <w:pPr>
              <w:widowControl w:val="0"/>
              <w:autoSpaceDE w:val="0"/>
              <w:autoSpaceDN w:val="0"/>
              <w:adjustRightInd w:val="0"/>
              <w:rPr>
                <w:sz w:val="23"/>
                <w:szCs w:val="23"/>
                <w:lang w:val="lv-LV"/>
              </w:rPr>
            </w:pPr>
            <w:r w:rsidRPr="006F2198">
              <w:t>darba dienās no plkst.8:30 līdz plkst.17:00</w:t>
            </w:r>
          </w:p>
        </w:tc>
      </w:tr>
      <w:tr w:rsidR="00F97A09" w:rsidRPr="002F380C" w14:paraId="13129A2A"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40A79E7E" w14:textId="77777777" w:rsidR="00F97A09" w:rsidRPr="002F380C" w:rsidRDefault="00F97A09" w:rsidP="00F97A09">
            <w:pPr>
              <w:widowControl w:val="0"/>
              <w:autoSpaceDE w:val="0"/>
              <w:autoSpaceDN w:val="0"/>
              <w:adjustRightInd w:val="0"/>
              <w:rPr>
                <w:b/>
                <w:bCs/>
                <w:lang w:val="lv-LV"/>
              </w:rPr>
            </w:pPr>
          </w:p>
        </w:tc>
        <w:tc>
          <w:tcPr>
            <w:tcW w:w="5953" w:type="dxa"/>
            <w:tcBorders>
              <w:top w:val="nil"/>
              <w:left w:val="nil"/>
              <w:bottom w:val="single" w:sz="8" w:space="0" w:color="auto"/>
              <w:right w:val="single" w:sz="8" w:space="0" w:color="auto"/>
            </w:tcBorders>
            <w:vAlign w:val="bottom"/>
          </w:tcPr>
          <w:p w14:paraId="79783192" w14:textId="77777777" w:rsidR="00F97A09" w:rsidRPr="002F380C" w:rsidRDefault="00F97A09" w:rsidP="00F97A09">
            <w:pPr>
              <w:widowControl w:val="0"/>
              <w:autoSpaceDE w:val="0"/>
              <w:autoSpaceDN w:val="0"/>
              <w:adjustRightInd w:val="0"/>
              <w:rPr>
                <w:lang w:val="lv-LV"/>
              </w:rPr>
            </w:pPr>
          </w:p>
        </w:tc>
      </w:tr>
    </w:tbl>
    <w:p w14:paraId="5EB126BA" w14:textId="0AE74789" w:rsidR="00235A56" w:rsidRPr="002F380C" w:rsidRDefault="00235A56" w:rsidP="00235A56">
      <w:pPr>
        <w:pStyle w:val="ListParagraph"/>
        <w:widowControl w:val="0"/>
        <w:numPr>
          <w:ilvl w:val="1"/>
          <w:numId w:val="1"/>
        </w:numPr>
        <w:overflowPunct w:val="0"/>
        <w:autoSpaceDE w:val="0"/>
        <w:autoSpaceDN w:val="0"/>
        <w:adjustRightInd w:val="0"/>
        <w:spacing w:after="200"/>
        <w:jc w:val="both"/>
        <w:rPr>
          <w:lang w:val="lv-LV"/>
        </w:rPr>
      </w:pPr>
      <w:r w:rsidRPr="002F380C">
        <w:rPr>
          <w:lang w:val="lv-LV"/>
        </w:rPr>
        <w:t>Iepirkuma procedūru veic ar Latvijas Universitātes 201</w:t>
      </w:r>
      <w:r w:rsidR="005C6F9D">
        <w:rPr>
          <w:lang w:val="lv-LV"/>
        </w:rPr>
        <w:t>7</w:t>
      </w:r>
      <w:r w:rsidRPr="002F380C">
        <w:rPr>
          <w:lang w:val="lv-LV"/>
        </w:rPr>
        <w:t xml:space="preserve">.gada </w:t>
      </w:r>
      <w:r w:rsidR="005C6F9D">
        <w:rPr>
          <w:lang w:val="lv-LV"/>
        </w:rPr>
        <w:t>13.oktobra</w:t>
      </w:r>
      <w:r w:rsidRPr="002F380C">
        <w:rPr>
          <w:lang w:val="lv-LV"/>
        </w:rPr>
        <w:t xml:space="preserve"> rīkojumu Nr.1/</w:t>
      </w:r>
      <w:r w:rsidR="005C6F9D">
        <w:rPr>
          <w:lang w:val="lv-LV"/>
        </w:rPr>
        <w:t>319</w:t>
      </w:r>
      <w:r w:rsidRPr="002F380C">
        <w:rPr>
          <w:lang w:val="lv-LV"/>
        </w:rPr>
        <w:t xml:space="preserve"> “Par Latvijas Universitātes iepirkumu komisiju sastāviem” izveidota </w:t>
      </w:r>
      <w:r w:rsidR="004867B8" w:rsidRPr="002F380C">
        <w:rPr>
          <w:lang w:val="lv-LV"/>
        </w:rPr>
        <w:t xml:space="preserve">Latvijas Universitātes </w:t>
      </w:r>
      <w:r w:rsidR="005C0D4A">
        <w:rPr>
          <w:lang w:val="lv-LV"/>
        </w:rPr>
        <w:t>Centralizēt</w:t>
      </w:r>
      <w:r w:rsidR="006857E6">
        <w:rPr>
          <w:lang w:val="lv-LV"/>
        </w:rPr>
        <w:t>o</w:t>
      </w:r>
      <w:r w:rsidR="004867B8" w:rsidRPr="002F380C">
        <w:rPr>
          <w:lang w:val="lv-LV"/>
        </w:rPr>
        <w:t xml:space="preserve"> iepirkumu komisija</w:t>
      </w:r>
      <w:r w:rsidRPr="002F380C">
        <w:rPr>
          <w:lang w:val="lv-LV"/>
        </w:rPr>
        <w:t xml:space="preserve"> (turpmāk- </w:t>
      </w:r>
      <w:r w:rsidRPr="002F380C">
        <w:rPr>
          <w:b/>
          <w:lang w:val="lv-LV"/>
        </w:rPr>
        <w:t>Komisija</w:t>
      </w:r>
      <w:r w:rsidRPr="002F380C">
        <w:rPr>
          <w:lang w:val="lv-LV"/>
        </w:rPr>
        <w:t>).</w:t>
      </w:r>
    </w:p>
    <w:p w14:paraId="3B58D4AC" w14:textId="1EC3DBD4" w:rsidR="004A7054" w:rsidRDefault="00235A56" w:rsidP="004A7054">
      <w:pPr>
        <w:pStyle w:val="ListParagraph"/>
        <w:numPr>
          <w:ilvl w:val="1"/>
          <w:numId w:val="1"/>
        </w:numPr>
        <w:rPr>
          <w:lang w:val="lv-LV"/>
        </w:rPr>
      </w:pPr>
      <w:r w:rsidRPr="002F380C">
        <w:rPr>
          <w:b/>
          <w:lang w:val="lv-LV"/>
        </w:rPr>
        <w:t>Iepirkuma priekšmets:</w:t>
      </w:r>
      <w:r w:rsidRPr="002F380C">
        <w:rPr>
          <w:lang w:val="lv-LV"/>
        </w:rPr>
        <w:t xml:space="preserve"> </w:t>
      </w:r>
      <w:r w:rsidR="00525E92">
        <w:rPr>
          <w:lang w:val="lv-LV"/>
        </w:rPr>
        <w:t xml:space="preserve">Videi draudzīgi </w:t>
      </w:r>
      <w:r w:rsidR="005C6F9D" w:rsidRPr="005C6F9D">
        <w:rPr>
          <w:lang w:val="lv-LV"/>
        </w:rPr>
        <w:t>Latvijas Universitātes Dabaszinātņu akadēmiskā centra Jelgavas ielā 1, Rīgā telpu un teritorijas uzkopšanas pakalpojumi</w:t>
      </w:r>
      <w:r w:rsidRPr="002F380C">
        <w:rPr>
          <w:lang w:val="lv-LV"/>
        </w:rPr>
        <w:t>.</w:t>
      </w:r>
    </w:p>
    <w:p w14:paraId="56719F21" w14:textId="6D5F352E" w:rsidR="004A7054" w:rsidRDefault="00235A56" w:rsidP="004A7054">
      <w:pPr>
        <w:pStyle w:val="ListParagraph"/>
        <w:numPr>
          <w:ilvl w:val="1"/>
          <w:numId w:val="1"/>
        </w:numPr>
        <w:rPr>
          <w:b/>
          <w:lang w:val="lv-LV"/>
        </w:rPr>
      </w:pPr>
      <w:r w:rsidRPr="004A7054">
        <w:rPr>
          <w:b/>
          <w:lang w:val="lv-LV"/>
        </w:rPr>
        <w:t xml:space="preserve">CPV kods: </w:t>
      </w:r>
      <w:r w:rsidR="00417AE9" w:rsidRPr="004A7054">
        <w:rPr>
          <w:lang w:val="lv-LV"/>
        </w:rPr>
        <w:t xml:space="preserve">90910000-9 (uzkopšanas pakalpojumi). </w:t>
      </w:r>
    </w:p>
    <w:p w14:paraId="2590D8BD" w14:textId="5E6C8185" w:rsidR="00902F33" w:rsidRPr="004A7054" w:rsidRDefault="00EA2A5F" w:rsidP="004A7054">
      <w:pPr>
        <w:pStyle w:val="ListParagraph"/>
        <w:numPr>
          <w:ilvl w:val="1"/>
          <w:numId w:val="1"/>
        </w:numPr>
        <w:rPr>
          <w:lang w:val="lv-LV"/>
        </w:rPr>
      </w:pPr>
      <w:r w:rsidRPr="004A7054">
        <w:rPr>
          <w:b/>
          <w:lang w:val="lv-LV"/>
        </w:rPr>
        <w:t>Līguma termiņš</w:t>
      </w:r>
      <w:r w:rsidR="00A62665" w:rsidRPr="004A7054">
        <w:rPr>
          <w:b/>
          <w:lang w:val="lv-LV"/>
        </w:rPr>
        <w:t>:</w:t>
      </w:r>
      <w:r w:rsidR="00A62665" w:rsidRPr="004A7054">
        <w:rPr>
          <w:lang w:val="lv-LV"/>
        </w:rPr>
        <w:t xml:space="preserve"> </w:t>
      </w:r>
      <w:r w:rsidR="00895250" w:rsidRPr="004A7054">
        <w:rPr>
          <w:lang w:val="lv-LV"/>
        </w:rPr>
        <w:t>36</w:t>
      </w:r>
      <w:r w:rsidR="00417AE9" w:rsidRPr="004A7054">
        <w:rPr>
          <w:lang w:val="lv-LV"/>
        </w:rPr>
        <w:t xml:space="preserve"> (</w:t>
      </w:r>
      <w:r w:rsidR="00895250" w:rsidRPr="004A7054">
        <w:rPr>
          <w:lang w:val="lv-LV"/>
        </w:rPr>
        <w:t>trīsdesmit seši</w:t>
      </w:r>
      <w:r w:rsidR="00417AE9" w:rsidRPr="004A7054">
        <w:rPr>
          <w:lang w:val="lv-LV"/>
        </w:rPr>
        <w:t>) mēneši</w:t>
      </w:r>
      <w:r w:rsidR="00902F33" w:rsidRPr="004A7054">
        <w:rPr>
          <w:lang w:val="lv-LV"/>
        </w:rPr>
        <w:t xml:space="preserve"> no</w:t>
      </w:r>
      <w:r w:rsidR="00417AE9" w:rsidRPr="004A7054">
        <w:rPr>
          <w:lang w:val="lv-LV"/>
        </w:rPr>
        <w:t xml:space="preserve"> Iepirkuma līguma noslēgšanas dienas.</w:t>
      </w:r>
    </w:p>
    <w:p w14:paraId="2947D146" w14:textId="77777777" w:rsidR="00902F33" w:rsidRPr="00902F33" w:rsidRDefault="00902F33" w:rsidP="00902F33">
      <w:pPr>
        <w:pStyle w:val="ListParagraph"/>
        <w:widowControl w:val="0"/>
        <w:numPr>
          <w:ilvl w:val="1"/>
          <w:numId w:val="1"/>
        </w:numPr>
        <w:overflowPunct w:val="0"/>
        <w:autoSpaceDE w:val="0"/>
        <w:autoSpaceDN w:val="0"/>
        <w:adjustRightInd w:val="0"/>
        <w:spacing w:after="200"/>
        <w:jc w:val="both"/>
        <w:rPr>
          <w:b/>
          <w:vanish/>
          <w:lang w:val="lv-LV"/>
        </w:rPr>
      </w:pPr>
    </w:p>
    <w:p w14:paraId="4254F47A" w14:textId="77777777" w:rsidR="00902F33" w:rsidRPr="00902F33" w:rsidRDefault="00902F33" w:rsidP="00902F33">
      <w:pPr>
        <w:pStyle w:val="ListParagraph"/>
        <w:widowControl w:val="0"/>
        <w:numPr>
          <w:ilvl w:val="1"/>
          <w:numId w:val="1"/>
        </w:numPr>
        <w:overflowPunct w:val="0"/>
        <w:autoSpaceDE w:val="0"/>
        <w:autoSpaceDN w:val="0"/>
        <w:adjustRightInd w:val="0"/>
        <w:spacing w:after="200"/>
        <w:jc w:val="both"/>
        <w:rPr>
          <w:b/>
          <w:vanish/>
          <w:lang w:val="lv-LV"/>
        </w:rPr>
      </w:pPr>
    </w:p>
    <w:p w14:paraId="22F94E33" w14:textId="38ED7C69" w:rsidR="00404F0E" w:rsidRPr="004A7054" w:rsidRDefault="005C6F9D" w:rsidP="004A7054">
      <w:pPr>
        <w:pStyle w:val="ListParagraph"/>
        <w:widowControl w:val="0"/>
        <w:numPr>
          <w:ilvl w:val="1"/>
          <w:numId w:val="34"/>
        </w:numPr>
        <w:overflowPunct w:val="0"/>
        <w:autoSpaceDE w:val="0"/>
        <w:autoSpaceDN w:val="0"/>
        <w:adjustRightInd w:val="0"/>
        <w:spacing w:after="200"/>
        <w:jc w:val="both"/>
        <w:rPr>
          <w:lang w:val="lv-LV"/>
        </w:rPr>
      </w:pPr>
      <w:r w:rsidRPr="004A7054">
        <w:rPr>
          <w:b/>
          <w:lang w:val="lv-LV"/>
        </w:rPr>
        <w:t>P</w:t>
      </w:r>
      <w:r w:rsidR="00404F0E" w:rsidRPr="004A7054">
        <w:rPr>
          <w:b/>
          <w:lang w:val="lv-LV"/>
        </w:rPr>
        <w:t>aredzamā līgumcena</w:t>
      </w:r>
      <w:r w:rsidR="00BA566E" w:rsidRPr="004A7054">
        <w:rPr>
          <w:b/>
          <w:lang w:val="lv-LV"/>
        </w:rPr>
        <w:t xml:space="preserve"> visā Iepirkuma līguma darbības laikā</w:t>
      </w:r>
      <w:r w:rsidR="00404F0E" w:rsidRPr="004A7054">
        <w:rPr>
          <w:b/>
          <w:lang w:val="lv-LV"/>
        </w:rPr>
        <w:t>:</w:t>
      </w:r>
      <w:r w:rsidR="00404F0E" w:rsidRPr="004A7054">
        <w:rPr>
          <w:lang w:val="lv-LV"/>
        </w:rPr>
        <w:t xml:space="preserve">  </w:t>
      </w:r>
      <w:r w:rsidR="00902F33" w:rsidRPr="004A7054">
        <w:rPr>
          <w:lang w:val="lv-LV"/>
        </w:rPr>
        <w:t xml:space="preserve">līdz </w:t>
      </w:r>
      <w:r w:rsidRPr="004A7054">
        <w:rPr>
          <w:lang w:val="lv-LV"/>
        </w:rPr>
        <w:t>350</w:t>
      </w:r>
      <w:r w:rsidR="00B41B9F" w:rsidRPr="004A7054">
        <w:rPr>
          <w:lang w:val="lv-LV"/>
        </w:rPr>
        <w:t> </w:t>
      </w:r>
      <w:r w:rsidR="00404F0E" w:rsidRPr="004A7054">
        <w:rPr>
          <w:lang w:val="lv-LV"/>
        </w:rPr>
        <w:t xml:space="preserve">000,00 </w:t>
      </w:r>
      <w:r w:rsidRPr="004A7054">
        <w:rPr>
          <w:lang w:val="lv-LV"/>
        </w:rPr>
        <w:t>EUR bez PVN.</w:t>
      </w:r>
    </w:p>
    <w:p w14:paraId="64FF62CA" w14:textId="515031AD" w:rsidR="00A1132D" w:rsidRPr="00B308E1" w:rsidRDefault="00A1132D" w:rsidP="004A7054">
      <w:pPr>
        <w:pStyle w:val="ListParagraph"/>
        <w:widowControl w:val="0"/>
        <w:numPr>
          <w:ilvl w:val="1"/>
          <w:numId w:val="34"/>
        </w:numPr>
        <w:overflowPunct w:val="0"/>
        <w:autoSpaceDE w:val="0"/>
        <w:autoSpaceDN w:val="0"/>
        <w:adjustRightInd w:val="0"/>
        <w:spacing w:after="200"/>
        <w:jc w:val="both"/>
        <w:rPr>
          <w:lang w:val="lv-LV"/>
        </w:rPr>
      </w:pPr>
      <w:r w:rsidRPr="002B2621">
        <w:rPr>
          <w:b/>
          <w:lang w:val="lv-LV"/>
        </w:rPr>
        <w:t xml:space="preserve">Pretendents var iesniegt 1 (vienu) piedāvājuma variantu par </w:t>
      </w:r>
      <w:r w:rsidR="006A084F">
        <w:rPr>
          <w:b/>
          <w:lang w:val="lv-LV"/>
        </w:rPr>
        <w:t>visu</w:t>
      </w:r>
      <w:r w:rsidRPr="002B2621">
        <w:rPr>
          <w:b/>
          <w:lang w:val="lv-LV"/>
        </w:rPr>
        <w:t xml:space="preserve"> Iepirkuma priekšmeta apjomu</w:t>
      </w:r>
      <w:r>
        <w:rPr>
          <w:b/>
          <w:lang w:val="lv-LV"/>
        </w:rPr>
        <w:t>.</w:t>
      </w:r>
    </w:p>
    <w:p w14:paraId="1153ABB2" w14:textId="7A157598" w:rsidR="00A62665" w:rsidRPr="002165BE" w:rsidRDefault="00A62665" w:rsidP="004A7054">
      <w:pPr>
        <w:pStyle w:val="ListParagraph"/>
        <w:widowControl w:val="0"/>
        <w:numPr>
          <w:ilvl w:val="1"/>
          <w:numId w:val="34"/>
        </w:numPr>
        <w:overflowPunct w:val="0"/>
        <w:autoSpaceDE w:val="0"/>
        <w:autoSpaceDN w:val="0"/>
        <w:adjustRightInd w:val="0"/>
        <w:spacing w:after="200"/>
        <w:jc w:val="both"/>
        <w:rPr>
          <w:lang w:val="lv-LV"/>
        </w:rPr>
      </w:pPr>
      <w:r w:rsidRPr="002165BE">
        <w:rPr>
          <w:b/>
          <w:lang w:val="lv-LV"/>
        </w:rPr>
        <w:t>Piedāvājumu izvēles kritērijs:</w:t>
      </w:r>
      <w:r w:rsidRPr="002165BE">
        <w:rPr>
          <w:lang w:val="lv-LV"/>
        </w:rPr>
        <w:t xml:space="preserve"> </w:t>
      </w:r>
      <w:r w:rsidR="00A1132D" w:rsidRPr="002B2621">
        <w:rPr>
          <w:lang w:val="lv-LV"/>
        </w:rPr>
        <w:t>Konkursa</w:t>
      </w:r>
      <w:r w:rsidR="00A1132D" w:rsidRPr="002B2621">
        <w:rPr>
          <w:b/>
          <w:lang w:val="lv-LV"/>
        </w:rPr>
        <w:t xml:space="preserve"> </w:t>
      </w:r>
      <w:r w:rsidR="00A1132D" w:rsidRPr="002B2621">
        <w:rPr>
          <w:lang w:val="lv-LV"/>
        </w:rPr>
        <w:t>nolikuma</w:t>
      </w:r>
      <w:r w:rsidR="00A1132D" w:rsidRPr="002B2621">
        <w:rPr>
          <w:b/>
          <w:lang w:val="lv-LV"/>
        </w:rPr>
        <w:t xml:space="preserve"> </w:t>
      </w:r>
      <w:r w:rsidR="00A1132D" w:rsidRPr="002B2621">
        <w:rPr>
          <w:lang w:val="lv-LV"/>
        </w:rPr>
        <w:t>prasībām</w:t>
      </w:r>
      <w:r w:rsidR="00A1132D" w:rsidRPr="002B2621">
        <w:rPr>
          <w:b/>
          <w:lang w:val="lv-LV"/>
        </w:rPr>
        <w:t xml:space="preserve"> </w:t>
      </w:r>
      <w:r w:rsidR="00A1132D" w:rsidRPr="002B2621">
        <w:rPr>
          <w:lang w:val="lv-LV"/>
        </w:rPr>
        <w:t>atbilstošs saimnieciski visizdevīgākais piedāvājums</w:t>
      </w:r>
      <w:r w:rsidR="006A084F">
        <w:rPr>
          <w:lang w:val="lv-LV"/>
        </w:rPr>
        <w:t xml:space="preserve"> ar viszemāko piedāvāto cenu</w:t>
      </w:r>
      <w:r w:rsidR="002165BE" w:rsidRPr="00860722">
        <w:rPr>
          <w:lang w:val="lv-LV"/>
        </w:rPr>
        <w:t>.</w:t>
      </w:r>
    </w:p>
    <w:p w14:paraId="4153630C" w14:textId="77777777" w:rsidR="00E906D5" w:rsidRDefault="00402D5C" w:rsidP="00E906D5">
      <w:pPr>
        <w:pStyle w:val="ListParagraph"/>
        <w:widowControl w:val="0"/>
        <w:numPr>
          <w:ilvl w:val="1"/>
          <w:numId w:val="34"/>
        </w:numPr>
        <w:overflowPunct w:val="0"/>
        <w:autoSpaceDE w:val="0"/>
        <w:autoSpaceDN w:val="0"/>
        <w:adjustRightInd w:val="0"/>
        <w:spacing w:after="200"/>
        <w:jc w:val="both"/>
        <w:rPr>
          <w:lang w:val="lv-LV"/>
        </w:rPr>
      </w:pPr>
      <w:r w:rsidRPr="00895250">
        <w:rPr>
          <w:b/>
          <w:lang w:val="lv-LV"/>
        </w:rPr>
        <w:t>Iepirkuma procedūras veids</w:t>
      </w:r>
      <w:r w:rsidR="00A62665" w:rsidRPr="00895250">
        <w:rPr>
          <w:b/>
          <w:lang w:val="lv-LV"/>
        </w:rPr>
        <w:t>:</w:t>
      </w:r>
      <w:r w:rsidR="00A62665" w:rsidRPr="00895250">
        <w:rPr>
          <w:lang w:val="lv-LV"/>
        </w:rPr>
        <w:t xml:space="preserve"> </w:t>
      </w:r>
      <w:r w:rsidR="00A1132D" w:rsidRPr="00895250">
        <w:rPr>
          <w:lang w:val="lv-LV"/>
        </w:rPr>
        <w:t xml:space="preserve">atklāts konkurss virs ES sliekšņa atbilstoši Publisko iepirkumu likuma (turpmāk- PIL)  </w:t>
      </w:r>
      <w:r w:rsidR="00A1132D" w:rsidRPr="00895250">
        <w:rPr>
          <w:color w:val="000000"/>
          <w:lang w:val="lv-LV"/>
        </w:rPr>
        <w:t xml:space="preserve">un citos publisko iepirkumu regulējošajos normatīvajos aktos </w:t>
      </w:r>
      <w:r w:rsidR="00A1132D" w:rsidRPr="00895250">
        <w:rPr>
          <w:lang w:val="lv-LV"/>
        </w:rPr>
        <w:t>noteiktajam</w:t>
      </w:r>
      <w:r w:rsidR="00C052E3" w:rsidRPr="00895250">
        <w:rPr>
          <w:lang w:val="lv-LV"/>
        </w:rPr>
        <w:t xml:space="preserve"> un nolikumā (turpmāk – Nolikums) noteiktajam.</w:t>
      </w:r>
    </w:p>
    <w:p w14:paraId="667F9FFF" w14:textId="014D1B57" w:rsidR="00E906D5" w:rsidRPr="0038133E" w:rsidRDefault="00E906D5" w:rsidP="00261150">
      <w:pPr>
        <w:pStyle w:val="ListParagraph"/>
        <w:widowControl w:val="0"/>
        <w:numPr>
          <w:ilvl w:val="1"/>
          <w:numId w:val="34"/>
        </w:numPr>
        <w:overflowPunct w:val="0"/>
        <w:autoSpaceDE w:val="0"/>
        <w:autoSpaceDN w:val="0"/>
        <w:adjustRightInd w:val="0"/>
        <w:spacing w:after="200"/>
        <w:jc w:val="both"/>
        <w:rPr>
          <w:lang w:val="lv-LV"/>
        </w:rPr>
      </w:pPr>
      <w:r w:rsidRPr="0038133E">
        <w:rPr>
          <w:lang w:val="x-none"/>
        </w:rPr>
        <w:t>Ieinteresētajam piegādātajam, ja tas plāno iesniegt piedāvājumu</w:t>
      </w:r>
      <w:r w:rsidRPr="0038133E">
        <w:rPr>
          <w:iCs/>
          <w:lang w:val="x-none"/>
        </w:rPr>
        <w:t xml:space="preserve"> </w:t>
      </w:r>
      <w:r w:rsidRPr="0038133E">
        <w:rPr>
          <w:iCs/>
        </w:rPr>
        <w:t>Konkursā</w:t>
      </w:r>
      <w:r w:rsidR="00261150" w:rsidRPr="0038133E">
        <w:rPr>
          <w:iCs/>
        </w:rPr>
        <w:t>,</w:t>
      </w:r>
      <w:r w:rsidRPr="0038133E">
        <w:rPr>
          <w:iCs/>
        </w:rPr>
        <w:t xml:space="preserve"> </w:t>
      </w:r>
      <w:r w:rsidRPr="0038133E">
        <w:rPr>
          <w:b/>
          <w:u w:val="single"/>
          <w:lang w:val="x-none"/>
        </w:rPr>
        <w:t>obligāti ir jāveic objekta apsekošan</w:t>
      </w:r>
      <w:r w:rsidR="006857E6" w:rsidRPr="0038133E">
        <w:rPr>
          <w:b/>
          <w:u w:val="single"/>
        </w:rPr>
        <w:t xml:space="preserve">a, </w:t>
      </w:r>
      <w:r w:rsidRPr="0038133E">
        <w:rPr>
          <w:color w:val="000000" w:themeColor="text1"/>
          <w:lang w:val="lv-LV"/>
        </w:rPr>
        <w:t xml:space="preserve">iepriekš piesakoties pie Pasūtītāja kontaktpersonas. Pasūtītājs reģistrēs piegādātājus, kas </w:t>
      </w:r>
      <w:r w:rsidR="006857E6" w:rsidRPr="0038133E">
        <w:rPr>
          <w:color w:val="000000" w:themeColor="text1"/>
          <w:lang w:val="lv-LV"/>
        </w:rPr>
        <w:t xml:space="preserve">veikuši </w:t>
      </w:r>
      <w:r w:rsidRPr="0038133E">
        <w:rPr>
          <w:color w:val="000000" w:themeColor="text1"/>
          <w:lang w:val="lv-LV"/>
        </w:rPr>
        <w:t>Pakalpojuma izpildes viet</w:t>
      </w:r>
      <w:r w:rsidR="00261150" w:rsidRPr="0038133E">
        <w:rPr>
          <w:color w:val="000000" w:themeColor="text1"/>
          <w:lang w:val="lv-LV"/>
        </w:rPr>
        <w:t>as</w:t>
      </w:r>
      <w:r w:rsidRPr="0038133E">
        <w:rPr>
          <w:color w:val="000000" w:themeColor="text1"/>
          <w:lang w:val="lv-LV"/>
        </w:rPr>
        <w:t xml:space="preserve"> apskat</w:t>
      </w:r>
      <w:r w:rsidR="006857E6" w:rsidRPr="0038133E">
        <w:rPr>
          <w:color w:val="000000" w:themeColor="text1"/>
          <w:lang w:val="lv-LV"/>
        </w:rPr>
        <w:t>i</w:t>
      </w:r>
      <w:r w:rsidRPr="0038133E">
        <w:rPr>
          <w:color w:val="000000" w:themeColor="text1"/>
          <w:lang w:val="lv-LV"/>
        </w:rPr>
        <w:t>. Pasūtītāja kontaktpersona Pakalpojum</w:t>
      </w:r>
      <w:r w:rsidR="00261150" w:rsidRPr="0038133E">
        <w:rPr>
          <w:color w:val="000000" w:themeColor="text1"/>
          <w:lang w:val="lv-LV"/>
        </w:rPr>
        <w:t>a</w:t>
      </w:r>
      <w:r w:rsidRPr="0038133E">
        <w:rPr>
          <w:color w:val="000000" w:themeColor="text1"/>
          <w:lang w:val="lv-LV"/>
        </w:rPr>
        <w:t xml:space="preserve"> izpildes viet</w:t>
      </w:r>
      <w:r w:rsidR="00261150" w:rsidRPr="0038133E">
        <w:rPr>
          <w:color w:val="000000" w:themeColor="text1"/>
          <w:lang w:val="lv-LV"/>
        </w:rPr>
        <w:t xml:space="preserve">as </w:t>
      </w:r>
      <w:r w:rsidRPr="0038133E">
        <w:rPr>
          <w:color w:val="000000" w:themeColor="text1"/>
          <w:lang w:val="lv-LV"/>
        </w:rPr>
        <w:t xml:space="preserve">apskatei: </w:t>
      </w:r>
      <w:r w:rsidR="00261150" w:rsidRPr="0038133E">
        <w:rPr>
          <w:color w:val="000000" w:themeColor="text1"/>
          <w:lang w:val="lv-LV"/>
        </w:rPr>
        <w:t>Andrejs Zariņš</w:t>
      </w:r>
      <w:r w:rsidRPr="0038133E">
        <w:rPr>
          <w:color w:val="000000" w:themeColor="text1"/>
          <w:lang w:val="lv-LV"/>
        </w:rPr>
        <w:t>,</w:t>
      </w:r>
      <w:r w:rsidRPr="0038133E">
        <w:rPr>
          <w:bCs/>
          <w:color w:val="000000" w:themeColor="text1"/>
          <w:lang w:val="lv-LV"/>
        </w:rPr>
        <w:t xml:space="preserve"> LU Infrastruktūras departamenta Tehniskā nodrošinājuma daļas </w:t>
      </w:r>
      <w:r w:rsidR="00261150" w:rsidRPr="0038133E">
        <w:rPr>
          <w:bCs/>
          <w:color w:val="000000" w:themeColor="text1"/>
          <w:lang w:val="lv-LV"/>
        </w:rPr>
        <w:t>mājas pārvaldnieks</w:t>
      </w:r>
      <w:r w:rsidRPr="0038133E">
        <w:rPr>
          <w:bCs/>
          <w:color w:val="000000" w:themeColor="text1"/>
          <w:lang w:val="lv-LV"/>
        </w:rPr>
        <w:t xml:space="preserve">, tālr.:+371 </w:t>
      </w:r>
      <w:r w:rsidR="00B7761D" w:rsidRPr="00B7761D">
        <w:rPr>
          <w:bCs/>
          <w:color w:val="000000" w:themeColor="text1"/>
          <w:lang w:val="lv-LV"/>
        </w:rPr>
        <w:t>25667335</w:t>
      </w:r>
      <w:r w:rsidRPr="0038133E">
        <w:rPr>
          <w:bCs/>
          <w:color w:val="000000" w:themeColor="text1"/>
          <w:lang w:val="lv-LV"/>
        </w:rPr>
        <w:t xml:space="preserve">, e-pasts: </w:t>
      </w:r>
      <w:hyperlink r:id="rId10" w:history="1">
        <w:r w:rsidR="00261150" w:rsidRPr="0038133E">
          <w:rPr>
            <w:rStyle w:val="Hyperlink"/>
            <w:bCs/>
            <w:lang w:val="lv-LV"/>
          </w:rPr>
          <w:t>Andrejs.zarins@lu.lv</w:t>
        </w:r>
      </w:hyperlink>
      <w:r w:rsidRPr="0038133E">
        <w:rPr>
          <w:color w:val="000000" w:themeColor="text1"/>
          <w:lang w:val="lv-LV"/>
        </w:rPr>
        <w:t xml:space="preserve">. </w:t>
      </w:r>
    </w:p>
    <w:p w14:paraId="01B67159" w14:textId="47F577F7" w:rsidR="00E906D5" w:rsidRPr="0038133E" w:rsidRDefault="00E906D5" w:rsidP="00E906D5">
      <w:pPr>
        <w:pStyle w:val="ListParagraph"/>
        <w:widowControl w:val="0"/>
        <w:numPr>
          <w:ilvl w:val="2"/>
          <w:numId w:val="34"/>
        </w:numPr>
        <w:overflowPunct w:val="0"/>
        <w:autoSpaceDE w:val="0"/>
        <w:autoSpaceDN w:val="0"/>
        <w:adjustRightInd w:val="0"/>
        <w:spacing w:after="200"/>
        <w:jc w:val="both"/>
        <w:rPr>
          <w:lang w:val="lv-LV"/>
        </w:rPr>
      </w:pPr>
      <w:r w:rsidRPr="0038133E">
        <w:t xml:space="preserve">Ieinteresētajiem piegādātājiem objektu apskates laikā jānovērtē objekts tā, lai pretendenta piedāvājumā būtu ietvertas visas iespējamās izmaksas, lai izpildītu līgumu (sniegtu pakalpojumu) atbilstoši tehniskajai specifikācijai un ievērojot normatīvo aktu prasības. </w:t>
      </w:r>
    </w:p>
    <w:p w14:paraId="2C7E7956" w14:textId="11D67525" w:rsidR="00E906D5" w:rsidRPr="0038133E" w:rsidRDefault="00E906D5" w:rsidP="00E906D5">
      <w:pPr>
        <w:pStyle w:val="ListParagraph"/>
        <w:widowControl w:val="0"/>
        <w:numPr>
          <w:ilvl w:val="2"/>
          <w:numId w:val="34"/>
        </w:numPr>
        <w:overflowPunct w:val="0"/>
        <w:autoSpaceDE w:val="0"/>
        <w:autoSpaceDN w:val="0"/>
        <w:adjustRightInd w:val="0"/>
        <w:spacing w:after="200"/>
        <w:jc w:val="both"/>
        <w:rPr>
          <w:lang w:val="lv-LV"/>
        </w:rPr>
      </w:pPr>
      <w:r w:rsidRPr="0038133E">
        <w:t xml:space="preserve">Ja ieinteresētais piegādātājs nav </w:t>
      </w:r>
      <w:r w:rsidR="006857E6" w:rsidRPr="0038133E">
        <w:t>veicis</w:t>
      </w:r>
      <w:r w:rsidRPr="0038133E">
        <w:t xml:space="preserve"> uz obligāto objekta apskati, bet viņam būtu piešķiramas līguma slēgšanas tiesības, tad viņš pie līguma slēgšanas zaudē tiesības celt pretenzijas pret tehniskajā specifikācijā norādītajiem telpu un tīrāmo objektu apjomiem.</w:t>
      </w:r>
    </w:p>
    <w:p w14:paraId="62E1E10C" w14:textId="53AF8935" w:rsidR="00A1132D" w:rsidRPr="00895250" w:rsidRDefault="00A1132D" w:rsidP="00A1132D">
      <w:pPr>
        <w:pStyle w:val="Heading1"/>
        <w:rPr>
          <w:rFonts w:ascii="Times New Roman" w:hAnsi="Times New Roman" w:cs="Times New Roman"/>
          <w:b/>
          <w:color w:val="auto"/>
          <w:sz w:val="24"/>
          <w:szCs w:val="24"/>
          <w:lang w:val="lv-LV"/>
        </w:rPr>
      </w:pPr>
      <w:bookmarkStart w:id="0" w:name="_Toc42401991"/>
      <w:r w:rsidRPr="00895250">
        <w:rPr>
          <w:rFonts w:ascii="Times New Roman" w:hAnsi="Times New Roman" w:cs="Times New Roman"/>
          <w:b/>
          <w:color w:val="auto"/>
          <w:sz w:val="24"/>
          <w:szCs w:val="24"/>
          <w:lang w:val="lv-LV"/>
        </w:rPr>
        <w:t>II PIEDĀVĀJUMA NOFORMĒŠANA</w:t>
      </w:r>
      <w:r w:rsidR="0043474F">
        <w:rPr>
          <w:rFonts w:ascii="Times New Roman" w:hAnsi="Times New Roman" w:cs="Times New Roman"/>
          <w:b/>
          <w:color w:val="auto"/>
          <w:sz w:val="24"/>
          <w:szCs w:val="24"/>
          <w:lang w:val="lv-LV"/>
        </w:rPr>
        <w:t>S</w:t>
      </w:r>
      <w:r w:rsidRPr="00895250">
        <w:rPr>
          <w:rFonts w:ascii="Times New Roman" w:hAnsi="Times New Roman" w:cs="Times New Roman"/>
          <w:b/>
          <w:color w:val="auto"/>
          <w:sz w:val="24"/>
          <w:szCs w:val="24"/>
          <w:lang w:val="lv-LV"/>
        </w:rPr>
        <w:t>, IESNIEGŠANAS UN ATVĒRŠANAS KĀRTĪBA</w:t>
      </w:r>
      <w:bookmarkEnd w:id="0"/>
    </w:p>
    <w:p w14:paraId="0E837B68" w14:textId="6B58B87F" w:rsidR="00A1132D" w:rsidRPr="00895250" w:rsidRDefault="00A1132D" w:rsidP="00A1132D">
      <w:pPr>
        <w:numPr>
          <w:ilvl w:val="1"/>
          <w:numId w:val="2"/>
        </w:numPr>
        <w:ind w:left="420" w:hanging="420"/>
        <w:jc w:val="both"/>
        <w:rPr>
          <w:lang w:val="lv-LV"/>
        </w:rPr>
      </w:pPr>
      <w:r w:rsidRPr="00895250">
        <w:rPr>
          <w:lang w:val="lv-LV"/>
        </w:rPr>
        <w:t>Noformējot piedāvājumu, jāievēro šī Konkursa nolikumā noteiktās prasības un piedāvājumā  jāietver:</w:t>
      </w:r>
    </w:p>
    <w:p w14:paraId="6521EEE4" w14:textId="77777777" w:rsidR="00A1132D" w:rsidRPr="00895250" w:rsidRDefault="00A1132D" w:rsidP="00A1132D">
      <w:pPr>
        <w:numPr>
          <w:ilvl w:val="2"/>
          <w:numId w:val="2"/>
        </w:numPr>
        <w:ind w:left="1140"/>
        <w:jc w:val="both"/>
        <w:rPr>
          <w:lang w:val="lv-LV"/>
        </w:rPr>
      </w:pPr>
      <w:r w:rsidRPr="00895250">
        <w:rPr>
          <w:b/>
          <w:lang w:val="lv-LV"/>
        </w:rPr>
        <w:t>Pretendenta pieteikums</w:t>
      </w:r>
      <w:r w:rsidRPr="00895250">
        <w:rPr>
          <w:lang w:val="lv-LV"/>
        </w:rPr>
        <w:t>, kas sagatavots atbilstoši Nolikuma 1.pielikumam “Pretendenta pieteikums”;</w:t>
      </w:r>
    </w:p>
    <w:p w14:paraId="61D67DD0" w14:textId="77777777" w:rsidR="00A1132D" w:rsidRPr="00895250" w:rsidRDefault="00A1132D" w:rsidP="00A1132D">
      <w:pPr>
        <w:numPr>
          <w:ilvl w:val="2"/>
          <w:numId w:val="2"/>
        </w:numPr>
        <w:ind w:left="1140"/>
        <w:jc w:val="both"/>
        <w:rPr>
          <w:lang w:val="lv-LV"/>
        </w:rPr>
      </w:pPr>
      <w:r w:rsidRPr="00895250">
        <w:rPr>
          <w:b/>
          <w:lang w:val="lv-LV"/>
        </w:rPr>
        <w:t>Pretendenta kvalifikācijas (atlases) dokumenti</w:t>
      </w:r>
      <w:r w:rsidRPr="00895250">
        <w:rPr>
          <w:lang w:val="lv-LV"/>
        </w:rPr>
        <w:t xml:space="preserve"> (skatīt šī Nolikuma V nodaļu);</w:t>
      </w:r>
    </w:p>
    <w:p w14:paraId="7CA57E5C" w14:textId="77777777" w:rsidR="00A1132D" w:rsidRPr="00895250" w:rsidRDefault="00A1132D" w:rsidP="00A1132D">
      <w:pPr>
        <w:numPr>
          <w:ilvl w:val="2"/>
          <w:numId w:val="2"/>
        </w:numPr>
        <w:ind w:left="1140"/>
        <w:jc w:val="both"/>
        <w:rPr>
          <w:lang w:val="lv-LV"/>
        </w:rPr>
      </w:pPr>
      <w:r w:rsidRPr="00895250">
        <w:rPr>
          <w:b/>
          <w:lang w:val="lv-LV"/>
        </w:rPr>
        <w:t>Pretendenta tehniskais piedāvājums</w:t>
      </w:r>
      <w:r w:rsidRPr="00895250">
        <w:rPr>
          <w:lang w:val="lv-LV"/>
        </w:rPr>
        <w:t>, kas sagatavots atbilstoši Nolikuma 2.pielikumā “Tehniskā specifikācija un Pretendenta tehniskais piedāvājums” noteiktajam;</w:t>
      </w:r>
    </w:p>
    <w:p w14:paraId="73ED7B8A" w14:textId="77777777" w:rsidR="00A1132D" w:rsidRPr="00895250" w:rsidRDefault="00A1132D" w:rsidP="00A1132D">
      <w:pPr>
        <w:numPr>
          <w:ilvl w:val="2"/>
          <w:numId w:val="2"/>
        </w:numPr>
        <w:ind w:left="1140"/>
        <w:jc w:val="both"/>
        <w:rPr>
          <w:lang w:val="lv-LV"/>
        </w:rPr>
      </w:pPr>
      <w:r w:rsidRPr="00895250">
        <w:rPr>
          <w:b/>
          <w:lang w:val="lv-LV"/>
        </w:rPr>
        <w:lastRenderedPageBreak/>
        <w:t>Pretendenta finanšu piedāvājums</w:t>
      </w:r>
      <w:r w:rsidRPr="00895250">
        <w:rPr>
          <w:lang w:val="lv-LV"/>
        </w:rPr>
        <w:t>, kas sagatavots atbilstoši Nolikuma 3.pielikumā “Pretendenta finanšu piedāvājums” noteiktajam</w:t>
      </w:r>
      <w:bookmarkStart w:id="1" w:name="_Toc134628672"/>
      <w:r w:rsidRPr="00895250">
        <w:rPr>
          <w:lang w:val="lv-LV"/>
        </w:rPr>
        <w:t>;</w:t>
      </w:r>
    </w:p>
    <w:bookmarkEnd w:id="1"/>
    <w:p w14:paraId="1F6ABC85" w14:textId="77777777" w:rsidR="003B1CC3" w:rsidRPr="00C946F3" w:rsidRDefault="003B1CC3" w:rsidP="003B1CC3">
      <w:pPr>
        <w:numPr>
          <w:ilvl w:val="1"/>
          <w:numId w:val="2"/>
        </w:numPr>
        <w:ind w:left="420" w:hanging="420"/>
        <w:jc w:val="both"/>
        <w:rPr>
          <w:b/>
          <w:bCs/>
          <w:lang w:val="lv-LV"/>
        </w:rPr>
      </w:pPr>
      <w:r w:rsidRPr="00C946F3">
        <w:rPr>
          <w:b/>
          <w:bCs/>
          <w:u w:val="single"/>
          <w:lang w:val="lv-LV"/>
        </w:rPr>
        <w:t>Nolikuma saņemšana, informāci</w:t>
      </w:r>
      <w:r>
        <w:rPr>
          <w:b/>
          <w:bCs/>
          <w:u w:val="single"/>
          <w:lang w:val="lv-LV"/>
        </w:rPr>
        <w:t>jas apmaiņas kārtība un papildu</w:t>
      </w:r>
      <w:r w:rsidRPr="00C946F3">
        <w:rPr>
          <w:b/>
          <w:bCs/>
          <w:u w:val="single"/>
          <w:lang w:val="lv-LV"/>
        </w:rPr>
        <w:t xml:space="preserve"> informācijas pieprasīšana</w:t>
      </w:r>
      <w:r>
        <w:rPr>
          <w:b/>
          <w:bCs/>
          <w:u w:val="single"/>
          <w:lang w:val="lv-LV"/>
        </w:rPr>
        <w:t>s kārtība</w:t>
      </w:r>
    </w:p>
    <w:p w14:paraId="5CCEEAB8" w14:textId="77777777" w:rsidR="003B1CC3" w:rsidRPr="00104582" w:rsidRDefault="003B1CC3" w:rsidP="003B1CC3">
      <w:pPr>
        <w:numPr>
          <w:ilvl w:val="2"/>
          <w:numId w:val="2"/>
        </w:numPr>
        <w:ind w:left="1140"/>
        <w:jc w:val="both"/>
        <w:rPr>
          <w:b/>
          <w:bCs/>
          <w:lang w:val="lv-LV"/>
        </w:rPr>
      </w:pPr>
      <w:r w:rsidRPr="00104582">
        <w:rPr>
          <w:bCs/>
          <w:lang w:val="lv-LV"/>
        </w:rPr>
        <w:t xml:space="preserve">Pasūtītājs nodrošina brīvu un tiešu elektronisku pieeju iepirkuma Nolikumam un tā pielikumiem, kuri ir Nolikuma neatņemamas sastāvdaļas, un citiem iepirkuma procedūras dokumentiem </w:t>
      </w:r>
      <w:r w:rsidRPr="00104582">
        <w:rPr>
          <w:lang w:val="lv-LV"/>
        </w:rPr>
        <w:t xml:space="preserve">Pasūtītāja </w:t>
      </w:r>
      <w:r w:rsidRPr="00104582">
        <w:rPr>
          <w:rFonts w:eastAsia="Cambria"/>
          <w:kern w:val="56"/>
          <w:lang w:val="lv-LV"/>
        </w:rPr>
        <w:t xml:space="preserve">tīmekļvietnē internetā: </w:t>
      </w:r>
      <w:hyperlink r:id="rId11" w:history="1">
        <w:r w:rsidRPr="00104582">
          <w:rPr>
            <w:rStyle w:val="Hyperlink"/>
            <w:rFonts w:eastAsia="Cambria"/>
            <w:kern w:val="56"/>
            <w:lang w:val="lv-LV"/>
          </w:rPr>
          <w:t>www.lu.lv</w:t>
        </w:r>
      </w:hyperlink>
      <w:r w:rsidRPr="00104582">
        <w:rPr>
          <w:rFonts w:eastAsia="Cambria"/>
          <w:kern w:val="56"/>
          <w:lang w:val="lv-LV"/>
        </w:rPr>
        <w:t xml:space="preserve"> sadaļā „Uzņēmējiem/Iepirkumi”</w:t>
      </w:r>
      <w:r w:rsidRPr="00104582">
        <w:rPr>
          <w:lang w:val="lv-LV"/>
        </w:rPr>
        <w:t xml:space="preserve"> un </w:t>
      </w:r>
      <w:r w:rsidRPr="00104582">
        <w:rPr>
          <w:iCs/>
          <w:lang w:val="lv-LV"/>
        </w:rPr>
        <w:t>Elektronisko iepirkumu sistēmas (turpmāk – EIS) e-konkursu apakšsistēmā</w:t>
      </w:r>
      <w:r w:rsidRPr="00104582">
        <w:rPr>
          <w:bCs/>
          <w:iCs/>
          <w:lang w:val="lv-LV"/>
        </w:rPr>
        <w:t xml:space="preserve"> (</w:t>
      </w:r>
      <w:hyperlink r:id="rId12" w:history="1">
        <w:r w:rsidRPr="00104582">
          <w:rPr>
            <w:rStyle w:val="Hyperlink"/>
            <w:bCs/>
            <w:iCs/>
            <w:lang w:val="lv-LV"/>
          </w:rPr>
          <w:t>https://www.eis.gov.lv/EKEIS/Supplier/</w:t>
        </w:r>
      </w:hyperlink>
      <w:r w:rsidRPr="00104582">
        <w:rPr>
          <w:bCs/>
          <w:iCs/>
          <w:lang w:val="lv-LV"/>
        </w:rPr>
        <w:t>)</w:t>
      </w:r>
      <w:r w:rsidRPr="00104582">
        <w:rPr>
          <w:rFonts w:eastAsia="Calibri"/>
          <w:color w:val="000000"/>
          <w:lang w:val="lv-LV" w:eastAsia="lv-LV"/>
        </w:rPr>
        <w:t>.</w:t>
      </w:r>
    </w:p>
    <w:p w14:paraId="090F7BB9" w14:textId="77777777" w:rsidR="003B1CC3" w:rsidRPr="00AF741C" w:rsidRDefault="003B1CC3" w:rsidP="003B1CC3">
      <w:pPr>
        <w:numPr>
          <w:ilvl w:val="2"/>
          <w:numId w:val="2"/>
        </w:numPr>
        <w:ind w:left="1140"/>
        <w:jc w:val="both"/>
        <w:rPr>
          <w:b/>
          <w:bCs/>
          <w:lang w:val="lv-LV"/>
        </w:rPr>
      </w:pPr>
      <w:r w:rsidRPr="00AF741C">
        <w:rPr>
          <w:bCs/>
          <w:lang w:val="lv-LV"/>
        </w:rPr>
        <w:t>Konkursa Nolikums, tā grozījumi un cita informācija par iepirkuma procedūras norisi tiek</w:t>
      </w:r>
      <w:r w:rsidRPr="00AF741C">
        <w:rPr>
          <w:lang w:val="lv-LV"/>
        </w:rPr>
        <w:t xml:space="preserve"> publicēta Pasūtītāja </w:t>
      </w:r>
      <w:r w:rsidRPr="00AF741C">
        <w:rPr>
          <w:rFonts w:eastAsia="Cambria"/>
          <w:kern w:val="56"/>
          <w:lang w:val="lv-LV"/>
        </w:rPr>
        <w:t xml:space="preserve">tīmekļvietnē internetā: </w:t>
      </w:r>
      <w:hyperlink r:id="rId13" w:history="1">
        <w:r w:rsidRPr="00AF741C">
          <w:rPr>
            <w:rStyle w:val="Hyperlink"/>
            <w:rFonts w:eastAsia="Cambria"/>
            <w:kern w:val="56"/>
            <w:lang w:val="lv-LV"/>
          </w:rPr>
          <w:t>www.lu.lv</w:t>
        </w:r>
      </w:hyperlink>
      <w:r w:rsidRPr="00AF741C">
        <w:rPr>
          <w:rFonts w:eastAsia="Cambria"/>
          <w:kern w:val="56"/>
          <w:lang w:val="lv-LV"/>
        </w:rPr>
        <w:t xml:space="preserve"> sadaļā „Uzņēmējiem/Iepirkumi” un </w:t>
      </w:r>
      <w:r w:rsidRPr="00AF741C">
        <w:rPr>
          <w:iCs/>
          <w:lang w:val="lv-LV"/>
        </w:rPr>
        <w:t>EIS e-konkursu apakšsistēmā</w:t>
      </w:r>
      <w:r w:rsidRPr="00AF741C">
        <w:rPr>
          <w:bCs/>
          <w:iCs/>
          <w:lang w:val="lv-LV"/>
        </w:rPr>
        <w:t xml:space="preserve"> (</w:t>
      </w:r>
      <w:hyperlink r:id="rId14" w:history="1">
        <w:r w:rsidRPr="00AF741C">
          <w:rPr>
            <w:rStyle w:val="Hyperlink"/>
            <w:bCs/>
            <w:iCs/>
            <w:lang w:val="lv-LV"/>
          </w:rPr>
          <w:t>https://www.eis.gov.lv/EKEIS/Supplier/</w:t>
        </w:r>
      </w:hyperlink>
      <w:r w:rsidRPr="00AF741C">
        <w:rPr>
          <w:bCs/>
          <w:iCs/>
          <w:lang w:val="lv-LV"/>
        </w:rPr>
        <w:t>)</w:t>
      </w:r>
      <w:r w:rsidRPr="00AF741C">
        <w:rPr>
          <w:rFonts w:eastAsia="Calibri"/>
          <w:color w:val="000000"/>
          <w:lang w:val="lv-LV" w:eastAsia="lv-LV"/>
        </w:rPr>
        <w:t>.</w:t>
      </w:r>
    </w:p>
    <w:p w14:paraId="320A2ABF" w14:textId="77777777" w:rsidR="003B1CC3" w:rsidRPr="00C946F3" w:rsidRDefault="003B1CC3" w:rsidP="003B1CC3">
      <w:pPr>
        <w:numPr>
          <w:ilvl w:val="2"/>
          <w:numId w:val="2"/>
        </w:numPr>
        <w:ind w:left="1140"/>
        <w:jc w:val="both"/>
        <w:rPr>
          <w:b/>
          <w:bCs/>
          <w:lang w:val="lv-LV"/>
        </w:rPr>
      </w:pPr>
      <w:r w:rsidRPr="00C946F3">
        <w:rPr>
          <w:rFonts w:eastAsia="Calibri"/>
          <w:color w:val="000000"/>
          <w:lang w:val="lv-LV" w:eastAsia="lv-LV"/>
        </w:rPr>
        <w:t>Paziņojums par Konkursa Nolikumu un tā grozījumiem tiek publicēts arī Iepirkumu uzraudzības</w:t>
      </w:r>
      <w:r>
        <w:rPr>
          <w:rFonts w:eastAsia="Calibri"/>
          <w:color w:val="000000"/>
          <w:lang w:val="lv-LV" w:eastAsia="lv-LV"/>
        </w:rPr>
        <w:t xml:space="preserve"> biroja (turpmāk – IUB) tīmekļ</w:t>
      </w:r>
      <w:r w:rsidRPr="00C946F3">
        <w:rPr>
          <w:rFonts w:eastAsia="Calibri"/>
          <w:color w:val="000000"/>
          <w:lang w:val="lv-LV" w:eastAsia="lv-LV"/>
        </w:rPr>
        <w:t xml:space="preserve">vietnē: </w:t>
      </w:r>
      <w:hyperlink r:id="rId15" w:history="1">
        <w:r w:rsidRPr="00C946F3">
          <w:rPr>
            <w:rStyle w:val="Hyperlink"/>
            <w:iCs/>
            <w:lang w:val="lv-LV"/>
          </w:rPr>
          <w:t>www.iub.gov.lv</w:t>
        </w:r>
      </w:hyperlink>
      <w:r w:rsidRPr="00C946F3">
        <w:rPr>
          <w:rFonts w:eastAsia="Calibri"/>
          <w:color w:val="000000"/>
          <w:lang w:val="lv-LV" w:eastAsia="lv-LV"/>
        </w:rPr>
        <w:t>.</w:t>
      </w:r>
    </w:p>
    <w:p w14:paraId="4B16A040" w14:textId="77777777" w:rsidR="003B1CC3" w:rsidRPr="00AF741C" w:rsidRDefault="003B1CC3" w:rsidP="003B1CC3">
      <w:pPr>
        <w:numPr>
          <w:ilvl w:val="2"/>
          <w:numId w:val="2"/>
        </w:numPr>
        <w:ind w:left="1140"/>
        <w:jc w:val="both"/>
        <w:rPr>
          <w:b/>
          <w:bCs/>
          <w:lang w:val="lv-LV"/>
        </w:rPr>
      </w:pPr>
      <w:r w:rsidRPr="00AF741C">
        <w:rPr>
          <w:rFonts w:eastAsia="Calibri"/>
          <w:lang w:val="lv-LV" w:eastAsia="lv-LV"/>
        </w:rPr>
        <w:t xml:space="preserve">Uzaicinājums piedalīties Konkursā tiek publicēts </w:t>
      </w:r>
      <w:r w:rsidRPr="00AF741C">
        <w:rPr>
          <w:lang w:val="lv-LV"/>
        </w:rPr>
        <w:t xml:space="preserve">Pasūtītāja </w:t>
      </w:r>
      <w:r w:rsidRPr="00AF741C">
        <w:rPr>
          <w:rFonts w:eastAsia="Cambria"/>
          <w:kern w:val="56"/>
          <w:lang w:val="lv-LV"/>
        </w:rPr>
        <w:t xml:space="preserve">tīmekļvietnē internetā: </w:t>
      </w:r>
      <w:hyperlink r:id="rId16" w:history="1">
        <w:r w:rsidRPr="00AF741C">
          <w:rPr>
            <w:rStyle w:val="Hyperlink"/>
            <w:rFonts w:eastAsia="Cambria"/>
            <w:kern w:val="56"/>
            <w:lang w:val="lv-LV"/>
          </w:rPr>
          <w:t>www.lu.lv</w:t>
        </w:r>
      </w:hyperlink>
      <w:r w:rsidRPr="00AF741C">
        <w:rPr>
          <w:rFonts w:eastAsia="Cambria"/>
          <w:kern w:val="56"/>
          <w:lang w:val="lv-LV"/>
        </w:rPr>
        <w:t xml:space="preserve"> sadaļā „Uzņēmējiem/Iepirkumi”</w:t>
      </w:r>
      <w:r>
        <w:rPr>
          <w:rFonts w:eastAsia="Cambria"/>
          <w:kern w:val="56"/>
          <w:lang w:val="lv-LV"/>
        </w:rPr>
        <w:t xml:space="preserve">, </w:t>
      </w:r>
      <w:r w:rsidRPr="00AF741C">
        <w:rPr>
          <w:iCs/>
          <w:lang w:val="lv-LV"/>
        </w:rPr>
        <w:t>EIS e-konkursu apakšsistēmā</w:t>
      </w:r>
      <w:r w:rsidRPr="00AF741C">
        <w:rPr>
          <w:bCs/>
          <w:iCs/>
          <w:lang w:val="lv-LV"/>
        </w:rPr>
        <w:t xml:space="preserve"> (</w:t>
      </w:r>
      <w:hyperlink r:id="rId17" w:history="1">
        <w:r w:rsidRPr="00AF741C">
          <w:rPr>
            <w:rStyle w:val="Hyperlink"/>
            <w:bCs/>
            <w:iCs/>
            <w:lang w:val="lv-LV"/>
          </w:rPr>
          <w:t>https://www.eis.gov.lv/EKEIS/Supplier/</w:t>
        </w:r>
      </w:hyperlink>
      <w:r w:rsidRPr="00AF741C">
        <w:rPr>
          <w:bCs/>
          <w:iCs/>
          <w:lang w:val="lv-LV"/>
        </w:rPr>
        <w:t xml:space="preserve">) </w:t>
      </w:r>
      <w:r w:rsidRPr="00AF741C">
        <w:rPr>
          <w:rFonts w:eastAsia="Calibri"/>
          <w:lang w:val="lv-LV" w:eastAsia="lv-LV"/>
        </w:rPr>
        <w:t xml:space="preserve">un IUB tīmekļvietnē: </w:t>
      </w:r>
      <w:hyperlink r:id="rId18" w:history="1">
        <w:r w:rsidRPr="00AF741C">
          <w:rPr>
            <w:rStyle w:val="Hyperlink"/>
            <w:iCs/>
            <w:lang w:val="lv-LV"/>
          </w:rPr>
          <w:t>www.iub.gov.lv</w:t>
        </w:r>
      </w:hyperlink>
      <w:r w:rsidRPr="00AF741C">
        <w:rPr>
          <w:iCs/>
          <w:lang w:val="lv-LV"/>
        </w:rPr>
        <w:t xml:space="preserve"> </w:t>
      </w:r>
      <w:r w:rsidRPr="00AF741C">
        <w:rPr>
          <w:rFonts w:eastAsia="Calibri"/>
          <w:lang w:val="lv-LV" w:eastAsia="lv-LV"/>
        </w:rPr>
        <w:t>un Eiropas Savienības Oficiālajā Vēstnesī.</w:t>
      </w:r>
    </w:p>
    <w:p w14:paraId="3E0EA04D" w14:textId="77777777" w:rsidR="003B1CC3" w:rsidRPr="00AF741C" w:rsidRDefault="003B1CC3" w:rsidP="003B1CC3">
      <w:pPr>
        <w:numPr>
          <w:ilvl w:val="2"/>
          <w:numId w:val="2"/>
        </w:numPr>
        <w:ind w:left="1140"/>
        <w:jc w:val="both"/>
        <w:rPr>
          <w:b/>
          <w:bCs/>
          <w:lang w:val="lv-LV"/>
        </w:rPr>
      </w:pPr>
      <w:r w:rsidRPr="00AF741C">
        <w:rPr>
          <w:bCs/>
          <w:lang w:val="lv-LV"/>
        </w:rPr>
        <w:t>Lejupielādējot iepirkuma procedūras dokumentus, pretendents</w:t>
      </w:r>
      <w:r>
        <w:rPr>
          <w:bCs/>
          <w:lang w:val="lv-LV"/>
        </w:rPr>
        <w:t xml:space="preserve"> uzņemas atbildību sekot līdzi K</w:t>
      </w:r>
      <w:r w:rsidRPr="00AF741C">
        <w:rPr>
          <w:bCs/>
          <w:lang w:val="lv-LV"/>
        </w:rPr>
        <w:t>omisijas sniegtajai papildu informācijai, kas tiek publicēta</w:t>
      </w:r>
      <w:r w:rsidRPr="00AF741C">
        <w:rPr>
          <w:lang w:val="lv-LV"/>
        </w:rPr>
        <w:t xml:space="preserve"> Pasūtītāja </w:t>
      </w:r>
      <w:r w:rsidRPr="00AF741C">
        <w:rPr>
          <w:rFonts w:eastAsia="Cambria"/>
          <w:kern w:val="56"/>
          <w:lang w:val="lv-LV"/>
        </w:rPr>
        <w:t xml:space="preserve">tīmekļvietnē internetā: </w:t>
      </w:r>
      <w:hyperlink r:id="rId19" w:history="1">
        <w:r w:rsidRPr="00AF741C">
          <w:rPr>
            <w:rStyle w:val="Hyperlink"/>
            <w:rFonts w:eastAsia="Cambria"/>
            <w:kern w:val="56"/>
            <w:lang w:val="lv-LV"/>
          </w:rPr>
          <w:t>www.lu.lv</w:t>
        </w:r>
      </w:hyperlink>
      <w:r w:rsidRPr="00AF741C">
        <w:rPr>
          <w:rFonts w:eastAsia="Cambria"/>
          <w:kern w:val="56"/>
          <w:lang w:val="lv-LV"/>
        </w:rPr>
        <w:t xml:space="preserve"> sadaļā „Uzņēmējiem/Iepirkumi” un </w:t>
      </w:r>
      <w:r w:rsidRPr="00AF741C">
        <w:rPr>
          <w:iCs/>
          <w:lang w:val="lv-LV"/>
        </w:rPr>
        <w:t>EIS e-konkursu apakšsistēmā</w:t>
      </w:r>
      <w:r w:rsidRPr="00AF741C">
        <w:rPr>
          <w:bCs/>
          <w:iCs/>
          <w:lang w:val="lv-LV"/>
        </w:rPr>
        <w:t xml:space="preserve"> (</w:t>
      </w:r>
      <w:hyperlink r:id="rId20" w:history="1">
        <w:r w:rsidRPr="00AF741C">
          <w:rPr>
            <w:rStyle w:val="Hyperlink"/>
            <w:bCs/>
            <w:iCs/>
            <w:lang w:val="lv-LV"/>
          </w:rPr>
          <w:t>https://www.eis.gov.lv/EKEIS/Supplier/</w:t>
        </w:r>
      </w:hyperlink>
      <w:r w:rsidRPr="00AF741C">
        <w:rPr>
          <w:bCs/>
          <w:iCs/>
          <w:lang w:val="lv-LV"/>
        </w:rPr>
        <w:t>)</w:t>
      </w:r>
      <w:r w:rsidRPr="00AF741C">
        <w:rPr>
          <w:rFonts w:eastAsia="Calibri"/>
          <w:color w:val="000000"/>
          <w:lang w:val="lv-LV" w:eastAsia="lv-LV"/>
        </w:rPr>
        <w:t>.</w:t>
      </w:r>
    </w:p>
    <w:p w14:paraId="522876C6" w14:textId="77777777" w:rsidR="003B1CC3" w:rsidRPr="004303A1" w:rsidRDefault="003B1CC3" w:rsidP="003B1CC3">
      <w:pPr>
        <w:numPr>
          <w:ilvl w:val="2"/>
          <w:numId w:val="2"/>
        </w:numPr>
        <w:ind w:left="1140"/>
        <w:jc w:val="both"/>
        <w:rPr>
          <w:b/>
          <w:bCs/>
          <w:lang w:val="lv-LV"/>
        </w:rPr>
      </w:pPr>
      <w:r w:rsidRPr="004303A1">
        <w:rPr>
          <w:lang w:val="lv-LV"/>
        </w:rPr>
        <w:t>Informācijas apmaiņa starp Pasūtītāju, piegādātājiem un pretendentiem notiek rakstveidā nododot to personiski vai nosūtot pa pastu, vai elektroniski, izmantojot drošu elektronisko parakstu vai pievienojot elektroniskajam pastam skenētu dokumentu, un izmantojot</w:t>
      </w:r>
      <w:r w:rsidRPr="004303A1">
        <w:rPr>
          <w:iCs/>
          <w:lang w:val="lv-LV"/>
        </w:rPr>
        <w:t xml:space="preserve"> EIS e-konkursu apakšsistēmu.</w:t>
      </w:r>
    </w:p>
    <w:p w14:paraId="75616ABC" w14:textId="77777777" w:rsidR="003B1CC3" w:rsidRPr="0088678E" w:rsidRDefault="003B1CC3" w:rsidP="003B1CC3">
      <w:pPr>
        <w:numPr>
          <w:ilvl w:val="2"/>
          <w:numId w:val="2"/>
        </w:numPr>
        <w:ind w:left="1140"/>
        <w:jc w:val="both"/>
        <w:rPr>
          <w:b/>
          <w:bCs/>
          <w:lang w:val="lv-LV"/>
        </w:rPr>
      </w:pPr>
      <w:r w:rsidRPr="004303A1">
        <w:t>Saziņas dokumentā ietver iepirkuma procedūras nosaukumu un</w:t>
      </w:r>
      <w:r w:rsidRPr="0088678E">
        <w:t xml:space="preserve"> identifikācijas numuru.</w:t>
      </w:r>
    </w:p>
    <w:p w14:paraId="3548A236" w14:textId="77777777" w:rsidR="003B1CC3" w:rsidRPr="00A91D6E" w:rsidRDefault="003B1CC3" w:rsidP="003B1CC3">
      <w:pPr>
        <w:numPr>
          <w:ilvl w:val="2"/>
          <w:numId w:val="2"/>
        </w:numPr>
        <w:ind w:left="1140"/>
        <w:jc w:val="both"/>
        <w:rPr>
          <w:b/>
          <w:bCs/>
          <w:lang w:val="lv-LV"/>
        </w:rPr>
      </w:pPr>
      <w:r w:rsidRPr="00915093">
        <w:rPr>
          <w:lang w:val="lv-LV"/>
        </w:rPr>
        <w:t xml:space="preserve">Ja piegādātājs ir laikus pieprasījis papildu informāciju par Nolikumu, </w:t>
      </w:r>
      <w:r>
        <w:rPr>
          <w:lang w:val="lv-LV"/>
        </w:rPr>
        <w:t>K</w:t>
      </w:r>
      <w:r w:rsidRPr="00915093">
        <w:rPr>
          <w:lang w:val="lv-LV"/>
        </w:rPr>
        <w:t xml:space="preserve">omisija to sniedz 5 (piecu) darba dienu laikā, bet ne vēlāk kā 6 (sešas) dienas pirms piedāvājumu iesniegšanas termiņa beigām un publicē atbildes, norādot arī uzdotos jautājumus, Pasūtītāja </w:t>
      </w:r>
      <w:r w:rsidRPr="00915093">
        <w:rPr>
          <w:rFonts w:eastAsia="Cambria"/>
          <w:kern w:val="56"/>
          <w:lang w:val="lv-LV"/>
        </w:rPr>
        <w:t xml:space="preserve">tīmekļvietnē internetā: </w:t>
      </w:r>
      <w:hyperlink r:id="rId21" w:history="1">
        <w:r w:rsidRPr="00915093">
          <w:rPr>
            <w:rStyle w:val="Hyperlink"/>
            <w:rFonts w:eastAsia="Cambria"/>
            <w:kern w:val="56"/>
            <w:lang w:val="lv-LV"/>
          </w:rPr>
          <w:t>www.lu.lv</w:t>
        </w:r>
      </w:hyperlink>
      <w:r w:rsidRPr="00915093">
        <w:rPr>
          <w:rFonts w:eastAsia="Cambria"/>
          <w:kern w:val="56"/>
          <w:lang w:val="lv-LV"/>
        </w:rPr>
        <w:t xml:space="preserve"> sadaļā „</w:t>
      </w:r>
      <w:r w:rsidRPr="00A91D6E">
        <w:rPr>
          <w:rFonts w:eastAsia="Cambria"/>
          <w:kern w:val="56"/>
          <w:lang w:val="lv-LV"/>
        </w:rPr>
        <w:t xml:space="preserve">Uzņēmējiem/Iepirkumi” un </w:t>
      </w:r>
      <w:r w:rsidRPr="00A91D6E">
        <w:rPr>
          <w:lang w:val="lv-LV"/>
        </w:rPr>
        <w:t>EIS e-konkursu apakšsistēmā (</w:t>
      </w:r>
      <w:hyperlink r:id="rId22" w:history="1">
        <w:r w:rsidRPr="00A91D6E">
          <w:rPr>
            <w:rStyle w:val="Hyperlink"/>
            <w:lang w:val="lv-LV"/>
          </w:rPr>
          <w:t>https://www.eis.gov.lv/EKEIS/Supplier/</w:t>
        </w:r>
      </w:hyperlink>
      <w:r w:rsidRPr="00A91D6E">
        <w:rPr>
          <w:lang w:val="lv-LV"/>
        </w:rPr>
        <w:t>).</w:t>
      </w:r>
    </w:p>
    <w:p w14:paraId="3E83CB75" w14:textId="77777777" w:rsidR="003B1CC3" w:rsidRPr="00A91D6E" w:rsidRDefault="003B1CC3" w:rsidP="003B1CC3">
      <w:pPr>
        <w:numPr>
          <w:ilvl w:val="2"/>
          <w:numId w:val="2"/>
        </w:numPr>
        <w:ind w:left="1140"/>
        <w:jc w:val="both"/>
        <w:rPr>
          <w:b/>
          <w:bCs/>
          <w:lang w:val="lv-LV"/>
        </w:rPr>
      </w:pPr>
      <w:r w:rsidRPr="00A91D6E">
        <w:rPr>
          <w:lang w:val="lv-LV"/>
        </w:rPr>
        <w:t>Ja Pasūtītājs izdarījis grozījumus iepirkuma procedūras dokumentos, tas ievieto informāciju par grozījumiem savā tīmekļvietnē un EIS e-konkursu apakšsistēmā (</w:t>
      </w:r>
      <w:hyperlink r:id="rId23" w:history="1">
        <w:r w:rsidRPr="00A91D6E">
          <w:rPr>
            <w:rStyle w:val="Hyperlink"/>
            <w:lang w:val="lv-LV"/>
          </w:rPr>
          <w:t>https://www.eis.gov.lv/EKEIS/Supplier/</w:t>
        </w:r>
      </w:hyperlink>
      <w:r w:rsidRPr="00A91D6E">
        <w:rPr>
          <w:lang w:val="lv-LV"/>
        </w:rPr>
        <w:t>) ne vēlāk kā dienu pēc tam, kad paziņojums par izmaiņām vai papildu informācija iesniegta IUB publicēšanai. Nepieciešamības gadījumā tiek mainīts arī piedāvājumu iesniegšanas termiņš.</w:t>
      </w:r>
    </w:p>
    <w:p w14:paraId="6121192D" w14:textId="77777777" w:rsidR="003B1CC3" w:rsidRPr="0063288D" w:rsidRDefault="003B1CC3" w:rsidP="003B1CC3">
      <w:pPr>
        <w:numPr>
          <w:ilvl w:val="1"/>
          <w:numId w:val="2"/>
        </w:numPr>
        <w:ind w:left="420" w:hanging="420"/>
        <w:jc w:val="both"/>
        <w:rPr>
          <w:b/>
          <w:bCs/>
          <w:u w:val="single"/>
          <w:lang w:val="lv-LV"/>
        </w:rPr>
      </w:pPr>
      <w:bookmarkStart w:id="2" w:name="_Toc496021982"/>
      <w:r w:rsidRPr="0063288D">
        <w:rPr>
          <w:b/>
          <w:bCs/>
          <w:u w:val="single"/>
          <w:lang w:val="lv-LV"/>
        </w:rPr>
        <w:t>Piedāvājumu iesniegšanas un atvēršanas vieta, datums, laiks un kārtība</w:t>
      </w:r>
      <w:bookmarkEnd w:id="2"/>
    </w:p>
    <w:p w14:paraId="4DCFACBD" w14:textId="77777777" w:rsidR="003B1CC3" w:rsidRDefault="003B1CC3" w:rsidP="003B1CC3">
      <w:pPr>
        <w:pStyle w:val="ApakpunktsRakstz"/>
        <w:numPr>
          <w:ilvl w:val="2"/>
          <w:numId w:val="2"/>
        </w:numPr>
        <w:ind w:left="1140"/>
        <w:jc w:val="both"/>
        <w:rPr>
          <w:rFonts w:ascii="Times New Roman" w:hAnsi="Times New Roman"/>
          <w:b w:val="0"/>
          <w:color w:val="000000"/>
          <w:sz w:val="24"/>
        </w:rPr>
      </w:pPr>
      <w:r w:rsidRPr="000D4FE8">
        <w:rPr>
          <w:rFonts w:ascii="Times New Roman" w:hAnsi="Times New Roman"/>
          <w:sz w:val="24"/>
        </w:rPr>
        <w:t xml:space="preserve">Saskaņā ar PIL 39.panta pirmo daļu, piedāvājumi ir iesniedzami </w:t>
      </w:r>
      <w:r w:rsidRPr="000D4FE8">
        <w:rPr>
          <w:rFonts w:ascii="Times New Roman" w:hAnsi="Times New Roman"/>
          <w:sz w:val="24"/>
          <w:u w:val="single"/>
        </w:rPr>
        <w:t>TIKAI ELEKTRONISKI</w:t>
      </w:r>
      <w:r w:rsidRPr="000D4FE8">
        <w:rPr>
          <w:rFonts w:ascii="Times New Roman" w:hAnsi="Times New Roman"/>
          <w:sz w:val="24"/>
        </w:rPr>
        <w:t>, izmantojot EIS e-konkursu apakšsistēmu. Ārpus EIS e-konkursu apakšsistēmas iesniegtie piedāvājumi tiks atzīti par neatbilstošiem un noraidīti,</w:t>
      </w:r>
      <w:r w:rsidRPr="000D4FE8">
        <w:rPr>
          <w:rFonts w:eastAsia="Calibri"/>
          <w:bCs/>
          <w:color w:val="000000"/>
          <w:sz w:val="23"/>
          <w:szCs w:val="23"/>
          <w:lang w:eastAsia="lv-LV"/>
        </w:rPr>
        <w:t xml:space="preserve"> </w:t>
      </w:r>
      <w:r w:rsidRPr="000D4FE8">
        <w:rPr>
          <w:rFonts w:ascii="Times New Roman" w:eastAsia="Calibri" w:hAnsi="Times New Roman"/>
          <w:bCs/>
          <w:color w:val="000000"/>
          <w:sz w:val="24"/>
          <w:lang w:eastAsia="lv-LV"/>
        </w:rPr>
        <w:t>un neatvērti tiek nosūtīti atpakaļ iesniedzējam</w:t>
      </w:r>
      <w:r w:rsidRPr="000D4FE8">
        <w:rPr>
          <w:rFonts w:ascii="Times New Roman" w:hAnsi="Times New Roman"/>
          <w:sz w:val="24"/>
        </w:rPr>
        <w:t>.</w:t>
      </w:r>
    </w:p>
    <w:p w14:paraId="33229CE3" w14:textId="77777777" w:rsidR="003B1CC3" w:rsidRPr="00035E59" w:rsidRDefault="003B1CC3" w:rsidP="003B1CC3">
      <w:pPr>
        <w:pStyle w:val="ApakpunktsRakstz"/>
        <w:numPr>
          <w:ilvl w:val="2"/>
          <w:numId w:val="2"/>
        </w:numPr>
        <w:ind w:left="1140"/>
        <w:jc w:val="both"/>
        <w:rPr>
          <w:rFonts w:ascii="Times New Roman" w:hAnsi="Times New Roman"/>
          <w:b w:val="0"/>
          <w:color w:val="000000"/>
          <w:sz w:val="24"/>
        </w:rPr>
      </w:pPr>
      <w:r w:rsidRPr="00035E59">
        <w:rPr>
          <w:rFonts w:ascii="Times New Roman" w:hAnsi="Times New Roman"/>
          <w:b w:val="0"/>
          <w:sz w:val="24"/>
        </w:rPr>
        <w:t xml:space="preserve">Informāciju par to, kā piegādātājs var reģistrēties par Nolikuma saņēmēju skatīt: </w:t>
      </w:r>
      <w:hyperlink r:id="rId24" w:history="1">
        <w:r w:rsidRPr="00035E59">
          <w:rPr>
            <w:rStyle w:val="Hyperlink"/>
            <w:rFonts w:ascii="Times New Roman" w:hAnsi="Times New Roman"/>
            <w:b w:val="0"/>
            <w:sz w:val="24"/>
          </w:rPr>
          <w:t>https://www.eis.gov.lv/EIS/Publications/PublicationView.aspx?PublicationId=883</w:t>
        </w:r>
      </w:hyperlink>
      <w:r w:rsidRPr="00035E59">
        <w:rPr>
          <w:rFonts w:ascii="Times New Roman" w:hAnsi="Times New Roman"/>
          <w:b w:val="0"/>
          <w:color w:val="0000FF"/>
          <w:sz w:val="24"/>
          <w:u w:val="single"/>
        </w:rPr>
        <w:t>.</w:t>
      </w:r>
    </w:p>
    <w:p w14:paraId="51E97C37" w14:textId="7F53B171" w:rsidR="003B1CC3" w:rsidRPr="00035E59" w:rsidRDefault="003B1CC3" w:rsidP="003B1CC3">
      <w:pPr>
        <w:pStyle w:val="ApakpunktsRakstz"/>
        <w:numPr>
          <w:ilvl w:val="2"/>
          <w:numId w:val="2"/>
        </w:numPr>
        <w:ind w:left="1140"/>
        <w:jc w:val="both"/>
        <w:rPr>
          <w:rFonts w:ascii="Times New Roman" w:hAnsi="Times New Roman"/>
          <w:b w:val="0"/>
          <w:color w:val="000000"/>
          <w:sz w:val="24"/>
        </w:rPr>
      </w:pPr>
      <w:r w:rsidRPr="00035E59">
        <w:rPr>
          <w:rFonts w:ascii="Times New Roman" w:hAnsi="Times New Roman"/>
          <w:b w:val="0"/>
          <w:sz w:val="24"/>
        </w:rPr>
        <w:t xml:space="preserve">Piedāvājumu iesniegšanas termiņš ir </w:t>
      </w:r>
      <w:r w:rsidRPr="00035E59">
        <w:rPr>
          <w:rFonts w:ascii="Times New Roman" w:hAnsi="Times New Roman"/>
          <w:bCs/>
          <w:sz w:val="24"/>
        </w:rPr>
        <w:t xml:space="preserve">līdz 2018.gada </w:t>
      </w:r>
      <w:r w:rsidR="006857E6" w:rsidRPr="00035E59">
        <w:rPr>
          <w:rFonts w:ascii="Times New Roman" w:hAnsi="Times New Roman"/>
          <w:bCs/>
          <w:sz w:val="24"/>
        </w:rPr>
        <w:t>1</w:t>
      </w:r>
      <w:r w:rsidR="00592CE6">
        <w:rPr>
          <w:rFonts w:ascii="Times New Roman" w:hAnsi="Times New Roman"/>
          <w:bCs/>
          <w:sz w:val="24"/>
        </w:rPr>
        <w:t>0</w:t>
      </w:r>
      <w:r w:rsidRPr="00035E59">
        <w:rPr>
          <w:rFonts w:ascii="Times New Roman" w:hAnsi="Times New Roman"/>
          <w:bCs/>
          <w:sz w:val="24"/>
        </w:rPr>
        <w:t>.</w:t>
      </w:r>
      <w:r w:rsidR="007A7091" w:rsidRPr="00035E59">
        <w:rPr>
          <w:rFonts w:ascii="Times New Roman" w:hAnsi="Times New Roman"/>
          <w:bCs/>
          <w:sz w:val="24"/>
        </w:rPr>
        <w:t>jūlijam</w:t>
      </w:r>
      <w:r w:rsidRPr="00035E59">
        <w:rPr>
          <w:rFonts w:ascii="Times New Roman" w:hAnsi="Times New Roman"/>
          <w:bCs/>
          <w:sz w:val="24"/>
        </w:rPr>
        <w:t>, plkst.11:00</w:t>
      </w:r>
      <w:r w:rsidRPr="00035E59">
        <w:rPr>
          <w:rFonts w:ascii="Times New Roman" w:hAnsi="Times New Roman"/>
          <w:b w:val="0"/>
          <w:sz w:val="24"/>
        </w:rPr>
        <w:t>.</w:t>
      </w:r>
    </w:p>
    <w:p w14:paraId="054F3C53" w14:textId="38CD702F" w:rsidR="003B1CC3" w:rsidRPr="00035E59" w:rsidRDefault="003B1CC3" w:rsidP="003B1CC3">
      <w:pPr>
        <w:pStyle w:val="ApakpunktsRakstz"/>
        <w:numPr>
          <w:ilvl w:val="2"/>
          <w:numId w:val="2"/>
        </w:numPr>
        <w:ind w:left="1140"/>
        <w:jc w:val="both"/>
        <w:rPr>
          <w:rFonts w:ascii="Times New Roman" w:hAnsi="Times New Roman"/>
          <w:b w:val="0"/>
          <w:color w:val="000000"/>
          <w:sz w:val="24"/>
        </w:rPr>
      </w:pPr>
      <w:r w:rsidRPr="00035E59">
        <w:rPr>
          <w:rFonts w:ascii="Times New Roman" w:hAnsi="Times New Roman"/>
          <w:b w:val="0"/>
          <w:sz w:val="24"/>
        </w:rPr>
        <w:t>Komisija atver elektroniski iesniegtos piedāvājumus tūlīt pēc piedāvājumu iesniegšanas termiņa beigām.</w:t>
      </w:r>
      <w:r w:rsidRPr="00035E59">
        <w:rPr>
          <w:rFonts w:ascii="Times New Roman" w:hAnsi="Times New Roman"/>
          <w:b w:val="0"/>
          <w:sz w:val="24"/>
          <w:lang w:eastAsia="ar-SA"/>
        </w:rPr>
        <w:t xml:space="preserve"> </w:t>
      </w:r>
      <w:r w:rsidRPr="00035E59">
        <w:rPr>
          <w:rFonts w:ascii="Times New Roman" w:hAnsi="Times New Roman"/>
          <w:b w:val="0"/>
          <w:noProof/>
          <w:sz w:val="24"/>
          <w:lang w:eastAsia="ar-SA"/>
        </w:rPr>
        <w:t xml:space="preserve">Piedāvājumu elektroniska atvēršana </w:t>
      </w:r>
      <w:r w:rsidRPr="00035E59">
        <w:rPr>
          <w:rFonts w:ascii="Times New Roman" w:hAnsi="Times New Roman"/>
          <w:sz w:val="24"/>
        </w:rPr>
        <w:t xml:space="preserve">notiks Latvijas Universitātē, </w:t>
      </w:r>
      <w:r w:rsidR="007A7091" w:rsidRPr="00531E68">
        <w:rPr>
          <w:rFonts w:ascii="Times New Roman" w:hAnsi="Times New Roman"/>
          <w:sz w:val="24"/>
        </w:rPr>
        <w:t>153</w:t>
      </w:r>
      <w:r w:rsidRPr="00531E68">
        <w:rPr>
          <w:rFonts w:ascii="Times New Roman" w:hAnsi="Times New Roman"/>
          <w:sz w:val="24"/>
        </w:rPr>
        <w:t xml:space="preserve">.telpā, </w:t>
      </w:r>
      <w:r w:rsidR="007A7091" w:rsidRPr="00531E68">
        <w:rPr>
          <w:rFonts w:ascii="Times New Roman" w:hAnsi="Times New Roman"/>
          <w:sz w:val="24"/>
        </w:rPr>
        <w:t>1</w:t>
      </w:r>
      <w:r w:rsidRPr="00531E68">
        <w:rPr>
          <w:rFonts w:ascii="Times New Roman" w:hAnsi="Times New Roman"/>
          <w:sz w:val="24"/>
        </w:rPr>
        <w:t>.stāvā</w:t>
      </w:r>
      <w:r w:rsidRPr="00035E59">
        <w:rPr>
          <w:rFonts w:ascii="Times New Roman" w:hAnsi="Times New Roman"/>
          <w:sz w:val="24"/>
        </w:rPr>
        <w:t xml:space="preserve">, </w:t>
      </w:r>
      <w:r w:rsidRPr="00035E59">
        <w:rPr>
          <w:rFonts w:ascii="Times New Roman" w:hAnsi="Times New Roman"/>
          <w:sz w:val="24"/>
          <w:lang w:eastAsia="ar-SA"/>
        </w:rPr>
        <w:t>Raiņa bulvārī 19</w:t>
      </w:r>
      <w:r w:rsidRPr="00035E59">
        <w:rPr>
          <w:rFonts w:ascii="Times New Roman" w:hAnsi="Times New Roman"/>
          <w:sz w:val="24"/>
        </w:rPr>
        <w:t xml:space="preserve">, Rīgā, </w:t>
      </w:r>
      <w:r w:rsidRPr="00035E59">
        <w:rPr>
          <w:rFonts w:ascii="Times New Roman" w:hAnsi="Times New Roman"/>
          <w:b w:val="0"/>
          <w:bCs/>
          <w:sz w:val="24"/>
        </w:rPr>
        <w:t xml:space="preserve">un </w:t>
      </w:r>
      <w:r w:rsidRPr="00035E59">
        <w:rPr>
          <w:rFonts w:ascii="Times New Roman" w:hAnsi="Times New Roman"/>
          <w:sz w:val="24"/>
        </w:rPr>
        <w:t xml:space="preserve">sāksies 2018.gada </w:t>
      </w:r>
      <w:r w:rsidR="006857E6" w:rsidRPr="00035E59">
        <w:rPr>
          <w:rFonts w:ascii="Times New Roman" w:hAnsi="Times New Roman"/>
          <w:sz w:val="24"/>
        </w:rPr>
        <w:t>1</w:t>
      </w:r>
      <w:r w:rsidR="00592CE6">
        <w:rPr>
          <w:rFonts w:ascii="Times New Roman" w:hAnsi="Times New Roman"/>
          <w:sz w:val="24"/>
        </w:rPr>
        <w:t>0</w:t>
      </w:r>
      <w:r w:rsidRPr="00035E59">
        <w:rPr>
          <w:rFonts w:ascii="Times New Roman" w:hAnsi="Times New Roman"/>
          <w:sz w:val="24"/>
        </w:rPr>
        <w:t>.</w:t>
      </w:r>
      <w:r w:rsidR="007A7091" w:rsidRPr="00035E59">
        <w:rPr>
          <w:rFonts w:ascii="Times New Roman" w:hAnsi="Times New Roman"/>
          <w:sz w:val="24"/>
        </w:rPr>
        <w:t>jūlijā</w:t>
      </w:r>
      <w:r w:rsidRPr="00035E59">
        <w:rPr>
          <w:rFonts w:ascii="Times New Roman" w:hAnsi="Times New Roman"/>
          <w:sz w:val="24"/>
        </w:rPr>
        <w:t xml:space="preserve"> plkst.11:00</w:t>
      </w:r>
      <w:r w:rsidRPr="00035E59">
        <w:rPr>
          <w:rFonts w:ascii="Times New Roman" w:hAnsi="Times New Roman"/>
          <w:b w:val="0"/>
          <w:bCs/>
          <w:sz w:val="24"/>
        </w:rPr>
        <w:t>.</w:t>
      </w:r>
    </w:p>
    <w:p w14:paraId="4BC9F6AC" w14:textId="77777777" w:rsidR="003B1CC3" w:rsidRPr="00035E59" w:rsidRDefault="003B1CC3" w:rsidP="003B1CC3">
      <w:pPr>
        <w:pStyle w:val="ApakpunktsRakstz"/>
        <w:numPr>
          <w:ilvl w:val="2"/>
          <w:numId w:val="2"/>
        </w:numPr>
        <w:ind w:left="1140"/>
        <w:jc w:val="both"/>
        <w:rPr>
          <w:rFonts w:ascii="Times New Roman" w:hAnsi="Times New Roman"/>
          <w:b w:val="0"/>
          <w:color w:val="000000"/>
          <w:sz w:val="24"/>
        </w:rPr>
      </w:pPr>
      <w:r w:rsidRPr="00035E59">
        <w:rPr>
          <w:rFonts w:ascii="Times New Roman" w:hAnsi="Times New Roman"/>
          <w:b w:val="0"/>
          <w:color w:val="000000"/>
          <w:sz w:val="24"/>
        </w:rPr>
        <w:t xml:space="preserve">Piedāvājumu atvēršana notiek izmantojot Valsts reģionālās attīstības aģentūras uzturētā tīmekļvietnē </w:t>
      </w:r>
      <w:hyperlink r:id="rId25" w:history="1">
        <w:r w:rsidRPr="00035E59">
          <w:rPr>
            <w:rStyle w:val="Hyperlink"/>
            <w:rFonts w:ascii="Times New Roman" w:hAnsi="Times New Roman"/>
            <w:b w:val="0"/>
            <w:sz w:val="24"/>
          </w:rPr>
          <w:t>www.eis.gov.lv</w:t>
        </w:r>
      </w:hyperlink>
      <w:r w:rsidRPr="00035E59">
        <w:rPr>
          <w:rFonts w:ascii="Times New Roman" w:hAnsi="Times New Roman"/>
          <w:b w:val="0"/>
          <w:color w:val="000000"/>
          <w:sz w:val="24"/>
        </w:rPr>
        <w:t xml:space="preserve"> pieejamos rīkus piedāvājumu elektroniskai saņemšanai.</w:t>
      </w:r>
    </w:p>
    <w:p w14:paraId="1E08F902" w14:textId="77777777" w:rsidR="003B1CC3" w:rsidRPr="00595051" w:rsidRDefault="003B1CC3" w:rsidP="003B1CC3">
      <w:pPr>
        <w:pStyle w:val="ApakpunktsRakstz"/>
        <w:numPr>
          <w:ilvl w:val="2"/>
          <w:numId w:val="2"/>
        </w:numPr>
        <w:ind w:left="1140"/>
        <w:jc w:val="both"/>
        <w:rPr>
          <w:rFonts w:ascii="Times New Roman" w:hAnsi="Times New Roman"/>
          <w:b w:val="0"/>
          <w:color w:val="000000"/>
          <w:sz w:val="24"/>
        </w:rPr>
      </w:pPr>
      <w:r w:rsidRPr="00035E59">
        <w:rPr>
          <w:rFonts w:ascii="Times New Roman" w:hAnsi="Times New Roman"/>
          <w:b w:val="0"/>
          <w:sz w:val="24"/>
        </w:rPr>
        <w:t>Piedāvājumu atvēršanā var piedalīties visas ieinteresētās personas. Personas, kuras piedalās piedāvājumu atvēršanas sanāksmē, reģistrējas Komisijas sagatavotā reģistrācijas lapā. Komisija atver Pretendentu</w:t>
      </w:r>
      <w:r>
        <w:rPr>
          <w:rFonts w:ascii="Times New Roman" w:hAnsi="Times New Roman"/>
          <w:b w:val="0"/>
          <w:sz w:val="24"/>
        </w:rPr>
        <w:t xml:space="preserve"> p</w:t>
      </w:r>
      <w:r w:rsidRPr="00595051">
        <w:rPr>
          <w:rFonts w:ascii="Times New Roman" w:hAnsi="Times New Roman"/>
          <w:b w:val="0"/>
          <w:sz w:val="24"/>
        </w:rPr>
        <w:t>iedā</w:t>
      </w:r>
      <w:r>
        <w:rPr>
          <w:rFonts w:ascii="Times New Roman" w:hAnsi="Times New Roman"/>
          <w:b w:val="0"/>
          <w:sz w:val="24"/>
        </w:rPr>
        <w:t>vājumus, nosaucot Pretendentu, p</w:t>
      </w:r>
      <w:r w:rsidRPr="00595051">
        <w:rPr>
          <w:rFonts w:ascii="Times New Roman" w:hAnsi="Times New Roman"/>
          <w:b w:val="0"/>
          <w:sz w:val="24"/>
        </w:rPr>
        <w:t xml:space="preserve">iedāvājuma </w:t>
      </w:r>
      <w:r w:rsidRPr="00595051">
        <w:rPr>
          <w:rFonts w:ascii="Times New Roman" w:hAnsi="Times New Roman"/>
          <w:b w:val="0"/>
          <w:sz w:val="24"/>
        </w:rPr>
        <w:lastRenderedPageBreak/>
        <w:t xml:space="preserve">iesniegšanas </w:t>
      </w:r>
      <w:r>
        <w:rPr>
          <w:rFonts w:ascii="Times New Roman" w:hAnsi="Times New Roman"/>
          <w:b w:val="0"/>
          <w:sz w:val="24"/>
        </w:rPr>
        <w:t xml:space="preserve">datumu un </w:t>
      </w:r>
      <w:r w:rsidRPr="00595051">
        <w:rPr>
          <w:rFonts w:ascii="Times New Roman" w:hAnsi="Times New Roman"/>
          <w:b w:val="0"/>
          <w:sz w:val="24"/>
        </w:rPr>
        <w:t>laiku, piedāvāto cenu (EUR bez PVN).</w:t>
      </w:r>
    </w:p>
    <w:p w14:paraId="0B49CCD4" w14:textId="77777777" w:rsidR="003B1CC3" w:rsidRPr="006857E6" w:rsidRDefault="003B1CC3" w:rsidP="003B1CC3">
      <w:pPr>
        <w:pStyle w:val="ApakpunktsRakstz"/>
        <w:numPr>
          <w:ilvl w:val="2"/>
          <w:numId w:val="2"/>
        </w:numPr>
        <w:ind w:left="1140"/>
        <w:jc w:val="both"/>
        <w:rPr>
          <w:rFonts w:ascii="Times New Roman" w:hAnsi="Times New Roman"/>
          <w:b w:val="0"/>
          <w:color w:val="000000"/>
          <w:sz w:val="24"/>
        </w:rPr>
      </w:pPr>
      <w:r>
        <w:rPr>
          <w:rFonts w:ascii="Times New Roman" w:hAnsi="Times New Roman"/>
          <w:b w:val="0"/>
          <w:sz w:val="24"/>
        </w:rPr>
        <w:t>Ja P</w:t>
      </w:r>
      <w:r w:rsidRPr="00BF22A4">
        <w:rPr>
          <w:rFonts w:ascii="Times New Roman" w:hAnsi="Times New Roman"/>
          <w:b w:val="0"/>
          <w:sz w:val="24"/>
        </w:rPr>
        <w:t>retendents piedāvājuma datu aizsardzībai izm</w:t>
      </w:r>
      <w:r>
        <w:rPr>
          <w:rFonts w:ascii="Times New Roman" w:hAnsi="Times New Roman"/>
          <w:b w:val="0"/>
          <w:sz w:val="24"/>
        </w:rPr>
        <w:t xml:space="preserve">antojis piedāvājuma šifrēšanu, </w:t>
      </w:r>
      <w:r w:rsidRPr="006857E6">
        <w:rPr>
          <w:rFonts w:ascii="Times New Roman" w:hAnsi="Times New Roman"/>
          <w:b w:val="0"/>
          <w:sz w:val="24"/>
        </w:rPr>
        <w:t>Pretendentam ne vēlāk kā 15 (piecpadsmit) minūtes pēc piedāvājumu iesniegšanas termiņa beigām Komisijai jāiesniedz derīga elektroniskā atslēga ar paroli šifrētā dokumenta atvēršanai.</w:t>
      </w:r>
    </w:p>
    <w:p w14:paraId="29439A43" w14:textId="77777777" w:rsidR="003B1CC3" w:rsidRPr="006857E6" w:rsidRDefault="003B1CC3" w:rsidP="003B1CC3">
      <w:pPr>
        <w:pStyle w:val="ApakpunktsRakstz"/>
        <w:numPr>
          <w:ilvl w:val="2"/>
          <w:numId w:val="2"/>
        </w:numPr>
        <w:ind w:left="1140"/>
        <w:jc w:val="both"/>
        <w:rPr>
          <w:rFonts w:ascii="Times New Roman" w:hAnsi="Times New Roman"/>
          <w:b w:val="0"/>
          <w:color w:val="000000"/>
          <w:sz w:val="24"/>
        </w:rPr>
      </w:pPr>
      <w:r w:rsidRPr="006857E6">
        <w:rPr>
          <w:rFonts w:ascii="Times New Roman" w:hAnsi="Times New Roman"/>
          <w:b w:val="0"/>
          <w:sz w:val="24"/>
        </w:rPr>
        <w:t>Piedāvājumu vērtēšanu un lēmumu pieņemšanu Komisija veic slēgtā sēdē.</w:t>
      </w:r>
    </w:p>
    <w:p w14:paraId="2181CD7D" w14:textId="77777777" w:rsidR="003B1CC3" w:rsidRPr="006857E6" w:rsidRDefault="003B1CC3" w:rsidP="003B1CC3">
      <w:pPr>
        <w:pStyle w:val="ApakpunktsRakstz"/>
        <w:numPr>
          <w:ilvl w:val="2"/>
          <w:numId w:val="2"/>
        </w:numPr>
        <w:ind w:left="1140"/>
        <w:jc w:val="both"/>
        <w:rPr>
          <w:rFonts w:ascii="Times New Roman" w:hAnsi="Times New Roman"/>
          <w:b w:val="0"/>
          <w:color w:val="000000"/>
          <w:sz w:val="24"/>
        </w:rPr>
      </w:pPr>
      <w:r w:rsidRPr="006857E6">
        <w:rPr>
          <w:rFonts w:ascii="Times New Roman" w:hAnsi="Times New Roman"/>
          <w:b w:val="0"/>
          <w:color w:val="000000"/>
          <w:sz w:val="24"/>
        </w:rPr>
        <w:t>Pretendents līdz piedāvājumu iesniegšanas termiņa beigām var grozīt vai atsaukt iesniegto piedāvājumu, izmantojot attiecīgos EIS pieejamos rīkus.</w:t>
      </w:r>
    </w:p>
    <w:p w14:paraId="0BB50363" w14:textId="77777777" w:rsidR="003B1CC3" w:rsidRPr="006857E6" w:rsidRDefault="003B1CC3" w:rsidP="003B1CC3">
      <w:pPr>
        <w:pStyle w:val="ApakpunktsRakstz"/>
        <w:numPr>
          <w:ilvl w:val="2"/>
          <w:numId w:val="2"/>
        </w:numPr>
        <w:ind w:left="1140"/>
        <w:jc w:val="both"/>
        <w:rPr>
          <w:rFonts w:ascii="Times New Roman" w:hAnsi="Times New Roman"/>
          <w:b w:val="0"/>
          <w:color w:val="000000"/>
          <w:sz w:val="24"/>
        </w:rPr>
      </w:pPr>
      <w:r w:rsidRPr="006857E6">
        <w:rPr>
          <w:rFonts w:ascii="Times New Roman" w:eastAsia="Calibri" w:hAnsi="Times New Roman"/>
          <w:b w:val="0"/>
          <w:sz w:val="24"/>
          <w:lang w:eastAsia="lv-LV"/>
        </w:rPr>
        <w:t>Atsaukumam ir bezierunu raksturs un tas izslēdz Pretendenta atsauktā piedāvājuma tālāku līdzdalību Konkursā.</w:t>
      </w:r>
    </w:p>
    <w:p w14:paraId="3A4FB1AD" w14:textId="77777777" w:rsidR="003B1CC3" w:rsidRPr="006857E6" w:rsidRDefault="003B1CC3" w:rsidP="003B1CC3">
      <w:pPr>
        <w:pStyle w:val="ApakpunktsRakstz"/>
        <w:numPr>
          <w:ilvl w:val="1"/>
          <w:numId w:val="30"/>
        </w:numPr>
        <w:ind w:left="420" w:hanging="420"/>
        <w:jc w:val="both"/>
        <w:rPr>
          <w:rFonts w:ascii="Times New Roman" w:eastAsia="Calibri" w:hAnsi="Times New Roman"/>
          <w:bCs/>
          <w:sz w:val="24"/>
          <w:lang w:eastAsia="lv-LV"/>
        </w:rPr>
      </w:pPr>
      <w:r w:rsidRPr="006857E6">
        <w:rPr>
          <w:rFonts w:ascii="Times New Roman" w:eastAsia="Calibri" w:hAnsi="Times New Roman"/>
          <w:bCs/>
          <w:sz w:val="24"/>
          <w:lang w:eastAsia="lv-LV"/>
        </w:rPr>
        <w:t>Piedāvājumu noformēšanas kārtība</w:t>
      </w:r>
    </w:p>
    <w:p w14:paraId="1E6002FB" w14:textId="77777777" w:rsidR="003B1CC3" w:rsidRPr="006857E6" w:rsidRDefault="003B1CC3" w:rsidP="003B1CC3">
      <w:pPr>
        <w:pStyle w:val="ApakpunktsRakstz"/>
        <w:numPr>
          <w:ilvl w:val="2"/>
          <w:numId w:val="31"/>
        </w:numPr>
        <w:ind w:left="1140"/>
        <w:jc w:val="both"/>
        <w:rPr>
          <w:rFonts w:ascii="Times New Roman" w:eastAsia="Calibri" w:hAnsi="Times New Roman"/>
          <w:bCs/>
          <w:sz w:val="24"/>
          <w:lang w:eastAsia="lv-LV"/>
        </w:rPr>
      </w:pPr>
      <w:r w:rsidRPr="006857E6">
        <w:rPr>
          <w:rFonts w:ascii="Times New Roman" w:hAnsi="Times New Roman"/>
          <w:b w:val="0"/>
          <w:sz w:val="24"/>
        </w:rPr>
        <w:t xml:space="preserve">Piedāvājums jāiesniedz elektroniski EIS e-konkursu apakšsistēmā </w:t>
      </w:r>
      <w:r w:rsidRPr="006857E6">
        <w:rPr>
          <w:rFonts w:ascii="Times New Roman" w:hAnsi="Times New Roman"/>
          <w:b w:val="0"/>
          <w:bCs/>
          <w:iCs/>
          <w:sz w:val="24"/>
        </w:rPr>
        <w:t>(</w:t>
      </w:r>
      <w:hyperlink r:id="rId26" w:history="1">
        <w:r w:rsidRPr="006857E6">
          <w:rPr>
            <w:rStyle w:val="Hyperlink"/>
            <w:rFonts w:ascii="Times New Roman" w:hAnsi="Times New Roman"/>
            <w:b w:val="0"/>
            <w:bCs/>
            <w:iCs/>
            <w:sz w:val="24"/>
          </w:rPr>
          <w:t>https://www.eis.gov.lv/EKEIS/Supplier/</w:t>
        </w:r>
      </w:hyperlink>
      <w:r w:rsidRPr="006857E6">
        <w:rPr>
          <w:rFonts w:ascii="Times New Roman" w:hAnsi="Times New Roman"/>
          <w:b w:val="0"/>
          <w:bCs/>
          <w:iCs/>
          <w:sz w:val="24"/>
        </w:rPr>
        <w:t>), ievērojot šādas pretendenta izvēles iespējas:</w:t>
      </w:r>
    </w:p>
    <w:p w14:paraId="645F1572" w14:textId="77777777" w:rsidR="003B1CC3" w:rsidRPr="006857E6" w:rsidRDefault="003B1CC3" w:rsidP="003B1CC3">
      <w:pPr>
        <w:pStyle w:val="ApakpunktsRakstz"/>
        <w:numPr>
          <w:ilvl w:val="3"/>
          <w:numId w:val="31"/>
        </w:numPr>
        <w:ind w:left="1854"/>
        <w:jc w:val="both"/>
        <w:rPr>
          <w:rFonts w:ascii="Times New Roman" w:eastAsia="Calibri" w:hAnsi="Times New Roman"/>
          <w:bCs/>
          <w:sz w:val="24"/>
          <w:lang w:eastAsia="lv-LV"/>
        </w:rPr>
      </w:pPr>
      <w:r w:rsidRPr="006857E6">
        <w:rPr>
          <w:rFonts w:ascii="Times New Roman" w:hAnsi="Times New Roman"/>
          <w:b w:val="0"/>
          <w:sz w:val="24"/>
        </w:rPr>
        <w:t>izmantojot EIS e-konkursu apakšsistēmas piedāvātos rīkus, aizpildot minētās sistēmas e-konkursu apakšsistēmā šīs iepirkuma procedūras sadaļā ievietotās formas;</w:t>
      </w:r>
    </w:p>
    <w:p w14:paraId="2EC6B472" w14:textId="77777777" w:rsidR="003B1CC3" w:rsidRDefault="003B1CC3" w:rsidP="003B1CC3">
      <w:pPr>
        <w:pStyle w:val="ApakpunktsRakstz"/>
        <w:numPr>
          <w:ilvl w:val="3"/>
          <w:numId w:val="31"/>
        </w:numPr>
        <w:ind w:left="1854"/>
        <w:jc w:val="both"/>
        <w:rPr>
          <w:rFonts w:ascii="Times New Roman" w:eastAsia="Calibri" w:hAnsi="Times New Roman"/>
          <w:bCs/>
          <w:sz w:val="24"/>
          <w:lang w:eastAsia="lv-LV"/>
        </w:rPr>
      </w:pPr>
      <w:r w:rsidRPr="008B715A">
        <w:rPr>
          <w:rFonts w:ascii="Times New Roman" w:eastAsia="Calibri" w:hAnsi="Times New Roman"/>
          <w:b w:val="0"/>
          <w:color w:val="000000"/>
          <w:sz w:val="24"/>
          <w:lang w:eastAsia="lv-LV"/>
        </w:rPr>
        <w:t xml:space="preserve">elektroniski aizpildāmos dokumentus elektroniski sagatavojot ārpus EIS e-konkursu apakšsistēmas un augšupielādējot sistēmas attiecīgajās vietnēs </w:t>
      </w:r>
      <w:r w:rsidRPr="00E30FE5">
        <w:rPr>
          <w:rFonts w:ascii="Times New Roman" w:eastAsia="Calibri" w:hAnsi="Times New Roman"/>
          <w:b w:val="0"/>
          <w:color w:val="000000"/>
          <w:sz w:val="24"/>
          <w:lang w:eastAsia="lv-LV"/>
        </w:rPr>
        <w:t>aizpildītas formas, t.sk.,</w:t>
      </w:r>
      <w:r w:rsidRPr="008B715A">
        <w:rPr>
          <w:rFonts w:ascii="Times New Roman" w:eastAsia="Calibri" w:hAnsi="Times New Roman"/>
          <w:b w:val="0"/>
          <w:color w:val="000000"/>
          <w:sz w:val="24"/>
          <w:lang w:eastAsia="lv-LV"/>
        </w:rPr>
        <w:t xml:space="preserve"> ar formā integrētajiem failiem (šādā gadījumā pretendents ir atbildīgs par aizpildāmo formu atbilstību dokumentācijas prasībām un formu paraugiem).</w:t>
      </w:r>
    </w:p>
    <w:p w14:paraId="180540D3" w14:textId="77777777" w:rsidR="003B1CC3" w:rsidRPr="00E30FE5" w:rsidRDefault="003B1CC3" w:rsidP="003B1CC3">
      <w:pPr>
        <w:pStyle w:val="ApakpunktsRakstz"/>
        <w:numPr>
          <w:ilvl w:val="2"/>
          <w:numId w:val="31"/>
        </w:numPr>
        <w:ind w:left="1140"/>
        <w:jc w:val="both"/>
        <w:rPr>
          <w:rFonts w:ascii="Times New Roman" w:eastAsia="Calibri" w:hAnsi="Times New Roman"/>
          <w:bCs/>
          <w:sz w:val="24"/>
          <w:lang w:eastAsia="lv-LV"/>
        </w:rPr>
      </w:pPr>
      <w:r w:rsidRPr="008B715A">
        <w:rPr>
          <w:rFonts w:ascii="Times New Roman" w:hAnsi="Times New Roman"/>
          <w:b w:val="0"/>
          <w:sz w:val="24"/>
        </w:rPr>
        <w:t xml:space="preserve">Elektroniski sagatavoto piedāvājumu var šifrēt ar datu aizsardzības rīkiem (aizsargājot ar elektronisku atslēgu un paroli). Šādā gadījumā pretendents ir atbildīgs par </w:t>
      </w:r>
      <w:r w:rsidRPr="00E30FE5">
        <w:rPr>
          <w:rFonts w:ascii="Times New Roman" w:hAnsi="Times New Roman"/>
          <w:b w:val="0"/>
          <w:sz w:val="24"/>
        </w:rPr>
        <w:t>dokumenta atvēršanas un nolasīšanas iespējām.</w:t>
      </w:r>
    </w:p>
    <w:p w14:paraId="1C94961A" w14:textId="77777777" w:rsidR="003B1CC3" w:rsidRPr="00E30FE5" w:rsidRDefault="003B1CC3" w:rsidP="003B1CC3">
      <w:pPr>
        <w:pStyle w:val="ApakpunktsRakstz"/>
        <w:numPr>
          <w:ilvl w:val="2"/>
          <w:numId w:val="31"/>
        </w:numPr>
        <w:ind w:left="1140"/>
        <w:jc w:val="both"/>
        <w:rPr>
          <w:rFonts w:ascii="Times New Roman" w:eastAsia="Calibri" w:hAnsi="Times New Roman"/>
          <w:bCs/>
          <w:sz w:val="24"/>
          <w:lang w:eastAsia="lv-LV"/>
        </w:rPr>
      </w:pPr>
      <w:r w:rsidRPr="00E30FE5">
        <w:rPr>
          <w:rFonts w:ascii="Times New Roman" w:hAnsi="Times New Roman"/>
          <w:b w:val="0"/>
          <w:sz w:val="24"/>
        </w:rPr>
        <w:t>Sagatavojot piedāvājumu, pretendents ievēro, ka:</w:t>
      </w:r>
    </w:p>
    <w:p w14:paraId="0B4F26CF" w14:textId="19A4C99A" w:rsidR="003B1CC3" w:rsidRPr="003B1CC3" w:rsidRDefault="003B1CC3" w:rsidP="003B1CC3">
      <w:pPr>
        <w:numPr>
          <w:ilvl w:val="3"/>
          <w:numId w:val="31"/>
        </w:numPr>
        <w:tabs>
          <w:tab w:val="left" w:pos="142"/>
          <w:tab w:val="num" w:pos="993"/>
        </w:tabs>
        <w:ind w:left="1928" w:hanging="794"/>
        <w:jc w:val="both"/>
        <w:rPr>
          <w:bCs/>
          <w:lang w:val="lv-LV"/>
        </w:rPr>
      </w:pPr>
      <w:r w:rsidRPr="003B1CC3">
        <w:rPr>
          <w:lang w:val="lv-LV"/>
        </w:rPr>
        <w:t>piedāvājuma dokumenti ir jāsagatavo atsevišķos elektroniskos dokumentos ar standarta biroja programmatūras rīkiem nolasāmā formātā</w:t>
      </w:r>
      <w:r w:rsidRPr="003B1CC3">
        <w:rPr>
          <w:bCs/>
          <w:lang w:val="lv-LV"/>
        </w:rPr>
        <w:t xml:space="preserve"> (piemēram, </w:t>
      </w:r>
      <w:r w:rsidRPr="003B1CC3">
        <w:rPr>
          <w:bCs/>
          <w:i/>
          <w:lang w:val="lv-LV"/>
        </w:rPr>
        <w:t>Microsoft Office 2010</w:t>
      </w:r>
      <w:r w:rsidRPr="003B1CC3">
        <w:rPr>
          <w:bCs/>
          <w:lang w:val="lv-LV"/>
        </w:rPr>
        <w:t xml:space="preserve"> (vai jaunākas programmatūras versijas) formātā</w:t>
      </w:r>
      <w:r w:rsidRPr="003B1CC3">
        <w:rPr>
          <w:bCs/>
          <w:iCs/>
          <w:lang w:val="lv-LV"/>
        </w:rPr>
        <w:t xml:space="preserve">. </w:t>
      </w:r>
      <w:r w:rsidRPr="003B1CC3">
        <w:rPr>
          <w:bCs/>
          <w:lang w:val="lv-LV"/>
        </w:rPr>
        <w:t>Tehniskais piedāvājums un finanšu piedāvājums jāaizpilda atsevišķā elektroniskā dokumentā ar Microsoft Office 2010 vai līdzvērtīg</w:t>
      </w:r>
      <w:r w:rsidR="00035E59">
        <w:rPr>
          <w:bCs/>
          <w:lang w:val="lv-LV"/>
        </w:rPr>
        <w:t>ā</w:t>
      </w:r>
      <w:r w:rsidRPr="003B1CC3">
        <w:rPr>
          <w:bCs/>
          <w:lang w:val="lv-LV"/>
        </w:rPr>
        <w:t xml:space="preserve"> (vai jaunākas programmatūras versijas) rīkiem lasāmā formātā;</w:t>
      </w:r>
    </w:p>
    <w:p w14:paraId="769091FC" w14:textId="77777777" w:rsidR="003B1CC3" w:rsidRPr="00A71B7F" w:rsidRDefault="003B1CC3" w:rsidP="003B1CC3">
      <w:pPr>
        <w:pStyle w:val="ApakpunktsRakstz"/>
        <w:numPr>
          <w:ilvl w:val="3"/>
          <w:numId w:val="31"/>
        </w:numPr>
        <w:ind w:left="1928" w:hanging="794"/>
        <w:jc w:val="both"/>
        <w:rPr>
          <w:rFonts w:ascii="Times New Roman" w:eastAsia="Calibri" w:hAnsi="Times New Roman"/>
          <w:bCs/>
          <w:sz w:val="24"/>
          <w:lang w:eastAsia="lv-LV"/>
        </w:rPr>
      </w:pPr>
      <w:r w:rsidRPr="00E30FE5">
        <w:rPr>
          <w:rFonts w:ascii="Times New Roman" w:hAnsi="Times New Roman"/>
          <w:b w:val="0"/>
          <w:sz w:val="24"/>
        </w:rPr>
        <w:t xml:space="preserve">iesniedzot piedāvājumu, pretendents paraksta piedāvājumu ar EIS piedāvāto elektronisko parakstu. Pieteikumu paraksta pretendenta pārstāvēt tiesīgā </w:t>
      </w:r>
      <w:r w:rsidRPr="001F377C">
        <w:rPr>
          <w:rFonts w:ascii="Times New Roman" w:hAnsi="Times New Roman"/>
          <w:b w:val="0"/>
          <w:sz w:val="24"/>
        </w:rPr>
        <w:t xml:space="preserve">persona </w:t>
      </w:r>
      <w:r>
        <w:rPr>
          <w:rFonts w:ascii="Times New Roman" w:hAnsi="Times New Roman"/>
          <w:b w:val="0"/>
          <w:sz w:val="24"/>
        </w:rPr>
        <w:t xml:space="preserve">ar </w:t>
      </w:r>
      <w:r w:rsidRPr="00A71B7F">
        <w:rPr>
          <w:rFonts w:ascii="Times New Roman" w:hAnsi="Times New Roman"/>
          <w:b w:val="0"/>
          <w:sz w:val="24"/>
        </w:rPr>
        <w:t>Latvijas Republikas Uzņēmumu reģistrā vai atbilstošā reģistrā ārvalstīs nostiprinātām paraksta tiesībām</w:t>
      </w:r>
      <w:r>
        <w:rPr>
          <w:rFonts w:ascii="Times New Roman" w:hAnsi="Times New Roman"/>
          <w:b w:val="0"/>
          <w:sz w:val="24"/>
        </w:rPr>
        <w:t xml:space="preserve"> vai tā </w:t>
      </w:r>
      <w:r w:rsidRPr="00A71B7F">
        <w:rPr>
          <w:rFonts w:ascii="Times New Roman" w:hAnsi="Times New Roman"/>
          <w:b w:val="0"/>
          <w:sz w:val="24"/>
        </w:rPr>
        <w:t>pilnvarota persona, pievienojot pārstāvību apliecinošu dokumentu (skenēts dokumenta oriģināls PDF formātā). Ja pretendents ir piegādātāju apvienība, pieteikumu un apliecinājumi jāparaksta katras personas, kas iekļauta piegādātāju apvienībā, pārstāvim ar paraksta tiesībām vai tā pilnvarotai personai;</w:t>
      </w:r>
    </w:p>
    <w:p w14:paraId="233D78FE" w14:textId="77777777" w:rsidR="003B1CC3" w:rsidRDefault="003B1CC3" w:rsidP="003B1CC3">
      <w:pPr>
        <w:pStyle w:val="ApakpunktsRakstz"/>
        <w:numPr>
          <w:ilvl w:val="3"/>
          <w:numId w:val="31"/>
        </w:numPr>
        <w:ind w:left="1928" w:hanging="794"/>
        <w:jc w:val="both"/>
        <w:rPr>
          <w:rFonts w:ascii="Times New Roman" w:eastAsia="Calibri" w:hAnsi="Times New Roman"/>
          <w:bCs/>
          <w:sz w:val="24"/>
          <w:lang w:eastAsia="lv-LV"/>
        </w:rPr>
      </w:pPr>
      <w:r w:rsidRPr="00231069">
        <w:rPr>
          <w:rFonts w:ascii="Times New Roman" w:eastAsia="Calibri" w:hAnsi="Times New Roman"/>
          <w:b w:val="0"/>
          <w:color w:val="000000"/>
          <w:sz w:val="24"/>
          <w:lang w:eastAsia="lv-LV"/>
        </w:rPr>
        <w:t>citus dokumentus pretendents pēc saviem ieskatiem ir tiesīgs iesniegt elektroniskā formā, gan parakstot ar EIS piedāvāto elektronisko parakstu, gan parakstot ar drošu elektronisko parakstu.</w:t>
      </w:r>
    </w:p>
    <w:p w14:paraId="08577946" w14:textId="77777777" w:rsidR="003B1CC3" w:rsidRDefault="003B1CC3" w:rsidP="003B1CC3">
      <w:pPr>
        <w:pStyle w:val="ApakpunktsRakstz"/>
        <w:numPr>
          <w:ilvl w:val="2"/>
          <w:numId w:val="31"/>
        </w:numPr>
        <w:jc w:val="both"/>
        <w:rPr>
          <w:rFonts w:ascii="Times New Roman" w:eastAsia="Calibri" w:hAnsi="Times New Roman"/>
          <w:bCs/>
          <w:sz w:val="24"/>
          <w:lang w:eastAsia="lv-LV"/>
        </w:rPr>
      </w:pPr>
      <w:r w:rsidRPr="00FC42F8">
        <w:rPr>
          <w:rFonts w:ascii="Times New Roman" w:eastAsia="Calibri" w:hAnsi="Times New Roman"/>
          <w:b w:val="0"/>
          <w:color w:val="000000"/>
          <w:sz w:val="24"/>
          <w:lang w:eastAsia="lv-LV"/>
        </w:rPr>
        <w:t>Iesniedzot piedāvājumu, pretendents pilnībā atzīst visus Konkursa Nolikumā (t.sk., tā pielikumos un formās, kuras ir ievietotas EIS e-konkursu apakšsistēmas šīs iepirkuma procedūras sadaļā) ietvertos nosacījumus.</w:t>
      </w:r>
    </w:p>
    <w:p w14:paraId="1ED43378" w14:textId="77777777" w:rsidR="003B1CC3" w:rsidRPr="00B627CF" w:rsidRDefault="003B1CC3" w:rsidP="003B1CC3">
      <w:pPr>
        <w:pStyle w:val="ApakpunktsRakstz"/>
        <w:numPr>
          <w:ilvl w:val="2"/>
          <w:numId w:val="31"/>
        </w:numPr>
        <w:jc w:val="both"/>
        <w:rPr>
          <w:rFonts w:ascii="Times New Roman" w:eastAsia="Calibri" w:hAnsi="Times New Roman"/>
          <w:bCs/>
          <w:sz w:val="24"/>
          <w:lang w:eastAsia="lv-LV"/>
        </w:rPr>
      </w:pPr>
      <w:r w:rsidRPr="00B627CF">
        <w:rPr>
          <w:rFonts w:ascii="Times New Roman" w:eastAsia="Calibri" w:hAnsi="Times New Roman"/>
          <w:b w:val="0"/>
          <w:color w:val="000000"/>
          <w:sz w:val="24"/>
          <w:lang w:eastAsia="lv-LV"/>
        </w:rPr>
        <w:t>Piedāvājums jāsagatavo tā, lai nekādā veidā netiktu apdraudēta EIS e-konkursu apakšsistēmas darbība un nebūtu ierobežota piekļuve piedāvājumā ietvertajai informācijai, tostarp pievienotās datnes nedrīkst būt bojātas, neatbilstoši modificētas vai kļūdaini šifrētas, piedāvājums nedrīkst saturēt datorvīrusus un citas kaitīgas programmatūras vai to ģeneratorus.</w:t>
      </w:r>
      <w:r w:rsidRPr="00B627CF">
        <w:rPr>
          <w:rFonts w:ascii="Times New Roman" w:eastAsia="Calibri" w:hAnsi="Times New Roman"/>
          <w:b w:val="0"/>
          <w:sz w:val="24"/>
          <w:lang w:eastAsia="lv-LV"/>
        </w:rPr>
        <w:t xml:space="preserve"> </w:t>
      </w:r>
      <w:r w:rsidRPr="00B627CF">
        <w:rPr>
          <w:rFonts w:ascii="Times New Roman" w:eastAsia="Calibri" w:hAnsi="Times New Roman"/>
          <w:sz w:val="24"/>
          <w:u w:val="single"/>
          <w:lang w:eastAsia="lv-LV"/>
        </w:rPr>
        <w:t>Ja piedāvājums saturēs kādu no šajā punktā minētajiem riskiem, tas netiks izskatīts</w:t>
      </w:r>
      <w:r w:rsidRPr="00B627CF">
        <w:rPr>
          <w:rFonts w:ascii="Times New Roman" w:eastAsia="Calibri" w:hAnsi="Times New Roman"/>
          <w:b w:val="0"/>
          <w:sz w:val="24"/>
          <w:lang w:eastAsia="lv-LV"/>
        </w:rPr>
        <w:t>.</w:t>
      </w:r>
    </w:p>
    <w:p w14:paraId="4DC74F8B" w14:textId="77777777" w:rsidR="003B1CC3" w:rsidRPr="00AF0A26" w:rsidRDefault="003B1CC3" w:rsidP="003B1CC3">
      <w:pPr>
        <w:pStyle w:val="ApakpunktsRakstz"/>
        <w:numPr>
          <w:ilvl w:val="2"/>
          <w:numId w:val="31"/>
        </w:numPr>
        <w:jc w:val="both"/>
        <w:rPr>
          <w:rFonts w:ascii="Times New Roman" w:eastAsia="Calibri" w:hAnsi="Times New Roman"/>
          <w:bCs/>
          <w:sz w:val="24"/>
          <w:lang w:eastAsia="lv-LV"/>
        </w:rPr>
      </w:pPr>
      <w:r w:rsidRPr="00AF0A26">
        <w:rPr>
          <w:rFonts w:ascii="Times New Roman" w:hAnsi="Times New Roman"/>
          <w:b w:val="0"/>
          <w:sz w:val="24"/>
        </w:rPr>
        <w:t xml:space="preserve">Piedāvājuma dokumentiem jābūt skaidri salasāmiem, lai izvairītos no jebkādiem pārpratumiem. Vārdiem un skaitļiem jābūt bez iestarpinājumiem, izdzēsumiem vai </w:t>
      </w:r>
      <w:r w:rsidRPr="00AF0A26">
        <w:rPr>
          <w:rFonts w:ascii="Times New Roman" w:hAnsi="Times New Roman"/>
          <w:b w:val="0"/>
          <w:sz w:val="24"/>
        </w:rPr>
        <w:lastRenderedPageBreak/>
        <w:t>labojumiem. Ja pastāvēs jebkāda veida pretrunas starp skaitlisko vērtību apzīmējumiem ar vārdiem un skaitļiem, noteicošais būs apzīmējums ar vārdiem.</w:t>
      </w:r>
      <w:r w:rsidRPr="00AF0A26">
        <w:rPr>
          <w:rFonts w:ascii="Times New Roman" w:hAnsi="Times New Roman"/>
          <w:b w:val="0"/>
          <w:color w:val="000000"/>
          <w:sz w:val="24"/>
        </w:rPr>
        <w:t xml:space="preserve"> </w:t>
      </w:r>
      <w:r w:rsidRPr="00AF0A26">
        <w:rPr>
          <w:rFonts w:ascii="Times New Roman" w:hAnsi="Times New Roman"/>
          <w:b w:val="0"/>
          <w:sz w:val="24"/>
        </w:rPr>
        <w:t>Piedāvājumā iekļautajiem dokumentiem un to noformējumam jāatbilst Dokumentu juridiskā spēka likumam un Ministru kabineta 2010.gada 28.septembra noteikumiem Nr.916 „Dokumentu izstrādāšanas un noformēšanas kārtība”.</w:t>
      </w:r>
      <w:r w:rsidRPr="00AF0A26">
        <w:rPr>
          <w:rFonts w:ascii="Times New Roman" w:eastAsia="Calibri" w:hAnsi="Times New Roman"/>
          <w:b w:val="0"/>
          <w:sz w:val="24"/>
          <w:lang w:eastAsia="lv-LV"/>
        </w:rPr>
        <w:t xml:space="preserve"> Ja dokumenta kopija nav apliecināta atbilstoši šajā apakšpunktā minēto normatīvo aktu prasībām, Pasūtītājs, ja tam rodas šaubas par iesniegtā dokumenta kopijas autentiskumu, Pasūtītājs var pieprasīt, lai pretendents uzrāda dokumenta oriģinālu vai iesniedz apliecinātu dokumenta kopiju.</w:t>
      </w:r>
    </w:p>
    <w:p w14:paraId="7243763D" w14:textId="77777777" w:rsidR="003B1CC3" w:rsidRPr="00AF0A26" w:rsidRDefault="003B1CC3" w:rsidP="003B1CC3">
      <w:pPr>
        <w:pStyle w:val="ApakpunktsRakstz"/>
        <w:numPr>
          <w:ilvl w:val="2"/>
          <w:numId w:val="31"/>
        </w:numPr>
        <w:jc w:val="both"/>
        <w:rPr>
          <w:rFonts w:ascii="Times New Roman" w:eastAsia="Calibri" w:hAnsi="Times New Roman"/>
          <w:bCs/>
          <w:sz w:val="24"/>
          <w:lang w:eastAsia="lv-LV"/>
        </w:rPr>
      </w:pPr>
      <w:r w:rsidRPr="00AF0A26">
        <w:rPr>
          <w:rFonts w:ascii="Times New Roman" w:eastAsia="Calibri" w:hAnsi="Times New Roman"/>
          <w:b w:val="0"/>
          <w:sz w:val="24"/>
          <w:lang w:eastAsia="lv-LV"/>
        </w:rPr>
        <w:t>Pretendents ir tiesīgs apliecināt visus piedāvājumā esošos atvasinātos dokumentus un tulkojumus, iesniedzot vienu kopēju apliecinājumu, kas attiecas uz visiem atvasinātajiem dokumentiem un tulkojumiem (t.sk., ņemot vērā arī PIL 38.panta astotās daļas regulējumu).</w:t>
      </w:r>
    </w:p>
    <w:p w14:paraId="211BEDD6" w14:textId="77777777" w:rsidR="003B1CC3" w:rsidRPr="004929EE" w:rsidRDefault="003B1CC3" w:rsidP="003B1CC3">
      <w:pPr>
        <w:pStyle w:val="ApakpunktsRakstz"/>
        <w:numPr>
          <w:ilvl w:val="2"/>
          <w:numId w:val="31"/>
        </w:numPr>
        <w:jc w:val="both"/>
        <w:rPr>
          <w:rFonts w:ascii="Times New Roman" w:eastAsia="Calibri" w:hAnsi="Times New Roman"/>
          <w:bCs/>
          <w:sz w:val="24"/>
          <w:lang w:eastAsia="lv-LV"/>
        </w:rPr>
      </w:pPr>
      <w:r w:rsidRPr="00AF0A26">
        <w:rPr>
          <w:rFonts w:ascii="Times New Roman" w:hAnsi="Times New Roman"/>
          <w:b w:val="0"/>
          <w:sz w:val="24"/>
        </w:rPr>
        <w:t xml:space="preserve">Piedāvājums </w:t>
      </w:r>
      <w:r w:rsidRPr="00AF0A26">
        <w:rPr>
          <w:rFonts w:ascii="Times New Roman" w:eastAsia="Calibri" w:hAnsi="Times New Roman"/>
          <w:b w:val="0"/>
          <w:sz w:val="24"/>
          <w:lang w:eastAsia="lv-LV"/>
        </w:rPr>
        <w:t xml:space="preserve">jāsagatavo latviešu valodā, atbilstoši Valsts valodas likuma, prasībām. </w:t>
      </w:r>
      <w:r w:rsidRPr="00AF0A26">
        <w:rPr>
          <w:rFonts w:ascii="Times New Roman" w:hAnsi="Times New Roman"/>
          <w:b w:val="0"/>
          <w:sz w:val="24"/>
        </w:rPr>
        <w:t>Svešvalodā sagatavotiem piedāvājuma dokumentiem jāpievieno apliecināts tulkojums latviešu valodā saskaņā ar Ministru kabineta 2000.gada 22.augusta noteikumiem Nr.291 „Kārtība, kādā apliecināmi dokumentu tulkojumi valsts valodā</w:t>
      </w:r>
      <w:r w:rsidRPr="004929EE">
        <w:rPr>
          <w:rFonts w:ascii="Times New Roman" w:hAnsi="Times New Roman"/>
          <w:b w:val="0"/>
          <w:sz w:val="24"/>
        </w:rPr>
        <w:t>”. Par dokumentu tulkojuma atbilstību oriģinālam atbild pretendents.</w:t>
      </w:r>
    </w:p>
    <w:p w14:paraId="477FDEF8" w14:textId="77777777" w:rsidR="003B1CC3" w:rsidRDefault="003B1CC3" w:rsidP="003B1CC3">
      <w:pPr>
        <w:pStyle w:val="ApakpunktsRakstz"/>
        <w:numPr>
          <w:ilvl w:val="2"/>
          <w:numId w:val="31"/>
        </w:numPr>
        <w:jc w:val="both"/>
        <w:rPr>
          <w:rFonts w:ascii="Times New Roman" w:eastAsia="Calibri" w:hAnsi="Times New Roman"/>
          <w:bCs/>
          <w:sz w:val="24"/>
          <w:lang w:eastAsia="lv-LV"/>
        </w:rPr>
      </w:pPr>
      <w:r>
        <w:rPr>
          <w:rFonts w:ascii="Times New Roman" w:hAnsi="Times New Roman"/>
          <w:b w:val="0"/>
          <w:sz w:val="24"/>
        </w:rPr>
        <w:t>Ja P</w:t>
      </w:r>
      <w:r w:rsidRPr="00067217">
        <w:rPr>
          <w:rFonts w:ascii="Times New Roman" w:hAnsi="Times New Roman"/>
          <w:b w:val="0"/>
          <w:sz w:val="24"/>
        </w:rPr>
        <w:t xml:space="preserve">retendenta ieskatā kāda no piedāvājuma sastāvdaļām ir </w:t>
      </w:r>
      <w:r>
        <w:rPr>
          <w:rFonts w:ascii="Times New Roman" w:hAnsi="Times New Roman"/>
          <w:b w:val="0"/>
          <w:sz w:val="24"/>
        </w:rPr>
        <w:t>uzskatāma par komercnoslēpumu, P</w:t>
      </w:r>
      <w:r w:rsidRPr="00067217">
        <w:rPr>
          <w:rFonts w:ascii="Times New Roman" w:hAnsi="Times New Roman"/>
          <w:b w:val="0"/>
          <w:sz w:val="24"/>
        </w:rPr>
        <w:t xml:space="preserve">retendents to norāda savā piedāvājumā. Par komercnoslēpumu </w:t>
      </w:r>
      <w:r w:rsidRPr="00067217">
        <w:rPr>
          <w:rFonts w:ascii="Times New Roman" w:hAnsi="Times New Roman"/>
          <w:b w:val="0"/>
          <w:color w:val="000000"/>
          <w:sz w:val="24"/>
        </w:rPr>
        <w:t>nevar tikt atzīta informācija, kas saskaņā ar normatīvajiem aktiem ir vispārpieejama, t.sk., Nolikumā iekļautā informācija.</w:t>
      </w:r>
    </w:p>
    <w:p w14:paraId="0F999ABA" w14:textId="77777777" w:rsidR="003B1CC3" w:rsidRPr="00067217" w:rsidRDefault="003B1CC3" w:rsidP="003B1CC3">
      <w:pPr>
        <w:pStyle w:val="ApakpunktsRakstz"/>
        <w:numPr>
          <w:ilvl w:val="2"/>
          <w:numId w:val="31"/>
        </w:numPr>
        <w:jc w:val="both"/>
        <w:rPr>
          <w:rFonts w:ascii="Times New Roman" w:eastAsia="Calibri" w:hAnsi="Times New Roman"/>
          <w:bCs/>
          <w:sz w:val="24"/>
          <w:lang w:eastAsia="lv-LV"/>
        </w:rPr>
      </w:pPr>
      <w:r w:rsidRPr="00067217">
        <w:rPr>
          <w:rFonts w:ascii="Times New Roman" w:hAnsi="Times New Roman"/>
          <w:b w:val="0"/>
          <w:sz w:val="24"/>
        </w:rPr>
        <w:t>Pretendentam ir pilnībā jāsedz piedāvājuma sagatavošanas un iesniegšanas izmaksas</w:t>
      </w:r>
      <w:r>
        <w:rPr>
          <w:rFonts w:ascii="Times New Roman" w:hAnsi="Times New Roman"/>
          <w:b w:val="0"/>
          <w:sz w:val="24"/>
        </w:rPr>
        <w:t>.</w:t>
      </w:r>
    </w:p>
    <w:p w14:paraId="12D181C1" w14:textId="77777777" w:rsidR="003B1CC3" w:rsidRPr="00067217" w:rsidRDefault="003B1CC3" w:rsidP="003B1CC3">
      <w:pPr>
        <w:pStyle w:val="ApakpunktsRakstz"/>
        <w:numPr>
          <w:ilvl w:val="2"/>
          <w:numId w:val="31"/>
        </w:numPr>
        <w:jc w:val="both"/>
        <w:rPr>
          <w:rFonts w:ascii="Times New Roman" w:eastAsia="Calibri" w:hAnsi="Times New Roman"/>
          <w:bCs/>
          <w:sz w:val="24"/>
          <w:lang w:eastAsia="lv-LV"/>
        </w:rPr>
      </w:pPr>
      <w:r w:rsidRPr="00067217">
        <w:rPr>
          <w:rFonts w:ascii="Times New Roman" w:hAnsi="Times New Roman"/>
          <w:b w:val="0"/>
          <w:sz w:val="24"/>
        </w:rPr>
        <w:t>Iesni</w:t>
      </w:r>
      <w:r>
        <w:rPr>
          <w:rFonts w:ascii="Times New Roman" w:hAnsi="Times New Roman"/>
          <w:b w:val="0"/>
          <w:sz w:val="24"/>
        </w:rPr>
        <w:t>egtie piedāvājumi, izņemot, ja P</w:t>
      </w:r>
      <w:r w:rsidRPr="00067217">
        <w:rPr>
          <w:rFonts w:ascii="Times New Roman" w:hAnsi="Times New Roman"/>
          <w:b w:val="0"/>
          <w:sz w:val="24"/>
        </w:rPr>
        <w:t>retendents piedāvājumu atsauc vai groza pirms piedāvājuma iesniegšanas termiņa beigām, paliek Pasūtītāja īpašumā.</w:t>
      </w:r>
    </w:p>
    <w:p w14:paraId="41F7A64E" w14:textId="77777777" w:rsidR="001C7600" w:rsidRDefault="001C7600" w:rsidP="00402D5C">
      <w:pPr>
        <w:autoSpaceDE w:val="0"/>
        <w:autoSpaceDN w:val="0"/>
        <w:adjustRightInd w:val="0"/>
        <w:jc w:val="both"/>
        <w:rPr>
          <w:b/>
          <w:lang w:val="lv-LV"/>
        </w:rPr>
      </w:pPr>
    </w:p>
    <w:p w14:paraId="714B9DB9" w14:textId="77777777" w:rsidR="00402D5C" w:rsidRDefault="00402D5C" w:rsidP="00402D5C">
      <w:pPr>
        <w:ind w:right="38"/>
        <w:jc w:val="center"/>
        <w:rPr>
          <w:b/>
          <w:caps/>
          <w:lang w:val="lv-LV"/>
        </w:rPr>
      </w:pPr>
      <w:r w:rsidRPr="00750282">
        <w:rPr>
          <w:b/>
          <w:caps/>
          <w:lang w:val="lv-LV"/>
        </w:rPr>
        <w:t>iII</w:t>
      </w:r>
      <w:r w:rsidRPr="002F380C">
        <w:rPr>
          <w:b/>
          <w:caps/>
          <w:lang w:val="lv-LV"/>
        </w:rPr>
        <w:t xml:space="preserve"> Pretendentu IZSLĒGŠANAS NOTEIKUMI</w:t>
      </w:r>
    </w:p>
    <w:p w14:paraId="7CEEAC61" w14:textId="77777777" w:rsidR="00402D5C" w:rsidRPr="00042A25" w:rsidRDefault="00402D5C" w:rsidP="00402D5C">
      <w:pPr>
        <w:pStyle w:val="BodyText"/>
        <w:widowControl w:val="0"/>
        <w:autoSpaceDE w:val="0"/>
        <w:autoSpaceDN w:val="0"/>
        <w:adjustRightInd w:val="0"/>
        <w:spacing w:after="0"/>
        <w:jc w:val="both"/>
        <w:rPr>
          <w:lang w:val="lv-LV"/>
        </w:rPr>
      </w:pPr>
      <w:r w:rsidRPr="00042A25">
        <w:rPr>
          <w:b/>
          <w:lang w:val="lv-LV"/>
        </w:rPr>
        <w:t>3.1.</w:t>
      </w:r>
      <w:r w:rsidRPr="00042A25">
        <w:rPr>
          <w:lang w:val="lv-LV"/>
        </w:rPr>
        <w:t xml:space="preserve"> Pasūtītājs izslēdz pretendentu no dalības Iepirkuma procedūrā PIL 42. panta pirmajā daļā noteiktajos gadījumos.</w:t>
      </w:r>
    </w:p>
    <w:p w14:paraId="6B57EDE9" w14:textId="77777777" w:rsidR="00402D5C" w:rsidRPr="002F380C" w:rsidRDefault="00402D5C" w:rsidP="00402D5C">
      <w:pPr>
        <w:pStyle w:val="BodyText"/>
        <w:widowControl w:val="0"/>
        <w:autoSpaceDE w:val="0"/>
        <w:autoSpaceDN w:val="0"/>
        <w:adjustRightInd w:val="0"/>
        <w:spacing w:after="0"/>
        <w:jc w:val="both"/>
        <w:rPr>
          <w:lang w:val="lv-LV"/>
        </w:rPr>
      </w:pPr>
      <w:r w:rsidRPr="00042A25">
        <w:rPr>
          <w:b/>
          <w:lang w:val="lv-LV"/>
        </w:rPr>
        <w:t>3.2.</w:t>
      </w:r>
      <w:r w:rsidRPr="00042A25">
        <w:rPr>
          <w:lang w:val="lv-LV"/>
        </w:rPr>
        <w:t xml:space="preserve"> Pasūtītājs pārbaudi par Pretendentu izslēgšanas gadījumu esamību veic </w:t>
      </w:r>
      <w:r w:rsidR="00205EA1" w:rsidRPr="00042A25">
        <w:rPr>
          <w:lang w:val="lv-LV"/>
        </w:rPr>
        <w:t>PIL 42.</w:t>
      </w:r>
      <w:r w:rsidR="00205EA1" w:rsidRPr="00042A25">
        <w:rPr>
          <w:vertAlign w:val="superscript"/>
          <w:lang w:val="lv-LV"/>
        </w:rPr>
        <w:t xml:space="preserve"> </w:t>
      </w:r>
      <w:r w:rsidR="00205EA1" w:rsidRPr="00042A25">
        <w:rPr>
          <w:lang w:val="lv-LV"/>
        </w:rPr>
        <w:t>pantā noteiktajā kārtībā</w:t>
      </w:r>
      <w:r w:rsidRPr="00042A25">
        <w:rPr>
          <w:lang w:val="lv-LV"/>
        </w:rPr>
        <w:t>.</w:t>
      </w:r>
      <w:r w:rsidRPr="002F380C">
        <w:rPr>
          <w:lang w:val="lv-LV"/>
        </w:rPr>
        <w:t xml:space="preserve"> </w:t>
      </w:r>
    </w:p>
    <w:p w14:paraId="274EFA68" w14:textId="77777777" w:rsidR="00402D5C" w:rsidRPr="002F380C" w:rsidRDefault="00402D5C" w:rsidP="00402D5C">
      <w:pPr>
        <w:pStyle w:val="BodyText"/>
        <w:widowControl w:val="0"/>
        <w:autoSpaceDE w:val="0"/>
        <w:autoSpaceDN w:val="0"/>
        <w:adjustRightInd w:val="0"/>
        <w:spacing w:after="0"/>
        <w:jc w:val="both"/>
        <w:rPr>
          <w:lang w:val="lv-LV"/>
        </w:rPr>
      </w:pPr>
    </w:p>
    <w:p w14:paraId="1BE93DE0" w14:textId="77777777" w:rsidR="00402D5C" w:rsidRPr="002F380C" w:rsidRDefault="00402D5C" w:rsidP="00402D5C">
      <w:pPr>
        <w:pStyle w:val="naisf"/>
        <w:spacing w:before="0" w:after="0"/>
        <w:jc w:val="center"/>
        <w:rPr>
          <w:b/>
          <w:caps/>
          <w:lang w:val="lv-LV"/>
        </w:rPr>
      </w:pPr>
      <w:r w:rsidRPr="002F380C">
        <w:rPr>
          <w:b/>
          <w:caps/>
          <w:lang w:val="lv-LV"/>
        </w:rPr>
        <w:t>iV UZTICAMĪBAS NODROŠINĀŠANAI IESNIEGTO PIERĀDĪJUMU VĒRTĒŠANA</w:t>
      </w:r>
    </w:p>
    <w:p w14:paraId="5DF788E6" w14:textId="77777777" w:rsidR="00402D5C" w:rsidRPr="002F380C" w:rsidRDefault="00402D5C" w:rsidP="00402D5C">
      <w:pPr>
        <w:pStyle w:val="tv213"/>
        <w:spacing w:before="0" w:beforeAutospacing="0" w:after="0" w:afterAutospacing="0"/>
        <w:jc w:val="both"/>
      </w:pPr>
      <w:r w:rsidRPr="002F380C">
        <w:rPr>
          <w:b/>
        </w:rPr>
        <w:t>4.1.</w:t>
      </w:r>
      <w:r w:rsidRPr="002F380C">
        <w:t xml:space="preserve"> Atbilstoši </w:t>
      </w:r>
      <w:r w:rsidR="00205EA1" w:rsidRPr="002F380C">
        <w:t xml:space="preserve">PIL </w:t>
      </w:r>
      <w:r w:rsidRPr="002F380C">
        <w:t>43.panta otrajā daļā noteiktajam, ja Pretendents vai personālsabiedrības biedrs, ja Pretendents ir personālsabiedrība, atbilst PIL 42.panta pirmās daļas 1., 3., 4., 5., 6. vai 7.punktā minētajam izslēgšanas gadījumam, Pretendents norāda to Piedāvājumā un, ja tiek atzīts par tādu, kuram būtu piešķiramas Iepirkuma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7C4BC72D" w14:textId="77777777" w:rsidR="00402D5C" w:rsidRPr="002F380C" w:rsidRDefault="00402D5C" w:rsidP="00402D5C">
      <w:pPr>
        <w:pStyle w:val="tv213"/>
        <w:spacing w:before="0" w:beforeAutospacing="0" w:after="0" w:afterAutospacing="0" w:line="195" w:lineRule="atLeast"/>
        <w:jc w:val="both"/>
      </w:pPr>
      <w:r w:rsidRPr="002F380C">
        <w:rPr>
          <w:b/>
        </w:rPr>
        <w:t>4.2.</w:t>
      </w:r>
      <w:r w:rsidRPr="002F380C">
        <w:t xml:space="preserve"> Atbilstoši 43.panta trešajā daļā noteiktajam, ja Pretendents neiesniedz skaidrojumu un pierādījumus, Komisija izslēdz attiecīgo Pretendentu no dalības Iepirkuma procedūrā kā atbilstošu PIL 42.panta pirmās daļas 1., 3., 4., 5., 6. vai 7.punktā minētajam izslēgšanas gadījumam.</w:t>
      </w:r>
    </w:p>
    <w:p w14:paraId="02251192" w14:textId="77777777" w:rsidR="00402D5C" w:rsidRPr="002F380C" w:rsidRDefault="00402D5C" w:rsidP="00402D5C">
      <w:pPr>
        <w:pStyle w:val="tv213"/>
        <w:spacing w:before="0" w:beforeAutospacing="0" w:after="0" w:afterAutospacing="0" w:line="195" w:lineRule="atLeast"/>
        <w:jc w:val="both"/>
      </w:pPr>
      <w:r w:rsidRPr="002F380C">
        <w:rPr>
          <w:b/>
        </w:rPr>
        <w:t>4.3.</w:t>
      </w:r>
      <w:r w:rsidRPr="002F380C">
        <w:t xml:space="preserve"> Atbilstoši 43.panta ceturtajā 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jomā kompetentām institūcijām atzinumus par Pretendenta veikto pasākumu pietiekamību uzticamības atjaunošanai un tādu pašu un līdzīgu gadījumu novēršanai nākotnē.</w:t>
      </w:r>
    </w:p>
    <w:p w14:paraId="631FCA34" w14:textId="77777777" w:rsidR="00402D5C" w:rsidRPr="002F380C" w:rsidRDefault="00402D5C" w:rsidP="00402D5C">
      <w:pPr>
        <w:pStyle w:val="tv213"/>
        <w:spacing w:before="0" w:beforeAutospacing="0" w:after="0" w:afterAutospacing="0" w:line="195" w:lineRule="atLeast"/>
        <w:jc w:val="both"/>
      </w:pPr>
      <w:r w:rsidRPr="002F380C">
        <w:rPr>
          <w:b/>
        </w:rPr>
        <w:t>4.4.</w:t>
      </w:r>
      <w:r w:rsidRPr="002F380C">
        <w:t xml:space="preserve"> Atbilstoši 43.panta piektajā 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14:paraId="3829EF4A" w14:textId="77777777" w:rsidR="00D85A57" w:rsidRDefault="00D85A57" w:rsidP="00402D5C">
      <w:pPr>
        <w:pStyle w:val="tv213"/>
        <w:spacing w:before="0" w:beforeAutospacing="0" w:after="0" w:afterAutospacing="0" w:line="195" w:lineRule="atLeast"/>
        <w:jc w:val="both"/>
      </w:pPr>
    </w:p>
    <w:p w14:paraId="390008CB" w14:textId="77777777" w:rsidR="00404F0E" w:rsidRPr="002F380C" w:rsidRDefault="00404F0E" w:rsidP="00402D5C">
      <w:pPr>
        <w:pStyle w:val="tv213"/>
        <w:spacing w:before="0" w:beforeAutospacing="0" w:after="0" w:afterAutospacing="0" w:line="195" w:lineRule="atLeast"/>
        <w:jc w:val="both"/>
      </w:pPr>
    </w:p>
    <w:p w14:paraId="090603D7" w14:textId="77777777" w:rsidR="00402D5C" w:rsidRPr="002F380C" w:rsidRDefault="00402D5C" w:rsidP="00402D5C">
      <w:pPr>
        <w:spacing w:after="120"/>
        <w:ind w:right="38"/>
        <w:jc w:val="center"/>
        <w:rPr>
          <w:b/>
          <w:caps/>
          <w:lang w:val="lv-LV"/>
        </w:rPr>
      </w:pPr>
      <w:r w:rsidRPr="002F380C">
        <w:rPr>
          <w:b/>
          <w:caps/>
          <w:lang w:val="lv-LV"/>
        </w:rPr>
        <w:t>V Pretendentu KVALIFIKĀCIJA UN Pretendentu KVALIFIKĀCIJAS DOKUMENTI</w:t>
      </w:r>
    </w:p>
    <w:p w14:paraId="46CDF2FF" w14:textId="77777777" w:rsidR="00402D5C" w:rsidRPr="002F380C" w:rsidRDefault="00402D5C" w:rsidP="00402D5C">
      <w:pPr>
        <w:tabs>
          <w:tab w:val="left" w:pos="540"/>
        </w:tabs>
        <w:spacing w:after="120"/>
        <w:ind w:right="38"/>
        <w:jc w:val="both"/>
        <w:rPr>
          <w:lang w:val="lv-LV"/>
        </w:rPr>
      </w:pPr>
      <w:r w:rsidRPr="002F380C">
        <w:rPr>
          <w:b/>
          <w:bCs/>
          <w:lang w:val="lv-LV"/>
        </w:rPr>
        <w:t>5.1.</w:t>
      </w:r>
      <w:r w:rsidRPr="002F380C">
        <w:rPr>
          <w:bCs/>
          <w:lang w:val="lv-LV"/>
        </w:rPr>
        <w:t xml:space="preserve"> </w:t>
      </w:r>
      <w:r w:rsidRPr="002F380C">
        <w:rPr>
          <w:lang w:val="lv-LV"/>
        </w:rPr>
        <w:t>Pretendents var būt fiziska vai juridiska persona, piegādātāju apvienība jebkurā to kombinācijā, kas iesniegusi piedāvājumu, lai piedalītos Iepirkumā. Pretendentam Iepirkuma nolikuma 1.pielikumā jānorāda visi piegādātāju apvienības dalībnieki.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402D5C" w:rsidRPr="00CE468F" w14:paraId="19058656" w14:textId="77777777" w:rsidTr="00AF7B30">
        <w:tc>
          <w:tcPr>
            <w:tcW w:w="4621" w:type="dxa"/>
            <w:shd w:val="clear" w:color="auto" w:fill="D9D9D9"/>
          </w:tcPr>
          <w:p w14:paraId="65EFFAB3" w14:textId="77777777" w:rsidR="00402D5C" w:rsidRPr="002F380C" w:rsidRDefault="00402D5C" w:rsidP="004C2D91">
            <w:pPr>
              <w:numPr>
                <w:ilvl w:val="1"/>
                <w:numId w:val="4"/>
              </w:numPr>
              <w:ind w:left="567" w:hanging="567"/>
              <w:jc w:val="both"/>
              <w:rPr>
                <w:lang w:val="lv-LV"/>
              </w:rPr>
            </w:pPr>
            <w:r w:rsidRPr="002F380C">
              <w:rPr>
                <w:lang w:val="lv-LV"/>
              </w:rPr>
              <w:t>Pretendentam jāatbilst šādām Pretendentu atlases (kvalifikācijas) prasībām:</w:t>
            </w:r>
          </w:p>
        </w:tc>
        <w:tc>
          <w:tcPr>
            <w:tcW w:w="4559" w:type="dxa"/>
            <w:shd w:val="clear" w:color="auto" w:fill="D9D9D9"/>
          </w:tcPr>
          <w:p w14:paraId="42718B9B" w14:textId="77777777" w:rsidR="00402D5C" w:rsidRPr="002F380C" w:rsidRDefault="00402D5C" w:rsidP="004C2D91">
            <w:pPr>
              <w:numPr>
                <w:ilvl w:val="1"/>
                <w:numId w:val="4"/>
              </w:numPr>
              <w:ind w:left="482" w:hanging="482"/>
              <w:jc w:val="both"/>
              <w:rPr>
                <w:lang w:val="lv-LV"/>
              </w:rPr>
            </w:pPr>
            <w:r w:rsidRPr="002F380C">
              <w:rPr>
                <w:lang w:val="lv-LV"/>
              </w:rPr>
              <w:t xml:space="preserve">Lai pierādītu atbilstību Pasūtītāja noteiktajām atlases (kvalifikācijas) prasībām, Pretendentam jāiesniedz šādi </w:t>
            </w:r>
            <w:r w:rsidRPr="002F380C">
              <w:rPr>
                <w:b/>
                <w:lang w:val="lv-LV"/>
              </w:rPr>
              <w:t>dokumenti</w:t>
            </w:r>
            <w:r w:rsidRPr="002F380C">
              <w:rPr>
                <w:lang w:val="lv-LV"/>
              </w:rPr>
              <w:t>:</w:t>
            </w:r>
          </w:p>
        </w:tc>
      </w:tr>
      <w:tr w:rsidR="00402D5C" w:rsidRPr="00CE468F" w14:paraId="0A9738AC" w14:textId="77777777" w:rsidTr="00AF7B30">
        <w:tc>
          <w:tcPr>
            <w:tcW w:w="4621" w:type="dxa"/>
            <w:shd w:val="clear" w:color="auto" w:fill="auto"/>
          </w:tcPr>
          <w:p w14:paraId="03FF6098" w14:textId="259B3FDA" w:rsidR="00402D5C" w:rsidRPr="002F380C" w:rsidRDefault="00402D5C" w:rsidP="00741784">
            <w:pPr>
              <w:jc w:val="both"/>
              <w:rPr>
                <w:lang w:val="lv-LV"/>
              </w:rPr>
            </w:pPr>
            <w:r w:rsidRPr="002F380C">
              <w:rPr>
                <w:b/>
                <w:lang w:val="lv-LV"/>
              </w:rPr>
              <w:t>5.2.1</w:t>
            </w:r>
            <w:r w:rsidRPr="002F380C">
              <w:rPr>
                <w:lang w:val="lv-LV"/>
              </w:rPr>
              <w:t xml:space="preserve">. </w:t>
            </w:r>
            <w:r w:rsidR="00C057DE" w:rsidRPr="002F380C">
              <w:rPr>
                <w:lang w:val="lv-LV"/>
              </w:rPr>
              <w:t xml:space="preserve">Pretendents ir fiziska vai juridiska persona, vai šādu personu apvienība jebkurā to kombinācijā, kas attiecīgi piedāvā Pasūtītājam </w:t>
            </w:r>
            <w:r w:rsidR="00525E92">
              <w:rPr>
                <w:lang w:val="lv-LV"/>
              </w:rPr>
              <w:t>sniegt</w:t>
            </w:r>
            <w:r w:rsidR="00C057DE" w:rsidRPr="002F380C">
              <w:rPr>
                <w:lang w:val="lv-LV"/>
              </w:rPr>
              <w:t xml:space="preserve"> Iepirkuma </w:t>
            </w:r>
            <w:r w:rsidR="00741784">
              <w:rPr>
                <w:lang w:val="lv-LV"/>
              </w:rPr>
              <w:t>N</w:t>
            </w:r>
            <w:r w:rsidR="00C057DE" w:rsidRPr="002F380C">
              <w:rPr>
                <w:lang w:val="lv-LV"/>
              </w:rPr>
              <w:t>olikuma prasībām atbilstoš</w:t>
            </w:r>
            <w:r w:rsidR="00525E92">
              <w:rPr>
                <w:lang w:val="lv-LV"/>
              </w:rPr>
              <w:t>u pakalpojumu</w:t>
            </w:r>
            <w:r w:rsidR="00C057DE" w:rsidRPr="002F380C">
              <w:rPr>
                <w:lang w:val="lv-LV"/>
              </w:rPr>
              <w:t>.</w:t>
            </w:r>
          </w:p>
        </w:tc>
        <w:tc>
          <w:tcPr>
            <w:tcW w:w="4559" w:type="dxa"/>
            <w:shd w:val="clear" w:color="auto" w:fill="auto"/>
          </w:tcPr>
          <w:p w14:paraId="45824558" w14:textId="77777777" w:rsidR="00402D5C" w:rsidRPr="002F380C" w:rsidRDefault="00402D5C" w:rsidP="00AF7B30">
            <w:pPr>
              <w:jc w:val="both"/>
              <w:rPr>
                <w:lang w:val="lv-LV"/>
              </w:rPr>
            </w:pPr>
            <w:r w:rsidRPr="002F380C">
              <w:rPr>
                <w:b/>
                <w:lang w:val="lv-LV"/>
              </w:rPr>
              <w:t>5.3.1.</w:t>
            </w:r>
            <w:r w:rsidRPr="002F380C">
              <w:rPr>
                <w:lang w:val="lv-LV"/>
              </w:rPr>
              <w:t>Pretendenta iesniegts pieteikums</w:t>
            </w:r>
            <w:r w:rsidRPr="002F380C">
              <w:rPr>
                <w:bCs/>
                <w:lang w:val="lv-LV"/>
              </w:rPr>
              <w:t xml:space="preserve"> par piedalīšanos Iepirkumā</w:t>
            </w:r>
            <w:r w:rsidRPr="002F380C">
              <w:rPr>
                <w:lang w:val="lv-LV"/>
              </w:rPr>
              <w:t>, kas sagatavots atbilstoši Nolikuma 1.pielikumā noteiktajai veidlapai.</w:t>
            </w:r>
          </w:p>
          <w:p w14:paraId="0B708625" w14:textId="77777777" w:rsidR="00C057DE" w:rsidRPr="002F380C" w:rsidRDefault="00C057DE" w:rsidP="00AF7B30">
            <w:pPr>
              <w:jc w:val="both"/>
              <w:rPr>
                <w:lang w:val="lv-LV"/>
              </w:rPr>
            </w:pPr>
          </w:p>
          <w:p w14:paraId="09F4429C" w14:textId="2B9324B3" w:rsidR="00A65B77" w:rsidRPr="002F380C" w:rsidRDefault="00A65B77" w:rsidP="00A65B77">
            <w:pPr>
              <w:widowControl w:val="0"/>
              <w:autoSpaceDE w:val="0"/>
              <w:autoSpaceDN w:val="0"/>
              <w:jc w:val="both"/>
              <w:rPr>
                <w:lang w:val="lv-LV"/>
              </w:rPr>
            </w:pPr>
            <w:r w:rsidRPr="002F380C">
              <w:rPr>
                <w:lang w:val="lv-LV"/>
              </w:rPr>
              <w:t>Jānorāda informācija par to, vai piedāvājumu iesniegušā pretendenta uzņēmums vai tā piesaistītā apakšuzņēmēja uzņēmums atbilst mazā vai vidējā uzņēmuma statusam.</w:t>
            </w:r>
          </w:p>
          <w:p w14:paraId="77296867" w14:textId="3C93CA8D" w:rsidR="00A65B77" w:rsidRPr="002F380C" w:rsidRDefault="00A65B77" w:rsidP="00A65B77">
            <w:pPr>
              <w:jc w:val="both"/>
              <w:rPr>
                <w:lang w:val="lv-LV"/>
              </w:rPr>
            </w:pPr>
            <w:r w:rsidRPr="002F380C">
              <w:rPr>
                <w:b/>
                <w:lang w:val="lv-LV"/>
              </w:rPr>
              <w:t xml:space="preserve">Piezīme: </w:t>
            </w:r>
            <w:r w:rsidRPr="002F380C">
              <w:rPr>
                <w:lang w:val="lv-LV"/>
              </w:rPr>
              <w:t>Atbilstoši Iepirkumu uzraudzības biroja mājaslapā (</w:t>
            </w:r>
            <w:hyperlink r:id="rId27" w:history="1">
              <w:r w:rsidRPr="002F380C">
                <w:rPr>
                  <w:rStyle w:val="Hyperlink"/>
                  <w:lang w:val="lv-LV"/>
                </w:rPr>
                <w:t>https://www.iub.gov.lv/lv/node/649</w:t>
              </w:r>
            </w:hyperlink>
            <w:r w:rsidRPr="002F380C">
              <w:rPr>
                <w:lang w:val="lv-LV"/>
              </w:rPr>
              <w:t xml:space="preserve">) skaidrojumam par </w:t>
            </w:r>
            <w:hyperlink r:id="rId28" w:history="1">
              <w:r w:rsidRPr="002F380C">
                <w:rPr>
                  <w:rStyle w:val="Hyperlink"/>
                  <w:lang w:val="lv-LV"/>
                </w:rPr>
                <w:t>mazajiem un vidējiem uzņēmumiem</w:t>
              </w:r>
            </w:hyperlink>
            <w:r w:rsidRPr="002F380C">
              <w:rPr>
                <w:lang w:val="lv-LV"/>
              </w:rPr>
              <w:t>.</w:t>
            </w:r>
          </w:p>
        </w:tc>
      </w:tr>
      <w:tr w:rsidR="00402D5C" w:rsidRPr="00CE468F" w14:paraId="6C1EFCE1" w14:textId="77777777" w:rsidTr="00AF7B30">
        <w:tc>
          <w:tcPr>
            <w:tcW w:w="4621" w:type="dxa"/>
            <w:shd w:val="clear" w:color="auto" w:fill="auto"/>
          </w:tcPr>
          <w:p w14:paraId="6665DEB2" w14:textId="77777777" w:rsidR="00402D5C" w:rsidRPr="002F380C" w:rsidRDefault="00402D5C" w:rsidP="00AF7B30">
            <w:pPr>
              <w:jc w:val="both"/>
              <w:rPr>
                <w:lang w:val="lv-LV"/>
              </w:rPr>
            </w:pPr>
            <w:r w:rsidRPr="002F380C">
              <w:rPr>
                <w:b/>
                <w:bCs/>
                <w:lang w:val="lv-LV"/>
              </w:rPr>
              <w:t>5.2.2.</w:t>
            </w:r>
            <w:r w:rsidRPr="002F380C">
              <w:rPr>
                <w:bCs/>
                <w:lang w:val="lv-LV"/>
              </w:rPr>
              <w:t xml:space="preserve"> Pretendents ir reģistrēts Latvijas Republikas Uzņēmumu reģistra Komercreģistrā vai līdzvērtīgā reģistrā ārvalstīs, atbilstoši attiecīgās valsts normatīvo aktu prasībām.</w:t>
            </w:r>
          </w:p>
        </w:tc>
        <w:tc>
          <w:tcPr>
            <w:tcW w:w="4559" w:type="dxa"/>
            <w:shd w:val="clear" w:color="auto" w:fill="auto"/>
          </w:tcPr>
          <w:p w14:paraId="17155670" w14:textId="73036B38" w:rsidR="00402D5C" w:rsidRPr="002F380C" w:rsidRDefault="00402D5C" w:rsidP="00A1132D">
            <w:pPr>
              <w:pStyle w:val="ListParagraph"/>
              <w:spacing w:after="200"/>
              <w:ind w:left="0"/>
              <w:jc w:val="both"/>
              <w:rPr>
                <w:lang w:val="lv-LV"/>
              </w:rPr>
            </w:pPr>
            <w:r w:rsidRPr="002F380C">
              <w:rPr>
                <w:b/>
                <w:lang w:val="lv-LV"/>
              </w:rPr>
              <w:t>5.3.2.</w:t>
            </w:r>
            <w:r w:rsidR="00A1132D">
              <w:rPr>
                <w:b/>
                <w:lang w:val="lv-LV"/>
              </w:rPr>
              <w:t xml:space="preserve"> </w:t>
            </w:r>
            <w:r w:rsidRPr="002F380C">
              <w:rPr>
                <w:lang w:val="lv-LV"/>
              </w:rPr>
              <w:t>Faktu par Latvijas Republikas Uzņēmumu reģistrā reģistrētu Pretendentu Iepirkuma komisija pārbaudīs Lursoft datu bāzē, šādā gadījumā reģistrācijas dokuments nav jāiesniedz.</w:t>
            </w:r>
          </w:p>
          <w:p w14:paraId="28A1C7F4" w14:textId="77777777" w:rsidR="00402D5C" w:rsidRPr="002F380C" w:rsidRDefault="00402D5C" w:rsidP="00AF7B30">
            <w:pPr>
              <w:pStyle w:val="ListParagraph"/>
              <w:ind w:left="0"/>
              <w:jc w:val="both"/>
              <w:rPr>
                <w:lang w:val="lv-LV"/>
              </w:rPr>
            </w:pPr>
          </w:p>
          <w:p w14:paraId="61809722" w14:textId="77777777" w:rsidR="00402D5C" w:rsidRPr="002F380C" w:rsidRDefault="00402D5C" w:rsidP="00AF7B30">
            <w:pPr>
              <w:pStyle w:val="ListParagraph"/>
              <w:ind w:left="0"/>
              <w:jc w:val="both"/>
              <w:rPr>
                <w:lang w:val="lv-LV"/>
              </w:rPr>
            </w:pPr>
            <w:r w:rsidRPr="002F380C">
              <w:rPr>
                <w:lang w:val="lv-LV"/>
              </w:rPr>
              <w:t xml:space="preserve">Ārvalstī reģistrētam Pretendentam jāiesniedz kompetentas attiecīgās valsts institūcijas izsniegts dokuments (apliecināta kopija), kas apliecina Pretendenta reģistrāciju atbilstoši tās valsts normatīvo aktu prasībām. </w:t>
            </w:r>
          </w:p>
          <w:p w14:paraId="1D32D5BC" w14:textId="77777777" w:rsidR="00402D5C" w:rsidRPr="002F380C" w:rsidRDefault="00402D5C" w:rsidP="00AF7B30">
            <w:pPr>
              <w:pStyle w:val="ListParagraph"/>
              <w:ind w:left="0"/>
              <w:jc w:val="both"/>
              <w:rPr>
                <w:lang w:val="lv-LV"/>
              </w:rPr>
            </w:pPr>
          </w:p>
          <w:p w14:paraId="423E53BB" w14:textId="77777777" w:rsidR="00402D5C" w:rsidRPr="002F380C" w:rsidRDefault="00402D5C" w:rsidP="00AF7B30">
            <w:pPr>
              <w:jc w:val="both"/>
              <w:rPr>
                <w:lang w:val="lv-LV"/>
              </w:rPr>
            </w:pPr>
            <w:r w:rsidRPr="002F380C">
              <w:rPr>
                <w:lang w:val="lv-LV"/>
              </w:rPr>
              <w:t>Ja attiecīgās valsts normatīvais regulējums neparedz reģistrācijas dokumenta izdošanu, tad Pretendents Pieteikumā (Nolikuma 1.pielikums) norāda kompetento iestādi attiecīgajā valstī, kas var apliecināt reģistrācijas faktu.</w:t>
            </w:r>
          </w:p>
        </w:tc>
      </w:tr>
      <w:tr w:rsidR="00402D5C" w:rsidRPr="00CE468F" w14:paraId="6E2ADE99" w14:textId="77777777" w:rsidTr="00AF7B30">
        <w:tc>
          <w:tcPr>
            <w:tcW w:w="4621" w:type="dxa"/>
            <w:shd w:val="clear" w:color="auto" w:fill="auto"/>
          </w:tcPr>
          <w:p w14:paraId="71B770EB" w14:textId="322D3284" w:rsidR="00FE67F8" w:rsidRDefault="00B32614" w:rsidP="00523A5D">
            <w:pPr>
              <w:pStyle w:val="ListParagraph"/>
              <w:suppressAutoHyphens/>
              <w:ind w:left="0"/>
              <w:jc w:val="both"/>
              <w:rPr>
                <w:rFonts w:eastAsia="Cambria"/>
                <w:color w:val="000000" w:themeColor="text1"/>
                <w:kern w:val="56"/>
                <w:lang w:val="lv-LV"/>
              </w:rPr>
            </w:pPr>
            <w:r w:rsidRPr="00860722">
              <w:rPr>
                <w:b/>
                <w:color w:val="000000" w:themeColor="text1"/>
                <w:lang w:val="lv-LV"/>
              </w:rPr>
              <w:t>5.2.3.</w:t>
            </w:r>
            <w:r w:rsidRPr="00860722">
              <w:rPr>
                <w:color w:val="000000" w:themeColor="text1"/>
                <w:lang w:val="lv-LV"/>
              </w:rPr>
              <w:t xml:space="preserve"> </w:t>
            </w:r>
            <w:r w:rsidR="00251EDD" w:rsidRPr="00860722">
              <w:rPr>
                <w:color w:val="000000" w:themeColor="text1"/>
                <w:lang w:val="lv-LV"/>
              </w:rPr>
              <w:t>Pretendentam iepriekšējo trīs gadu laikā (201</w:t>
            </w:r>
            <w:r w:rsidR="00251EDD">
              <w:rPr>
                <w:color w:val="000000" w:themeColor="text1"/>
                <w:lang w:val="lv-LV"/>
              </w:rPr>
              <w:t>5</w:t>
            </w:r>
            <w:r w:rsidR="00251EDD" w:rsidRPr="00860722">
              <w:rPr>
                <w:color w:val="000000" w:themeColor="text1"/>
                <w:lang w:val="lv-LV"/>
              </w:rPr>
              <w:t>., 201</w:t>
            </w:r>
            <w:r w:rsidR="00251EDD">
              <w:rPr>
                <w:color w:val="000000" w:themeColor="text1"/>
                <w:lang w:val="lv-LV"/>
              </w:rPr>
              <w:t>6</w:t>
            </w:r>
            <w:r w:rsidR="00251EDD" w:rsidRPr="00860722">
              <w:rPr>
                <w:color w:val="000000" w:themeColor="text1"/>
                <w:lang w:val="lv-LV"/>
              </w:rPr>
              <w:t>., 201</w:t>
            </w:r>
            <w:r w:rsidR="00251EDD">
              <w:rPr>
                <w:color w:val="000000" w:themeColor="text1"/>
                <w:lang w:val="lv-LV"/>
              </w:rPr>
              <w:t>7</w:t>
            </w:r>
            <w:r w:rsidR="00251EDD" w:rsidRPr="00860722">
              <w:rPr>
                <w:color w:val="000000" w:themeColor="text1"/>
                <w:lang w:val="lv-LV"/>
              </w:rPr>
              <w:t>. un 201</w:t>
            </w:r>
            <w:r w:rsidR="00251EDD">
              <w:rPr>
                <w:color w:val="000000" w:themeColor="text1"/>
                <w:lang w:val="lv-LV"/>
              </w:rPr>
              <w:t>8</w:t>
            </w:r>
            <w:r w:rsidR="00251EDD" w:rsidRPr="00860722">
              <w:rPr>
                <w:color w:val="000000" w:themeColor="text1"/>
                <w:lang w:val="lv-LV"/>
              </w:rPr>
              <w:t xml:space="preserve">.gadā līdz piedāvājuma iesniegšanas brīdim) </w:t>
            </w:r>
            <w:r w:rsidR="00251EDD" w:rsidRPr="00A752ED">
              <w:rPr>
                <w:rFonts w:eastAsia="Cambria"/>
                <w:color w:val="000000" w:themeColor="text1"/>
                <w:kern w:val="56"/>
                <w:lang w:val="lv-LV"/>
              </w:rPr>
              <w:t xml:space="preserve">ir pieredze vismaz  </w:t>
            </w:r>
            <w:r w:rsidR="00251EDD" w:rsidRPr="00D62FF2">
              <w:rPr>
                <w:rFonts w:eastAsia="Cambria"/>
                <w:color w:val="000000" w:themeColor="text1"/>
                <w:kern w:val="56"/>
                <w:lang w:val="lv-LV"/>
              </w:rPr>
              <w:t>3 (trīs)</w:t>
            </w:r>
            <w:r w:rsidR="00251EDD" w:rsidRPr="00A752ED">
              <w:rPr>
                <w:rFonts w:eastAsia="Cambria"/>
                <w:color w:val="000000" w:themeColor="text1"/>
                <w:kern w:val="56"/>
                <w:lang w:val="lv-LV"/>
              </w:rPr>
              <w:t xml:space="preserve"> </w:t>
            </w:r>
            <w:r w:rsidR="009A781C">
              <w:rPr>
                <w:rFonts w:eastAsia="Cambria"/>
                <w:color w:val="000000" w:themeColor="text1"/>
                <w:kern w:val="56"/>
                <w:lang w:val="lv-LV"/>
              </w:rPr>
              <w:t xml:space="preserve">ēku </w:t>
            </w:r>
            <w:r w:rsidR="00251EDD" w:rsidRPr="00A752ED">
              <w:rPr>
                <w:rFonts w:eastAsia="Cambria"/>
                <w:color w:val="000000" w:themeColor="text1"/>
                <w:kern w:val="56"/>
                <w:lang w:val="lv-LV"/>
              </w:rPr>
              <w:t>(biroju, administratīvo vai mācību telpu</w:t>
            </w:r>
            <w:r w:rsidR="00E954B1">
              <w:rPr>
                <w:rFonts w:eastAsia="Cambria"/>
                <w:color w:val="000000" w:themeColor="text1"/>
                <w:kern w:val="56"/>
                <w:lang w:val="lv-LV"/>
              </w:rPr>
              <w:t xml:space="preserve">) </w:t>
            </w:r>
            <w:r w:rsidR="00035E59">
              <w:rPr>
                <w:rFonts w:eastAsia="Cambria"/>
                <w:color w:val="000000" w:themeColor="text1"/>
                <w:kern w:val="56"/>
                <w:lang w:val="lv-LV"/>
              </w:rPr>
              <w:t>un</w:t>
            </w:r>
            <w:r w:rsidR="00D40F3E">
              <w:rPr>
                <w:rFonts w:eastAsia="Cambria"/>
                <w:color w:val="000000" w:themeColor="text1"/>
                <w:kern w:val="56"/>
                <w:lang w:val="lv-LV"/>
              </w:rPr>
              <w:t xml:space="preserve"> tai</w:t>
            </w:r>
            <w:r w:rsidR="00035E59">
              <w:rPr>
                <w:rFonts w:eastAsia="Cambria"/>
                <w:color w:val="000000" w:themeColor="text1"/>
                <w:kern w:val="56"/>
                <w:lang w:val="lv-LV"/>
              </w:rPr>
              <w:t xml:space="preserve"> pieguļošās āra teritorijas uzkopšanā, kur telpu apjoms </w:t>
            </w:r>
            <w:r w:rsidR="00251EDD" w:rsidRPr="00FE67F8">
              <w:rPr>
                <w:rFonts w:eastAsia="Cambria"/>
                <w:color w:val="000000" w:themeColor="text1"/>
                <w:kern w:val="56"/>
                <w:lang w:val="lv-LV"/>
              </w:rPr>
              <w:t xml:space="preserve">ir vienāds vai lielāks par </w:t>
            </w:r>
            <w:r w:rsidR="00251EDD">
              <w:rPr>
                <w:rFonts w:eastAsia="Cambria"/>
                <w:color w:val="000000" w:themeColor="text1"/>
                <w:kern w:val="56"/>
                <w:lang w:val="lv-LV"/>
              </w:rPr>
              <w:t>Tehniskās specifikācijas 1.punktā</w:t>
            </w:r>
            <w:r w:rsidR="00251EDD" w:rsidRPr="00FE67F8">
              <w:rPr>
                <w:rFonts w:eastAsia="Cambria"/>
                <w:color w:val="000000" w:themeColor="text1"/>
                <w:kern w:val="56"/>
                <w:lang w:val="lv-LV"/>
              </w:rPr>
              <w:t xml:space="preserve"> norādīto </w:t>
            </w:r>
            <w:r w:rsidR="00251EDD">
              <w:rPr>
                <w:rFonts w:eastAsia="Cambria"/>
                <w:color w:val="000000" w:themeColor="text1"/>
                <w:kern w:val="56"/>
                <w:lang w:val="lv-LV"/>
              </w:rPr>
              <w:t>telpu platību</w:t>
            </w:r>
            <w:r w:rsidR="00251EDD" w:rsidRPr="00FE67F8">
              <w:rPr>
                <w:rFonts w:eastAsia="Cambria"/>
                <w:color w:val="000000" w:themeColor="text1"/>
                <w:kern w:val="56"/>
                <w:lang w:val="lv-LV"/>
              </w:rPr>
              <w:t xml:space="preserve"> (m</w:t>
            </w:r>
            <w:r w:rsidR="00251EDD" w:rsidRPr="00FE67F8">
              <w:rPr>
                <w:rFonts w:eastAsia="Cambria"/>
                <w:color w:val="000000" w:themeColor="text1"/>
                <w:kern w:val="56"/>
                <w:vertAlign w:val="superscript"/>
                <w:lang w:val="lv-LV"/>
              </w:rPr>
              <w:t>2</w:t>
            </w:r>
            <w:r w:rsidR="00251EDD" w:rsidRPr="00FE67F8">
              <w:rPr>
                <w:rFonts w:eastAsia="Cambria"/>
                <w:color w:val="000000" w:themeColor="text1"/>
                <w:kern w:val="56"/>
                <w:lang w:val="lv-LV"/>
              </w:rPr>
              <w:t>).</w:t>
            </w:r>
          </w:p>
          <w:p w14:paraId="17474889" w14:textId="313CDD97" w:rsidR="00FE67F8" w:rsidRPr="00A752ED" w:rsidRDefault="00FE67F8" w:rsidP="00523A5D">
            <w:pPr>
              <w:pStyle w:val="ListParagraph"/>
              <w:suppressAutoHyphens/>
              <w:ind w:left="0"/>
              <w:jc w:val="both"/>
              <w:rPr>
                <w:rFonts w:eastAsia="Cambria"/>
                <w:color w:val="000000" w:themeColor="text1"/>
                <w:kern w:val="56"/>
                <w:lang w:val="lv-LV"/>
              </w:rPr>
            </w:pPr>
          </w:p>
          <w:p w14:paraId="27080A56" w14:textId="1AEA7B94" w:rsidR="00402D5C" w:rsidRPr="00760319" w:rsidRDefault="009F2D37" w:rsidP="00523A5D">
            <w:pPr>
              <w:pStyle w:val="ListParagraph"/>
              <w:suppressAutoHyphens/>
              <w:ind w:left="0"/>
              <w:jc w:val="both"/>
              <w:rPr>
                <w:color w:val="000000" w:themeColor="text1"/>
                <w:lang w:val="lv-LV"/>
              </w:rPr>
            </w:pPr>
            <w:r w:rsidRPr="00D62FF2">
              <w:lastRenderedPageBreak/>
              <w:t>Pretendenti, kas dibināti vēlāk, uzrāda atbilstošu pieredzi par nostrādāto periodu.</w:t>
            </w:r>
          </w:p>
          <w:p w14:paraId="319C72EB" w14:textId="0DB2FFB2" w:rsidR="00B32614" w:rsidRPr="00517AE3" w:rsidRDefault="00B32614" w:rsidP="00FE67F8">
            <w:pPr>
              <w:pStyle w:val="naisf"/>
              <w:shd w:val="clear" w:color="auto" w:fill="FFFFFF"/>
              <w:suppressAutoHyphens/>
              <w:spacing w:before="0" w:after="0"/>
              <w:ind w:left="171"/>
              <w:rPr>
                <w:highlight w:val="yellow"/>
                <w:lang w:val="lv-LV"/>
              </w:rPr>
            </w:pPr>
          </w:p>
        </w:tc>
        <w:tc>
          <w:tcPr>
            <w:tcW w:w="4559" w:type="dxa"/>
            <w:shd w:val="clear" w:color="auto" w:fill="auto"/>
          </w:tcPr>
          <w:p w14:paraId="3FC72CF5" w14:textId="337A3106" w:rsidR="00205EA1" w:rsidRPr="00D36971" w:rsidRDefault="00402D5C" w:rsidP="00205EA1">
            <w:pPr>
              <w:pStyle w:val="ListParagraph"/>
              <w:suppressAutoHyphens/>
              <w:ind w:left="0"/>
              <w:jc w:val="both"/>
              <w:rPr>
                <w:bCs/>
                <w:lang w:val="lv-LV"/>
              </w:rPr>
            </w:pPr>
            <w:r w:rsidRPr="00D36971">
              <w:rPr>
                <w:b/>
                <w:kern w:val="1"/>
                <w:lang w:val="lv-LV"/>
              </w:rPr>
              <w:lastRenderedPageBreak/>
              <w:t>5.3.3.</w:t>
            </w:r>
            <w:r w:rsidRPr="00D36971">
              <w:rPr>
                <w:kern w:val="1"/>
                <w:lang w:val="lv-LV"/>
              </w:rPr>
              <w:t xml:space="preserve"> </w:t>
            </w:r>
            <w:r w:rsidR="00C057DE" w:rsidRPr="00D36971">
              <w:rPr>
                <w:bCs/>
                <w:lang w:val="lv-LV"/>
              </w:rPr>
              <w:t>Informācija</w:t>
            </w:r>
            <w:r w:rsidR="00205EA1" w:rsidRPr="00D36971">
              <w:rPr>
                <w:bCs/>
                <w:lang w:val="lv-LV"/>
              </w:rPr>
              <w:t xml:space="preserve"> par Pretendenta</w:t>
            </w:r>
            <w:r w:rsidR="00C057DE" w:rsidRPr="00D36971">
              <w:rPr>
                <w:bCs/>
                <w:lang w:val="lv-LV"/>
              </w:rPr>
              <w:t xml:space="preserve"> </w:t>
            </w:r>
            <w:r w:rsidR="00523A5D" w:rsidRPr="00D36971">
              <w:rPr>
                <w:bCs/>
                <w:lang w:val="lv-LV"/>
              </w:rPr>
              <w:t>sniegtajie</w:t>
            </w:r>
            <w:r w:rsidR="00FE67F8">
              <w:rPr>
                <w:bCs/>
                <w:lang w:val="lv-LV"/>
              </w:rPr>
              <w:t>m</w:t>
            </w:r>
            <w:r w:rsidR="00523A5D" w:rsidRPr="00D36971">
              <w:rPr>
                <w:bCs/>
                <w:lang w:val="lv-LV"/>
              </w:rPr>
              <w:t xml:space="preserve"> pakalpojumiem</w:t>
            </w:r>
            <w:r w:rsidR="00C057DE" w:rsidRPr="00D36971">
              <w:rPr>
                <w:bCs/>
                <w:lang w:val="lv-LV"/>
              </w:rPr>
              <w:t>, kas apliecina tā</w:t>
            </w:r>
            <w:r w:rsidR="00523A5D" w:rsidRPr="00D36971">
              <w:rPr>
                <w:bCs/>
                <w:lang w:val="lv-LV"/>
              </w:rPr>
              <w:t xml:space="preserve"> pieredzi, </w:t>
            </w:r>
            <w:r w:rsidR="00D85A57" w:rsidRPr="00D36971">
              <w:rPr>
                <w:bCs/>
                <w:lang w:val="lv-LV"/>
              </w:rPr>
              <w:t xml:space="preserve">atbilstoši </w:t>
            </w:r>
            <w:r w:rsidR="00D85A57" w:rsidRPr="00FE67F8">
              <w:rPr>
                <w:bCs/>
                <w:lang w:val="lv-LV"/>
              </w:rPr>
              <w:t>Nolikuma 4</w:t>
            </w:r>
            <w:r w:rsidR="00205EA1" w:rsidRPr="00FE67F8">
              <w:rPr>
                <w:bCs/>
                <w:lang w:val="lv-LV"/>
              </w:rPr>
              <w:t>.</w:t>
            </w:r>
            <w:r w:rsidR="00D85A57" w:rsidRPr="00FE67F8">
              <w:rPr>
                <w:bCs/>
                <w:lang w:val="lv-LV"/>
              </w:rPr>
              <w:t>pielikumam</w:t>
            </w:r>
            <w:r w:rsidR="00C057DE" w:rsidRPr="00FE67F8">
              <w:rPr>
                <w:bCs/>
                <w:lang w:val="lv-LV"/>
              </w:rPr>
              <w:t xml:space="preserve"> “Pieredzes apraksta veidlapa</w:t>
            </w:r>
            <w:r w:rsidR="00C057DE" w:rsidRPr="00D36971">
              <w:rPr>
                <w:bCs/>
                <w:lang w:val="lv-LV"/>
              </w:rPr>
              <w:t>”.</w:t>
            </w:r>
          </w:p>
          <w:p w14:paraId="7796A65C" w14:textId="77777777" w:rsidR="00994D19" w:rsidRPr="00517AE3" w:rsidRDefault="00994D19" w:rsidP="00205EA1">
            <w:pPr>
              <w:pStyle w:val="ListParagraph"/>
              <w:suppressAutoHyphens/>
              <w:ind w:left="0"/>
              <w:jc w:val="both"/>
              <w:rPr>
                <w:bCs/>
                <w:highlight w:val="yellow"/>
                <w:lang w:val="lv-LV"/>
              </w:rPr>
            </w:pPr>
          </w:p>
          <w:p w14:paraId="1B7B8DA4" w14:textId="77777777" w:rsidR="00402D5C" w:rsidRDefault="00402D5C" w:rsidP="00A860F5">
            <w:pPr>
              <w:pStyle w:val="ListParagraph"/>
              <w:suppressAutoHyphens/>
              <w:ind w:left="0"/>
              <w:jc w:val="both"/>
              <w:rPr>
                <w:rFonts w:eastAsia="Calibri"/>
                <w:highlight w:val="yellow"/>
                <w:lang w:val="lv-LV"/>
              </w:rPr>
            </w:pPr>
          </w:p>
          <w:p w14:paraId="1EC45CDA" w14:textId="77777777" w:rsidR="00B32614" w:rsidRPr="00517AE3" w:rsidRDefault="00B32614" w:rsidP="003B65D0">
            <w:pPr>
              <w:pStyle w:val="naisf"/>
              <w:shd w:val="clear" w:color="auto" w:fill="FFFFFF"/>
              <w:suppressAutoHyphens/>
              <w:spacing w:before="0" w:after="0"/>
              <w:rPr>
                <w:rFonts w:eastAsia="Calibri"/>
                <w:highlight w:val="yellow"/>
                <w:lang w:val="lv-LV"/>
              </w:rPr>
            </w:pPr>
          </w:p>
        </w:tc>
      </w:tr>
      <w:tr w:rsidR="00F23415" w:rsidRPr="002F380C" w14:paraId="1037A915" w14:textId="77777777" w:rsidTr="00AF7B30">
        <w:trPr>
          <w:hidden/>
        </w:trPr>
        <w:tc>
          <w:tcPr>
            <w:tcW w:w="4621" w:type="dxa"/>
            <w:shd w:val="clear" w:color="auto" w:fill="auto"/>
          </w:tcPr>
          <w:p w14:paraId="76A30FD7" w14:textId="77777777" w:rsidR="00FE67F8" w:rsidRPr="00A752ED" w:rsidRDefault="00FE67F8" w:rsidP="00FE67F8">
            <w:pPr>
              <w:pStyle w:val="ListParagraph"/>
              <w:numPr>
                <w:ilvl w:val="0"/>
                <w:numId w:val="18"/>
              </w:numPr>
              <w:ind w:right="-57"/>
              <w:jc w:val="both"/>
              <w:rPr>
                <w:vanish/>
                <w:lang w:val="lv-LV"/>
              </w:rPr>
            </w:pPr>
          </w:p>
          <w:p w14:paraId="670A28CF" w14:textId="77777777" w:rsidR="00FE67F8" w:rsidRPr="00A752ED" w:rsidRDefault="00FE67F8" w:rsidP="00FE67F8">
            <w:pPr>
              <w:pStyle w:val="ListParagraph"/>
              <w:numPr>
                <w:ilvl w:val="2"/>
                <w:numId w:val="18"/>
              </w:numPr>
              <w:ind w:right="-57"/>
              <w:jc w:val="both"/>
              <w:rPr>
                <w:vanish/>
                <w:lang w:val="lv-LV"/>
              </w:rPr>
            </w:pPr>
          </w:p>
          <w:p w14:paraId="6A273D16" w14:textId="528D5C86" w:rsidR="003B65D0" w:rsidRPr="00B61494" w:rsidRDefault="003B65D0" w:rsidP="00B61494">
            <w:pPr>
              <w:pStyle w:val="ListParagraph"/>
              <w:numPr>
                <w:ilvl w:val="2"/>
                <w:numId w:val="18"/>
              </w:numPr>
              <w:ind w:right="-57"/>
              <w:jc w:val="both"/>
              <w:rPr>
                <w:lang w:val="lv-LV"/>
              </w:rPr>
            </w:pPr>
            <w:r w:rsidRPr="00B61494">
              <w:rPr>
                <w:lang w:val="lv-LV"/>
              </w:rPr>
              <w:t xml:space="preserve">Pretendenta </w:t>
            </w:r>
            <w:r w:rsidRPr="00B61494">
              <w:rPr>
                <w:b/>
                <w:lang w:val="lv-LV"/>
              </w:rPr>
              <w:t>minimālais gada finanšu apgrozījums</w:t>
            </w:r>
            <w:r w:rsidRPr="00B61494">
              <w:rPr>
                <w:lang w:val="lv-LV"/>
              </w:rPr>
              <w:t xml:space="preserve"> iepriekšējos </w:t>
            </w:r>
            <w:r w:rsidRPr="00B61494">
              <w:rPr>
                <w:u w:val="single"/>
                <w:lang w:val="lv-LV"/>
              </w:rPr>
              <w:t>3 (trijos) gados</w:t>
            </w:r>
            <w:r w:rsidRPr="00B61494">
              <w:rPr>
                <w:lang w:val="lv-LV"/>
              </w:rPr>
              <w:t xml:space="preserve"> (201</w:t>
            </w:r>
            <w:r w:rsidR="008D485C" w:rsidRPr="00B61494">
              <w:rPr>
                <w:lang w:val="lv-LV"/>
              </w:rPr>
              <w:t>5</w:t>
            </w:r>
            <w:r w:rsidRPr="00B61494">
              <w:rPr>
                <w:lang w:val="lv-LV"/>
              </w:rPr>
              <w:t>., 201</w:t>
            </w:r>
            <w:r w:rsidR="008D485C" w:rsidRPr="00B61494">
              <w:rPr>
                <w:lang w:val="lv-LV"/>
              </w:rPr>
              <w:t>6</w:t>
            </w:r>
            <w:r w:rsidRPr="00B61494">
              <w:rPr>
                <w:lang w:val="lv-LV"/>
              </w:rPr>
              <w:t>., 201</w:t>
            </w:r>
            <w:r w:rsidR="008D485C" w:rsidRPr="00B61494">
              <w:rPr>
                <w:lang w:val="lv-LV"/>
              </w:rPr>
              <w:t>7</w:t>
            </w:r>
            <w:r w:rsidR="007752A0" w:rsidRPr="00B61494">
              <w:rPr>
                <w:lang w:val="lv-LV"/>
              </w:rPr>
              <w:t>.gads</w:t>
            </w:r>
            <w:r w:rsidR="008D485C" w:rsidRPr="00B61494">
              <w:rPr>
                <w:lang w:val="lv-LV"/>
              </w:rPr>
              <w:t xml:space="preserve">) ir vismaz </w:t>
            </w:r>
            <w:r w:rsidRPr="00B61494">
              <w:rPr>
                <w:lang w:val="lv-LV"/>
              </w:rPr>
              <w:t xml:space="preserve">EUR </w:t>
            </w:r>
            <w:r w:rsidR="00B61494" w:rsidRPr="00251EDD">
              <w:rPr>
                <w:b/>
                <w:color w:val="000000" w:themeColor="text1"/>
                <w:lang w:val="lv-LV"/>
              </w:rPr>
              <w:t>7</w:t>
            </w:r>
            <w:r w:rsidR="003C7FCA">
              <w:rPr>
                <w:b/>
                <w:color w:val="000000" w:themeColor="text1"/>
                <w:lang w:val="lv-LV"/>
              </w:rPr>
              <w:t>0</w:t>
            </w:r>
            <w:r w:rsidR="008D485C" w:rsidRPr="00251EDD">
              <w:rPr>
                <w:b/>
                <w:color w:val="000000" w:themeColor="text1"/>
                <w:lang w:val="lv-LV"/>
              </w:rPr>
              <w:t>0</w:t>
            </w:r>
            <w:r w:rsidR="00FE67F8" w:rsidRPr="00251EDD">
              <w:rPr>
                <w:b/>
                <w:color w:val="000000" w:themeColor="text1"/>
                <w:lang w:val="lv-LV"/>
              </w:rPr>
              <w:t> 000,</w:t>
            </w:r>
            <w:r w:rsidRPr="00251EDD">
              <w:rPr>
                <w:b/>
                <w:color w:val="000000" w:themeColor="text1"/>
                <w:lang w:val="lv-LV"/>
              </w:rPr>
              <w:t>00</w:t>
            </w:r>
            <w:r w:rsidRPr="00B61494">
              <w:rPr>
                <w:b/>
                <w:color w:val="000000" w:themeColor="text1"/>
                <w:lang w:val="lv-LV"/>
              </w:rPr>
              <w:t xml:space="preserve"> </w:t>
            </w:r>
            <w:r w:rsidR="008D485C" w:rsidRPr="00B61494">
              <w:rPr>
                <w:color w:val="000000" w:themeColor="text1"/>
                <w:lang w:val="lv-LV"/>
              </w:rPr>
              <w:t>(</w:t>
            </w:r>
            <w:r w:rsidR="00B61494" w:rsidRPr="00B61494">
              <w:rPr>
                <w:color w:val="000000" w:themeColor="text1"/>
                <w:lang w:val="lv-LV"/>
              </w:rPr>
              <w:t xml:space="preserve">Septiņi simti </w:t>
            </w:r>
            <w:r w:rsidR="008D485C" w:rsidRPr="00B61494">
              <w:rPr>
                <w:color w:val="000000" w:themeColor="text1"/>
                <w:lang w:val="lv-LV"/>
              </w:rPr>
              <w:t>tūkstoši euro</w:t>
            </w:r>
            <w:r w:rsidR="00B61494" w:rsidRPr="00B61494">
              <w:rPr>
                <w:color w:val="000000" w:themeColor="text1"/>
                <w:lang w:val="lv-LV"/>
              </w:rPr>
              <w:t>, 00 euro centi</w:t>
            </w:r>
            <w:r w:rsidR="008D485C" w:rsidRPr="00B61494">
              <w:rPr>
                <w:color w:val="000000" w:themeColor="text1"/>
                <w:lang w:val="lv-LV"/>
              </w:rPr>
              <w:t>)</w:t>
            </w:r>
            <w:r w:rsidRPr="00B61494">
              <w:rPr>
                <w:lang w:val="lv-LV"/>
              </w:rPr>
              <w:t xml:space="preserve"> bez PVN apmērā</w:t>
            </w:r>
            <w:r w:rsidRPr="00B61494">
              <w:rPr>
                <w:b/>
                <w:lang w:val="lv-LV"/>
              </w:rPr>
              <w:t>.</w:t>
            </w:r>
          </w:p>
          <w:p w14:paraId="3EE1A8CF" w14:textId="77777777" w:rsidR="003B65D0" w:rsidRPr="00CE468F" w:rsidRDefault="003B65D0" w:rsidP="003B65D0">
            <w:pPr>
              <w:jc w:val="both"/>
              <w:rPr>
                <w:lang w:val="lv-LV"/>
              </w:rPr>
            </w:pPr>
          </w:p>
          <w:p w14:paraId="734FA4CF" w14:textId="7215EADB" w:rsidR="003B65D0" w:rsidRPr="00CE468F" w:rsidRDefault="003B65D0" w:rsidP="003B65D0">
            <w:pPr>
              <w:jc w:val="both"/>
              <w:rPr>
                <w:color w:val="000000" w:themeColor="text1"/>
                <w:u w:val="single"/>
                <w:lang w:val="lv-LV"/>
              </w:rPr>
            </w:pPr>
            <w:r w:rsidRPr="00CE468F">
              <w:rPr>
                <w:lang w:val="lv-LV"/>
              </w:rPr>
              <w:t>Pretendentiem, kas dibināti vēlāk, finanšu apgrozījumam ir jāatbilst šajā punktā noteiktajam.</w:t>
            </w:r>
          </w:p>
          <w:p w14:paraId="768B8AF7" w14:textId="77777777" w:rsidR="00F23415" w:rsidRDefault="00F23415" w:rsidP="00523A5D">
            <w:pPr>
              <w:pStyle w:val="ListParagraph"/>
              <w:suppressAutoHyphens/>
              <w:ind w:left="0"/>
              <w:jc w:val="both"/>
              <w:rPr>
                <w:highlight w:val="yellow"/>
                <w:lang w:val="lv-LV"/>
              </w:rPr>
            </w:pPr>
          </w:p>
          <w:p w14:paraId="625F2DCC" w14:textId="77777777" w:rsidR="00DD08F7" w:rsidRDefault="00DD08F7" w:rsidP="00523A5D">
            <w:pPr>
              <w:pStyle w:val="ListParagraph"/>
              <w:suppressAutoHyphens/>
              <w:ind w:left="0"/>
              <w:jc w:val="both"/>
              <w:rPr>
                <w:highlight w:val="yellow"/>
                <w:lang w:val="lv-LV"/>
              </w:rPr>
            </w:pPr>
          </w:p>
          <w:p w14:paraId="786CE5EA" w14:textId="43E10E51" w:rsidR="00DD08F7" w:rsidRDefault="00DD08F7" w:rsidP="00DD08F7">
            <w:pPr>
              <w:spacing w:before="120"/>
              <w:jc w:val="both"/>
              <w:rPr>
                <w:lang w:val="lv-LV"/>
              </w:rPr>
            </w:pPr>
            <w:r w:rsidRPr="009F4307">
              <w:rPr>
                <w:lang w:val="lv-LV"/>
              </w:rPr>
              <w:t xml:space="preserve">Ja piedāvājumu iesniedz personu apvienība, tad vismaz vienam no personu apvienības dalībniekiem ir jābūt </w:t>
            </w:r>
            <w:r>
              <w:rPr>
                <w:lang w:val="lv-LV"/>
              </w:rPr>
              <w:t>5.2.4.</w:t>
            </w:r>
            <w:r w:rsidRPr="009F4307">
              <w:rPr>
                <w:lang w:val="lv-LV"/>
              </w:rPr>
              <w:t>punktā norādītajam apgrozījumam vai arī vairāku personu apvienības dalībnieku apgrozījuma summa veido nepieciešamo apgrozījuma apmēru.</w:t>
            </w:r>
          </w:p>
          <w:p w14:paraId="04BD370D" w14:textId="77777777" w:rsidR="00DD08F7" w:rsidRPr="00215A78" w:rsidRDefault="00DD08F7" w:rsidP="00DD08F7">
            <w:pPr>
              <w:spacing w:before="120"/>
              <w:jc w:val="both"/>
              <w:rPr>
                <w:lang w:val="lv-LV"/>
              </w:rPr>
            </w:pPr>
            <w:r w:rsidRPr="009F4307">
              <w:rPr>
                <w:iCs/>
                <w:lang w:val="lv-LV"/>
              </w:rPr>
              <w:t>Ja pretendents balstās uz citas personas iespējām vai piedāvājumu ir iesniegusi  piegādātāju apvienība, tad prasību par finansiālo stāvokli jāizpilda piegādātāju apvienības dalībniekiem vai personām, uz kuru finansiālajām spējām izpildītājs balstās un kuri arī būs finansiāli atbildīgi par līguma izpildi.</w:t>
            </w:r>
          </w:p>
          <w:p w14:paraId="7EADE3DF" w14:textId="77777777" w:rsidR="00DD08F7" w:rsidRPr="00517AE3" w:rsidRDefault="00DD08F7" w:rsidP="00523A5D">
            <w:pPr>
              <w:pStyle w:val="ListParagraph"/>
              <w:suppressAutoHyphens/>
              <w:ind w:left="0"/>
              <w:jc w:val="both"/>
              <w:rPr>
                <w:highlight w:val="yellow"/>
                <w:lang w:val="lv-LV"/>
              </w:rPr>
            </w:pPr>
          </w:p>
        </w:tc>
        <w:tc>
          <w:tcPr>
            <w:tcW w:w="4559" w:type="dxa"/>
            <w:shd w:val="clear" w:color="auto" w:fill="auto"/>
          </w:tcPr>
          <w:p w14:paraId="2EDEA87F" w14:textId="309B8139" w:rsidR="003B65D0" w:rsidRPr="00860722" w:rsidRDefault="003B65D0" w:rsidP="004C2D91">
            <w:pPr>
              <w:pStyle w:val="ListParagraph"/>
              <w:numPr>
                <w:ilvl w:val="2"/>
                <w:numId w:val="19"/>
              </w:numPr>
              <w:ind w:left="0" w:right="-58" w:firstLine="0"/>
              <w:jc w:val="both"/>
              <w:rPr>
                <w:lang w:val="lv-LV"/>
              </w:rPr>
            </w:pPr>
            <w:r w:rsidRPr="00860722">
              <w:rPr>
                <w:kern w:val="1"/>
                <w:lang w:val="lv-LV"/>
              </w:rPr>
              <w:t xml:space="preserve">Lai apliecinātu Pretendenta finansiālā stāvokļa atbilstību nolikuma 5.2.4.punkta prasībām, pretendents iesniedz kādu no Publisko iepirkumu likuma 45.panta sestajā daļā minētajiem dokumentiem. </w:t>
            </w:r>
          </w:p>
          <w:p w14:paraId="2EF2E63B" w14:textId="77777777" w:rsidR="003B65D0" w:rsidRPr="00860722" w:rsidRDefault="003B65D0" w:rsidP="003B65D0">
            <w:pPr>
              <w:pStyle w:val="ListParagraph"/>
              <w:suppressAutoHyphens/>
              <w:ind w:left="0"/>
              <w:jc w:val="both"/>
              <w:rPr>
                <w:kern w:val="1"/>
                <w:lang w:val="lv-LV"/>
              </w:rPr>
            </w:pPr>
          </w:p>
          <w:p w14:paraId="377733F6" w14:textId="7DA8BE08" w:rsidR="003B65D0" w:rsidRPr="00466A0E" w:rsidRDefault="003B65D0" w:rsidP="003B65D0">
            <w:pPr>
              <w:pStyle w:val="ListParagraph"/>
              <w:suppressAutoHyphens/>
              <w:ind w:left="0"/>
              <w:jc w:val="both"/>
              <w:rPr>
                <w:i/>
              </w:rPr>
            </w:pPr>
            <w:r w:rsidRPr="00466A0E">
              <w:rPr>
                <w:kern w:val="1"/>
              </w:rPr>
              <w:t xml:space="preserve">Pretendents var iesniegt arī </w:t>
            </w:r>
            <w:r w:rsidRPr="00466A0E">
              <w:t xml:space="preserve">citus dokumentus, kas apliecina Pretendenta atbilstību </w:t>
            </w:r>
            <w:r>
              <w:t>5.2.4</w:t>
            </w:r>
            <w:r w:rsidRPr="00466A0E">
              <w:t>.punktā noteikto prasību.</w:t>
            </w:r>
          </w:p>
          <w:p w14:paraId="700BD001" w14:textId="1B971363" w:rsidR="00F23415" w:rsidRPr="00517AE3" w:rsidRDefault="003B65D0" w:rsidP="008D485C">
            <w:pPr>
              <w:pStyle w:val="ListParagraph"/>
              <w:suppressAutoHyphens/>
              <w:ind w:left="0"/>
              <w:jc w:val="both"/>
              <w:rPr>
                <w:b/>
                <w:kern w:val="1"/>
                <w:highlight w:val="yellow"/>
                <w:lang w:val="lv-LV"/>
              </w:rPr>
            </w:pPr>
            <w:r w:rsidRPr="00466A0E">
              <w:rPr>
                <w:rFonts w:eastAsia="Calibri"/>
              </w:rPr>
              <w:t>Ja Pretendents ir reģistrēts vēlāk par 201</w:t>
            </w:r>
            <w:r w:rsidR="008D485C">
              <w:rPr>
                <w:rFonts w:eastAsia="Calibri"/>
              </w:rPr>
              <w:t>5</w:t>
            </w:r>
            <w:r w:rsidRPr="00466A0E">
              <w:rPr>
                <w:rFonts w:eastAsia="Calibri"/>
              </w:rPr>
              <w:t>.gadu, tad Pretendents iesniedz dokumentus par minimālo gada finanšu apgrozījumu no tā reģistrācijas dienas.</w:t>
            </w:r>
          </w:p>
        </w:tc>
      </w:tr>
      <w:tr w:rsidR="00F23415" w:rsidRPr="00CE468F" w14:paraId="514A4174" w14:textId="77777777" w:rsidTr="00AF7B30">
        <w:trPr>
          <w:hidden/>
        </w:trPr>
        <w:tc>
          <w:tcPr>
            <w:tcW w:w="4621" w:type="dxa"/>
            <w:shd w:val="clear" w:color="auto" w:fill="auto"/>
          </w:tcPr>
          <w:p w14:paraId="5E6687C6" w14:textId="77777777" w:rsidR="00FE67F8" w:rsidRPr="00531E68" w:rsidRDefault="00FE67F8" w:rsidP="00FE67F8">
            <w:pPr>
              <w:pStyle w:val="ListParagraph"/>
              <w:numPr>
                <w:ilvl w:val="0"/>
                <w:numId w:val="7"/>
              </w:numPr>
              <w:contextualSpacing w:val="0"/>
              <w:jc w:val="both"/>
              <w:rPr>
                <w:vanish/>
                <w:lang w:val="lv-LV"/>
              </w:rPr>
            </w:pPr>
          </w:p>
          <w:p w14:paraId="542F1419" w14:textId="77777777" w:rsidR="00FE67F8" w:rsidRPr="00531E68" w:rsidRDefault="00FE67F8" w:rsidP="00FE67F8">
            <w:pPr>
              <w:pStyle w:val="ListParagraph"/>
              <w:numPr>
                <w:ilvl w:val="0"/>
                <w:numId w:val="7"/>
              </w:numPr>
              <w:contextualSpacing w:val="0"/>
              <w:jc w:val="both"/>
              <w:rPr>
                <w:vanish/>
                <w:lang w:val="lv-LV"/>
              </w:rPr>
            </w:pPr>
          </w:p>
          <w:p w14:paraId="2E065575" w14:textId="77777777" w:rsidR="00FE67F8" w:rsidRPr="00531E68" w:rsidRDefault="00FE67F8" w:rsidP="00FE67F8">
            <w:pPr>
              <w:pStyle w:val="ListParagraph"/>
              <w:numPr>
                <w:ilvl w:val="0"/>
                <w:numId w:val="7"/>
              </w:numPr>
              <w:contextualSpacing w:val="0"/>
              <w:jc w:val="both"/>
              <w:rPr>
                <w:vanish/>
                <w:lang w:val="lv-LV"/>
              </w:rPr>
            </w:pPr>
          </w:p>
          <w:p w14:paraId="32AE558A" w14:textId="77777777" w:rsidR="00FE67F8" w:rsidRPr="00531E68" w:rsidRDefault="00FE67F8" w:rsidP="00FE67F8">
            <w:pPr>
              <w:pStyle w:val="ListParagraph"/>
              <w:numPr>
                <w:ilvl w:val="0"/>
                <w:numId w:val="7"/>
              </w:numPr>
              <w:contextualSpacing w:val="0"/>
              <w:jc w:val="both"/>
              <w:rPr>
                <w:vanish/>
                <w:lang w:val="lv-LV"/>
              </w:rPr>
            </w:pPr>
          </w:p>
          <w:p w14:paraId="57A7D12F" w14:textId="77777777" w:rsidR="00FE67F8" w:rsidRPr="00531E68" w:rsidRDefault="00FE67F8" w:rsidP="00FE67F8">
            <w:pPr>
              <w:pStyle w:val="ListParagraph"/>
              <w:numPr>
                <w:ilvl w:val="1"/>
                <w:numId w:val="7"/>
              </w:numPr>
              <w:contextualSpacing w:val="0"/>
              <w:jc w:val="both"/>
              <w:rPr>
                <w:vanish/>
                <w:lang w:val="lv-LV"/>
              </w:rPr>
            </w:pPr>
          </w:p>
          <w:p w14:paraId="0ECA333B" w14:textId="77777777" w:rsidR="00FE67F8" w:rsidRPr="00531E68" w:rsidRDefault="00FE67F8" w:rsidP="00FE67F8">
            <w:pPr>
              <w:pStyle w:val="ListParagraph"/>
              <w:numPr>
                <w:ilvl w:val="1"/>
                <w:numId w:val="7"/>
              </w:numPr>
              <w:contextualSpacing w:val="0"/>
              <w:jc w:val="both"/>
              <w:rPr>
                <w:vanish/>
                <w:lang w:val="lv-LV"/>
              </w:rPr>
            </w:pPr>
          </w:p>
          <w:p w14:paraId="17F311C8" w14:textId="77777777" w:rsidR="00FE67F8" w:rsidRPr="00531E68" w:rsidRDefault="00FE67F8" w:rsidP="00FE67F8">
            <w:pPr>
              <w:pStyle w:val="ListParagraph"/>
              <w:numPr>
                <w:ilvl w:val="2"/>
                <w:numId w:val="7"/>
              </w:numPr>
              <w:contextualSpacing w:val="0"/>
              <w:jc w:val="both"/>
              <w:rPr>
                <w:vanish/>
                <w:lang w:val="lv-LV"/>
              </w:rPr>
            </w:pPr>
          </w:p>
          <w:p w14:paraId="4203A20E" w14:textId="77777777" w:rsidR="00FE67F8" w:rsidRPr="00531E68" w:rsidRDefault="00FE67F8" w:rsidP="00FE67F8">
            <w:pPr>
              <w:pStyle w:val="ListParagraph"/>
              <w:numPr>
                <w:ilvl w:val="2"/>
                <w:numId w:val="7"/>
              </w:numPr>
              <w:contextualSpacing w:val="0"/>
              <w:jc w:val="both"/>
              <w:rPr>
                <w:vanish/>
                <w:lang w:val="lv-LV"/>
              </w:rPr>
            </w:pPr>
          </w:p>
          <w:p w14:paraId="089136B0" w14:textId="77777777" w:rsidR="00FE67F8" w:rsidRPr="00531E68" w:rsidRDefault="00FE67F8" w:rsidP="00FE67F8">
            <w:pPr>
              <w:pStyle w:val="ListParagraph"/>
              <w:numPr>
                <w:ilvl w:val="2"/>
                <w:numId w:val="7"/>
              </w:numPr>
              <w:contextualSpacing w:val="0"/>
              <w:jc w:val="both"/>
              <w:rPr>
                <w:vanish/>
                <w:lang w:val="lv-LV"/>
              </w:rPr>
            </w:pPr>
          </w:p>
          <w:p w14:paraId="7E697C85" w14:textId="77777777" w:rsidR="00FE67F8" w:rsidRPr="00531E68" w:rsidRDefault="00FE67F8" w:rsidP="00FE67F8">
            <w:pPr>
              <w:pStyle w:val="ListParagraph"/>
              <w:numPr>
                <w:ilvl w:val="2"/>
                <w:numId w:val="7"/>
              </w:numPr>
              <w:contextualSpacing w:val="0"/>
              <w:jc w:val="both"/>
              <w:rPr>
                <w:vanish/>
                <w:lang w:val="lv-LV"/>
              </w:rPr>
            </w:pPr>
          </w:p>
          <w:p w14:paraId="08044998" w14:textId="62AF1C0D" w:rsidR="007752A0" w:rsidRPr="00531E68" w:rsidRDefault="009F2D37" w:rsidP="00B61494">
            <w:pPr>
              <w:pStyle w:val="ListParagraph"/>
              <w:numPr>
                <w:ilvl w:val="2"/>
                <w:numId w:val="18"/>
              </w:numPr>
              <w:ind w:left="0" w:firstLine="29"/>
              <w:jc w:val="both"/>
              <w:rPr>
                <w:u w:val="single"/>
                <w:lang w:val="lv-LV"/>
              </w:rPr>
            </w:pPr>
            <w:r w:rsidRPr="00531E68">
              <w:rPr>
                <w:lang w:val="lv-LV"/>
              </w:rPr>
              <w:t xml:space="preserve">Pretendentam </w:t>
            </w:r>
            <w:r w:rsidR="007752A0" w:rsidRPr="00531E68">
              <w:rPr>
                <w:lang w:val="lv-LV"/>
              </w:rPr>
              <w:t xml:space="preserve">ir spēkā esoša civiltiesiskās apdrošināšanas polise vai </w:t>
            </w:r>
            <w:r w:rsidR="007A7091" w:rsidRPr="00531E68">
              <w:t>Pretendentam ir iespējas līguma slēgšanas gadījumā apdrošināt civiltiesisko atbildību</w:t>
            </w:r>
            <w:r w:rsidR="007752A0" w:rsidRPr="00531E68">
              <w:rPr>
                <w:lang w:val="lv-LV"/>
              </w:rPr>
              <w:t xml:space="preserve"> ar kopējo apdrošināšanas limitu trīskāršā apmērā no </w:t>
            </w:r>
            <w:r w:rsidR="000F21F7" w:rsidRPr="00531E68">
              <w:rPr>
                <w:lang w:val="lv-LV"/>
              </w:rPr>
              <w:t>paredzamās līgumcenas</w:t>
            </w:r>
            <w:r w:rsidRPr="00531E68">
              <w:rPr>
                <w:lang w:val="lv-LV"/>
              </w:rPr>
              <w:t xml:space="preserve">. </w:t>
            </w:r>
            <w:r w:rsidR="000F21F7" w:rsidRPr="00531E68">
              <w:rPr>
                <w:lang w:val="lv-LV"/>
              </w:rPr>
              <w:t xml:space="preserve">Polisē </w:t>
            </w:r>
            <w:r w:rsidR="007752A0" w:rsidRPr="00531E68">
              <w:rPr>
                <w:lang w:val="lv-LV"/>
              </w:rPr>
              <w:t xml:space="preserve"> jāiekļauj nosacījumi, ka apdrošināšana ir spēkā attiecībā  uz tā īpašuma bojājumiem vai bojāeju, kas apkopējam / uzkopšanas pakalpojumu sniedzējam ir nodots uzkopšanai vai tīrīšanai (bojājumi vai bojāeja),  atbildība pēc darbu pabeigšanas un darba devēja atbildību. </w:t>
            </w:r>
          </w:p>
          <w:p w14:paraId="100619D4" w14:textId="3BD0DBC5" w:rsidR="007B77F9" w:rsidRPr="00531E68" w:rsidRDefault="007B77F9" w:rsidP="000F21F7">
            <w:pPr>
              <w:pStyle w:val="ListParagraph"/>
              <w:suppressAutoHyphens/>
              <w:ind w:left="0"/>
              <w:jc w:val="both"/>
              <w:rPr>
                <w:i/>
                <w:lang w:val="lv-LV"/>
              </w:rPr>
            </w:pPr>
          </w:p>
        </w:tc>
        <w:tc>
          <w:tcPr>
            <w:tcW w:w="4559" w:type="dxa"/>
            <w:shd w:val="clear" w:color="auto" w:fill="auto"/>
          </w:tcPr>
          <w:p w14:paraId="565A646D" w14:textId="48C36692" w:rsidR="007B77F9" w:rsidRPr="00531E68" w:rsidRDefault="007A7091" w:rsidP="00B61494">
            <w:pPr>
              <w:pStyle w:val="ListParagraph"/>
              <w:numPr>
                <w:ilvl w:val="2"/>
                <w:numId w:val="19"/>
              </w:numPr>
              <w:suppressAutoHyphens/>
              <w:ind w:left="0" w:firstLine="0"/>
              <w:jc w:val="both"/>
              <w:rPr>
                <w:color w:val="000000" w:themeColor="text1"/>
                <w:lang w:val="lv-LV"/>
              </w:rPr>
            </w:pPr>
            <w:r w:rsidRPr="00531E68">
              <w:t>Pretendents iesniedz spēkā esošu civiltiesiskās apdrošināšanas polisi vai apdrošināšanas sabiedrības izsniegtu izziņu vai apliecinājumu, ka līguma slēgšanas gadījumā tiks apdrošināta pretendenta civiltiesiskā atbildība</w:t>
            </w:r>
            <w:r w:rsidR="007752A0" w:rsidRPr="00531E68">
              <w:rPr>
                <w:color w:val="000000" w:themeColor="text1"/>
                <w:lang w:val="lv-LV"/>
              </w:rPr>
              <w:t xml:space="preserve"> ar </w:t>
            </w:r>
            <w:r w:rsidR="007752A0" w:rsidRPr="00531E68">
              <w:rPr>
                <w:lang w:val="lv-LV"/>
              </w:rPr>
              <w:t xml:space="preserve">apdrošināšanas limitu trīskāršā apmērā no </w:t>
            </w:r>
            <w:r w:rsidR="000F21F7" w:rsidRPr="00531E68">
              <w:rPr>
                <w:lang w:val="lv-LV"/>
              </w:rPr>
              <w:t>paredzamās līgumcenas</w:t>
            </w:r>
            <w:r w:rsidR="00981142" w:rsidRPr="00531E68">
              <w:rPr>
                <w:color w:val="000000" w:themeColor="text1"/>
                <w:lang w:val="lv-LV"/>
              </w:rPr>
              <w:t>.</w:t>
            </w:r>
          </w:p>
          <w:p w14:paraId="64CB8874" w14:textId="77777777" w:rsidR="007B77F9" w:rsidRPr="00531E68" w:rsidRDefault="007B77F9" w:rsidP="00C31F56">
            <w:pPr>
              <w:pStyle w:val="ListParagraph"/>
              <w:suppressAutoHyphens/>
              <w:ind w:left="0"/>
              <w:jc w:val="both"/>
              <w:rPr>
                <w:color w:val="000000" w:themeColor="text1"/>
                <w:lang w:val="lv-LV"/>
              </w:rPr>
            </w:pPr>
          </w:p>
          <w:p w14:paraId="551993DC" w14:textId="0A99F90A" w:rsidR="007B77F9" w:rsidRPr="00531E68" w:rsidRDefault="007B77F9" w:rsidP="00736E20">
            <w:pPr>
              <w:spacing w:before="40" w:after="40"/>
              <w:jc w:val="both"/>
              <w:rPr>
                <w:b/>
                <w:kern w:val="1"/>
                <w:lang w:val="lv-LV"/>
              </w:rPr>
            </w:pPr>
          </w:p>
        </w:tc>
      </w:tr>
      <w:tr w:rsidR="00F23415" w:rsidRPr="00CE468F" w14:paraId="0DBB0118" w14:textId="77777777" w:rsidTr="00AF7B30">
        <w:tc>
          <w:tcPr>
            <w:tcW w:w="4621" w:type="dxa"/>
            <w:shd w:val="clear" w:color="auto" w:fill="auto"/>
          </w:tcPr>
          <w:p w14:paraId="5093E0AA" w14:textId="5BCEEADD" w:rsidR="00F23415" w:rsidRPr="00A752ED" w:rsidRDefault="00736E20" w:rsidP="00B61494">
            <w:pPr>
              <w:pStyle w:val="naisf"/>
              <w:numPr>
                <w:ilvl w:val="2"/>
                <w:numId w:val="18"/>
              </w:numPr>
              <w:shd w:val="clear" w:color="auto" w:fill="FFFFFF"/>
              <w:suppressAutoHyphens/>
              <w:spacing w:before="0" w:after="0"/>
              <w:ind w:left="29" w:firstLine="0"/>
              <w:rPr>
                <w:color w:val="000000" w:themeColor="text1"/>
                <w:lang w:val="lv-LV"/>
              </w:rPr>
            </w:pPr>
            <w:r w:rsidRPr="00A752ED">
              <w:rPr>
                <w:color w:val="000000" w:themeColor="text1"/>
                <w:szCs w:val="24"/>
                <w:lang w:val="lv-LV"/>
              </w:rPr>
              <w:t>Pretendentam ir vai arī, uzsākot potenciālā līguma saistību izpildi, būs nepieciešamās profesionālās, tehniskās un organizatoriskās spējas, personāls, iekārtas, cita fiziska infrastruktūra un atļaujas, kas nepieciešamas līguma saistību izpildei</w:t>
            </w:r>
            <w:r w:rsidR="00F23415" w:rsidRPr="00A752ED">
              <w:rPr>
                <w:color w:val="000000" w:themeColor="text1"/>
                <w:lang w:val="lv-LV"/>
              </w:rPr>
              <w:t>.</w:t>
            </w:r>
          </w:p>
          <w:p w14:paraId="21963834" w14:textId="77777777" w:rsidR="00F23415" w:rsidRPr="00A752ED" w:rsidRDefault="00F23415" w:rsidP="00523A5D">
            <w:pPr>
              <w:pStyle w:val="ListParagraph"/>
              <w:suppressAutoHyphens/>
              <w:ind w:left="0"/>
              <w:jc w:val="both"/>
              <w:rPr>
                <w:color w:val="000000" w:themeColor="text1"/>
                <w:lang w:val="lv-LV"/>
              </w:rPr>
            </w:pPr>
          </w:p>
        </w:tc>
        <w:tc>
          <w:tcPr>
            <w:tcW w:w="4559" w:type="dxa"/>
            <w:shd w:val="clear" w:color="auto" w:fill="auto"/>
          </w:tcPr>
          <w:p w14:paraId="4FB6585D" w14:textId="1292AD5A" w:rsidR="00F23415" w:rsidRPr="00A752ED" w:rsidRDefault="00736E20" w:rsidP="004C2D91">
            <w:pPr>
              <w:pStyle w:val="naisf"/>
              <w:numPr>
                <w:ilvl w:val="2"/>
                <w:numId w:val="23"/>
              </w:numPr>
              <w:shd w:val="clear" w:color="auto" w:fill="FFFFFF"/>
              <w:suppressAutoHyphens/>
              <w:spacing w:before="0" w:after="0"/>
              <w:ind w:left="-56" w:firstLine="56"/>
              <w:rPr>
                <w:color w:val="000000" w:themeColor="text1"/>
                <w:lang w:val="lv-LV"/>
              </w:rPr>
            </w:pPr>
            <w:r w:rsidRPr="00A752ED">
              <w:rPr>
                <w:color w:val="000000" w:themeColor="text1"/>
                <w:szCs w:val="24"/>
                <w:lang w:val="lv-LV"/>
              </w:rPr>
              <w:t>Pretendenta apliecinājums, ka</w:t>
            </w:r>
            <w:r w:rsidRPr="00A752ED" w:rsidDel="001E30C8">
              <w:rPr>
                <w:color w:val="000000" w:themeColor="text1"/>
                <w:szCs w:val="24"/>
                <w:lang w:val="lv-LV"/>
              </w:rPr>
              <w:t xml:space="preserve"> </w:t>
            </w:r>
            <w:r w:rsidRPr="00A752ED">
              <w:rPr>
                <w:color w:val="000000" w:themeColor="text1"/>
                <w:szCs w:val="24"/>
                <w:lang w:val="lv-LV"/>
              </w:rPr>
              <w:t>Pretendentam ir vai arī, uzsākot potenciālā līguma saistību izpildi, būs nepieciešamās profesionālās, tehniskās un organizatoriskās spējas, personāls, iekārtas, cita fiziska infrastruktūra un atļaujas, kas nepieciešamas potenciālā līguma saistību izpildei</w:t>
            </w:r>
            <w:r w:rsidR="00F23415" w:rsidRPr="00A752ED">
              <w:rPr>
                <w:color w:val="000000" w:themeColor="text1"/>
                <w:lang w:val="lv-LV"/>
              </w:rPr>
              <w:t>.</w:t>
            </w:r>
          </w:p>
          <w:p w14:paraId="1AF6EBA6" w14:textId="77777777" w:rsidR="00F23415" w:rsidRPr="00517AE3" w:rsidRDefault="00F23415" w:rsidP="00205EA1">
            <w:pPr>
              <w:pStyle w:val="ListParagraph"/>
              <w:suppressAutoHyphens/>
              <w:ind w:left="0"/>
              <w:jc w:val="both"/>
              <w:rPr>
                <w:b/>
                <w:kern w:val="1"/>
                <w:highlight w:val="yellow"/>
                <w:lang w:val="lv-LV"/>
              </w:rPr>
            </w:pPr>
          </w:p>
        </w:tc>
      </w:tr>
      <w:tr w:rsidR="00F23415" w:rsidRPr="00CE468F" w14:paraId="29081D22" w14:textId="77777777" w:rsidTr="00AF7B30">
        <w:tc>
          <w:tcPr>
            <w:tcW w:w="4621" w:type="dxa"/>
            <w:shd w:val="clear" w:color="auto" w:fill="auto"/>
          </w:tcPr>
          <w:p w14:paraId="0C1EF5D0" w14:textId="029E3881" w:rsidR="00F23415" w:rsidRPr="00A752ED" w:rsidRDefault="00736E20" w:rsidP="00B61494">
            <w:pPr>
              <w:pStyle w:val="naisf"/>
              <w:numPr>
                <w:ilvl w:val="2"/>
                <w:numId w:val="18"/>
              </w:numPr>
              <w:shd w:val="clear" w:color="auto" w:fill="FFFFFF"/>
              <w:suppressAutoHyphens/>
              <w:spacing w:before="0" w:after="0"/>
              <w:ind w:left="0" w:firstLine="0"/>
              <w:rPr>
                <w:color w:val="000000" w:themeColor="text1"/>
                <w:lang w:val="lv-LV"/>
              </w:rPr>
            </w:pPr>
            <w:r w:rsidRPr="00A752ED">
              <w:rPr>
                <w:color w:val="000000" w:themeColor="text1"/>
                <w:szCs w:val="24"/>
                <w:lang w:val="lv-LV"/>
              </w:rPr>
              <w:lastRenderedPageBreak/>
              <w:t>Pretendenta uzņēmumā ir izstrādāta un ieviesta kvalitātes vadības sistēma ISO 9001</w:t>
            </w:r>
            <w:r w:rsidR="00352178" w:rsidRPr="00610C01">
              <w:rPr>
                <w:szCs w:val="24"/>
              </w:rPr>
              <w:t>:2008</w:t>
            </w:r>
            <w:r w:rsidRPr="00A752ED">
              <w:rPr>
                <w:color w:val="000000" w:themeColor="text1"/>
                <w:szCs w:val="24"/>
                <w:lang w:val="lv-LV"/>
              </w:rPr>
              <w:t xml:space="preserve"> vai ekvivalenta sistēma, kas atbilst noteiktiem starptautiskiem, Eiropas vai nacionālajiem standartiem</w:t>
            </w:r>
            <w:r w:rsidR="00EA4E3E" w:rsidRPr="00A752ED">
              <w:rPr>
                <w:color w:val="000000" w:themeColor="text1"/>
                <w:szCs w:val="24"/>
                <w:lang w:val="lv-LV"/>
              </w:rPr>
              <w:t>.</w:t>
            </w:r>
          </w:p>
        </w:tc>
        <w:tc>
          <w:tcPr>
            <w:tcW w:w="4559" w:type="dxa"/>
            <w:shd w:val="clear" w:color="auto" w:fill="auto"/>
          </w:tcPr>
          <w:p w14:paraId="1AC8EBBB" w14:textId="344D5B83" w:rsidR="00F23415" w:rsidRPr="00EA4E3E" w:rsidRDefault="00352178" w:rsidP="007A7091">
            <w:pPr>
              <w:pStyle w:val="ListParagraph"/>
              <w:numPr>
                <w:ilvl w:val="2"/>
                <w:numId w:val="23"/>
              </w:numPr>
              <w:suppressAutoHyphens/>
              <w:ind w:left="0" w:firstLine="198"/>
              <w:jc w:val="both"/>
              <w:rPr>
                <w:b/>
                <w:kern w:val="1"/>
                <w:lang w:val="lv-LV"/>
              </w:rPr>
            </w:pPr>
            <w:r w:rsidRPr="00610C01">
              <w:t>Kvalitātes pārvaldības sistēmas, kas a</w:t>
            </w:r>
            <w:r w:rsidR="007A7091">
              <w:t>tbilst standartam ISO 9001:2008</w:t>
            </w:r>
            <w:r w:rsidRPr="00610C01">
              <w:t xml:space="preserve"> vai ekvivalenta sertifikāta kopija, kas atbilst noteiktiem Eiropas sertifikācijas standartiem un ko sertificējušas attiecīgas institūcijas, kuras atbilst Eiropas sertifikācijas standartiem, vai arī</w:t>
            </w:r>
            <w:r>
              <w:t xml:space="preserve">, ja </w:t>
            </w:r>
            <w:r w:rsidRPr="00A752ED">
              <w:rPr>
                <w:color w:val="000000" w:themeColor="text1"/>
                <w:lang w:val="lv-LV"/>
              </w:rPr>
              <w:t>Pretendenta</w:t>
            </w:r>
            <w:r>
              <w:t xml:space="preserve">m </w:t>
            </w:r>
            <w:r w:rsidRPr="008636AB">
              <w:t xml:space="preserve">no tā neatkarīgu iemeslu dēļ nebija iespējams šādus sertifikātus iegūt līdz </w:t>
            </w:r>
            <w:r>
              <w:t>piedāvājum</w:t>
            </w:r>
            <w:r w:rsidRPr="00913F97">
              <w:t>a</w:t>
            </w:r>
            <w:r w:rsidRPr="008636AB">
              <w:t xml:space="preserve"> iesniegšanas dienai, cit</w:t>
            </w:r>
            <w:r>
              <w:t>i</w:t>
            </w:r>
            <w:r w:rsidRPr="008636AB">
              <w:t xml:space="preserve"> pierādījum</w:t>
            </w:r>
            <w:r>
              <w:t>i</w:t>
            </w:r>
            <w:r w:rsidRPr="008636AB">
              <w:t xml:space="preserve"> par līdzvērtīgu kvalitātes nodrošināšanas pasākumu veikšanu</w:t>
            </w:r>
            <w:r>
              <w:t>, kas</w:t>
            </w:r>
            <w:r w:rsidRPr="008636AB">
              <w:t xml:space="preserve"> pierāda, ka piedāvātie kvalitātes nodrošināšanas pasākumi atbilst pasūtītāja prasībām.</w:t>
            </w:r>
          </w:p>
        </w:tc>
      </w:tr>
      <w:tr w:rsidR="00352178" w:rsidRPr="00CE468F" w14:paraId="30742A4C" w14:textId="77777777" w:rsidTr="00AF7B30">
        <w:tc>
          <w:tcPr>
            <w:tcW w:w="4621" w:type="dxa"/>
            <w:shd w:val="clear" w:color="auto" w:fill="auto"/>
          </w:tcPr>
          <w:p w14:paraId="22B38510" w14:textId="1D19463D" w:rsidR="00352178" w:rsidRPr="00A752ED" w:rsidRDefault="00352178" w:rsidP="00B61494">
            <w:pPr>
              <w:pStyle w:val="naisf"/>
              <w:numPr>
                <w:ilvl w:val="2"/>
                <w:numId w:val="18"/>
              </w:numPr>
              <w:shd w:val="clear" w:color="auto" w:fill="FFFFFF"/>
              <w:suppressAutoHyphens/>
              <w:spacing w:before="0" w:after="0"/>
              <w:ind w:left="0" w:firstLine="0"/>
              <w:rPr>
                <w:color w:val="000000" w:themeColor="text1"/>
                <w:szCs w:val="24"/>
                <w:lang w:val="lv-LV"/>
              </w:rPr>
            </w:pPr>
            <w:r w:rsidRPr="00A752ED">
              <w:rPr>
                <w:color w:val="000000" w:themeColor="text1"/>
                <w:szCs w:val="24"/>
                <w:lang w:val="lv-LV"/>
              </w:rPr>
              <w:t>Pretendenta uzņēmumā ir izstrādāta un ieviesta vides vadības sistēma ISO 14001</w:t>
            </w:r>
            <w:r w:rsidRPr="00610C01">
              <w:rPr>
                <w:szCs w:val="24"/>
              </w:rPr>
              <w:t xml:space="preserve">:2004 </w:t>
            </w:r>
            <w:r w:rsidRPr="00A752ED">
              <w:rPr>
                <w:color w:val="000000" w:themeColor="text1"/>
                <w:szCs w:val="24"/>
                <w:lang w:val="lv-LV"/>
              </w:rPr>
              <w:t xml:space="preserve"> vai ekvivalenta</w:t>
            </w:r>
            <w:r>
              <w:rPr>
                <w:color w:val="000000" w:themeColor="text1"/>
                <w:szCs w:val="24"/>
                <w:lang w:val="lv-LV"/>
              </w:rPr>
              <w:t xml:space="preserve"> </w:t>
            </w:r>
            <w:r w:rsidRPr="00A752ED">
              <w:rPr>
                <w:color w:val="000000" w:themeColor="text1"/>
                <w:szCs w:val="24"/>
                <w:lang w:val="lv-LV"/>
              </w:rPr>
              <w:t>sistēma, kas atbilst noteiktiem starptautiskiem, Eiropas vai nacionālajiem standartiem.</w:t>
            </w:r>
          </w:p>
        </w:tc>
        <w:tc>
          <w:tcPr>
            <w:tcW w:w="4559" w:type="dxa"/>
            <w:shd w:val="clear" w:color="auto" w:fill="auto"/>
          </w:tcPr>
          <w:p w14:paraId="5C046A70" w14:textId="16BC7347" w:rsidR="00352178" w:rsidRPr="00A752ED" w:rsidRDefault="00352178" w:rsidP="007A7091">
            <w:pPr>
              <w:pStyle w:val="ListParagraph"/>
              <w:numPr>
                <w:ilvl w:val="2"/>
                <w:numId w:val="23"/>
              </w:numPr>
              <w:suppressAutoHyphens/>
              <w:ind w:left="0" w:firstLine="198"/>
              <w:jc w:val="both"/>
              <w:rPr>
                <w:color w:val="000000" w:themeColor="text1"/>
                <w:lang w:val="lv-LV"/>
              </w:rPr>
            </w:pPr>
            <w:r w:rsidRPr="00610C01">
              <w:t>Vides vadības sistēmas sertifikāta ISO 14001:2004 vai ekvivalenta sertifikāta kopija, kas atbilst noteiktiem Eiropas sertifikācijas standartiem un ko sertificējušas attiecīgas institūcijas, kuras atbilst Eiropas sertifikācijas standartiem, vai arī</w:t>
            </w:r>
            <w:r>
              <w:t>, j</w:t>
            </w:r>
            <w:r w:rsidRPr="00913F97">
              <w:t xml:space="preserve">a </w:t>
            </w:r>
            <w:r w:rsidRPr="00A752ED">
              <w:rPr>
                <w:color w:val="000000" w:themeColor="text1"/>
                <w:lang w:val="lv-LV"/>
              </w:rPr>
              <w:t>Pretendenta</w:t>
            </w:r>
            <w:r>
              <w:t xml:space="preserve">m </w:t>
            </w:r>
            <w:r w:rsidRPr="00913F97">
              <w:t xml:space="preserve">no tā neatkarīgu iemeslu dēļ nebija iespējams šādus sertifikātus iegūt līdz </w:t>
            </w:r>
            <w:r>
              <w:t>piedāvājum</w:t>
            </w:r>
            <w:r w:rsidRPr="00913F97">
              <w:t>a iesniegšanas dienai, cit</w:t>
            </w:r>
            <w:r>
              <w:t>i</w:t>
            </w:r>
            <w:r w:rsidRPr="00913F97">
              <w:t xml:space="preserve"> pierādījum</w:t>
            </w:r>
            <w:r>
              <w:t>i</w:t>
            </w:r>
            <w:r w:rsidRPr="00913F97">
              <w:t xml:space="preserve"> par līdzvērtīgiem pasākumiem, kas būtu jānodrošina saskaņā ar pasūtītāja prasīto vides vadības sistēmu vai standartu.</w:t>
            </w:r>
          </w:p>
        </w:tc>
      </w:tr>
      <w:tr w:rsidR="00402D5C" w:rsidRPr="00CE468F" w14:paraId="31C85FF5" w14:textId="77777777" w:rsidTr="00AF7B30">
        <w:tc>
          <w:tcPr>
            <w:tcW w:w="4621" w:type="dxa"/>
            <w:shd w:val="clear" w:color="auto" w:fill="auto"/>
          </w:tcPr>
          <w:p w14:paraId="5B781A15" w14:textId="28BB3751" w:rsidR="00402D5C" w:rsidRPr="002F380C" w:rsidRDefault="00402D5C" w:rsidP="00AD5C30">
            <w:pPr>
              <w:jc w:val="both"/>
              <w:rPr>
                <w:lang w:val="lv-LV" w:eastAsia="lv-LV"/>
              </w:rPr>
            </w:pPr>
            <w:r w:rsidRPr="002F380C">
              <w:rPr>
                <w:b/>
                <w:lang w:val="lv-LV"/>
              </w:rPr>
              <w:t>5.2.</w:t>
            </w:r>
            <w:r w:rsidR="00352178">
              <w:rPr>
                <w:b/>
                <w:lang w:val="lv-LV"/>
              </w:rPr>
              <w:t>9</w:t>
            </w:r>
            <w:r w:rsidRPr="002F380C">
              <w:rPr>
                <w:b/>
                <w:lang w:val="lv-LV"/>
              </w:rPr>
              <w:t>.</w:t>
            </w:r>
            <w:r w:rsidRPr="002F380C">
              <w:rPr>
                <w:lang w:val="lv-LV"/>
              </w:rPr>
              <w:t xml:space="preserve"> Ja tas ir nepieciešams Līguma izpildei, pretendents ir tiesīgs balstīties uz citu pe</w:t>
            </w:r>
            <w:r w:rsidR="00AD5C30" w:rsidRPr="002F380C">
              <w:rPr>
                <w:lang w:val="lv-LV"/>
              </w:rPr>
              <w:t xml:space="preserve">rsonu iespējām, lai apliecinātu </w:t>
            </w:r>
            <w:r w:rsidRPr="002F380C">
              <w:rPr>
                <w:lang w:val="lv-LV"/>
              </w:rPr>
              <w:t>savu atbilstību kvalifikācijas prasībām.</w:t>
            </w:r>
          </w:p>
        </w:tc>
        <w:tc>
          <w:tcPr>
            <w:tcW w:w="4559" w:type="dxa"/>
            <w:shd w:val="clear" w:color="auto" w:fill="auto"/>
          </w:tcPr>
          <w:p w14:paraId="298D6E2C" w14:textId="63D95FCE" w:rsidR="00402D5C" w:rsidRPr="002F380C" w:rsidRDefault="00402D5C" w:rsidP="004867B8">
            <w:pPr>
              <w:jc w:val="both"/>
              <w:rPr>
                <w:lang w:val="lv-LV"/>
              </w:rPr>
            </w:pPr>
            <w:r w:rsidRPr="002F380C">
              <w:rPr>
                <w:b/>
                <w:lang w:val="lv-LV"/>
              </w:rPr>
              <w:t>5.3.</w:t>
            </w:r>
            <w:r w:rsidR="00352178">
              <w:rPr>
                <w:b/>
                <w:lang w:val="lv-LV"/>
              </w:rPr>
              <w:t>9</w:t>
            </w:r>
            <w:r w:rsidRPr="002F380C">
              <w:rPr>
                <w:b/>
                <w:lang w:val="lv-LV"/>
              </w:rPr>
              <w:t>.</w:t>
            </w:r>
            <w:r w:rsidRPr="002F380C">
              <w:rPr>
                <w:lang w:val="lv-LV"/>
              </w:rPr>
              <w:t xml:space="preserve"> Pretendentam Iepirkuma nolikuma 1.pielikuma “Pretendenta pieteikums” sadaļā “</w:t>
            </w:r>
            <w:r w:rsidR="004C3FB1" w:rsidRPr="002E304F">
              <w:rPr>
                <w:kern w:val="28"/>
                <w:szCs w:val="20"/>
              </w:rPr>
              <w:t xml:space="preserve">Ja </w:t>
            </w:r>
            <w:r w:rsidR="004C3FB1">
              <w:rPr>
                <w:kern w:val="28"/>
                <w:szCs w:val="20"/>
              </w:rPr>
              <w:t>Pretendents</w:t>
            </w:r>
            <w:r w:rsidR="004C3FB1" w:rsidRPr="002E304F">
              <w:rPr>
                <w:kern w:val="28"/>
                <w:szCs w:val="20"/>
              </w:rPr>
              <w:t xml:space="preserve"> balstās uz citas personas iespējām, lai apliecinātu kvalifikāciju</w:t>
            </w:r>
            <w:r w:rsidRPr="002F380C">
              <w:rPr>
                <w:lang w:val="lv-LV"/>
              </w:rPr>
              <w:t>” ir jānorāda personu, uz kuru iespējām Pretendents balstās, lai apliecinātu savu atbilstību kvalifikācijas prasībām, saraksts un informācija par šīm personām, izpildei nododamajiem darbiem un to līdzatbildību Līguma izpildē.</w:t>
            </w:r>
          </w:p>
        </w:tc>
      </w:tr>
    </w:tbl>
    <w:p w14:paraId="25FE511B" w14:textId="13D4800F" w:rsidR="00A65B77" w:rsidRPr="002F380C" w:rsidRDefault="00A65B77" w:rsidP="00A65B77">
      <w:pPr>
        <w:autoSpaceDN w:val="0"/>
        <w:ind w:left="709"/>
        <w:jc w:val="both"/>
        <w:rPr>
          <w:lang w:val="lv-LV"/>
        </w:rPr>
      </w:pPr>
    </w:p>
    <w:p w14:paraId="2E62D9C2" w14:textId="77777777" w:rsidR="00A1132D" w:rsidRPr="00BF74F6" w:rsidRDefault="00A1132D" w:rsidP="00A1132D">
      <w:pPr>
        <w:pStyle w:val="ListParagraph"/>
        <w:numPr>
          <w:ilvl w:val="1"/>
          <w:numId w:val="4"/>
        </w:numPr>
        <w:ind w:left="0" w:right="26" w:firstLine="0"/>
        <w:jc w:val="both"/>
        <w:rPr>
          <w:lang w:val="lv-LV"/>
        </w:rPr>
      </w:pPr>
      <w:r w:rsidRPr="00BF74F6">
        <w:rPr>
          <w:lang w:val="lv-LV"/>
        </w:rPr>
        <w:t>Piegādātāji, kas apvienojušies piegādātāju apvienībā un iesniegušo kopīgu Piedāvājumu, visi kopā ir uzskatāmi par vienu Pretendentu, tādējādi Nolikumā noteiktās atlases (kvalifikācijas) prasības ir izpildāmas visiem piegādātāju apvienības dalībniekiem (personālsabiedrības dalībniekiem) kopā, izņemot Nolikuma 5.2.2. un 5.3.2. punktu, kas ir izpildāms katram piegādātāju apvienības dalībniekam atsevišķi.</w:t>
      </w:r>
    </w:p>
    <w:p w14:paraId="2148AAD7" w14:textId="77777777" w:rsidR="00A1132D" w:rsidRPr="00BF74F6" w:rsidRDefault="00A1132D" w:rsidP="00A1132D">
      <w:pPr>
        <w:pStyle w:val="ListParagraph"/>
        <w:numPr>
          <w:ilvl w:val="1"/>
          <w:numId w:val="4"/>
        </w:numPr>
        <w:tabs>
          <w:tab w:val="left" w:pos="0"/>
        </w:tabs>
        <w:ind w:left="0" w:right="26" w:firstLine="0"/>
        <w:jc w:val="both"/>
        <w:rPr>
          <w:lang w:val="lv-LV"/>
        </w:rPr>
      </w:pPr>
      <w:r w:rsidRPr="00BF74F6">
        <w:rPr>
          <w:lang w:val="lv-LV"/>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7BCEB8E4" w14:textId="77777777" w:rsidR="00A1132D" w:rsidRPr="00BF74F6" w:rsidRDefault="00A1132D" w:rsidP="00A1132D">
      <w:pPr>
        <w:pStyle w:val="ListParagraph"/>
        <w:numPr>
          <w:ilvl w:val="1"/>
          <w:numId w:val="4"/>
        </w:numPr>
        <w:tabs>
          <w:tab w:val="left" w:pos="0"/>
        </w:tabs>
        <w:ind w:left="0" w:right="26" w:firstLine="0"/>
        <w:jc w:val="both"/>
        <w:rPr>
          <w:lang w:val="lv-LV"/>
        </w:rPr>
      </w:pPr>
      <w:r w:rsidRPr="00BF74F6">
        <w:rPr>
          <w:lang w:val="lv-LV"/>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w:t>
      </w:r>
      <w:r w:rsidRPr="00BF74F6">
        <w:rPr>
          <w:lang w:val="lv-LV"/>
        </w:rPr>
        <w:lastRenderedPageBreak/>
        <w:t xml:space="preserve">vai komandītsabiedrība, par to rakstiski informējot Pasūtītāju, vai jānoslēdz sabiedrības līgums un viens tā eksemplārs (oriģināls vai kopija, ja tiek uzrādīts oriģināls) jāiesniedz Pasūtītājam. </w:t>
      </w:r>
    </w:p>
    <w:p w14:paraId="44980B46" w14:textId="307A34BF" w:rsidR="00A1132D" w:rsidRDefault="00A1132D" w:rsidP="00A1132D">
      <w:pPr>
        <w:pStyle w:val="ListParagraph"/>
        <w:numPr>
          <w:ilvl w:val="1"/>
          <w:numId w:val="4"/>
        </w:numPr>
        <w:tabs>
          <w:tab w:val="left" w:pos="0"/>
        </w:tabs>
        <w:ind w:left="0" w:right="26" w:firstLine="0"/>
        <w:jc w:val="both"/>
        <w:rPr>
          <w:lang w:val="lv-LV"/>
        </w:rPr>
      </w:pPr>
      <w:r w:rsidRPr="00BF74F6">
        <w:rPr>
          <w:lang w:val="lv-LV" w:eastAsia="lv-LV"/>
        </w:rPr>
        <w:t xml:space="preserve">Gadījumā, ja Pretendents pieaicina apakšuzņēmēju (-us), tad iesniedzot Piedāvājumu, </w:t>
      </w:r>
      <w:r w:rsidRPr="005E7FD1">
        <w:rPr>
          <w:lang w:val="lv-LV"/>
        </w:rPr>
        <w:t xml:space="preserve">Pretendentam </w:t>
      </w:r>
      <w:r w:rsidR="004C3FB1" w:rsidRPr="002F380C">
        <w:rPr>
          <w:lang w:val="lv-LV"/>
        </w:rPr>
        <w:t xml:space="preserve">1.pielikuma “Pretendenta pieteikums” sadaļā </w:t>
      </w:r>
      <w:r w:rsidR="004C3FB1">
        <w:rPr>
          <w:lang w:val="lv-LV"/>
        </w:rPr>
        <w:t>“</w:t>
      </w:r>
      <w:r w:rsidR="004C3FB1" w:rsidRPr="002E304F">
        <w:rPr>
          <w:kern w:val="28"/>
          <w:szCs w:val="20"/>
        </w:rPr>
        <w:t>Ja paredzēts piesaistīt apakšuzņēmēju</w:t>
      </w:r>
      <w:r w:rsidR="004C3FB1">
        <w:rPr>
          <w:kern w:val="28"/>
          <w:szCs w:val="20"/>
        </w:rPr>
        <w:t>”</w:t>
      </w:r>
      <w:r w:rsidR="004C3FB1" w:rsidRPr="005E7FD1">
        <w:rPr>
          <w:lang w:val="lv-LV"/>
        </w:rPr>
        <w:t xml:space="preserve"> </w:t>
      </w:r>
      <w:r w:rsidRPr="005E7FD1">
        <w:rPr>
          <w:lang w:val="lv-LV"/>
        </w:rPr>
        <w:t>jānorāda visi apakšuzņēmēji, kuru sniedzamo pakalpojumu vērtība ir 10 procenti no kopējās iepirkuma līguma vērtības vai lielāka, un katram šādam apakšuzņēmējam izpildei nododamo iepirkuma līguma daļu.</w:t>
      </w:r>
      <w:r>
        <w:rPr>
          <w:lang w:val="lv-LV"/>
        </w:rPr>
        <w:t xml:space="preserve"> </w:t>
      </w:r>
      <w:r w:rsidRPr="00CE468F">
        <w:rPr>
          <w:lang w:val="lv-LV"/>
        </w:rPr>
        <w:t>Apakšuzņēmēja sniedzamo pakalpojumu kopējo vērtību nosaka atbilstoši Publisko iepirkumu likuma 63.panta trešajai daļai.</w:t>
      </w:r>
    </w:p>
    <w:p w14:paraId="17F54D6E" w14:textId="77777777" w:rsidR="00A1132D" w:rsidRPr="00BF74F6" w:rsidRDefault="00A1132D" w:rsidP="00A1132D">
      <w:pPr>
        <w:pStyle w:val="ListParagraph"/>
        <w:numPr>
          <w:ilvl w:val="1"/>
          <w:numId w:val="4"/>
        </w:numPr>
        <w:tabs>
          <w:tab w:val="left" w:pos="0"/>
        </w:tabs>
        <w:ind w:left="0" w:right="26" w:firstLine="0"/>
        <w:jc w:val="both"/>
        <w:rPr>
          <w:lang w:val="lv-LV"/>
        </w:rPr>
      </w:pPr>
      <w:r w:rsidRPr="00BF74F6">
        <w:rPr>
          <w:lang w:val="lv-LV" w:eastAsia="lv-LV"/>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38A83600" w14:textId="77777777" w:rsidR="00A1132D" w:rsidRPr="00BF74F6" w:rsidRDefault="00A1132D" w:rsidP="00A1132D">
      <w:pPr>
        <w:pStyle w:val="ListParagraph"/>
        <w:numPr>
          <w:ilvl w:val="1"/>
          <w:numId w:val="4"/>
        </w:numPr>
        <w:tabs>
          <w:tab w:val="left" w:pos="0"/>
        </w:tabs>
        <w:ind w:left="0" w:right="26" w:firstLine="0"/>
        <w:jc w:val="both"/>
        <w:rPr>
          <w:lang w:val="lv-LV"/>
        </w:rPr>
      </w:pPr>
      <w:r w:rsidRPr="00BF74F6">
        <w:rPr>
          <w:b/>
          <w:u w:val="single"/>
          <w:lang w:val="lv-LV"/>
        </w:rPr>
        <w:t xml:space="preserve">Informācija Pretendentiem par </w:t>
      </w:r>
      <w:r w:rsidRPr="00BF74F6">
        <w:rPr>
          <w:rStyle w:val="Strong"/>
          <w:u w:val="single"/>
          <w:lang w:val="lv-LV"/>
        </w:rPr>
        <w:t>Eiropas vienoto iepirkuma procedūras dokumentu:</w:t>
      </w:r>
      <w:r w:rsidRPr="00BF74F6">
        <w:rPr>
          <w:lang w:val="lv-LV"/>
        </w:rPr>
        <w:t xml:space="preserve"> </w:t>
      </w:r>
    </w:p>
    <w:p w14:paraId="282C6AF4" w14:textId="77777777" w:rsidR="00A1132D" w:rsidRPr="00BF74F6" w:rsidRDefault="00A1132D" w:rsidP="00A1132D">
      <w:pPr>
        <w:pStyle w:val="ListParagraph"/>
        <w:numPr>
          <w:ilvl w:val="2"/>
          <w:numId w:val="4"/>
        </w:numPr>
        <w:tabs>
          <w:tab w:val="left" w:pos="0"/>
        </w:tabs>
        <w:ind w:right="26"/>
        <w:jc w:val="both"/>
        <w:rPr>
          <w:lang w:val="lv-LV"/>
        </w:rPr>
      </w:pPr>
      <w:r w:rsidRPr="00BF74F6">
        <w:rPr>
          <w:lang w:val="lv-LV"/>
        </w:rPr>
        <w:t>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w:t>
      </w:r>
      <w:r>
        <w:rPr>
          <w:lang w:val="lv-LV"/>
        </w:rPr>
        <w:t>ilst paziņojumā par līgumu vai I</w:t>
      </w:r>
      <w:r w:rsidRPr="00BF74F6">
        <w:rPr>
          <w:lang w:val="lv-LV"/>
        </w:rPr>
        <w:t>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w:t>
      </w:r>
      <w:r>
        <w:rPr>
          <w:lang w:val="lv-LV"/>
        </w:rPr>
        <w:t>centi no I</w:t>
      </w:r>
      <w:r w:rsidRPr="00BF74F6">
        <w:rPr>
          <w:lang w:val="lv-LV"/>
        </w:rPr>
        <w:t>epirkuma līguma vērtības. Piegādātāju apvienība iesniedz atsevišķu Eiropas vienoto iepirkuma procedūras dokumentu par katru tās dalībnieku.</w:t>
      </w:r>
    </w:p>
    <w:p w14:paraId="4B0FDB05" w14:textId="77777777" w:rsidR="00A1132D" w:rsidRPr="00BF74F6" w:rsidRDefault="00A1132D" w:rsidP="00A1132D">
      <w:pPr>
        <w:pStyle w:val="ListParagraph"/>
        <w:numPr>
          <w:ilvl w:val="2"/>
          <w:numId w:val="4"/>
        </w:numPr>
        <w:tabs>
          <w:tab w:val="left" w:pos="0"/>
        </w:tabs>
        <w:ind w:right="26"/>
        <w:jc w:val="both"/>
        <w:rPr>
          <w:lang w:val="lv-LV"/>
        </w:rPr>
      </w:pPr>
      <w:r w:rsidRPr="00BF74F6">
        <w:rPr>
          <w:lang w:val="lv-LV"/>
        </w:rPr>
        <w:t>Piegādātājs var pasūtītājam iesniegt Eiropas vienoto iepirkuma procedūras dokumentu, kas ir bijis iesniegts citā iepirkuma procedūrā, ja apliecina, ka tajā iekļautā informācija ir pareiza.</w:t>
      </w:r>
    </w:p>
    <w:p w14:paraId="3A523A7D" w14:textId="77777777" w:rsidR="00A1132D" w:rsidRPr="00BF74F6" w:rsidRDefault="00A1132D" w:rsidP="00A1132D">
      <w:pPr>
        <w:pStyle w:val="ListParagraph"/>
        <w:numPr>
          <w:ilvl w:val="2"/>
          <w:numId w:val="4"/>
        </w:numPr>
        <w:tabs>
          <w:tab w:val="left" w:pos="0"/>
        </w:tabs>
        <w:ind w:right="26"/>
        <w:jc w:val="both"/>
        <w:rPr>
          <w:lang w:val="lv-LV"/>
        </w:rPr>
      </w:pPr>
      <w:r>
        <w:rPr>
          <w:lang w:val="lv-LV"/>
        </w:rPr>
        <w:t>Pasūtītājam jebkurā I</w:t>
      </w:r>
      <w:r w:rsidRPr="00BF74F6">
        <w:rPr>
          <w:lang w:val="lv-LV"/>
        </w:rPr>
        <w:t xml:space="preserve">epirkuma procedūras stadijā ir tiesības prasīt, lai </w:t>
      </w:r>
      <w:r>
        <w:rPr>
          <w:lang w:val="lv-LV"/>
        </w:rPr>
        <w:t>P</w:t>
      </w:r>
      <w:r w:rsidRPr="00BF74F6">
        <w:rPr>
          <w:lang w:val="lv-LV"/>
        </w:rPr>
        <w:t>retendents iesniedz visus vai daļu no dokumentiem, kas apliecina atbilstību paziņojumā</w:t>
      </w:r>
      <w:r>
        <w:rPr>
          <w:lang w:val="lv-LV"/>
        </w:rPr>
        <w:t xml:space="preserve"> par līgumu vai I</w:t>
      </w:r>
      <w:r w:rsidRPr="00BF74F6">
        <w:rPr>
          <w:lang w:val="lv-LV"/>
        </w:rPr>
        <w:t>epirkuma procedūras dokumentos noteiktajām pretendentu atlases prasībām.</w:t>
      </w:r>
    </w:p>
    <w:p w14:paraId="7F9AA7EC" w14:textId="77777777" w:rsidR="00A1132D" w:rsidRPr="00BF74F6" w:rsidRDefault="00A1132D" w:rsidP="00A1132D">
      <w:pPr>
        <w:pStyle w:val="ListParagraph"/>
        <w:numPr>
          <w:ilvl w:val="2"/>
          <w:numId w:val="4"/>
        </w:numPr>
        <w:tabs>
          <w:tab w:val="left" w:pos="0"/>
        </w:tabs>
        <w:ind w:right="26"/>
        <w:jc w:val="both"/>
        <w:rPr>
          <w:lang w:val="lv-LV"/>
        </w:rPr>
      </w:pPr>
      <w:r>
        <w:rPr>
          <w:lang w:val="lv-LV"/>
        </w:rPr>
        <w:t>N</w:t>
      </w:r>
      <w:r w:rsidRPr="00BF74F6">
        <w:rPr>
          <w:lang w:val="lv-LV"/>
        </w:rPr>
        <w:t>olikuma 5.</w:t>
      </w:r>
      <w:r>
        <w:rPr>
          <w:lang w:val="lv-LV"/>
        </w:rPr>
        <w:t>9</w:t>
      </w:r>
      <w:r w:rsidRPr="00BF74F6">
        <w:rPr>
          <w:lang w:val="lv-LV"/>
        </w:rPr>
        <w:t>.punktā minētais Eiropas vienotais iepirkuma procedūras dokuments ir pieejams aizpildīšanai doc</w:t>
      </w:r>
      <w:r>
        <w:rPr>
          <w:lang w:val="lv-LV"/>
        </w:rPr>
        <w:t>.</w:t>
      </w:r>
      <w:r w:rsidRPr="00BF74F6">
        <w:rPr>
          <w:lang w:val="lv-LV"/>
        </w:rPr>
        <w:t xml:space="preserve"> formātā: </w:t>
      </w:r>
      <w:hyperlink r:id="rId29" w:history="1">
        <w:r w:rsidRPr="00BF74F6">
          <w:rPr>
            <w:rStyle w:val="Hyperlink"/>
            <w:lang w:val="lv-LV"/>
          </w:rPr>
          <w:t>http://www.iub.gov.lv/sites/default/files/upload/1_LV_annexe_acte_autonome_part1_v4.doc</w:t>
        </w:r>
      </w:hyperlink>
      <w:r w:rsidRPr="00BF74F6">
        <w:rPr>
          <w:rStyle w:val="Hyperlink"/>
          <w:lang w:val="lv-LV"/>
        </w:rPr>
        <w:t xml:space="preserve"> </w:t>
      </w:r>
      <w:r w:rsidRPr="00BF74F6">
        <w:rPr>
          <w:lang w:val="lv-LV"/>
        </w:rPr>
        <w:t xml:space="preserve"> vai Eiropas Komisijas mājaslapā tiešsaistes režīmā: </w:t>
      </w:r>
      <w:hyperlink r:id="rId30" w:history="1">
        <w:r w:rsidRPr="00BF74F6">
          <w:rPr>
            <w:color w:val="0000FF"/>
            <w:u w:val="single"/>
            <w:lang w:val="lv-LV"/>
          </w:rPr>
          <w:t>https://ec.europa.eu/growth/tools-databases/espd/filter?lang=lv</w:t>
        </w:r>
      </w:hyperlink>
      <w:r w:rsidRPr="00BF74F6">
        <w:rPr>
          <w:lang w:val="lv-LV"/>
        </w:rPr>
        <w:t xml:space="preserve">. </w:t>
      </w:r>
    </w:p>
    <w:p w14:paraId="55ED02C2" w14:textId="77777777" w:rsidR="00402D5C" w:rsidRPr="002F380C" w:rsidRDefault="00402D5C" w:rsidP="00402D5C">
      <w:pPr>
        <w:rPr>
          <w:lang w:val="lv-LV"/>
        </w:rPr>
      </w:pPr>
    </w:p>
    <w:p w14:paraId="008FBFCC" w14:textId="77777777" w:rsidR="007A165D" w:rsidRPr="002F380C" w:rsidRDefault="007A165D" w:rsidP="007A165D">
      <w:pPr>
        <w:jc w:val="both"/>
        <w:rPr>
          <w:color w:val="000000"/>
          <w:highlight w:val="yellow"/>
          <w:lang w:val="lv-LV"/>
        </w:rPr>
      </w:pPr>
    </w:p>
    <w:p w14:paraId="25BD9721" w14:textId="77777777" w:rsidR="007A165D" w:rsidRPr="002F380C" w:rsidRDefault="007A165D" w:rsidP="007A165D">
      <w:pPr>
        <w:pStyle w:val="ListParagraph"/>
        <w:widowControl w:val="0"/>
        <w:overflowPunct w:val="0"/>
        <w:autoSpaceDE w:val="0"/>
        <w:autoSpaceDN w:val="0"/>
        <w:adjustRightInd w:val="0"/>
        <w:ind w:left="420"/>
        <w:jc w:val="center"/>
        <w:rPr>
          <w:b/>
          <w:bCs/>
          <w:lang w:val="lv-LV"/>
        </w:rPr>
      </w:pPr>
      <w:r w:rsidRPr="002F380C">
        <w:rPr>
          <w:b/>
          <w:bCs/>
          <w:lang w:val="lv-LV"/>
        </w:rPr>
        <w:t>VI PRETENDENTA TEHNISKĀ UN FINANŠU PIEDĀVĀJUMA IZVĒRTĒŠANAI IESNIEDZAMIE DOKUMENTI</w:t>
      </w:r>
    </w:p>
    <w:p w14:paraId="755B924C" w14:textId="019AE06B" w:rsidR="007A165D" w:rsidRPr="002F380C" w:rsidRDefault="007A165D" w:rsidP="007A165D">
      <w:pPr>
        <w:pStyle w:val="ListParagraph"/>
        <w:widowControl w:val="0"/>
        <w:overflowPunct w:val="0"/>
        <w:autoSpaceDE w:val="0"/>
        <w:autoSpaceDN w:val="0"/>
        <w:adjustRightInd w:val="0"/>
        <w:ind w:left="420"/>
        <w:jc w:val="center"/>
        <w:rPr>
          <w:b/>
          <w:bCs/>
          <w:lang w:val="lv-LV"/>
        </w:rPr>
      </w:pPr>
    </w:p>
    <w:p w14:paraId="550853A0" w14:textId="77777777" w:rsidR="007A165D" w:rsidRPr="002F380C" w:rsidRDefault="007A165D" w:rsidP="004C2D91">
      <w:pPr>
        <w:pStyle w:val="ListParagraph"/>
        <w:numPr>
          <w:ilvl w:val="0"/>
          <w:numId w:val="5"/>
        </w:numPr>
        <w:jc w:val="both"/>
        <w:rPr>
          <w:bCs/>
          <w:vanish/>
          <w:lang w:val="lv-LV"/>
        </w:rPr>
      </w:pPr>
    </w:p>
    <w:p w14:paraId="3B7CF379" w14:textId="77777777" w:rsidR="007A165D" w:rsidRPr="002F380C" w:rsidRDefault="007A165D" w:rsidP="004C2D91">
      <w:pPr>
        <w:pStyle w:val="ListParagraph"/>
        <w:numPr>
          <w:ilvl w:val="0"/>
          <w:numId w:val="5"/>
        </w:numPr>
        <w:jc w:val="both"/>
        <w:rPr>
          <w:bCs/>
          <w:vanish/>
          <w:lang w:val="lv-LV"/>
        </w:rPr>
      </w:pPr>
    </w:p>
    <w:p w14:paraId="43953456" w14:textId="77777777" w:rsidR="007A165D" w:rsidRPr="002F380C" w:rsidRDefault="007A165D" w:rsidP="004C2D91">
      <w:pPr>
        <w:pStyle w:val="ListParagraph"/>
        <w:numPr>
          <w:ilvl w:val="0"/>
          <w:numId w:val="5"/>
        </w:numPr>
        <w:jc w:val="both"/>
        <w:rPr>
          <w:bCs/>
          <w:vanish/>
          <w:lang w:val="lv-LV"/>
        </w:rPr>
      </w:pPr>
    </w:p>
    <w:p w14:paraId="4E0596BE" w14:textId="77777777" w:rsidR="007A165D" w:rsidRPr="002F380C" w:rsidRDefault="007A165D" w:rsidP="004C2D91">
      <w:pPr>
        <w:pStyle w:val="ListParagraph"/>
        <w:numPr>
          <w:ilvl w:val="0"/>
          <w:numId w:val="5"/>
        </w:numPr>
        <w:jc w:val="both"/>
        <w:rPr>
          <w:bCs/>
          <w:vanish/>
          <w:lang w:val="lv-LV"/>
        </w:rPr>
      </w:pPr>
    </w:p>
    <w:p w14:paraId="4774C626" w14:textId="77777777" w:rsidR="007A165D" w:rsidRPr="002F380C" w:rsidRDefault="007A165D" w:rsidP="004C2D91">
      <w:pPr>
        <w:pStyle w:val="ListParagraph"/>
        <w:numPr>
          <w:ilvl w:val="0"/>
          <w:numId w:val="5"/>
        </w:numPr>
        <w:jc w:val="both"/>
        <w:rPr>
          <w:bCs/>
          <w:vanish/>
          <w:lang w:val="lv-LV"/>
        </w:rPr>
      </w:pPr>
    </w:p>
    <w:p w14:paraId="65E27273" w14:textId="77777777" w:rsidR="007A165D" w:rsidRPr="002F380C" w:rsidRDefault="007A165D" w:rsidP="004C2D91">
      <w:pPr>
        <w:pStyle w:val="ListParagraph"/>
        <w:numPr>
          <w:ilvl w:val="0"/>
          <w:numId w:val="5"/>
        </w:numPr>
        <w:jc w:val="both"/>
        <w:rPr>
          <w:bCs/>
          <w:vanish/>
          <w:lang w:val="lv-LV"/>
        </w:rPr>
      </w:pPr>
    </w:p>
    <w:p w14:paraId="3B4D8D07" w14:textId="77777777" w:rsidR="007A165D" w:rsidRPr="002F380C" w:rsidRDefault="007A165D" w:rsidP="004C2D91">
      <w:pPr>
        <w:pStyle w:val="ListParagraph"/>
        <w:numPr>
          <w:ilvl w:val="0"/>
          <w:numId w:val="6"/>
        </w:numPr>
        <w:jc w:val="both"/>
        <w:rPr>
          <w:bCs/>
          <w:vanish/>
          <w:lang w:val="lv-LV"/>
        </w:rPr>
      </w:pPr>
    </w:p>
    <w:p w14:paraId="29282AEC" w14:textId="77777777" w:rsidR="007A165D" w:rsidRPr="002F380C" w:rsidRDefault="007A165D" w:rsidP="004C2D91">
      <w:pPr>
        <w:pStyle w:val="ListParagraph"/>
        <w:numPr>
          <w:ilvl w:val="0"/>
          <w:numId w:val="6"/>
        </w:numPr>
        <w:jc w:val="both"/>
        <w:rPr>
          <w:bCs/>
          <w:vanish/>
          <w:lang w:val="lv-LV"/>
        </w:rPr>
      </w:pPr>
    </w:p>
    <w:p w14:paraId="0503705C" w14:textId="77777777" w:rsidR="007A165D" w:rsidRPr="002F380C" w:rsidRDefault="007A165D" w:rsidP="004C2D91">
      <w:pPr>
        <w:pStyle w:val="ListParagraph"/>
        <w:numPr>
          <w:ilvl w:val="0"/>
          <w:numId w:val="6"/>
        </w:numPr>
        <w:jc w:val="both"/>
        <w:rPr>
          <w:bCs/>
          <w:vanish/>
          <w:lang w:val="lv-LV"/>
        </w:rPr>
      </w:pPr>
    </w:p>
    <w:p w14:paraId="6FFA3DFB" w14:textId="77777777" w:rsidR="007A165D" w:rsidRPr="002F380C" w:rsidRDefault="007A165D" w:rsidP="004C2D91">
      <w:pPr>
        <w:pStyle w:val="ListParagraph"/>
        <w:numPr>
          <w:ilvl w:val="0"/>
          <w:numId w:val="6"/>
        </w:numPr>
        <w:jc w:val="both"/>
        <w:rPr>
          <w:bCs/>
          <w:vanish/>
          <w:lang w:val="lv-LV"/>
        </w:rPr>
      </w:pPr>
    </w:p>
    <w:p w14:paraId="6E28A7BD" w14:textId="77777777" w:rsidR="007A165D" w:rsidRPr="002F380C" w:rsidRDefault="007A165D" w:rsidP="004C2D91">
      <w:pPr>
        <w:pStyle w:val="ListParagraph"/>
        <w:numPr>
          <w:ilvl w:val="0"/>
          <w:numId w:val="6"/>
        </w:numPr>
        <w:jc w:val="both"/>
        <w:rPr>
          <w:bCs/>
          <w:vanish/>
          <w:lang w:val="lv-LV"/>
        </w:rPr>
      </w:pPr>
    </w:p>
    <w:p w14:paraId="28B7EAAF" w14:textId="77777777" w:rsidR="007A165D" w:rsidRPr="002F380C" w:rsidRDefault="007A165D" w:rsidP="004C2D91">
      <w:pPr>
        <w:pStyle w:val="ListParagraph"/>
        <w:numPr>
          <w:ilvl w:val="0"/>
          <w:numId w:val="6"/>
        </w:numPr>
        <w:jc w:val="both"/>
        <w:rPr>
          <w:bCs/>
          <w:vanish/>
          <w:lang w:val="lv-LV"/>
        </w:rPr>
      </w:pPr>
    </w:p>
    <w:p w14:paraId="0F51D33C" w14:textId="79A26B5D" w:rsidR="00DF1031" w:rsidRPr="002F380C" w:rsidRDefault="00DF1031" w:rsidP="004C2D91">
      <w:pPr>
        <w:pStyle w:val="ListParagraph"/>
        <w:numPr>
          <w:ilvl w:val="1"/>
          <w:numId w:val="6"/>
        </w:numPr>
        <w:ind w:left="426" w:hanging="426"/>
        <w:jc w:val="both"/>
        <w:rPr>
          <w:b/>
          <w:color w:val="000000"/>
          <w:lang w:val="lv-LV"/>
        </w:rPr>
      </w:pPr>
      <w:r w:rsidRPr="002F380C">
        <w:rPr>
          <w:b/>
          <w:bCs/>
          <w:lang w:val="lv-LV"/>
        </w:rPr>
        <w:t>Pretendentam jāiesniedz šādi Pretendenta tehniskā un finanšu piedāvājuma izvērtēšanai nepieciešamie dokumenti:</w:t>
      </w:r>
    </w:p>
    <w:p w14:paraId="512161F0" w14:textId="77777777" w:rsidR="00DF1031" w:rsidRPr="002F380C" w:rsidRDefault="00DF1031" w:rsidP="004C2D91">
      <w:pPr>
        <w:pStyle w:val="ListParagraph"/>
        <w:numPr>
          <w:ilvl w:val="2"/>
          <w:numId w:val="6"/>
        </w:numPr>
        <w:ind w:left="851" w:hanging="798"/>
        <w:jc w:val="both"/>
        <w:rPr>
          <w:b/>
          <w:color w:val="000000"/>
          <w:lang w:val="lv-LV"/>
        </w:rPr>
      </w:pPr>
      <w:r w:rsidRPr="002F380C">
        <w:rPr>
          <w:b/>
          <w:lang w:val="lv-LV" w:eastAsia="lv-LV"/>
        </w:rPr>
        <w:t>Tehniskais piedāvājums:</w:t>
      </w:r>
    </w:p>
    <w:p w14:paraId="08B7166C" w14:textId="3DB07141" w:rsidR="00DF1031" w:rsidRPr="002F380C" w:rsidRDefault="00DF1031" w:rsidP="004C2D91">
      <w:pPr>
        <w:pStyle w:val="ListParagraph"/>
        <w:numPr>
          <w:ilvl w:val="3"/>
          <w:numId w:val="6"/>
        </w:numPr>
        <w:ind w:left="851" w:hanging="851"/>
        <w:jc w:val="both"/>
        <w:rPr>
          <w:color w:val="000000"/>
          <w:lang w:val="lv-LV"/>
        </w:rPr>
      </w:pPr>
      <w:r w:rsidRPr="002F380C">
        <w:rPr>
          <w:lang w:val="lv-LV" w:eastAsia="lv-LV"/>
        </w:rPr>
        <w:t>Pretendents savu Tehnisko piedāvājumu sagatavo atbilstoši Nolikuma 2.pielikuma ve</w:t>
      </w:r>
      <w:r w:rsidR="00736E20">
        <w:rPr>
          <w:lang w:val="lv-LV" w:eastAsia="lv-LV"/>
        </w:rPr>
        <w:t>idlapai “</w:t>
      </w:r>
      <w:r w:rsidR="00525E92" w:rsidRPr="002F380C">
        <w:rPr>
          <w:lang w:val="lv-LV"/>
        </w:rPr>
        <w:t>Tehniskā specifikācija</w:t>
      </w:r>
      <w:r w:rsidR="00525E92">
        <w:rPr>
          <w:lang w:val="lv-LV"/>
        </w:rPr>
        <w:t xml:space="preserve"> un Pretendenta</w:t>
      </w:r>
      <w:r w:rsidR="00525E92" w:rsidRPr="002F380C">
        <w:rPr>
          <w:lang w:val="lv-LV"/>
        </w:rPr>
        <w:t xml:space="preserve"> tehniskais piedāvājums</w:t>
      </w:r>
      <w:r w:rsidRPr="002F380C">
        <w:rPr>
          <w:lang w:val="lv-LV" w:eastAsia="lv-LV"/>
        </w:rPr>
        <w:t>”, Tehniskajā piedāvājumā iekļaujot visas Nolikuma 2.pielikumā “</w:t>
      </w:r>
      <w:r w:rsidR="00525E92" w:rsidRPr="002F380C">
        <w:rPr>
          <w:lang w:val="lv-LV"/>
        </w:rPr>
        <w:t>Tehniskā specifikācija</w:t>
      </w:r>
      <w:r w:rsidR="00525E92">
        <w:rPr>
          <w:lang w:val="lv-LV"/>
        </w:rPr>
        <w:t xml:space="preserve"> un Pretendenta</w:t>
      </w:r>
      <w:r w:rsidR="00525E92" w:rsidRPr="002F380C">
        <w:rPr>
          <w:lang w:val="lv-LV"/>
        </w:rPr>
        <w:t xml:space="preserve"> tehniskais piedāvājums</w:t>
      </w:r>
      <w:r w:rsidRPr="002F380C">
        <w:rPr>
          <w:lang w:val="lv-LV" w:eastAsia="lv-LV"/>
        </w:rPr>
        <w:t>” norādītās Pasūtītāja prasības.</w:t>
      </w:r>
    </w:p>
    <w:p w14:paraId="72E3E5BA" w14:textId="77777777" w:rsidR="00DF1031" w:rsidRPr="002F380C" w:rsidRDefault="00DF1031" w:rsidP="004C2D91">
      <w:pPr>
        <w:pStyle w:val="ListParagraph"/>
        <w:numPr>
          <w:ilvl w:val="2"/>
          <w:numId w:val="6"/>
        </w:numPr>
        <w:tabs>
          <w:tab w:val="left" w:pos="567"/>
        </w:tabs>
        <w:ind w:left="567" w:hanging="567"/>
        <w:jc w:val="both"/>
        <w:rPr>
          <w:b/>
          <w:color w:val="000000"/>
          <w:lang w:val="lv-LV"/>
        </w:rPr>
      </w:pPr>
      <w:r w:rsidRPr="002F380C">
        <w:rPr>
          <w:b/>
          <w:lang w:val="lv-LV" w:eastAsia="lv-LV"/>
        </w:rPr>
        <w:t>Finanšu piedāvājums:</w:t>
      </w:r>
    </w:p>
    <w:p w14:paraId="2BF10F20" w14:textId="5FD593FE" w:rsidR="00DF1031" w:rsidRPr="002F380C" w:rsidRDefault="00DF1031" w:rsidP="004C2D91">
      <w:pPr>
        <w:pStyle w:val="ListParagraph"/>
        <w:numPr>
          <w:ilvl w:val="3"/>
          <w:numId w:val="6"/>
        </w:numPr>
        <w:ind w:left="851" w:hanging="851"/>
        <w:jc w:val="both"/>
        <w:rPr>
          <w:color w:val="000000"/>
          <w:lang w:val="lv-LV"/>
        </w:rPr>
      </w:pPr>
      <w:r w:rsidRPr="002F380C">
        <w:rPr>
          <w:lang w:val="lv-LV" w:eastAsia="lv-LV"/>
        </w:rPr>
        <w:t xml:space="preserve"> Finanšu piedāvājums jāsagatavo un jāiesniedz atbilstoši Nolikuma </w:t>
      </w:r>
      <w:r w:rsidR="006375F9" w:rsidRPr="002F380C">
        <w:rPr>
          <w:lang w:val="lv-LV" w:eastAsia="lv-LV"/>
        </w:rPr>
        <w:t>2</w:t>
      </w:r>
      <w:r w:rsidRPr="002F380C">
        <w:rPr>
          <w:lang w:val="lv-LV" w:eastAsia="lv-LV"/>
        </w:rPr>
        <w:t>.pielikumam “</w:t>
      </w:r>
      <w:r w:rsidR="00736E20">
        <w:rPr>
          <w:lang w:val="lv-LV" w:eastAsia="lv-LV"/>
        </w:rPr>
        <w:t>F</w:t>
      </w:r>
      <w:r w:rsidR="006375F9" w:rsidRPr="002F380C">
        <w:rPr>
          <w:lang w:val="lv-LV" w:eastAsia="lv-LV"/>
        </w:rPr>
        <w:t>inanšu piedāvājums</w:t>
      </w:r>
      <w:r w:rsidRPr="002F380C">
        <w:rPr>
          <w:lang w:val="lv-LV" w:eastAsia="lv-LV"/>
        </w:rPr>
        <w:t>”;</w:t>
      </w:r>
    </w:p>
    <w:p w14:paraId="59DE1085" w14:textId="4BC76970" w:rsidR="00DF1031" w:rsidRPr="002F380C" w:rsidRDefault="00DF1031" w:rsidP="004C2D91">
      <w:pPr>
        <w:pStyle w:val="ListParagraph"/>
        <w:numPr>
          <w:ilvl w:val="3"/>
          <w:numId w:val="6"/>
        </w:numPr>
        <w:ind w:left="851" w:hanging="851"/>
        <w:jc w:val="both"/>
        <w:rPr>
          <w:color w:val="000000"/>
          <w:lang w:val="lv-LV"/>
        </w:rPr>
      </w:pPr>
      <w:r w:rsidRPr="002F380C">
        <w:rPr>
          <w:iCs/>
          <w:lang w:val="lv-LV"/>
        </w:rPr>
        <w:t>Finanšu piedāvājumā norādītajās cenās</w:t>
      </w:r>
      <w:r w:rsidRPr="002F380C">
        <w:rPr>
          <w:i/>
          <w:iCs/>
          <w:lang w:val="lv-LV"/>
        </w:rPr>
        <w:t xml:space="preserve"> </w:t>
      </w:r>
      <w:r w:rsidRPr="002F380C">
        <w:rPr>
          <w:lang w:val="lv-LV"/>
        </w:rPr>
        <w:t>jāiekļauj visas izmaksas, kas attiecas un ir saistītas ar “</w:t>
      </w:r>
      <w:r w:rsidR="00525E92" w:rsidRPr="002F380C">
        <w:rPr>
          <w:lang w:val="lv-LV"/>
        </w:rPr>
        <w:t>Tehniskā specifikācija</w:t>
      </w:r>
      <w:r w:rsidR="00525E92">
        <w:rPr>
          <w:lang w:val="lv-LV"/>
        </w:rPr>
        <w:t xml:space="preserve"> un Pretendenta</w:t>
      </w:r>
      <w:r w:rsidR="00525E92" w:rsidRPr="002F380C">
        <w:rPr>
          <w:lang w:val="lv-LV"/>
        </w:rPr>
        <w:t xml:space="preserve"> tehniskais piedāvājums</w:t>
      </w:r>
      <w:r w:rsidRPr="002F380C">
        <w:rPr>
          <w:lang w:val="lv-LV" w:eastAsia="lv-LV"/>
        </w:rPr>
        <w:t>”</w:t>
      </w:r>
      <w:r w:rsidRPr="002F380C">
        <w:rPr>
          <w:lang w:val="lv-LV"/>
        </w:rPr>
        <w:t xml:space="preserve"> un Iepirkuma Līguma prasību izpildi, tajā skaitā visi nodokļi (izņemot PVN) un nodevas u.c. izmaksas;</w:t>
      </w:r>
    </w:p>
    <w:p w14:paraId="372CAC9D" w14:textId="03B19A97" w:rsidR="00DF1031" w:rsidRPr="002F380C" w:rsidRDefault="00DF1031" w:rsidP="004C2D91">
      <w:pPr>
        <w:pStyle w:val="ListParagraph"/>
        <w:numPr>
          <w:ilvl w:val="3"/>
          <w:numId w:val="6"/>
        </w:numPr>
        <w:ind w:left="851" w:hanging="851"/>
        <w:jc w:val="both"/>
        <w:rPr>
          <w:color w:val="000000"/>
          <w:lang w:val="lv-LV"/>
        </w:rPr>
      </w:pPr>
      <w:r w:rsidRPr="002F380C">
        <w:rPr>
          <w:lang w:val="lv-LV"/>
        </w:rPr>
        <w:t xml:space="preserve">Pretendenta Finanšu piedāvājumā norādītajai cenai ir jābūt nemainīgai visā Līguma darbības laikā. Iespējamā inflācija, tirgus apstākļu maiņa vai jebkuri citi apstākļi (izņemot nodokļu </w:t>
      </w:r>
      <w:r w:rsidRPr="002F380C">
        <w:rPr>
          <w:lang w:val="lv-LV"/>
        </w:rPr>
        <w:lastRenderedPageBreak/>
        <w:t>izmaiņas) nevar būt par pamatu cenas paaugstināšanai, un šo procesu radītās sekas Pretendentam ir jāprognozē un jāaprēķina, sagatavojot Finanšu piedāvājumu;</w:t>
      </w:r>
    </w:p>
    <w:p w14:paraId="47E6C4E6" w14:textId="77777777" w:rsidR="00DF1031" w:rsidRPr="002F380C" w:rsidRDefault="00DF1031" w:rsidP="004C2D91">
      <w:pPr>
        <w:pStyle w:val="ListParagraph"/>
        <w:numPr>
          <w:ilvl w:val="3"/>
          <w:numId w:val="6"/>
        </w:numPr>
        <w:ind w:left="851" w:hanging="851"/>
        <w:jc w:val="both"/>
        <w:rPr>
          <w:color w:val="000000"/>
          <w:lang w:val="lv-LV"/>
        </w:rPr>
      </w:pPr>
      <w:r w:rsidRPr="002F380C">
        <w:rPr>
          <w:lang w:val="lv-LV" w:eastAsia="lv-LV"/>
        </w:rPr>
        <w:t>Pasūtītājs ir tiesīgs Pretendentam pieprasīt detalizētu cenas veidošanās mehānismu.</w:t>
      </w:r>
    </w:p>
    <w:p w14:paraId="58046D52" w14:textId="77777777" w:rsidR="00525E92" w:rsidRPr="002F380C" w:rsidRDefault="00525E92" w:rsidP="00DF1031">
      <w:pPr>
        <w:jc w:val="both"/>
        <w:rPr>
          <w:lang w:val="lv-LV"/>
        </w:rPr>
      </w:pPr>
    </w:p>
    <w:p w14:paraId="37CE9B36" w14:textId="6E1B4181" w:rsidR="00402D5C" w:rsidRPr="002F380C" w:rsidRDefault="00402D5C" w:rsidP="00402D5C">
      <w:pPr>
        <w:pStyle w:val="Heading2"/>
        <w:keepNext w:val="0"/>
        <w:tabs>
          <w:tab w:val="left" w:pos="225"/>
        </w:tabs>
        <w:spacing w:after="120"/>
        <w:jc w:val="center"/>
        <w:rPr>
          <w:rFonts w:ascii="Times New Roman" w:hAnsi="Times New Roman" w:cs="Times New Roman"/>
          <w:b/>
          <w:bCs/>
          <w:caps/>
          <w:color w:val="auto"/>
          <w:sz w:val="24"/>
          <w:lang w:val="lv-LV"/>
        </w:rPr>
      </w:pPr>
      <w:r w:rsidRPr="002F380C">
        <w:rPr>
          <w:rFonts w:ascii="Times New Roman" w:hAnsi="Times New Roman" w:cs="Times New Roman"/>
          <w:b/>
          <w:bCs/>
          <w:caps/>
          <w:color w:val="auto"/>
          <w:sz w:val="24"/>
          <w:lang w:val="lv-LV"/>
        </w:rPr>
        <w:t>VI</w:t>
      </w:r>
      <w:r w:rsidR="00AD5C30" w:rsidRPr="002F380C">
        <w:rPr>
          <w:rFonts w:ascii="Times New Roman" w:hAnsi="Times New Roman" w:cs="Times New Roman"/>
          <w:b/>
          <w:bCs/>
          <w:caps/>
          <w:color w:val="auto"/>
          <w:sz w:val="24"/>
          <w:lang w:val="lv-LV"/>
        </w:rPr>
        <w:t>I</w:t>
      </w:r>
      <w:r w:rsidRPr="002F380C">
        <w:rPr>
          <w:rFonts w:ascii="Times New Roman" w:hAnsi="Times New Roman" w:cs="Times New Roman"/>
          <w:b/>
          <w:bCs/>
          <w:caps/>
          <w:color w:val="auto"/>
          <w:sz w:val="24"/>
          <w:lang w:val="lv-LV"/>
        </w:rPr>
        <w:t xml:space="preserve"> Piedāvājumu vērtēšana</w:t>
      </w:r>
    </w:p>
    <w:p w14:paraId="3EC7CC1A" w14:textId="14A817AF" w:rsidR="00A1132D" w:rsidRPr="00BF74F6" w:rsidRDefault="00AD5C30" w:rsidP="00A1132D">
      <w:pPr>
        <w:pStyle w:val="ListParagraph"/>
        <w:widowControl w:val="0"/>
        <w:overflowPunct w:val="0"/>
        <w:autoSpaceDE w:val="0"/>
        <w:autoSpaceDN w:val="0"/>
        <w:adjustRightInd w:val="0"/>
        <w:ind w:left="0"/>
        <w:jc w:val="both"/>
        <w:rPr>
          <w:bCs/>
          <w:lang w:val="lv-LV"/>
        </w:rPr>
      </w:pPr>
      <w:r w:rsidRPr="002F380C">
        <w:rPr>
          <w:b/>
          <w:lang w:val="lv-LV"/>
        </w:rPr>
        <w:t>7</w:t>
      </w:r>
      <w:r w:rsidR="00402D5C" w:rsidRPr="002F380C">
        <w:rPr>
          <w:b/>
          <w:lang w:val="lv-LV"/>
        </w:rPr>
        <w:t>.1.</w:t>
      </w:r>
      <w:r w:rsidR="00402D5C" w:rsidRPr="002F380C">
        <w:rPr>
          <w:lang w:val="lv-LV"/>
        </w:rPr>
        <w:t xml:space="preserve"> </w:t>
      </w:r>
      <w:bookmarkStart w:id="3" w:name="_Toc42401997"/>
      <w:r w:rsidR="00A1132D" w:rsidRPr="00BF74F6">
        <w:rPr>
          <w:lang w:val="lv-LV"/>
        </w:rPr>
        <w:t xml:space="preserve">Komisija veic iesniegto Pretendentu Piedāvājumu vērtēšanu slēgtā sēdē un pārbauda Piedāvājumu atbilstību visām Nolikumā noteiktajām prasībām, un izvēlas Piedāvājumu saskaņā ar izraudzīto Piedāvājuma izvēles kritēriju – </w:t>
      </w:r>
      <w:r w:rsidR="00A1132D">
        <w:rPr>
          <w:lang w:val="lv-LV"/>
        </w:rPr>
        <w:t>N</w:t>
      </w:r>
      <w:r w:rsidR="00A1132D" w:rsidRPr="00BF74F6">
        <w:rPr>
          <w:lang w:val="lv-LV"/>
        </w:rPr>
        <w:t>olikuma</w:t>
      </w:r>
      <w:r w:rsidR="00A1132D" w:rsidRPr="00BF74F6">
        <w:rPr>
          <w:b/>
          <w:lang w:val="lv-LV"/>
        </w:rPr>
        <w:t xml:space="preserve"> </w:t>
      </w:r>
      <w:r w:rsidR="00A1132D" w:rsidRPr="00BF74F6">
        <w:rPr>
          <w:lang w:val="lv-LV"/>
        </w:rPr>
        <w:t>prasībām</w:t>
      </w:r>
      <w:r w:rsidR="00A1132D" w:rsidRPr="00BF74F6">
        <w:rPr>
          <w:b/>
          <w:lang w:val="lv-LV"/>
        </w:rPr>
        <w:t xml:space="preserve"> </w:t>
      </w:r>
      <w:r w:rsidR="00A1132D" w:rsidRPr="00BF74F6">
        <w:rPr>
          <w:lang w:val="lv-LV"/>
        </w:rPr>
        <w:t>atbilstošs saimnieciski visizdevīgākais piedāvājums ar viszemāko</w:t>
      </w:r>
      <w:r w:rsidR="00035E59">
        <w:rPr>
          <w:lang w:val="lv-LV"/>
        </w:rPr>
        <w:t xml:space="preserve"> piedāvāto</w:t>
      </w:r>
      <w:r w:rsidR="00A1132D" w:rsidRPr="00BF74F6">
        <w:rPr>
          <w:lang w:val="lv-LV"/>
        </w:rPr>
        <w:t xml:space="preserve"> cenu (cena kopā EUR bez PVN</w:t>
      </w:r>
      <w:r w:rsidR="00A1132D" w:rsidRPr="00BF74F6">
        <w:rPr>
          <w:bCs/>
          <w:lang w:val="lv-LV"/>
        </w:rPr>
        <w:t>)</w:t>
      </w:r>
      <w:r w:rsidR="00A1132D" w:rsidRPr="00BF74F6">
        <w:rPr>
          <w:lang w:val="lv-LV"/>
        </w:rPr>
        <w:t>.</w:t>
      </w:r>
    </w:p>
    <w:p w14:paraId="11EDDF1C" w14:textId="23C625A3" w:rsidR="00A1132D" w:rsidRPr="00BF74F6" w:rsidRDefault="00A1132D" w:rsidP="00A1132D">
      <w:pPr>
        <w:jc w:val="both"/>
        <w:rPr>
          <w:lang w:val="lv-LV"/>
        </w:rPr>
      </w:pPr>
      <w:r>
        <w:rPr>
          <w:b/>
          <w:lang w:val="lv-LV"/>
        </w:rPr>
        <w:t>7</w:t>
      </w:r>
      <w:r w:rsidRPr="00BF74F6">
        <w:rPr>
          <w:b/>
          <w:lang w:val="lv-LV"/>
        </w:rPr>
        <w:t>.2.</w:t>
      </w:r>
      <w:r w:rsidRPr="00BF74F6">
        <w:rPr>
          <w:lang w:val="lv-LV"/>
        </w:rPr>
        <w:t xml:space="preserve"> Komisija Pretendentu Piedāvājumu izvērtēšanu veic 5 (piecos) posmos:</w:t>
      </w:r>
    </w:p>
    <w:p w14:paraId="6D94EA98" w14:textId="75D1FEC3" w:rsidR="00A1132D" w:rsidRPr="00BF74F6" w:rsidRDefault="00A1132D" w:rsidP="00A1132D">
      <w:pPr>
        <w:pStyle w:val="BodyText"/>
        <w:jc w:val="both"/>
        <w:rPr>
          <w:lang w:val="lv-LV"/>
        </w:rPr>
      </w:pPr>
      <w:r>
        <w:rPr>
          <w:b/>
          <w:lang w:val="lv-LV"/>
        </w:rPr>
        <w:t>7</w:t>
      </w:r>
      <w:r w:rsidRPr="00BF74F6">
        <w:rPr>
          <w:b/>
          <w:lang w:val="lv-LV"/>
        </w:rPr>
        <w:t>.2.1.</w:t>
      </w:r>
      <w:r w:rsidRPr="00BF74F6">
        <w:rPr>
          <w:lang w:val="lv-LV"/>
        </w:rPr>
        <w:t xml:space="preserve"> </w:t>
      </w:r>
      <w:r w:rsidRPr="00BF74F6">
        <w:rPr>
          <w:b/>
          <w:u w:val="single"/>
          <w:lang w:val="lv-LV"/>
        </w:rPr>
        <w:t>Piedāvājumu noformējuma pārbaude:</w:t>
      </w:r>
      <w:r w:rsidRPr="00BF74F6">
        <w:rPr>
          <w:b/>
          <w:lang w:val="lv-LV"/>
        </w:rPr>
        <w:t xml:space="preserve"> </w:t>
      </w:r>
      <w:r w:rsidRPr="00BF74F6">
        <w:rPr>
          <w:lang w:val="lv-LV"/>
        </w:rPr>
        <w:t>Komisija izvērtē, vai Piedāvājums sagatavots un noformēts atbilstoši Nolikuma II daļas prasībām. Pretendenti, kuru Piedāvājumi nav noformēti atbilstoši Nolikuma II daļas prasībām, no tālākās dalības Iepirkumā tiek izslēgti, ja Komisija konstatē, ka Pretendenta Piedāvājuma neatbilstība Nolikuma II daļas prasībām ir būtiska.</w:t>
      </w:r>
    </w:p>
    <w:p w14:paraId="5482865E" w14:textId="494A65DD" w:rsidR="00A1132D" w:rsidRPr="00BF74F6" w:rsidRDefault="00A1132D" w:rsidP="00A1132D">
      <w:pPr>
        <w:pStyle w:val="BodyText"/>
        <w:tabs>
          <w:tab w:val="left" w:pos="1350"/>
          <w:tab w:val="left" w:pos="2160"/>
        </w:tabs>
        <w:jc w:val="both"/>
        <w:rPr>
          <w:b/>
          <w:bCs/>
          <w:u w:val="single"/>
          <w:lang w:val="lv-LV"/>
        </w:rPr>
      </w:pPr>
      <w:r>
        <w:rPr>
          <w:b/>
          <w:bCs/>
          <w:u w:val="single"/>
          <w:lang w:val="lv-LV"/>
        </w:rPr>
        <w:t>7</w:t>
      </w:r>
      <w:r w:rsidRPr="00135957">
        <w:rPr>
          <w:b/>
          <w:bCs/>
          <w:u w:val="single"/>
          <w:lang w:val="lv-LV"/>
        </w:rPr>
        <w:t>.</w:t>
      </w:r>
      <w:r>
        <w:rPr>
          <w:b/>
          <w:bCs/>
          <w:u w:val="single"/>
          <w:lang w:val="lv-LV"/>
        </w:rPr>
        <w:t>2.2</w:t>
      </w:r>
      <w:r w:rsidRPr="00135957">
        <w:rPr>
          <w:b/>
          <w:bCs/>
          <w:u w:val="single"/>
          <w:lang w:val="lv-LV"/>
        </w:rPr>
        <w:t>.</w:t>
      </w:r>
      <w:r w:rsidRPr="00BF74F6">
        <w:rPr>
          <w:b/>
          <w:bCs/>
          <w:u w:val="single"/>
          <w:lang w:val="lv-LV"/>
        </w:rPr>
        <w:t xml:space="preserve"> Tehniskā piedāvājuma atbilstības pārbaude:</w:t>
      </w:r>
    </w:p>
    <w:p w14:paraId="2E699C1E" w14:textId="22E7C745" w:rsidR="00A1132D" w:rsidRPr="00BF74F6" w:rsidRDefault="00A1132D" w:rsidP="00A1132D">
      <w:pPr>
        <w:pStyle w:val="BodyText"/>
        <w:tabs>
          <w:tab w:val="left" w:pos="2127"/>
        </w:tabs>
        <w:jc w:val="both"/>
        <w:rPr>
          <w:lang w:val="lv-LV"/>
        </w:rPr>
      </w:pPr>
      <w:r>
        <w:rPr>
          <w:b/>
          <w:lang w:val="lv-LV"/>
        </w:rPr>
        <w:t>7</w:t>
      </w:r>
      <w:r w:rsidRPr="00BF74F6">
        <w:rPr>
          <w:b/>
          <w:lang w:val="lv-LV"/>
        </w:rPr>
        <w:t>.</w:t>
      </w:r>
      <w:r>
        <w:rPr>
          <w:b/>
          <w:lang w:val="lv-LV"/>
        </w:rPr>
        <w:t>2.2</w:t>
      </w:r>
      <w:r w:rsidRPr="00BF74F6">
        <w:rPr>
          <w:b/>
          <w:lang w:val="lv-LV"/>
        </w:rPr>
        <w:t>.1.</w:t>
      </w:r>
      <w:r w:rsidRPr="00BF74F6">
        <w:rPr>
          <w:lang w:val="lv-LV"/>
        </w:rPr>
        <w:t xml:space="preserve"> Komisija izvērtē Pretendenta </w:t>
      </w:r>
      <w:r>
        <w:rPr>
          <w:lang w:val="lv-LV"/>
        </w:rPr>
        <w:t>T</w:t>
      </w:r>
      <w:r w:rsidRPr="00BF74F6">
        <w:rPr>
          <w:lang w:val="lv-LV"/>
        </w:rPr>
        <w:t>ehnisko piedāvājumu atbilstoši Nolikuma 2.pielikumā noteiktajām Pasūtītāja prasībām un iesniegtajiem dokumentiem.</w:t>
      </w:r>
    </w:p>
    <w:p w14:paraId="2496E7D1" w14:textId="5557710B" w:rsidR="00A1132D" w:rsidRPr="00BF74F6" w:rsidRDefault="00A1132D" w:rsidP="00A1132D">
      <w:pPr>
        <w:pStyle w:val="BodyText"/>
        <w:tabs>
          <w:tab w:val="left" w:pos="2127"/>
        </w:tabs>
        <w:jc w:val="both"/>
        <w:rPr>
          <w:lang w:val="lv-LV"/>
        </w:rPr>
      </w:pPr>
      <w:r>
        <w:rPr>
          <w:b/>
          <w:lang w:val="lv-LV"/>
        </w:rPr>
        <w:t>7</w:t>
      </w:r>
      <w:r w:rsidRPr="00BF74F6">
        <w:rPr>
          <w:b/>
          <w:lang w:val="lv-LV"/>
        </w:rPr>
        <w:t>.</w:t>
      </w:r>
      <w:r>
        <w:rPr>
          <w:b/>
          <w:lang w:val="lv-LV"/>
        </w:rPr>
        <w:t>2.2</w:t>
      </w:r>
      <w:r w:rsidRPr="00BF74F6">
        <w:rPr>
          <w:b/>
          <w:lang w:val="lv-LV"/>
        </w:rPr>
        <w:t>.2.</w:t>
      </w:r>
      <w:r w:rsidRPr="00BF74F6">
        <w:rPr>
          <w:lang w:val="lv-LV"/>
        </w:rPr>
        <w:t xml:space="preserve">Piedāvājumu vērtēšanas gaitā Komisija ir tiesīga pieprasīt, lai tiek izskaidrota </w:t>
      </w:r>
      <w:r>
        <w:rPr>
          <w:lang w:val="lv-LV"/>
        </w:rPr>
        <w:t>T</w:t>
      </w:r>
      <w:r w:rsidRPr="00BF74F6">
        <w:rPr>
          <w:lang w:val="lv-LV"/>
        </w:rPr>
        <w:t>ehniskajā p</w:t>
      </w:r>
      <w:r w:rsidR="00035E59">
        <w:rPr>
          <w:lang w:val="lv-LV"/>
        </w:rPr>
        <w:t>iedāvājumā iekļautā informācija</w:t>
      </w:r>
      <w:r w:rsidRPr="00BF74F6">
        <w:rPr>
          <w:lang w:val="lv-LV"/>
        </w:rPr>
        <w:t xml:space="preserve">. </w:t>
      </w:r>
    </w:p>
    <w:p w14:paraId="4C480A40" w14:textId="3DB2A714" w:rsidR="00A1132D" w:rsidRPr="00BF74F6" w:rsidRDefault="00A1132D" w:rsidP="00A1132D">
      <w:pPr>
        <w:pStyle w:val="BodyText"/>
        <w:jc w:val="both"/>
        <w:rPr>
          <w:lang w:val="lv-LV"/>
        </w:rPr>
      </w:pPr>
      <w:r>
        <w:rPr>
          <w:b/>
          <w:lang w:val="lv-LV"/>
        </w:rPr>
        <w:t>7</w:t>
      </w:r>
      <w:r w:rsidRPr="00BF74F6">
        <w:rPr>
          <w:b/>
          <w:lang w:val="lv-LV"/>
        </w:rPr>
        <w:t>.</w:t>
      </w:r>
      <w:r>
        <w:rPr>
          <w:b/>
          <w:lang w:val="lv-LV"/>
        </w:rPr>
        <w:t>2.2</w:t>
      </w:r>
      <w:r w:rsidRPr="00BF74F6">
        <w:rPr>
          <w:b/>
          <w:lang w:val="lv-LV"/>
        </w:rPr>
        <w:t>.3.</w:t>
      </w:r>
      <w:r w:rsidRPr="00BF74F6">
        <w:rPr>
          <w:lang w:val="lv-LV"/>
        </w:rPr>
        <w:t xml:space="preserve"> Pretendenti, kuru Piedāvājumi neatbilst Nolikuma 2.pielikumā noteiktajām Pasūtītāja prasībām, no tālākās dalības Iepirkumā tiek izslēgti.</w:t>
      </w:r>
    </w:p>
    <w:p w14:paraId="538A0D06" w14:textId="3617F9D5" w:rsidR="00A1132D" w:rsidRPr="00BF74F6" w:rsidRDefault="00A1132D" w:rsidP="00A1132D">
      <w:pPr>
        <w:pStyle w:val="BodyText"/>
        <w:ind w:left="-16"/>
        <w:jc w:val="both"/>
        <w:rPr>
          <w:u w:val="single"/>
          <w:lang w:val="lv-LV"/>
        </w:rPr>
      </w:pPr>
      <w:r>
        <w:rPr>
          <w:b/>
          <w:bCs/>
          <w:u w:val="single"/>
          <w:lang w:val="lv-LV"/>
        </w:rPr>
        <w:t>7</w:t>
      </w:r>
      <w:r w:rsidRPr="00BF74F6">
        <w:rPr>
          <w:b/>
          <w:bCs/>
          <w:u w:val="single"/>
          <w:lang w:val="lv-LV"/>
        </w:rPr>
        <w:t>.</w:t>
      </w:r>
      <w:r>
        <w:rPr>
          <w:b/>
          <w:bCs/>
          <w:u w:val="single"/>
          <w:lang w:val="lv-LV"/>
        </w:rPr>
        <w:t>2.3</w:t>
      </w:r>
      <w:r w:rsidRPr="00BF74F6">
        <w:rPr>
          <w:b/>
          <w:bCs/>
          <w:u w:val="single"/>
          <w:lang w:val="lv-LV"/>
        </w:rPr>
        <w:t xml:space="preserve">. Finanšu piedāvājuma vērtēšana: </w:t>
      </w:r>
    </w:p>
    <w:p w14:paraId="72227B91" w14:textId="0F6428DE" w:rsidR="00A1132D" w:rsidRPr="00BF74F6" w:rsidRDefault="00A1132D" w:rsidP="00A1132D">
      <w:pPr>
        <w:pStyle w:val="naisf"/>
        <w:tabs>
          <w:tab w:val="left" w:pos="0"/>
        </w:tabs>
        <w:spacing w:before="0" w:after="0"/>
        <w:rPr>
          <w:b/>
          <w:szCs w:val="24"/>
          <w:lang w:val="lv-LV"/>
        </w:rPr>
      </w:pPr>
      <w:r>
        <w:rPr>
          <w:b/>
          <w:szCs w:val="24"/>
          <w:lang w:val="lv-LV"/>
        </w:rPr>
        <w:t>7</w:t>
      </w:r>
      <w:r w:rsidRPr="00BF74F6">
        <w:rPr>
          <w:b/>
          <w:szCs w:val="24"/>
          <w:lang w:val="lv-LV"/>
        </w:rPr>
        <w:t>.</w:t>
      </w:r>
      <w:r>
        <w:rPr>
          <w:b/>
          <w:szCs w:val="24"/>
          <w:lang w:val="lv-LV"/>
        </w:rPr>
        <w:t>2.3</w:t>
      </w:r>
      <w:r w:rsidRPr="00BF74F6">
        <w:rPr>
          <w:b/>
          <w:szCs w:val="24"/>
          <w:lang w:val="lv-LV"/>
        </w:rPr>
        <w:t xml:space="preserve">.1. </w:t>
      </w:r>
      <w:r w:rsidRPr="00BF74F6">
        <w:rPr>
          <w:szCs w:val="24"/>
          <w:lang w:val="lv-LV"/>
        </w:rPr>
        <w:t xml:space="preserve">Komisija izvērtē Pretendentu iesniegto </w:t>
      </w:r>
      <w:r>
        <w:rPr>
          <w:szCs w:val="24"/>
          <w:lang w:val="lv-LV"/>
        </w:rPr>
        <w:t>F</w:t>
      </w:r>
      <w:r w:rsidRPr="00BF74F6">
        <w:rPr>
          <w:szCs w:val="24"/>
          <w:lang w:val="lv-LV"/>
        </w:rPr>
        <w:t>inanšu piedāvājumu atbilstību Nolikuma 2.pielikumā noteiktajām Pasūtītāja prasībām finanšu piedāvājuma sagatavošanā.</w:t>
      </w:r>
    </w:p>
    <w:p w14:paraId="2FEB5918" w14:textId="2E528B31" w:rsidR="00A1132D" w:rsidRPr="00BF74F6" w:rsidRDefault="00A1132D" w:rsidP="00A1132D">
      <w:pPr>
        <w:pStyle w:val="naisf"/>
        <w:tabs>
          <w:tab w:val="left" w:pos="0"/>
        </w:tabs>
        <w:spacing w:before="0" w:after="0"/>
        <w:rPr>
          <w:szCs w:val="24"/>
          <w:lang w:val="lv-LV"/>
        </w:rPr>
      </w:pPr>
      <w:r>
        <w:rPr>
          <w:b/>
          <w:szCs w:val="24"/>
          <w:lang w:val="lv-LV"/>
        </w:rPr>
        <w:t>7</w:t>
      </w:r>
      <w:r w:rsidRPr="00BF74F6">
        <w:rPr>
          <w:b/>
          <w:szCs w:val="24"/>
          <w:lang w:val="lv-LV"/>
        </w:rPr>
        <w:t>.</w:t>
      </w:r>
      <w:r>
        <w:rPr>
          <w:b/>
          <w:szCs w:val="24"/>
          <w:lang w:val="lv-LV"/>
        </w:rPr>
        <w:t>2.3</w:t>
      </w:r>
      <w:r w:rsidRPr="00BF74F6">
        <w:rPr>
          <w:b/>
          <w:szCs w:val="24"/>
          <w:lang w:val="lv-LV"/>
        </w:rPr>
        <w:t xml:space="preserve">.2. </w:t>
      </w:r>
      <w:r w:rsidRPr="00BF74F6">
        <w:rPr>
          <w:szCs w:val="24"/>
          <w:lang w:val="lv-LV"/>
        </w:rPr>
        <w:t>Komisija</w:t>
      </w:r>
      <w:r w:rsidRPr="00BF74F6">
        <w:rPr>
          <w:b/>
          <w:szCs w:val="24"/>
          <w:lang w:val="lv-LV"/>
        </w:rPr>
        <w:t xml:space="preserve"> </w:t>
      </w:r>
      <w:r w:rsidRPr="00BF74F6">
        <w:rPr>
          <w:szCs w:val="24"/>
          <w:lang w:val="lv-LV"/>
        </w:rPr>
        <w:t xml:space="preserve">Piedāvājumu vērtēšanas laikā pārbauda, vai Piedāvājumā nav aritmētisku kļūdu. Ja Komisija konstatē šādas kļūdas, tā šīs kļūdas izlabo. Par kļūdu labojumu un laboto piedāvājuma summu Komisija paziņo Pretendentam, kura pieļautās kļūdas labotas. Vērtējot </w:t>
      </w:r>
      <w:r>
        <w:rPr>
          <w:szCs w:val="24"/>
          <w:lang w:val="lv-LV"/>
        </w:rPr>
        <w:t>F</w:t>
      </w:r>
      <w:r w:rsidRPr="00BF74F6">
        <w:rPr>
          <w:szCs w:val="24"/>
          <w:lang w:val="lv-LV"/>
        </w:rPr>
        <w:t>inanšu piedāvājumu, Komisija ņem vērā labojumus.</w:t>
      </w:r>
    </w:p>
    <w:p w14:paraId="72C5CB74" w14:textId="74E4989C" w:rsidR="00A1132D" w:rsidRPr="00BF74F6" w:rsidRDefault="00A1132D" w:rsidP="00A1132D">
      <w:pPr>
        <w:pStyle w:val="ListParagraph"/>
        <w:widowControl w:val="0"/>
        <w:suppressAutoHyphens/>
        <w:overflowPunct w:val="0"/>
        <w:autoSpaceDE w:val="0"/>
        <w:autoSpaceDN w:val="0"/>
        <w:adjustRightInd w:val="0"/>
        <w:ind w:left="0"/>
        <w:contextualSpacing w:val="0"/>
        <w:jc w:val="both"/>
        <w:rPr>
          <w:lang w:val="lv-LV"/>
        </w:rPr>
      </w:pPr>
      <w:r>
        <w:rPr>
          <w:b/>
          <w:lang w:val="lv-LV"/>
        </w:rPr>
        <w:t>7</w:t>
      </w:r>
      <w:r w:rsidRPr="00BF74F6">
        <w:rPr>
          <w:b/>
          <w:lang w:val="lv-LV"/>
        </w:rPr>
        <w:t>.</w:t>
      </w:r>
      <w:r>
        <w:rPr>
          <w:b/>
          <w:lang w:val="lv-LV"/>
        </w:rPr>
        <w:t>2.3</w:t>
      </w:r>
      <w:r w:rsidRPr="00BF74F6">
        <w:rPr>
          <w:b/>
          <w:lang w:val="lv-LV"/>
        </w:rPr>
        <w:t xml:space="preserve">3. </w:t>
      </w:r>
      <w:r w:rsidRPr="00BF74F6">
        <w:rPr>
          <w:lang w:val="lv-LV"/>
        </w:rPr>
        <w:t xml:space="preserve">Ja Komisijai </w:t>
      </w:r>
      <w:r>
        <w:rPr>
          <w:lang w:val="lv-LV"/>
        </w:rPr>
        <w:t>P</w:t>
      </w:r>
      <w:r w:rsidRPr="00BF74F6">
        <w:rPr>
          <w:lang w:val="lv-LV"/>
        </w:rPr>
        <w:t xml:space="preserve">retendenta </w:t>
      </w:r>
      <w:r>
        <w:rPr>
          <w:lang w:val="lv-LV"/>
        </w:rPr>
        <w:t>P</w:t>
      </w:r>
      <w:r w:rsidRPr="00BF74F6">
        <w:rPr>
          <w:lang w:val="lv-LV"/>
        </w:rPr>
        <w:t xml:space="preserve">iedāvājums šķitīs nepamatoti lēts, tā pieprasīs </w:t>
      </w:r>
      <w:r>
        <w:rPr>
          <w:lang w:val="lv-LV"/>
        </w:rPr>
        <w:t>P</w:t>
      </w:r>
      <w:r w:rsidRPr="00BF74F6">
        <w:rPr>
          <w:lang w:val="lv-LV"/>
        </w:rPr>
        <w:t>retendentam sniegt skaidrojumu par piedāvāto cenu vai izmaksām, ievērojot PIL 53.pantā noteikto.</w:t>
      </w:r>
    </w:p>
    <w:p w14:paraId="291B03E6" w14:textId="77777777" w:rsidR="00A1132D" w:rsidRPr="00BF74F6" w:rsidRDefault="00A1132D" w:rsidP="00A1132D">
      <w:pPr>
        <w:pStyle w:val="naisf"/>
        <w:tabs>
          <w:tab w:val="left" w:pos="0"/>
        </w:tabs>
        <w:spacing w:before="0" w:after="0"/>
        <w:rPr>
          <w:b/>
          <w:szCs w:val="24"/>
          <w:lang w:val="lv-LV"/>
        </w:rPr>
      </w:pPr>
    </w:p>
    <w:p w14:paraId="0C71519E" w14:textId="06DD96A0" w:rsidR="00A1132D" w:rsidRPr="00BF74F6" w:rsidRDefault="00A1132D" w:rsidP="00A1132D">
      <w:pPr>
        <w:pStyle w:val="ListParagraph"/>
        <w:widowControl w:val="0"/>
        <w:overflowPunct w:val="0"/>
        <w:autoSpaceDE w:val="0"/>
        <w:autoSpaceDN w:val="0"/>
        <w:adjustRightInd w:val="0"/>
        <w:ind w:left="0"/>
        <w:jc w:val="both"/>
        <w:rPr>
          <w:bCs/>
          <w:lang w:val="lv-LV"/>
        </w:rPr>
      </w:pPr>
      <w:r>
        <w:rPr>
          <w:b/>
          <w:u w:val="single"/>
          <w:lang w:val="lv-LV"/>
        </w:rPr>
        <w:t>7</w:t>
      </w:r>
      <w:r w:rsidRPr="00BF74F6">
        <w:rPr>
          <w:b/>
          <w:u w:val="single"/>
          <w:lang w:val="lv-LV"/>
        </w:rPr>
        <w:t>.</w:t>
      </w:r>
      <w:r>
        <w:rPr>
          <w:b/>
          <w:u w:val="single"/>
          <w:lang w:val="lv-LV"/>
        </w:rPr>
        <w:t>2.4</w:t>
      </w:r>
      <w:r w:rsidRPr="00BF74F6">
        <w:rPr>
          <w:b/>
          <w:u w:val="single"/>
          <w:lang w:val="lv-LV"/>
        </w:rPr>
        <w:t xml:space="preserve">. Piedāvājuma vērtēšana saskaņā ar izraudzīto Piedāvājuma izvēles kritēriju: </w:t>
      </w:r>
    </w:p>
    <w:p w14:paraId="7254E3AD" w14:textId="74FE03CF" w:rsidR="00A1132D" w:rsidRDefault="00A1132D" w:rsidP="00A1132D">
      <w:pPr>
        <w:pStyle w:val="ListParagraph"/>
        <w:widowControl w:val="0"/>
        <w:overflowPunct w:val="0"/>
        <w:autoSpaceDE w:val="0"/>
        <w:autoSpaceDN w:val="0"/>
        <w:adjustRightInd w:val="0"/>
        <w:ind w:left="0"/>
        <w:jc w:val="both"/>
        <w:rPr>
          <w:b/>
          <w:lang w:val="lv-LV"/>
        </w:rPr>
      </w:pPr>
      <w:r>
        <w:rPr>
          <w:b/>
          <w:lang w:val="lv-LV"/>
        </w:rPr>
        <w:t>7</w:t>
      </w:r>
      <w:r w:rsidRPr="00BF74F6">
        <w:rPr>
          <w:b/>
          <w:lang w:val="lv-LV"/>
        </w:rPr>
        <w:t>.</w:t>
      </w:r>
      <w:r>
        <w:rPr>
          <w:b/>
          <w:lang w:val="lv-LV"/>
        </w:rPr>
        <w:t>2.4</w:t>
      </w:r>
      <w:r w:rsidRPr="00BF74F6">
        <w:rPr>
          <w:b/>
          <w:lang w:val="lv-LV"/>
        </w:rPr>
        <w:t>.1.</w:t>
      </w:r>
      <w:r w:rsidRPr="00BF74F6">
        <w:rPr>
          <w:lang w:val="lv-LV"/>
        </w:rPr>
        <w:t xml:space="preserve"> Komisija Pretendentu iesniegtos Piedāvājumus Iepirkumā vērtē</w:t>
      </w:r>
      <w:r w:rsidR="00035E59">
        <w:rPr>
          <w:lang w:val="lv-LV"/>
        </w:rPr>
        <w:t>,</w:t>
      </w:r>
      <w:r w:rsidRPr="00BF74F6">
        <w:rPr>
          <w:lang w:val="lv-LV"/>
        </w:rPr>
        <w:t xml:space="preserve"> ņemot vērā šādu Piedāvājuma izvēles kritēriju – </w:t>
      </w:r>
      <w:r>
        <w:rPr>
          <w:lang w:val="lv-LV"/>
        </w:rPr>
        <w:t>N</w:t>
      </w:r>
      <w:r w:rsidRPr="00BF74F6">
        <w:rPr>
          <w:lang w:val="lv-LV"/>
        </w:rPr>
        <w:t>olikuma</w:t>
      </w:r>
      <w:r w:rsidRPr="00BF74F6">
        <w:rPr>
          <w:b/>
          <w:lang w:val="lv-LV"/>
        </w:rPr>
        <w:t xml:space="preserve"> </w:t>
      </w:r>
      <w:r w:rsidRPr="00BF74F6">
        <w:rPr>
          <w:lang w:val="lv-LV"/>
        </w:rPr>
        <w:t>prasībām</w:t>
      </w:r>
      <w:r w:rsidRPr="00BF74F6">
        <w:rPr>
          <w:b/>
          <w:lang w:val="lv-LV"/>
        </w:rPr>
        <w:t xml:space="preserve"> </w:t>
      </w:r>
      <w:r w:rsidRPr="00BF74F6">
        <w:rPr>
          <w:lang w:val="lv-LV"/>
        </w:rPr>
        <w:t xml:space="preserve">atbilstošs saimnieciski visizdevīgākais Piedāvājums ar viszemāko </w:t>
      </w:r>
      <w:r w:rsidR="00352178">
        <w:rPr>
          <w:lang w:val="lv-LV"/>
        </w:rPr>
        <w:t xml:space="preserve">piedāvāto </w:t>
      </w:r>
      <w:r w:rsidRPr="00BF74F6">
        <w:rPr>
          <w:lang w:val="lv-LV"/>
        </w:rPr>
        <w:t>cenu (cena kopā EUR bez PVN</w:t>
      </w:r>
      <w:r w:rsidRPr="00BF74F6">
        <w:rPr>
          <w:bCs/>
          <w:lang w:val="lv-LV"/>
        </w:rPr>
        <w:t>)</w:t>
      </w:r>
      <w:r w:rsidRPr="00BF74F6">
        <w:rPr>
          <w:lang w:val="lv-LV"/>
        </w:rPr>
        <w:t>.</w:t>
      </w:r>
      <w:r w:rsidRPr="00BF74F6">
        <w:rPr>
          <w:b/>
          <w:lang w:val="lv-LV"/>
        </w:rPr>
        <w:t xml:space="preserve"> </w:t>
      </w:r>
    </w:p>
    <w:p w14:paraId="3DAF566A" w14:textId="77777777" w:rsidR="00A1132D" w:rsidRDefault="00A1132D" w:rsidP="00A1132D">
      <w:pPr>
        <w:pStyle w:val="ListParagraph"/>
        <w:widowControl w:val="0"/>
        <w:overflowPunct w:val="0"/>
        <w:autoSpaceDE w:val="0"/>
        <w:autoSpaceDN w:val="0"/>
        <w:adjustRightInd w:val="0"/>
        <w:ind w:left="0"/>
        <w:jc w:val="both"/>
        <w:rPr>
          <w:b/>
          <w:lang w:val="lv-LV"/>
        </w:rPr>
      </w:pPr>
    </w:p>
    <w:p w14:paraId="0A92F003" w14:textId="4D39D780" w:rsidR="00A1132D" w:rsidRPr="00F57029" w:rsidRDefault="00A1132D" w:rsidP="00A1132D">
      <w:pPr>
        <w:pStyle w:val="BodyText"/>
        <w:jc w:val="both"/>
        <w:rPr>
          <w:b/>
          <w:bCs/>
          <w:u w:val="single"/>
          <w:lang w:val="lv-LV"/>
        </w:rPr>
      </w:pPr>
      <w:r>
        <w:rPr>
          <w:b/>
          <w:bCs/>
          <w:u w:val="single"/>
          <w:lang w:val="lv-LV"/>
        </w:rPr>
        <w:t>7</w:t>
      </w:r>
      <w:r w:rsidRPr="00C87883">
        <w:rPr>
          <w:b/>
          <w:bCs/>
          <w:u w:val="single"/>
          <w:lang w:val="lv-LV"/>
        </w:rPr>
        <w:t>.2.</w:t>
      </w:r>
      <w:r>
        <w:rPr>
          <w:b/>
          <w:bCs/>
          <w:u w:val="single"/>
          <w:lang w:val="lv-LV"/>
        </w:rPr>
        <w:t>5</w:t>
      </w:r>
      <w:r w:rsidRPr="00C87883">
        <w:rPr>
          <w:b/>
          <w:bCs/>
          <w:u w:val="single"/>
          <w:lang w:val="lv-LV"/>
        </w:rPr>
        <w:t>.</w:t>
      </w:r>
      <w:r w:rsidRPr="00BF74F6">
        <w:rPr>
          <w:b/>
          <w:bCs/>
          <w:u w:val="single"/>
          <w:lang w:val="lv-LV"/>
        </w:rPr>
        <w:t xml:space="preserve"> Pretendentu kvalifikācijas pārbaude:</w:t>
      </w:r>
    </w:p>
    <w:p w14:paraId="420E4BDA" w14:textId="742EA800" w:rsidR="00A1132D" w:rsidRPr="0058327B" w:rsidRDefault="00A1132D" w:rsidP="00A1132D">
      <w:pPr>
        <w:widowControl w:val="0"/>
        <w:jc w:val="both"/>
        <w:rPr>
          <w:lang w:val="lv-LV"/>
        </w:rPr>
      </w:pPr>
      <w:r>
        <w:rPr>
          <w:b/>
          <w:lang w:val="lv-LV"/>
        </w:rPr>
        <w:t>7</w:t>
      </w:r>
      <w:r w:rsidRPr="00BF74F6">
        <w:rPr>
          <w:b/>
          <w:lang w:val="lv-LV"/>
        </w:rPr>
        <w:t>.2.</w:t>
      </w:r>
      <w:r>
        <w:rPr>
          <w:b/>
          <w:lang w:val="lv-LV"/>
        </w:rPr>
        <w:t>5</w:t>
      </w:r>
      <w:r w:rsidRPr="00BF74F6">
        <w:rPr>
          <w:b/>
          <w:lang w:val="lv-LV"/>
        </w:rPr>
        <w:t>.1.</w:t>
      </w:r>
      <w:r w:rsidRPr="00BF74F6">
        <w:rPr>
          <w:lang w:val="lv-LV"/>
        </w:rPr>
        <w:t xml:space="preserve"> Komisija veic Pretendentu kvalifikācijas pārbaudi, </w:t>
      </w:r>
      <w:r w:rsidRPr="00BF74F6">
        <w:rPr>
          <w:color w:val="000000"/>
          <w:spacing w:val="-6"/>
          <w:lang w:val="lv-LV"/>
        </w:rPr>
        <w:t>kuras laikā Komisija pārbauda P</w:t>
      </w:r>
      <w:r w:rsidRPr="00BF74F6">
        <w:rPr>
          <w:lang w:val="lv-LV"/>
        </w:rPr>
        <w:t xml:space="preserve">retendentu atbilstību Nolikuma V daļā noteiktajām kvalifikācijas prasībām. </w:t>
      </w:r>
      <w:bookmarkStart w:id="4" w:name="_Ref138126827"/>
      <w:r>
        <w:rPr>
          <w:lang w:val="lv-LV"/>
        </w:rPr>
        <w:t>K</w:t>
      </w:r>
      <w:r w:rsidRPr="00CE468F">
        <w:rPr>
          <w:lang w:val="lv-LV"/>
        </w:rPr>
        <w:t xml:space="preserve">omisija veic </w:t>
      </w:r>
      <w:r>
        <w:rPr>
          <w:lang w:val="lv-LV"/>
        </w:rPr>
        <w:t>P</w:t>
      </w:r>
      <w:r w:rsidRPr="00CE468F">
        <w:rPr>
          <w:lang w:val="lv-LV"/>
        </w:rPr>
        <w:t>retendent</w:t>
      </w:r>
      <w:r>
        <w:rPr>
          <w:lang w:val="lv-LV"/>
        </w:rPr>
        <w:t>a</w:t>
      </w:r>
      <w:r w:rsidRPr="00CE468F">
        <w:rPr>
          <w:lang w:val="lv-LV"/>
        </w:rPr>
        <w:t xml:space="preserve"> kvalifikācijas atbilstības pārbaudi tikai tam </w:t>
      </w:r>
      <w:r>
        <w:rPr>
          <w:lang w:val="lv-LV"/>
        </w:rPr>
        <w:t>P</w:t>
      </w:r>
      <w:r w:rsidRPr="00CE468F">
        <w:rPr>
          <w:lang w:val="lv-LV"/>
        </w:rPr>
        <w:t>retendentam, kuram būtu piešķiramas Iepirkuma līguma slēgšanas tiesības.</w:t>
      </w:r>
    </w:p>
    <w:p w14:paraId="3980BCD8" w14:textId="5FAB424F" w:rsidR="00A1132D" w:rsidRPr="00BF74F6" w:rsidRDefault="00A1132D" w:rsidP="00A1132D">
      <w:pPr>
        <w:widowControl w:val="0"/>
        <w:jc w:val="both"/>
        <w:rPr>
          <w:b/>
          <w:lang w:val="lv-LV"/>
        </w:rPr>
      </w:pPr>
      <w:r>
        <w:rPr>
          <w:b/>
          <w:lang w:val="lv-LV"/>
        </w:rPr>
        <w:t>7</w:t>
      </w:r>
      <w:r w:rsidRPr="00BF74F6">
        <w:rPr>
          <w:b/>
          <w:lang w:val="lv-LV"/>
        </w:rPr>
        <w:t>.2.</w:t>
      </w:r>
      <w:r>
        <w:rPr>
          <w:b/>
          <w:lang w:val="lv-LV"/>
        </w:rPr>
        <w:t>5</w:t>
      </w:r>
      <w:r w:rsidRPr="00BF74F6">
        <w:rPr>
          <w:b/>
          <w:lang w:val="lv-LV"/>
        </w:rPr>
        <w:t>.2.</w:t>
      </w:r>
      <w:r w:rsidRPr="00BF74F6">
        <w:rPr>
          <w:lang w:val="lv-LV"/>
        </w:rPr>
        <w:t xml:space="preserve"> Pretendents tiek izslēgts no turpmākās dalības Iepirkumā un Piedāvājums netiek tālāk izvērtēts, ja Komisija konstatē, ka:</w:t>
      </w:r>
      <w:bookmarkEnd w:id="4"/>
    </w:p>
    <w:p w14:paraId="1AD96B5C" w14:textId="77777777" w:rsidR="00A1132D" w:rsidRPr="00BF74F6" w:rsidRDefault="00A1132D" w:rsidP="00A1132D">
      <w:pPr>
        <w:widowControl w:val="0"/>
        <w:tabs>
          <w:tab w:val="left" w:pos="1276"/>
        </w:tabs>
        <w:ind w:left="710"/>
        <w:jc w:val="both"/>
        <w:rPr>
          <w:b/>
          <w:lang w:val="lv-LV"/>
        </w:rPr>
      </w:pPr>
      <w:r w:rsidRPr="00BF74F6">
        <w:rPr>
          <w:b/>
          <w:lang w:val="lv-LV"/>
        </w:rPr>
        <w:t>1)</w:t>
      </w:r>
      <w:r w:rsidRPr="00BF74F6">
        <w:rPr>
          <w:lang w:val="lv-LV"/>
        </w:rPr>
        <w:t xml:space="preserve"> Pretendents neatbilst kādai no Nolikuma V daļā noteiktajām kvalifikācijas prasībām;</w:t>
      </w:r>
    </w:p>
    <w:p w14:paraId="21F86770" w14:textId="77777777" w:rsidR="00A1132D" w:rsidRPr="00BF74F6" w:rsidRDefault="00A1132D" w:rsidP="00A1132D">
      <w:pPr>
        <w:widowControl w:val="0"/>
        <w:tabs>
          <w:tab w:val="left" w:pos="1276"/>
        </w:tabs>
        <w:ind w:left="710"/>
        <w:jc w:val="both"/>
        <w:rPr>
          <w:b/>
          <w:lang w:val="lv-LV"/>
        </w:rPr>
      </w:pPr>
      <w:r w:rsidRPr="00BF74F6">
        <w:rPr>
          <w:b/>
          <w:lang w:val="lv-LV"/>
        </w:rPr>
        <w:t>2)</w:t>
      </w:r>
      <w:r w:rsidRPr="00BF74F6">
        <w:rPr>
          <w:lang w:val="lv-LV"/>
        </w:rPr>
        <w:t xml:space="preserve"> Pretendents iesniedzis nepatiesu informāciju savas kvalifikācijas novērtēšanai vai vispār nav iesniedzis pieprasīto informāciju, tajā skaitā nav sniedzis Komisijas pieprasīto precizējošo informāciju Komisijas noteiktajā termiņā vai kvalifikācijas dokumenti nav iesniegti atbilstoši Nolikuma V daļā noteiktajām prasībām un to saturs neatbilst Nolikuma V daļā noteiktajām prasībām</w:t>
      </w:r>
      <w:bookmarkStart w:id="5" w:name="_Ref138126851"/>
      <w:r w:rsidRPr="00BF74F6">
        <w:rPr>
          <w:lang w:val="lv-LV"/>
        </w:rPr>
        <w:t>;</w:t>
      </w:r>
    </w:p>
    <w:p w14:paraId="51A5044F" w14:textId="77777777" w:rsidR="00A1132D" w:rsidRPr="00BF74F6" w:rsidRDefault="00A1132D" w:rsidP="00A1132D">
      <w:pPr>
        <w:widowControl w:val="0"/>
        <w:ind w:left="710"/>
        <w:jc w:val="both"/>
        <w:rPr>
          <w:b/>
          <w:lang w:val="lv-LV"/>
        </w:rPr>
      </w:pPr>
      <w:r w:rsidRPr="00BF74F6">
        <w:rPr>
          <w:b/>
          <w:lang w:val="lv-LV"/>
        </w:rPr>
        <w:t>3)</w:t>
      </w:r>
      <w:r w:rsidRPr="00BF74F6">
        <w:rPr>
          <w:lang w:val="lv-LV"/>
        </w:rPr>
        <w:t xml:space="preserve"> ja Pretendents nav iesniedzis kādu no Nolikuma V daļā minētajiem kvalifikācijas </w:t>
      </w:r>
      <w:r w:rsidRPr="00BF74F6">
        <w:rPr>
          <w:lang w:val="lv-LV"/>
        </w:rPr>
        <w:lastRenderedPageBreak/>
        <w:t xml:space="preserve">dokumentiem. </w:t>
      </w:r>
    </w:p>
    <w:bookmarkEnd w:id="5"/>
    <w:p w14:paraId="42A3359F" w14:textId="69C61227" w:rsidR="00A1132D" w:rsidRPr="00BF74F6" w:rsidRDefault="00A1132D" w:rsidP="00A1132D">
      <w:pPr>
        <w:pStyle w:val="BodyText"/>
        <w:jc w:val="both"/>
        <w:rPr>
          <w:lang w:val="lv-LV"/>
        </w:rPr>
      </w:pPr>
      <w:r>
        <w:rPr>
          <w:b/>
          <w:lang w:val="lv-LV"/>
        </w:rPr>
        <w:t>7</w:t>
      </w:r>
      <w:r w:rsidRPr="00BF74F6">
        <w:rPr>
          <w:b/>
          <w:lang w:val="lv-LV"/>
        </w:rPr>
        <w:t>.2.</w:t>
      </w:r>
      <w:r>
        <w:rPr>
          <w:b/>
          <w:lang w:val="lv-LV"/>
        </w:rPr>
        <w:t>5</w:t>
      </w:r>
      <w:r w:rsidRPr="00BF74F6">
        <w:rPr>
          <w:b/>
          <w:lang w:val="lv-LV"/>
        </w:rPr>
        <w:t>.3.</w:t>
      </w:r>
      <w:r w:rsidRPr="00BF74F6">
        <w:rPr>
          <w:lang w:val="lv-LV"/>
        </w:rPr>
        <w:t xml:space="preserve"> Ja piedāvājumu ir iesniedzis tikai viens Pretendents, Komisija sagatavo un ietver Iepirkuma procedūras ziņojumā pamatojumu tam, ka noteiktās Pretendentu kvalifikācija prasības ir objektīvas un samērīgas. Ja Komisija nevar pamatot, ka noteiktās Pretendentu kvalifikācijas prasības ir objektīvas un samērīgas, tā pieņem lēmumu pārtraukt Iepirkuma procedūru.</w:t>
      </w:r>
    </w:p>
    <w:p w14:paraId="0A4CF652" w14:textId="77777777" w:rsidR="00A1132D" w:rsidRDefault="00A1132D" w:rsidP="00A1132D">
      <w:pPr>
        <w:pStyle w:val="ListParagraph"/>
        <w:widowControl w:val="0"/>
        <w:overflowPunct w:val="0"/>
        <w:autoSpaceDE w:val="0"/>
        <w:autoSpaceDN w:val="0"/>
        <w:adjustRightInd w:val="0"/>
        <w:ind w:left="0"/>
        <w:jc w:val="both"/>
        <w:rPr>
          <w:b/>
          <w:lang w:val="lv-LV"/>
        </w:rPr>
      </w:pPr>
    </w:p>
    <w:p w14:paraId="45926E4C" w14:textId="72C348D4" w:rsidR="00A1132D" w:rsidRPr="002D640D" w:rsidRDefault="00A1132D" w:rsidP="00A1132D">
      <w:pPr>
        <w:pStyle w:val="ListParagraph"/>
        <w:widowControl w:val="0"/>
        <w:overflowPunct w:val="0"/>
        <w:autoSpaceDE w:val="0"/>
        <w:autoSpaceDN w:val="0"/>
        <w:adjustRightInd w:val="0"/>
        <w:ind w:left="0"/>
        <w:jc w:val="both"/>
        <w:rPr>
          <w:lang w:val="lv-LV"/>
        </w:rPr>
      </w:pPr>
      <w:r>
        <w:rPr>
          <w:b/>
          <w:lang w:val="lv-LV"/>
        </w:rPr>
        <w:t>7</w:t>
      </w:r>
      <w:r w:rsidRPr="006645C4">
        <w:rPr>
          <w:b/>
          <w:lang w:val="lv-LV"/>
        </w:rPr>
        <w:t>.</w:t>
      </w:r>
      <w:r>
        <w:rPr>
          <w:b/>
          <w:lang w:val="lv-LV"/>
        </w:rPr>
        <w:t>3</w:t>
      </w:r>
      <w:r w:rsidRPr="006645C4">
        <w:rPr>
          <w:b/>
          <w:lang w:val="lv-LV"/>
        </w:rPr>
        <w:t xml:space="preserve">. </w:t>
      </w:r>
      <w:r w:rsidRPr="006645C4">
        <w:rPr>
          <w:lang w:val="lv-LV"/>
        </w:rPr>
        <w:t xml:space="preserve">Pēc Pretendentu iesniegto Piedāvājumu izvērtēšanas </w:t>
      </w:r>
      <w:r w:rsidRPr="002D640D">
        <w:rPr>
          <w:lang w:val="lv-LV"/>
        </w:rPr>
        <w:t xml:space="preserve">Komisija pieņem lēmumu par Iepirkuma līguma slēgšanas tiesību piešķiršanu. </w:t>
      </w:r>
    </w:p>
    <w:p w14:paraId="1D9E3087" w14:textId="1C5AAE64" w:rsidR="00A1132D" w:rsidRPr="008944F9" w:rsidRDefault="00A1132D" w:rsidP="00A1132D">
      <w:pPr>
        <w:pStyle w:val="ListParagraph"/>
        <w:widowControl w:val="0"/>
        <w:overflowPunct w:val="0"/>
        <w:autoSpaceDE w:val="0"/>
        <w:autoSpaceDN w:val="0"/>
        <w:adjustRightInd w:val="0"/>
        <w:ind w:left="0"/>
        <w:jc w:val="both"/>
        <w:rPr>
          <w:bCs/>
          <w:lang w:val="lv-LV"/>
        </w:rPr>
      </w:pPr>
      <w:r>
        <w:rPr>
          <w:b/>
          <w:lang w:val="lv-LV"/>
        </w:rPr>
        <w:t>7</w:t>
      </w:r>
      <w:r w:rsidRPr="002D640D">
        <w:rPr>
          <w:b/>
          <w:lang w:val="lv-LV"/>
        </w:rPr>
        <w:t>.</w:t>
      </w:r>
      <w:r>
        <w:rPr>
          <w:b/>
          <w:lang w:val="lv-LV"/>
        </w:rPr>
        <w:t>4</w:t>
      </w:r>
      <w:r w:rsidRPr="002D640D">
        <w:rPr>
          <w:b/>
          <w:lang w:val="lv-LV"/>
        </w:rPr>
        <w:t xml:space="preserve">. </w:t>
      </w:r>
      <w:r w:rsidRPr="002D640D">
        <w:rPr>
          <w:lang w:val="lv-LV"/>
        </w:rPr>
        <w:t>Ja Pretendents, kuram Iepirkumā būtu piešķiramas Iepirkuma līguma slēgšanas tiesības, ir iesniedzis Eiropas vienoto Iepirkuma procedūras dokumentu kā sākotnējo pierādījumu atbilstībai Pretendentu atlases (kvalifikācijas) prasībām, kas noteiktas Nolikumā, Komisija pirms lēmuma pieņemšanas par Iepirkuma līguma slēgšanas tiesību piešķiršanu pieprasa Pretendentam iesniegt dokumentus, kas apliecina Pretendenta atbilstību Pretendenta atlases (kvalifkācijas) prasībām.</w:t>
      </w:r>
      <w:r w:rsidRPr="008944F9">
        <w:rPr>
          <w:lang w:val="lv-LV"/>
        </w:rPr>
        <w:t xml:space="preserve">  </w:t>
      </w:r>
    </w:p>
    <w:p w14:paraId="58B8797E" w14:textId="18D13685" w:rsidR="00A1132D" w:rsidRPr="00AC0DBC" w:rsidRDefault="00A1132D" w:rsidP="00A1132D">
      <w:pPr>
        <w:pStyle w:val="Header"/>
        <w:jc w:val="both"/>
        <w:rPr>
          <w:lang w:val="lv-LV"/>
        </w:rPr>
      </w:pPr>
      <w:r>
        <w:rPr>
          <w:b/>
          <w:lang w:val="lv-LV"/>
        </w:rPr>
        <w:t>7</w:t>
      </w:r>
      <w:r w:rsidRPr="00BF74F6">
        <w:rPr>
          <w:b/>
          <w:lang w:val="lv-LV"/>
        </w:rPr>
        <w:t>.</w:t>
      </w:r>
      <w:r>
        <w:rPr>
          <w:b/>
          <w:lang w:val="lv-LV"/>
        </w:rPr>
        <w:t>5</w:t>
      </w:r>
      <w:r w:rsidRPr="00BF74F6">
        <w:rPr>
          <w:b/>
          <w:lang w:val="lv-LV"/>
        </w:rPr>
        <w:t xml:space="preserve">. </w:t>
      </w:r>
      <w:r w:rsidRPr="00BF74F6">
        <w:rPr>
          <w:lang w:val="lv-LV"/>
        </w:rPr>
        <w:t xml:space="preserve">Komisija, pirms lēmuma pieņemšanas par </w:t>
      </w:r>
      <w:r>
        <w:rPr>
          <w:lang w:val="lv-LV"/>
        </w:rPr>
        <w:t xml:space="preserve">Iepirkuma </w:t>
      </w:r>
      <w:r w:rsidRPr="00BF74F6">
        <w:rPr>
          <w:lang w:val="lv-LV"/>
        </w:rPr>
        <w:t xml:space="preserve">līguma slēgšanas tiesību piešķiršanu, lai pārliecinātos par Pretendentu, kuram būtu piešķiramas </w:t>
      </w:r>
      <w:r>
        <w:rPr>
          <w:lang w:val="lv-LV"/>
        </w:rPr>
        <w:t xml:space="preserve">Iepirkuma </w:t>
      </w:r>
      <w:r w:rsidRPr="00BF74F6">
        <w:rPr>
          <w:lang w:val="lv-LV"/>
        </w:rPr>
        <w:t xml:space="preserve">līguma </w:t>
      </w:r>
      <w:r w:rsidRPr="00AC0DBC">
        <w:rPr>
          <w:lang w:val="lv-LV"/>
        </w:rPr>
        <w:t>slēgšanas tiesības, ka uz viņu neattiecas Nolikuma III daļā norādītie Pretendentu izslēgšanas noteikumi, veic pārbaudi par Pretendentu atbilstoši PIL 42.pantā noteiktajai kārtībai.</w:t>
      </w:r>
    </w:p>
    <w:p w14:paraId="529ECC99" w14:textId="083B49DD" w:rsidR="00402D5C" w:rsidRDefault="00A1132D" w:rsidP="00A1132D">
      <w:pPr>
        <w:pStyle w:val="ListParagraph"/>
        <w:widowControl w:val="0"/>
        <w:overflowPunct w:val="0"/>
        <w:autoSpaceDE w:val="0"/>
        <w:autoSpaceDN w:val="0"/>
        <w:adjustRightInd w:val="0"/>
        <w:ind w:left="0"/>
        <w:jc w:val="both"/>
        <w:rPr>
          <w:lang w:val="lv-LV"/>
        </w:rPr>
      </w:pPr>
      <w:r>
        <w:rPr>
          <w:b/>
          <w:lang w:val="lv-LV"/>
        </w:rPr>
        <w:t>7</w:t>
      </w:r>
      <w:r w:rsidRPr="00AC0DBC">
        <w:rPr>
          <w:b/>
          <w:lang w:val="lv-LV"/>
        </w:rPr>
        <w:t>.6.</w:t>
      </w:r>
      <w:r w:rsidRPr="00AC0DBC">
        <w:rPr>
          <w:lang w:val="lv-LV"/>
        </w:rPr>
        <w:t xml:space="preserve"> Ja Komisija pirms pieņem lēmumu par Iepirkuma līguma slēgšanu konstatē, ka Piedāvājumu novērtējums atbilstoši izraudzītajam Piedāvājuma izvēles kritērijam ir vienāds, tad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uzvarētājs tiks noteikts veicot izlozi Pretendentu klātbūtnē.</w:t>
      </w:r>
      <w:r w:rsidR="00402D5C" w:rsidRPr="002F380C">
        <w:rPr>
          <w:lang w:val="lv-LV"/>
        </w:rPr>
        <w:t xml:space="preserve"> </w:t>
      </w:r>
    </w:p>
    <w:p w14:paraId="43DECB01" w14:textId="77777777" w:rsidR="00EA4E3E" w:rsidRPr="002F380C" w:rsidRDefault="00EA4E3E" w:rsidP="00402D5C">
      <w:pPr>
        <w:pStyle w:val="Header"/>
        <w:jc w:val="both"/>
        <w:rPr>
          <w:lang w:val="lv-LV"/>
        </w:rPr>
      </w:pPr>
    </w:p>
    <w:p w14:paraId="168BB0ED" w14:textId="224CBE32" w:rsidR="00402D5C" w:rsidRPr="002F380C" w:rsidRDefault="00402D5C" w:rsidP="007A165D">
      <w:pPr>
        <w:pStyle w:val="Heading1"/>
        <w:keepNext w:val="0"/>
        <w:spacing w:after="120"/>
        <w:jc w:val="center"/>
        <w:rPr>
          <w:rFonts w:ascii="Times New Roman" w:hAnsi="Times New Roman" w:cs="Times New Roman"/>
          <w:b/>
          <w:color w:val="auto"/>
          <w:szCs w:val="24"/>
          <w:lang w:val="lv-LV"/>
        </w:rPr>
      </w:pPr>
      <w:r w:rsidRPr="002F380C">
        <w:rPr>
          <w:rFonts w:ascii="Times New Roman" w:hAnsi="Times New Roman" w:cs="Times New Roman"/>
          <w:b/>
          <w:color w:val="auto"/>
          <w:szCs w:val="24"/>
          <w:lang w:val="lv-LV"/>
        </w:rPr>
        <w:t>VI</w:t>
      </w:r>
      <w:r w:rsidR="00AD5C30" w:rsidRPr="002F380C">
        <w:rPr>
          <w:rFonts w:ascii="Times New Roman" w:hAnsi="Times New Roman" w:cs="Times New Roman"/>
          <w:b/>
          <w:color w:val="auto"/>
          <w:szCs w:val="24"/>
          <w:lang w:val="lv-LV"/>
        </w:rPr>
        <w:t>I</w:t>
      </w:r>
      <w:r w:rsidRPr="002F380C">
        <w:rPr>
          <w:rFonts w:ascii="Times New Roman" w:hAnsi="Times New Roman" w:cs="Times New Roman"/>
          <w:b/>
          <w:color w:val="auto"/>
          <w:szCs w:val="24"/>
          <w:lang w:val="lv-LV"/>
        </w:rPr>
        <w:t>I Iepirkum</w:t>
      </w:r>
      <w:r w:rsidR="00AF7B30" w:rsidRPr="002F380C">
        <w:rPr>
          <w:rFonts w:ascii="Times New Roman" w:hAnsi="Times New Roman" w:cs="Times New Roman"/>
          <w:b/>
          <w:color w:val="auto"/>
          <w:szCs w:val="24"/>
          <w:lang w:val="lv-LV"/>
        </w:rPr>
        <w:t>u</w:t>
      </w:r>
      <w:r w:rsidRPr="002F380C">
        <w:rPr>
          <w:rFonts w:ascii="Times New Roman" w:hAnsi="Times New Roman" w:cs="Times New Roman"/>
          <w:b/>
          <w:color w:val="auto"/>
          <w:szCs w:val="24"/>
          <w:lang w:val="lv-LV"/>
        </w:rPr>
        <w:t xml:space="preserve"> komisijas tiesības un pienākumi</w:t>
      </w:r>
    </w:p>
    <w:bookmarkEnd w:id="3"/>
    <w:p w14:paraId="080F2EC5" w14:textId="4D982E97" w:rsidR="00402D5C" w:rsidRPr="002F380C" w:rsidRDefault="00AD5C30" w:rsidP="00402D5C">
      <w:pPr>
        <w:pStyle w:val="Sarakstarindkopa1"/>
        <w:ind w:left="0"/>
        <w:jc w:val="both"/>
      </w:pPr>
      <w:r w:rsidRPr="002F380C">
        <w:rPr>
          <w:b/>
        </w:rPr>
        <w:t>8</w:t>
      </w:r>
      <w:r w:rsidR="00402D5C" w:rsidRPr="002F380C">
        <w:rPr>
          <w:b/>
        </w:rPr>
        <w:t>.1.</w:t>
      </w:r>
      <w:r w:rsidR="00402D5C" w:rsidRPr="002F380C">
        <w:t xml:space="preserve"> Komisijas darbu organizē un vada Komisijas priekšsēdētājs. Komisijas priekšsēdētājs nosaka Komisija sēdes vietu, laiku un kārtību, kā arī sasauc un vada Komisijas sēdes.</w:t>
      </w:r>
    </w:p>
    <w:p w14:paraId="4981F7A9" w14:textId="521D7F68" w:rsidR="00402D5C" w:rsidRPr="002F380C" w:rsidRDefault="00AD5C30" w:rsidP="00402D5C">
      <w:pPr>
        <w:pStyle w:val="Sarakstarindkopa1"/>
        <w:ind w:left="0"/>
        <w:jc w:val="both"/>
      </w:pPr>
      <w:r w:rsidRPr="002F380C">
        <w:rPr>
          <w:b/>
        </w:rPr>
        <w:t>8</w:t>
      </w:r>
      <w:r w:rsidR="00402D5C" w:rsidRPr="002F380C">
        <w:rPr>
          <w:b/>
        </w:rPr>
        <w:t>.2.</w:t>
      </w:r>
      <w:r w:rsidR="00402D5C" w:rsidRPr="002F380C">
        <w:t xml:space="preserve"> Komisija savas kompetences ietvaros pieņem lēmumus, kā arī veic citas darbības saskaņā ar Iepirkuma Nolikumu un PIL.</w:t>
      </w:r>
    </w:p>
    <w:p w14:paraId="1A06DBCC" w14:textId="2ED5E450" w:rsidR="00402D5C" w:rsidRPr="002F380C" w:rsidRDefault="00AD5C30" w:rsidP="00402D5C">
      <w:pPr>
        <w:pStyle w:val="Sarakstarindkopa1"/>
        <w:ind w:left="0"/>
        <w:jc w:val="both"/>
      </w:pPr>
      <w:r w:rsidRPr="002F380C">
        <w:rPr>
          <w:b/>
        </w:rPr>
        <w:t>8</w:t>
      </w:r>
      <w:r w:rsidR="00402D5C" w:rsidRPr="002F380C">
        <w:rPr>
          <w:b/>
        </w:rPr>
        <w:t>.3.</w:t>
      </w:r>
      <w:r w:rsidR="00402D5C" w:rsidRPr="002F380C">
        <w:t xml:space="preserve"> Iepirkuma komisija lēmumus pieņem sēdēs. Iepirkuma komisija ir lemttiesīga,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 Komisijas loceklis nevar atturēties no lēmuma pieņemšanas.</w:t>
      </w:r>
    </w:p>
    <w:p w14:paraId="142AECF1" w14:textId="6CCD4224" w:rsidR="00402D5C" w:rsidRPr="002F380C" w:rsidRDefault="00AD5C30" w:rsidP="00402D5C">
      <w:pPr>
        <w:pStyle w:val="Sarakstarindkopa1"/>
        <w:ind w:left="0"/>
        <w:jc w:val="both"/>
      </w:pPr>
      <w:r w:rsidRPr="002F380C">
        <w:rPr>
          <w:b/>
        </w:rPr>
        <w:t>8</w:t>
      </w:r>
      <w:r w:rsidR="00402D5C" w:rsidRPr="002F380C">
        <w:rPr>
          <w:b/>
        </w:rPr>
        <w:t>.4.</w:t>
      </w:r>
      <w:r w:rsidR="00402D5C" w:rsidRPr="002F380C">
        <w:t xml:space="preserve"> Komisijas tiesības un pienākumi:</w:t>
      </w:r>
    </w:p>
    <w:p w14:paraId="4DD08622" w14:textId="5F25F03B" w:rsidR="00402D5C" w:rsidRPr="002F380C" w:rsidRDefault="00AD5C30" w:rsidP="00402D5C">
      <w:pPr>
        <w:pStyle w:val="Sarakstarindkopa1"/>
        <w:jc w:val="both"/>
      </w:pPr>
      <w:r w:rsidRPr="002F380C">
        <w:rPr>
          <w:b/>
        </w:rPr>
        <w:t>8</w:t>
      </w:r>
      <w:r w:rsidR="00402D5C" w:rsidRPr="002F380C">
        <w:rPr>
          <w:b/>
        </w:rPr>
        <w:t>.4.1.</w:t>
      </w:r>
      <w:r w:rsidR="00402D5C" w:rsidRPr="002F380C">
        <w:t xml:space="preserve"> izskatīt Pretendenta Piedāvājumu un izvērtēt Piedāvājuma atbilstību Nolikumā noteiktajām prasībām;</w:t>
      </w:r>
    </w:p>
    <w:p w14:paraId="53B6A31D" w14:textId="7476C6B9" w:rsidR="00402D5C" w:rsidRPr="002F380C" w:rsidRDefault="00AD5C30" w:rsidP="00402D5C">
      <w:pPr>
        <w:pStyle w:val="Sarakstarindkopa1"/>
        <w:jc w:val="both"/>
      </w:pPr>
      <w:r w:rsidRPr="002F380C">
        <w:rPr>
          <w:b/>
        </w:rPr>
        <w:t>8</w:t>
      </w:r>
      <w:r w:rsidR="00402D5C" w:rsidRPr="002F380C">
        <w:rPr>
          <w:b/>
        </w:rPr>
        <w:t>.4.2.</w:t>
      </w:r>
      <w:r w:rsidR="00402D5C" w:rsidRPr="002F380C">
        <w:t xml:space="preserve"> pieņemt lēmumu par Pretendenta Piedāvājuma neizskatīšanu un Pretendenta izslēgšanu no turpmākas dalības Iepirkuma procedūrā, ja uz Pretendentu attiecas PIL 42.panta pirmajā daļā noteiktie izslēgšanas nosacījumi;</w:t>
      </w:r>
    </w:p>
    <w:p w14:paraId="209C646E" w14:textId="5F79DCB7" w:rsidR="00402D5C" w:rsidRPr="002F380C" w:rsidRDefault="00AD5C30" w:rsidP="00402D5C">
      <w:pPr>
        <w:pStyle w:val="Sarakstarindkopa1"/>
        <w:jc w:val="both"/>
      </w:pPr>
      <w:r w:rsidRPr="002F380C">
        <w:rPr>
          <w:b/>
        </w:rPr>
        <w:t>8</w:t>
      </w:r>
      <w:r w:rsidR="00402D5C" w:rsidRPr="002F380C">
        <w:rPr>
          <w:b/>
        </w:rPr>
        <w:t>.4.3.</w:t>
      </w:r>
      <w:r w:rsidR="00402D5C" w:rsidRPr="002F380C">
        <w:t xml:space="preserve"> izslēgt Pretendentu no turpmākās dalības Iepirkuma procedūrā, ja Pretendents nav iesniedzis visu Komisijas pieprasīto informāciju vai ir sniedzis nepatiesu informāciju;</w:t>
      </w:r>
    </w:p>
    <w:p w14:paraId="2AC5A215" w14:textId="07E7468E" w:rsidR="00402D5C" w:rsidRPr="002F380C" w:rsidRDefault="00AD5C30" w:rsidP="00402D5C">
      <w:pPr>
        <w:pStyle w:val="Sarakstarindkopa1"/>
        <w:jc w:val="both"/>
      </w:pPr>
      <w:r w:rsidRPr="002F380C">
        <w:rPr>
          <w:b/>
        </w:rPr>
        <w:t>8</w:t>
      </w:r>
      <w:r w:rsidR="00402D5C" w:rsidRPr="002F380C">
        <w:rPr>
          <w:b/>
        </w:rPr>
        <w:t>.4.4.</w:t>
      </w:r>
      <w:r w:rsidR="00402D5C" w:rsidRPr="002F380C">
        <w:t xml:space="preserve"> izslēgt Pretendentu no turpmākas dalības Iepirkuma procedūrā, ja Pretendenta Piedāvājums neatbilst Nolikumā noteiktajām prasībām;</w:t>
      </w:r>
    </w:p>
    <w:p w14:paraId="7AE7DC76" w14:textId="30BC27AA" w:rsidR="00402D5C" w:rsidRPr="002F380C" w:rsidRDefault="00AD5C30" w:rsidP="00402D5C">
      <w:pPr>
        <w:pStyle w:val="Sarakstarindkopa1"/>
        <w:jc w:val="both"/>
      </w:pPr>
      <w:r w:rsidRPr="002F380C">
        <w:rPr>
          <w:b/>
        </w:rPr>
        <w:t>8</w:t>
      </w:r>
      <w:r w:rsidR="00402D5C" w:rsidRPr="002F380C">
        <w:rPr>
          <w:b/>
        </w:rPr>
        <w:t>.4.5.</w:t>
      </w:r>
      <w:r w:rsidR="00402D5C" w:rsidRPr="002F380C">
        <w:t xml:space="preserve"> izslēgt Pretendentu no turpmākas dalības Iepirkuma procedūrā, ja Pretendents iesniedzis nepamatoti lētu piedāvājumu. Komisija pirms šī Piedāvājuma iespējamās noraidīšanas rakstveidā pieprasa detalizētu paskaidrojumu par būtiskajiem Piedāvājuma nosacījumiem atbilstoši PIL 53.pantā noteiktajam;</w:t>
      </w:r>
    </w:p>
    <w:p w14:paraId="2C019D18" w14:textId="6C24398E" w:rsidR="00402D5C" w:rsidRPr="002F380C" w:rsidRDefault="00AD5C30" w:rsidP="00402D5C">
      <w:pPr>
        <w:pStyle w:val="Sarakstarindkopa1"/>
        <w:jc w:val="both"/>
      </w:pPr>
      <w:r w:rsidRPr="002F380C">
        <w:rPr>
          <w:b/>
        </w:rPr>
        <w:lastRenderedPageBreak/>
        <w:t>8</w:t>
      </w:r>
      <w:r w:rsidR="00402D5C" w:rsidRPr="002F380C">
        <w:rPr>
          <w:b/>
        </w:rPr>
        <w:t>.4.6.</w:t>
      </w:r>
      <w:r w:rsidR="00402D5C" w:rsidRPr="002F380C">
        <w:t xml:space="preserve"> ja Komisija konstatē, ka atbilstoši PIL 44., 45., 46., 47. un 48.panta noteikumiem iesniegtajos Piedāvājuma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p>
    <w:p w14:paraId="54F46FDE" w14:textId="39D70CC1" w:rsidR="00402D5C" w:rsidRPr="002F380C" w:rsidRDefault="00AD5C30" w:rsidP="00402D5C">
      <w:pPr>
        <w:pStyle w:val="Sarakstarindkopa1"/>
        <w:jc w:val="both"/>
      </w:pPr>
      <w:r w:rsidRPr="002F380C">
        <w:rPr>
          <w:b/>
        </w:rPr>
        <w:t>8</w:t>
      </w:r>
      <w:r w:rsidR="00402D5C" w:rsidRPr="002F380C">
        <w:rPr>
          <w:b/>
        </w:rPr>
        <w:t>.4.7.</w:t>
      </w:r>
      <w:r w:rsidR="00402D5C" w:rsidRPr="002F380C">
        <w:t xml:space="preserve"> ja Komisija saskaņā ar Nolikuma 7.4.6.apakšpunktā noteikto (atbilstoši PIL 41.panta sestajai daļai)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14:paraId="407482CC" w14:textId="4E927C56" w:rsidR="00402D5C" w:rsidRPr="002F380C" w:rsidRDefault="00AD5C30" w:rsidP="00402D5C">
      <w:pPr>
        <w:pStyle w:val="Sarakstarindkopa1"/>
        <w:jc w:val="both"/>
      </w:pPr>
      <w:r w:rsidRPr="002F380C">
        <w:rPr>
          <w:b/>
        </w:rPr>
        <w:t>8</w:t>
      </w:r>
      <w:r w:rsidR="00402D5C" w:rsidRPr="002F380C">
        <w:rPr>
          <w:b/>
        </w:rPr>
        <w:t>.4.8.</w:t>
      </w:r>
      <w:r w:rsidR="00402D5C" w:rsidRPr="002F380C">
        <w:t xml:space="preserve"> pieaicināt ekspertus Piedāvājuma atbilstības pārbaudē un Piedāvājuma vērtēšanā;</w:t>
      </w:r>
    </w:p>
    <w:p w14:paraId="50CA9C35" w14:textId="2300BA08" w:rsidR="00402D5C" w:rsidRPr="002F380C" w:rsidRDefault="00AD5C30" w:rsidP="00402D5C">
      <w:pPr>
        <w:pStyle w:val="Sarakstarindkopa1"/>
        <w:jc w:val="both"/>
      </w:pPr>
      <w:r w:rsidRPr="002F380C">
        <w:rPr>
          <w:b/>
        </w:rPr>
        <w:t>8</w:t>
      </w:r>
      <w:r w:rsidR="00402D5C" w:rsidRPr="002F380C">
        <w:rPr>
          <w:b/>
        </w:rPr>
        <w:t>.4.9.</w:t>
      </w:r>
      <w:r w:rsidR="00402D5C" w:rsidRPr="002F380C">
        <w:t xml:space="preserve"> pieņemt lēmumu par Iepirkuma rezultātiem.</w:t>
      </w:r>
      <w:bookmarkStart w:id="6" w:name="_Toc307172785"/>
    </w:p>
    <w:p w14:paraId="6D590469" w14:textId="77777777" w:rsidR="00EF2C72" w:rsidRPr="002F380C" w:rsidRDefault="00EF2C72" w:rsidP="00402D5C">
      <w:pPr>
        <w:pStyle w:val="Sarakstarindkopa1"/>
        <w:jc w:val="both"/>
      </w:pPr>
    </w:p>
    <w:p w14:paraId="710079E1" w14:textId="117E0910" w:rsidR="00402D5C" w:rsidRPr="002F380C" w:rsidRDefault="00AD5C30" w:rsidP="007A165D">
      <w:pPr>
        <w:pStyle w:val="Heading1"/>
        <w:keepNext w:val="0"/>
        <w:spacing w:line="276" w:lineRule="auto"/>
        <w:jc w:val="center"/>
        <w:rPr>
          <w:rFonts w:ascii="Times New Roman" w:hAnsi="Times New Roman" w:cs="Times New Roman"/>
          <w:b/>
          <w:color w:val="auto"/>
          <w:szCs w:val="24"/>
          <w:lang w:val="lv-LV"/>
        </w:rPr>
      </w:pPr>
      <w:r w:rsidRPr="002F380C">
        <w:rPr>
          <w:rFonts w:ascii="Times New Roman" w:hAnsi="Times New Roman" w:cs="Times New Roman"/>
          <w:b/>
          <w:color w:val="auto"/>
          <w:szCs w:val="24"/>
          <w:lang w:val="lv-LV"/>
        </w:rPr>
        <w:t>IX</w:t>
      </w:r>
      <w:r w:rsidR="00517AE3">
        <w:rPr>
          <w:rFonts w:ascii="Times New Roman" w:hAnsi="Times New Roman" w:cs="Times New Roman"/>
          <w:b/>
          <w:color w:val="auto"/>
          <w:szCs w:val="24"/>
          <w:lang w:val="lv-LV"/>
        </w:rPr>
        <w:t xml:space="preserve"> </w:t>
      </w:r>
      <w:r w:rsidR="00402D5C" w:rsidRPr="002F380C">
        <w:rPr>
          <w:rFonts w:ascii="Times New Roman" w:hAnsi="Times New Roman" w:cs="Times New Roman"/>
          <w:b/>
          <w:color w:val="auto"/>
          <w:szCs w:val="24"/>
          <w:lang w:val="lv-LV"/>
        </w:rPr>
        <w:t>Pretendenta tiesības un pienākumi</w:t>
      </w:r>
    </w:p>
    <w:p w14:paraId="3A5096FD" w14:textId="433DAB86" w:rsidR="00402D5C" w:rsidRPr="002F380C" w:rsidRDefault="00AD5C30" w:rsidP="00402D5C">
      <w:pPr>
        <w:pStyle w:val="Sarakstarindkopa1"/>
        <w:spacing w:line="276" w:lineRule="auto"/>
        <w:ind w:left="0"/>
        <w:jc w:val="both"/>
        <w:rPr>
          <w:szCs w:val="22"/>
        </w:rPr>
      </w:pPr>
      <w:r w:rsidRPr="002F380C">
        <w:rPr>
          <w:b/>
          <w:szCs w:val="22"/>
        </w:rPr>
        <w:t>9</w:t>
      </w:r>
      <w:r w:rsidR="00402D5C" w:rsidRPr="002F380C">
        <w:rPr>
          <w:b/>
          <w:szCs w:val="22"/>
        </w:rPr>
        <w:t>.1.</w:t>
      </w:r>
      <w:r w:rsidR="00402D5C" w:rsidRPr="002F380C">
        <w:rPr>
          <w:szCs w:val="22"/>
        </w:rPr>
        <w:t xml:space="preserve"> Pretendenta tiesības un pienākumi:</w:t>
      </w:r>
    </w:p>
    <w:p w14:paraId="40BD3144" w14:textId="412C77F4" w:rsidR="00402D5C" w:rsidRPr="002F380C" w:rsidRDefault="00AD5C30" w:rsidP="00402D5C">
      <w:pPr>
        <w:pStyle w:val="Sarakstarindkopa1"/>
        <w:jc w:val="both"/>
        <w:rPr>
          <w:szCs w:val="22"/>
        </w:rPr>
      </w:pPr>
      <w:r w:rsidRPr="002F380C">
        <w:rPr>
          <w:b/>
          <w:szCs w:val="22"/>
        </w:rPr>
        <w:t>9</w:t>
      </w:r>
      <w:r w:rsidR="00402D5C" w:rsidRPr="002F380C">
        <w:rPr>
          <w:b/>
          <w:szCs w:val="22"/>
        </w:rPr>
        <w:t>.1.1.</w:t>
      </w:r>
      <w:r w:rsidR="00402D5C" w:rsidRPr="002F380C">
        <w:rPr>
          <w:szCs w:val="22"/>
        </w:rPr>
        <w:t xml:space="preserve"> Piedalīšanās Iepirkumā ir Pretendenta brīvas gribas izpausme. Iesniedzot savu Piedāvājumu dalībai Iepirkumā, Pretendents visā pilnībā pieņem un ir gatavs pildīt visas šajā Nolikumā noteiktās prasības. Piedāvājuma iesniegšana apliecina Pretendenta piekrišanu visiem šī Nolikuma noteikumiem.</w:t>
      </w:r>
    </w:p>
    <w:p w14:paraId="3517D0E0" w14:textId="77777777" w:rsidR="00402D5C" w:rsidRPr="002F380C" w:rsidRDefault="00402D5C" w:rsidP="00402D5C">
      <w:pPr>
        <w:pStyle w:val="Sarakstarindkopa1"/>
        <w:jc w:val="both"/>
        <w:rPr>
          <w:szCs w:val="22"/>
        </w:rPr>
      </w:pPr>
      <w:r w:rsidRPr="002F380C">
        <w:rPr>
          <w:b/>
          <w:szCs w:val="22"/>
        </w:rPr>
        <w:t>8.1.2.</w:t>
      </w:r>
      <w:r w:rsidRPr="002F380C">
        <w:rPr>
          <w:szCs w:val="22"/>
        </w:rPr>
        <w:t xml:space="preserve"> Pretendentam ir pienākums rakstveidā un Komisijas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14:paraId="6DB4ECAD" w14:textId="77777777" w:rsidR="00402D5C" w:rsidRPr="002F380C" w:rsidRDefault="00402D5C" w:rsidP="00402D5C">
      <w:pPr>
        <w:pStyle w:val="Sarakstarindkopa1"/>
        <w:jc w:val="both"/>
        <w:rPr>
          <w:szCs w:val="22"/>
        </w:rPr>
      </w:pPr>
      <w:r w:rsidRPr="002F380C">
        <w:rPr>
          <w:b/>
          <w:szCs w:val="22"/>
        </w:rPr>
        <w:t>8.1.3.</w:t>
      </w:r>
      <w:r w:rsidRPr="002F380C">
        <w:rPr>
          <w:szCs w:val="22"/>
        </w:rPr>
        <w:t xml:space="preserve"> Pretendentam ir pienākums no Pasūtītāja saņemtos Iepirkuma materiālus nenodot trešajām personām un izmantot tos tikai Iepirkuma Piedāvājuma izstrādei.</w:t>
      </w:r>
    </w:p>
    <w:p w14:paraId="50E897BE" w14:textId="1B50E8D3" w:rsidR="00402D5C" w:rsidRPr="002F380C" w:rsidRDefault="00AD5C30" w:rsidP="00402D5C">
      <w:pPr>
        <w:pStyle w:val="Sarakstarindkopa1"/>
        <w:jc w:val="both"/>
        <w:rPr>
          <w:szCs w:val="22"/>
        </w:rPr>
      </w:pPr>
      <w:r w:rsidRPr="002F380C">
        <w:rPr>
          <w:b/>
          <w:szCs w:val="22"/>
        </w:rPr>
        <w:t>9</w:t>
      </w:r>
      <w:r w:rsidR="00402D5C" w:rsidRPr="002F380C">
        <w:rPr>
          <w:b/>
          <w:szCs w:val="22"/>
        </w:rPr>
        <w:t>.1.4.</w:t>
      </w:r>
      <w:r w:rsidR="00402D5C" w:rsidRPr="002F380C">
        <w:rPr>
          <w:szCs w:val="22"/>
        </w:rPr>
        <w:t xml:space="preserve"> Pretendentam ir tiesības iesniegt Iepirkumu uzraudzības birojam iesniegumu par Komisijas darbību attiecībā uz Iepirkuma likumību, ja tas uzskata, ka Komisija nav ievērojusi iepirkumu regulējošo normatīvo aktu prasības un tādējādi pārkāpusi Pretendenta likumīgās tiesības un intereses.</w:t>
      </w:r>
    </w:p>
    <w:p w14:paraId="06122746" w14:textId="53903C62" w:rsidR="00402D5C" w:rsidRPr="002F380C" w:rsidRDefault="00AD5C30" w:rsidP="00402D5C">
      <w:pPr>
        <w:pStyle w:val="Sarakstarindkopa1"/>
        <w:jc w:val="both"/>
        <w:rPr>
          <w:szCs w:val="22"/>
        </w:rPr>
      </w:pPr>
      <w:r w:rsidRPr="002F380C">
        <w:rPr>
          <w:b/>
          <w:szCs w:val="22"/>
        </w:rPr>
        <w:t>9</w:t>
      </w:r>
      <w:r w:rsidR="00402D5C" w:rsidRPr="002F380C">
        <w:rPr>
          <w:b/>
          <w:szCs w:val="22"/>
        </w:rPr>
        <w:t>.1.5.</w:t>
      </w:r>
      <w:r w:rsidR="00402D5C" w:rsidRPr="002F380C">
        <w:rPr>
          <w:szCs w:val="22"/>
        </w:rPr>
        <w:t xml:space="preserve"> Pretendentam ir tiesības pieprasīt Pasūtītājam Piedāvājumā iekļautās konfidenciālās informācijas neizpaušanu atbilstoši normatīvo aktu prasībām.</w:t>
      </w:r>
      <w:bookmarkEnd w:id="6"/>
    </w:p>
    <w:p w14:paraId="01795458" w14:textId="77777777" w:rsidR="007A165D" w:rsidRPr="002F380C" w:rsidRDefault="007A165D" w:rsidP="00402D5C">
      <w:pPr>
        <w:pStyle w:val="Sarakstarindkopa1"/>
        <w:jc w:val="both"/>
        <w:rPr>
          <w:szCs w:val="22"/>
        </w:rPr>
      </w:pPr>
    </w:p>
    <w:p w14:paraId="26A55204" w14:textId="5F696B78" w:rsidR="00402D5C" w:rsidRPr="002F380C" w:rsidRDefault="00402D5C" w:rsidP="007A165D">
      <w:pPr>
        <w:pStyle w:val="Heading1"/>
        <w:jc w:val="center"/>
        <w:rPr>
          <w:rFonts w:ascii="Times New Roman" w:hAnsi="Times New Roman" w:cs="Times New Roman"/>
          <w:b/>
          <w:color w:val="auto"/>
          <w:sz w:val="28"/>
          <w:szCs w:val="28"/>
          <w:lang w:val="lv-LV"/>
        </w:rPr>
      </w:pPr>
      <w:r w:rsidRPr="002F380C">
        <w:rPr>
          <w:rFonts w:ascii="Times New Roman" w:hAnsi="Times New Roman" w:cs="Times New Roman"/>
          <w:b/>
          <w:color w:val="auto"/>
          <w:sz w:val="28"/>
          <w:szCs w:val="28"/>
          <w:lang w:val="lv-LV"/>
        </w:rPr>
        <w:t>X IEPIRKUMA LĪGUMS</w:t>
      </w:r>
    </w:p>
    <w:p w14:paraId="32F82640" w14:textId="77777777" w:rsidR="00A1132D" w:rsidRPr="00BF74F6" w:rsidRDefault="00AD5C30" w:rsidP="00A1132D">
      <w:pPr>
        <w:jc w:val="both"/>
        <w:rPr>
          <w:b/>
          <w:bCs/>
          <w:lang w:val="lv-LV"/>
        </w:rPr>
      </w:pPr>
      <w:r w:rsidRPr="002F380C">
        <w:rPr>
          <w:b/>
          <w:lang w:val="lv-LV"/>
        </w:rPr>
        <w:t>10</w:t>
      </w:r>
      <w:r w:rsidR="00402D5C" w:rsidRPr="002F380C">
        <w:rPr>
          <w:b/>
          <w:lang w:val="lv-LV"/>
        </w:rPr>
        <w:t>.1.</w:t>
      </w:r>
      <w:r w:rsidR="00402D5C" w:rsidRPr="002F380C">
        <w:rPr>
          <w:lang w:val="lv-LV"/>
        </w:rPr>
        <w:t xml:space="preserve"> </w:t>
      </w:r>
      <w:r w:rsidR="00A1132D" w:rsidRPr="00BF74F6">
        <w:rPr>
          <w:lang w:val="lv-LV"/>
        </w:rPr>
        <w:t xml:space="preserve">Iepirkuma līguma projekts ir iekļauts Nolikumā (skatīt Nolikuma </w:t>
      </w:r>
      <w:r w:rsidR="00A1132D">
        <w:rPr>
          <w:lang w:val="lv-LV"/>
        </w:rPr>
        <w:t>5</w:t>
      </w:r>
      <w:r w:rsidR="00A1132D" w:rsidRPr="00BF74F6">
        <w:rPr>
          <w:lang w:val="lv-LV"/>
        </w:rPr>
        <w:t xml:space="preserve">.pielikumu </w:t>
      </w:r>
      <w:r w:rsidR="00A1132D" w:rsidRPr="00BF74F6">
        <w:rPr>
          <w:bCs/>
          <w:lang w:val="lv-LV"/>
        </w:rPr>
        <w:t>“</w:t>
      </w:r>
      <w:r w:rsidR="00A1132D">
        <w:rPr>
          <w:bCs/>
          <w:lang w:val="lv-LV"/>
        </w:rPr>
        <w:t>Pakalpojuma līguma projekts</w:t>
      </w:r>
      <w:r w:rsidR="00A1132D" w:rsidRPr="00BF74F6">
        <w:rPr>
          <w:bCs/>
          <w:lang w:val="lv-LV"/>
        </w:rPr>
        <w:t>”)</w:t>
      </w:r>
      <w:r w:rsidR="00A1132D" w:rsidRPr="00BF74F6">
        <w:rPr>
          <w:lang w:val="lv-LV"/>
        </w:rPr>
        <w:t>. Iesniedzot Piedāvājumu, Pretendents piekrīt visiem Iepirkuma līguma noteikumiem un apņemas tos pildīt.</w:t>
      </w:r>
    </w:p>
    <w:p w14:paraId="74E02982" w14:textId="5994BBAD" w:rsidR="00A1132D" w:rsidRPr="00BF74F6" w:rsidRDefault="00A1132D" w:rsidP="00A1132D">
      <w:pPr>
        <w:jc w:val="both"/>
        <w:rPr>
          <w:lang w:val="lv-LV"/>
        </w:rPr>
      </w:pPr>
      <w:r w:rsidRPr="002F380C">
        <w:rPr>
          <w:b/>
          <w:lang w:val="lv-LV"/>
        </w:rPr>
        <w:t>10</w:t>
      </w:r>
      <w:r w:rsidRPr="00BF74F6">
        <w:rPr>
          <w:b/>
          <w:lang w:val="lv-LV"/>
        </w:rPr>
        <w:t>.2.</w:t>
      </w:r>
      <w:r w:rsidRPr="00BF74F6">
        <w:rPr>
          <w:lang w:val="lv-LV"/>
        </w:rPr>
        <w:t xml:space="preserve"> Pasūtītājs slēdz Iepirkuma līgumu ar Komisijas izraudzīto piegādātāju, kurš iesniedzis Nolikuma prasībām atbilstošu Piedāvājumu.</w:t>
      </w:r>
    </w:p>
    <w:p w14:paraId="56A54C46" w14:textId="6234D595" w:rsidR="00A1132D" w:rsidRPr="00BF74F6" w:rsidRDefault="00A1132D" w:rsidP="00A1132D">
      <w:pPr>
        <w:widowControl w:val="0"/>
        <w:ind w:right="-81"/>
        <w:jc w:val="both"/>
        <w:rPr>
          <w:caps/>
          <w:lang w:val="lv-LV"/>
        </w:rPr>
      </w:pPr>
      <w:r w:rsidRPr="002F380C">
        <w:rPr>
          <w:b/>
          <w:lang w:val="lv-LV"/>
        </w:rPr>
        <w:t>10</w:t>
      </w:r>
      <w:r w:rsidRPr="00BF74F6">
        <w:rPr>
          <w:b/>
          <w:lang w:val="lv-LV"/>
        </w:rPr>
        <w:t>.3.</w:t>
      </w:r>
      <w:r w:rsidRPr="00BF74F6">
        <w:rPr>
          <w:lang w:val="lv-LV"/>
        </w:rPr>
        <w:t xml:space="preserve"> Komisija lēmumu par Iepirkuma rezultātiem paziņo visiem Pretendentiem rakstiski 3 (trīs) darba dienu laikā pēc tam, kad Komisija pieņēmusi lēmumu slēgt Iepirkuma līgumu, izbeigt vai pārtraukt Iepirkumu.</w:t>
      </w:r>
    </w:p>
    <w:p w14:paraId="1E6BF093" w14:textId="3A071360" w:rsidR="00A1132D" w:rsidRPr="00BF74F6" w:rsidRDefault="00A1132D" w:rsidP="00A1132D">
      <w:pPr>
        <w:widowControl w:val="0"/>
        <w:jc w:val="both"/>
        <w:rPr>
          <w:lang w:val="lv-LV"/>
        </w:rPr>
      </w:pPr>
      <w:r w:rsidRPr="002F380C">
        <w:rPr>
          <w:b/>
          <w:lang w:val="lv-LV"/>
        </w:rPr>
        <w:t>10</w:t>
      </w:r>
      <w:r w:rsidRPr="00BF74F6">
        <w:rPr>
          <w:b/>
          <w:lang w:val="lv-LV"/>
        </w:rPr>
        <w:t>.4.</w:t>
      </w:r>
      <w:r w:rsidRPr="00BF74F6">
        <w:rPr>
          <w:lang w:val="lv-LV"/>
        </w:rPr>
        <w:t xml:space="preserve"> Iepirkuma līgumu starp Pasūtītāju un Iepirkuma uzvarētāju noslēdz atbilstoši PIL 60.pantā noteiktajam.</w:t>
      </w:r>
    </w:p>
    <w:p w14:paraId="2DF8F465" w14:textId="73116617" w:rsidR="00A1132D" w:rsidRPr="00BF74F6" w:rsidRDefault="00A1132D" w:rsidP="00A1132D">
      <w:pPr>
        <w:widowControl w:val="0"/>
        <w:ind w:right="-81"/>
        <w:jc w:val="both"/>
        <w:rPr>
          <w:lang w:val="lv-LV"/>
        </w:rPr>
      </w:pPr>
      <w:r w:rsidRPr="002F380C">
        <w:rPr>
          <w:b/>
          <w:lang w:val="lv-LV"/>
        </w:rPr>
        <w:t>10</w:t>
      </w:r>
      <w:r w:rsidRPr="00BF74F6">
        <w:rPr>
          <w:b/>
          <w:lang w:val="lv-LV"/>
        </w:rPr>
        <w:t>.5.</w:t>
      </w:r>
      <w:r w:rsidRPr="00BF74F6">
        <w:rPr>
          <w:lang w:val="lv-LV"/>
        </w:rPr>
        <w:t xml:space="preserve"> Ja izraudzītais Pretendents atsakās slēgt Iepirkuma līgumu ar Pasūtītāju, Komisija pieņem lēmumu slēgt Iepirkuma līgumu ar nākamo Pretendentu, kura iesniegtais piedāvājums ir saimnieciski visizdevīgākais ar viszemāko cenu, vai pārtraukt Iepirkumu, neizvēloties nevienu Piedāvājumu. Ja pieņemts lēmums slēgt Iepirkuma līgumu ar nākamo Pretendentu, kura piedāvājums ir saimnieciski visizdevīgākais ar viszemāko cenu, bet tas atsakās Iepirkuma līgumu slēgt, Komisija pieņem lēmumu pārtraukt Iepirkuma procedūru, neizvēloties nevienu Piedāvājumu.</w:t>
      </w:r>
    </w:p>
    <w:p w14:paraId="42C49AFC" w14:textId="2C57DBC3" w:rsidR="00A1132D" w:rsidRPr="00BF74F6" w:rsidRDefault="00A1132D" w:rsidP="00A1132D">
      <w:pPr>
        <w:widowControl w:val="0"/>
        <w:ind w:right="-81"/>
        <w:jc w:val="both"/>
        <w:rPr>
          <w:lang w:val="lv-LV"/>
        </w:rPr>
      </w:pPr>
      <w:r w:rsidRPr="002F380C">
        <w:rPr>
          <w:b/>
          <w:lang w:val="lv-LV"/>
        </w:rPr>
        <w:t>10</w:t>
      </w:r>
      <w:r w:rsidRPr="00BF74F6">
        <w:rPr>
          <w:b/>
          <w:lang w:val="lv-LV"/>
        </w:rPr>
        <w:t xml:space="preserve">.6. </w:t>
      </w:r>
      <w:r w:rsidRPr="00BF74F6">
        <w:rPr>
          <w:lang w:val="lv-LV"/>
        </w:rPr>
        <w:t xml:space="preserve">Pirms lēmuma pieņemšanas par Iepirkuma līguma noslēgšanu ar nākamo Pretendentu, kura piedāvājums ir saimnieciski visizdevīgākais ar viszemāko cenu, Komisija izvērtē, vai tas nav uzskatāms par vienu tirgus dalībnieku kopā ar sākotnēji izraudzīto Pretendentu, kurš atteicās slēgt </w:t>
      </w:r>
      <w:r w:rsidRPr="00BF74F6">
        <w:rPr>
          <w:lang w:val="lv-LV"/>
        </w:rPr>
        <w:lastRenderedPageBreak/>
        <w:t>Iepirkuma līgumu ar Pasūtītāju.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Iepirkuma procedūru, neizvēloties nevienu Piedāvājumu.</w:t>
      </w:r>
    </w:p>
    <w:p w14:paraId="0B7A9CA7" w14:textId="4AE7E055" w:rsidR="00A1132D" w:rsidRPr="006645C4" w:rsidRDefault="00A1132D" w:rsidP="00A1132D">
      <w:pPr>
        <w:jc w:val="both"/>
        <w:rPr>
          <w:lang w:val="lv-LV"/>
        </w:rPr>
      </w:pPr>
      <w:r w:rsidRPr="002F380C">
        <w:rPr>
          <w:b/>
          <w:lang w:val="lv-LV"/>
        </w:rPr>
        <w:t>10</w:t>
      </w:r>
      <w:r w:rsidRPr="00BF74F6">
        <w:rPr>
          <w:b/>
          <w:caps/>
          <w:lang w:val="lv-LV"/>
        </w:rPr>
        <w:t>.7</w:t>
      </w:r>
      <w:r w:rsidRPr="006645C4">
        <w:rPr>
          <w:b/>
          <w:caps/>
          <w:lang w:val="lv-LV"/>
        </w:rPr>
        <w:t xml:space="preserve">.  </w:t>
      </w:r>
      <w:r w:rsidRPr="006645C4">
        <w:rPr>
          <w:lang w:val="lv-LV"/>
        </w:rPr>
        <w:t xml:space="preserve">Iepirkuma līguma izpildē </w:t>
      </w:r>
      <w:r w:rsidRPr="006645C4">
        <w:rPr>
          <w:bCs/>
          <w:lang w:val="lv-LV"/>
        </w:rPr>
        <w:t>izpildē iesaistītā personāla un apakšuzņēmēju nomaiņa un jauna personāla un apakšuzņēmēju piesaiste</w:t>
      </w:r>
      <w:r w:rsidRPr="006645C4">
        <w:rPr>
          <w:lang w:val="lv-LV"/>
        </w:rPr>
        <w:t>, ja tādi ir piesaistīti, nomaiņa tiek veikta atbilstoši PIL 62.panta tiesiskajam regulējumam.</w:t>
      </w:r>
    </w:p>
    <w:p w14:paraId="79D863BE" w14:textId="5E6C166E" w:rsidR="00A1132D" w:rsidRPr="006645C4" w:rsidRDefault="00A1132D" w:rsidP="00A1132D">
      <w:pPr>
        <w:jc w:val="both"/>
        <w:rPr>
          <w:lang w:val="lv-LV"/>
        </w:rPr>
      </w:pPr>
      <w:r w:rsidRPr="002F380C">
        <w:rPr>
          <w:b/>
          <w:lang w:val="lv-LV"/>
        </w:rPr>
        <w:t>10</w:t>
      </w:r>
      <w:r w:rsidRPr="006645C4">
        <w:rPr>
          <w:b/>
          <w:lang w:val="lv-LV"/>
        </w:rPr>
        <w:t>.8.</w:t>
      </w:r>
      <w:r w:rsidRPr="006645C4">
        <w:rPr>
          <w:lang w:val="lv-LV"/>
        </w:rPr>
        <w:t xml:space="preserve"> </w:t>
      </w:r>
      <w:r w:rsidRPr="006645C4">
        <w:rPr>
          <w:szCs w:val="22"/>
          <w:lang w:val="lv-LV"/>
        </w:rPr>
        <w:t>Apakšuzņēmējus, uz kuru iespējām Iepirkumā izraudzītais pretendents balstījies, lai apliecinātu savas kvalifikācijas atbilstību Iepirkuma dokumentos noteiktajām prasībām, drīkst nomainīt tikai ar Pasūtītāja rakstveida piekrišanu.</w:t>
      </w:r>
    </w:p>
    <w:p w14:paraId="7D776F40" w14:textId="2B9A8DF8" w:rsidR="00A1132D" w:rsidRPr="00EB2831" w:rsidRDefault="00A1132D" w:rsidP="00A1132D">
      <w:pPr>
        <w:pStyle w:val="Sarakstarindkopa1"/>
        <w:ind w:left="0"/>
        <w:contextualSpacing/>
        <w:jc w:val="both"/>
        <w:rPr>
          <w:szCs w:val="22"/>
        </w:rPr>
      </w:pPr>
      <w:r w:rsidRPr="002F380C">
        <w:rPr>
          <w:b/>
        </w:rPr>
        <w:t>10</w:t>
      </w:r>
      <w:r w:rsidRPr="006645C4">
        <w:rPr>
          <w:b/>
        </w:rPr>
        <w:t>.9.</w:t>
      </w:r>
      <w:r w:rsidRPr="006645C4">
        <w:t xml:space="preserve"> Pasūtītājs pieņem lēmumu atļaut vai atteikt Iepirkumā izraudzītā </w:t>
      </w:r>
      <w:r>
        <w:t>P</w:t>
      </w:r>
      <w:r w:rsidRPr="006645C4">
        <w:t xml:space="preserve">retendenta (Iepirkuma līguma puses) personāla vai apakšuzņēmēju nomaiņu vai jaunu apakšuzņēmēju iesaistīšanu </w:t>
      </w:r>
      <w:r>
        <w:t>I</w:t>
      </w:r>
      <w:r w:rsidRPr="006645C4">
        <w:t xml:space="preserve">epirkuma līguma izpildē iespējami īsā laikā, bet ne vēlāk kā piecu darbdienu laikā pēc tam, kad saņēmis visu informāciju un dokumentus, kas nepieciešami lēmuma pieņemšanai </w:t>
      </w:r>
      <w:r w:rsidRPr="006645C4">
        <w:rPr>
          <w:szCs w:val="22"/>
        </w:rPr>
        <w:t>saskaņā ar PIL 62.panta noteikumiem.</w:t>
      </w:r>
    </w:p>
    <w:p w14:paraId="69F3D492" w14:textId="70F1FD7F" w:rsidR="00A1132D" w:rsidRDefault="00A1132D" w:rsidP="00A1132D">
      <w:pPr>
        <w:pStyle w:val="Default"/>
        <w:jc w:val="both"/>
        <w:rPr>
          <w:bCs/>
        </w:rPr>
      </w:pPr>
      <w:r w:rsidRPr="002F380C">
        <w:rPr>
          <w:b/>
        </w:rPr>
        <w:t>10</w:t>
      </w:r>
      <w:r>
        <w:rPr>
          <w:b/>
        </w:rPr>
        <w:t>.10</w:t>
      </w:r>
      <w:r w:rsidRPr="00BF74F6">
        <w:rPr>
          <w:b/>
        </w:rPr>
        <w:t xml:space="preserve">. </w:t>
      </w:r>
      <w:r w:rsidRPr="00BF74F6">
        <w:t xml:space="preserve">Pasūtītājs veic Iepirkuma līguma grozījumus atbilstoši PIL 61.pantā </w:t>
      </w:r>
      <w:r w:rsidRPr="00BF74F6">
        <w:rPr>
          <w:bCs/>
        </w:rPr>
        <w:t xml:space="preserve"> noteiktajam.</w:t>
      </w:r>
    </w:p>
    <w:p w14:paraId="4A2EDBA6" w14:textId="437C231B" w:rsidR="00A1132D" w:rsidRDefault="00A1132D" w:rsidP="00A1132D">
      <w:pPr>
        <w:pStyle w:val="Default"/>
        <w:jc w:val="both"/>
        <w:rPr>
          <w:bCs/>
        </w:rPr>
      </w:pPr>
      <w:r w:rsidRPr="002F380C">
        <w:rPr>
          <w:b/>
        </w:rPr>
        <w:t>10</w:t>
      </w:r>
      <w:r w:rsidRPr="002071C1">
        <w:rPr>
          <w:b/>
          <w:bCs/>
        </w:rPr>
        <w:t>.11.</w:t>
      </w:r>
      <w:r w:rsidRPr="002071C1">
        <w:rPr>
          <w:bCs/>
        </w:rPr>
        <w:t xml:space="preserve"> Iepirkuma līgums tiek finansēts no</w:t>
      </w:r>
      <w:r w:rsidR="00CD41EC">
        <w:rPr>
          <w:bCs/>
        </w:rPr>
        <w:t xml:space="preserve"> Pasūtītāja </w:t>
      </w:r>
      <w:r w:rsidRPr="002071C1">
        <w:rPr>
          <w:bCs/>
        </w:rPr>
        <w:t>līdzekļiem.</w:t>
      </w:r>
    </w:p>
    <w:p w14:paraId="3065901B" w14:textId="5696FB02" w:rsidR="00FE71F0" w:rsidRPr="00CE468F" w:rsidRDefault="00A1132D" w:rsidP="00A1132D">
      <w:pPr>
        <w:jc w:val="both"/>
        <w:rPr>
          <w:bCs/>
          <w:lang w:val="lv-LV"/>
        </w:rPr>
      </w:pPr>
      <w:r w:rsidRPr="002F380C">
        <w:rPr>
          <w:b/>
          <w:lang w:val="lv-LV"/>
        </w:rPr>
        <w:t>10</w:t>
      </w:r>
      <w:r w:rsidRPr="00CE468F">
        <w:rPr>
          <w:b/>
          <w:lang w:val="lv-LV"/>
        </w:rPr>
        <w:t>.12.</w:t>
      </w:r>
      <w:r w:rsidRPr="00CE468F">
        <w:rPr>
          <w:lang w:val="lv-LV"/>
        </w:rPr>
        <w:t xml:space="preserve"> Atbilstoši PIL 63.panta ceturtajā daļā noteiktajam (ja attiecināms), ja Pretendents piesaista apakšuzņēmējus, tam pēc iepirkuma līguma slēgšanas tiesību piešķiršanas un ne vēlāk kā uzsākot iepirkuma līguma izpildi, jāiesniedz pakalpojumu sniegšanā iesaistīto apakšuzņēmēju  sarakstu, kurā norāda apakšuzņēmēja nosaukumu, kontaktinformāciju un to pārstāvēttiesīgo personu, ciktāl minētā informācija ir zināma. Sarakstā norāda arī apakšuzņēmēju apakšuzņēmējus. Iepirkuma līguma izpildes laikā Izpildītājs paziņo pasūtītājam par jebkurām minētās informācijas izmaiņām, kā arī papildina sarakstu ar informāciju par apakšuzņēmēju, kas tiek vēlāk iesaistīts pakalpojumu sniegšanā</w:t>
      </w:r>
      <w:r w:rsidR="00915B11" w:rsidRPr="00CE468F">
        <w:rPr>
          <w:bCs/>
          <w:lang w:val="lv-LV"/>
        </w:rPr>
        <w:t>.</w:t>
      </w:r>
    </w:p>
    <w:p w14:paraId="30943E50" w14:textId="77777777" w:rsidR="00255842" w:rsidRDefault="00255842" w:rsidP="004B459E">
      <w:pPr>
        <w:pStyle w:val="Default"/>
        <w:jc w:val="both"/>
        <w:rPr>
          <w:bCs/>
          <w:color w:val="auto"/>
        </w:rPr>
      </w:pPr>
    </w:p>
    <w:p w14:paraId="2C9116C6" w14:textId="77777777" w:rsidR="00402D5C" w:rsidRPr="002F380C" w:rsidRDefault="00402D5C" w:rsidP="00402D5C">
      <w:pPr>
        <w:jc w:val="right"/>
        <w:rPr>
          <w:b/>
          <w:lang w:val="lv-LV"/>
        </w:rPr>
      </w:pPr>
      <w:r w:rsidRPr="002F380C">
        <w:rPr>
          <w:b/>
          <w:lang w:val="lv-LV"/>
        </w:rPr>
        <w:br w:type="page"/>
      </w:r>
      <w:r w:rsidRPr="002F380C">
        <w:rPr>
          <w:b/>
          <w:lang w:val="lv-LV"/>
        </w:rPr>
        <w:lastRenderedPageBreak/>
        <w:t>1.pielikums</w:t>
      </w:r>
    </w:p>
    <w:p w14:paraId="552380FF" w14:textId="77777777" w:rsidR="00402D5C" w:rsidRPr="002F380C" w:rsidRDefault="00402D5C" w:rsidP="00402D5C">
      <w:pPr>
        <w:jc w:val="right"/>
        <w:rPr>
          <w:b/>
          <w:lang w:val="lv-LV"/>
        </w:rPr>
      </w:pPr>
      <w:r w:rsidRPr="002F380C">
        <w:rPr>
          <w:b/>
          <w:lang w:val="lv-LV"/>
        </w:rPr>
        <w:t>“Pretendenta pieteikums”</w:t>
      </w:r>
    </w:p>
    <w:p w14:paraId="4E189306" w14:textId="77777777" w:rsidR="00402D5C" w:rsidRPr="002F380C" w:rsidRDefault="00402D5C" w:rsidP="00402D5C">
      <w:pPr>
        <w:tabs>
          <w:tab w:val="left" w:pos="855"/>
        </w:tabs>
        <w:jc w:val="right"/>
        <w:rPr>
          <w:lang w:val="lv-LV"/>
        </w:rPr>
      </w:pPr>
      <w:r w:rsidRPr="002F380C">
        <w:rPr>
          <w:lang w:val="lv-LV"/>
        </w:rPr>
        <w:t>LU atklāta konkursa</w:t>
      </w:r>
    </w:p>
    <w:p w14:paraId="3AB4EFAF" w14:textId="77777777" w:rsidR="00BB16B0" w:rsidRDefault="00402D5C" w:rsidP="00402D5C">
      <w:pPr>
        <w:jc w:val="right"/>
        <w:rPr>
          <w:lang w:val="lv-LV"/>
        </w:rPr>
      </w:pPr>
      <w:r w:rsidRPr="002F380C">
        <w:rPr>
          <w:lang w:val="lv-LV"/>
        </w:rPr>
        <w:t>“</w:t>
      </w:r>
      <w:r w:rsidR="00BB16B0" w:rsidRPr="005C6F9D">
        <w:rPr>
          <w:lang w:val="lv-LV"/>
        </w:rPr>
        <w:t xml:space="preserve">Latvijas Universitātes Dabaszinātņu akadēmiskā centra </w:t>
      </w:r>
    </w:p>
    <w:p w14:paraId="1FCD2599" w14:textId="4A5BDA46" w:rsidR="00402D5C" w:rsidRPr="002F380C" w:rsidRDefault="00BB16B0" w:rsidP="00402D5C">
      <w:pPr>
        <w:jc w:val="right"/>
        <w:rPr>
          <w:lang w:val="lv-LV"/>
        </w:rPr>
      </w:pPr>
      <w:r w:rsidRPr="005C6F9D">
        <w:rPr>
          <w:lang w:val="lv-LV"/>
        </w:rPr>
        <w:t>Jelgavas ielā 1, Rīgā telpu un teritorijas uzkopšanas pakalpojumi</w:t>
      </w:r>
      <w:r w:rsidR="00402D5C" w:rsidRPr="002F380C">
        <w:rPr>
          <w:lang w:val="lv-LV"/>
        </w:rPr>
        <w:t>”</w:t>
      </w:r>
    </w:p>
    <w:p w14:paraId="1C281EF3" w14:textId="1D8D5F3F" w:rsidR="00402D5C" w:rsidRPr="002F380C" w:rsidRDefault="00402D5C" w:rsidP="00402D5C">
      <w:pPr>
        <w:jc w:val="right"/>
        <w:rPr>
          <w:lang w:val="lv-LV"/>
        </w:rPr>
      </w:pPr>
      <w:r w:rsidRPr="002F380C">
        <w:rPr>
          <w:lang w:val="lv-LV"/>
        </w:rPr>
        <w:t xml:space="preserve"> (iepirkuma identifikācijas Nr.</w:t>
      </w:r>
      <w:r w:rsidR="005C6F9D">
        <w:rPr>
          <w:lang w:val="lv-LV"/>
        </w:rPr>
        <w:t>LU 2018/27</w:t>
      </w:r>
      <w:r w:rsidRPr="002F380C">
        <w:rPr>
          <w:lang w:val="lv-LV"/>
        </w:rPr>
        <w:t>)</w:t>
      </w:r>
    </w:p>
    <w:p w14:paraId="4A3804E0" w14:textId="77777777" w:rsidR="00402D5C" w:rsidRPr="002F380C" w:rsidRDefault="00402D5C" w:rsidP="00402D5C">
      <w:pPr>
        <w:jc w:val="right"/>
        <w:rPr>
          <w:sz w:val="22"/>
          <w:szCs w:val="22"/>
          <w:lang w:val="lv-LV"/>
        </w:rPr>
      </w:pPr>
      <w:r w:rsidRPr="002F380C">
        <w:rPr>
          <w:lang w:val="lv-LV"/>
        </w:rPr>
        <w:t>nolikumam</w:t>
      </w:r>
      <w:r w:rsidRPr="002F380C">
        <w:rPr>
          <w:sz w:val="22"/>
          <w:szCs w:val="22"/>
          <w:lang w:val="lv-LV"/>
        </w:rPr>
        <w:t xml:space="preserve"> </w:t>
      </w:r>
    </w:p>
    <w:p w14:paraId="621FF2D8" w14:textId="77777777" w:rsidR="00402D5C" w:rsidRPr="002F380C" w:rsidRDefault="00402D5C" w:rsidP="00402D5C">
      <w:pPr>
        <w:jc w:val="right"/>
        <w:rPr>
          <w:sz w:val="22"/>
          <w:szCs w:val="22"/>
          <w:lang w:val="lv-LV"/>
        </w:rPr>
      </w:pPr>
    </w:p>
    <w:p w14:paraId="7EB430C4" w14:textId="77777777" w:rsidR="00402D5C" w:rsidRPr="002F380C" w:rsidRDefault="00402D5C" w:rsidP="00402D5C">
      <w:pPr>
        <w:jc w:val="right"/>
        <w:rPr>
          <w:sz w:val="22"/>
          <w:szCs w:val="22"/>
          <w:lang w:val="lv-LV"/>
        </w:rPr>
      </w:pPr>
    </w:p>
    <w:p w14:paraId="61BFC969" w14:textId="77777777" w:rsidR="00402D5C" w:rsidRPr="002F380C" w:rsidRDefault="00402D5C" w:rsidP="00402D5C">
      <w:pPr>
        <w:pStyle w:val="naisf"/>
        <w:spacing w:before="0" w:after="0"/>
        <w:ind w:left="540"/>
        <w:jc w:val="center"/>
        <w:rPr>
          <w:b/>
          <w:iCs/>
          <w:szCs w:val="24"/>
          <w:lang w:val="lv-LV"/>
        </w:rPr>
      </w:pPr>
      <w:r w:rsidRPr="002F380C">
        <w:rPr>
          <w:b/>
          <w:iCs/>
          <w:szCs w:val="24"/>
          <w:lang w:val="lv-LV"/>
        </w:rPr>
        <w:t xml:space="preserve">PRETENDENTA PIETEIKUMS </w:t>
      </w:r>
    </w:p>
    <w:p w14:paraId="159EA4E1" w14:textId="77777777" w:rsidR="00402D5C" w:rsidRPr="002F380C" w:rsidRDefault="00402D5C" w:rsidP="004C2D91">
      <w:pPr>
        <w:pStyle w:val="naisf"/>
        <w:numPr>
          <w:ilvl w:val="0"/>
          <w:numId w:val="3"/>
        </w:numPr>
        <w:spacing w:before="240" w:after="0"/>
        <w:jc w:val="left"/>
        <w:rPr>
          <w:b/>
          <w:szCs w:val="24"/>
          <w:lang w:val="lv-LV"/>
        </w:rPr>
      </w:pPr>
      <w:r w:rsidRPr="002F380C">
        <w:rPr>
          <w:b/>
          <w:szCs w:val="24"/>
          <w:lang w:val="lv-LV"/>
        </w:rPr>
        <w:t>Informācija par Pretendentu:</w:t>
      </w:r>
    </w:p>
    <w:p w14:paraId="0227F627" w14:textId="77777777" w:rsidR="00402D5C" w:rsidRPr="002F380C" w:rsidRDefault="00402D5C" w:rsidP="004C2D91">
      <w:pPr>
        <w:widowControl w:val="0"/>
        <w:numPr>
          <w:ilvl w:val="1"/>
          <w:numId w:val="3"/>
        </w:numPr>
        <w:tabs>
          <w:tab w:val="left" w:pos="450"/>
          <w:tab w:val="left" w:pos="720"/>
          <w:tab w:val="left" w:pos="7215"/>
          <w:tab w:val="left" w:pos="8647"/>
        </w:tabs>
        <w:ind w:left="1350" w:right="26" w:hanging="1350"/>
        <w:rPr>
          <w:u w:val="single"/>
          <w:lang w:val="lv-LV"/>
        </w:rPr>
      </w:pPr>
      <w:r w:rsidRPr="002F380C">
        <w:rPr>
          <w:lang w:val="lv-LV" w:eastAsia="ar-SA"/>
        </w:rPr>
        <w:t xml:space="preserve">Pretendenta nosaukums/vārds, uzvārds: </w:t>
      </w:r>
      <w:r w:rsidRPr="002F380C">
        <w:rPr>
          <w:u w:val="single"/>
          <w:lang w:val="lv-LV" w:eastAsia="ar-SA"/>
        </w:rPr>
        <w:tab/>
      </w:r>
      <w:r w:rsidRPr="002F380C">
        <w:rPr>
          <w:u w:val="single"/>
          <w:lang w:val="lv-LV" w:eastAsia="ar-SA"/>
        </w:rPr>
        <w:tab/>
      </w:r>
    </w:p>
    <w:p w14:paraId="521AE24D" w14:textId="77777777" w:rsidR="00402D5C" w:rsidRPr="002F380C" w:rsidRDefault="00402D5C" w:rsidP="004C2D91">
      <w:pPr>
        <w:widowControl w:val="0"/>
        <w:numPr>
          <w:ilvl w:val="1"/>
          <w:numId w:val="3"/>
        </w:numPr>
        <w:tabs>
          <w:tab w:val="left" w:pos="450"/>
          <w:tab w:val="left" w:pos="720"/>
          <w:tab w:val="left" w:pos="8647"/>
        </w:tabs>
        <w:ind w:left="1350" w:right="26" w:hanging="1350"/>
        <w:rPr>
          <w:lang w:val="lv-LV"/>
        </w:rPr>
      </w:pPr>
      <w:r w:rsidRPr="002F380C">
        <w:rPr>
          <w:lang w:val="lv-LV" w:eastAsia="ar-SA"/>
        </w:rPr>
        <w:t xml:space="preserve">Reģistrācijas Nr./personas kods: </w:t>
      </w:r>
      <w:r w:rsidRPr="002F380C">
        <w:rPr>
          <w:u w:val="single"/>
          <w:lang w:val="lv-LV" w:eastAsia="ar-SA"/>
        </w:rPr>
        <w:tab/>
      </w:r>
    </w:p>
    <w:p w14:paraId="6C687D4A" w14:textId="77777777" w:rsidR="00402D5C" w:rsidRPr="002F380C" w:rsidRDefault="00402D5C" w:rsidP="004C2D91">
      <w:pPr>
        <w:widowControl w:val="0"/>
        <w:numPr>
          <w:ilvl w:val="1"/>
          <w:numId w:val="3"/>
        </w:numPr>
        <w:tabs>
          <w:tab w:val="left" w:pos="450"/>
          <w:tab w:val="left" w:pos="720"/>
          <w:tab w:val="left" w:pos="8647"/>
        </w:tabs>
        <w:ind w:left="1350" w:right="26" w:hanging="1350"/>
        <w:rPr>
          <w:lang w:val="lv-LV"/>
        </w:rPr>
      </w:pPr>
      <w:r w:rsidRPr="002F380C">
        <w:rPr>
          <w:lang w:val="lv-LV" w:eastAsia="ar-SA"/>
        </w:rPr>
        <w:t xml:space="preserve">Nodokļu maksātāja reģistrācijas Nr.: </w:t>
      </w:r>
      <w:r w:rsidRPr="002F380C">
        <w:rPr>
          <w:u w:val="single"/>
          <w:lang w:val="lv-LV" w:eastAsia="ar-SA"/>
        </w:rPr>
        <w:tab/>
      </w:r>
    </w:p>
    <w:p w14:paraId="7F9B5E24" w14:textId="77777777" w:rsidR="00402D5C" w:rsidRPr="002F380C" w:rsidRDefault="00402D5C" w:rsidP="004C2D91">
      <w:pPr>
        <w:widowControl w:val="0"/>
        <w:numPr>
          <w:ilvl w:val="1"/>
          <w:numId w:val="3"/>
        </w:numPr>
        <w:tabs>
          <w:tab w:val="left" w:pos="450"/>
          <w:tab w:val="left" w:pos="720"/>
          <w:tab w:val="left" w:pos="8647"/>
        </w:tabs>
        <w:ind w:left="1350" w:right="26" w:hanging="1350"/>
        <w:rPr>
          <w:lang w:val="lv-LV"/>
        </w:rPr>
      </w:pPr>
      <w:r w:rsidRPr="002F380C">
        <w:rPr>
          <w:lang w:val="lv-LV" w:eastAsia="ar-SA"/>
        </w:rPr>
        <w:t xml:space="preserve">Juridiskā adrese/deklarētā adrese: </w:t>
      </w:r>
      <w:r w:rsidRPr="002F380C">
        <w:rPr>
          <w:u w:val="single"/>
          <w:lang w:val="lv-LV" w:eastAsia="ar-SA"/>
        </w:rPr>
        <w:tab/>
      </w:r>
    </w:p>
    <w:p w14:paraId="06777867" w14:textId="77777777" w:rsidR="00402D5C" w:rsidRPr="002F380C" w:rsidRDefault="00402D5C" w:rsidP="004C2D91">
      <w:pPr>
        <w:widowControl w:val="0"/>
        <w:numPr>
          <w:ilvl w:val="1"/>
          <w:numId w:val="3"/>
        </w:numPr>
        <w:tabs>
          <w:tab w:val="left" w:pos="450"/>
          <w:tab w:val="left" w:pos="720"/>
          <w:tab w:val="left" w:pos="8647"/>
        </w:tabs>
        <w:ind w:left="1350" w:right="26" w:hanging="1350"/>
        <w:rPr>
          <w:lang w:val="lv-LV"/>
        </w:rPr>
      </w:pPr>
      <w:r w:rsidRPr="002F380C">
        <w:rPr>
          <w:lang w:val="lv-LV" w:eastAsia="ar-SA"/>
        </w:rPr>
        <w:t xml:space="preserve">Adrese korespondencei: </w:t>
      </w:r>
      <w:r w:rsidRPr="002F380C">
        <w:rPr>
          <w:u w:val="single"/>
          <w:lang w:val="lv-LV" w:eastAsia="ar-SA"/>
        </w:rPr>
        <w:tab/>
      </w:r>
    </w:p>
    <w:p w14:paraId="3052BB7F" w14:textId="77777777" w:rsidR="00402D5C" w:rsidRPr="002F380C" w:rsidRDefault="00402D5C" w:rsidP="004C2D91">
      <w:pPr>
        <w:widowControl w:val="0"/>
        <w:numPr>
          <w:ilvl w:val="1"/>
          <w:numId w:val="3"/>
        </w:numPr>
        <w:tabs>
          <w:tab w:val="left" w:pos="450"/>
          <w:tab w:val="left" w:pos="720"/>
          <w:tab w:val="left" w:pos="8647"/>
        </w:tabs>
        <w:ind w:left="1350" w:right="26" w:hanging="1350"/>
        <w:rPr>
          <w:lang w:val="lv-LV"/>
        </w:rPr>
      </w:pPr>
      <w:r w:rsidRPr="002F380C">
        <w:rPr>
          <w:lang w:val="lv-LV" w:eastAsia="ar-SA"/>
        </w:rPr>
        <w:t xml:space="preserve">Tālruņa Nr.: </w:t>
      </w:r>
      <w:r w:rsidRPr="002F380C">
        <w:rPr>
          <w:u w:val="single"/>
          <w:lang w:val="lv-LV" w:eastAsia="ar-SA"/>
        </w:rPr>
        <w:tab/>
      </w:r>
    </w:p>
    <w:p w14:paraId="70EFB3D3" w14:textId="77777777" w:rsidR="00402D5C" w:rsidRPr="002F380C" w:rsidRDefault="00402D5C" w:rsidP="004C2D91">
      <w:pPr>
        <w:widowControl w:val="0"/>
        <w:numPr>
          <w:ilvl w:val="1"/>
          <w:numId w:val="3"/>
        </w:numPr>
        <w:tabs>
          <w:tab w:val="left" w:pos="450"/>
          <w:tab w:val="left" w:pos="720"/>
          <w:tab w:val="left" w:pos="8647"/>
        </w:tabs>
        <w:ind w:left="1350" w:right="26" w:hanging="1350"/>
        <w:rPr>
          <w:lang w:val="lv-LV"/>
        </w:rPr>
      </w:pPr>
      <w:r w:rsidRPr="002F380C">
        <w:rPr>
          <w:lang w:val="lv-LV" w:eastAsia="ar-SA"/>
        </w:rPr>
        <w:t xml:space="preserve">E-pasta adrese: </w:t>
      </w:r>
      <w:r w:rsidRPr="002F380C">
        <w:rPr>
          <w:u w:val="single"/>
          <w:lang w:val="lv-LV" w:eastAsia="ar-SA"/>
        </w:rPr>
        <w:tab/>
      </w:r>
    </w:p>
    <w:p w14:paraId="36D2AACD" w14:textId="77777777" w:rsidR="00402D5C" w:rsidRPr="002F380C" w:rsidRDefault="00402D5C" w:rsidP="004C2D91">
      <w:pPr>
        <w:widowControl w:val="0"/>
        <w:numPr>
          <w:ilvl w:val="1"/>
          <w:numId w:val="3"/>
        </w:numPr>
        <w:tabs>
          <w:tab w:val="left" w:pos="450"/>
          <w:tab w:val="left" w:pos="720"/>
          <w:tab w:val="left" w:pos="8647"/>
        </w:tabs>
        <w:ind w:left="1350" w:right="26" w:hanging="1350"/>
        <w:rPr>
          <w:lang w:val="lv-LV"/>
        </w:rPr>
      </w:pPr>
      <w:r w:rsidRPr="002F380C">
        <w:rPr>
          <w:lang w:val="lv-LV" w:eastAsia="ar-SA"/>
        </w:rPr>
        <w:t xml:space="preserve">Faksa Nr.: </w:t>
      </w:r>
      <w:r w:rsidRPr="002F380C">
        <w:rPr>
          <w:u w:val="single"/>
          <w:lang w:val="lv-LV" w:eastAsia="ar-SA"/>
        </w:rPr>
        <w:tab/>
      </w:r>
    </w:p>
    <w:p w14:paraId="4AEF4BC5" w14:textId="77777777" w:rsidR="00402D5C" w:rsidRPr="002F380C" w:rsidRDefault="00402D5C" w:rsidP="004C2D91">
      <w:pPr>
        <w:widowControl w:val="0"/>
        <w:numPr>
          <w:ilvl w:val="1"/>
          <w:numId w:val="3"/>
        </w:numPr>
        <w:tabs>
          <w:tab w:val="left" w:pos="450"/>
          <w:tab w:val="left" w:pos="720"/>
          <w:tab w:val="left" w:pos="8647"/>
        </w:tabs>
        <w:ind w:left="1350" w:right="26" w:hanging="1350"/>
        <w:rPr>
          <w:lang w:val="lv-LV"/>
        </w:rPr>
      </w:pPr>
      <w:r w:rsidRPr="002F380C">
        <w:rPr>
          <w:lang w:val="lv-LV"/>
        </w:rPr>
        <w:t xml:space="preserve">Vispārīgā interneta adrese: </w:t>
      </w:r>
      <w:r w:rsidRPr="002F380C">
        <w:rPr>
          <w:u w:val="single"/>
          <w:lang w:val="lv-LV"/>
        </w:rPr>
        <w:tab/>
      </w:r>
    </w:p>
    <w:p w14:paraId="593AA17A" w14:textId="77777777" w:rsidR="00402D5C" w:rsidRPr="002F380C" w:rsidRDefault="00402D5C" w:rsidP="004C2D91">
      <w:pPr>
        <w:pStyle w:val="naisf"/>
        <w:numPr>
          <w:ilvl w:val="0"/>
          <w:numId w:val="3"/>
        </w:numPr>
        <w:spacing w:before="0" w:after="0"/>
        <w:jc w:val="left"/>
        <w:rPr>
          <w:b/>
          <w:szCs w:val="24"/>
          <w:lang w:val="lv-LV"/>
        </w:rPr>
      </w:pPr>
      <w:r w:rsidRPr="002F380C">
        <w:rPr>
          <w:b/>
          <w:szCs w:val="24"/>
          <w:lang w:val="lv-LV"/>
        </w:rPr>
        <w:t>Informācija par Pretendenta kontaktpersonu:</w:t>
      </w:r>
    </w:p>
    <w:p w14:paraId="3951A827" w14:textId="77777777" w:rsidR="00402D5C" w:rsidRPr="002F380C" w:rsidRDefault="00402D5C" w:rsidP="004C2D91">
      <w:pPr>
        <w:widowControl w:val="0"/>
        <w:numPr>
          <w:ilvl w:val="1"/>
          <w:numId w:val="3"/>
        </w:numPr>
        <w:tabs>
          <w:tab w:val="left" w:pos="450"/>
          <w:tab w:val="left" w:pos="720"/>
          <w:tab w:val="left" w:pos="8647"/>
        </w:tabs>
        <w:ind w:left="450" w:right="26" w:hanging="450"/>
        <w:rPr>
          <w:lang w:val="lv-LV"/>
        </w:rPr>
      </w:pPr>
      <w:r w:rsidRPr="002F380C">
        <w:rPr>
          <w:lang w:val="lv-LV" w:eastAsia="ar-SA"/>
        </w:rPr>
        <w:t xml:space="preserve">Kontaktpersonas vārds, uzvārds, ieņemamais amats: </w:t>
      </w:r>
      <w:r w:rsidRPr="002F380C">
        <w:rPr>
          <w:u w:val="single"/>
          <w:lang w:val="lv-LV" w:eastAsia="ar-SA"/>
        </w:rPr>
        <w:tab/>
      </w:r>
    </w:p>
    <w:p w14:paraId="0CACAA0D" w14:textId="77777777" w:rsidR="00402D5C" w:rsidRPr="002F380C" w:rsidRDefault="00402D5C" w:rsidP="004C2D91">
      <w:pPr>
        <w:widowControl w:val="0"/>
        <w:numPr>
          <w:ilvl w:val="1"/>
          <w:numId w:val="3"/>
        </w:numPr>
        <w:tabs>
          <w:tab w:val="left" w:pos="450"/>
          <w:tab w:val="left" w:pos="720"/>
          <w:tab w:val="left" w:pos="8647"/>
        </w:tabs>
        <w:ind w:left="450" w:right="26" w:hanging="450"/>
        <w:rPr>
          <w:lang w:val="lv-LV"/>
        </w:rPr>
      </w:pPr>
      <w:r w:rsidRPr="002F380C">
        <w:rPr>
          <w:lang w:val="lv-LV"/>
        </w:rPr>
        <w:t xml:space="preserve">Tālruņa numurs, e-pasta adrese: </w:t>
      </w:r>
      <w:r w:rsidRPr="002F380C">
        <w:rPr>
          <w:u w:val="single"/>
          <w:lang w:val="lv-LV"/>
        </w:rPr>
        <w:tab/>
      </w:r>
    </w:p>
    <w:p w14:paraId="57046BF2" w14:textId="77777777" w:rsidR="00402D5C" w:rsidRPr="002F380C" w:rsidRDefault="00402D5C" w:rsidP="00402D5C">
      <w:pPr>
        <w:tabs>
          <w:tab w:val="left" w:pos="450"/>
        </w:tabs>
        <w:jc w:val="both"/>
        <w:rPr>
          <w:b/>
          <w:lang w:val="lv-LV"/>
        </w:rPr>
      </w:pPr>
      <w:r w:rsidRPr="002F380C">
        <w:rPr>
          <w:b/>
          <w:lang w:val="lv-LV"/>
        </w:rPr>
        <w:t>3.</w:t>
      </w:r>
      <w:r w:rsidRPr="002F380C">
        <w:rPr>
          <w:lang w:val="lv-LV"/>
        </w:rPr>
        <w:t xml:space="preserve"> Pieņemot visas Nolikumā noteiktās prasības, apliecinām, ka:</w:t>
      </w:r>
    </w:p>
    <w:p w14:paraId="5FADF7BB" w14:textId="5E7FF730" w:rsidR="00402D5C" w:rsidRPr="002F380C" w:rsidRDefault="00402D5C" w:rsidP="00402D5C">
      <w:pPr>
        <w:tabs>
          <w:tab w:val="left" w:pos="450"/>
        </w:tabs>
        <w:jc w:val="both"/>
        <w:rPr>
          <w:lang w:val="lv-LV"/>
        </w:rPr>
      </w:pPr>
      <w:r w:rsidRPr="002F380C">
        <w:rPr>
          <w:lang w:val="lv-LV"/>
        </w:rPr>
        <w:t>1) vēlamies piedalīties Iepirkumā „</w:t>
      </w:r>
      <w:r w:rsidR="00BB16B0" w:rsidRPr="005C6F9D">
        <w:rPr>
          <w:lang w:val="lv-LV"/>
        </w:rPr>
        <w:t>Latvijas Universitātes Dabaszinātņu akadēmiskā centra Jelgavas ielā 1, Rīgā telpu un teritorijas uzkopšanas pakalpojumi</w:t>
      </w:r>
      <w:r w:rsidRPr="002F380C">
        <w:rPr>
          <w:lang w:val="lv-LV"/>
        </w:rPr>
        <w:t>” (iepirkuma ident.Nr.</w:t>
      </w:r>
      <w:r w:rsidR="005C6F9D">
        <w:rPr>
          <w:lang w:val="lv-LV"/>
        </w:rPr>
        <w:t>LU 2018/27</w:t>
      </w:r>
      <w:r w:rsidRPr="002F380C">
        <w:rPr>
          <w:lang w:val="lv-LV"/>
        </w:rPr>
        <w:t>)</w:t>
      </w:r>
    </w:p>
    <w:p w14:paraId="3005B274" w14:textId="77777777" w:rsidR="00402D5C" w:rsidRPr="002F380C" w:rsidRDefault="00402D5C" w:rsidP="00402D5C">
      <w:pPr>
        <w:tabs>
          <w:tab w:val="left" w:pos="855"/>
        </w:tabs>
        <w:jc w:val="both"/>
        <w:rPr>
          <w:lang w:val="lv-LV"/>
        </w:rPr>
      </w:pPr>
      <w:r w:rsidRPr="002F380C">
        <w:rPr>
          <w:lang w:val="lv-LV"/>
        </w:rPr>
        <w:t>2) esam iepazinušies ar visām Iepirkuma nolikumā noteiktajām prasībām un apņemamies tās ievērot un izpildīt;</w:t>
      </w:r>
    </w:p>
    <w:p w14:paraId="659BC6BC" w14:textId="77777777" w:rsidR="00402D5C" w:rsidRPr="002F380C" w:rsidRDefault="00402D5C" w:rsidP="00402D5C">
      <w:pPr>
        <w:tabs>
          <w:tab w:val="left" w:pos="855"/>
        </w:tabs>
        <w:jc w:val="both"/>
        <w:rPr>
          <w:lang w:val="lv-LV"/>
        </w:rPr>
      </w:pPr>
      <w:r w:rsidRPr="002F380C">
        <w:rPr>
          <w:lang w:val="lv-LV"/>
        </w:rPr>
        <w:t>3) mums nav iebildumu attiecībā uz Iepirkuma nolikumu un pilnībā atbilstam visām nolikumā ietvertajām prasībām attiecībā uz Pretendentu;</w:t>
      </w:r>
    </w:p>
    <w:p w14:paraId="2423F5C9" w14:textId="77777777" w:rsidR="00402D5C" w:rsidRPr="002F380C" w:rsidRDefault="00402D5C" w:rsidP="00402D5C">
      <w:pPr>
        <w:tabs>
          <w:tab w:val="left" w:pos="855"/>
        </w:tabs>
        <w:jc w:val="both"/>
        <w:rPr>
          <w:lang w:val="lv-LV"/>
        </w:rPr>
      </w:pPr>
      <w:r w:rsidRPr="002F380C">
        <w:rPr>
          <w:lang w:val="lv-LV"/>
        </w:rPr>
        <w:t>4) visas piedāvājumā sniegtās ziņas ir patiesas;</w:t>
      </w:r>
    </w:p>
    <w:p w14:paraId="1298F18B" w14:textId="558310FF" w:rsidR="00402D5C" w:rsidRPr="002F380C" w:rsidRDefault="00402D5C" w:rsidP="00402D5C">
      <w:pPr>
        <w:tabs>
          <w:tab w:val="left" w:pos="855"/>
        </w:tabs>
        <w:jc w:val="both"/>
        <w:rPr>
          <w:lang w:val="lv-LV"/>
        </w:rPr>
      </w:pPr>
      <w:r w:rsidRPr="002F380C">
        <w:rPr>
          <w:lang w:val="lv-LV"/>
        </w:rPr>
        <w:t xml:space="preserve">5) visus ar Iepirkumu saistītos dokumentus lūdzu, nosūtīt uz elektronisko pastu: ___________________, neizmantojot drošu elektronisko parakstu </w:t>
      </w:r>
      <w:r w:rsidRPr="002F380C">
        <w:rPr>
          <w:i/>
          <w:lang w:val="lv-LV"/>
        </w:rPr>
        <w:t>(aizpilda, ja Pretendents dokumentus vēlas saņemt attiecīgajā veidā)</w:t>
      </w:r>
      <w:r w:rsidRPr="002F380C">
        <w:rPr>
          <w:lang w:val="lv-LV"/>
        </w:rPr>
        <w:t>.</w:t>
      </w:r>
    </w:p>
    <w:p w14:paraId="10772CF4" w14:textId="77777777" w:rsidR="00402D5C" w:rsidRPr="002F380C" w:rsidRDefault="00402D5C" w:rsidP="00402D5C">
      <w:pPr>
        <w:jc w:val="both"/>
        <w:rPr>
          <w:lang w:val="lv-LV"/>
        </w:rPr>
      </w:pPr>
      <w:r w:rsidRPr="002F380C">
        <w:rPr>
          <w:lang w:val="lv-LV"/>
        </w:rPr>
        <w:t>6) Apliecinu šādu šajā piedāvājumā iesniegto dokumentu atvasinājumu un/vai tulkojumu pareizību:</w:t>
      </w:r>
    </w:p>
    <w:p w14:paraId="47043CBF" w14:textId="77777777" w:rsidR="00402D5C" w:rsidRPr="002F380C" w:rsidRDefault="00402D5C" w:rsidP="00402D5C">
      <w:pPr>
        <w:spacing w:before="120"/>
        <w:ind w:firstLine="720"/>
        <w:jc w:val="both"/>
        <w:rPr>
          <w:lang w:val="lv-LV"/>
        </w:rPr>
      </w:pPr>
      <w:r w:rsidRPr="002F380C">
        <w:rPr>
          <w:lang w:val="lv-LV"/>
        </w:rPr>
        <w:t>1) KOPIJA piedāvājuma ___ lpp., kopā ____ (skaits);</w:t>
      </w:r>
    </w:p>
    <w:p w14:paraId="089B3665" w14:textId="77777777" w:rsidR="00402D5C" w:rsidRPr="002F380C" w:rsidRDefault="00402D5C" w:rsidP="00402D5C">
      <w:pPr>
        <w:spacing w:before="120"/>
        <w:ind w:firstLine="720"/>
        <w:jc w:val="both"/>
        <w:rPr>
          <w:lang w:val="lv-LV"/>
        </w:rPr>
      </w:pPr>
      <w:r w:rsidRPr="002F380C">
        <w:rPr>
          <w:lang w:val="lv-LV"/>
        </w:rPr>
        <w:t>2) NORAKSTS piedāvājuma ____ lpp., kopā ____ (skaits);</w:t>
      </w:r>
    </w:p>
    <w:p w14:paraId="45826D59" w14:textId="77777777" w:rsidR="00402D5C" w:rsidRPr="002F380C" w:rsidRDefault="00402D5C" w:rsidP="00402D5C">
      <w:pPr>
        <w:spacing w:before="120"/>
        <w:ind w:firstLine="720"/>
        <w:jc w:val="both"/>
        <w:rPr>
          <w:lang w:val="lv-LV"/>
        </w:rPr>
      </w:pPr>
      <w:r w:rsidRPr="002F380C">
        <w:rPr>
          <w:lang w:val="lv-LV"/>
        </w:rPr>
        <w:t>3) IZRAKSTS piedāvājuma ___ lpp., kopā ____ (skaits);</w:t>
      </w:r>
    </w:p>
    <w:p w14:paraId="37A9D310" w14:textId="77777777" w:rsidR="00402D5C" w:rsidRPr="002F380C" w:rsidRDefault="00402D5C" w:rsidP="00402D5C">
      <w:pPr>
        <w:spacing w:before="120"/>
        <w:ind w:firstLine="540"/>
        <w:jc w:val="both"/>
        <w:rPr>
          <w:lang w:val="lv-LV"/>
        </w:rPr>
      </w:pPr>
      <w:r w:rsidRPr="002F380C">
        <w:rPr>
          <w:lang w:val="lv-LV"/>
        </w:rPr>
        <w:t xml:space="preserve">   4) TULKOJUMS piedāvājuma ___ lpp., kopā ____ (skaits).</w:t>
      </w:r>
    </w:p>
    <w:p w14:paraId="0912DD97" w14:textId="77777777" w:rsidR="00402D5C" w:rsidRPr="002F380C" w:rsidRDefault="00402D5C" w:rsidP="00402D5C">
      <w:pPr>
        <w:spacing w:before="120"/>
        <w:ind w:firstLine="540"/>
        <w:jc w:val="both"/>
        <w:rPr>
          <w:lang w:val="lv-LV"/>
        </w:rPr>
      </w:pPr>
    </w:p>
    <w:p w14:paraId="33CB95FD" w14:textId="713D2202" w:rsidR="00402D5C" w:rsidRPr="002F380C" w:rsidRDefault="00402D5C" w:rsidP="00402D5C">
      <w:pPr>
        <w:pStyle w:val="ListParagraph"/>
        <w:tabs>
          <w:tab w:val="num" w:pos="900"/>
        </w:tabs>
        <w:suppressAutoHyphens/>
        <w:ind w:left="0" w:right="28"/>
        <w:contextualSpacing w:val="0"/>
        <w:jc w:val="both"/>
        <w:rPr>
          <w:lang w:val="lv-LV" w:eastAsia="ar-SA"/>
        </w:rPr>
      </w:pPr>
      <w:r w:rsidRPr="002F380C">
        <w:rPr>
          <w:lang w:val="lv-LV"/>
        </w:rPr>
        <w:t xml:space="preserve">7) </w:t>
      </w:r>
      <w:r w:rsidRPr="002F380C">
        <w:rPr>
          <w:lang w:val="lv-LV" w:eastAsia="ar-SA"/>
        </w:rPr>
        <w:t>Informācija par to, vai piedāvājumu iesniegušā Pretendenta (personu grupas gadījumā – katra dalībnieka)  uzņēmums atbilst mazā vai vidējā uzņēmuma statusam atbilstoši EK komisijas 2003.gada 6.maija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932"/>
        <w:gridCol w:w="2932"/>
      </w:tblGrid>
      <w:tr w:rsidR="00402D5C" w:rsidRPr="002F380C" w14:paraId="0D514F0C" w14:textId="77777777" w:rsidTr="00AF7B30">
        <w:tc>
          <w:tcPr>
            <w:tcW w:w="2910" w:type="dxa"/>
            <w:shd w:val="clear" w:color="auto" w:fill="auto"/>
          </w:tcPr>
          <w:p w14:paraId="2445E43A" w14:textId="77777777" w:rsidR="00402D5C" w:rsidRPr="002F380C" w:rsidRDefault="00402D5C" w:rsidP="00AF7B30">
            <w:pPr>
              <w:pStyle w:val="ListParagraph"/>
              <w:tabs>
                <w:tab w:val="num" w:pos="900"/>
              </w:tabs>
              <w:suppressAutoHyphens/>
              <w:ind w:left="0" w:right="28"/>
              <w:jc w:val="center"/>
              <w:rPr>
                <w:b/>
                <w:lang w:val="lv-LV" w:eastAsia="ar-SA"/>
              </w:rPr>
            </w:pPr>
          </w:p>
          <w:p w14:paraId="28514C54" w14:textId="77777777" w:rsidR="00402D5C" w:rsidRPr="002F380C" w:rsidRDefault="00402D5C" w:rsidP="00AF7B30">
            <w:pPr>
              <w:pStyle w:val="ListParagraph"/>
              <w:tabs>
                <w:tab w:val="num" w:pos="900"/>
              </w:tabs>
              <w:suppressAutoHyphens/>
              <w:ind w:left="0" w:right="28"/>
              <w:jc w:val="center"/>
              <w:rPr>
                <w:b/>
                <w:sz w:val="22"/>
                <w:szCs w:val="22"/>
                <w:lang w:val="lv-LV" w:eastAsia="ar-SA"/>
              </w:rPr>
            </w:pPr>
            <w:r w:rsidRPr="002F380C">
              <w:rPr>
                <w:b/>
                <w:sz w:val="22"/>
                <w:szCs w:val="22"/>
                <w:lang w:val="lv-LV" w:eastAsia="ar-SA"/>
              </w:rPr>
              <w:t>Persona</w:t>
            </w:r>
          </w:p>
          <w:p w14:paraId="51EA0263" w14:textId="77777777" w:rsidR="00402D5C" w:rsidRPr="002F380C" w:rsidRDefault="00402D5C" w:rsidP="00AF7B30">
            <w:pPr>
              <w:pStyle w:val="ListParagraph"/>
              <w:tabs>
                <w:tab w:val="num" w:pos="900"/>
              </w:tabs>
              <w:suppressAutoHyphens/>
              <w:ind w:left="0" w:right="28"/>
              <w:jc w:val="center"/>
              <w:rPr>
                <w:i/>
                <w:sz w:val="20"/>
                <w:szCs w:val="20"/>
                <w:lang w:val="lv-LV" w:eastAsia="ar-SA"/>
              </w:rPr>
            </w:pPr>
            <w:r w:rsidRPr="002F380C">
              <w:rPr>
                <w:i/>
                <w:sz w:val="20"/>
                <w:szCs w:val="20"/>
                <w:lang w:val="lv-LV" w:eastAsia="ar-SA"/>
              </w:rPr>
              <w:t>(norādīt nosaukumu un lomu (pretendents, personu apvienības dalībnieks), apakšuzņēmējs) iepirkumā)</w:t>
            </w:r>
          </w:p>
        </w:tc>
        <w:tc>
          <w:tcPr>
            <w:tcW w:w="2932" w:type="dxa"/>
            <w:shd w:val="clear" w:color="auto" w:fill="auto"/>
          </w:tcPr>
          <w:p w14:paraId="196A81EF" w14:textId="77777777" w:rsidR="00402D5C" w:rsidRPr="002F380C" w:rsidRDefault="00402D5C" w:rsidP="00AF7B30">
            <w:pPr>
              <w:pStyle w:val="ListParagraph"/>
              <w:tabs>
                <w:tab w:val="num" w:pos="900"/>
              </w:tabs>
              <w:suppressAutoHyphens/>
              <w:ind w:left="0" w:right="28"/>
              <w:jc w:val="center"/>
              <w:rPr>
                <w:b/>
                <w:sz w:val="22"/>
                <w:szCs w:val="22"/>
                <w:lang w:val="lv-LV" w:eastAsia="ar-SA"/>
              </w:rPr>
            </w:pPr>
            <w:r w:rsidRPr="002F380C">
              <w:rPr>
                <w:b/>
                <w:sz w:val="22"/>
                <w:szCs w:val="22"/>
                <w:lang w:val="lv-LV" w:eastAsia="ar-SA"/>
              </w:rPr>
              <w:t xml:space="preserve">Mazais uzņēmums </w:t>
            </w:r>
          </w:p>
          <w:p w14:paraId="26076BDE" w14:textId="77777777" w:rsidR="00402D5C" w:rsidRPr="002F380C" w:rsidRDefault="00402D5C" w:rsidP="00AF7B30">
            <w:pPr>
              <w:pStyle w:val="ListParagraph"/>
              <w:tabs>
                <w:tab w:val="num" w:pos="900"/>
              </w:tabs>
              <w:suppressAutoHyphens/>
              <w:ind w:left="0" w:right="28"/>
              <w:jc w:val="center"/>
              <w:rPr>
                <w:i/>
                <w:sz w:val="18"/>
                <w:szCs w:val="18"/>
                <w:lang w:val="lv-LV" w:eastAsia="ar-SA"/>
              </w:rPr>
            </w:pPr>
            <w:r w:rsidRPr="002F380C">
              <w:rPr>
                <w:i/>
                <w:sz w:val="20"/>
                <w:szCs w:val="20"/>
                <w:lang w:val="lv-LV" w:eastAsia="ar-SA"/>
              </w:rPr>
              <w:t>ir</w:t>
            </w:r>
            <w:r w:rsidRPr="002F380C">
              <w:rPr>
                <w:i/>
                <w:lang w:val="lv-LV" w:eastAsia="ar-SA"/>
              </w:rPr>
              <w:t xml:space="preserve"> </w:t>
            </w:r>
            <w:r w:rsidRPr="002F380C">
              <w:rPr>
                <w:i/>
                <w:sz w:val="18"/>
                <w:szCs w:val="18"/>
                <w:lang w:val="lv-LV" w:eastAsia="ar-SA"/>
              </w:rPr>
              <w:t>uzņēmums, kurā nodarbinātas mazāk nekā 50 personas un kura gada apgrozījums un/vai gada bilance kopā nepārsniedz 10 miljonus euro</w:t>
            </w:r>
          </w:p>
          <w:p w14:paraId="05C1E66A" w14:textId="77777777" w:rsidR="00402D5C" w:rsidRPr="002F380C" w:rsidRDefault="00402D5C" w:rsidP="00AF7B30">
            <w:pPr>
              <w:pStyle w:val="ListParagraph"/>
              <w:tabs>
                <w:tab w:val="num" w:pos="900"/>
              </w:tabs>
              <w:suppressAutoHyphens/>
              <w:ind w:left="0" w:right="28"/>
              <w:jc w:val="center"/>
              <w:rPr>
                <w:b/>
                <w:lang w:val="lv-LV" w:eastAsia="ar-SA"/>
              </w:rPr>
            </w:pPr>
            <w:r w:rsidRPr="002F380C">
              <w:rPr>
                <w:b/>
                <w:sz w:val="18"/>
                <w:szCs w:val="18"/>
                <w:lang w:val="lv-LV" w:eastAsia="ar-SA"/>
              </w:rPr>
              <w:t>(atbilst/neatbilst)</w:t>
            </w:r>
          </w:p>
        </w:tc>
        <w:tc>
          <w:tcPr>
            <w:tcW w:w="2932" w:type="dxa"/>
            <w:shd w:val="clear" w:color="auto" w:fill="auto"/>
          </w:tcPr>
          <w:p w14:paraId="7AB11DE9" w14:textId="77777777" w:rsidR="00402D5C" w:rsidRPr="002F380C" w:rsidRDefault="00402D5C" w:rsidP="00AF7B30">
            <w:pPr>
              <w:pStyle w:val="ListParagraph"/>
              <w:tabs>
                <w:tab w:val="num" w:pos="900"/>
              </w:tabs>
              <w:suppressAutoHyphens/>
              <w:ind w:left="0" w:right="28"/>
              <w:jc w:val="center"/>
              <w:rPr>
                <w:b/>
                <w:sz w:val="22"/>
                <w:szCs w:val="22"/>
                <w:lang w:val="lv-LV" w:eastAsia="ar-SA"/>
              </w:rPr>
            </w:pPr>
            <w:r w:rsidRPr="002F380C">
              <w:rPr>
                <w:b/>
                <w:sz w:val="22"/>
                <w:szCs w:val="22"/>
                <w:lang w:val="lv-LV" w:eastAsia="ar-SA"/>
              </w:rPr>
              <w:t xml:space="preserve">Vidējais uzņēmums </w:t>
            </w:r>
          </w:p>
          <w:p w14:paraId="77D576B1" w14:textId="77777777" w:rsidR="00402D5C" w:rsidRPr="002F380C" w:rsidRDefault="00402D5C" w:rsidP="00AF7B30">
            <w:pPr>
              <w:pStyle w:val="ListParagraph"/>
              <w:tabs>
                <w:tab w:val="num" w:pos="900"/>
              </w:tabs>
              <w:suppressAutoHyphens/>
              <w:ind w:left="0" w:right="28"/>
              <w:jc w:val="center"/>
              <w:rPr>
                <w:i/>
                <w:sz w:val="20"/>
                <w:szCs w:val="20"/>
                <w:lang w:val="lv-LV" w:eastAsia="ar-SA"/>
              </w:rPr>
            </w:pPr>
            <w:r w:rsidRPr="002F380C">
              <w:rPr>
                <w:i/>
                <w:sz w:val="20"/>
                <w:szCs w:val="20"/>
                <w:lang w:val="lv-LV" w:eastAsia="ar-SA"/>
              </w:rPr>
              <w:t>ir uzņēmums, kas nav mazais uzņēmums, un kurā nodarbinātas mazāk nekā 250 personas un kura gada apgrozījums nepārsniedz 50 miljonus euro, un/vai, kura gada bilance kopā nepārsniedz 43 miljonus euro</w:t>
            </w:r>
          </w:p>
          <w:p w14:paraId="533758AA" w14:textId="77777777" w:rsidR="00402D5C" w:rsidRPr="002F380C" w:rsidRDefault="00402D5C" w:rsidP="00AF7B30">
            <w:pPr>
              <w:pStyle w:val="ListParagraph"/>
              <w:tabs>
                <w:tab w:val="num" w:pos="900"/>
              </w:tabs>
              <w:suppressAutoHyphens/>
              <w:ind w:left="0" w:right="28"/>
              <w:jc w:val="center"/>
              <w:rPr>
                <w:b/>
                <w:sz w:val="20"/>
                <w:szCs w:val="20"/>
                <w:lang w:val="lv-LV" w:eastAsia="ar-SA"/>
              </w:rPr>
            </w:pPr>
            <w:r w:rsidRPr="002F380C">
              <w:rPr>
                <w:b/>
                <w:sz w:val="20"/>
                <w:szCs w:val="20"/>
                <w:lang w:val="lv-LV" w:eastAsia="ar-SA"/>
              </w:rPr>
              <w:lastRenderedPageBreak/>
              <w:t>(atbilst/neatbilst)</w:t>
            </w:r>
          </w:p>
        </w:tc>
      </w:tr>
      <w:tr w:rsidR="00402D5C" w:rsidRPr="002F380C" w14:paraId="7DA45F92" w14:textId="77777777" w:rsidTr="00AF7B30">
        <w:tc>
          <w:tcPr>
            <w:tcW w:w="2910" w:type="dxa"/>
            <w:shd w:val="clear" w:color="auto" w:fill="auto"/>
          </w:tcPr>
          <w:p w14:paraId="0352384F" w14:textId="77777777" w:rsidR="00402D5C" w:rsidRPr="002F380C" w:rsidRDefault="00402D5C" w:rsidP="00AF7B30">
            <w:pPr>
              <w:pStyle w:val="ListParagraph"/>
              <w:tabs>
                <w:tab w:val="num" w:pos="900"/>
              </w:tabs>
              <w:suppressAutoHyphens/>
              <w:ind w:left="0" w:right="28"/>
              <w:jc w:val="center"/>
              <w:rPr>
                <w:b/>
                <w:lang w:val="lv-LV" w:eastAsia="ar-SA"/>
              </w:rPr>
            </w:pPr>
            <w:r w:rsidRPr="002F380C">
              <w:rPr>
                <w:b/>
                <w:lang w:val="lv-LV" w:eastAsia="ar-SA"/>
              </w:rPr>
              <w:lastRenderedPageBreak/>
              <w:t>&lt;  &gt;</w:t>
            </w:r>
          </w:p>
        </w:tc>
        <w:tc>
          <w:tcPr>
            <w:tcW w:w="2932" w:type="dxa"/>
            <w:shd w:val="clear" w:color="auto" w:fill="auto"/>
          </w:tcPr>
          <w:p w14:paraId="0446E3FA" w14:textId="77777777" w:rsidR="00402D5C" w:rsidRPr="002F380C" w:rsidRDefault="00402D5C" w:rsidP="00AF7B30">
            <w:pPr>
              <w:pStyle w:val="ListParagraph"/>
              <w:tabs>
                <w:tab w:val="num" w:pos="900"/>
              </w:tabs>
              <w:suppressAutoHyphens/>
              <w:ind w:left="0" w:right="28"/>
              <w:jc w:val="center"/>
              <w:rPr>
                <w:b/>
                <w:lang w:val="lv-LV" w:eastAsia="ar-SA"/>
              </w:rPr>
            </w:pPr>
            <w:r w:rsidRPr="002F380C">
              <w:rPr>
                <w:b/>
                <w:lang w:val="lv-LV" w:eastAsia="ar-SA"/>
              </w:rPr>
              <w:t>&lt;  &gt;</w:t>
            </w:r>
          </w:p>
        </w:tc>
        <w:tc>
          <w:tcPr>
            <w:tcW w:w="2932" w:type="dxa"/>
            <w:shd w:val="clear" w:color="auto" w:fill="auto"/>
          </w:tcPr>
          <w:p w14:paraId="2EA4A6EB" w14:textId="77777777" w:rsidR="00402D5C" w:rsidRPr="002F380C" w:rsidRDefault="00402D5C" w:rsidP="00AF7B30">
            <w:pPr>
              <w:pStyle w:val="ListParagraph"/>
              <w:tabs>
                <w:tab w:val="num" w:pos="900"/>
              </w:tabs>
              <w:suppressAutoHyphens/>
              <w:ind w:left="0" w:right="28"/>
              <w:jc w:val="center"/>
              <w:rPr>
                <w:b/>
                <w:lang w:val="lv-LV" w:eastAsia="ar-SA"/>
              </w:rPr>
            </w:pPr>
            <w:r w:rsidRPr="002F380C">
              <w:rPr>
                <w:b/>
                <w:lang w:val="lv-LV" w:eastAsia="ar-SA"/>
              </w:rPr>
              <w:t>&lt;  &gt;</w:t>
            </w:r>
          </w:p>
        </w:tc>
      </w:tr>
    </w:tbl>
    <w:p w14:paraId="25F36FAB" w14:textId="77777777" w:rsidR="00402D5C" w:rsidRPr="002F380C" w:rsidRDefault="00402D5C" w:rsidP="00402D5C">
      <w:pPr>
        <w:tabs>
          <w:tab w:val="left" w:pos="426"/>
        </w:tabs>
        <w:rPr>
          <w:lang w:val="lv-LV"/>
        </w:rPr>
      </w:pPr>
    </w:p>
    <w:p w14:paraId="367BA7E1" w14:textId="1D3598CD" w:rsidR="002E304F" w:rsidRPr="002E304F" w:rsidRDefault="002E304F" w:rsidP="002E304F">
      <w:pPr>
        <w:widowControl w:val="0"/>
        <w:overflowPunct w:val="0"/>
        <w:autoSpaceDE w:val="0"/>
        <w:autoSpaceDN w:val="0"/>
        <w:adjustRightInd w:val="0"/>
        <w:jc w:val="both"/>
        <w:rPr>
          <w:kern w:val="28"/>
          <w:szCs w:val="20"/>
        </w:rPr>
      </w:pPr>
      <w:r w:rsidRPr="002E304F">
        <w:rPr>
          <w:kern w:val="28"/>
          <w:szCs w:val="20"/>
        </w:rPr>
        <w:t xml:space="preserve">8) Ja </w:t>
      </w:r>
      <w:r w:rsidR="004C3FB1">
        <w:rPr>
          <w:kern w:val="28"/>
          <w:szCs w:val="20"/>
        </w:rPr>
        <w:t>Pretendents</w:t>
      </w:r>
      <w:r w:rsidRPr="002E304F">
        <w:rPr>
          <w:kern w:val="28"/>
          <w:szCs w:val="20"/>
        </w:rPr>
        <w:t xml:space="preserve"> balstās uz citas personas iespējām, lai apliecinātu kvalifikāciju:</w:t>
      </w:r>
    </w:p>
    <w:p w14:paraId="40E44053" w14:textId="77777777" w:rsidR="002E304F" w:rsidRPr="0006688E" w:rsidRDefault="002E304F" w:rsidP="002E304F">
      <w:pPr>
        <w:widowControl w:val="0"/>
        <w:overflowPunct w:val="0"/>
        <w:autoSpaceDE w:val="0"/>
        <w:autoSpaceDN w:val="0"/>
        <w:adjustRightInd w:val="0"/>
        <w:jc w:val="both"/>
        <w:rPr>
          <w:b/>
          <w:kern w:val="28"/>
          <w:szCs w:val="20"/>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6"/>
        <w:gridCol w:w="1624"/>
        <w:gridCol w:w="2025"/>
        <w:gridCol w:w="1896"/>
        <w:gridCol w:w="1626"/>
      </w:tblGrid>
      <w:tr w:rsidR="004C3FB1" w:rsidRPr="0006688E" w14:paraId="71B5CB6A" w14:textId="4D9D3825" w:rsidTr="004C3FB1">
        <w:trPr>
          <w:jc w:val="center"/>
        </w:trPr>
        <w:tc>
          <w:tcPr>
            <w:tcW w:w="2456" w:type="dxa"/>
            <w:vAlign w:val="center"/>
          </w:tcPr>
          <w:p w14:paraId="0F8484F9" w14:textId="77777777" w:rsidR="004C3FB1" w:rsidRPr="0006688E" w:rsidRDefault="004C3FB1" w:rsidP="00934432">
            <w:pPr>
              <w:widowControl w:val="0"/>
              <w:overflowPunct w:val="0"/>
              <w:autoSpaceDE w:val="0"/>
              <w:autoSpaceDN w:val="0"/>
              <w:adjustRightInd w:val="0"/>
              <w:jc w:val="center"/>
              <w:rPr>
                <w:b/>
                <w:kern w:val="28"/>
                <w:sz w:val="20"/>
                <w:szCs w:val="20"/>
              </w:rPr>
            </w:pPr>
            <w:r w:rsidRPr="0006688E">
              <w:rPr>
                <w:b/>
                <w:kern w:val="28"/>
                <w:sz w:val="20"/>
                <w:szCs w:val="20"/>
              </w:rPr>
              <w:t>Personas, uz kuras iespējām balstās, nosaukums, reģistrācijas numurs, adrese, kontaktpersona, tālruņa numurs</w:t>
            </w:r>
          </w:p>
        </w:tc>
        <w:tc>
          <w:tcPr>
            <w:tcW w:w="1624" w:type="dxa"/>
          </w:tcPr>
          <w:p w14:paraId="69EE0F9C" w14:textId="77777777" w:rsidR="004C3FB1" w:rsidRPr="0006688E" w:rsidRDefault="004C3FB1" w:rsidP="00934432">
            <w:pPr>
              <w:widowControl w:val="0"/>
              <w:overflowPunct w:val="0"/>
              <w:autoSpaceDE w:val="0"/>
              <w:autoSpaceDN w:val="0"/>
              <w:adjustRightInd w:val="0"/>
              <w:jc w:val="center"/>
              <w:rPr>
                <w:b/>
                <w:kern w:val="28"/>
                <w:sz w:val="20"/>
                <w:szCs w:val="20"/>
              </w:rPr>
            </w:pPr>
            <w:r w:rsidRPr="0006688E">
              <w:rPr>
                <w:b/>
                <w:kern w:val="28"/>
                <w:sz w:val="20"/>
                <w:szCs w:val="20"/>
              </w:rPr>
              <w:t>Vai atbilst mazā vai vidējā uzņēmuma statusam</w:t>
            </w:r>
            <w:r w:rsidRPr="00B73F06">
              <w:rPr>
                <w:b/>
                <w:kern w:val="28"/>
                <w:sz w:val="20"/>
                <w:szCs w:val="20"/>
                <w:vertAlign w:val="superscript"/>
              </w:rPr>
              <w:footnoteReference w:id="1"/>
            </w:r>
          </w:p>
        </w:tc>
        <w:tc>
          <w:tcPr>
            <w:tcW w:w="2025" w:type="dxa"/>
            <w:vAlign w:val="center"/>
          </w:tcPr>
          <w:p w14:paraId="6CD9B4A0" w14:textId="77777777" w:rsidR="004C3FB1" w:rsidRPr="0006688E" w:rsidRDefault="004C3FB1" w:rsidP="00934432">
            <w:pPr>
              <w:widowControl w:val="0"/>
              <w:overflowPunct w:val="0"/>
              <w:autoSpaceDE w:val="0"/>
              <w:autoSpaceDN w:val="0"/>
              <w:adjustRightInd w:val="0"/>
              <w:jc w:val="center"/>
              <w:rPr>
                <w:b/>
                <w:kern w:val="28"/>
                <w:sz w:val="20"/>
                <w:szCs w:val="20"/>
              </w:rPr>
            </w:pPr>
            <w:r w:rsidRPr="0006688E">
              <w:rPr>
                <w:b/>
                <w:kern w:val="28"/>
                <w:sz w:val="20"/>
                <w:szCs w:val="20"/>
              </w:rPr>
              <w:t>Kvalifikācijas prasība, kuras izpildei persona piesaistīta</w:t>
            </w:r>
          </w:p>
        </w:tc>
        <w:tc>
          <w:tcPr>
            <w:tcW w:w="1896" w:type="dxa"/>
            <w:vAlign w:val="center"/>
          </w:tcPr>
          <w:p w14:paraId="76F35FF9" w14:textId="77777777" w:rsidR="004C3FB1" w:rsidRPr="0006688E" w:rsidRDefault="004C3FB1" w:rsidP="00934432">
            <w:pPr>
              <w:widowControl w:val="0"/>
              <w:overflowPunct w:val="0"/>
              <w:autoSpaceDE w:val="0"/>
              <w:autoSpaceDN w:val="0"/>
              <w:adjustRightInd w:val="0"/>
              <w:jc w:val="center"/>
              <w:rPr>
                <w:b/>
                <w:kern w:val="28"/>
                <w:sz w:val="20"/>
                <w:szCs w:val="20"/>
              </w:rPr>
            </w:pPr>
            <w:r w:rsidRPr="0006688E">
              <w:rPr>
                <w:b/>
                <w:kern w:val="28"/>
                <w:sz w:val="20"/>
                <w:szCs w:val="20"/>
              </w:rPr>
              <w:t>Nododamo resursu apraksts un apjoms</w:t>
            </w:r>
          </w:p>
        </w:tc>
        <w:tc>
          <w:tcPr>
            <w:tcW w:w="1626" w:type="dxa"/>
          </w:tcPr>
          <w:p w14:paraId="44FBE1B4" w14:textId="77777777" w:rsidR="004C3FB1" w:rsidRDefault="004C3FB1" w:rsidP="00934432">
            <w:pPr>
              <w:widowControl w:val="0"/>
              <w:overflowPunct w:val="0"/>
              <w:autoSpaceDE w:val="0"/>
              <w:autoSpaceDN w:val="0"/>
              <w:adjustRightInd w:val="0"/>
              <w:jc w:val="center"/>
              <w:rPr>
                <w:b/>
                <w:bCs/>
                <w:sz w:val="20"/>
                <w:szCs w:val="20"/>
                <w:lang w:val="lv-LV"/>
              </w:rPr>
            </w:pPr>
          </w:p>
          <w:p w14:paraId="0E0E879E" w14:textId="77777777" w:rsidR="004C3FB1" w:rsidRDefault="004C3FB1" w:rsidP="00934432">
            <w:pPr>
              <w:widowControl w:val="0"/>
              <w:overflowPunct w:val="0"/>
              <w:autoSpaceDE w:val="0"/>
              <w:autoSpaceDN w:val="0"/>
              <w:adjustRightInd w:val="0"/>
              <w:jc w:val="center"/>
              <w:rPr>
                <w:b/>
                <w:bCs/>
                <w:sz w:val="20"/>
                <w:szCs w:val="20"/>
                <w:lang w:val="lv-LV"/>
              </w:rPr>
            </w:pPr>
          </w:p>
          <w:p w14:paraId="237FB138" w14:textId="38CDA9E7" w:rsidR="004C3FB1" w:rsidRPr="0006688E" w:rsidRDefault="004C3FB1" w:rsidP="00934432">
            <w:pPr>
              <w:widowControl w:val="0"/>
              <w:overflowPunct w:val="0"/>
              <w:autoSpaceDE w:val="0"/>
              <w:autoSpaceDN w:val="0"/>
              <w:adjustRightInd w:val="0"/>
              <w:jc w:val="center"/>
              <w:rPr>
                <w:b/>
                <w:kern w:val="28"/>
                <w:sz w:val="20"/>
                <w:szCs w:val="20"/>
              </w:rPr>
            </w:pPr>
            <w:r w:rsidRPr="002F380C">
              <w:rPr>
                <w:b/>
                <w:bCs/>
                <w:sz w:val="20"/>
                <w:szCs w:val="20"/>
                <w:lang w:val="lv-LV"/>
              </w:rPr>
              <w:t>Paraksts un atšifrējums*</w:t>
            </w:r>
          </w:p>
        </w:tc>
      </w:tr>
      <w:tr w:rsidR="004C3FB1" w:rsidRPr="0006688E" w14:paraId="5DFB6C66" w14:textId="74BE79A6" w:rsidTr="004C3FB1">
        <w:trPr>
          <w:jc w:val="center"/>
        </w:trPr>
        <w:tc>
          <w:tcPr>
            <w:tcW w:w="2456" w:type="dxa"/>
          </w:tcPr>
          <w:p w14:paraId="66499A5D" w14:textId="77777777" w:rsidR="004C3FB1" w:rsidRPr="0006688E" w:rsidRDefault="004C3FB1" w:rsidP="00934432">
            <w:pPr>
              <w:widowControl w:val="0"/>
              <w:overflowPunct w:val="0"/>
              <w:autoSpaceDE w:val="0"/>
              <w:autoSpaceDN w:val="0"/>
              <w:adjustRightInd w:val="0"/>
              <w:jc w:val="both"/>
              <w:rPr>
                <w:kern w:val="28"/>
              </w:rPr>
            </w:pPr>
          </w:p>
        </w:tc>
        <w:tc>
          <w:tcPr>
            <w:tcW w:w="1624" w:type="dxa"/>
          </w:tcPr>
          <w:p w14:paraId="30B3E18A" w14:textId="77777777" w:rsidR="004C3FB1" w:rsidRPr="0006688E" w:rsidRDefault="004C3FB1" w:rsidP="00934432">
            <w:pPr>
              <w:widowControl w:val="0"/>
              <w:overflowPunct w:val="0"/>
              <w:autoSpaceDE w:val="0"/>
              <w:autoSpaceDN w:val="0"/>
              <w:adjustRightInd w:val="0"/>
              <w:jc w:val="both"/>
              <w:rPr>
                <w:kern w:val="28"/>
              </w:rPr>
            </w:pPr>
          </w:p>
        </w:tc>
        <w:tc>
          <w:tcPr>
            <w:tcW w:w="2025" w:type="dxa"/>
          </w:tcPr>
          <w:p w14:paraId="7FE0395B" w14:textId="77777777" w:rsidR="004C3FB1" w:rsidRPr="0006688E" w:rsidRDefault="004C3FB1" w:rsidP="00934432">
            <w:pPr>
              <w:widowControl w:val="0"/>
              <w:overflowPunct w:val="0"/>
              <w:autoSpaceDE w:val="0"/>
              <w:autoSpaceDN w:val="0"/>
              <w:adjustRightInd w:val="0"/>
              <w:jc w:val="both"/>
              <w:rPr>
                <w:kern w:val="28"/>
              </w:rPr>
            </w:pPr>
          </w:p>
        </w:tc>
        <w:tc>
          <w:tcPr>
            <w:tcW w:w="1896" w:type="dxa"/>
          </w:tcPr>
          <w:p w14:paraId="58054A2C" w14:textId="77777777" w:rsidR="004C3FB1" w:rsidRPr="0006688E" w:rsidRDefault="004C3FB1" w:rsidP="00934432">
            <w:pPr>
              <w:widowControl w:val="0"/>
              <w:overflowPunct w:val="0"/>
              <w:autoSpaceDE w:val="0"/>
              <w:autoSpaceDN w:val="0"/>
              <w:adjustRightInd w:val="0"/>
              <w:jc w:val="both"/>
              <w:rPr>
                <w:kern w:val="28"/>
              </w:rPr>
            </w:pPr>
          </w:p>
        </w:tc>
        <w:tc>
          <w:tcPr>
            <w:tcW w:w="1626" w:type="dxa"/>
          </w:tcPr>
          <w:p w14:paraId="4A4DBA02" w14:textId="77777777" w:rsidR="004C3FB1" w:rsidRPr="0006688E" w:rsidRDefault="004C3FB1" w:rsidP="00934432">
            <w:pPr>
              <w:widowControl w:val="0"/>
              <w:overflowPunct w:val="0"/>
              <w:autoSpaceDE w:val="0"/>
              <w:autoSpaceDN w:val="0"/>
              <w:adjustRightInd w:val="0"/>
              <w:jc w:val="both"/>
              <w:rPr>
                <w:kern w:val="28"/>
              </w:rPr>
            </w:pPr>
          </w:p>
        </w:tc>
      </w:tr>
      <w:tr w:rsidR="004C3FB1" w:rsidRPr="0006688E" w14:paraId="40073CA8" w14:textId="22E5BD5D" w:rsidTr="004C3FB1">
        <w:trPr>
          <w:jc w:val="center"/>
        </w:trPr>
        <w:tc>
          <w:tcPr>
            <w:tcW w:w="2456" w:type="dxa"/>
          </w:tcPr>
          <w:p w14:paraId="117A6CE9" w14:textId="77777777" w:rsidR="004C3FB1" w:rsidRPr="0006688E" w:rsidRDefault="004C3FB1" w:rsidP="00934432">
            <w:pPr>
              <w:widowControl w:val="0"/>
              <w:overflowPunct w:val="0"/>
              <w:autoSpaceDE w:val="0"/>
              <w:autoSpaceDN w:val="0"/>
              <w:adjustRightInd w:val="0"/>
              <w:jc w:val="both"/>
              <w:rPr>
                <w:kern w:val="28"/>
              </w:rPr>
            </w:pPr>
          </w:p>
        </w:tc>
        <w:tc>
          <w:tcPr>
            <w:tcW w:w="1624" w:type="dxa"/>
          </w:tcPr>
          <w:p w14:paraId="20B0D0AE" w14:textId="77777777" w:rsidR="004C3FB1" w:rsidRPr="0006688E" w:rsidRDefault="004C3FB1" w:rsidP="00934432">
            <w:pPr>
              <w:widowControl w:val="0"/>
              <w:overflowPunct w:val="0"/>
              <w:autoSpaceDE w:val="0"/>
              <w:autoSpaceDN w:val="0"/>
              <w:adjustRightInd w:val="0"/>
              <w:jc w:val="both"/>
              <w:rPr>
                <w:kern w:val="28"/>
              </w:rPr>
            </w:pPr>
          </w:p>
        </w:tc>
        <w:tc>
          <w:tcPr>
            <w:tcW w:w="2025" w:type="dxa"/>
          </w:tcPr>
          <w:p w14:paraId="3A42793B" w14:textId="77777777" w:rsidR="004C3FB1" w:rsidRPr="0006688E" w:rsidRDefault="004C3FB1" w:rsidP="00934432">
            <w:pPr>
              <w:widowControl w:val="0"/>
              <w:overflowPunct w:val="0"/>
              <w:autoSpaceDE w:val="0"/>
              <w:autoSpaceDN w:val="0"/>
              <w:adjustRightInd w:val="0"/>
              <w:jc w:val="both"/>
              <w:rPr>
                <w:kern w:val="28"/>
              </w:rPr>
            </w:pPr>
          </w:p>
        </w:tc>
        <w:tc>
          <w:tcPr>
            <w:tcW w:w="1896" w:type="dxa"/>
          </w:tcPr>
          <w:p w14:paraId="233193FE" w14:textId="77777777" w:rsidR="004C3FB1" w:rsidRPr="0006688E" w:rsidRDefault="004C3FB1" w:rsidP="00934432">
            <w:pPr>
              <w:widowControl w:val="0"/>
              <w:overflowPunct w:val="0"/>
              <w:autoSpaceDE w:val="0"/>
              <w:autoSpaceDN w:val="0"/>
              <w:adjustRightInd w:val="0"/>
              <w:jc w:val="both"/>
              <w:rPr>
                <w:kern w:val="28"/>
              </w:rPr>
            </w:pPr>
          </w:p>
        </w:tc>
        <w:tc>
          <w:tcPr>
            <w:tcW w:w="1626" w:type="dxa"/>
          </w:tcPr>
          <w:p w14:paraId="629E5C12" w14:textId="77777777" w:rsidR="004C3FB1" w:rsidRPr="0006688E" w:rsidRDefault="004C3FB1" w:rsidP="00934432">
            <w:pPr>
              <w:widowControl w:val="0"/>
              <w:overflowPunct w:val="0"/>
              <w:autoSpaceDE w:val="0"/>
              <w:autoSpaceDN w:val="0"/>
              <w:adjustRightInd w:val="0"/>
              <w:jc w:val="both"/>
              <w:rPr>
                <w:kern w:val="28"/>
              </w:rPr>
            </w:pPr>
          </w:p>
        </w:tc>
      </w:tr>
      <w:tr w:rsidR="004C3FB1" w:rsidRPr="0006688E" w14:paraId="4D5EDF44" w14:textId="703EFCB9" w:rsidTr="004C3FB1">
        <w:trPr>
          <w:trHeight w:val="60"/>
          <w:jc w:val="center"/>
        </w:trPr>
        <w:tc>
          <w:tcPr>
            <w:tcW w:w="2456" w:type="dxa"/>
          </w:tcPr>
          <w:p w14:paraId="70AEDA83" w14:textId="77777777" w:rsidR="004C3FB1" w:rsidRPr="0006688E" w:rsidRDefault="004C3FB1" w:rsidP="00934432">
            <w:pPr>
              <w:widowControl w:val="0"/>
              <w:overflowPunct w:val="0"/>
              <w:autoSpaceDE w:val="0"/>
              <w:autoSpaceDN w:val="0"/>
              <w:adjustRightInd w:val="0"/>
              <w:jc w:val="both"/>
              <w:rPr>
                <w:kern w:val="28"/>
              </w:rPr>
            </w:pPr>
          </w:p>
        </w:tc>
        <w:tc>
          <w:tcPr>
            <w:tcW w:w="1624" w:type="dxa"/>
          </w:tcPr>
          <w:p w14:paraId="7F01B97D" w14:textId="77777777" w:rsidR="004C3FB1" w:rsidRPr="0006688E" w:rsidRDefault="004C3FB1" w:rsidP="00934432">
            <w:pPr>
              <w:widowControl w:val="0"/>
              <w:overflowPunct w:val="0"/>
              <w:autoSpaceDE w:val="0"/>
              <w:autoSpaceDN w:val="0"/>
              <w:adjustRightInd w:val="0"/>
              <w:jc w:val="both"/>
              <w:rPr>
                <w:kern w:val="28"/>
              </w:rPr>
            </w:pPr>
          </w:p>
        </w:tc>
        <w:tc>
          <w:tcPr>
            <w:tcW w:w="2025" w:type="dxa"/>
          </w:tcPr>
          <w:p w14:paraId="0035F1D1" w14:textId="77777777" w:rsidR="004C3FB1" w:rsidRPr="0006688E" w:rsidRDefault="004C3FB1" w:rsidP="00934432">
            <w:pPr>
              <w:widowControl w:val="0"/>
              <w:overflowPunct w:val="0"/>
              <w:autoSpaceDE w:val="0"/>
              <w:autoSpaceDN w:val="0"/>
              <w:adjustRightInd w:val="0"/>
              <w:jc w:val="both"/>
              <w:rPr>
                <w:kern w:val="28"/>
              </w:rPr>
            </w:pPr>
          </w:p>
        </w:tc>
        <w:tc>
          <w:tcPr>
            <w:tcW w:w="1896" w:type="dxa"/>
          </w:tcPr>
          <w:p w14:paraId="308A86B7" w14:textId="77777777" w:rsidR="004C3FB1" w:rsidRPr="0006688E" w:rsidRDefault="004C3FB1" w:rsidP="00934432">
            <w:pPr>
              <w:widowControl w:val="0"/>
              <w:overflowPunct w:val="0"/>
              <w:autoSpaceDE w:val="0"/>
              <w:autoSpaceDN w:val="0"/>
              <w:adjustRightInd w:val="0"/>
              <w:jc w:val="both"/>
              <w:rPr>
                <w:kern w:val="28"/>
              </w:rPr>
            </w:pPr>
          </w:p>
        </w:tc>
        <w:tc>
          <w:tcPr>
            <w:tcW w:w="1626" w:type="dxa"/>
          </w:tcPr>
          <w:p w14:paraId="3B722B69" w14:textId="77777777" w:rsidR="004C3FB1" w:rsidRPr="0006688E" w:rsidRDefault="004C3FB1" w:rsidP="00934432">
            <w:pPr>
              <w:widowControl w:val="0"/>
              <w:overflowPunct w:val="0"/>
              <w:autoSpaceDE w:val="0"/>
              <w:autoSpaceDN w:val="0"/>
              <w:adjustRightInd w:val="0"/>
              <w:jc w:val="both"/>
              <w:rPr>
                <w:kern w:val="28"/>
              </w:rPr>
            </w:pPr>
          </w:p>
        </w:tc>
      </w:tr>
    </w:tbl>
    <w:p w14:paraId="2686C179" w14:textId="22123B50" w:rsidR="00850737" w:rsidRPr="002F380C" w:rsidRDefault="00850737" w:rsidP="00850737">
      <w:pPr>
        <w:pStyle w:val="ListParagraph"/>
        <w:ind w:left="0"/>
        <w:jc w:val="both"/>
        <w:rPr>
          <w:sz w:val="18"/>
          <w:szCs w:val="18"/>
          <w:lang w:val="lv-LV"/>
        </w:rPr>
      </w:pPr>
      <w:r w:rsidRPr="002F380C">
        <w:rPr>
          <w:sz w:val="18"/>
          <w:szCs w:val="18"/>
          <w:lang w:val="lv-LV"/>
        </w:rPr>
        <w:t xml:space="preserve">*Ar savu parakstu apliecinu, ka esmu informēts par to, ka </w:t>
      </w:r>
      <w:r w:rsidRPr="002F380C">
        <w:rPr>
          <w:sz w:val="18"/>
          <w:szCs w:val="18"/>
          <w:shd w:val="clear" w:color="auto" w:fill="D9D9D9"/>
          <w:lang w:val="lv-LV"/>
        </w:rPr>
        <w:t>&lt;</w:t>
      </w:r>
      <w:r w:rsidRPr="002F380C">
        <w:rPr>
          <w:i/>
          <w:sz w:val="18"/>
          <w:szCs w:val="18"/>
          <w:shd w:val="clear" w:color="auto" w:fill="D9D9D9"/>
          <w:lang w:val="lv-LV"/>
        </w:rPr>
        <w:t>Pretendenta</w:t>
      </w:r>
      <w:r w:rsidRPr="002F380C">
        <w:rPr>
          <w:sz w:val="18"/>
          <w:szCs w:val="18"/>
          <w:shd w:val="clear" w:color="auto" w:fill="BFBFBF"/>
          <w:lang w:val="lv-LV"/>
        </w:rPr>
        <w:t xml:space="preserve"> </w:t>
      </w:r>
      <w:r w:rsidRPr="002F380C">
        <w:rPr>
          <w:i/>
          <w:sz w:val="18"/>
          <w:szCs w:val="18"/>
          <w:lang w:val="lv-LV"/>
        </w:rPr>
        <w:t>nosaukums, reģistrācijas numurs un adrese</w:t>
      </w:r>
      <w:r w:rsidRPr="002F380C">
        <w:rPr>
          <w:sz w:val="18"/>
          <w:szCs w:val="18"/>
          <w:lang w:val="lv-LV"/>
        </w:rPr>
        <w:t>&gt; iesniegs piedāvājumu Pasūtītāja organizētajā iepirkumā “</w:t>
      </w:r>
      <w:r w:rsidRPr="00BB16B0">
        <w:rPr>
          <w:sz w:val="20"/>
          <w:szCs w:val="20"/>
          <w:lang w:val="lv-LV"/>
        </w:rPr>
        <w:t xml:space="preserve">Latvijas Universitātes Dabaszinātņu akadēmiskā centra Jelgavas ielā 1, Rīgā telpu un teritorijas uzkopšanas </w:t>
      </w:r>
      <w:r w:rsidRPr="00850737">
        <w:rPr>
          <w:sz w:val="20"/>
          <w:szCs w:val="20"/>
          <w:lang w:val="lv-LV"/>
        </w:rPr>
        <w:t>pakalpojumi”</w:t>
      </w:r>
      <w:r w:rsidRPr="00850737">
        <w:rPr>
          <w:i/>
          <w:sz w:val="20"/>
          <w:szCs w:val="20"/>
          <w:lang w:val="lv-LV"/>
        </w:rPr>
        <w:t>,</w:t>
      </w:r>
      <w:r w:rsidRPr="00850737">
        <w:rPr>
          <w:b/>
          <w:i/>
          <w:sz w:val="20"/>
          <w:szCs w:val="20"/>
          <w:lang w:val="lv-LV"/>
        </w:rPr>
        <w:t xml:space="preserve"> </w:t>
      </w:r>
      <w:r w:rsidRPr="00850737">
        <w:rPr>
          <w:i/>
          <w:sz w:val="20"/>
          <w:szCs w:val="20"/>
          <w:lang w:val="lv-LV"/>
        </w:rPr>
        <w:t>ident.Nr. Nr. LU 2018/27, un gadījumā,</w:t>
      </w:r>
      <w:r w:rsidRPr="00850737">
        <w:rPr>
          <w:sz w:val="20"/>
          <w:szCs w:val="20"/>
          <w:lang w:val="lv-LV"/>
        </w:rPr>
        <w:t xml:space="preserve"> ja tiks pieņemts </w:t>
      </w:r>
      <w:smartTag w:uri="schemas-tilde-lv/tildestengine" w:element="veidnes">
        <w:smartTagPr>
          <w:attr w:name="text" w:val="Lēmums"/>
          <w:attr w:name="baseform" w:val="Lēmums"/>
          <w:attr w:name="id" w:val="-1"/>
        </w:smartTagPr>
        <w:r w:rsidRPr="00850737">
          <w:rPr>
            <w:sz w:val="20"/>
            <w:szCs w:val="20"/>
            <w:lang w:val="lv-LV"/>
          </w:rPr>
          <w:t>lēmums</w:t>
        </w:r>
      </w:smartTag>
      <w:r w:rsidRPr="00850737">
        <w:rPr>
          <w:sz w:val="20"/>
          <w:szCs w:val="20"/>
          <w:lang w:val="lv-LV"/>
        </w:rPr>
        <w:t xml:space="preserve"> slēgt iepirkuma līgumu ar Pretendentu, nodošu Pretendenta rīcībā l</w:t>
      </w:r>
      <w:r w:rsidRPr="00850737">
        <w:rPr>
          <w:sz w:val="20"/>
          <w:szCs w:val="20"/>
        </w:rPr>
        <w:t>īguma izpildei nepieciešamos resursus</w:t>
      </w:r>
      <w:r w:rsidRPr="00850737">
        <w:rPr>
          <w:sz w:val="20"/>
          <w:szCs w:val="20"/>
          <w:lang w:val="lv-LV"/>
        </w:rPr>
        <w:t>.</w:t>
      </w:r>
    </w:p>
    <w:p w14:paraId="47FBCDC8" w14:textId="77777777" w:rsidR="00850737" w:rsidRDefault="00850737" w:rsidP="002E304F">
      <w:pPr>
        <w:widowControl w:val="0"/>
        <w:overflowPunct w:val="0"/>
        <w:autoSpaceDE w:val="0"/>
        <w:autoSpaceDN w:val="0"/>
        <w:adjustRightInd w:val="0"/>
        <w:jc w:val="both"/>
        <w:rPr>
          <w:kern w:val="28"/>
          <w:szCs w:val="20"/>
        </w:rPr>
      </w:pPr>
    </w:p>
    <w:p w14:paraId="09CE9727" w14:textId="7B31885A" w:rsidR="002E304F" w:rsidRPr="002E304F" w:rsidRDefault="002E304F" w:rsidP="002E304F">
      <w:pPr>
        <w:widowControl w:val="0"/>
        <w:overflowPunct w:val="0"/>
        <w:autoSpaceDE w:val="0"/>
        <w:autoSpaceDN w:val="0"/>
        <w:adjustRightInd w:val="0"/>
        <w:jc w:val="both"/>
        <w:rPr>
          <w:kern w:val="28"/>
          <w:szCs w:val="20"/>
        </w:rPr>
      </w:pPr>
      <w:r w:rsidRPr="002E304F">
        <w:rPr>
          <w:kern w:val="28"/>
          <w:szCs w:val="20"/>
        </w:rPr>
        <w:t xml:space="preserve">9) Ja paredzēts piesaistīt apakšuzņēmēju: </w:t>
      </w:r>
    </w:p>
    <w:p w14:paraId="5589733B" w14:textId="77777777" w:rsidR="002E304F" w:rsidRPr="0006688E" w:rsidRDefault="002E304F" w:rsidP="002E304F">
      <w:pPr>
        <w:widowControl w:val="0"/>
        <w:overflowPunct w:val="0"/>
        <w:autoSpaceDE w:val="0"/>
        <w:autoSpaceDN w:val="0"/>
        <w:adjustRightInd w:val="0"/>
        <w:jc w:val="both"/>
        <w:rPr>
          <w:kern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0"/>
        <w:gridCol w:w="1234"/>
        <w:gridCol w:w="1308"/>
        <w:gridCol w:w="1308"/>
        <w:gridCol w:w="1740"/>
        <w:gridCol w:w="1359"/>
      </w:tblGrid>
      <w:tr w:rsidR="004C3FB1" w:rsidRPr="0006688E" w14:paraId="3EFB384F" w14:textId="7A2C1337" w:rsidTr="004C3FB1">
        <w:tc>
          <w:tcPr>
            <w:tcW w:w="2570" w:type="dxa"/>
          </w:tcPr>
          <w:p w14:paraId="151683E4" w14:textId="77777777" w:rsidR="004C3FB1" w:rsidRPr="0006688E" w:rsidRDefault="004C3FB1" w:rsidP="00934432">
            <w:pPr>
              <w:widowControl w:val="0"/>
              <w:overflowPunct w:val="0"/>
              <w:autoSpaceDE w:val="0"/>
              <w:autoSpaceDN w:val="0"/>
              <w:adjustRightInd w:val="0"/>
              <w:jc w:val="center"/>
              <w:rPr>
                <w:b/>
                <w:kern w:val="28"/>
                <w:sz w:val="20"/>
                <w:szCs w:val="20"/>
              </w:rPr>
            </w:pPr>
            <w:r w:rsidRPr="0006688E">
              <w:rPr>
                <w:b/>
                <w:kern w:val="28"/>
                <w:sz w:val="20"/>
                <w:szCs w:val="20"/>
              </w:rPr>
              <w:t>Apakšuzņēmēja nosaukums, reģistrācijas numurs, adrese, kontaktpersona, tālruņa numurs</w:t>
            </w:r>
          </w:p>
        </w:tc>
        <w:tc>
          <w:tcPr>
            <w:tcW w:w="1234" w:type="dxa"/>
          </w:tcPr>
          <w:p w14:paraId="1BCE730F" w14:textId="604B39AB" w:rsidR="004C3FB1" w:rsidRPr="0006688E" w:rsidRDefault="004C3FB1" w:rsidP="00800563">
            <w:pPr>
              <w:widowControl w:val="0"/>
              <w:overflowPunct w:val="0"/>
              <w:autoSpaceDE w:val="0"/>
              <w:autoSpaceDN w:val="0"/>
              <w:adjustRightInd w:val="0"/>
              <w:jc w:val="center"/>
              <w:rPr>
                <w:b/>
                <w:kern w:val="28"/>
                <w:sz w:val="20"/>
                <w:szCs w:val="20"/>
              </w:rPr>
            </w:pPr>
            <w:r w:rsidRPr="0006688E">
              <w:rPr>
                <w:b/>
                <w:kern w:val="28"/>
                <w:sz w:val="20"/>
                <w:szCs w:val="20"/>
              </w:rPr>
              <w:t>Vai atbilst mazā vai vidējā uzņēmuma statusam</w:t>
            </w:r>
            <w:r w:rsidR="00800563" w:rsidRPr="00800563">
              <w:rPr>
                <w:kern w:val="28"/>
                <w:sz w:val="20"/>
                <w:szCs w:val="20"/>
                <w:vertAlign w:val="superscript"/>
              </w:rPr>
              <w:t>1</w:t>
            </w:r>
          </w:p>
        </w:tc>
        <w:tc>
          <w:tcPr>
            <w:tcW w:w="1308" w:type="dxa"/>
          </w:tcPr>
          <w:p w14:paraId="5A20C6E3" w14:textId="77777777" w:rsidR="004C3FB1" w:rsidRPr="0006688E" w:rsidRDefault="004C3FB1" w:rsidP="00934432">
            <w:pPr>
              <w:widowControl w:val="0"/>
              <w:overflowPunct w:val="0"/>
              <w:autoSpaceDE w:val="0"/>
              <w:autoSpaceDN w:val="0"/>
              <w:adjustRightInd w:val="0"/>
              <w:jc w:val="center"/>
              <w:rPr>
                <w:b/>
                <w:kern w:val="28"/>
                <w:sz w:val="20"/>
                <w:szCs w:val="20"/>
              </w:rPr>
            </w:pPr>
            <w:r w:rsidRPr="0006688E">
              <w:rPr>
                <w:b/>
                <w:kern w:val="28"/>
                <w:sz w:val="20"/>
                <w:szCs w:val="20"/>
              </w:rPr>
              <w:t>Veicamo darbu apjoms %</w:t>
            </w:r>
          </w:p>
        </w:tc>
        <w:tc>
          <w:tcPr>
            <w:tcW w:w="1308" w:type="dxa"/>
          </w:tcPr>
          <w:p w14:paraId="367AD466" w14:textId="77777777" w:rsidR="004C3FB1" w:rsidRPr="0006688E" w:rsidRDefault="004C3FB1" w:rsidP="00934432">
            <w:pPr>
              <w:widowControl w:val="0"/>
              <w:overflowPunct w:val="0"/>
              <w:autoSpaceDE w:val="0"/>
              <w:autoSpaceDN w:val="0"/>
              <w:adjustRightInd w:val="0"/>
              <w:jc w:val="center"/>
              <w:rPr>
                <w:b/>
                <w:kern w:val="28"/>
                <w:sz w:val="20"/>
                <w:szCs w:val="20"/>
              </w:rPr>
            </w:pPr>
            <w:r w:rsidRPr="0006688E">
              <w:rPr>
                <w:b/>
                <w:kern w:val="28"/>
                <w:sz w:val="20"/>
                <w:szCs w:val="20"/>
              </w:rPr>
              <w:t>Veicamo darbu apjoms EUR (bez PVN)</w:t>
            </w:r>
            <w:r w:rsidRPr="00B73F06">
              <w:rPr>
                <w:b/>
                <w:kern w:val="28"/>
                <w:sz w:val="20"/>
                <w:szCs w:val="20"/>
                <w:vertAlign w:val="superscript"/>
              </w:rPr>
              <w:footnoteReference w:id="2"/>
            </w:r>
          </w:p>
        </w:tc>
        <w:tc>
          <w:tcPr>
            <w:tcW w:w="1740" w:type="dxa"/>
          </w:tcPr>
          <w:p w14:paraId="2133100B" w14:textId="77777777" w:rsidR="004C3FB1" w:rsidRPr="0006688E" w:rsidRDefault="004C3FB1" w:rsidP="00934432">
            <w:pPr>
              <w:widowControl w:val="0"/>
              <w:overflowPunct w:val="0"/>
              <w:autoSpaceDE w:val="0"/>
              <w:autoSpaceDN w:val="0"/>
              <w:adjustRightInd w:val="0"/>
              <w:jc w:val="center"/>
              <w:rPr>
                <w:b/>
                <w:kern w:val="28"/>
                <w:sz w:val="20"/>
                <w:szCs w:val="20"/>
              </w:rPr>
            </w:pPr>
            <w:r w:rsidRPr="0006688E">
              <w:rPr>
                <w:b/>
                <w:kern w:val="28"/>
                <w:sz w:val="20"/>
                <w:szCs w:val="20"/>
              </w:rPr>
              <w:t>Veicamo darbu raksturojums</w:t>
            </w:r>
          </w:p>
        </w:tc>
        <w:tc>
          <w:tcPr>
            <w:tcW w:w="1359" w:type="dxa"/>
          </w:tcPr>
          <w:p w14:paraId="07EA1800" w14:textId="406C98F3" w:rsidR="004C3FB1" w:rsidRPr="0006688E" w:rsidRDefault="004C3FB1" w:rsidP="00934432">
            <w:pPr>
              <w:widowControl w:val="0"/>
              <w:overflowPunct w:val="0"/>
              <w:autoSpaceDE w:val="0"/>
              <w:autoSpaceDN w:val="0"/>
              <w:adjustRightInd w:val="0"/>
              <w:jc w:val="center"/>
              <w:rPr>
                <w:b/>
                <w:kern w:val="28"/>
                <w:sz w:val="20"/>
                <w:szCs w:val="20"/>
              </w:rPr>
            </w:pPr>
            <w:r w:rsidRPr="002F380C">
              <w:rPr>
                <w:b/>
                <w:bCs/>
                <w:sz w:val="20"/>
                <w:szCs w:val="20"/>
                <w:lang w:val="lv-LV"/>
              </w:rPr>
              <w:t>Paraksts un atšifrējums*</w:t>
            </w:r>
          </w:p>
        </w:tc>
      </w:tr>
      <w:tr w:rsidR="004C3FB1" w:rsidRPr="0006688E" w14:paraId="0DF603A6" w14:textId="3AA76495" w:rsidTr="004C3FB1">
        <w:tc>
          <w:tcPr>
            <w:tcW w:w="2570" w:type="dxa"/>
          </w:tcPr>
          <w:p w14:paraId="46ABFF06" w14:textId="77777777" w:rsidR="004C3FB1" w:rsidRPr="0006688E" w:rsidRDefault="004C3FB1" w:rsidP="00934432">
            <w:pPr>
              <w:widowControl w:val="0"/>
              <w:overflowPunct w:val="0"/>
              <w:autoSpaceDE w:val="0"/>
              <w:autoSpaceDN w:val="0"/>
              <w:adjustRightInd w:val="0"/>
              <w:jc w:val="both"/>
              <w:rPr>
                <w:kern w:val="28"/>
              </w:rPr>
            </w:pPr>
          </w:p>
        </w:tc>
        <w:tc>
          <w:tcPr>
            <w:tcW w:w="1234" w:type="dxa"/>
          </w:tcPr>
          <w:p w14:paraId="4F63583A" w14:textId="77777777" w:rsidR="004C3FB1" w:rsidRPr="0006688E" w:rsidRDefault="004C3FB1" w:rsidP="00934432">
            <w:pPr>
              <w:widowControl w:val="0"/>
              <w:overflowPunct w:val="0"/>
              <w:autoSpaceDE w:val="0"/>
              <w:autoSpaceDN w:val="0"/>
              <w:adjustRightInd w:val="0"/>
              <w:jc w:val="both"/>
              <w:rPr>
                <w:kern w:val="28"/>
              </w:rPr>
            </w:pPr>
          </w:p>
        </w:tc>
        <w:tc>
          <w:tcPr>
            <w:tcW w:w="1308" w:type="dxa"/>
          </w:tcPr>
          <w:p w14:paraId="313C9B1D" w14:textId="77777777" w:rsidR="004C3FB1" w:rsidRPr="0006688E" w:rsidRDefault="004C3FB1" w:rsidP="00934432">
            <w:pPr>
              <w:widowControl w:val="0"/>
              <w:overflowPunct w:val="0"/>
              <w:autoSpaceDE w:val="0"/>
              <w:autoSpaceDN w:val="0"/>
              <w:adjustRightInd w:val="0"/>
              <w:jc w:val="both"/>
              <w:rPr>
                <w:kern w:val="28"/>
              </w:rPr>
            </w:pPr>
          </w:p>
        </w:tc>
        <w:tc>
          <w:tcPr>
            <w:tcW w:w="1308" w:type="dxa"/>
          </w:tcPr>
          <w:p w14:paraId="7D176C8A" w14:textId="77777777" w:rsidR="004C3FB1" w:rsidRPr="0006688E" w:rsidRDefault="004C3FB1" w:rsidP="00934432">
            <w:pPr>
              <w:widowControl w:val="0"/>
              <w:overflowPunct w:val="0"/>
              <w:autoSpaceDE w:val="0"/>
              <w:autoSpaceDN w:val="0"/>
              <w:adjustRightInd w:val="0"/>
              <w:jc w:val="both"/>
              <w:rPr>
                <w:kern w:val="28"/>
              </w:rPr>
            </w:pPr>
          </w:p>
        </w:tc>
        <w:tc>
          <w:tcPr>
            <w:tcW w:w="1740" w:type="dxa"/>
          </w:tcPr>
          <w:p w14:paraId="06ABF581" w14:textId="77777777" w:rsidR="004C3FB1" w:rsidRPr="0006688E" w:rsidRDefault="004C3FB1" w:rsidP="00934432">
            <w:pPr>
              <w:widowControl w:val="0"/>
              <w:overflowPunct w:val="0"/>
              <w:autoSpaceDE w:val="0"/>
              <w:autoSpaceDN w:val="0"/>
              <w:adjustRightInd w:val="0"/>
              <w:jc w:val="both"/>
              <w:rPr>
                <w:kern w:val="28"/>
              </w:rPr>
            </w:pPr>
          </w:p>
        </w:tc>
        <w:tc>
          <w:tcPr>
            <w:tcW w:w="1359" w:type="dxa"/>
          </w:tcPr>
          <w:p w14:paraId="42CA84E4" w14:textId="77777777" w:rsidR="004C3FB1" w:rsidRPr="0006688E" w:rsidRDefault="004C3FB1" w:rsidP="00934432">
            <w:pPr>
              <w:widowControl w:val="0"/>
              <w:overflowPunct w:val="0"/>
              <w:autoSpaceDE w:val="0"/>
              <w:autoSpaceDN w:val="0"/>
              <w:adjustRightInd w:val="0"/>
              <w:jc w:val="both"/>
              <w:rPr>
                <w:kern w:val="28"/>
              </w:rPr>
            </w:pPr>
          </w:p>
        </w:tc>
      </w:tr>
      <w:tr w:rsidR="004C3FB1" w:rsidRPr="0006688E" w14:paraId="147A9602" w14:textId="6E58F3B8" w:rsidTr="004C3FB1">
        <w:tc>
          <w:tcPr>
            <w:tcW w:w="2570" w:type="dxa"/>
          </w:tcPr>
          <w:p w14:paraId="31F6AA1B" w14:textId="77777777" w:rsidR="004C3FB1" w:rsidRPr="0006688E" w:rsidRDefault="004C3FB1" w:rsidP="00934432">
            <w:pPr>
              <w:widowControl w:val="0"/>
              <w:overflowPunct w:val="0"/>
              <w:autoSpaceDE w:val="0"/>
              <w:autoSpaceDN w:val="0"/>
              <w:adjustRightInd w:val="0"/>
              <w:jc w:val="both"/>
              <w:rPr>
                <w:kern w:val="28"/>
              </w:rPr>
            </w:pPr>
          </w:p>
        </w:tc>
        <w:tc>
          <w:tcPr>
            <w:tcW w:w="1234" w:type="dxa"/>
          </w:tcPr>
          <w:p w14:paraId="5EE8AD7E" w14:textId="77777777" w:rsidR="004C3FB1" w:rsidRPr="0006688E" w:rsidRDefault="004C3FB1" w:rsidP="00934432">
            <w:pPr>
              <w:widowControl w:val="0"/>
              <w:overflowPunct w:val="0"/>
              <w:autoSpaceDE w:val="0"/>
              <w:autoSpaceDN w:val="0"/>
              <w:adjustRightInd w:val="0"/>
              <w:jc w:val="both"/>
              <w:rPr>
                <w:kern w:val="28"/>
              </w:rPr>
            </w:pPr>
          </w:p>
        </w:tc>
        <w:tc>
          <w:tcPr>
            <w:tcW w:w="1308" w:type="dxa"/>
          </w:tcPr>
          <w:p w14:paraId="1F5492E4" w14:textId="77777777" w:rsidR="004C3FB1" w:rsidRPr="0006688E" w:rsidRDefault="004C3FB1" w:rsidP="00934432">
            <w:pPr>
              <w:widowControl w:val="0"/>
              <w:overflowPunct w:val="0"/>
              <w:autoSpaceDE w:val="0"/>
              <w:autoSpaceDN w:val="0"/>
              <w:adjustRightInd w:val="0"/>
              <w:jc w:val="both"/>
              <w:rPr>
                <w:kern w:val="28"/>
              </w:rPr>
            </w:pPr>
          </w:p>
        </w:tc>
        <w:tc>
          <w:tcPr>
            <w:tcW w:w="1308" w:type="dxa"/>
          </w:tcPr>
          <w:p w14:paraId="0A93FFAF" w14:textId="77777777" w:rsidR="004C3FB1" w:rsidRPr="0006688E" w:rsidRDefault="004C3FB1" w:rsidP="00934432">
            <w:pPr>
              <w:widowControl w:val="0"/>
              <w:overflowPunct w:val="0"/>
              <w:autoSpaceDE w:val="0"/>
              <w:autoSpaceDN w:val="0"/>
              <w:adjustRightInd w:val="0"/>
              <w:jc w:val="both"/>
              <w:rPr>
                <w:kern w:val="28"/>
              </w:rPr>
            </w:pPr>
          </w:p>
        </w:tc>
        <w:tc>
          <w:tcPr>
            <w:tcW w:w="1740" w:type="dxa"/>
          </w:tcPr>
          <w:p w14:paraId="6AC4A1A8" w14:textId="77777777" w:rsidR="004C3FB1" w:rsidRPr="0006688E" w:rsidRDefault="004C3FB1" w:rsidP="00934432">
            <w:pPr>
              <w:widowControl w:val="0"/>
              <w:overflowPunct w:val="0"/>
              <w:autoSpaceDE w:val="0"/>
              <w:autoSpaceDN w:val="0"/>
              <w:adjustRightInd w:val="0"/>
              <w:jc w:val="both"/>
              <w:rPr>
                <w:kern w:val="28"/>
              </w:rPr>
            </w:pPr>
          </w:p>
        </w:tc>
        <w:tc>
          <w:tcPr>
            <w:tcW w:w="1359" w:type="dxa"/>
          </w:tcPr>
          <w:p w14:paraId="658AD254" w14:textId="77777777" w:rsidR="004C3FB1" w:rsidRPr="0006688E" w:rsidRDefault="004C3FB1" w:rsidP="00934432">
            <w:pPr>
              <w:widowControl w:val="0"/>
              <w:overflowPunct w:val="0"/>
              <w:autoSpaceDE w:val="0"/>
              <w:autoSpaceDN w:val="0"/>
              <w:adjustRightInd w:val="0"/>
              <w:jc w:val="both"/>
              <w:rPr>
                <w:kern w:val="28"/>
              </w:rPr>
            </w:pPr>
          </w:p>
        </w:tc>
      </w:tr>
      <w:tr w:rsidR="004C3FB1" w:rsidRPr="0006688E" w14:paraId="0FCE0150" w14:textId="19B3BD5B" w:rsidTr="004C3FB1">
        <w:tc>
          <w:tcPr>
            <w:tcW w:w="2570" w:type="dxa"/>
          </w:tcPr>
          <w:p w14:paraId="3DD97476" w14:textId="77777777" w:rsidR="004C3FB1" w:rsidRPr="0006688E" w:rsidRDefault="004C3FB1" w:rsidP="00934432">
            <w:pPr>
              <w:widowControl w:val="0"/>
              <w:overflowPunct w:val="0"/>
              <w:autoSpaceDE w:val="0"/>
              <w:autoSpaceDN w:val="0"/>
              <w:adjustRightInd w:val="0"/>
              <w:jc w:val="both"/>
              <w:rPr>
                <w:kern w:val="28"/>
              </w:rPr>
            </w:pPr>
          </w:p>
        </w:tc>
        <w:tc>
          <w:tcPr>
            <w:tcW w:w="1234" w:type="dxa"/>
          </w:tcPr>
          <w:p w14:paraId="5A55B360" w14:textId="77777777" w:rsidR="004C3FB1" w:rsidRPr="0006688E" w:rsidRDefault="004C3FB1" w:rsidP="00934432">
            <w:pPr>
              <w:widowControl w:val="0"/>
              <w:overflowPunct w:val="0"/>
              <w:autoSpaceDE w:val="0"/>
              <w:autoSpaceDN w:val="0"/>
              <w:adjustRightInd w:val="0"/>
              <w:jc w:val="both"/>
              <w:rPr>
                <w:kern w:val="28"/>
              </w:rPr>
            </w:pPr>
          </w:p>
        </w:tc>
        <w:tc>
          <w:tcPr>
            <w:tcW w:w="1308" w:type="dxa"/>
          </w:tcPr>
          <w:p w14:paraId="24CF41EB" w14:textId="77777777" w:rsidR="004C3FB1" w:rsidRPr="0006688E" w:rsidRDefault="004C3FB1" w:rsidP="00934432">
            <w:pPr>
              <w:widowControl w:val="0"/>
              <w:overflowPunct w:val="0"/>
              <w:autoSpaceDE w:val="0"/>
              <w:autoSpaceDN w:val="0"/>
              <w:adjustRightInd w:val="0"/>
              <w:jc w:val="both"/>
              <w:rPr>
                <w:kern w:val="28"/>
              </w:rPr>
            </w:pPr>
          </w:p>
        </w:tc>
        <w:tc>
          <w:tcPr>
            <w:tcW w:w="1308" w:type="dxa"/>
          </w:tcPr>
          <w:p w14:paraId="3E209842" w14:textId="77777777" w:rsidR="004C3FB1" w:rsidRPr="0006688E" w:rsidRDefault="004C3FB1" w:rsidP="00934432">
            <w:pPr>
              <w:widowControl w:val="0"/>
              <w:overflowPunct w:val="0"/>
              <w:autoSpaceDE w:val="0"/>
              <w:autoSpaceDN w:val="0"/>
              <w:adjustRightInd w:val="0"/>
              <w:jc w:val="both"/>
              <w:rPr>
                <w:kern w:val="28"/>
              </w:rPr>
            </w:pPr>
          </w:p>
        </w:tc>
        <w:tc>
          <w:tcPr>
            <w:tcW w:w="1740" w:type="dxa"/>
          </w:tcPr>
          <w:p w14:paraId="037DE52F" w14:textId="77777777" w:rsidR="004C3FB1" w:rsidRPr="0006688E" w:rsidRDefault="004C3FB1" w:rsidP="00934432">
            <w:pPr>
              <w:widowControl w:val="0"/>
              <w:overflowPunct w:val="0"/>
              <w:autoSpaceDE w:val="0"/>
              <w:autoSpaceDN w:val="0"/>
              <w:adjustRightInd w:val="0"/>
              <w:jc w:val="both"/>
              <w:rPr>
                <w:kern w:val="28"/>
              </w:rPr>
            </w:pPr>
          </w:p>
        </w:tc>
        <w:tc>
          <w:tcPr>
            <w:tcW w:w="1359" w:type="dxa"/>
          </w:tcPr>
          <w:p w14:paraId="1F74018F" w14:textId="77777777" w:rsidR="004C3FB1" w:rsidRPr="0006688E" w:rsidRDefault="004C3FB1" w:rsidP="00934432">
            <w:pPr>
              <w:widowControl w:val="0"/>
              <w:overflowPunct w:val="0"/>
              <w:autoSpaceDE w:val="0"/>
              <w:autoSpaceDN w:val="0"/>
              <w:adjustRightInd w:val="0"/>
              <w:jc w:val="both"/>
              <w:rPr>
                <w:kern w:val="28"/>
              </w:rPr>
            </w:pPr>
          </w:p>
        </w:tc>
      </w:tr>
    </w:tbl>
    <w:p w14:paraId="1988966A" w14:textId="5F559B9C" w:rsidR="00402D5C" w:rsidRPr="002F380C" w:rsidRDefault="00402D5C" w:rsidP="00402D5C">
      <w:pPr>
        <w:pStyle w:val="ListParagraph"/>
        <w:ind w:left="0"/>
        <w:jc w:val="both"/>
        <w:rPr>
          <w:sz w:val="18"/>
          <w:szCs w:val="18"/>
          <w:lang w:val="lv-LV"/>
        </w:rPr>
      </w:pPr>
      <w:r w:rsidRPr="002F380C">
        <w:rPr>
          <w:sz w:val="18"/>
          <w:szCs w:val="18"/>
          <w:lang w:val="lv-LV"/>
        </w:rPr>
        <w:t xml:space="preserve">*Ar savu parakstu apliecinu, ka esmu informēts par to, ka </w:t>
      </w:r>
      <w:r w:rsidRPr="002F380C">
        <w:rPr>
          <w:sz w:val="18"/>
          <w:szCs w:val="18"/>
          <w:shd w:val="clear" w:color="auto" w:fill="D9D9D9"/>
          <w:lang w:val="lv-LV"/>
        </w:rPr>
        <w:t>&lt;</w:t>
      </w:r>
      <w:r w:rsidRPr="002F380C">
        <w:rPr>
          <w:i/>
          <w:sz w:val="18"/>
          <w:szCs w:val="18"/>
          <w:shd w:val="clear" w:color="auto" w:fill="D9D9D9"/>
          <w:lang w:val="lv-LV"/>
        </w:rPr>
        <w:t>Pretendenta</w:t>
      </w:r>
      <w:r w:rsidRPr="002F380C">
        <w:rPr>
          <w:sz w:val="18"/>
          <w:szCs w:val="18"/>
          <w:shd w:val="clear" w:color="auto" w:fill="BFBFBF"/>
          <w:lang w:val="lv-LV"/>
        </w:rPr>
        <w:t xml:space="preserve"> </w:t>
      </w:r>
      <w:r w:rsidRPr="002F380C">
        <w:rPr>
          <w:i/>
          <w:sz w:val="18"/>
          <w:szCs w:val="18"/>
          <w:lang w:val="lv-LV"/>
        </w:rPr>
        <w:t>nosaukums, reģistrācijas numurs un adrese</w:t>
      </w:r>
      <w:r w:rsidRPr="002F380C">
        <w:rPr>
          <w:sz w:val="18"/>
          <w:szCs w:val="18"/>
          <w:lang w:val="lv-LV"/>
        </w:rPr>
        <w:t>&gt; iesniegs piedāvājumu Pasūtītāja organizētajā iepirkumā “</w:t>
      </w:r>
      <w:r w:rsidR="00BB16B0" w:rsidRPr="00BB16B0">
        <w:rPr>
          <w:sz w:val="20"/>
          <w:szCs w:val="20"/>
          <w:lang w:val="lv-LV"/>
        </w:rPr>
        <w:t>Latvijas Universitātes Dabaszinātņu akadēmiskā centra Jelgavas ielā 1, Rīgā telpu un teritorijas uzkopšanas pakalpojumi</w:t>
      </w:r>
      <w:r w:rsidR="00BB16B0">
        <w:rPr>
          <w:sz w:val="20"/>
          <w:szCs w:val="20"/>
          <w:lang w:val="lv-LV"/>
        </w:rPr>
        <w:t>”</w:t>
      </w:r>
      <w:r w:rsidRPr="002F380C">
        <w:rPr>
          <w:i/>
          <w:sz w:val="18"/>
          <w:szCs w:val="18"/>
          <w:lang w:val="lv-LV"/>
        </w:rPr>
        <w:t>,</w:t>
      </w:r>
      <w:r w:rsidRPr="002F380C">
        <w:rPr>
          <w:b/>
          <w:i/>
          <w:sz w:val="18"/>
          <w:szCs w:val="18"/>
          <w:lang w:val="lv-LV"/>
        </w:rPr>
        <w:t xml:space="preserve"> </w:t>
      </w:r>
      <w:r w:rsidRPr="002F380C">
        <w:rPr>
          <w:i/>
          <w:sz w:val="18"/>
          <w:szCs w:val="18"/>
          <w:lang w:val="lv-LV"/>
        </w:rPr>
        <w:t xml:space="preserve">ident.Nr. Nr. </w:t>
      </w:r>
      <w:r w:rsidR="005C6F9D">
        <w:rPr>
          <w:i/>
          <w:sz w:val="18"/>
          <w:szCs w:val="18"/>
          <w:lang w:val="lv-LV"/>
        </w:rPr>
        <w:t>LU 2018/27</w:t>
      </w:r>
      <w:r w:rsidRPr="002F380C">
        <w:rPr>
          <w:i/>
          <w:sz w:val="18"/>
          <w:szCs w:val="18"/>
          <w:lang w:val="lv-LV"/>
        </w:rPr>
        <w:t>, un gadījumā,</w:t>
      </w:r>
      <w:r w:rsidRPr="002F380C">
        <w:rPr>
          <w:sz w:val="18"/>
          <w:szCs w:val="18"/>
          <w:lang w:val="lv-LV"/>
        </w:rPr>
        <w:t xml:space="preserve"> ja tiks pieņemts </w:t>
      </w:r>
      <w:smartTag w:uri="schemas-tilde-lv/tildestengine" w:element="veidnes">
        <w:smartTagPr>
          <w:attr w:name="text" w:val="Lēmums"/>
          <w:attr w:name="baseform" w:val="Lēmums"/>
          <w:attr w:name="id" w:val="-1"/>
        </w:smartTagPr>
        <w:r w:rsidRPr="002F380C">
          <w:rPr>
            <w:sz w:val="18"/>
            <w:szCs w:val="18"/>
            <w:lang w:val="lv-LV"/>
          </w:rPr>
          <w:t>lēmums</w:t>
        </w:r>
      </w:smartTag>
      <w:r w:rsidRPr="002F380C">
        <w:rPr>
          <w:sz w:val="18"/>
          <w:szCs w:val="18"/>
          <w:lang w:val="lv-LV"/>
        </w:rPr>
        <w:t xml:space="preserve"> slēgt iepirkuma līgumu ar Pretendentu, piedalīšos iepirkumā noteiktajā līguma izpildē piedāvātā apakšuzņēmēja pozīcijā.</w:t>
      </w:r>
    </w:p>
    <w:p w14:paraId="27FF272B" w14:textId="77777777" w:rsidR="00402D5C" w:rsidRPr="002F380C" w:rsidRDefault="00402D5C" w:rsidP="00402D5C">
      <w:pPr>
        <w:rPr>
          <w:lang w:val="lv-LV"/>
        </w:rPr>
      </w:pPr>
    </w:p>
    <w:p w14:paraId="028E5B1E" w14:textId="77777777" w:rsidR="00402D5C" w:rsidRPr="002F380C" w:rsidRDefault="00402D5C" w:rsidP="00402D5C">
      <w:pPr>
        <w:rPr>
          <w:lang w:val="lv-LV"/>
        </w:rPr>
      </w:pPr>
    </w:p>
    <w:p w14:paraId="2A4A2DBF" w14:textId="77777777" w:rsidR="00402D5C" w:rsidRPr="002F380C" w:rsidRDefault="00402D5C" w:rsidP="00402D5C">
      <w:pPr>
        <w:rPr>
          <w:lang w:val="lv-LV"/>
        </w:rPr>
      </w:pPr>
      <w:r w:rsidRPr="002F380C">
        <w:rPr>
          <w:lang w:val="lv-LV"/>
        </w:rPr>
        <w:t>Amatpersona (pretendenta pilnvarotā persona):</w:t>
      </w:r>
    </w:p>
    <w:p w14:paraId="7AC9B36E" w14:textId="3BA4754C" w:rsidR="00402D5C" w:rsidRPr="002F380C" w:rsidRDefault="00402D5C" w:rsidP="00402D5C">
      <w:pPr>
        <w:rPr>
          <w:lang w:val="lv-LV"/>
        </w:rPr>
      </w:pPr>
      <w:r w:rsidRPr="002F380C">
        <w:rPr>
          <w:lang w:val="lv-LV"/>
        </w:rPr>
        <w:t xml:space="preserve">_________________________                _______________        _________________                   </w:t>
      </w:r>
      <w:r w:rsidRPr="002F380C">
        <w:rPr>
          <w:lang w:val="lv-LV"/>
        </w:rPr>
        <w:tab/>
        <w:t xml:space="preserve">      /vārds, uzvārds/ </w:t>
      </w:r>
      <w:r w:rsidRPr="002F380C">
        <w:rPr>
          <w:lang w:val="lv-LV"/>
        </w:rPr>
        <w:tab/>
      </w:r>
      <w:r w:rsidRPr="002F380C">
        <w:rPr>
          <w:lang w:val="lv-LV"/>
        </w:rPr>
        <w:tab/>
        <w:t xml:space="preserve">             /amats/                              /paraksts/   </w:t>
      </w:r>
      <w:r w:rsidRPr="002F380C">
        <w:rPr>
          <w:lang w:val="lv-LV"/>
        </w:rPr>
        <w:tab/>
        <w:t xml:space="preserve"> ____________________201</w:t>
      </w:r>
      <w:r w:rsidR="00BA7A49">
        <w:rPr>
          <w:lang w:val="lv-LV"/>
        </w:rPr>
        <w:t>8</w:t>
      </w:r>
      <w:r w:rsidRPr="002F380C">
        <w:rPr>
          <w:lang w:val="lv-LV"/>
        </w:rPr>
        <w:t>.gada ___.________________</w:t>
      </w:r>
    </w:p>
    <w:p w14:paraId="26F578E6" w14:textId="77777777" w:rsidR="00402D5C" w:rsidRPr="002F380C" w:rsidRDefault="00402D5C" w:rsidP="00402D5C">
      <w:pPr>
        <w:tabs>
          <w:tab w:val="left" w:pos="3060"/>
        </w:tabs>
        <w:rPr>
          <w:lang w:val="lv-LV"/>
        </w:rPr>
      </w:pPr>
      <w:r w:rsidRPr="002F380C">
        <w:rPr>
          <w:lang w:val="lv-LV"/>
        </w:rPr>
        <w:t>/parakstīšanas vieta/                                   /datums/</w:t>
      </w:r>
    </w:p>
    <w:p w14:paraId="322BE5CC" w14:textId="77777777" w:rsidR="00402D5C" w:rsidRPr="002F380C" w:rsidRDefault="00402D5C" w:rsidP="00402D5C">
      <w:pPr>
        <w:pStyle w:val="naisf"/>
        <w:spacing w:before="0" w:after="0"/>
        <w:jc w:val="left"/>
        <w:rPr>
          <w:szCs w:val="24"/>
          <w:lang w:val="lv-LV"/>
        </w:rPr>
      </w:pPr>
    </w:p>
    <w:p w14:paraId="591B9F92" w14:textId="77777777" w:rsidR="00205EA1" w:rsidRPr="002F380C" w:rsidRDefault="00205EA1">
      <w:pPr>
        <w:spacing w:after="160" w:line="259" w:lineRule="auto"/>
        <w:rPr>
          <w:b/>
          <w:lang w:val="lv-LV"/>
        </w:rPr>
      </w:pPr>
      <w:r w:rsidRPr="002F380C">
        <w:rPr>
          <w:b/>
          <w:lang w:val="lv-LV"/>
        </w:rPr>
        <w:br w:type="page"/>
      </w:r>
    </w:p>
    <w:p w14:paraId="13C5836D" w14:textId="77777777" w:rsidR="00205EA1" w:rsidRPr="002F380C" w:rsidRDefault="00205EA1" w:rsidP="00205EA1">
      <w:pPr>
        <w:jc w:val="right"/>
        <w:rPr>
          <w:b/>
          <w:lang w:val="lv-LV"/>
        </w:rPr>
      </w:pPr>
      <w:r w:rsidRPr="002F380C">
        <w:rPr>
          <w:b/>
          <w:lang w:val="lv-LV"/>
        </w:rPr>
        <w:lastRenderedPageBreak/>
        <w:t>2.pielikums</w:t>
      </w:r>
    </w:p>
    <w:p w14:paraId="5A0D1B71" w14:textId="66C7B477" w:rsidR="00205EA1" w:rsidRPr="002F380C" w:rsidRDefault="00986052" w:rsidP="00205EA1">
      <w:pPr>
        <w:jc w:val="right"/>
        <w:rPr>
          <w:b/>
          <w:lang w:val="lv-LV"/>
        </w:rPr>
      </w:pPr>
      <w:r w:rsidRPr="002F380C">
        <w:rPr>
          <w:b/>
          <w:lang w:val="lv-LV"/>
        </w:rPr>
        <w:t>“Tehniskā specifikācija</w:t>
      </w:r>
      <w:r w:rsidR="00205EA1" w:rsidRPr="002F380C">
        <w:rPr>
          <w:b/>
          <w:lang w:val="lv-LV"/>
        </w:rPr>
        <w:t>”</w:t>
      </w:r>
    </w:p>
    <w:p w14:paraId="43E2A800" w14:textId="77777777" w:rsidR="00205EA1" w:rsidRPr="002F380C" w:rsidRDefault="00205EA1" w:rsidP="00205EA1">
      <w:pPr>
        <w:tabs>
          <w:tab w:val="left" w:pos="855"/>
        </w:tabs>
        <w:jc w:val="right"/>
        <w:rPr>
          <w:lang w:val="lv-LV"/>
        </w:rPr>
      </w:pPr>
      <w:r w:rsidRPr="002F380C">
        <w:rPr>
          <w:lang w:val="lv-LV"/>
        </w:rPr>
        <w:t>LU atklāta konkursa</w:t>
      </w:r>
    </w:p>
    <w:p w14:paraId="6E7BED35" w14:textId="77777777" w:rsidR="00BB16B0" w:rsidRDefault="00BB16B0" w:rsidP="00BB16B0">
      <w:pPr>
        <w:jc w:val="right"/>
        <w:rPr>
          <w:lang w:val="lv-LV"/>
        </w:rPr>
      </w:pPr>
      <w:r w:rsidRPr="002F380C">
        <w:rPr>
          <w:lang w:val="lv-LV"/>
        </w:rPr>
        <w:t>“</w:t>
      </w:r>
      <w:r w:rsidRPr="005C6F9D">
        <w:rPr>
          <w:lang w:val="lv-LV"/>
        </w:rPr>
        <w:t xml:space="preserve">Latvijas Universitātes Dabaszinātņu akadēmiskā centra </w:t>
      </w:r>
    </w:p>
    <w:p w14:paraId="234802D1" w14:textId="77777777" w:rsidR="00BB16B0" w:rsidRPr="002F380C" w:rsidRDefault="00BB16B0" w:rsidP="00BB16B0">
      <w:pPr>
        <w:jc w:val="right"/>
        <w:rPr>
          <w:lang w:val="lv-LV"/>
        </w:rPr>
      </w:pPr>
      <w:r w:rsidRPr="005C6F9D">
        <w:rPr>
          <w:lang w:val="lv-LV"/>
        </w:rPr>
        <w:t>Jelgavas ielā 1, Rīgā telpu un teritorijas uzkopšanas pakalpojumi</w:t>
      </w:r>
      <w:r w:rsidRPr="002F380C">
        <w:rPr>
          <w:lang w:val="lv-LV"/>
        </w:rPr>
        <w:t>”</w:t>
      </w:r>
    </w:p>
    <w:p w14:paraId="1CA0C972" w14:textId="77777777" w:rsidR="00BB16B0" w:rsidRPr="002F380C" w:rsidRDefault="00BB16B0" w:rsidP="00BB16B0">
      <w:pPr>
        <w:jc w:val="right"/>
        <w:rPr>
          <w:lang w:val="lv-LV"/>
        </w:rPr>
      </w:pPr>
      <w:r w:rsidRPr="002F380C">
        <w:rPr>
          <w:lang w:val="lv-LV"/>
        </w:rPr>
        <w:t xml:space="preserve"> (iepirkuma identifikācijas Nr.</w:t>
      </w:r>
      <w:r>
        <w:rPr>
          <w:lang w:val="lv-LV"/>
        </w:rPr>
        <w:t>LU 2018/27</w:t>
      </w:r>
      <w:r w:rsidRPr="002F380C">
        <w:rPr>
          <w:lang w:val="lv-LV"/>
        </w:rPr>
        <w:t>)</w:t>
      </w:r>
    </w:p>
    <w:p w14:paraId="5F5CD2C2" w14:textId="77777777" w:rsidR="00BB16B0" w:rsidRPr="002F380C" w:rsidRDefault="00BB16B0" w:rsidP="00BB16B0">
      <w:pPr>
        <w:jc w:val="right"/>
        <w:rPr>
          <w:sz w:val="22"/>
          <w:szCs w:val="22"/>
          <w:lang w:val="lv-LV"/>
        </w:rPr>
      </w:pPr>
      <w:r w:rsidRPr="002F380C">
        <w:rPr>
          <w:lang w:val="lv-LV"/>
        </w:rPr>
        <w:t>nolikumam</w:t>
      </w:r>
      <w:r w:rsidRPr="002F380C">
        <w:rPr>
          <w:sz w:val="22"/>
          <w:szCs w:val="22"/>
          <w:lang w:val="lv-LV"/>
        </w:rPr>
        <w:t xml:space="preserve"> </w:t>
      </w:r>
    </w:p>
    <w:p w14:paraId="1703EC2D" w14:textId="77777777" w:rsidR="00205EA1" w:rsidRPr="002F380C" w:rsidRDefault="00205EA1" w:rsidP="00205EA1">
      <w:pPr>
        <w:jc w:val="right"/>
        <w:rPr>
          <w:lang w:val="lv-LV"/>
        </w:rPr>
      </w:pPr>
    </w:p>
    <w:p w14:paraId="12EFCA33" w14:textId="77777777" w:rsidR="0095755B" w:rsidRPr="002F380C" w:rsidRDefault="0095755B" w:rsidP="00B40982">
      <w:pPr>
        <w:rPr>
          <w:lang w:val="lv-LV"/>
        </w:rPr>
        <w:sectPr w:rsidR="0095755B" w:rsidRPr="002F380C" w:rsidSect="00CD41EC">
          <w:footerReference w:type="default" r:id="rId31"/>
          <w:type w:val="continuous"/>
          <w:pgSz w:w="11906" w:h="16838" w:code="9"/>
          <w:pgMar w:top="709" w:right="851" w:bottom="1134" w:left="1418" w:header="709" w:footer="709" w:gutter="0"/>
          <w:cols w:space="708"/>
          <w:titlePg/>
          <w:docGrid w:linePitch="360"/>
        </w:sectPr>
      </w:pPr>
      <w:bookmarkStart w:id="7" w:name="_Toc451777027"/>
    </w:p>
    <w:bookmarkEnd w:id="7"/>
    <w:p w14:paraId="1B0A8631" w14:textId="77777777" w:rsidR="00251EDD" w:rsidRDefault="00251EDD" w:rsidP="00251EDD"/>
    <w:p w14:paraId="4FFBFFC1" w14:textId="250DA667" w:rsidR="00251EDD" w:rsidRPr="00251EDD" w:rsidRDefault="00251EDD" w:rsidP="00251EDD">
      <w:pPr>
        <w:rPr>
          <w:b/>
        </w:rPr>
        <w:sectPr w:rsidR="00251EDD" w:rsidRPr="00251EDD" w:rsidSect="00CD41EC">
          <w:type w:val="continuous"/>
          <w:pgSz w:w="11906" w:h="16838" w:code="9"/>
          <w:pgMar w:top="709" w:right="851" w:bottom="1134" w:left="1701" w:header="709" w:footer="709" w:gutter="0"/>
          <w:cols w:space="708"/>
          <w:titlePg/>
          <w:docGrid w:linePitch="360"/>
        </w:sectPr>
      </w:pPr>
      <w:r w:rsidRPr="00251EDD">
        <w:rPr>
          <w:b/>
        </w:rPr>
        <w:t>TEHNISKĀ SPECIFIKĀCIJA/ PRETENDENTA TEHNISKAIS PIEDĀVĀJUMS</w:t>
      </w:r>
    </w:p>
    <w:p w14:paraId="7DCAD05A" w14:textId="77777777" w:rsidR="00251EDD" w:rsidRPr="00A54A43" w:rsidRDefault="00251EDD" w:rsidP="00251EDD">
      <w:pPr>
        <w:ind w:left="720"/>
        <w:jc w:val="center"/>
        <w:rPr>
          <w:b/>
        </w:rPr>
      </w:pPr>
    </w:p>
    <w:tbl>
      <w:tblPr>
        <w:tblW w:w="9828"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542"/>
        <w:gridCol w:w="1618"/>
      </w:tblGrid>
      <w:tr w:rsidR="00251EDD" w:rsidRPr="00A54A43" w14:paraId="2DD11419" w14:textId="77777777" w:rsidTr="00255BC8">
        <w:trPr>
          <w:trHeight w:val="802"/>
        </w:trPr>
        <w:tc>
          <w:tcPr>
            <w:tcW w:w="668" w:type="dxa"/>
            <w:vAlign w:val="center"/>
          </w:tcPr>
          <w:p w14:paraId="68A802A1" w14:textId="77777777" w:rsidR="00251EDD" w:rsidRPr="00A54A43" w:rsidRDefault="00251EDD" w:rsidP="00255BC8">
            <w:pPr>
              <w:jc w:val="center"/>
              <w:rPr>
                <w:b/>
              </w:rPr>
            </w:pPr>
            <w:r w:rsidRPr="00A54A43">
              <w:rPr>
                <w:b/>
              </w:rPr>
              <w:t>Nr.</w:t>
            </w:r>
          </w:p>
        </w:tc>
        <w:tc>
          <w:tcPr>
            <w:tcW w:w="7542" w:type="dxa"/>
            <w:vAlign w:val="center"/>
          </w:tcPr>
          <w:p w14:paraId="1079D719" w14:textId="77777777" w:rsidR="00251EDD" w:rsidRPr="00A54A43" w:rsidRDefault="00251EDD" w:rsidP="00255BC8">
            <w:pPr>
              <w:jc w:val="center"/>
              <w:rPr>
                <w:b/>
              </w:rPr>
            </w:pPr>
            <w:r w:rsidRPr="00A54A43">
              <w:rPr>
                <w:b/>
              </w:rPr>
              <w:t>PASŪTĪTĀJA PRASĪBAS</w:t>
            </w:r>
          </w:p>
        </w:tc>
        <w:tc>
          <w:tcPr>
            <w:tcW w:w="1618" w:type="dxa"/>
            <w:vAlign w:val="center"/>
          </w:tcPr>
          <w:p w14:paraId="2D3D902F" w14:textId="77777777" w:rsidR="00251EDD" w:rsidRPr="00A54A43" w:rsidRDefault="00251EDD" w:rsidP="00255BC8">
            <w:pPr>
              <w:jc w:val="center"/>
              <w:rPr>
                <w:b/>
              </w:rPr>
            </w:pPr>
            <w:r w:rsidRPr="00A54A43">
              <w:rPr>
                <w:b/>
              </w:rPr>
              <w:t>Pretendenta piedāvājums</w:t>
            </w:r>
          </w:p>
        </w:tc>
      </w:tr>
      <w:tr w:rsidR="00251EDD" w:rsidRPr="00A54A43" w14:paraId="5F7A2C1D" w14:textId="77777777" w:rsidTr="00255BC8">
        <w:trPr>
          <w:trHeight w:val="234"/>
        </w:trPr>
        <w:tc>
          <w:tcPr>
            <w:tcW w:w="668" w:type="dxa"/>
          </w:tcPr>
          <w:p w14:paraId="48FCBF53" w14:textId="77777777" w:rsidR="00251EDD" w:rsidRPr="00A54A43" w:rsidRDefault="00251EDD" w:rsidP="00255BC8">
            <w:pPr>
              <w:jc w:val="center"/>
            </w:pPr>
            <w:r w:rsidRPr="00A54A43">
              <w:t>1.</w:t>
            </w:r>
          </w:p>
        </w:tc>
        <w:tc>
          <w:tcPr>
            <w:tcW w:w="7542" w:type="dxa"/>
          </w:tcPr>
          <w:p w14:paraId="2344AE7E" w14:textId="77777777" w:rsidR="00251EDD" w:rsidRPr="00A54A43" w:rsidRDefault="00251EDD" w:rsidP="00255BC8">
            <w:pPr>
              <w:jc w:val="center"/>
            </w:pPr>
            <w:r w:rsidRPr="00A54A43">
              <w:t>2.</w:t>
            </w:r>
          </w:p>
        </w:tc>
        <w:tc>
          <w:tcPr>
            <w:tcW w:w="1618" w:type="dxa"/>
          </w:tcPr>
          <w:p w14:paraId="1CE6DB5C" w14:textId="77777777" w:rsidR="00251EDD" w:rsidRPr="00A54A43" w:rsidRDefault="00251EDD" w:rsidP="00255BC8">
            <w:pPr>
              <w:jc w:val="center"/>
            </w:pPr>
            <w:r w:rsidRPr="00A54A43">
              <w:t>3.</w:t>
            </w:r>
          </w:p>
        </w:tc>
      </w:tr>
      <w:tr w:rsidR="00251EDD" w:rsidRPr="00A54A43" w14:paraId="61360B7E" w14:textId="77777777" w:rsidTr="00255BC8">
        <w:trPr>
          <w:trHeight w:val="846"/>
        </w:trPr>
        <w:tc>
          <w:tcPr>
            <w:tcW w:w="668" w:type="dxa"/>
          </w:tcPr>
          <w:p w14:paraId="6CFB509D" w14:textId="77777777" w:rsidR="00251EDD" w:rsidRPr="00A54A43" w:rsidRDefault="00251EDD" w:rsidP="00255BC8">
            <w:pPr>
              <w:jc w:val="center"/>
            </w:pPr>
            <w:r w:rsidRPr="00A54A43">
              <w:t>1.</w:t>
            </w:r>
          </w:p>
        </w:tc>
        <w:tc>
          <w:tcPr>
            <w:tcW w:w="7542" w:type="dxa"/>
          </w:tcPr>
          <w:p w14:paraId="00508F73" w14:textId="77777777" w:rsidR="00251EDD" w:rsidRPr="00251EDD" w:rsidRDefault="00251EDD" w:rsidP="00255BC8">
            <w:pPr>
              <w:jc w:val="both"/>
              <w:rPr>
                <w:vertAlign w:val="superscript"/>
              </w:rPr>
            </w:pPr>
            <w:r w:rsidRPr="00251EDD">
              <w:t>Telpu uzkopšanas platība: 16316.80 m</w:t>
            </w:r>
            <w:r w:rsidRPr="00251EDD">
              <w:rPr>
                <w:vertAlign w:val="superscript"/>
              </w:rPr>
              <w:t>2</w:t>
            </w:r>
          </w:p>
          <w:p w14:paraId="2D9BDE5C" w14:textId="77777777" w:rsidR="00251EDD" w:rsidRPr="00251EDD" w:rsidRDefault="00251EDD" w:rsidP="00255BC8">
            <w:pPr>
              <w:jc w:val="both"/>
            </w:pPr>
            <w:r w:rsidRPr="00251EDD">
              <w:t>Teritorijas uzkopšanas platība: 13376 m</w:t>
            </w:r>
            <w:r w:rsidRPr="00251EDD">
              <w:rPr>
                <w:vertAlign w:val="superscript"/>
              </w:rPr>
              <w:t>2</w:t>
            </w:r>
          </w:p>
          <w:p w14:paraId="4FAE3003" w14:textId="77777777" w:rsidR="00251EDD" w:rsidRPr="00251EDD" w:rsidRDefault="00251EDD" w:rsidP="00255BC8">
            <w:pPr>
              <w:jc w:val="both"/>
            </w:pPr>
          </w:p>
        </w:tc>
        <w:tc>
          <w:tcPr>
            <w:tcW w:w="1618" w:type="dxa"/>
          </w:tcPr>
          <w:p w14:paraId="6874BAFB" w14:textId="77777777" w:rsidR="00251EDD" w:rsidRPr="00A54A43" w:rsidRDefault="00251EDD" w:rsidP="00255BC8">
            <w:pPr>
              <w:jc w:val="right"/>
            </w:pPr>
          </w:p>
        </w:tc>
      </w:tr>
      <w:tr w:rsidR="00251EDD" w:rsidRPr="00A54A43" w14:paraId="49949984" w14:textId="77777777" w:rsidTr="00255BC8">
        <w:tblPrEx>
          <w:tblLook w:val="04A0" w:firstRow="1" w:lastRow="0" w:firstColumn="1" w:lastColumn="0" w:noHBand="0" w:noVBand="1"/>
        </w:tblPrEx>
        <w:trPr>
          <w:trHeight w:val="693"/>
        </w:trPr>
        <w:tc>
          <w:tcPr>
            <w:tcW w:w="668" w:type="dxa"/>
            <w:tcBorders>
              <w:top w:val="single" w:sz="4" w:space="0" w:color="auto"/>
              <w:left w:val="single" w:sz="4" w:space="0" w:color="auto"/>
              <w:bottom w:val="single" w:sz="4" w:space="0" w:color="auto"/>
              <w:right w:val="single" w:sz="4" w:space="0" w:color="auto"/>
            </w:tcBorders>
            <w:hideMark/>
          </w:tcPr>
          <w:p w14:paraId="7163D895" w14:textId="77777777" w:rsidR="00251EDD" w:rsidRPr="00A54A43" w:rsidRDefault="00251EDD" w:rsidP="00255BC8">
            <w:pPr>
              <w:jc w:val="center"/>
            </w:pPr>
            <w:r w:rsidRPr="00A54A43">
              <w:t>2.</w:t>
            </w:r>
          </w:p>
        </w:tc>
        <w:tc>
          <w:tcPr>
            <w:tcW w:w="7542" w:type="dxa"/>
            <w:tcBorders>
              <w:top w:val="single" w:sz="4" w:space="0" w:color="auto"/>
              <w:left w:val="single" w:sz="4" w:space="0" w:color="auto"/>
              <w:bottom w:val="single" w:sz="4" w:space="0" w:color="auto"/>
              <w:right w:val="single" w:sz="4" w:space="0" w:color="auto"/>
            </w:tcBorders>
            <w:hideMark/>
          </w:tcPr>
          <w:p w14:paraId="1E78B6FB" w14:textId="77777777" w:rsidR="00251EDD" w:rsidRPr="00251EDD" w:rsidRDefault="00251EDD" w:rsidP="00255BC8">
            <w:pPr>
              <w:jc w:val="both"/>
            </w:pPr>
            <w:r w:rsidRPr="00251EDD">
              <w:t>Izpildītājam uzkopšanas darbi jāveic ar saviem darbiniekiem, uzkopšanas tehniku, inventāru, iekārtām un materiāliem.</w:t>
            </w:r>
          </w:p>
        </w:tc>
        <w:tc>
          <w:tcPr>
            <w:tcW w:w="1618" w:type="dxa"/>
            <w:tcBorders>
              <w:top w:val="single" w:sz="4" w:space="0" w:color="auto"/>
              <w:left w:val="single" w:sz="4" w:space="0" w:color="auto"/>
              <w:bottom w:val="single" w:sz="4" w:space="0" w:color="auto"/>
              <w:right w:val="single" w:sz="4" w:space="0" w:color="auto"/>
            </w:tcBorders>
          </w:tcPr>
          <w:p w14:paraId="18106F90" w14:textId="77777777" w:rsidR="00251EDD" w:rsidRPr="00A54A43" w:rsidRDefault="00251EDD" w:rsidP="00255BC8">
            <w:pPr>
              <w:jc w:val="right"/>
            </w:pPr>
          </w:p>
        </w:tc>
      </w:tr>
      <w:tr w:rsidR="00251EDD" w:rsidRPr="00A54A43" w14:paraId="3A7FA66A" w14:textId="77777777" w:rsidTr="00255BC8">
        <w:tblPrEx>
          <w:tblLook w:val="04A0" w:firstRow="1" w:lastRow="0" w:firstColumn="1" w:lastColumn="0" w:noHBand="0" w:noVBand="1"/>
        </w:tblPrEx>
        <w:trPr>
          <w:trHeight w:val="598"/>
        </w:trPr>
        <w:tc>
          <w:tcPr>
            <w:tcW w:w="668" w:type="dxa"/>
            <w:tcBorders>
              <w:top w:val="single" w:sz="4" w:space="0" w:color="auto"/>
              <w:left w:val="single" w:sz="4" w:space="0" w:color="auto"/>
              <w:bottom w:val="single" w:sz="4" w:space="0" w:color="auto"/>
              <w:right w:val="single" w:sz="4" w:space="0" w:color="auto"/>
            </w:tcBorders>
            <w:hideMark/>
          </w:tcPr>
          <w:p w14:paraId="64D22B40" w14:textId="77777777" w:rsidR="00251EDD" w:rsidRPr="00A54A43" w:rsidRDefault="00251EDD" w:rsidP="00255BC8">
            <w:pPr>
              <w:jc w:val="center"/>
            </w:pPr>
            <w:r w:rsidRPr="00A54A43">
              <w:t>3.</w:t>
            </w:r>
          </w:p>
        </w:tc>
        <w:tc>
          <w:tcPr>
            <w:tcW w:w="7542" w:type="dxa"/>
            <w:tcBorders>
              <w:top w:val="single" w:sz="4" w:space="0" w:color="auto"/>
              <w:left w:val="single" w:sz="4" w:space="0" w:color="auto"/>
              <w:bottom w:val="single" w:sz="4" w:space="0" w:color="auto"/>
              <w:right w:val="single" w:sz="4" w:space="0" w:color="auto"/>
            </w:tcBorders>
            <w:hideMark/>
          </w:tcPr>
          <w:p w14:paraId="6DD22F55" w14:textId="77777777" w:rsidR="00251EDD" w:rsidRPr="00251EDD" w:rsidRDefault="00251EDD" w:rsidP="00255BC8">
            <w:pPr>
              <w:jc w:val="both"/>
            </w:pPr>
            <w:r w:rsidRPr="00251EDD">
              <w:t>Izpildītājs darba uzdevumā  iekļautos  uzkopšanas darbus veic saskaņā ar Pasūtītāja darba uzdevumā noteikto regularitāti (skatīt Darba uzdevumu).</w:t>
            </w:r>
          </w:p>
        </w:tc>
        <w:tc>
          <w:tcPr>
            <w:tcW w:w="1618" w:type="dxa"/>
            <w:tcBorders>
              <w:top w:val="single" w:sz="4" w:space="0" w:color="auto"/>
              <w:left w:val="single" w:sz="4" w:space="0" w:color="auto"/>
              <w:bottom w:val="single" w:sz="4" w:space="0" w:color="auto"/>
              <w:right w:val="single" w:sz="4" w:space="0" w:color="auto"/>
            </w:tcBorders>
          </w:tcPr>
          <w:p w14:paraId="336EBE19" w14:textId="77777777" w:rsidR="00251EDD" w:rsidRPr="00A54A43" w:rsidRDefault="00251EDD" w:rsidP="00255BC8"/>
        </w:tc>
      </w:tr>
      <w:tr w:rsidR="00251EDD" w:rsidRPr="00A54A43" w14:paraId="45CA2245" w14:textId="77777777" w:rsidTr="00255BC8">
        <w:tblPrEx>
          <w:tblLook w:val="04A0" w:firstRow="1" w:lastRow="0" w:firstColumn="1" w:lastColumn="0" w:noHBand="0" w:noVBand="1"/>
        </w:tblPrEx>
        <w:trPr>
          <w:trHeight w:val="654"/>
        </w:trPr>
        <w:tc>
          <w:tcPr>
            <w:tcW w:w="668" w:type="dxa"/>
            <w:tcBorders>
              <w:top w:val="single" w:sz="4" w:space="0" w:color="auto"/>
              <w:left w:val="single" w:sz="4" w:space="0" w:color="auto"/>
              <w:bottom w:val="single" w:sz="4" w:space="0" w:color="auto"/>
              <w:right w:val="single" w:sz="4" w:space="0" w:color="auto"/>
            </w:tcBorders>
            <w:hideMark/>
          </w:tcPr>
          <w:p w14:paraId="4E200879" w14:textId="77777777" w:rsidR="00251EDD" w:rsidRPr="00A54A43" w:rsidRDefault="00251EDD" w:rsidP="00255BC8">
            <w:pPr>
              <w:jc w:val="center"/>
            </w:pPr>
            <w:r w:rsidRPr="00A54A43">
              <w:t>4.</w:t>
            </w:r>
          </w:p>
        </w:tc>
        <w:tc>
          <w:tcPr>
            <w:tcW w:w="7542" w:type="dxa"/>
            <w:tcBorders>
              <w:top w:val="single" w:sz="4" w:space="0" w:color="auto"/>
              <w:left w:val="single" w:sz="4" w:space="0" w:color="auto"/>
              <w:bottom w:val="single" w:sz="4" w:space="0" w:color="auto"/>
              <w:right w:val="single" w:sz="4" w:space="0" w:color="auto"/>
            </w:tcBorders>
          </w:tcPr>
          <w:p w14:paraId="3DF1ED3D" w14:textId="77777777" w:rsidR="00251EDD" w:rsidRPr="00251EDD" w:rsidRDefault="00251EDD" w:rsidP="00255BC8">
            <w:pPr>
              <w:jc w:val="both"/>
            </w:pPr>
            <w:r w:rsidRPr="00251EDD">
              <w:t xml:space="preserve">Izpildītājam jānodrošina ne mazāk kā 2 (divu) dežūrapkopēju darbs darba dienās no plkst.7:00 līdz plkst.18:00 un brīvdienās 1 (vienas) dežūrapkopējas darbs no plkst.9:00 līdz plkst.17:30. </w:t>
            </w:r>
          </w:p>
        </w:tc>
        <w:tc>
          <w:tcPr>
            <w:tcW w:w="1618" w:type="dxa"/>
            <w:tcBorders>
              <w:top w:val="single" w:sz="4" w:space="0" w:color="auto"/>
              <w:left w:val="single" w:sz="4" w:space="0" w:color="auto"/>
              <w:bottom w:val="single" w:sz="4" w:space="0" w:color="auto"/>
              <w:right w:val="single" w:sz="4" w:space="0" w:color="auto"/>
            </w:tcBorders>
          </w:tcPr>
          <w:p w14:paraId="05270A7D" w14:textId="77777777" w:rsidR="00251EDD" w:rsidRPr="00A54A43" w:rsidRDefault="00251EDD" w:rsidP="00255BC8"/>
        </w:tc>
      </w:tr>
      <w:tr w:rsidR="00251EDD" w:rsidRPr="00A54A43" w14:paraId="3EBD7A80" w14:textId="77777777" w:rsidTr="00255BC8">
        <w:tblPrEx>
          <w:tblLook w:val="04A0" w:firstRow="1" w:lastRow="0" w:firstColumn="1" w:lastColumn="0" w:noHBand="0" w:noVBand="1"/>
        </w:tblPrEx>
        <w:trPr>
          <w:trHeight w:val="654"/>
        </w:trPr>
        <w:tc>
          <w:tcPr>
            <w:tcW w:w="668" w:type="dxa"/>
            <w:tcBorders>
              <w:top w:val="single" w:sz="4" w:space="0" w:color="auto"/>
              <w:left w:val="single" w:sz="4" w:space="0" w:color="auto"/>
              <w:bottom w:val="single" w:sz="4" w:space="0" w:color="auto"/>
              <w:right w:val="single" w:sz="4" w:space="0" w:color="auto"/>
            </w:tcBorders>
          </w:tcPr>
          <w:p w14:paraId="76918821" w14:textId="77777777" w:rsidR="00251EDD" w:rsidRPr="00A54A43" w:rsidRDefault="00251EDD" w:rsidP="00255BC8">
            <w:pPr>
              <w:jc w:val="center"/>
            </w:pPr>
            <w:r>
              <w:t>5.</w:t>
            </w:r>
          </w:p>
        </w:tc>
        <w:tc>
          <w:tcPr>
            <w:tcW w:w="7542" w:type="dxa"/>
            <w:tcBorders>
              <w:top w:val="single" w:sz="4" w:space="0" w:color="auto"/>
              <w:left w:val="single" w:sz="4" w:space="0" w:color="auto"/>
              <w:bottom w:val="single" w:sz="4" w:space="0" w:color="auto"/>
              <w:right w:val="single" w:sz="4" w:space="0" w:color="auto"/>
            </w:tcBorders>
          </w:tcPr>
          <w:p w14:paraId="48205CBD" w14:textId="4702D286" w:rsidR="00251EDD" w:rsidRPr="00251EDD" w:rsidRDefault="00251EDD" w:rsidP="00D40F3E">
            <w:pPr>
              <w:jc w:val="both"/>
            </w:pPr>
            <w:r w:rsidRPr="00D40F3E">
              <w:t xml:space="preserve">Katra mēneša beigās Pasūtītājs iesniedz Izpildītājam </w:t>
            </w:r>
            <w:r w:rsidR="00D40F3E" w:rsidRPr="00D40F3E">
              <w:t xml:space="preserve">nākamajā mēnesī </w:t>
            </w:r>
            <w:r w:rsidRPr="00D40F3E">
              <w:t>plānoto pasākumu grafiku</w:t>
            </w:r>
            <w:r w:rsidR="00D40F3E" w:rsidRPr="00D40F3E">
              <w:t>. G</w:t>
            </w:r>
            <w:r w:rsidRPr="00D40F3E">
              <w:t>adījumos, kad ēkā plānots pasākums, ilgāks par dežūrapkopējas darba laiku, jānodrošina telpu uzkopšana pēc pasākuma beigām.</w:t>
            </w:r>
          </w:p>
        </w:tc>
        <w:tc>
          <w:tcPr>
            <w:tcW w:w="1618" w:type="dxa"/>
            <w:tcBorders>
              <w:top w:val="single" w:sz="4" w:space="0" w:color="auto"/>
              <w:left w:val="single" w:sz="4" w:space="0" w:color="auto"/>
              <w:bottom w:val="single" w:sz="4" w:space="0" w:color="auto"/>
              <w:right w:val="single" w:sz="4" w:space="0" w:color="auto"/>
            </w:tcBorders>
          </w:tcPr>
          <w:p w14:paraId="1C929727" w14:textId="77777777" w:rsidR="00251EDD" w:rsidRPr="00A54A43" w:rsidRDefault="00251EDD" w:rsidP="00255BC8"/>
        </w:tc>
      </w:tr>
      <w:tr w:rsidR="00251EDD" w:rsidRPr="00A54A43" w14:paraId="08E06F31" w14:textId="77777777" w:rsidTr="00255BC8">
        <w:tblPrEx>
          <w:tblLook w:val="04A0" w:firstRow="1" w:lastRow="0" w:firstColumn="1" w:lastColumn="0" w:noHBand="0" w:noVBand="1"/>
        </w:tblPrEx>
        <w:trPr>
          <w:trHeight w:val="1233"/>
        </w:trPr>
        <w:tc>
          <w:tcPr>
            <w:tcW w:w="668" w:type="dxa"/>
            <w:tcBorders>
              <w:top w:val="single" w:sz="4" w:space="0" w:color="auto"/>
              <w:left w:val="single" w:sz="4" w:space="0" w:color="auto"/>
              <w:bottom w:val="single" w:sz="4" w:space="0" w:color="auto"/>
              <w:right w:val="single" w:sz="4" w:space="0" w:color="auto"/>
            </w:tcBorders>
            <w:hideMark/>
          </w:tcPr>
          <w:p w14:paraId="06115759" w14:textId="77777777" w:rsidR="00251EDD" w:rsidRPr="00A54A43" w:rsidRDefault="00251EDD" w:rsidP="00255BC8">
            <w:pPr>
              <w:jc w:val="center"/>
            </w:pPr>
            <w:r>
              <w:t>6</w:t>
            </w:r>
            <w:r w:rsidRPr="00A54A43">
              <w:t>.</w:t>
            </w:r>
          </w:p>
        </w:tc>
        <w:tc>
          <w:tcPr>
            <w:tcW w:w="7542" w:type="dxa"/>
            <w:tcBorders>
              <w:top w:val="single" w:sz="4" w:space="0" w:color="auto"/>
              <w:left w:val="single" w:sz="4" w:space="0" w:color="auto"/>
              <w:bottom w:val="single" w:sz="4" w:space="0" w:color="auto"/>
              <w:right w:val="single" w:sz="4" w:space="0" w:color="auto"/>
            </w:tcBorders>
            <w:hideMark/>
          </w:tcPr>
          <w:p w14:paraId="62509273" w14:textId="77777777" w:rsidR="00251EDD" w:rsidRPr="00251EDD" w:rsidRDefault="00251EDD" w:rsidP="00255BC8">
            <w:pPr>
              <w:jc w:val="both"/>
            </w:pPr>
            <w:r w:rsidRPr="00251EDD">
              <w:t>Izpildītājs  nodrošina Pasūtītāju ar nepieciešamajiem higiēnas materiāliem (tualetes papīrs, papīra dvieļi, šķidrās ziepes u.c.). Jāpielieto tikai tādi mazgāšanas (t.sk. speciālie dezinfekcijas līdzekļi) un citi resursi, kuri ir atļauti  telpu uzkopšanai un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14:paraId="480F2A8E" w14:textId="77777777" w:rsidR="00251EDD" w:rsidRPr="00A54A43" w:rsidRDefault="00251EDD" w:rsidP="00255BC8"/>
        </w:tc>
      </w:tr>
      <w:tr w:rsidR="00251EDD" w:rsidRPr="00A54A43" w14:paraId="144A6A9F" w14:textId="77777777" w:rsidTr="00255BC8">
        <w:tblPrEx>
          <w:tblLook w:val="04A0" w:firstRow="1" w:lastRow="0" w:firstColumn="1" w:lastColumn="0" w:noHBand="0" w:noVBand="1"/>
        </w:tblPrEx>
        <w:trPr>
          <w:trHeight w:val="715"/>
        </w:trPr>
        <w:tc>
          <w:tcPr>
            <w:tcW w:w="668" w:type="dxa"/>
            <w:tcBorders>
              <w:top w:val="single" w:sz="4" w:space="0" w:color="auto"/>
              <w:left w:val="single" w:sz="4" w:space="0" w:color="auto"/>
              <w:bottom w:val="single" w:sz="4" w:space="0" w:color="auto"/>
              <w:right w:val="single" w:sz="4" w:space="0" w:color="auto"/>
            </w:tcBorders>
            <w:hideMark/>
          </w:tcPr>
          <w:p w14:paraId="251669F8" w14:textId="77777777" w:rsidR="00251EDD" w:rsidRPr="00A54A43" w:rsidRDefault="00251EDD" w:rsidP="00255BC8">
            <w:pPr>
              <w:jc w:val="center"/>
            </w:pPr>
            <w:r>
              <w:t>7</w:t>
            </w:r>
            <w:r w:rsidRPr="00A54A43">
              <w:t>.</w:t>
            </w:r>
          </w:p>
        </w:tc>
        <w:tc>
          <w:tcPr>
            <w:tcW w:w="7542" w:type="dxa"/>
            <w:tcBorders>
              <w:top w:val="single" w:sz="4" w:space="0" w:color="auto"/>
              <w:left w:val="single" w:sz="4" w:space="0" w:color="auto"/>
              <w:bottom w:val="single" w:sz="4" w:space="0" w:color="auto"/>
              <w:right w:val="single" w:sz="4" w:space="0" w:color="auto"/>
            </w:tcBorders>
            <w:hideMark/>
          </w:tcPr>
          <w:p w14:paraId="67EC074A" w14:textId="77777777" w:rsidR="00251EDD" w:rsidRPr="00251EDD" w:rsidRDefault="00251EDD" w:rsidP="00255BC8">
            <w:pPr>
              <w:jc w:val="both"/>
            </w:pPr>
            <w:r w:rsidRPr="00251EDD">
              <w:t xml:space="preserve">Izpildītāja  darbiniekiem ir jāievēro Pasūtītāja iekšējās darba kārtības un LU ēku izmantošanas noteikumi, darba aizsardzības un ugunsdrošības noteikumi,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14:paraId="64E08490" w14:textId="77777777" w:rsidR="00251EDD" w:rsidRPr="00A54A43" w:rsidRDefault="00251EDD" w:rsidP="00255BC8"/>
        </w:tc>
      </w:tr>
      <w:tr w:rsidR="00251EDD" w:rsidRPr="00A54A43" w14:paraId="0BEB323D" w14:textId="77777777" w:rsidTr="00255BC8">
        <w:tblPrEx>
          <w:tblLook w:val="04A0" w:firstRow="1" w:lastRow="0" w:firstColumn="1" w:lastColumn="0" w:noHBand="0" w:noVBand="1"/>
        </w:tblPrEx>
        <w:trPr>
          <w:trHeight w:val="602"/>
        </w:trPr>
        <w:tc>
          <w:tcPr>
            <w:tcW w:w="668" w:type="dxa"/>
            <w:tcBorders>
              <w:top w:val="single" w:sz="4" w:space="0" w:color="auto"/>
              <w:left w:val="single" w:sz="4" w:space="0" w:color="auto"/>
              <w:bottom w:val="single" w:sz="4" w:space="0" w:color="auto"/>
              <w:right w:val="single" w:sz="4" w:space="0" w:color="auto"/>
            </w:tcBorders>
            <w:hideMark/>
          </w:tcPr>
          <w:p w14:paraId="05E9153B" w14:textId="77777777" w:rsidR="00251EDD" w:rsidRPr="00A54A43" w:rsidRDefault="00251EDD" w:rsidP="00255BC8">
            <w:pPr>
              <w:jc w:val="center"/>
            </w:pPr>
            <w:r>
              <w:t>8</w:t>
            </w:r>
            <w:r w:rsidRPr="00A54A43">
              <w:t>.</w:t>
            </w:r>
          </w:p>
        </w:tc>
        <w:tc>
          <w:tcPr>
            <w:tcW w:w="7542" w:type="dxa"/>
            <w:tcBorders>
              <w:top w:val="single" w:sz="4" w:space="0" w:color="auto"/>
              <w:left w:val="single" w:sz="4" w:space="0" w:color="auto"/>
              <w:bottom w:val="single" w:sz="4" w:space="0" w:color="auto"/>
              <w:right w:val="single" w:sz="4" w:space="0" w:color="auto"/>
            </w:tcBorders>
            <w:hideMark/>
          </w:tcPr>
          <w:p w14:paraId="59E02623" w14:textId="77777777" w:rsidR="00251EDD" w:rsidRPr="00251EDD" w:rsidRDefault="00251EDD" w:rsidP="00255BC8">
            <w:pPr>
              <w:jc w:val="both"/>
            </w:pPr>
            <w:r w:rsidRPr="00251EDD">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14:paraId="07240547" w14:textId="77777777" w:rsidR="00251EDD" w:rsidRPr="00A54A43" w:rsidRDefault="00251EDD" w:rsidP="00255BC8"/>
        </w:tc>
      </w:tr>
      <w:tr w:rsidR="00251EDD" w:rsidRPr="00A54A43" w14:paraId="0D33D62F" w14:textId="77777777" w:rsidTr="00255BC8">
        <w:tblPrEx>
          <w:tblLook w:val="04A0" w:firstRow="1" w:lastRow="0" w:firstColumn="1" w:lastColumn="0" w:noHBand="0" w:noVBand="1"/>
        </w:tblPrEx>
        <w:trPr>
          <w:trHeight w:val="627"/>
        </w:trPr>
        <w:tc>
          <w:tcPr>
            <w:tcW w:w="668" w:type="dxa"/>
            <w:tcBorders>
              <w:top w:val="single" w:sz="4" w:space="0" w:color="auto"/>
              <w:left w:val="single" w:sz="4" w:space="0" w:color="auto"/>
              <w:bottom w:val="single" w:sz="4" w:space="0" w:color="auto"/>
              <w:right w:val="single" w:sz="4" w:space="0" w:color="auto"/>
            </w:tcBorders>
            <w:hideMark/>
          </w:tcPr>
          <w:p w14:paraId="58F2FF89" w14:textId="77777777" w:rsidR="00251EDD" w:rsidRPr="00A54A43" w:rsidRDefault="00251EDD" w:rsidP="00255BC8">
            <w:pPr>
              <w:jc w:val="center"/>
            </w:pPr>
            <w:r>
              <w:t>9</w:t>
            </w:r>
            <w:r w:rsidRPr="00A54A43">
              <w:t>.</w:t>
            </w:r>
          </w:p>
        </w:tc>
        <w:tc>
          <w:tcPr>
            <w:tcW w:w="7542" w:type="dxa"/>
            <w:tcBorders>
              <w:top w:val="single" w:sz="4" w:space="0" w:color="auto"/>
              <w:left w:val="single" w:sz="4" w:space="0" w:color="auto"/>
              <w:bottom w:val="single" w:sz="4" w:space="0" w:color="auto"/>
              <w:right w:val="single" w:sz="4" w:space="0" w:color="auto"/>
            </w:tcBorders>
            <w:hideMark/>
          </w:tcPr>
          <w:p w14:paraId="7D421F81" w14:textId="77777777" w:rsidR="00251EDD" w:rsidRPr="00251EDD" w:rsidRDefault="00251EDD" w:rsidP="00255BC8">
            <w:pPr>
              <w:jc w:val="both"/>
            </w:pPr>
            <w:r w:rsidRPr="00251EDD">
              <w:t>Izpildītājam savāktie atkritumi jānogādā uz Pasūtītāja atkritumu konteineriem.</w:t>
            </w:r>
          </w:p>
        </w:tc>
        <w:tc>
          <w:tcPr>
            <w:tcW w:w="1618" w:type="dxa"/>
            <w:tcBorders>
              <w:top w:val="single" w:sz="4" w:space="0" w:color="auto"/>
              <w:left w:val="single" w:sz="4" w:space="0" w:color="auto"/>
              <w:bottom w:val="single" w:sz="4" w:space="0" w:color="auto"/>
              <w:right w:val="single" w:sz="4" w:space="0" w:color="auto"/>
            </w:tcBorders>
          </w:tcPr>
          <w:p w14:paraId="6CBF97EA" w14:textId="77777777" w:rsidR="00251EDD" w:rsidRPr="00A54A43" w:rsidRDefault="00251EDD" w:rsidP="00255BC8"/>
        </w:tc>
      </w:tr>
      <w:tr w:rsidR="00251EDD" w:rsidRPr="00A54A43" w14:paraId="6416DA80" w14:textId="77777777" w:rsidTr="00255BC8">
        <w:tblPrEx>
          <w:tblLook w:val="04A0" w:firstRow="1" w:lastRow="0" w:firstColumn="1" w:lastColumn="0" w:noHBand="0" w:noVBand="1"/>
        </w:tblPrEx>
        <w:trPr>
          <w:trHeight w:val="688"/>
        </w:trPr>
        <w:tc>
          <w:tcPr>
            <w:tcW w:w="668" w:type="dxa"/>
            <w:tcBorders>
              <w:top w:val="single" w:sz="4" w:space="0" w:color="auto"/>
              <w:left w:val="single" w:sz="4" w:space="0" w:color="auto"/>
              <w:bottom w:val="single" w:sz="4" w:space="0" w:color="auto"/>
              <w:right w:val="single" w:sz="4" w:space="0" w:color="auto"/>
            </w:tcBorders>
            <w:hideMark/>
          </w:tcPr>
          <w:p w14:paraId="18AC8B63" w14:textId="77777777" w:rsidR="00251EDD" w:rsidRPr="00A54A43" w:rsidRDefault="00251EDD" w:rsidP="00255BC8">
            <w:pPr>
              <w:jc w:val="center"/>
            </w:pPr>
            <w:r>
              <w:t>10</w:t>
            </w:r>
            <w:r w:rsidRPr="00A54A43">
              <w:t>.</w:t>
            </w:r>
          </w:p>
        </w:tc>
        <w:tc>
          <w:tcPr>
            <w:tcW w:w="7542" w:type="dxa"/>
            <w:tcBorders>
              <w:top w:val="single" w:sz="4" w:space="0" w:color="auto"/>
              <w:left w:val="single" w:sz="4" w:space="0" w:color="auto"/>
              <w:bottom w:val="single" w:sz="4" w:space="0" w:color="auto"/>
              <w:right w:val="single" w:sz="4" w:space="0" w:color="auto"/>
            </w:tcBorders>
            <w:hideMark/>
          </w:tcPr>
          <w:p w14:paraId="2E6C254A" w14:textId="77777777" w:rsidR="00251EDD" w:rsidRPr="00251EDD" w:rsidRDefault="00251EDD" w:rsidP="00255BC8">
            <w:pPr>
              <w:jc w:val="both"/>
            </w:pPr>
            <w:r w:rsidRPr="00251EDD">
              <w:t>Pasūtītājs nodrošina Izpildītāju ar telpām uzkopšanas līdzekļu un inventāra glabāšanai un apkopēju garderobei.</w:t>
            </w:r>
          </w:p>
        </w:tc>
        <w:tc>
          <w:tcPr>
            <w:tcW w:w="1618" w:type="dxa"/>
            <w:tcBorders>
              <w:top w:val="single" w:sz="4" w:space="0" w:color="auto"/>
              <w:left w:val="single" w:sz="4" w:space="0" w:color="auto"/>
              <w:bottom w:val="single" w:sz="4" w:space="0" w:color="auto"/>
              <w:right w:val="single" w:sz="4" w:space="0" w:color="auto"/>
            </w:tcBorders>
          </w:tcPr>
          <w:p w14:paraId="05DF56F0" w14:textId="77777777" w:rsidR="00251EDD" w:rsidRPr="00A54A43" w:rsidRDefault="00251EDD" w:rsidP="00255BC8"/>
        </w:tc>
      </w:tr>
      <w:tr w:rsidR="00251EDD" w:rsidRPr="00A54A43" w14:paraId="0425A6C0" w14:textId="77777777" w:rsidTr="00255BC8">
        <w:tblPrEx>
          <w:tblLook w:val="04A0" w:firstRow="1" w:lastRow="0" w:firstColumn="1" w:lastColumn="0" w:noHBand="0" w:noVBand="1"/>
        </w:tblPrEx>
        <w:trPr>
          <w:trHeight w:val="764"/>
        </w:trPr>
        <w:tc>
          <w:tcPr>
            <w:tcW w:w="668" w:type="dxa"/>
            <w:tcBorders>
              <w:top w:val="single" w:sz="4" w:space="0" w:color="auto"/>
              <w:left w:val="single" w:sz="4" w:space="0" w:color="auto"/>
              <w:bottom w:val="single" w:sz="4" w:space="0" w:color="auto"/>
              <w:right w:val="single" w:sz="4" w:space="0" w:color="auto"/>
            </w:tcBorders>
            <w:hideMark/>
          </w:tcPr>
          <w:p w14:paraId="5BC94BDF" w14:textId="77777777" w:rsidR="00251EDD" w:rsidRPr="00A54A43" w:rsidRDefault="00251EDD" w:rsidP="00255BC8">
            <w:pPr>
              <w:jc w:val="center"/>
            </w:pPr>
            <w:r w:rsidRPr="00A54A43">
              <w:t>1</w:t>
            </w:r>
            <w:r>
              <w:t>1</w:t>
            </w:r>
            <w:r w:rsidRPr="00A54A43">
              <w:t>.</w:t>
            </w:r>
          </w:p>
        </w:tc>
        <w:tc>
          <w:tcPr>
            <w:tcW w:w="7542" w:type="dxa"/>
            <w:tcBorders>
              <w:top w:val="single" w:sz="4" w:space="0" w:color="auto"/>
              <w:left w:val="single" w:sz="4" w:space="0" w:color="auto"/>
              <w:bottom w:val="single" w:sz="4" w:space="0" w:color="auto"/>
              <w:right w:val="single" w:sz="4" w:space="0" w:color="auto"/>
            </w:tcBorders>
            <w:hideMark/>
          </w:tcPr>
          <w:p w14:paraId="54708F04" w14:textId="77777777" w:rsidR="00251EDD" w:rsidRPr="00251EDD" w:rsidRDefault="00251EDD" w:rsidP="00255BC8">
            <w:pPr>
              <w:jc w:val="both"/>
            </w:pPr>
            <w:r w:rsidRPr="00251EDD">
              <w:t>Izpildītājam aizliegts pārvietot un lasīt dokumentus, ieslēgt un izmantot  tehniskās ierīces, atvērt telpā esošos skapjus un galda atvilktnes.</w:t>
            </w:r>
          </w:p>
        </w:tc>
        <w:tc>
          <w:tcPr>
            <w:tcW w:w="1618" w:type="dxa"/>
            <w:tcBorders>
              <w:top w:val="single" w:sz="4" w:space="0" w:color="auto"/>
              <w:left w:val="single" w:sz="4" w:space="0" w:color="auto"/>
              <w:bottom w:val="single" w:sz="4" w:space="0" w:color="auto"/>
              <w:right w:val="single" w:sz="4" w:space="0" w:color="auto"/>
            </w:tcBorders>
          </w:tcPr>
          <w:p w14:paraId="7D2B6098" w14:textId="77777777" w:rsidR="00251EDD" w:rsidRPr="00A54A43" w:rsidRDefault="00251EDD" w:rsidP="00255BC8">
            <w:pPr>
              <w:jc w:val="center"/>
            </w:pPr>
          </w:p>
        </w:tc>
      </w:tr>
      <w:tr w:rsidR="00251EDD" w:rsidRPr="00A54A43" w14:paraId="37DF7FF5" w14:textId="77777777" w:rsidTr="00255BC8">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hideMark/>
          </w:tcPr>
          <w:p w14:paraId="337ACD39" w14:textId="77777777" w:rsidR="00251EDD" w:rsidRPr="00A54A43" w:rsidRDefault="00251EDD" w:rsidP="00255BC8">
            <w:pPr>
              <w:jc w:val="center"/>
            </w:pPr>
            <w:r w:rsidRPr="00A54A43">
              <w:t>1</w:t>
            </w:r>
            <w:r>
              <w:t>2</w:t>
            </w:r>
            <w:r w:rsidRPr="00A54A43">
              <w:t>.</w:t>
            </w:r>
          </w:p>
        </w:tc>
        <w:tc>
          <w:tcPr>
            <w:tcW w:w="7542" w:type="dxa"/>
            <w:tcBorders>
              <w:top w:val="single" w:sz="4" w:space="0" w:color="auto"/>
              <w:left w:val="single" w:sz="4" w:space="0" w:color="auto"/>
              <w:bottom w:val="single" w:sz="4" w:space="0" w:color="auto"/>
              <w:right w:val="single" w:sz="4" w:space="0" w:color="auto"/>
            </w:tcBorders>
            <w:hideMark/>
          </w:tcPr>
          <w:p w14:paraId="091FC366" w14:textId="77777777" w:rsidR="00251EDD" w:rsidRPr="00251EDD" w:rsidRDefault="00251EDD" w:rsidP="00255BC8">
            <w:pPr>
              <w:jc w:val="both"/>
            </w:pPr>
            <w:r w:rsidRPr="00A138F5">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14:paraId="2297E2AB" w14:textId="77777777" w:rsidR="00251EDD" w:rsidRPr="00A54A43" w:rsidRDefault="00251EDD" w:rsidP="00255BC8">
            <w:pPr>
              <w:jc w:val="center"/>
            </w:pPr>
          </w:p>
        </w:tc>
      </w:tr>
      <w:tr w:rsidR="00251EDD" w:rsidRPr="00A54A43" w14:paraId="52637516" w14:textId="77777777" w:rsidTr="00255BC8">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tcPr>
          <w:p w14:paraId="143C9892" w14:textId="77777777" w:rsidR="00251EDD" w:rsidRPr="00A54A43" w:rsidRDefault="00251EDD" w:rsidP="00255BC8">
            <w:pPr>
              <w:jc w:val="center"/>
            </w:pPr>
            <w:r>
              <w:lastRenderedPageBreak/>
              <w:t>13.</w:t>
            </w:r>
          </w:p>
        </w:tc>
        <w:tc>
          <w:tcPr>
            <w:tcW w:w="7542" w:type="dxa"/>
            <w:tcBorders>
              <w:top w:val="single" w:sz="4" w:space="0" w:color="auto"/>
              <w:left w:val="single" w:sz="4" w:space="0" w:color="auto"/>
              <w:bottom w:val="single" w:sz="4" w:space="0" w:color="auto"/>
              <w:right w:val="single" w:sz="4" w:space="0" w:color="auto"/>
            </w:tcBorders>
          </w:tcPr>
          <w:p w14:paraId="73B5E636" w14:textId="31D25066" w:rsidR="00251EDD" w:rsidRPr="00251EDD" w:rsidRDefault="00D2460D" w:rsidP="00D2460D">
            <w:pPr>
              <w:jc w:val="both"/>
            </w:pPr>
            <w:r w:rsidRPr="00251EDD">
              <w:t>Izpildītājam ir jānodrošina dežūrapkopējas ierašanās 10 (desmit) minūšu laikā no Pasūtītāja izsaukuma brīža</w:t>
            </w:r>
            <w:r>
              <w:t xml:space="preserve">, </w:t>
            </w:r>
            <w:r w:rsidRPr="00D2460D">
              <w:t>lai veiktu uzkopšanu</w:t>
            </w:r>
            <w:r>
              <w:t>.</w:t>
            </w:r>
            <w:r w:rsidRPr="00251EDD">
              <w:t xml:space="preserve"> </w:t>
            </w:r>
          </w:p>
        </w:tc>
        <w:tc>
          <w:tcPr>
            <w:tcW w:w="1618" w:type="dxa"/>
            <w:tcBorders>
              <w:top w:val="single" w:sz="4" w:space="0" w:color="auto"/>
              <w:left w:val="single" w:sz="4" w:space="0" w:color="auto"/>
              <w:bottom w:val="single" w:sz="4" w:space="0" w:color="auto"/>
              <w:right w:val="single" w:sz="4" w:space="0" w:color="auto"/>
            </w:tcBorders>
          </w:tcPr>
          <w:p w14:paraId="244DA945" w14:textId="77777777" w:rsidR="00251EDD" w:rsidRPr="00A54A43" w:rsidRDefault="00251EDD" w:rsidP="00255BC8">
            <w:pPr>
              <w:jc w:val="center"/>
            </w:pPr>
          </w:p>
        </w:tc>
      </w:tr>
      <w:tr w:rsidR="00251EDD" w:rsidRPr="00A54A43" w14:paraId="0EC18D7D" w14:textId="77777777" w:rsidTr="00255BC8">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tcPr>
          <w:p w14:paraId="4C8FAF99" w14:textId="77777777" w:rsidR="00251EDD" w:rsidRDefault="00251EDD" w:rsidP="00255BC8">
            <w:pPr>
              <w:jc w:val="center"/>
            </w:pPr>
            <w:r>
              <w:t>14.</w:t>
            </w:r>
          </w:p>
        </w:tc>
        <w:tc>
          <w:tcPr>
            <w:tcW w:w="7542" w:type="dxa"/>
            <w:tcBorders>
              <w:top w:val="single" w:sz="4" w:space="0" w:color="auto"/>
              <w:left w:val="single" w:sz="4" w:space="0" w:color="auto"/>
              <w:bottom w:val="single" w:sz="4" w:space="0" w:color="auto"/>
              <w:right w:val="single" w:sz="4" w:space="0" w:color="auto"/>
            </w:tcBorders>
          </w:tcPr>
          <w:p w14:paraId="3F505BEC" w14:textId="5579DA20" w:rsidR="00251EDD" w:rsidRPr="00251EDD" w:rsidRDefault="00251EDD" w:rsidP="0038133E">
            <w:pPr>
              <w:jc w:val="both"/>
            </w:pPr>
            <w:r w:rsidRPr="0038133E">
              <w:t xml:space="preserve">Darbiem ar periodiskumu, kas ir retāk kā piecas dienas nedēļā, Izpildītājs </w:t>
            </w:r>
            <w:r w:rsidR="00D40F3E" w:rsidRPr="0038133E">
              <w:t>iesniedz Pasūtītājam</w:t>
            </w:r>
            <w:r w:rsidRPr="0038133E">
              <w:t xml:space="preserve"> informāciju par plānotajiem darbiem attiecīgajā nedēļā.</w:t>
            </w:r>
          </w:p>
        </w:tc>
        <w:tc>
          <w:tcPr>
            <w:tcW w:w="1618" w:type="dxa"/>
            <w:tcBorders>
              <w:top w:val="single" w:sz="4" w:space="0" w:color="auto"/>
              <w:left w:val="single" w:sz="4" w:space="0" w:color="auto"/>
              <w:bottom w:val="single" w:sz="4" w:space="0" w:color="auto"/>
              <w:right w:val="single" w:sz="4" w:space="0" w:color="auto"/>
            </w:tcBorders>
          </w:tcPr>
          <w:p w14:paraId="08E33053" w14:textId="77777777" w:rsidR="00251EDD" w:rsidRPr="00A54A43" w:rsidRDefault="00251EDD" w:rsidP="00255BC8">
            <w:pPr>
              <w:jc w:val="center"/>
            </w:pPr>
          </w:p>
        </w:tc>
      </w:tr>
      <w:tr w:rsidR="00251EDD" w:rsidRPr="00A54A43" w14:paraId="36A86EBA" w14:textId="77777777" w:rsidTr="00255BC8">
        <w:tblPrEx>
          <w:tblLook w:val="04A0" w:firstRow="1" w:lastRow="0" w:firstColumn="1" w:lastColumn="0" w:noHBand="0" w:noVBand="1"/>
        </w:tblPrEx>
        <w:trPr>
          <w:trHeight w:val="682"/>
        </w:trPr>
        <w:tc>
          <w:tcPr>
            <w:tcW w:w="668" w:type="dxa"/>
            <w:tcBorders>
              <w:top w:val="single" w:sz="4" w:space="0" w:color="auto"/>
              <w:left w:val="single" w:sz="4" w:space="0" w:color="auto"/>
              <w:bottom w:val="single" w:sz="4" w:space="0" w:color="auto"/>
              <w:right w:val="single" w:sz="4" w:space="0" w:color="auto"/>
            </w:tcBorders>
            <w:hideMark/>
          </w:tcPr>
          <w:p w14:paraId="325DA3C4" w14:textId="77777777" w:rsidR="00251EDD" w:rsidRPr="00A54A43" w:rsidRDefault="00251EDD" w:rsidP="00255BC8">
            <w:pPr>
              <w:jc w:val="center"/>
            </w:pPr>
            <w:r w:rsidRPr="00A54A43">
              <w:t>1</w:t>
            </w:r>
            <w:r>
              <w:t>5</w:t>
            </w:r>
            <w:r w:rsidRPr="00A54A43">
              <w:t>.</w:t>
            </w:r>
          </w:p>
        </w:tc>
        <w:tc>
          <w:tcPr>
            <w:tcW w:w="7542" w:type="dxa"/>
            <w:tcBorders>
              <w:top w:val="single" w:sz="4" w:space="0" w:color="auto"/>
              <w:left w:val="single" w:sz="4" w:space="0" w:color="auto"/>
              <w:bottom w:val="single" w:sz="4" w:space="0" w:color="auto"/>
              <w:right w:val="single" w:sz="4" w:space="0" w:color="auto"/>
            </w:tcBorders>
          </w:tcPr>
          <w:p w14:paraId="4D606840" w14:textId="77777777" w:rsidR="00251EDD" w:rsidRPr="00251EDD" w:rsidRDefault="00251EDD" w:rsidP="00255BC8">
            <w:pPr>
              <w:jc w:val="both"/>
            </w:pPr>
            <w:r w:rsidRPr="00251EDD">
              <w:t>Pakalpojuma  detalizēti parametri un prasības norādīti Darba uzdevumā.</w:t>
            </w:r>
          </w:p>
          <w:p w14:paraId="068C351F" w14:textId="77777777" w:rsidR="00251EDD" w:rsidRPr="00251EDD" w:rsidRDefault="00251EDD" w:rsidP="00255BC8">
            <w:pPr>
              <w:jc w:val="both"/>
            </w:pPr>
          </w:p>
        </w:tc>
        <w:tc>
          <w:tcPr>
            <w:tcW w:w="1618" w:type="dxa"/>
            <w:tcBorders>
              <w:top w:val="single" w:sz="4" w:space="0" w:color="auto"/>
              <w:left w:val="single" w:sz="4" w:space="0" w:color="auto"/>
              <w:bottom w:val="single" w:sz="4" w:space="0" w:color="auto"/>
              <w:right w:val="single" w:sz="4" w:space="0" w:color="auto"/>
            </w:tcBorders>
          </w:tcPr>
          <w:p w14:paraId="4BDE9FE2" w14:textId="77777777" w:rsidR="00251EDD" w:rsidRPr="00A54A43" w:rsidRDefault="00251EDD" w:rsidP="00255BC8">
            <w:pPr>
              <w:jc w:val="center"/>
            </w:pPr>
          </w:p>
        </w:tc>
      </w:tr>
    </w:tbl>
    <w:p w14:paraId="76ACB64D" w14:textId="77777777" w:rsidR="00251EDD" w:rsidRPr="00A54A43" w:rsidRDefault="00251EDD" w:rsidP="00251EDD">
      <w:pPr>
        <w:shd w:val="clear" w:color="auto" w:fill="FFFFFF"/>
        <w:jc w:val="center"/>
        <w:rPr>
          <w:b/>
        </w:rPr>
        <w:sectPr w:rsidR="00251EDD" w:rsidRPr="00A54A43" w:rsidSect="00CD41EC">
          <w:footerReference w:type="default" r:id="rId32"/>
          <w:type w:val="continuous"/>
          <w:pgSz w:w="11906" w:h="16838"/>
          <w:pgMar w:top="709" w:right="851" w:bottom="1134" w:left="1701" w:header="709" w:footer="709" w:gutter="0"/>
          <w:cols w:space="708"/>
          <w:titlePg/>
          <w:docGrid w:linePitch="360"/>
        </w:sectPr>
      </w:pPr>
    </w:p>
    <w:p w14:paraId="5ADA94EB" w14:textId="77777777" w:rsidR="00251EDD" w:rsidRPr="00195CA4" w:rsidRDefault="00251EDD" w:rsidP="00251EDD">
      <w:pPr>
        <w:shd w:val="clear" w:color="auto" w:fill="FFFFFF"/>
        <w:jc w:val="right"/>
        <w:rPr>
          <w:b/>
        </w:rPr>
      </w:pPr>
    </w:p>
    <w:p w14:paraId="0E8FD969" w14:textId="77777777" w:rsidR="00251EDD" w:rsidRPr="00195CA4" w:rsidRDefault="00251EDD" w:rsidP="00251EDD">
      <w:pPr>
        <w:jc w:val="center"/>
        <w:rPr>
          <w:b/>
          <w:bCs/>
        </w:rPr>
      </w:pPr>
      <w:r w:rsidRPr="00195CA4">
        <w:rPr>
          <w:b/>
          <w:bCs/>
        </w:rPr>
        <w:t>DARBA UZDEVUMS</w:t>
      </w:r>
    </w:p>
    <w:p w14:paraId="3F94430C" w14:textId="77777777" w:rsidR="00251EDD" w:rsidRPr="00195CA4" w:rsidRDefault="00251EDD" w:rsidP="00251EDD">
      <w:pPr>
        <w:numPr>
          <w:ilvl w:val="0"/>
          <w:numId w:val="33"/>
        </w:numPr>
        <w:jc w:val="center"/>
        <w:rPr>
          <w:b/>
          <w:bCs/>
        </w:rPr>
      </w:pPr>
      <w:r w:rsidRPr="00195CA4">
        <w:rPr>
          <w:b/>
          <w:bCs/>
        </w:rPr>
        <w:t>Uzkopšanas pakalpojumi</w:t>
      </w:r>
    </w:p>
    <w:p w14:paraId="35DCFC26" w14:textId="77777777" w:rsidR="00251EDD" w:rsidRPr="00195CA4" w:rsidRDefault="00251EDD" w:rsidP="00251EDD">
      <w:pPr>
        <w:ind w:left="3600"/>
      </w:pPr>
    </w:p>
    <w:p w14:paraId="79C22102" w14:textId="77777777" w:rsidR="00251EDD" w:rsidRPr="00195CA4" w:rsidRDefault="00251EDD" w:rsidP="00251EDD">
      <w:pPr>
        <w:rPr>
          <w:b/>
          <w:bCs/>
        </w:rPr>
      </w:pPr>
      <w:bookmarkStart w:id="8" w:name="OLE_LINK3"/>
    </w:p>
    <w:p w14:paraId="27793673" w14:textId="77777777" w:rsidR="00251EDD" w:rsidRPr="00195CA4" w:rsidRDefault="00251EDD" w:rsidP="00251EDD">
      <w:pPr>
        <w:rPr>
          <w:b/>
          <w:bCs/>
        </w:rPr>
      </w:pPr>
      <w:r w:rsidRPr="00195CA4">
        <w:rPr>
          <w:b/>
          <w:bCs/>
        </w:rPr>
        <w:t xml:space="preserve">1.1. </w:t>
      </w:r>
      <w:bookmarkStart w:id="9" w:name="OLE_LINK18"/>
      <w:r w:rsidRPr="00195CA4">
        <w:rPr>
          <w:b/>
          <w:bCs/>
        </w:rPr>
        <w:t>Darba kabinetu, zāļu, auditoriju, semināru un apspriežu telpu periodiskā uzkopšana</w:t>
      </w:r>
      <w:bookmarkEnd w:id="9"/>
    </w:p>
    <w:bookmarkEnd w:id="8"/>
    <w:p w14:paraId="702AA2D4" w14:textId="77777777" w:rsidR="00251EDD" w:rsidRPr="00195CA4" w:rsidRDefault="00251EDD" w:rsidP="00251EDD">
      <w:pPr>
        <w:rPr>
          <w:bCs/>
        </w:rPr>
      </w:pPr>
    </w:p>
    <w:p w14:paraId="2EB5A30A" w14:textId="77777777" w:rsidR="00251EDD" w:rsidRPr="00195CA4" w:rsidRDefault="00251EDD" w:rsidP="00251EDD">
      <w:pPr>
        <w:rPr>
          <w:bCs/>
        </w:rPr>
      </w:pPr>
      <w:r w:rsidRPr="00195CA4">
        <w:rPr>
          <w:bCs/>
        </w:rPr>
        <w:t xml:space="preserve">Uzkopjamās telpas Nr.: 102, 106, 107, 108, 109, 110, 111, 112, 113, 130, 201, 202, 203, 204, 205, 207, 208, 209, 210, 211, 212, 213, 214, 216, 217, 218, 219, 220, 221, 222, 223, 224, 226, 227, 229, 230, 231, 232, 233, 234, 252, 301, 308, 309, 310, 311, 317, 318, 319, 320, 321, 324, 325, 326, 327, 328, 329, 334, 335, 336, 337, 338, 339, 340, 341, 348, 349, 350, 351, 352, 401, 405, 406, 408, 413, 414, 419, 420, 423, 430, 433, 434, 441, 442, 443, 444, 445, 446, 447, 449, 450, 451, 452, 453, 501, 513, 528, 541, 542, 543, 545, 550, 551, 552, 553, 554, 555, 557, 558, 559, 560, 601, 621, 622, 627, 628, 629, 630, 632, 633, 634, 635, 701, 702, 703, 708, 717, 718, 721, 722, 723, 725, 801. </w:t>
      </w:r>
    </w:p>
    <w:p w14:paraId="093C9293" w14:textId="77777777" w:rsidR="00251EDD" w:rsidRPr="00195CA4" w:rsidRDefault="00251EDD" w:rsidP="00251EDD">
      <w:pPr>
        <w:rPr>
          <w:bCs/>
          <w:color w:val="FF0000"/>
        </w:rPr>
      </w:pPr>
      <w:r w:rsidRPr="00195CA4">
        <w:rPr>
          <w:bCs/>
        </w:rPr>
        <w:t>Kopējā aptuvenā grīdas platība, m</w:t>
      </w:r>
      <w:r w:rsidRPr="00195CA4">
        <w:rPr>
          <w:bCs/>
          <w:vertAlign w:val="superscript"/>
        </w:rPr>
        <w:t>2</w:t>
      </w:r>
      <w:r w:rsidRPr="00195CA4">
        <w:rPr>
          <w:bCs/>
        </w:rPr>
        <w:t>: 5240</w:t>
      </w:r>
    </w:p>
    <w:p w14:paraId="73CFC001" w14:textId="77777777" w:rsidR="00251EDD" w:rsidRPr="00195CA4" w:rsidRDefault="00251EDD" w:rsidP="00251EDD">
      <w:pPr>
        <w:rPr>
          <w:bCs/>
        </w:rPr>
      </w:pPr>
      <w:r w:rsidRPr="00195CA4">
        <w:rPr>
          <w:bCs/>
        </w:rPr>
        <w:t xml:space="preserve">Darbu izpildes laiks: darba dienās no plkst. 20:00 līdz plkst 8:00 </w:t>
      </w:r>
    </w:p>
    <w:p w14:paraId="0405E5D2" w14:textId="77777777" w:rsidR="00251EDD" w:rsidRPr="00195CA4" w:rsidRDefault="00251EDD" w:rsidP="00251EDD">
      <w:pPr>
        <w:rPr>
          <w:b/>
          <w:bCs/>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3795"/>
        <w:gridCol w:w="3260"/>
      </w:tblGrid>
      <w:tr w:rsidR="00251EDD" w:rsidRPr="00195CA4" w14:paraId="3C8DC897" w14:textId="77777777" w:rsidTr="00255BC8">
        <w:trPr>
          <w:trHeight w:val="422"/>
        </w:trPr>
        <w:tc>
          <w:tcPr>
            <w:tcW w:w="1162" w:type="dxa"/>
            <w:shd w:val="clear" w:color="auto" w:fill="auto"/>
          </w:tcPr>
          <w:p w14:paraId="714E5BB7" w14:textId="77777777" w:rsidR="00251EDD" w:rsidRPr="00195CA4" w:rsidRDefault="00251EDD" w:rsidP="00255BC8">
            <w:pPr>
              <w:rPr>
                <w:b/>
              </w:rPr>
            </w:pPr>
            <w:r w:rsidRPr="00195CA4">
              <w:rPr>
                <w:b/>
              </w:rPr>
              <w:t>N</w:t>
            </w:r>
            <w:r>
              <w:rPr>
                <w:b/>
              </w:rPr>
              <w:t>.p.k.</w:t>
            </w:r>
          </w:p>
        </w:tc>
        <w:tc>
          <w:tcPr>
            <w:tcW w:w="3795" w:type="dxa"/>
            <w:shd w:val="clear" w:color="auto" w:fill="auto"/>
          </w:tcPr>
          <w:p w14:paraId="66215EAF" w14:textId="77777777" w:rsidR="00251EDD" w:rsidRPr="00195CA4" w:rsidRDefault="00251EDD" w:rsidP="00255BC8">
            <w:pPr>
              <w:rPr>
                <w:b/>
              </w:rPr>
            </w:pPr>
            <w:r w:rsidRPr="00195CA4">
              <w:rPr>
                <w:b/>
              </w:rPr>
              <w:t>Nosaukums</w:t>
            </w:r>
          </w:p>
        </w:tc>
        <w:tc>
          <w:tcPr>
            <w:tcW w:w="3260" w:type="dxa"/>
            <w:shd w:val="clear" w:color="auto" w:fill="auto"/>
          </w:tcPr>
          <w:p w14:paraId="293A4C4C" w14:textId="77777777" w:rsidR="00251EDD" w:rsidRPr="00195CA4" w:rsidRDefault="00251EDD" w:rsidP="00255BC8">
            <w:pPr>
              <w:rPr>
                <w:b/>
                <w:noProof/>
              </w:rPr>
            </w:pPr>
            <w:r w:rsidRPr="00195CA4">
              <w:rPr>
                <w:b/>
                <w:noProof/>
              </w:rPr>
              <w:t>Darbu izpildes periodiskums</w:t>
            </w:r>
            <w:r>
              <w:rPr>
                <w:b/>
                <w:noProof/>
              </w:rPr>
              <w:t xml:space="preserve"> katrai 1.1.punktā norādītajai telpai</w:t>
            </w:r>
          </w:p>
        </w:tc>
      </w:tr>
      <w:tr w:rsidR="00251EDD" w:rsidRPr="00195CA4" w14:paraId="7F22D08F" w14:textId="77777777" w:rsidTr="00255BC8">
        <w:trPr>
          <w:trHeight w:val="554"/>
        </w:trPr>
        <w:tc>
          <w:tcPr>
            <w:tcW w:w="1162" w:type="dxa"/>
            <w:shd w:val="clear" w:color="auto" w:fill="auto"/>
          </w:tcPr>
          <w:p w14:paraId="26551F8D" w14:textId="77777777" w:rsidR="00251EDD" w:rsidRPr="00195CA4" w:rsidRDefault="00251EDD" w:rsidP="00255BC8">
            <w:r w:rsidRPr="00195CA4">
              <w:t>1.</w:t>
            </w:r>
          </w:p>
        </w:tc>
        <w:tc>
          <w:tcPr>
            <w:tcW w:w="3795" w:type="dxa"/>
            <w:shd w:val="clear" w:color="auto" w:fill="auto"/>
          </w:tcPr>
          <w:p w14:paraId="2AA81DC5" w14:textId="77777777" w:rsidR="00251EDD" w:rsidRPr="00195CA4" w:rsidRDefault="00251EDD" w:rsidP="00255BC8">
            <w:r w:rsidRPr="00195CA4">
              <w:t>Atkritumu grozu iztukšošana un atkritumu maisiņu nomaiņa</w:t>
            </w:r>
          </w:p>
        </w:tc>
        <w:tc>
          <w:tcPr>
            <w:tcW w:w="3260" w:type="dxa"/>
            <w:shd w:val="clear" w:color="auto" w:fill="auto"/>
          </w:tcPr>
          <w:p w14:paraId="0E8AD53A" w14:textId="77777777" w:rsidR="00251EDD" w:rsidRPr="00195CA4" w:rsidRDefault="00251EDD" w:rsidP="00255BC8">
            <w:pPr>
              <w:rPr>
                <w:noProof/>
              </w:rPr>
            </w:pPr>
            <w:r w:rsidRPr="00195CA4">
              <w:rPr>
                <w:noProof/>
              </w:rPr>
              <w:t>Piecas dienas nedēļā</w:t>
            </w:r>
          </w:p>
        </w:tc>
      </w:tr>
      <w:tr w:rsidR="00251EDD" w:rsidRPr="00195CA4" w14:paraId="3D57DF00" w14:textId="77777777" w:rsidTr="00255BC8">
        <w:trPr>
          <w:trHeight w:val="294"/>
        </w:trPr>
        <w:tc>
          <w:tcPr>
            <w:tcW w:w="1162" w:type="dxa"/>
            <w:shd w:val="clear" w:color="auto" w:fill="auto"/>
          </w:tcPr>
          <w:p w14:paraId="75A7EA84" w14:textId="77777777" w:rsidR="00251EDD" w:rsidRPr="00195CA4" w:rsidRDefault="00251EDD" w:rsidP="00255BC8">
            <w:r w:rsidRPr="00195CA4">
              <w:t>2.</w:t>
            </w:r>
          </w:p>
        </w:tc>
        <w:tc>
          <w:tcPr>
            <w:tcW w:w="3795" w:type="dxa"/>
            <w:shd w:val="clear" w:color="auto" w:fill="auto"/>
          </w:tcPr>
          <w:p w14:paraId="45DCD1CC" w14:textId="77777777" w:rsidR="00251EDD" w:rsidRPr="00195CA4" w:rsidRDefault="00251EDD" w:rsidP="00255BC8">
            <w:r w:rsidRPr="00195CA4">
              <w:t>Cieto grīdas segumu sausā/mitrā uzkopšana zāļu, auditoriju, semināru, apspriežu un pasniedzēju darba telpās</w:t>
            </w:r>
          </w:p>
        </w:tc>
        <w:tc>
          <w:tcPr>
            <w:tcW w:w="3260" w:type="dxa"/>
            <w:shd w:val="clear" w:color="auto" w:fill="auto"/>
          </w:tcPr>
          <w:p w14:paraId="43696516" w14:textId="77777777" w:rsidR="00251EDD" w:rsidRPr="00195CA4" w:rsidRDefault="00251EDD" w:rsidP="00255BC8">
            <w:pPr>
              <w:rPr>
                <w:noProof/>
              </w:rPr>
            </w:pPr>
            <w:r w:rsidRPr="00195CA4">
              <w:rPr>
                <w:noProof/>
              </w:rPr>
              <w:t>Piecas dienas nedēļā</w:t>
            </w:r>
          </w:p>
        </w:tc>
      </w:tr>
      <w:tr w:rsidR="00251EDD" w:rsidRPr="00195CA4" w14:paraId="1C1BD88F" w14:textId="77777777" w:rsidTr="00255BC8">
        <w:trPr>
          <w:trHeight w:val="269"/>
        </w:trPr>
        <w:tc>
          <w:tcPr>
            <w:tcW w:w="1162" w:type="dxa"/>
            <w:shd w:val="clear" w:color="auto" w:fill="auto"/>
          </w:tcPr>
          <w:p w14:paraId="6F12CCF4" w14:textId="77777777" w:rsidR="00251EDD" w:rsidRPr="00195CA4" w:rsidRDefault="00251EDD" w:rsidP="00255BC8">
            <w:r w:rsidRPr="00195CA4">
              <w:t>3.</w:t>
            </w:r>
          </w:p>
        </w:tc>
        <w:tc>
          <w:tcPr>
            <w:tcW w:w="3795" w:type="dxa"/>
            <w:shd w:val="clear" w:color="auto" w:fill="auto"/>
          </w:tcPr>
          <w:p w14:paraId="3F4D9132" w14:textId="77777777" w:rsidR="00251EDD" w:rsidRPr="00195CA4" w:rsidRDefault="00251EDD" w:rsidP="00255BC8">
            <w:r w:rsidRPr="00195CA4">
              <w:t>Lokālo traipu tīrīšana uz durvju virsmām</w:t>
            </w:r>
          </w:p>
        </w:tc>
        <w:tc>
          <w:tcPr>
            <w:tcW w:w="3260" w:type="dxa"/>
            <w:shd w:val="clear" w:color="auto" w:fill="auto"/>
          </w:tcPr>
          <w:p w14:paraId="1DC7FC04" w14:textId="77777777" w:rsidR="00251EDD" w:rsidRPr="00195CA4" w:rsidRDefault="00251EDD" w:rsidP="00255BC8">
            <w:pPr>
              <w:rPr>
                <w:noProof/>
              </w:rPr>
            </w:pPr>
            <w:r w:rsidRPr="00195CA4">
              <w:rPr>
                <w:noProof/>
              </w:rPr>
              <w:t>Piecas dienas nedēļā</w:t>
            </w:r>
          </w:p>
        </w:tc>
      </w:tr>
      <w:tr w:rsidR="00251EDD" w:rsidRPr="00195CA4" w14:paraId="0AF3F629" w14:textId="77777777" w:rsidTr="00255BC8">
        <w:trPr>
          <w:trHeight w:val="542"/>
        </w:trPr>
        <w:tc>
          <w:tcPr>
            <w:tcW w:w="1162" w:type="dxa"/>
            <w:shd w:val="clear" w:color="auto" w:fill="auto"/>
          </w:tcPr>
          <w:p w14:paraId="734F94C7" w14:textId="77777777" w:rsidR="00251EDD" w:rsidRPr="00195CA4" w:rsidRDefault="00251EDD" w:rsidP="00255BC8">
            <w:r w:rsidRPr="00195CA4">
              <w:t>4.</w:t>
            </w:r>
          </w:p>
        </w:tc>
        <w:tc>
          <w:tcPr>
            <w:tcW w:w="3795" w:type="dxa"/>
            <w:shd w:val="clear" w:color="auto" w:fill="auto"/>
          </w:tcPr>
          <w:p w14:paraId="4F0B8449" w14:textId="77777777" w:rsidR="00251EDD" w:rsidRPr="00195CA4" w:rsidRDefault="00251EDD" w:rsidP="00255BC8">
            <w:r w:rsidRPr="00195CA4">
              <w:t>Putekļu slaucīšana no mēbeļu horizontālajām virsmām, palodzēm</w:t>
            </w:r>
          </w:p>
        </w:tc>
        <w:tc>
          <w:tcPr>
            <w:tcW w:w="3260" w:type="dxa"/>
            <w:shd w:val="clear" w:color="auto" w:fill="auto"/>
          </w:tcPr>
          <w:p w14:paraId="07DED73D" w14:textId="77777777" w:rsidR="00251EDD" w:rsidRPr="00195CA4" w:rsidRDefault="00251EDD" w:rsidP="00255BC8">
            <w:pPr>
              <w:rPr>
                <w:noProof/>
              </w:rPr>
            </w:pPr>
            <w:r w:rsidRPr="00195CA4">
              <w:rPr>
                <w:noProof/>
              </w:rPr>
              <w:t>Piecas dienas nedēļā</w:t>
            </w:r>
          </w:p>
        </w:tc>
      </w:tr>
      <w:tr w:rsidR="00251EDD" w:rsidRPr="00195CA4" w14:paraId="5D848530" w14:textId="77777777" w:rsidTr="00255BC8">
        <w:trPr>
          <w:trHeight w:val="277"/>
        </w:trPr>
        <w:tc>
          <w:tcPr>
            <w:tcW w:w="1162" w:type="dxa"/>
            <w:shd w:val="clear" w:color="auto" w:fill="auto"/>
          </w:tcPr>
          <w:p w14:paraId="4C3742CF" w14:textId="77777777" w:rsidR="00251EDD" w:rsidRPr="00195CA4" w:rsidRDefault="00251EDD" w:rsidP="00255BC8">
            <w:r w:rsidRPr="00195CA4">
              <w:t>5.</w:t>
            </w:r>
          </w:p>
        </w:tc>
        <w:tc>
          <w:tcPr>
            <w:tcW w:w="3795" w:type="dxa"/>
            <w:shd w:val="clear" w:color="auto" w:fill="auto"/>
          </w:tcPr>
          <w:p w14:paraId="7F0AD6B6" w14:textId="77777777" w:rsidR="00251EDD" w:rsidRPr="00195CA4" w:rsidRDefault="00251EDD" w:rsidP="00255BC8">
            <w:r w:rsidRPr="00195CA4">
              <w:t>Tāfeļu tīrīšana</w:t>
            </w:r>
          </w:p>
        </w:tc>
        <w:tc>
          <w:tcPr>
            <w:tcW w:w="3260" w:type="dxa"/>
            <w:shd w:val="clear" w:color="auto" w:fill="auto"/>
          </w:tcPr>
          <w:p w14:paraId="5DDC0A50" w14:textId="77777777" w:rsidR="00251EDD" w:rsidRPr="00195CA4" w:rsidRDefault="00251EDD" w:rsidP="00255BC8">
            <w:pPr>
              <w:rPr>
                <w:noProof/>
              </w:rPr>
            </w:pPr>
            <w:r w:rsidRPr="00195CA4">
              <w:rPr>
                <w:noProof/>
              </w:rPr>
              <w:t>Piecas dienas nedēļā</w:t>
            </w:r>
          </w:p>
        </w:tc>
      </w:tr>
      <w:tr w:rsidR="00251EDD" w:rsidRPr="00195CA4" w14:paraId="3D89ECCE" w14:textId="77777777" w:rsidTr="00255BC8">
        <w:trPr>
          <w:trHeight w:val="277"/>
        </w:trPr>
        <w:tc>
          <w:tcPr>
            <w:tcW w:w="1162" w:type="dxa"/>
            <w:shd w:val="clear" w:color="auto" w:fill="auto"/>
          </w:tcPr>
          <w:p w14:paraId="3FF67261" w14:textId="77777777" w:rsidR="00251EDD" w:rsidRPr="00195CA4" w:rsidRDefault="00251EDD" w:rsidP="00255BC8">
            <w:r w:rsidRPr="00195CA4">
              <w:t>6.</w:t>
            </w:r>
          </w:p>
        </w:tc>
        <w:tc>
          <w:tcPr>
            <w:tcW w:w="3795" w:type="dxa"/>
            <w:shd w:val="clear" w:color="auto" w:fill="auto"/>
          </w:tcPr>
          <w:p w14:paraId="6C8EDB50" w14:textId="77777777" w:rsidR="00251EDD" w:rsidRPr="00195CA4" w:rsidRDefault="00251EDD" w:rsidP="00255BC8">
            <w:r w:rsidRPr="00195CA4">
              <w:t xml:space="preserve">Košļājamo gumiju noņemšana </w:t>
            </w:r>
          </w:p>
        </w:tc>
        <w:tc>
          <w:tcPr>
            <w:tcW w:w="3260" w:type="dxa"/>
            <w:shd w:val="clear" w:color="auto" w:fill="auto"/>
          </w:tcPr>
          <w:p w14:paraId="3F80715E" w14:textId="77777777" w:rsidR="00251EDD" w:rsidRPr="00195CA4" w:rsidRDefault="00251EDD" w:rsidP="00255BC8">
            <w:pPr>
              <w:rPr>
                <w:noProof/>
              </w:rPr>
            </w:pPr>
            <w:r w:rsidRPr="00195CA4">
              <w:rPr>
                <w:noProof/>
              </w:rPr>
              <w:t>Piecas dienas nedēļā</w:t>
            </w:r>
          </w:p>
        </w:tc>
      </w:tr>
      <w:tr w:rsidR="00251EDD" w:rsidRPr="00195CA4" w14:paraId="2132CC6B" w14:textId="77777777" w:rsidTr="00255BC8">
        <w:trPr>
          <w:trHeight w:val="277"/>
        </w:trPr>
        <w:tc>
          <w:tcPr>
            <w:tcW w:w="1162" w:type="dxa"/>
            <w:shd w:val="clear" w:color="auto" w:fill="auto"/>
          </w:tcPr>
          <w:p w14:paraId="6F4E6384" w14:textId="77777777" w:rsidR="00251EDD" w:rsidRPr="00195CA4" w:rsidRDefault="00251EDD" w:rsidP="00255BC8">
            <w:r w:rsidRPr="00195CA4">
              <w:t>7.</w:t>
            </w:r>
          </w:p>
        </w:tc>
        <w:tc>
          <w:tcPr>
            <w:tcW w:w="3795" w:type="dxa"/>
            <w:shd w:val="clear" w:color="auto" w:fill="auto"/>
          </w:tcPr>
          <w:p w14:paraId="2D4CA023" w14:textId="77777777" w:rsidR="00251EDD" w:rsidRPr="00195CA4" w:rsidRDefault="00251EDD" w:rsidP="00255BC8">
            <w:r w:rsidRPr="00195CA4">
              <w:t>Galda lampu tīrīšana</w:t>
            </w:r>
          </w:p>
        </w:tc>
        <w:tc>
          <w:tcPr>
            <w:tcW w:w="3260" w:type="dxa"/>
            <w:shd w:val="clear" w:color="auto" w:fill="auto"/>
          </w:tcPr>
          <w:p w14:paraId="6FA828D1" w14:textId="77777777" w:rsidR="00251EDD" w:rsidRPr="00195CA4" w:rsidRDefault="00251EDD" w:rsidP="00255BC8">
            <w:pPr>
              <w:rPr>
                <w:noProof/>
              </w:rPr>
            </w:pPr>
            <w:r w:rsidRPr="00195CA4">
              <w:rPr>
                <w:noProof/>
              </w:rPr>
              <w:t xml:space="preserve">Reizi mēnesī </w:t>
            </w:r>
          </w:p>
        </w:tc>
      </w:tr>
      <w:tr w:rsidR="00251EDD" w:rsidRPr="00195CA4" w14:paraId="6041B61D" w14:textId="77777777" w:rsidTr="00255BC8">
        <w:trPr>
          <w:trHeight w:val="273"/>
        </w:trPr>
        <w:tc>
          <w:tcPr>
            <w:tcW w:w="1162" w:type="dxa"/>
            <w:shd w:val="clear" w:color="auto" w:fill="auto"/>
          </w:tcPr>
          <w:p w14:paraId="34D8ED54" w14:textId="77777777" w:rsidR="00251EDD" w:rsidRPr="00195CA4" w:rsidRDefault="00251EDD" w:rsidP="00255BC8">
            <w:r w:rsidRPr="00195CA4">
              <w:t>8.</w:t>
            </w:r>
          </w:p>
        </w:tc>
        <w:tc>
          <w:tcPr>
            <w:tcW w:w="3795" w:type="dxa"/>
            <w:shd w:val="clear" w:color="auto" w:fill="auto"/>
          </w:tcPr>
          <w:p w14:paraId="01157BCC" w14:textId="77777777" w:rsidR="00251EDD" w:rsidRPr="00195CA4" w:rsidRDefault="00251EDD" w:rsidP="00255BC8">
            <w:r w:rsidRPr="00195CA4">
              <w:t>Spoguļu un mēbeļu stiklu tīrīšana</w:t>
            </w:r>
          </w:p>
        </w:tc>
        <w:tc>
          <w:tcPr>
            <w:tcW w:w="3260" w:type="dxa"/>
            <w:shd w:val="clear" w:color="auto" w:fill="auto"/>
          </w:tcPr>
          <w:p w14:paraId="303AF124" w14:textId="77777777" w:rsidR="00251EDD" w:rsidRPr="00195CA4" w:rsidRDefault="00251EDD" w:rsidP="00255BC8">
            <w:pPr>
              <w:rPr>
                <w:noProof/>
              </w:rPr>
            </w:pPr>
            <w:r w:rsidRPr="00195CA4">
              <w:rPr>
                <w:noProof/>
              </w:rPr>
              <w:t>Reizi nedēļā</w:t>
            </w:r>
          </w:p>
        </w:tc>
      </w:tr>
      <w:tr w:rsidR="00251EDD" w:rsidRPr="00195CA4" w14:paraId="1287D240" w14:textId="77777777" w:rsidTr="00255BC8">
        <w:trPr>
          <w:trHeight w:val="292"/>
        </w:trPr>
        <w:tc>
          <w:tcPr>
            <w:tcW w:w="1162" w:type="dxa"/>
            <w:shd w:val="clear" w:color="auto" w:fill="auto"/>
          </w:tcPr>
          <w:p w14:paraId="53F4592D" w14:textId="77777777" w:rsidR="00251EDD" w:rsidRPr="00195CA4" w:rsidRDefault="00251EDD" w:rsidP="00255BC8">
            <w:r w:rsidRPr="00195CA4">
              <w:t>9.</w:t>
            </w:r>
          </w:p>
        </w:tc>
        <w:tc>
          <w:tcPr>
            <w:tcW w:w="3795" w:type="dxa"/>
            <w:shd w:val="clear" w:color="auto" w:fill="auto"/>
          </w:tcPr>
          <w:p w14:paraId="600E0563" w14:textId="77777777" w:rsidR="00251EDD" w:rsidRPr="00195CA4" w:rsidRDefault="00251EDD" w:rsidP="00255BC8">
            <w:r w:rsidRPr="00195CA4">
              <w:t>Stikloto starpsienu un vitrīnu tīrīšana</w:t>
            </w:r>
          </w:p>
        </w:tc>
        <w:tc>
          <w:tcPr>
            <w:tcW w:w="3260" w:type="dxa"/>
            <w:shd w:val="clear" w:color="auto" w:fill="auto"/>
          </w:tcPr>
          <w:p w14:paraId="14F19257" w14:textId="77777777" w:rsidR="00251EDD" w:rsidRPr="00195CA4" w:rsidRDefault="00251EDD" w:rsidP="00255BC8">
            <w:pPr>
              <w:rPr>
                <w:noProof/>
              </w:rPr>
            </w:pPr>
            <w:r w:rsidRPr="00195CA4">
              <w:rPr>
                <w:noProof/>
              </w:rPr>
              <w:t>Reizi nedēļā</w:t>
            </w:r>
          </w:p>
        </w:tc>
      </w:tr>
      <w:tr w:rsidR="00251EDD" w:rsidRPr="00195CA4" w14:paraId="230A6391" w14:textId="77777777" w:rsidTr="00255BC8">
        <w:trPr>
          <w:trHeight w:val="292"/>
        </w:trPr>
        <w:tc>
          <w:tcPr>
            <w:tcW w:w="1162" w:type="dxa"/>
            <w:shd w:val="clear" w:color="auto" w:fill="auto"/>
          </w:tcPr>
          <w:p w14:paraId="7F998F07" w14:textId="77777777" w:rsidR="00251EDD" w:rsidRPr="00195CA4" w:rsidRDefault="00251EDD" w:rsidP="00255BC8">
            <w:r w:rsidRPr="00195CA4">
              <w:t>10.</w:t>
            </w:r>
          </w:p>
        </w:tc>
        <w:tc>
          <w:tcPr>
            <w:tcW w:w="3795" w:type="dxa"/>
            <w:shd w:val="clear" w:color="auto" w:fill="auto"/>
          </w:tcPr>
          <w:p w14:paraId="4110FF12" w14:textId="77777777" w:rsidR="00251EDD" w:rsidRPr="00195CA4" w:rsidRDefault="00251EDD" w:rsidP="00255BC8">
            <w:r w:rsidRPr="00195CA4">
              <w:t>Biroja tehnikas atputekļošana</w:t>
            </w:r>
          </w:p>
        </w:tc>
        <w:tc>
          <w:tcPr>
            <w:tcW w:w="3260" w:type="dxa"/>
            <w:shd w:val="clear" w:color="auto" w:fill="auto"/>
          </w:tcPr>
          <w:p w14:paraId="4416355F" w14:textId="77777777" w:rsidR="00251EDD" w:rsidRPr="00195CA4" w:rsidRDefault="00251EDD" w:rsidP="00255BC8">
            <w:pPr>
              <w:rPr>
                <w:noProof/>
              </w:rPr>
            </w:pPr>
            <w:r w:rsidRPr="00195CA4">
              <w:rPr>
                <w:noProof/>
              </w:rPr>
              <w:t xml:space="preserve">Reizi mēnesī  </w:t>
            </w:r>
          </w:p>
        </w:tc>
      </w:tr>
      <w:tr w:rsidR="00251EDD" w:rsidRPr="00195CA4" w14:paraId="2593F653" w14:textId="77777777" w:rsidTr="00255BC8">
        <w:trPr>
          <w:trHeight w:val="277"/>
        </w:trPr>
        <w:tc>
          <w:tcPr>
            <w:tcW w:w="1162" w:type="dxa"/>
            <w:shd w:val="clear" w:color="auto" w:fill="auto"/>
          </w:tcPr>
          <w:p w14:paraId="609A7449" w14:textId="77777777" w:rsidR="00251EDD" w:rsidRPr="00195CA4" w:rsidRDefault="00251EDD" w:rsidP="00255BC8">
            <w:r w:rsidRPr="00195CA4">
              <w:t>11.</w:t>
            </w:r>
          </w:p>
        </w:tc>
        <w:tc>
          <w:tcPr>
            <w:tcW w:w="3795" w:type="dxa"/>
            <w:shd w:val="clear" w:color="auto" w:fill="auto"/>
          </w:tcPr>
          <w:p w14:paraId="206C00B8" w14:textId="77777777" w:rsidR="00251EDD" w:rsidRPr="00195CA4" w:rsidRDefault="00251EDD" w:rsidP="00255BC8">
            <w:r w:rsidRPr="00195CA4">
              <w:t>Durvju mitrā tīrīšana</w:t>
            </w:r>
          </w:p>
        </w:tc>
        <w:tc>
          <w:tcPr>
            <w:tcW w:w="3260" w:type="dxa"/>
            <w:shd w:val="clear" w:color="auto" w:fill="auto"/>
          </w:tcPr>
          <w:p w14:paraId="6A645168" w14:textId="77777777" w:rsidR="00251EDD" w:rsidRPr="00195CA4" w:rsidRDefault="00251EDD" w:rsidP="00255BC8">
            <w:pPr>
              <w:rPr>
                <w:noProof/>
              </w:rPr>
            </w:pPr>
            <w:r w:rsidRPr="00195CA4">
              <w:rPr>
                <w:noProof/>
              </w:rPr>
              <w:t>Reizi mēnesī</w:t>
            </w:r>
          </w:p>
        </w:tc>
      </w:tr>
      <w:tr w:rsidR="00251EDD" w:rsidRPr="00195CA4" w14:paraId="78AFF525" w14:textId="77777777" w:rsidTr="00255BC8">
        <w:trPr>
          <w:trHeight w:val="277"/>
        </w:trPr>
        <w:tc>
          <w:tcPr>
            <w:tcW w:w="1162" w:type="dxa"/>
            <w:shd w:val="clear" w:color="auto" w:fill="auto"/>
          </w:tcPr>
          <w:p w14:paraId="385D8513" w14:textId="77777777" w:rsidR="00251EDD" w:rsidRPr="00195CA4" w:rsidRDefault="00251EDD" w:rsidP="00255BC8">
            <w:r w:rsidRPr="00195CA4">
              <w:t>12.</w:t>
            </w:r>
          </w:p>
        </w:tc>
        <w:tc>
          <w:tcPr>
            <w:tcW w:w="3795" w:type="dxa"/>
            <w:shd w:val="clear" w:color="auto" w:fill="auto"/>
          </w:tcPr>
          <w:p w14:paraId="76C70935" w14:textId="77777777" w:rsidR="00251EDD" w:rsidRPr="00195CA4" w:rsidRDefault="00251EDD" w:rsidP="00255BC8">
            <w:r w:rsidRPr="00195CA4">
              <w:t>Grīdlīstu mitrā tīrīšana</w:t>
            </w:r>
          </w:p>
        </w:tc>
        <w:tc>
          <w:tcPr>
            <w:tcW w:w="3260" w:type="dxa"/>
            <w:shd w:val="clear" w:color="auto" w:fill="auto"/>
          </w:tcPr>
          <w:p w14:paraId="4CB93841" w14:textId="77777777" w:rsidR="00251EDD" w:rsidRPr="00195CA4" w:rsidRDefault="00251EDD" w:rsidP="00255BC8">
            <w:pPr>
              <w:rPr>
                <w:noProof/>
              </w:rPr>
            </w:pPr>
            <w:r w:rsidRPr="00195CA4">
              <w:rPr>
                <w:noProof/>
              </w:rPr>
              <w:t>Reizi mēnesī</w:t>
            </w:r>
          </w:p>
        </w:tc>
      </w:tr>
      <w:tr w:rsidR="00251EDD" w:rsidRPr="00195CA4" w14:paraId="4E1B3C3A" w14:textId="77777777" w:rsidTr="00255BC8">
        <w:trPr>
          <w:trHeight w:val="277"/>
        </w:trPr>
        <w:tc>
          <w:tcPr>
            <w:tcW w:w="1162" w:type="dxa"/>
            <w:shd w:val="clear" w:color="auto" w:fill="auto"/>
          </w:tcPr>
          <w:p w14:paraId="115C7CFD" w14:textId="77777777" w:rsidR="00251EDD" w:rsidRPr="00195CA4" w:rsidRDefault="00251EDD" w:rsidP="00255BC8">
            <w:r w:rsidRPr="00195CA4">
              <w:t>13.</w:t>
            </w:r>
          </w:p>
        </w:tc>
        <w:tc>
          <w:tcPr>
            <w:tcW w:w="3795" w:type="dxa"/>
            <w:shd w:val="clear" w:color="auto" w:fill="auto"/>
          </w:tcPr>
          <w:p w14:paraId="2433A2CB" w14:textId="77777777" w:rsidR="00251EDD" w:rsidRPr="00195CA4" w:rsidRDefault="00251EDD" w:rsidP="00255BC8">
            <w:r w:rsidRPr="00195CA4">
              <w:t>Elektroslēdžu un kontaktligzdu tīrīšana</w:t>
            </w:r>
          </w:p>
        </w:tc>
        <w:tc>
          <w:tcPr>
            <w:tcW w:w="3260" w:type="dxa"/>
            <w:shd w:val="clear" w:color="auto" w:fill="auto"/>
          </w:tcPr>
          <w:p w14:paraId="6BF91804" w14:textId="77777777" w:rsidR="00251EDD" w:rsidRPr="00195CA4" w:rsidRDefault="00251EDD" w:rsidP="00255BC8">
            <w:pPr>
              <w:rPr>
                <w:noProof/>
              </w:rPr>
            </w:pPr>
            <w:r w:rsidRPr="00195CA4">
              <w:rPr>
                <w:noProof/>
              </w:rPr>
              <w:t>Reizi mēnesī</w:t>
            </w:r>
          </w:p>
        </w:tc>
      </w:tr>
      <w:tr w:rsidR="00251EDD" w:rsidRPr="00195CA4" w14:paraId="47184586" w14:textId="77777777" w:rsidTr="00255BC8">
        <w:trPr>
          <w:trHeight w:val="252"/>
        </w:trPr>
        <w:tc>
          <w:tcPr>
            <w:tcW w:w="1162" w:type="dxa"/>
            <w:shd w:val="clear" w:color="auto" w:fill="auto"/>
          </w:tcPr>
          <w:p w14:paraId="05E250C5" w14:textId="77777777" w:rsidR="00251EDD" w:rsidRPr="00195CA4" w:rsidRDefault="00251EDD" w:rsidP="00255BC8">
            <w:r w:rsidRPr="00195CA4">
              <w:t>14.</w:t>
            </w:r>
          </w:p>
        </w:tc>
        <w:tc>
          <w:tcPr>
            <w:tcW w:w="3795" w:type="dxa"/>
            <w:shd w:val="clear" w:color="auto" w:fill="auto"/>
          </w:tcPr>
          <w:p w14:paraId="564144EC" w14:textId="77777777" w:rsidR="00251EDD" w:rsidRPr="00195CA4" w:rsidRDefault="00251EDD" w:rsidP="00255BC8">
            <w:r w:rsidRPr="00195CA4">
              <w:t>Durvju augšējo malu slaucīšana</w:t>
            </w:r>
          </w:p>
        </w:tc>
        <w:tc>
          <w:tcPr>
            <w:tcW w:w="3260" w:type="dxa"/>
            <w:shd w:val="clear" w:color="auto" w:fill="auto"/>
          </w:tcPr>
          <w:p w14:paraId="20FDE3C8" w14:textId="77777777" w:rsidR="00251EDD" w:rsidRPr="00195CA4" w:rsidRDefault="00251EDD" w:rsidP="00255BC8">
            <w:pPr>
              <w:rPr>
                <w:noProof/>
              </w:rPr>
            </w:pPr>
            <w:r w:rsidRPr="00195CA4">
              <w:rPr>
                <w:noProof/>
              </w:rPr>
              <w:t>Reizi mēnesī</w:t>
            </w:r>
          </w:p>
        </w:tc>
      </w:tr>
      <w:tr w:rsidR="00251EDD" w:rsidRPr="00195CA4" w14:paraId="68CDD1D3" w14:textId="77777777" w:rsidTr="00255BC8">
        <w:trPr>
          <w:trHeight w:val="269"/>
        </w:trPr>
        <w:tc>
          <w:tcPr>
            <w:tcW w:w="1162" w:type="dxa"/>
            <w:shd w:val="clear" w:color="auto" w:fill="auto"/>
          </w:tcPr>
          <w:p w14:paraId="093005AB" w14:textId="77777777" w:rsidR="00251EDD" w:rsidRPr="00195CA4" w:rsidRDefault="00251EDD" w:rsidP="00255BC8">
            <w:r w:rsidRPr="00195CA4">
              <w:t>15.</w:t>
            </w:r>
          </w:p>
        </w:tc>
        <w:tc>
          <w:tcPr>
            <w:tcW w:w="3795" w:type="dxa"/>
            <w:shd w:val="clear" w:color="auto" w:fill="auto"/>
          </w:tcPr>
          <w:p w14:paraId="12561863" w14:textId="77777777" w:rsidR="00251EDD" w:rsidRPr="00195CA4" w:rsidRDefault="00251EDD" w:rsidP="00255BC8">
            <w:r w:rsidRPr="00195CA4">
              <w:t xml:space="preserve">Mīksto krēslu un mēbeļu tīrīšana  </w:t>
            </w:r>
          </w:p>
        </w:tc>
        <w:tc>
          <w:tcPr>
            <w:tcW w:w="3260" w:type="dxa"/>
            <w:shd w:val="clear" w:color="auto" w:fill="auto"/>
          </w:tcPr>
          <w:p w14:paraId="0BF24856" w14:textId="77777777" w:rsidR="00251EDD" w:rsidRPr="00195CA4" w:rsidRDefault="00251EDD" w:rsidP="00255BC8">
            <w:pPr>
              <w:rPr>
                <w:noProof/>
              </w:rPr>
            </w:pPr>
            <w:r w:rsidRPr="00195CA4">
              <w:rPr>
                <w:noProof/>
              </w:rPr>
              <w:t>Trīs reizes gadā</w:t>
            </w:r>
          </w:p>
        </w:tc>
      </w:tr>
      <w:tr w:rsidR="00251EDD" w:rsidRPr="00195CA4" w14:paraId="053F9204" w14:textId="77777777" w:rsidTr="00255BC8">
        <w:trPr>
          <w:trHeight w:val="260"/>
        </w:trPr>
        <w:tc>
          <w:tcPr>
            <w:tcW w:w="1162" w:type="dxa"/>
            <w:shd w:val="clear" w:color="auto" w:fill="auto"/>
          </w:tcPr>
          <w:p w14:paraId="3AF7698A" w14:textId="77777777" w:rsidR="00251EDD" w:rsidRPr="00195CA4" w:rsidRDefault="00251EDD" w:rsidP="00255BC8">
            <w:r w:rsidRPr="00195CA4">
              <w:t>16.</w:t>
            </w:r>
          </w:p>
        </w:tc>
        <w:tc>
          <w:tcPr>
            <w:tcW w:w="3795" w:type="dxa"/>
            <w:shd w:val="clear" w:color="auto" w:fill="auto"/>
          </w:tcPr>
          <w:p w14:paraId="40989D76" w14:textId="77777777" w:rsidR="00251EDD" w:rsidRPr="00195CA4" w:rsidRDefault="00251EDD" w:rsidP="00255BC8">
            <w:r w:rsidRPr="00195CA4">
              <w:t>Radiatoru tīrīšana</w:t>
            </w:r>
          </w:p>
        </w:tc>
        <w:tc>
          <w:tcPr>
            <w:tcW w:w="3260" w:type="dxa"/>
            <w:shd w:val="clear" w:color="auto" w:fill="auto"/>
          </w:tcPr>
          <w:p w14:paraId="39DD98E6" w14:textId="77777777" w:rsidR="00251EDD" w:rsidRPr="00195CA4" w:rsidRDefault="00251EDD" w:rsidP="00255BC8">
            <w:pPr>
              <w:rPr>
                <w:noProof/>
              </w:rPr>
            </w:pPr>
            <w:r w:rsidRPr="00195CA4">
              <w:rPr>
                <w:noProof/>
              </w:rPr>
              <w:t>Reizi mēnesī</w:t>
            </w:r>
          </w:p>
        </w:tc>
      </w:tr>
      <w:tr w:rsidR="00251EDD" w:rsidRPr="00195CA4" w14:paraId="4ADBDC97" w14:textId="77777777" w:rsidTr="00255BC8">
        <w:trPr>
          <w:trHeight w:val="292"/>
        </w:trPr>
        <w:tc>
          <w:tcPr>
            <w:tcW w:w="1162" w:type="dxa"/>
            <w:shd w:val="clear" w:color="auto" w:fill="auto"/>
          </w:tcPr>
          <w:p w14:paraId="72D14A7D" w14:textId="77777777" w:rsidR="00251EDD" w:rsidRPr="00195CA4" w:rsidRDefault="00251EDD" w:rsidP="00255BC8">
            <w:r w:rsidRPr="00195CA4">
              <w:t>17.</w:t>
            </w:r>
          </w:p>
        </w:tc>
        <w:tc>
          <w:tcPr>
            <w:tcW w:w="3795" w:type="dxa"/>
            <w:shd w:val="clear" w:color="auto" w:fill="auto"/>
          </w:tcPr>
          <w:p w14:paraId="62238F99" w14:textId="77777777" w:rsidR="00251EDD" w:rsidRPr="00195CA4" w:rsidRDefault="00251EDD" w:rsidP="00255BC8">
            <w:r w:rsidRPr="00195CA4">
              <w:t>Galdu un krēslu kāju tīrīšana</w:t>
            </w:r>
          </w:p>
        </w:tc>
        <w:tc>
          <w:tcPr>
            <w:tcW w:w="3260" w:type="dxa"/>
            <w:shd w:val="clear" w:color="auto" w:fill="auto"/>
          </w:tcPr>
          <w:p w14:paraId="0948D9E5" w14:textId="77777777" w:rsidR="00251EDD" w:rsidRPr="00195CA4" w:rsidRDefault="00251EDD" w:rsidP="00255BC8">
            <w:pPr>
              <w:rPr>
                <w:noProof/>
              </w:rPr>
            </w:pPr>
            <w:r w:rsidRPr="00195CA4">
              <w:rPr>
                <w:noProof/>
              </w:rPr>
              <w:t>Trīs reizes gadā</w:t>
            </w:r>
          </w:p>
        </w:tc>
      </w:tr>
    </w:tbl>
    <w:p w14:paraId="6FAA61BF" w14:textId="77777777" w:rsidR="00251EDD" w:rsidRPr="00195CA4" w:rsidRDefault="00251EDD" w:rsidP="00251EDD"/>
    <w:p w14:paraId="7674D4DE" w14:textId="77777777" w:rsidR="00251EDD" w:rsidRPr="00195CA4" w:rsidRDefault="00251EDD" w:rsidP="00251EDD">
      <w:pPr>
        <w:jc w:val="center"/>
        <w:rPr>
          <w:b/>
          <w:bCs/>
        </w:rPr>
      </w:pPr>
    </w:p>
    <w:p w14:paraId="7B174BD8" w14:textId="77777777" w:rsidR="00251EDD" w:rsidRPr="00195CA4" w:rsidRDefault="00251EDD" w:rsidP="00251EDD">
      <w:pPr>
        <w:jc w:val="center"/>
        <w:rPr>
          <w:b/>
          <w:bCs/>
        </w:rPr>
      </w:pPr>
    </w:p>
    <w:p w14:paraId="47C59FC5" w14:textId="77777777" w:rsidR="00251EDD" w:rsidRPr="00195CA4" w:rsidRDefault="00251EDD" w:rsidP="00251EDD">
      <w:pPr>
        <w:jc w:val="center"/>
        <w:rPr>
          <w:b/>
          <w:bCs/>
        </w:rPr>
      </w:pPr>
    </w:p>
    <w:p w14:paraId="038F1D9D" w14:textId="77777777" w:rsidR="00251EDD" w:rsidRPr="00195CA4" w:rsidRDefault="00251EDD" w:rsidP="00251EDD">
      <w:pPr>
        <w:rPr>
          <w:b/>
          <w:bCs/>
        </w:rPr>
      </w:pPr>
      <w:r w:rsidRPr="00195CA4">
        <w:rPr>
          <w:b/>
          <w:bCs/>
        </w:rPr>
        <w:t>1.2. Laboratoriju periodiskā uzkopšana</w:t>
      </w:r>
    </w:p>
    <w:p w14:paraId="246FC9BB" w14:textId="77777777" w:rsidR="00251EDD" w:rsidRPr="00195CA4" w:rsidRDefault="00251EDD" w:rsidP="00251EDD">
      <w:pPr>
        <w:rPr>
          <w:b/>
          <w:bCs/>
        </w:rPr>
      </w:pPr>
    </w:p>
    <w:p w14:paraId="6F9ADF86" w14:textId="77777777" w:rsidR="00251EDD" w:rsidRPr="00195CA4" w:rsidRDefault="00251EDD" w:rsidP="00251EDD">
      <w:pPr>
        <w:rPr>
          <w:bCs/>
        </w:rPr>
      </w:pPr>
      <w:r w:rsidRPr="00195CA4">
        <w:rPr>
          <w:bCs/>
        </w:rPr>
        <w:t>Uzkopjamās telpas Nr.: 001, 002, 003, 004, 005, 007, 008, 009, 010, 018, 019, 020, 028, 029, 030, 031, 032, 034, 035, 036, 037, 038, 039, 040, 041, 042, 043, 044, 045, 046, 047, 048, 049, 050, 051, 052, 053, 054, 055, 056, 057, 058, 059, 060, 065, 066, 067, 068, 069, 070, 081, 086, 095, 206, 225, 302, 303, 304, 305, 306, 307, 312, 313, 314, 315, 316, 323, 402, 407, 409, 410, 411, 412, 415, 416, 418, 421, 422, 424, 425, 426, 427, 428, 429, 431, 432, 439, 440, 454, 502, 503, 504, 505, 506, 507, 508, 509, 510 511, 512, 514, 515, 516, 517, 518, 519, 520, 521, 522, 523, 524, 525, 526, 527, 529, 530, 531, 532, 533, 534, 535, 536, 537, 538, 546, 547, 548, 549, 602, 603, 604, 605, 606, 607, 608, 609, 610, 611, 612, 613, 614, 615, 616, 617, 618, 619, 620, 623, 624, 625, 626.</w:t>
      </w:r>
    </w:p>
    <w:p w14:paraId="237E1AA8" w14:textId="77777777" w:rsidR="00251EDD" w:rsidRPr="00195CA4" w:rsidRDefault="00251EDD" w:rsidP="00251EDD">
      <w:pPr>
        <w:rPr>
          <w:bCs/>
          <w:color w:val="FF0000"/>
        </w:rPr>
      </w:pPr>
      <w:r w:rsidRPr="00195CA4">
        <w:rPr>
          <w:bCs/>
        </w:rPr>
        <w:t>Kopējā aptuvenā grīdas platība, m</w:t>
      </w:r>
      <w:r w:rsidRPr="00195CA4">
        <w:rPr>
          <w:bCs/>
          <w:vertAlign w:val="superscript"/>
        </w:rPr>
        <w:t>2</w:t>
      </w:r>
      <w:r w:rsidRPr="00195CA4">
        <w:rPr>
          <w:bCs/>
        </w:rPr>
        <w:t>: 5172</w:t>
      </w:r>
    </w:p>
    <w:p w14:paraId="37D165FD" w14:textId="77777777" w:rsidR="00251EDD" w:rsidRPr="00195CA4" w:rsidRDefault="00251EDD" w:rsidP="00251EDD">
      <w:pPr>
        <w:rPr>
          <w:bCs/>
        </w:rPr>
      </w:pPr>
      <w:r w:rsidRPr="00195CA4">
        <w:rPr>
          <w:bCs/>
        </w:rPr>
        <w:t xml:space="preserve">Darbu izpildes laiks: darba dienās no plkst. 20:00 līdz plkst 8:00 </w:t>
      </w:r>
    </w:p>
    <w:p w14:paraId="77427545" w14:textId="77777777" w:rsidR="00251EDD" w:rsidRPr="00195CA4" w:rsidRDefault="00251EDD" w:rsidP="00251EDD">
      <w:pPr>
        <w:rPr>
          <w:b/>
          <w:bCs/>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796"/>
        <w:gridCol w:w="3260"/>
      </w:tblGrid>
      <w:tr w:rsidR="00251EDD" w:rsidRPr="00195CA4" w14:paraId="4F3B2CEC" w14:textId="77777777" w:rsidTr="00255BC8">
        <w:trPr>
          <w:trHeight w:val="390"/>
        </w:trPr>
        <w:tc>
          <w:tcPr>
            <w:tcW w:w="1161" w:type="dxa"/>
            <w:shd w:val="clear" w:color="auto" w:fill="auto"/>
          </w:tcPr>
          <w:p w14:paraId="4B99DA84" w14:textId="77777777" w:rsidR="00251EDD" w:rsidRPr="00195CA4" w:rsidRDefault="00251EDD" w:rsidP="00255BC8">
            <w:pPr>
              <w:tabs>
                <w:tab w:val="left" w:pos="780"/>
              </w:tabs>
              <w:rPr>
                <w:b/>
              </w:rPr>
            </w:pPr>
            <w:r w:rsidRPr="00195CA4">
              <w:rPr>
                <w:b/>
              </w:rPr>
              <w:t>N</w:t>
            </w:r>
            <w:r>
              <w:rPr>
                <w:b/>
              </w:rPr>
              <w:t>.p.k.</w:t>
            </w:r>
          </w:p>
        </w:tc>
        <w:tc>
          <w:tcPr>
            <w:tcW w:w="3796" w:type="dxa"/>
            <w:shd w:val="clear" w:color="auto" w:fill="auto"/>
          </w:tcPr>
          <w:p w14:paraId="6860DCEE" w14:textId="77777777" w:rsidR="00251EDD" w:rsidRPr="00195CA4" w:rsidRDefault="00251EDD" w:rsidP="00255BC8">
            <w:pPr>
              <w:rPr>
                <w:b/>
              </w:rPr>
            </w:pPr>
            <w:r w:rsidRPr="00195CA4">
              <w:rPr>
                <w:b/>
              </w:rPr>
              <w:t>Nosaukums</w:t>
            </w:r>
          </w:p>
        </w:tc>
        <w:tc>
          <w:tcPr>
            <w:tcW w:w="3260" w:type="dxa"/>
            <w:shd w:val="clear" w:color="auto" w:fill="auto"/>
          </w:tcPr>
          <w:p w14:paraId="670894A3" w14:textId="77777777" w:rsidR="00251EDD" w:rsidRPr="00195CA4" w:rsidRDefault="00251EDD" w:rsidP="00255BC8">
            <w:pPr>
              <w:rPr>
                <w:b/>
                <w:noProof/>
              </w:rPr>
            </w:pPr>
            <w:r w:rsidRPr="00195CA4">
              <w:rPr>
                <w:b/>
                <w:noProof/>
              </w:rPr>
              <w:t>Darbu izpildes periodiskums</w:t>
            </w:r>
            <w:r>
              <w:rPr>
                <w:b/>
                <w:noProof/>
              </w:rPr>
              <w:t xml:space="preserve"> katrai 1.2.punktā norādītajai telpai</w:t>
            </w:r>
          </w:p>
        </w:tc>
      </w:tr>
      <w:tr w:rsidR="00251EDD" w:rsidRPr="00195CA4" w14:paraId="7DB739E9" w14:textId="77777777" w:rsidTr="00255BC8">
        <w:trPr>
          <w:trHeight w:val="573"/>
        </w:trPr>
        <w:tc>
          <w:tcPr>
            <w:tcW w:w="1161" w:type="dxa"/>
            <w:shd w:val="clear" w:color="auto" w:fill="auto"/>
          </w:tcPr>
          <w:p w14:paraId="2C372F4E" w14:textId="77777777" w:rsidR="00251EDD" w:rsidRPr="00195CA4" w:rsidRDefault="00251EDD" w:rsidP="00255BC8">
            <w:r w:rsidRPr="00195CA4">
              <w:t>1.</w:t>
            </w:r>
          </w:p>
        </w:tc>
        <w:tc>
          <w:tcPr>
            <w:tcW w:w="3796" w:type="dxa"/>
            <w:shd w:val="clear" w:color="auto" w:fill="auto"/>
          </w:tcPr>
          <w:p w14:paraId="5C1E8772" w14:textId="77777777" w:rsidR="00251EDD" w:rsidRPr="00195CA4" w:rsidRDefault="00251EDD" w:rsidP="00255BC8">
            <w:r w:rsidRPr="00195CA4">
              <w:t>Atkritumu grozu iztukšošana un atkritumu maisiņu nomaiņa</w:t>
            </w:r>
          </w:p>
        </w:tc>
        <w:tc>
          <w:tcPr>
            <w:tcW w:w="3260" w:type="dxa"/>
            <w:shd w:val="clear" w:color="auto" w:fill="auto"/>
          </w:tcPr>
          <w:p w14:paraId="1A3EFE87" w14:textId="77777777" w:rsidR="00251EDD" w:rsidRPr="00195CA4" w:rsidRDefault="00251EDD" w:rsidP="00255BC8">
            <w:r w:rsidRPr="00195CA4">
              <w:t>Piecas dienas nedēļā</w:t>
            </w:r>
          </w:p>
        </w:tc>
      </w:tr>
      <w:tr w:rsidR="00251EDD" w:rsidRPr="00195CA4" w14:paraId="7DF3F87F" w14:textId="77777777" w:rsidTr="00255BC8">
        <w:trPr>
          <w:trHeight w:val="276"/>
        </w:trPr>
        <w:tc>
          <w:tcPr>
            <w:tcW w:w="1161" w:type="dxa"/>
            <w:shd w:val="clear" w:color="auto" w:fill="auto"/>
          </w:tcPr>
          <w:p w14:paraId="79359AAC" w14:textId="77777777" w:rsidR="00251EDD" w:rsidRPr="00195CA4" w:rsidRDefault="00251EDD" w:rsidP="00255BC8">
            <w:r w:rsidRPr="00195CA4">
              <w:t>2.</w:t>
            </w:r>
          </w:p>
        </w:tc>
        <w:tc>
          <w:tcPr>
            <w:tcW w:w="3796" w:type="dxa"/>
            <w:shd w:val="clear" w:color="auto" w:fill="auto"/>
          </w:tcPr>
          <w:p w14:paraId="187BC294" w14:textId="77777777" w:rsidR="00251EDD" w:rsidRPr="00195CA4" w:rsidRDefault="00251EDD" w:rsidP="00255BC8">
            <w:r w:rsidRPr="00195CA4">
              <w:t>Cieto grīdas segumu sausā/mitrā uzkopšana</w:t>
            </w:r>
          </w:p>
        </w:tc>
        <w:tc>
          <w:tcPr>
            <w:tcW w:w="3260" w:type="dxa"/>
            <w:shd w:val="clear" w:color="auto" w:fill="auto"/>
          </w:tcPr>
          <w:p w14:paraId="5EE4789D" w14:textId="77777777" w:rsidR="00251EDD" w:rsidRPr="00195CA4" w:rsidRDefault="00251EDD" w:rsidP="00255BC8">
            <w:r w:rsidRPr="00195CA4">
              <w:t>Piecas dienas nedēļā</w:t>
            </w:r>
          </w:p>
        </w:tc>
      </w:tr>
      <w:tr w:rsidR="00251EDD" w:rsidRPr="00195CA4" w14:paraId="76C6D29E" w14:textId="77777777" w:rsidTr="00255BC8">
        <w:trPr>
          <w:trHeight w:val="230"/>
        </w:trPr>
        <w:tc>
          <w:tcPr>
            <w:tcW w:w="1161" w:type="dxa"/>
            <w:shd w:val="clear" w:color="auto" w:fill="auto"/>
          </w:tcPr>
          <w:p w14:paraId="13911BB2" w14:textId="77777777" w:rsidR="00251EDD" w:rsidRPr="00195CA4" w:rsidRDefault="00251EDD" w:rsidP="00255BC8">
            <w:r w:rsidRPr="00195CA4">
              <w:t>3.</w:t>
            </w:r>
          </w:p>
        </w:tc>
        <w:tc>
          <w:tcPr>
            <w:tcW w:w="3796" w:type="dxa"/>
            <w:shd w:val="clear" w:color="auto" w:fill="auto"/>
          </w:tcPr>
          <w:p w14:paraId="40E0435F" w14:textId="77777777" w:rsidR="00251EDD" w:rsidRPr="00195CA4" w:rsidRDefault="00251EDD" w:rsidP="00255BC8">
            <w:r w:rsidRPr="00195CA4">
              <w:t>Lokālo traipu tīrīšana uz durvju virsmām</w:t>
            </w:r>
          </w:p>
        </w:tc>
        <w:tc>
          <w:tcPr>
            <w:tcW w:w="3260" w:type="dxa"/>
            <w:shd w:val="clear" w:color="auto" w:fill="auto"/>
          </w:tcPr>
          <w:p w14:paraId="768566D4" w14:textId="77777777" w:rsidR="00251EDD" w:rsidRPr="00195CA4" w:rsidRDefault="00251EDD" w:rsidP="00255BC8">
            <w:r w:rsidRPr="00195CA4">
              <w:t>Piecas dienas nedēļā</w:t>
            </w:r>
          </w:p>
        </w:tc>
      </w:tr>
      <w:tr w:rsidR="00251EDD" w:rsidRPr="00195CA4" w14:paraId="172E4690" w14:textId="77777777" w:rsidTr="00255BC8">
        <w:trPr>
          <w:trHeight w:val="278"/>
        </w:trPr>
        <w:tc>
          <w:tcPr>
            <w:tcW w:w="1161" w:type="dxa"/>
            <w:shd w:val="clear" w:color="auto" w:fill="auto"/>
          </w:tcPr>
          <w:p w14:paraId="448ADE20" w14:textId="77777777" w:rsidR="00251EDD" w:rsidRPr="00195CA4" w:rsidRDefault="00251EDD" w:rsidP="00255BC8">
            <w:r w:rsidRPr="00195CA4">
              <w:t>4.</w:t>
            </w:r>
          </w:p>
        </w:tc>
        <w:tc>
          <w:tcPr>
            <w:tcW w:w="3796" w:type="dxa"/>
            <w:shd w:val="clear" w:color="auto" w:fill="auto"/>
          </w:tcPr>
          <w:p w14:paraId="1E784CAA" w14:textId="77777777" w:rsidR="00251EDD" w:rsidRPr="00195CA4" w:rsidRDefault="00251EDD" w:rsidP="00255BC8">
            <w:r w:rsidRPr="00195CA4">
              <w:t>Durvju mitrā tīrīšana</w:t>
            </w:r>
          </w:p>
        </w:tc>
        <w:tc>
          <w:tcPr>
            <w:tcW w:w="3260" w:type="dxa"/>
            <w:shd w:val="clear" w:color="auto" w:fill="auto"/>
          </w:tcPr>
          <w:p w14:paraId="0821E3D6" w14:textId="77777777" w:rsidR="00251EDD" w:rsidRPr="00195CA4" w:rsidRDefault="00251EDD" w:rsidP="00255BC8">
            <w:pPr>
              <w:rPr>
                <w:noProof/>
              </w:rPr>
            </w:pPr>
            <w:r w:rsidRPr="00195CA4">
              <w:rPr>
                <w:noProof/>
              </w:rPr>
              <w:t>Reizi mēnesī</w:t>
            </w:r>
          </w:p>
        </w:tc>
      </w:tr>
      <w:tr w:rsidR="00251EDD" w:rsidRPr="00195CA4" w14:paraId="1D021957" w14:textId="77777777" w:rsidTr="00255BC8">
        <w:trPr>
          <w:trHeight w:val="278"/>
        </w:trPr>
        <w:tc>
          <w:tcPr>
            <w:tcW w:w="1161" w:type="dxa"/>
            <w:shd w:val="clear" w:color="auto" w:fill="auto"/>
          </w:tcPr>
          <w:p w14:paraId="6555B02B" w14:textId="77777777" w:rsidR="00251EDD" w:rsidRPr="00195CA4" w:rsidRDefault="00251EDD" w:rsidP="00255BC8">
            <w:r w:rsidRPr="00195CA4">
              <w:t>5.</w:t>
            </w:r>
          </w:p>
        </w:tc>
        <w:tc>
          <w:tcPr>
            <w:tcW w:w="3796" w:type="dxa"/>
            <w:shd w:val="clear" w:color="auto" w:fill="auto"/>
          </w:tcPr>
          <w:p w14:paraId="235441C2" w14:textId="77777777" w:rsidR="00251EDD" w:rsidRPr="00195CA4" w:rsidRDefault="00251EDD" w:rsidP="00255BC8">
            <w:r w:rsidRPr="00195CA4">
              <w:t>Grīdlīstu mitrā tīrīšana</w:t>
            </w:r>
          </w:p>
        </w:tc>
        <w:tc>
          <w:tcPr>
            <w:tcW w:w="3260" w:type="dxa"/>
            <w:shd w:val="clear" w:color="auto" w:fill="auto"/>
          </w:tcPr>
          <w:p w14:paraId="726B64AC" w14:textId="77777777" w:rsidR="00251EDD" w:rsidRPr="00195CA4" w:rsidRDefault="00251EDD" w:rsidP="00255BC8">
            <w:pPr>
              <w:rPr>
                <w:noProof/>
              </w:rPr>
            </w:pPr>
            <w:r w:rsidRPr="00195CA4">
              <w:rPr>
                <w:noProof/>
              </w:rPr>
              <w:t>Reizi mēnesī</w:t>
            </w:r>
          </w:p>
        </w:tc>
      </w:tr>
      <w:tr w:rsidR="00251EDD" w:rsidRPr="00195CA4" w14:paraId="61C613F2" w14:textId="77777777" w:rsidTr="00255BC8">
        <w:trPr>
          <w:trHeight w:val="279"/>
        </w:trPr>
        <w:tc>
          <w:tcPr>
            <w:tcW w:w="1161" w:type="dxa"/>
            <w:shd w:val="clear" w:color="auto" w:fill="auto"/>
          </w:tcPr>
          <w:p w14:paraId="7492E602" w14:textId="77777777" w:rsidR="00251EDD" w:rsidRPr="00195CA4" w:rsidRDefault="00251EDD" w:rsidP="00255BC8">
            <w:r w:rsidRPr="00195CA4">
              <w:t>6.</w:t>
            </w:r>
          </w:p>
        </w:tc>
        <w:tc>
          <w:tcPr>
            <w:tcW w:w="3796" w:type="dxa"/>
            <w:shd w:val="clear" w:color="auto" w:fill="auto"/>
          </w:tcPr>
          <w:p w14:paraId="428EDEE6" w14:textId="77777777" w:rsidR="00251EDD" w:rsidRPr="00195CA4" w:rsidRDefault="00251EDD" w:rsidP="00255BC8">
            <w:r w:rsidRPr="00195CA4">
              <w:t>Durvju augšējo malu slaucīšana</w:t>
            </w:r>
          </w:p>
        </w:tc>
        <w:tc>
          <w:tcPr>
            <w:tcW w:w="3260" w:type="dxa"/>
            <w:shd w:val="clear" w:color="auto" w:fill="auto"/>
          </w:tcPr>
          <w:p w14:paraId="7E0A0746" w14:textId="77777777" w:rsidR="00251EDD" w:rsidRPr="00195CA4" w:rsidRDefault="00251EDD" w:rsidP="00255BC8">
            <w:pPr>
              <w:rPr>
                <w:noProof/>
              </w:rPr>
            </w:pPr>
            <w:r w:rsidRPr="00195CA4">
              <w:rPr>
                <w:noProof/>
              </w:rPr>
              <w:t>Reizi mēnesī</w:t>
            </w:r>
          </w:p>
        </w:tc>
      </w:tr>
      <w:tr w:rsidR="00251EDD" w:rsidRPr="00195CA4" w14:paraId="25323228" w14:textId="77777777" w:rsidTr="00255BC8">
        <w:trPr>
          <w:trHeight w:val="270"/>
        </w:trPr>
        <w:tc>
          <w:tcPr>
            <w:tcW w:w="1161" w:type="dxa"/>
            <w:shd w:val="clear" w:color="auto" w:fill="auto"/>
          </w:tcPr>
          <w:p w14:paraId="06F80D26" w14:textId="77777777" w:rsidR="00251EDD" w:rsidRPr="00195CA4" w:rsidRDefault="00251EDD" w:rsidP="00255BC8">
            <w:r w:rsidRPr="00195CA4">
              <w:t>7.</w:t>
            </w:r>
          </w:p>
        </w:tc>
        <w:tc>
          <w:tcPr>
            <w:tcW w:w="3796" w:type="dxa"/>
            <w:shd w:val="clear" w:color="auto" w:fill="auto"/>
          </w:tcPr>
          <w:p w14:paraId="751D234C" w14:textId="77777777" w:rsidR="00251EDD" w:rsidRPr="00195CA4" w:rsidRDefault="00251EDD" w:rsidP="00255BC8">
            <w:r w:rsidRPr="00195CA4">
              <w:t>Radiatoru tīrīšana</w:t>
            </w:r>
          </w:p>
        </w:tc>
        <w:tc>
          <w:tcPr>
            <w:tcW w:w="3260" w:type="dxa"/>
            <w:shd w:val="clear" w:color="auto" w:fill="auto"/>
          </w:tcPr>
          <w:p w14:paraId="79E01929" w14:textId="77777777" w:rsidR="00251EDD" w:rsidRPr="00195CA4" w:rsidRDefault="00251EDD" w:rsidP="00255BC8">
            <w:pPr>
              <w:rPr>
                <w:noProof/>
              </w:rPr>
            </w:pPr>
            <w:r w:rsidRPr="00195CA4">
              <w:rPr>
                <w:noProof/>
              </w:rPr>
              <w:t>Reizi mēnesī</w:t>
            </w:r>
          </w:p>
        </w:tc>
      </w:tr>
      <w:tr w:rsidR="00251EDD" w:rsidRPr="00195CA4" w14:paraId="2008EF33" w14:textId="77777777" w:rsidTr="00255BC8">
        <w:trPr>
          <w:trHeight w:val="294"/>
        </w:trPr>
        <w:tc>
          <w:tcPr>
            <w:tcW w:w="1161" w:type="dxa"/>
            <w:shd w:val="clear" w:color="auto" w:fill="auto"/>
          </w:tcPr>
          <w:p w14:paraId="11BAF08A" w14:textId="77777777" w:rsidR="00251EDD" w:rsidRPr="00195CA4" w:rsidRDefault="00251EDD" w:rsidP="00255BC8">
            <w:r w:rsidRPr="00195CA4">
              <w:t>8.</w:t>
            </w:r>
          </w:p>
        </w:tc>
        <w:tc>
          <w:tcPr>
            <w:tcW w:w="3796" w:type="dxa"/>
            <w:shd w:val="clear" w:color="auto" w:fill="auto"/>
          </w:tcPr>
          <w:p w14:paraId="4BAAA6F6" w14:textId="77777777" w:rsidR="00251EDD" w:rsidRPr="00195CA4" w:rsidRDefault="00251EDD" w:rsidP="00255BC8">
            <w:r w:rsidRPr="00195CA4">
              <w:t>Galdu un krēslu kāju tīrīšana</w:t>
            </w:r>
          </w:p>
        </w:tc>
        <w:tc>
          <w:tcPr>
            <w:tcW w:w="3260" w:type="dxa"/>
            <w:shd w:val="clear" w:color="auto" w:fill="auto"/>
          </w:tcPr>
          <w:p w14:paraId="6CD41A7C" w14:textId="77777777" w:rsidR="00251EDD" w:rsidRPr="00195CA4" w:rsidRDefault="00251EDD" w:rsidP="00255BC8">
            <w:pPr>
              <w:rPr>
                <w:noProof/>
              </w:rPr>
            </w:pPr>
            <w:r w:rsidRPr="00195CA4">
              <w:rPr>
                <w:noProof/>
              </w:rPr>
              <w:t>Trīs reizes gadā</w:t>
            </w:r>
          </w:p>
        </w:tc>
      </w:tr>
    </w:tbl>
    <w:p w14:paraId="11CD3D97" w14:textId="77777777" w:rsidR="00251EDD" w:rsidRPr="00195CA4" w:rsidRDefault="00251EDD" w:rsidP="00251EDD">
      <w:pPr>
        <w:jc w:val="center"/>
        <w:rPr>
          <w:b/>
          <w:bCs/>
        </w:rPr>
      </w:pPr>
    </w:p>
    <w:p w14:paraId="09C076F7" w14:textId="77777777" w:rsidR="00251EDD" w:rsidRPr="00195CA4" w:rsidRDefault="00251EDD" w:rsidP="00251EDD">
      <w:pPr>
        <w:jc w:val="center"/>
        <w:rPr>
          <w:b/>
          <w:bCs/>
        </w:rPr>
      </w:pPr>
    </w:p>
    <w:p w14:paraId="37A0A28B" w14:textId="77777777" w:rsidR="00251EDD" w:rsidRPr="00195CA4" w:rsidRDefault="00251EDD" w:rsidP="00251EDD">
      <w:pPr>
        <w:rPr>
          <w:b/>
          <w:bCs/>
        </w:rPr>
      </w:pPr>
      <w:r w:rsidRPr="00195CA4">
        <w:rPr>
          <w:b/>
          <w:bCs/>
        </w:rPr>
        <w:t xml:space="preserve">1.3. </w:t>
      </w:r>
      <w:bookmarkStart w:id="10" w:name="OLE_LINK19"/>
      <w:r w:rsidRPr="00195CA4">
        <w:rPr>
          <w:b/>
          <w:bCs/>
        </w:rPr>
        <w:t>Koplietošanas telpu periodiskā uzkopšana</w:t>
      </w:r>
      <w:bookmarkEnd w:id="10"/>
    </w:p>
    <w:p w14:paraId="28888CE8" w14:textId="77777777" w:rsidR="00251EDD" w:rsidRPr="00195CA4" w:rsidRDefault="00251EDD" w:rsidP="00251EDD">
      <w:pPr>
        <w:rPr>
          <w:b/>
          <w:bCs/>
        </w:rPr>
      </w:pPr>
    </w:p>
    <w:p w14:paraId="19927507" w14:textId="77777777" w:rsidR="00251EDD" w:rsidRPr="00195CA4" w:rsidRDefault="00251EDD" w:rsidP="00251EDD">
      <w:pPr>
        <w:rPr>
          <w:bCs/>
        </w:rPr>
      </w:pPr>
      <w:r w:rsidRPr="00195CA4">
        <w:rPr>
          <w:bCs/>
        </w:rPr>
        <w:t>Uzkopjamās telpas Nr.: 006, 033, 082, 083, 084, 087, 088, 089, 090, 101, 113, 115, 116, 117, 118, 119, 120, 121, 122, 129, 131, 132, 241, 242, 245, 246, 247, 248, 249, 250, 251, 354, 355, 360, 361, 362, 366, 367, 368, 370, 458, 461, 462, 463, 469, 470, 471, 472, 474, 475, 571, 574, 575, 576, 582, 583, 584, 585, 586, 587, 647, 650, 651, 652, 657, 658, 659, 660, 661, 726, 728, 732, 733, 734, 802.</w:t>
      </w:r>
    </w:p>
    <w:p w14:paraId="22A051BB" w14:textId="77777777" w:rsidR="00251EDD" w:rsidRPr="00195CA4" w:rsidRDefault="00251EDD" w:rsidP="00251EDD">
      <w:pPr>
        <w:rPr>
          <w:bCs/>
          <w:color w:val="FF0000"/>
        </w:rPr>
      </w:pPr>
      <w:r w:rsidRPr="00195CA4">
        <w:rPr>
          <w:bCs/>
        </w:rPr>
        <w:t>Kopējā aptuvenā grīdas platība, m</w:t>
      </w:r>
      <w:r w:rsidRPr="00195CA4">
        <w:rPr>
          <w:bCs/>
          <w:vertAlign w:val="superscript"/>
        </w:rPr>
        <w:t>2</w:t>
      </w:r>
      <w:r w:rsidRPr="00195CA4">
        <w:rPr>
          <w:bCs/>
        </w:rPr>
        <w:t>: 5122</w:t>
      </w:r>
    </w:p>
    <w:p w14:paraId="7B6C31A5" w14:textId="77777777" w:rsidR="00251EDD" w:rsidRPr="00195CA4" w:rsidRDefault="00251EDD" w:rsidP="00251EDD">
      <w:pPr>
        <w:rPr>
          <w:bCs/>
        </w:rPr>
      </w:pPr>
      <w:r w:rsidRPr="00195CA4">
        <w:rPr>
          <w:bCs/>
        </w:rPr>
        <w:t>Darbu izpildes laiks:</w:t>
      </w:r>
      <w:r w:rsidRPr="00195CA4">
        <w:t xml:space="preserve"> </w:t>
      </w:r>
      <w:r w:rsidRPr="00195CA4">
        <w:rPr>
          <w:bCs/>
        </w:rPr>
        <w:t xml:space="preserve">no plkst. 20:00 līdz plkst 8:00 </w:t>
      </w:r>
    </w:p>
    <w:p w14:paraId="00B9886C" w14:textId="77777777" w:rsidR="00251EDD" w:rsidRPr="00195CA4" w:rsidRDefault="00251EDD" w:rsidP="00251EDD">
      <w:pPr>
        <w:rPr>
          <w:b/>
          <w:bCs/>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3735"/>
        <w:gridCol w:w="3260"/>
      </w:tblGrid>
      <w:tr w:rsidR="00251EDD" w:rsidRPr="00195CA4" w14:paraId="3EB1A064" w14:textId="77777777" w:rsidTr="00255BC8">
        <w:trPr>
          <w:trHeight w:val="395"/>
        </w:trPr>
        <w:tc>
          <w:tcPr>
            <w:tcW w:w="1222" w:type="dxa"/>
            <w:shd w:val="clear" w:color="auto" w:fill="auto"/>
          </w:tcPr>
          <w:p w14:paraId="68B345EA" w14:textId="77777777" w:rsidR="00251EDD" w:rsidRPr="00195CA4" w:rsidRDefault="00251EDD" w:rsidP="00255BC8">
            <w:pPr>
              <w:rPr>
                <w:b/>
              </w:rPr>
            </w:pPr>
            <w:r w:rsidRPr="00195CA4">
              <w:rPr>
                <w:b/>
              </w:rPr>
              <w:t>N</w:t>
            </w:r>
            <w:r>
              <w:rPr>
                <w:b/>
              </w:rPr>
              <w:t>.p.k.</w:t>
            </w:r>
          </w:p>
        </w:tc>
        <w:tc>
          <w:tcPr>
            <w:tcW w:w="3735" w:type="dxa"/>
            <w:shd w:val="clear" w:color="auto" w:fill="auto"/>
          </w:tcPr>
          <w:p w14:paraId="408E0211" w14:textId="77777777" w:rsidR="00251EDD" w:rsidRPr="00195CA4" w:rsidRDefault="00251EDD" w:rsidP="00255BC8">
            <w:pPr>
              <w:rPr>
                <w:b/>
              </w:rPr>
            </w:pPr>
            <w:r w:rsidRPr="00195CA4">
              <w:rPr>
                <w:b/>
              </w:rPr>
              <w:t>Nosaukums</w:t>
            </w:r>
          </w:p>
        </w:tc>
        <w:tc>
          <w:tcPr>
            <w:tcW w:w="3260" w:type="dxa"/>
            <w:shd w:val="clear" w:color="auto" w:fill="auto"/>
          </w:tcPr>
          <w:p w14:paraId="22F2263C" w14:textId="77777777" w:rsidR="00251EDD" w:rsidRPr="00195CA4" w:rsidRDefault="00251EDD" w:rsidP="00255BC8">
            <w:pPr>
              <w:rPr>
                <w:b/>
                <w:noProof/>
              </w:rPr>
            </w:pPr>
            <w:r w:rsidRPr="00195CA4">
              <w:rPr>
                <w:b/>
                <w:noProof/>
              </w:rPr>
              <w:t>Darbu izpildes periodiskums</w:t>
            </w:r>
            <w:r>
              <w:rPr>
                <w:b/>
                <w:noProof/>
              </w:rPr>
              <w:t xml:space="preserve"> katrai 1.3.punktā norādītajai telpai</w:t>
            </w:r>
          </w:p>
        </w:tc>
      </w:tr>
      <w:tr w:rsidR="00251EDD" w:rsidRPr="00195CA4" w14:paraId="46E639F1" w14:textId="77777777" w:rsidTr="00255BC8">
        <w:trPr>
          <w:trHeight w:val="274"/>
        </w:trPr>
        <w:tc>
          <w:tcPr>
            <w:tcW w:w="1222" w:type="dxa"/>
            <w:shd w:val="clear" w:color="auto" w:fill="auto"/>
          </w:tcPr>
          <w:p w14:paraId="3F62F8F1" w14:textId="77777777" w:rsidR="00251EDD" w:rsidRPr="00195CA4" w:rsidRDefault="00251EDD" w:rsidP="00255BC8">
            <w:r w:rsidRPr="00195CA4">
              <w:t>1.</w:t>
            </w:r>
          </w:p>
        </w:tc>
        <w:tc>
          <w:tcPr>
            <w:tcW w:w="3735" w:type="dxa"/>
            <w:shd w:val="clear" w:color="auto" w:fill="auto"/>
          </w:tcPr>
          <w:p w14:paraId="52F4FC82" w14:textId="77777777" w:rsidR="00251EDD" w:rsidRPr="00195CA4" w:rsidRDefault="00251EDD" w:rsidP="00255BC8">
            <w:r w:rsidRPr="00195CA4">
              <w:t>Atkritumu grozu iztukšošana un atkritumu maisiņu nomaiņa</w:t>
            </w:r>
          </w:p>
        </w:tc>
        <w:tc>
          <w:tcPr>
            <w:tcW w:w="3260" w:type="dxa"/>
            <w:shd w:val="clear" w:color="auto" w:fill="auto"/>
          </w:tcPr>
          <w:p w14:paraId="1B87E198" w14:textId="77777777" w:rsidR="00251EDD" w:rsidRPr="00195CA4" w:rsidRDefault="00251EDD" w:rsidP="00255BC8">
            <w:r w:rsidRPr="00195CA4">
              <w:t>Sešas dienas nedēļā</w:t>
            </w:r>
          </w:p>
        </w:tc>
      </w:tr>
      <w:tr w:rsidR="00251EDD" w:rsidRPr="00195CA4" w14:paraId="68C9A23C" w14:textId="77777777" w:rsidTr="00255BC8">
        <w:trPr>
          <w:trHeight w:val="277"/>
        </w:trPr>
        <w:tc>
          <w:tcPr>
            <w:tcW w:w="1222" w:type="dxa"/>
            <w:shd w:val="clear" w:color="auto" w:fill="auto"/>
          </w:tcPr>
          <w:p w14:paraId="0949B576" w14:textId="77777777" w:rsidR="00251EDD" w:rsidRPr="00195CA4" w:rsidRDefault="00251EDD" w:rsidP="00255BC8">
            <w:r w:rsidRPr="00195CA4">
              <w:lastRenderedPageBreak/>
              <w:t>2.</w:t>
            </w:r>
          </w:p>
        </w:tc>
        <w:tc>
          <w:tcPr>
            <w:tcW w:w="3735" w:type="dxa"/>
            <w:shd w:val="clear" w:color="auto" w:fill="auto"/>
          </w:tcPr>
          <w:p w14:paraId="6BC31A59" w14:textId="77777777" w:rsidR="00251EDD" w:rsidRPr="00195CA4" w:rsidRDefault="00251EDD" w:rsidP="00255BC8">
            <w:r w:rsidRPr="00195CA4">
              <w:t>Cieto grīdas segumu sausā/mitrā uzkopšana</w:t>
            </w:r>
          </w:p>
        </w:tc>
        <w:tc>
          <w:tcPr>
            <w:tcW w:w="3260" w:type="dxa"/>
            <w:shd w:val="clear" w:color="auto" w:fill="auto"/>
          </w:tcPr>
          <w:p w14:paraId="36D6C829" w14:textId="77777777" w:rsidR="00251EDD" w:rsidRPr="00195CA4" w:rsidRDefault="00251EDD" w:rsidP="00255BC8">
            <w:r w:rsidRPr="00195CA4">
              <w:t>Sešas dienas nedēļā</w:t>
            </w:r>
          </w:p>
        </w:tc>
      </w:tr>
      <w:tr w:rsidR="00251EDD" w:rsidRPr="00251EDD" w14:paraId="16D8980C" w14:textId="77777777" w:rsidTr="00255BC8">
        <w:trPr>
          <w:trHeight w:val="268"/>
        </w:trPr>
        <w:tc>
          <w:tcPr>
            <w:tcW w:w="1222" w:type="dxa"/>
            <w:shd w:val="clear" w:color="auto" w:fill="auto"/>
          </w:tcPr>
          <w:p w14:paraId="1A61D3BB" w14:textId="77777777" w:rsidR="00251EDD" w:rsidRPr="00251EDD" w:rsidRDefault="00251EDD" w:rsidP="00255BC8">
            <w:r w:rsidRPr="00251EDD">
              <w:t>3.</w:t>
            </w:r>
          </w:p>
        </w:tc>
        <w:tc>
          <w:tcPr>
            <w:tcW w:w="3735" w:type="dxa"/>
            <w:shd w:val="clear" w:color="auto" w:fill="auto"/>
          </w:tcPr>
          <w:p w14:paraId="3604710B" w14:textId="77777777" w:rsidR="00251EDD" w:rsidRPr="00251EDD" w:rsidRDefault="00251EDD" w:rsidP="00255BC8">
            <w:r w:rsidRPr="00251EDD">
              <w:t>Iekšpagalma (424 m</w:t>
            </w:r>
            <w:r w:rsidRPr="00251EDD">
              <w:rPr>
                <w:vertAlign w:val="superscript"/>
              </w:rPr>
              <w:t>2</w:t>
            </w:r>
            <w:r w:rsidRPr="00251EDD">
              <w:t>) un āra terases tīrīšana</w:t>
            </w:r>
          </w:p>
        </w:tc>
        <w:tc>
          <w:tcPr>
            <w:tcW w:w="3260" w:type="dxa"/>
            <w:shd w:val="clear" w:color="auto" w:fill="auto"/>
          </w:tcPr>
          <w:p w14:paraId="6371911B" w14:textId="77777777" w:rsidR="00251EDD" w:rsidRPr="00251EDD" w:rsidRDefault="00251EDD" w:rsidP="00255BC8">
            <w:r w:rsidRPr="00251EDD">
              <w:t>Reizi mēnesī</w:t>
            </w:r>
          </w:p>
        </w:tc>
      </w:tr>
      <w:tr w:rsidR="00251EDD" w:rsidRPr="00251EDD" w14:paraId="7F2164C9" w14:textId="77777777" w:rsidTr="00255BC8">
        <w:trPr>
          <w:trHeight w:val="272"/>
        </w:trPr>
        <w:tc>
          <w:tcPr>
            <w:tcW w:w="1222" w:type="dxa"/>
            <w:shd w:val="clear" w:color="auto" w:fill="auto"/>
          </w:tcPr>
          <w:p w14:paraId="0E4DB2AB" w14:textId="77777777" w:rsidR="00251EDD" w:rsidRPr="00251EDD" w:rsidRDefault="00251EDD" w:rsidP="00255BC8">
            <w:r w:rsidRPr="00251EDD">
              <w:t>4.</w:t>
            </w:r>
          </w:p>
        </w:tc>
        <w:tc>
          <w:tcPr>
            <w:tcW w:w="3735" w:type="dxa"/>
            <w:shd w:val="clear" w:color="auto" w:fill="auto"/>
          </w:tcPr>
          <w:p w14:paraId="55CC0756" w14:textId="77777777" w:rsidR="00251EDD" w:rsidRPr="00251EDD" w:rsidRDefault="00251EDD" w:rsidP="00255BC8">
            <w:r w:rsidRPr="00251EDD">
              <w:t>Bibliotēkas-lasītavas grāmatu plauktu atputekļošana</w:t>
            </w:r>
          </w:p>
        </w:tc>
        <w:tc>
          <w:tcPr>
            <w:tcW w:w="3260" w:type="dxa"/>
            <w:shd w:val="clear" w:color="auto" w:fill="auto"/>
          </w:tcPr>
          <w:p w14:paraId="0F425772" w14:textId="77777777" w:rsidR="00251EDD" w:rsidRPr="00251EDD" w:rsidRDefault="00251EDD" w:rsidP="00255BC8">
            <w:r w:rsidRPr="00251EDD">
              <w:t>Reizi nedēļā</w:t>
            </w:r>
          </w:p>
        </w:tc>
      </w:tr>
      <w:tr w:rsidR="00251EDD" w:rsidRPr="00251EDD" w14:paraId="545E8432" w14:textId="77777777" w:rsidTr="00255BC8">
        <w:trPr>
          <w:trHeight w:val="272"/>
        </w:trPr>
        <w:tc>
          <w:tcPr>
            <w:tcW w:w="1222" w:type="dxa"/>
            <w:shd w:val="clear" w:color="auto" w:fill="auto"/>
          </w:tcPr>
          <w:p w14:paraId="3F2471F3" w14:textId="77777777" w:rsidR="00251EDD" w:rsidRPr="00251EDD" w:rsidRDefault="00251EDD" w:rsidP="00255BC8">
            <w:r w:rsidRPr="00251EDD">
              <w:t>5.</w:t>
            </w:r>
          </w:p>
        </w:tc>
        <w:tc>
          <w:tcPr>
            <w:tcW w:w="3735" w:type="dxa"/>
            <w:shd w:val="clear" w:color="auto" w:fill="auto"/>
          </w:tcPr>
          <w:p w14:paraId="743445B9" w14:textId="77777777" w:rsidR="00251EDD" w:rsidRPr="00251EDD" w:rsidRDefault="00251EDD" w:rsidP="00255BC8">
            <w:r w:rsidRPr="00251EDD">
              <w:t>Liftu uzkopšana, t.sk.stikla detaļu tīrīšana</w:t>
            </w:r>
          </w:p>
        </w:tc>
        <w:tc>
          <w:tcPr>
            <w:tcW w:w="3260" w:type="dxa"/>
            <w:shd w:val="clear" w:color="auto" w:fill="auto"/>
          </w:tcPr>
          <w:p w14:paraId="1463D13B" w14:textId="77777777" w:rsidR="00251EDD" w:rsidRPr="00251EDD" w:rsidRDefault="00251EDD" w:rsidP="00255BC8">
            <w:r w:rsidRPr="00251EDD">
              <w:t>Sešas dienas nedēļā</w:t>
            </w:r>
          </w:p>
        </w:tc>
      </w:tr>
      <w:tr w:rsidR="00251EDD" w:rsidRPr="00251EDD" w14:paraId="0C5CEB70" w14:textId="77777777" w:rsidTr="00255BC8">
        <w:trPr>
          <w:trHeight w:val="276"/>
        </w:trPr>
        <w:tc>
          <w:tcPr>
            <w:tcW w:w="1222" w:type="dxa"/>
            <w:shd w:val="clear" w:color="auto" w:fill="auto"/>
          </w:tcPr>
          <w:p w14:paraId="4902621B" w14:textId="77777777" w:rsidR="00251EDD" w:rsidRPr="00251EDD" w:rsidRDefault="00251EDD" w:rsidP="00255BC8">
            <w:r w:rsidRPr="00251EDD">
              <w:t>6.</w:t>
            </w:r>
          </w:p>
        </w:tc>
        <w:tc>
          <w:tcPr>
            <w:tcW w:w="3735" w:type="dxa"/>
            <w:shd w:val="clear" w:color="auto" w:fill="auto"/>
          </w:tcPr>
          <w:p w14:paraId="7B7A8DE1" w14:textId="77777777" w:rsidR="00251EDD" w:rsidRPr="00251EDD" w:rsidRDefault="00251EDD" w:rsidP="00255BC8">
            <w:r w:rsidRPr="00251EDD">
              <w:t>Ātriju (2.-7. stāvos) koka margu konstrukciju uzkopšana</w:t>
            </w:r>
          </w:p>
        </w:tc>
        <w:tc>
          <w:tcPr>
            <w:tcW w:w="3260" w:type="dxa"/>
            <w:shd w:val="clear" w:color="auto" w:fill="auto"/>
          </w:tcPr>
          <w:p w14:paraId="27A1FC68" w14:textId="77777777" w:rsidR="00251EDD" w:rsidRPr="00251EDD" w:rsidRDefault="00251EDD" w:rsidP="00255BC8">
            <w:r w:rsidRPr="00251EDD">
              <w:t>Reizi nedēļā</w:t>
            </w:r>
          </w:p>
        </w:tc>
      </w:tr>
      <w:tr w:rsidR="00251EDD" w:rsidRPr="00251EDD" w14:paraId="3524FCCE" w14:textId="77777777" w:rsidTr="00255BC8">
        <w:trPr>
          <w:trHeight w:val="276"/>
        </w:trPr>
        <w:tc>
          <w:tcPr>
            <w:tcW w:w="1222" w:type="dxa"/>
            <w:shd w:val="clear" w:color="auto" w:fill="auto"/>
          </w:tcPr>
          <w:p w14:paraId="63C0F05E" w14:textId="77777777" w:rsidR="00251EDD" w:rsidRPr="00251EDD" w:rsidRDefault="00251EDD" w:rsidP="00255BC8">
            <w:r w:rsidRPr="00251EDD">
              <w:t>7.</w:t>
            </w:r>
          </w:p>
        </w:tc>
        <w:tc>
          <w:tcPr>
            <w:tcW w:w="3735" w:type="dxa"/>
            <w:shd w:val="clear" w:color="auto" w:fill="auto"/>
          </w:tcPr>
          <w:p w14:paraId="7BD22754" w14:textId="77777777" w:rsidR="00251EDD" w:rsidRPr="00251EDD" w:rsidRDefault="00251EDD" w:rsidP="00255BC8">
            <w:r w:rsidRPr="00251EDD">
              <w:t>Kāpņu roku balstu mitrā uzkopšana</w:t>
            </w:r>
          </w:p>
        </w:tc>
        <w:tc>
          <w:tcPr>
            <w:tcW w:w="3260" w:type="dxa"/>
            <w:shd w:val="clear" w:color="auto" w:fill="auto"/>
          </w:tcPr>
          <w:p w14:paraId="483BB1E8" w14:textId="77777777" w:rsidR="00251EDD" w:rsidRPr="00251EDD" w:rsidRDefault="00251EDD" w:rsidP="00255BC8">
            <w:r w:rsidRPr="00251EDD">
              <w:t>Reizi nedēļā</w:t>
            </w:r>
          </w:p>
        </w:tc>
      </w:tr>
      <w:tr w:rsidR="00251EDD" w:rsidRPr="00251EDD" w14:paraId="55B84717" w14:textId="77777777" w:rsidTr="00255BC8">
        <w:trPr>
          <w:trHeight w:val="276"/>
        </w:trPr>
        <w:tc>
          <w:tcPr>
            <w:tcW w:w="1222" w:type="dxa"/>
            <w:shd w:val="clear" w:color="auto" w:fill="auto"/>
          </w:tcPr>
          <w:p w14:paraId="67033769" w14:textId="77777777" w:rsidR="00251EDD" w:rsidRPr="00251EDD" w:rsidRDefault="00251EDD" w:rsidP="00255BC8">
            <w:r w:rsidRPr="00251EDD">
              <w:t>8.</w:t>
            </w:r>
          </w:p>
        </w:tc>
        <w:tc>
          <w:tcPr>
            <w:tcW w:w="3735" w:type="dxa"/>
            <w:shd w:val="clear" w:color="auto" w:fill="auto"/>
          </w:tcPr>
          <w:p w14:paraId="0171A96A" w14:textId="77777777" w:rsidR="00251EDD" w:rsidRPr="00251EDD" w:rsidRDefault="00251EDD" w:rsidP="00255BC8">
            <w:r w:rsidRPr="00251EDD">
              <w:t>Kāpņu telpu logu ailes-palodzes mitrā uzkopšana.</w:t>
            </w:r>
          </w:p>
        </w:tc>
        <w:tc>
          <w:tcPr>
            <w:tcW w:w="3260" w:type="dxa"/>
            <w:shd w:val="clear" w:color="auto" w:fill="auto"/>
          </w:tcPr>
          <w:p w14:paraId="007CFB10" w14:textId="77777777" w:rsidR="00251EDD" w:rsidRPr="00251EDD" w:rsidRDefault="00251EDD" w:rsidP="00255BC8">
            <w:r w:rsidRPr="00251EDD">
              <w:t>Reizi nedēļā</w:t>
            </w:r>
          </w:p>
        </w:tc>
      </w:tr>
      <w:tr w:rsidR="00251EDD" w:rsidRPr="00251EDD" w14:paraId="2803F2D9" w14:textId="77777777" w:rsidTr="00255BC8">
        <w:trPr>
          <w:trHeight w:val="266"/>
        </w:trPr>
        <w:tc>
          <w:tcPr>
            <w:tcW w:w="1222" w:type="dxa"/>
            <w:shd w:val="clear" w:color="auto" w:fill="auto"/>
          </w:tcPr>
          <w:p w14:paraId="198C1E20" w14:textId="77777777" w:rsidR="00251EDD" w:rsidRPr="00251EDD" w:rsidRDefault="00251EDD" w:rsidP="00255BC8">
            <w:r w:rsidRPr="00251EDD">
              <w:t>9.</w:t>
            </w:r>
          </w:p>
        </w:tc>
        <w:tc>
          <w:tcPr>
            <w:tcW w:w="3735" w:type="dxa"/>
            <w:shd w:val="clear" w:color="auto" w:fill="auto"/>
          </w:tcPr>
          <w:p w14:paraId="2F6C77E9" w14:textId="77777777" w:rsidR="00251EDD" w:rsidRPr="00251EDD" w:rsidRDefault="00251EDD" w:rsidP="00255BC8">
            <w:r w:rsidRPr="00251EDD">
              <w:t>Kāpņu laukumu un pakāpienu mitrā uzkopšana</w:t>
            </w:r>
          </w:p>
        </w:tc>
        <w:tc>
          <w:tcPr>
            <w:tcW w:w="3260" w:type="dxa"/>
            <w:shd w:val="clear" w:color="auto" w:fill="auto"/>
          </w:tcPr>
          <w:p w14:paraId="6F40E7A7" w14:textId="77777777" w:rsidR="00251EDD" w:rsidRPr="00251EDD" w:rsidRDefault="00251EDD" w:rsidP="00255BC8">
            <w:r w:rsidRPr="00251EDD">
              <w:t>Sešas dienas nedēļā</w:t>
            </w:r>
          </w:p>
        </w:tc>
      </w:tr>
      <w:tr w:rsidR="00251EDD" w:rsidRPr="00251EDD" w14:paraId="4B686E8E" w14:textId="77777777" w:rsidTr="00255BC8">
        <w:trPr>
          <w:trHeight w:val="284"/>
        </w:trPr>
        <w:tc>
          <w:tcPr>
            <w:tcW w:w="1222" w:type="dxa"/>
            <w:shd w:val="clear" w:color="auto" w:fill="auto"/>
          </w:tcPr>
          <w:p w14:paraId="3A882801" w14:textId="77777777" w:rsidR="00251EDD" w:rsidRPr="00251EDD" w:rsidRDefault="00251EDD" w:rsidP="00255BC8">
            <w:r w:rsidRPr="00251EDD">
              <w:t>10.</w:t>
            </w:r>
          </w:p>
        </w:tc>
        <w:tc>
          <w:tcPr>
            <w:tcW w:w="3735" w:type="dxa"/>
            <w:shd w:val="clear" w:color="auto" w:fill="auto"/>
          </w:tcPr>
          <w:p w14:paraId="1473788C" w14:textId="77777777" w:rsidR="00251EDD" w:rsidRPr="00251EDD" w:rsidRDefault="00251EDD" w:rsidP="00255BC8">
            <w:r w:rsidRPr="00251EDD">
              <w:t>Stikloto starpsienu un vitrīnu tīrīšana</w:t>
            </w:r>
          </w:p>
        </w:tc>
        <w:tc>
          <w:tcPr>
            <w:tcW w:w="3260" w:type="dxa"/>
            <w:shd w:val="clear" w:color="auto" w:fill="auto"/>
          </w:tcPr>
          <w:p w14:paraId="2CE43F98" w14:textId="77777777" w:rsidR="00251EDD" w:rsidRPr="00251EDD" w:rsidRDefault="00251EDD" w:rsidP="00255BC8">
            <w:r w:rsidRPr="00251EDD">
              <w:t>Reizi nedēļā</w:t>
            </w:r>
          </w:p>
        </w:tc>
      </w:tr>
      <w:tr w:rsidR="00251EDD" w:rsidRPr="00251EDD" w14:paraId="40D8C36E" w14:textId="77777777" w:rsidTr="00255BC8">
        <w:trPr>
          <w:trHeight w:val="260"/>
        </w:trPr>
        <w:tc>
          <w:tcPr>
            <w:tcW w:w="1222" w:type="dxa"/>
            <w:shd w:val="clear" w:color="auto" w:fill="auto"/>
          </w:tcPr>
          <w:p w14:paraId="00660A3E" w14:textId="77777777" w:rsidR="00251EDD" w:rsidRPr="00251EDD" w:rsidRDefault="00251EDD" w:rsidP="00255BC8">
            <w:r w:rsidRPr="00251EDD">
              <w:t>11.</w:t>
            </w:r>
          </w:p>
        </w:tc>
        <w:tc>
          <w:tcPr>
            <w:tcW w:w="3735" w:type="dxa"/>
            <w:shd w:val="clear" w:color="auto" w:fill="auto"/>
          </w:tcPr>
          <w:p w14:paraId="65A39907" w14:textId="77777777" w:rsidR="00251EDD" w:rsidRPr="00251EDD" w:rsidRDefault="00251EDD" w:rsidP="00255BC8">
            <w:r w:rsidRPr="00251EDD">
              <w:t>Lampu un gaismas ķermeņu tīrīšana</w:t>
            </w:r>
          </w:p>
        </w:tc>
        <w:tc>
          <w:tcPr>
            <w:tcW w:w="3260" w:type="dxa"/>
            <w:shd w:val="clear" w:color="auto" w:fill="auto"/>
          </w:tcPr>
          <w:p w14:paraId="50329DB3" w14:textId="77777777" w:rsidR="00251EDD" w:rsidRPr="00251EDD" w:rsidRDefault="00251EDD" w:rsidP="00255BC8">
            <w:pPr>
              <w:rPr>
                <w:noProof/>
              </w:rPr>
            </w:pPr>
            <w:r w:rsidRPr="00251EDD">
              <w:rPr>
                <w:noProof/>
              </w:rPr>
              <w:t>Reizi 6 mēnešos</w:t>
            </w:r>
          </w:p>
        </w:tc>
      </w:tr>
      <w:tr w:rsidR="00251EDD" w:rsidRPr="00251EDD" w14:paraId="6CE560BA" w14:textId="77777777" w:rsidTr="00255BC8">
        <w:trPr>
          <w:trHeight w:val="278"/>
        </w:trPr>
        <w:tc>
          <w:tcPr>
            <w:tcW w:w="1222" w:type="dxa"/>
            <w:shd w:val="clear" w:color="auto" w:fill="auto"/>
          </w:tcPr>
          <w:p w14:paraId="56CE1FE9" w14:textId="77777777" w:rsidR="00251EDD" w:rsidRPr="00251EDD" w:rsidRDefault="00251EDD" w:rsidP="00255BC8">
            <w:r w:rsidRPr="00251EDD">
              <w:t>12.</w:t>
            </w:r>
          </w:p>
        </w:tc>
        <w:tc>
          <w:tcPr>
            <w:tcW w:w="3735" w:type="dxa"/>
            <w:shd w:val="clear" w:color="auto" w:fill="auto"/>
          </w:tcPr>
          <w:p w14:paraId="3CAB1C64" w14:textId="77777777" w:rsidR="00251EDD" w:rsidRPr="00251EDD" w:rsidRDefault="00251EDD" w:rsidP="00255BC8">
            <w:r w:rsidRPr="00251EDD">
              <w:t>Interjera elementu un aprīkojuma tīrīšana</w:t>
            </w:r>
          </w:p>
        </w:tc>
        <w:tc>
          <w:tcPr>
            <w:tcW w:w="3260" w:type="dxa"/>
            <w:shd w:val="clear" w:color="auto" w:fill="auto"/>
          </w:tcPr>
          <w:p w14:paraId="0B6CEDA4" w14:textId="77777777" w:rsidR="00251EDD" w:rsidRPr="00251EDD" w:rsidRDefault="00251EDD" w:rsidP="00255BC8">
            <w:pPr>
              <w:rPr>
                <w:noProof/>
              </w:rPr>
            </w:pPr>
            <w:r w:rsidRPr="00251EDD">
              <w:rPr>
                <w:noProof/>
              </w:rPr>
              <w:t>Reizi 6 mēnešos</w:t>
            </w:r>
          </w:p>
        </w:tc>
      </w:tr>
      <w:tr w:rsidR="00251EDD" w:rsidRPr="00251EDD" w14:paraId="53EB587D" w14:textId="77777777" w:rsidTr="00255BC8">
        <w:trPr>
          <w:trHeight w:val="288"/>
        </w:trPr>
        <w:tc>
          <w:tcPr>
            <w:tcW w:w="1222" w:type="dxa"/>
            <w:shd w:val="clear" w:color="auto" w:fill="auto"/>
          </w:tcPr>
          <w:p w14:paraId="36BCA998" w14:textId="77777777" w:rsidR="00251EDD" w:rsidRPr="00251EDD" w:rsidRDefault="00251EDD" w:rsidP="00255BC8">
            <w:r w:rsidRPr="00251EDD">
              <w:t>13.</w:t>
            </w:r>
          </w:p>
        </w:tc>
        <w:tc>
          <w:tcPr>
            <w:tcW w:w="3735" w:type="dxa"/>
            <w:shd w:val="clear" w:color="auto" w:fill="auto"/>
          </w:tcPr>
          <w:p w14:paraId="7EC306F4" w14:textId="77777777" w:rsidR="00251EDD" w:rsidRPr="00251EDD" w:rsidRDefault="00251EDD" w:rsidP="00255BC8">
            <w:r w:rsidRPr="00251EDD">
              <w:t xml:space="preserve">Radiatoru tīrīšana </w:t>
            </w:r>
          </w:p>
        </w:tc>
        <w:tc>
          <w:tcPr>
            <w:tcW w:w="3260" w:type="dxa"/>
            <w:shd w:val="clear" w:color="auto" w:fill="auto"/>
          </w:tcPr>
          <w:p w14:paraId="1AEEBD92" w14:textId="77777777" w:rsidR="00251EDD" w:rsidRPr="00251EDD" w:rsidRDefault="00251EDD" w:rsidP="00255BC8">
            <w:pPr>
              <w:rPr>
                <w:noProof/>
              </w:rPr>
            </w:pPr>
            <w:r w:rsidRPr="00251EDD">
              <w:rPr>
                <w:noProof/>
              </w:rPr>
              <w:t>Reizi mēnesī</w:t>
            </w:r>
          </w:p>
        </w:tc>
      </w:tr>
    </w:tbl>
    <w:p w14:paraId="06AE9412" w14:textId="77777777" w:rsidR="00251EDD" w:rsidRPr="00251EDD" w:rsidRDefault="00251EDD" w:rsidP="00251EDD"/>
    <w:p w14:paraId="72733627" w14:textId="77777777" w:rsidR="00251EDD" w:rsidRPr="00251EDD" w:rsidRDefault="00251EDD" w:rsidP="00251EDD">
      <w:pPr>
        <w:jc w:val="center"/>
        <w:rPr>
          <w:b/>
          <w:bCs/>
          <w:lang w:val="pl-PL"/>
        </w:rPr>
      </w:pPr>
    </w:p>
    <w:p w14:paraId="48F1582D" w14:textId="77777777" w:rsidR="00251EDD" w:rsidRPr="00251EDD" w:rsidRDefault="00251EDD" w:rsidP="00251EDD">
      <w:pPr>
        <w:rPr>
          <w:b/>
          <w:bCs/>
        </w:rPr>
      </w:pPr>
      <w:bookmarkStart w:id="11" w:name="OLE_LINK4"/>
      <w:r w:rsidRPr="00251EDD">
        <w:rPr>
          <w:b/>
          <w:bCs/>
        </w:rPr>
        <w:t xml:space="preserve">1.4. </w:t>
      </w:r>
      <w:bookmarkStart w:id="12" w:name="OLE_LINK20"/>
      <w:r w:rsidRPr="00251EDD">
        <w:rPr>
          <w:b/>
          <w:bCs/>
        </w:rPr>
        <w:t>Sanitāro telpu periodiskā uzkopšana</w:t>
      </w:r>
      <w:bookmarkEnd w:id="12"/>
    </w:p>
    <w:bookmarkEnd w:id="11"/>
    <w:p w14:paraId="6DD0804D" w14:textId="77777777" w:rsidR="00251EDD" w:rsidRPr="00251EDD" w:rsidRDefault="00251EDD" w:rsidP="00251EDD">
      <w:pPr>
        <w:rPr>
          <w:b/>
          <w:bCs/>
        </w:rPr>
      </w:pPr>
    </w:p>
    <w:p w14:paraId="72D6EE86" w14:textId="77777777" w:rsidR="00251EDD" w:rsidRPr="00251EDD" w:rsidRDefault="00251EDD" w:rsidP="00251EDD">
      <w:pPr>
        <w:rPr>
          <w:bCs/>
        </w:rPr>
      </w:pPr>
      <w:r w:rsidRPr="00251EDD">
        <w:rPr>
          <w:bCs/>
        </w:rPr>
        <w:t xml:space="preserve">Uzkopjamās telpas Nr.: 012, 013, 016, 017, 077, 078, 079, 104, 105, 128, 237, 238, 240, 356, 359, 465, 466, 578, 581, 654, 656, 705, 706, 716, 720, 724. </w:t>
      </w:r>
    </w:p>
    <w:p w14:paraId="3A8981E4" w14:textId="77777777" w:rsidR="00251EDD" w:rsidRPr="00251EDD" w:rsidRDefault="00251EDD" w:rsidP="00251EDD">
      <w:pPr>
        <w:rPr>
          <w:bCs/>
          <w:color w:val="FF0000"/>
        </w:rPr>
      </w:pPr>
      <w:r w:rsidRPr="00251EDD">
        <w:rPr>
          <w:bCs/>
        </w:rPr>
        <w:t>Kopējā aptuvenā grīdas platība, m</w:t>
      </w:r>
      <w:r w:rsidRPr="00251EDD">
        <w:rPr>
          <w:bCs/>
          <w:vertAlign w:val="superscript"/>
        </w:rPr>
        <w:t>2</w:t>
      </w:r>
      <w:r w:rsidRPr="00251EDD">
        <w:rPr>
          <w:bCs/>
        </w:rPr>
        <w:t>: 399</w:t>
      </w:r>
    </w:p>
    <w:p w14:paraId="4848E15E" w14:textId="77777777" w:rsidR="00251EDD" w:rsidRPr="00251EDD" w:rsidRDefault="00251EDD" w:rsidP="00251EDD">
      <w:pPr>
        <w:rPr>
          <w:bCs/>
        </w:rPr>
      </w:pPr>
      <w:r w:rsidRPr="00251EDD">
        <w:rPr>
          <w:bCs/>
        </w:rPr>
        <w:t>Darbu izpildes laiks:</w:t>
      </w:r>
      <w:r w:rsidRPr="00251EDD">
        <w:t xml:space="preserve"> </w:t>
      </w:r>
      <w:r w:rsidRPr="00251EDD">
        <w:rPr>
          <w:bCs/>
        </w:rPr>
        <w:t xml:space="preserve">no plkst. 20:00 līdz plkst 8:00. </w:t>
      </w:r>
    </w:p>
    <w:p w14:paraId="2EFAAF50" w14:textId="77777777" w:rsidR="00251EDD" w:rsidRPr="00251EDD" w:rsidRDefault="00251EDD" w:rsidP="00251EDD">
      <w:pPr>
        <w:rPr>
          <w:b/>
          <w:bCs/>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3617"/>
        <w:gridCol w:w="3118"/>
      </w:tblGrid>
      <w:tr w:rsidR="00251EDD" w:rsidRPr="00251EDD" w14:paraId="7A2F68AF" w14:textId="77777777" w:rsidTr="00255BC8">
        <w:trPr>
          <w:trHeight w:val="358"/>
        </w:trPr>
        <w:tc>
          <w:tcPr>
            <w:tcW w:w="1340" w:type="dxa"/>
            <w:shd w:val="clear" w:color="auto" w:fill="auto"/>
          </w:tcPr>
          <w:p w14:paraId="62245392" w14:textId="77777777" w:rsidR="00251EDD" w:rsidRPr="00251EDD" w:rsidRDefault="00251EDD" w:rsidP="00255BC8">
            <w:pPr>
              <w:rPr>
                <w:b/>
              </w:rPr>
            </w:pPr>
            <w:r w:rsidRPr="00251EDD">
              <w:rPr>
                <w:b/>
              </w:rPr>
              <w:t>N.p.k.</w:t>
            </w:r>
          </w:p>
        </w:tc>
        <w:tc>
          <w:tcPr>
            <w:tcW w:w="3617" w:type="dxa"/>
            <w:shd w:val="clear" w:color="auto" w:fill="auto"/>
          </w:tcPr>
          <w:p w14:paraId="26A6FB21" w14:textId="77777777" w:rsidR="00251EDD" w:rsidRPr="00251EDD" w:rsidRDefault="00251EDD" w:rsidP="00255BC8">
            <w:pPr>
              <w:rPr>
                <w:b/>
              </w:rPr>
            </w:pPr>
            <w:r w:rsidRPr="00251EDD">
              <w:rPr>
                <w:b/>
              </w:rPr>
              <w:t>Nosaukums</w:t>
            </w:r>
          </w:p>
        </w:tc>
        <w:tc>
          <w:tcPr>
            <w:tcW w:w="3118" w:type="dxa"/>
            <w:shd w:val="clear" w:color="auto" w:fill="auto"/>
          </w:tcPr>
          <w:p w14:paraId="6EFCFAD3" w14:textId="77777777" w:rsidR="00251EDD" w:rsidRPr="00251EDD" w:rsidRDefault="00251EDD" w:rsidP="00255BC8">
            <w:pPr>
              <w:rPr>
                <w:b/>
                <w:noProof/>
              </w:rPr>
            </w:pPr>
            <w:r w:rsidRPr="00251EDD">
              <w:rPr>
                <w:b/>
                <w:noProof/>
              </w:rPr>
              <w:t>Darbu izpildes periodiskums katrai 1.4.punktā norādītajai telpai</w:t>
            </w:r>
          </w:p>
        </w:tc>
      </w:tr>
      <w:tr w:rsidR="00251EDD" w:rsidRPr="00251EDD" w14:paraId="2ABAE591" w14:textId="77777777" w:rsidTr="00255BC8">
        <w:trPr>
          <w:trHeight w:val="264"/>
        </w:trPr>
        <w:tc>
          <w:tcPr>
            <w:tcW w:w="1340" w:type="dxa"/>
            <w:shd w:val="clear" w:color="auto" w:fill="auto"/>
          </w:tcPr>
          <w:p w14:paraId="07D0017B" w14:textId="77777777" w:rsidR="00251EDD" w:rsidRPr="00251EDD" w:rsidRDefault="00251EDD" w:rsidP="00255BC8">
            <w:r w:rsidRPr="00251EDD">
              <w:t>1.</w:t>
            </w:r>
          </w:p>
        </w:tc>
        <w:tc>
          <w:tcPr>
            <w:tcW w:w="3617" w:type="dxa"/>
            <w:shd w:val="clear" w:color="auto" w:fill="auto"/>
          </w:tcPr>
          <w:p w14:paraId="51D5818E" w14:textId="77777777" w:rsidR="00251EDD" w:rsidRPr="00251EDD" w:rsidRDefault="00251EDD" w:rsidP="00255BC8">
            <w:r w:rsidRPr="00251EDD">
              <w:t>Atkritumu grozu iztukšošana un atkritumu maisiņu nomaiņa</w:t>
            </w:r>
          </w:p>
        </w:tc>
        <w:tc>
          <w:tcPr>
            <w:tcW w:w="3118" w:type="dxa"/>
            <w:shd w:val="clear" w:color="auto" w:fill="auto"/>
          </w:tcPr>
          <w:p w14:paraId="06D8156F" w14:textId="77777777" w:rsidR="00251EDD" w:rsidRPr="00251EDD" w:rsidRDefault="00251EDD" w:rsidP="00255BC8">
            <w:r w:rsidRPr="00251EDD">
              <w:t>Sešas dienas nedēļā</w:t>
            </w:r>
          </w:p>
        </w:tc>
      </w:tr>
      <w:tr w:rsidR="00251EDD" w:rsidRPr="00251EDD" w14:paraId="3FE2C858" w14:textId="77777777" w:rsidTr="00255BC8">
        <w:trPr>
          <w:trHeight w:val="282"/>
        </w:trPr>
        <w:tc>
          <w:tcPr>
            <w:tcW w:w="1340" w:type="dxa"/>
            <w:shd w:val="clear" w:color="auto" w:fill="auto"/>
          </w:tcPr>
          <w:p w14:paraId="5F05C5E3" w14:textId="77777777" w:rsidR="00251EDD" w:rsidRPr="00251EDD" w:rsidRDefault="00251EDD" w:rsidP="00255BC8">
            <w:r w:rsidRPr="00251EDD">
              <w:t>2.</w:t>
            </w:r>
          </w:p>
        </w:tc>
        <w:tc>
          <w:tcPr>
            <w:tcW w:w="3617" w:type="dxa"/>
            <w:shd w:val="clear" w:color="auto" w:fill="auto"/>
          </w:tcPr>
          <w:p w14:paraId="7B8589FA" w14:textId="77777777" w:rsidR="00251EDD" w:rsidRPr="00251EDD" w:rsidRDefault="00251EDD" w:rsidP="00255BC8">
            <w:r w:rsidRPr="00251EDD">
              <w:t>Grīdas mitrā apkope un dezinficēšana</w:t>
            </w:r>
          </w:p>
        </w:tc>
        <w:tc>
          <w:tcPr>
            <w:tcW w:w="3118" w:type="dxa"/>
            <w:shd w:val="clear" w:color="auto" w:fill="auto"/>
          </w:tcPr>
          <w:p w14:paraId="4D0B26F8" w14:textId="77777777" w:rsidR="00251EDD" w:rsidRPr="00251EDD" w:rsidRDefault="00251EDD" w:rsidP="00255BC8">
            <w:r w:rsidRPr="00251EDD">
              <w:t>Sešas dienas nedēļā</w:t>
            </w:r>
          </w:p>
        </w:tc>
      </w:tr>
      <w:tr w:rsidR="00251EDD" w:rsidRPr="00251EDD" w14:paraId="57F00C75" w14:textId="77777777" w:rsidTr="00255BC8">
        <w:trPr>
          <w:trHeight w:val="555"/>
        </w:trPr>
        <w:tc>
          <w:tcPr>
            <w:tcW w:w="1340" w:type="dxa"/>
            <w:shd w:val="clear" w:color="auto" w:fill="auto"/>
          </w:tcPr>
          <w:p w14:paraId="7A2CA00C" w14:textId="77777777" w:rsidR="00251EDD" w:rsidRPr="00251EDD" w:rsidRDefault="00251EDD" w:rsidP="00255BC8">
            <w:r w:rsidRPr="00251EDD">
              <w:t>3.</w:t>
            </w:r>
          </w:p>
        </w:tc>
        <w:tc>
          <w:tcPr>
            <w:tcW w:w="3617" w:type="dxa"/>
            <w:shd w:val="clear" w:color="auto" w:fill="auto"/>
          </w:tcPr>
          <w:p w14:paraId="1D04E286" w14:textId="77777777" w:rsidR="00251EDD" w:rsidRPr="00251EDD" w:rsidRDefault="00251EDD" w:rsidP="00255BC8">
            <w:r w:rsidRPr="00251EDD">
              <w:t>Sanitārā aprīkojuma (podi 57 gab, pisuāri 17 gab, izlietnes 65 gab, ūdensdzeršanas vietas 2 gab), t.sk. duškabīnes, dušas telpu mitrā apkope un dezinficēšana</w:t>
            </w:r>
          </w:p>
        </w:tc>
        <w:tc>
          <w:tcPr>
            <w:tcW w:w="3118" w:type="dxa"/>
            <w:shd w:val="clear" w:color="auto" w:fill="auto"/>
          </w:tcPr>
          <w:p w14:paraId="5F72F363" w14:textId="77777777" w:rsidR="00251EDD" w:rsidRPr="00251EDD" w:rsidRDefault="00251EDD" w:rsidP="00255BC8">
            <w:r w:rsidRPr="00251EDD">
              <w:t>Sešas dienas nedēļā</w:t>
            </w:r>
          </w:p>
        </w:tc>
      </w:tr>
      <w:tr w:rsidR="00251EDD" w:rsidRPr="00195CA4" w14:paraId="03DCD085" w14:textId="77777777" w:rsidTr="00255BC8">
        <w:trPr>
          <w:trHeight w:val="555"/>
        </w:trPr>
        <w:tc>
          <w:tcPr>
            <w:tcW w:w="1340" w:type="dxa"/>
            <w:shd w:val="clear" w:color="auto" w:fill="auto"/>
          </w:tcPr>
          <w:p w14:paraId="2F1AC922" w14:textId="77777777" w:rsidR="00251EDD" w:rsidRPr="00251EDD" w:rsidRDefault="00251EDD" w:rsidP="00255BC8">
            <w:r w:rsidRPr="00251EDD">
              <w:t>4.</w:t>
            </w:r>
          </w:p>
        </w:tc>
        <w:tc>
          <w:tcPr>
            <w:tcW w:w="3617" w:type="dxa"/>
            <w:shd w:val="clear" w:color="auto" w:fill="auto"/>
          </w:tcPr>
          <w:p w14:paraId="31A2F505" w14:textId="77777777" w:rsidR="00251EDD" w:rsidRPr="00251EDD" w:rsidRDefault="00251EDD" w:rsidP="00255BC8">
            <w:r w:rsidRPr="00251EDD">
              <w:t xml:space="preserve">Sanitāri higiēniskā aprīkojuma tīrīšana (tualetes papīra, šķidro </w:t>
            </w:r>
            <w:r w:rsidRPr="00251EDD">
              <w:lastRenderedPageBreak/>
              <w:t>ziepju, roku dvieļu/salvešu turētāji, roku žāvētāji)</w:t>
            </w:r>
          </w:p>
        </w:tc>
        <w:tc>
          <w:tcPr>
            <w:tcW w:w="3118" w:type="dxa"/>
            <w:shd w:val="clear" w:color="auto" w:fill="auto"/>
          </w:tcPr>
          <w:p w14:paraId="539E8839" w14:textId="77777777" w:rsidR="00251EDD" w:rsidRPr="00195CA4" w:rsidRDefault="00251EDD" w:rsidP="00255BC8">
            <w:r w:rsidRPr="00251EDD">
              <w:lastRenderedPageBreak/>
              <w:t>Sešas dienas nedēļā</w:t>
            </w:r>
          </w:p>
        </w:tc>
      </w:tr>
      <w:tr w:rsidR="00251EDD" w:rsidRPr="00195CA4" w14:paraId="74B0378C" w14:textId="77777777" w:rsidTr="00255BC8">
        <w:trPr>
          <w:trHeight w:val="563"/>
        </w:trPr>
        <w:tc>
          <w:tcPr>
            <w:tcW w:w="1340" w:type="dxa"/>
            <w:shd w:val="clear" w:color="auto" w:fill="auto"/>
          </w:tcPr>
          <w:p w14:paraId="493841AD" w14:textId="77777777" w:rsidR="00251EDD" w:rsidRPr="00195CA4" w:rsidRDefault="00251EDD" w:rsidP="00255BC8">
            <w:r w:rsidRPr="00195CA4">
              <w:t>5.</w:t>
            </w:r>
          </w:p>
        </w:tc>
        <w:tc>
          <w:tcPr>
            <w:tcW w:w="3617" w:type="dxa"/>
            <w:shd w:val="clear" w:color="auto" w:fill="auto"/>
          </w:tcPr>
          <w:p w14:paraId="0E3C6F01" w14:textId="77777777" w:rsidR="00251EDD" w:rsidRPr="00195CA4" w:rsidRDefault="00251EDD" w:rsidP="00255BC8">
            <w:r w:rsidRPr="00195CA4">
              <w:t xml:space="preserve">Sanitāri higiēnisko materiālu pieejamības uzraudzība un papildināšana </w:t>
            </w:r>
          </w:p>
        </w:tc>
        <w:tc>
          <w:tcPr>
            <w:tcW w:w="3118" w:type="dxa"/>
            <w:shd w:val="clear" w:color="auto" w:fill="auto"/>
          </w:tcPr>
          <w:p w14:paraId="3F7B3515" w14:textId="77777777" w:rsidR="00251EDD" w:rsidRPr="00195CA4" w:rsidRDefault="00251EDD" w:rsidP="00255BC8">
            <w:r w:rsidRPr="00195CA4">
              <w:t>Sešas dienas nedēļā</w:t>
            </w:r>
          </w:p>
        </w:tc>
      </w:tr>
      <w:tr w:rsidR="00251EDD" w:rsidRPr="00195CA4" w14:paraId="32AB85A6" w14:textId="77777777" w:rsidTr="00255BC8">
        <w:trPr>
          <w:trHeight w:val="259"/>
        </w:trPr>
        <w:tc>
          <w:tcPr>
            <w:tcW w:w="1340" w:type="dxa"/>
            <w:shd w:val="clear" w:color="auto" w:fill="auto"/>
          </w:tcPr>
          <w:p w14:paraId="274FFCA8" w14:textId="77777777" w:rsidR="00251EDD" w:rsidRPr="00195CA4" w:rsidRDefault="00251EDD" w:rsidP="00255BC8">
            <w:r w:rsidRPr="00195CA4">
              <w:t>6.</w:t>
            </w:r>
          </w:p>
        </w:tc>
        <w:tc>
          <w:tcPr>
            <w:tcW w:w="3617" w:type="dxa"/>
            <w:shd w:val="clear" w:color="auto" w:fill="auto"/>
          </w:tcPr>
          <w:p w14:paraId="429C8A2E" w14:textId="77777777" w:rsidR="00251EDD" w:rsidRPr="00195CA4" w:rsidRDefault="00251EDD" w:rsidP="00255BC8">
            <w:r w:rsidRPr="00195CA4">
              <w:t>Durvju mitrā tīrīšana</w:t>
            </w:r>
          </w:p>
        </w:tc>
        <w:tc>
          <w:tcPr>
            <w:tcW w:w="3118" w:type="dxa"/>
            <w:shd w:val="clear" w:color="auto" w:fill="auto"/>
          </w:tcPr>
          <w:p w14:paraId="0A6DD5B0" w14:textId="77777777" w:rsidR="00251EDD" w:rsidRPr="00195CA4" w:rsidRDefault="00251EDD" w:rsidP="00255BC8">
            <w:pPr>
              <w:rPr>
                <w:noProof/>
              </w:rPr>
            </w:pPr>
            <w:r w:rsidRPr="00195CA4">
              <w:rPr>
                <w:noProof/>
              </w:rPr>
              <w:t>Reizi nedēļā</w:t>
            </w:r>
          </w:p>
        </w:tc>
      </w:tr>
      <w:tr w:rsidR="00251EDD" w:rsidRPr="00195CA4" w14:paraId="20E95DFB" w14:textId="77777777" w:rsidTr="00255BC8">
        <w:trPr>
          <w:trHeight w:val="292"/>
        </w:trPr>
        <w:tc>
          <w:tcPr>
            <w:tcW w:w="1340" w:type="dxa"/>
            <w:shd w:val="clear" w:color="auto" w:fill="auto"/>
          </w:tcPr>
          <w:p w14:paraId="7932FA6E" w14:textId="77777777" w:rsidR="00251EDD" w:rsidRPr="00251EDD" w:rsidRDefault="00251EDD" w:rsidP="00255BC8">
            <w:r w:rsidRPr="00251EDD">
              <w:t>7.</w:t>
            </w:r>
          </w:p>
        </w:tc>
        <w:tc>
          <w:tcPr>
            <w:tcW w:w="3617" w:type="dxa"/>
            <w:shd w:val="clear" w:color="auto" w:fill="auto"/>
          </w:tcPr>
          <w:p w14:paraId="33BE58F4" w14:textId="77777777" w:rsidR="00251EDD" w:rsidRPr="00251EDD" w:rsidRDefault="00251EDD" w:rsidP="00255BC8">
            <w:r w:rsidRPr="00251EDD">
              <w:t>Sienu flīzējuma mitrā tīrīšana</w:t>
            </w:r>
          </w:p>
        </w:tc>
        <w:tc>
          <w:tcPr>
            <w:tcW w:w="3118" w:type="dxa"/>
            <w:shd w:val="clear" w:color="auto" w:fill="auto"/>
          </w:tcPr>
          <w:p w14:paraId="28676062" w14:textId="77777777" w:rsidR="00251EDD" w:rsidRPr="00251EDD" w:rsidRDefault="00251EDD" w:rsidP="00255BC8">
            <w:pPr>
              <w:rPr>
                <w:noProof/>
              </w:rPr>
            </w:pPr>
            <w:r w:rsidRPr="00251EDD">
              <w:rPr>
                <w:noProof/>
              </w:rPr>
              <w:t>Reizi nedēļā</w:t>
            </w:r>
          </w:p>
        </w:tc>
      </w:tr>
      <w:tr w:rsidR="00251EDD" w:rsidRPr="00195CA4" w14:paraId="70CF2391" w14:textId="77777777" w:rsidTr="00255BC8">
        <w:trPr>
          <w:trHeight w:val="292"/>
        </w:trPr>
        <w:tc>
          <w:tcPr>
            <w:tcW w:w="1340" w:type="dxa"/>
            <w:shd w:val="clear" w:color="auto" w:fill="auto"/>
          </w:tcPr>
          <w:p w14:paraId="33C71983" w14:textId="77777777" w:rsidR="00251EDD" w:rsidRPr="00251EDD" w:rsidRDefault="00251EDD" w:rsidP="00255BC8">
            <w:r w:rsidRPr="00251EDD">
              <w:t>8.</w:t>
            </w:r>
          </w:p>
        </w:tc>
        <w:tc>
          <w:tcPr>
            <w:tcW w:w="3617" w:type="dxa"/>
            <w:shd w:val="clear" w:color="auto" w:fill="auto"/>
          </w:tcPr>
          <w:p w14:paraId="782A7A52" w14:textId="77777777" w:rsidR="00251EDD" w:rsidRPr="00251EDD" w:rsidRDefault="00251EDD" w:rsidP="00255BC8">
            <w:r w:rsidRPr="00251EDD">
              <w:t>Radiatoru tīrīšana</w:t>
            </w:r>
          </w:p>
        </w:tc>
        <w:tc>
          <w:tcPr>
            <w:tcW w:w="3118" w:type="dxa"/>
            <w:shd w:val="clear" w:color="auto" w:fill="auto"/>
          </w:tcPr>
          <w:p w14:paraId="10A3A3CA" w14:textId="77777777" w:rsidR="00251EDD" w:rsidRPr="00251EDD" w:rsidRDefault="00251EDD" w:rsidP="00255BC8">
            <w:pPr>
              <w:rPr>
                <w:noProof/>
              </w:rPr>
            </w:pPr>
            <w:r w:rsidRPr="00251EDD">
              <w:t>Reizi mēnesī</w:t>
            </w:r>
          </w:p>
        </w:tc>
      </w:tr>
      <w:tr w:rsidR="00251EDD" w:rsidRPr="00195CA4" w14:paraId="3CBEC093" w14:textId="77777777" w:rsidTr="00255BC8">
        <w:trPr>
          <w:trHeight w:val="315"/>
        </w:trPr>
        <w:tc>
          <w:tcPr>
            <w:tcW w:w="1340" w:type="dxa"/>
            <w:shd w:val="clear" w:color="auto" w:fill="auto"/>
          </w:tcPr>
          <w:p w14:paraId="559471CD" w14:textId="77777777" w:rsidR="00251EDD" w:rsidRPr="00251EDD" w:rsidRDefault="00251EDD" w:rsidP="00255BC8">
            <w:r w:rsidRPr="00251EDD">
              <w:t>9.</w:t>
            </w:r>
          </w:p>
        </w:tc>
        <w:tc>
          <w:tcPr>
            <w:tcW w:w="3617" w:type="dxa"/>
            <w:shd w:val="clear" w:color="auto" w:fill="auto"/>
          </w:tcPr>
          <w:p w14:paraId="3ADEB6B1" w14:textId="77777777" w:rsidR="00251EDD" w:rsidRPr="00251EDD" w:rsidRDefault="00251EDD" w:rsidP="00255BC8">
            <w:r w:rsidRPr="00251EDD">
              <w:t>Grīdas trapu skalošana (papildināšana) ar ūdeni</w:t>
            </w:r>
          </w:p>
        </w:tc>
        <w:tc>
          <w:tcPr>
            <w:tcW w:w="3118" w:type="dxa"/>
            <w:shd w:val="clear" w:color="auto" w:fill="auto"/>
          </w:tcPr>
          <w:p w14:paraId="0D136963" w14:textId="77777777" w:rsidR="00251EDD" w:rsidRPr="00251EDD" w:rsidRDefault="00251EDD" w:rsidP="00255BC8">
            <w:pPr>
              <w:rPr>
                <w:noProof/>
              </w:rPr>
            </w:pPr>
            <w:r w:rsidRPr="00251EDD">
              <w:rPr>
                <w:noProof/>
              </w:rPr>
              <w:t>Reizi nedēļā</w:t>
            </w:r>
          </w:p>
        </w:tc>
      </w:tr>
    </w:tbl>
    <w:p w14:paraId="7CEE976C" w14:textId="77777777" w:rsidR="00251EDD" w:rsidRPr="00195CA4" w:rsidRDefault="00251EDD" w:rsidP="00251EDD"/>
    <w:p w14:paraId="68340A23" w14:textId="77777777" w:rsidR="00251EDD" w:rsidRPr="00195CA4" w:rsidRDefault="00251EDD" w:rsidP="00251EDD">
      <w:pPr>
        <w:jc w:val="center"/>
        <w:rPr>
          <w:b/>
          <w:bCs/>
        </w:rPr>
      </w:pPr>
      <w:bookmarkStart w:id="13" w:name="OLE_LINK5"/>
    </w:p>
    <w:p w14:paraId="2F75BCF4" w14:textId="77777777" w:rsidR="00251EDD" w:rsidRPr="00195CA4" w:rsidRDefault="00251EDD" w:rsidP="00251EDD">
      <w:pPr>
        <w:jc w:val="center"/>
        <w:rPr>
          <w:b/>
          <w:bCs/>
        </w:rPr>
      </w:pPr>
    </w:p>
    <w:p w14:paraId="52DEA71E" w14:textId="77777777" w:rsidR="00251EDD" w:rsidRPr="00195CA4" w:rsidRDefault="00251EDD" w:rsidP="00251EDD">
      <w:pPr>
        <w:rPr>
          <w:b/>
          <w:bCs/>
        </w:rPr>
      </w:pPr>
      <w:r w:rsidRPr="00195CA4">
        <w:rPr>
          <w:b/>
          <w:bCs/>
        </w:rPr>
        <w:t xml:space="preserve">1.5. </w:t>
      </w:r>
      <w:bookmarkStart w:id="14" w:name="OLE_LINK21"/>
      <w:r w:rsidRPr="00195CA4">
        <w:rPr>
          <w:b/>
          <w:bCs/>
        </w:rPr>
        <w:t>Darbinieku virtuves telpu  periodiskā uzkopšana</w:t>
      </w:r>
      <w:bookmarkEnd w:id="14"/>
    </w:p>
    <w:bookmarkEnd w:id="13"/>
    <w:p w14:paraId="42BE18DE" w14:textId="77777777" w:rsidR="00251EDD" w:rsidRPr="00195CA4" w:rsidRDefault="00251EDD" w:rsidP="00251EDD">
      <w:pPr>
        <w:rPr>
          <w:b/>
          <w:bCs/>
        </w:rPr>
      </w:pPr>
    </w:p>
    <w:p w14:paraId="11CCD6DE" w14:textId="77777777" w:rsidR="00251EDD" w:rsidRPr="00195CA4" w:rsidRDefault="00251EDD" w:rsidP="00251EDD">
      <w:pPr>
        <w:rPr>
          <w:bCs/>
        </w:rPr>
      </w:pPr>
      <w:r w:rsidRPr="00195CA4">
        <w:rPr>
          <w:bCs/>
        </w:rPr>
        <w:t>Uzkopjamās telpas Nr.: 215, 228, 252, 235, 341, 347, 447, 448, 555, 556, 630, 631, 721.</w:t>
      </w:r>
    </w:p>
    <w:p w14:paraId="7A5BAA6F" w14:textId="77777777" w:rsidR="00251EDD" w:rsidRPr="00195CA4" w:rsidRDefault="00251EDD" w:rsidP="00251EDD">
      <w:pPr>
        <w:rPr>
          <w:bCs/>
        </w:rPr>
      </w:pPr>
      <w:r w:rsidRPr="00195CA4">
        <w:rPr>
          <w:bCs/>
        </w:rPr>
        <w:t>Virtuves iekārtas telpās Nr.: 301, 401, 501, 601, 801.</w:t>
      </w:r>
    </w:p>
    <w:p w14:paraId="29A64F79" w14:textId="77777777" w:rsidR="00251EDD" w:rsidRPr="00195CA4" w:rsidRDefault="00251EDD" w:rsidP="00251EDD">
      <w:pPr>
        <w:rPr>
          <w:bCs/>
          <w:color w:val="FF0000"/>
        </w:rPr>
      </w:pPr>
      <w:r w:rsidRPr="00195CA4">
        <w:rPr>
          <w:bCs/>
        </w:rPr>
        <w:t>Kopējā aptuvenā grīdas platība, m</w:t>
      </w:r>
      <w:r w:rsidRPr="00195CA4">
        <w:rPr>
          <w:bCs/>
          <w:vertAlign w:val="superscript"/>
        </w:rPr>
        <w:t>2</w:t>
      </w:r>
      <w:r w:rsidRPr="00195CA4">
        <w:rPr>
          <w:bCs/>
        </w:rPr>
        <w:t>: 165</w:t>
      </w:r>
      <w:r w:rsidRPr="00195CA4">
        <w:rPr>
          <w:bCs/>
          <w:color w:val="FF0000"/>
        </w:rPr>
        <w:t xml:space="preserve"> </w:t>
      </w:r>
    </w:p>
    <w:p w14:paraId="6C43A534" w14:textId="77777777" w:rsidR="00251EDD" w:rsidRPr="00195CA4" w:rsidRDefault="00251EDD" w:rsidP="00251EDD">
      <w:pPr>
        <w:rPr>
          <w:bCs/>
        </w:rPr>
      </w:pPr>
      <w:r w:rsidRPr="00195CA4">
        <w:rPr>
          <w:bCs/>
        </w:rPr>
        <w:t>Darbu izpildes laiks:</w:t>
      </w:r>
      <w:r w:rsidRPr="00195CA4">
        <w:t xml:space="preserve"> darba dienās </w:t>
      </w:r>
      <w:r w:rsidRPr="00195CA4">
        <w:rPr>
          <w:bCs/>
        </w:rPr>
        <w:t>no plkst. 20:00 līdz plkst 8:00.</w:t>
      </w:r>
    </w:p>
    <w:p w14:paraId="7A25AA55" w14:textId="77777777" w:rsidR="00251EDD" w:rsidRPr="00195CA4" w:rsidRDefault="00251EDD" w:rsidP="00251EDD">
      <w:pPr>
        <w:rPr>
          <w:b/>
          <w:bCs/>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6"/>
        <w:gridCol w:w="3801"/>
        <w:gridCol w:w="3118"/>
      </w:tblGrid>
      <w:tr w:rsidR="00251EDD" w:rsidRPr="00195CA4" w14:paraId="28C82E23" w14:textId="77777777" w:rsidTr="00255BC8">
        <w:trPr>
          <w:trHeight w:val="187"/>
        </w:trPr>
        <w:tc>
          <w:tcPr>
            <w:tcW w:w="1156" w:type="dxa"/>
            <w:shd w:val="clear" w:color="auto" w:fill="auto"/>
          </w:tcPr>
          <w:p w14:paraId="12047532" w14:textId="77777777" w:rsidR="00251EDD" w:rsidRPr="00195CA4" w:rsidRDefault="00251EDD" w:rsidP="00255BC8">
            <w:pPr>
              <w:rPr>
                <w:b/>
              </w:rPr>
            </w:pPr>
            <w:r w:rsidRPr="00195CA4">
              <w:rPr>
                <w:b/>
              </w:rPr>
              <w:t>N</w:t>
            </w:r>
            <w:r>
              <w:rPr>
                <w:b/>
              </w:rPr>
              <w:t>.p.k.</w:t>
            </w:r>
          </w:p>
        </w:tc>
        <w:tc>
          <w:tcPr>
            <w:tcW w:w="3801" w:type="dxa"/>
            <w:shd w:val="clear" w:color="auto" w:fill="auto"/>
          </w:tcPr>
          <w:p w14:paraId="5010AB72" w14:textId="77777777" w:rsidR="00251EDD" w:rsidRPr="00195CA4" w:rsidRDefault="00251EDD" w:rsidP="00255BC8">
            <w:pPr>
              <w:rPr>
                <w:b/>
              </w:rPr>
            </w:pPr>
            <w:r w:rsidRPr="00195CA4">
              <w:rPr>
                <w:b/>
              </w:rPr>
              <w:t>Nosaukums</w:t>
            </w:r>
          </w:p>
        </w:tc>
        <w:tc>
          <w:tcPr>
            <w:tcW w:w="3118" w:type="dxa"/>
            <w:shd w:val="clear" w:color="auto" w:fill="auto"/>
          </w:tcPr>
          <w:p w14:paraId="2A8E1BAB" w14:textId="77777777" w:rsidR="00251EDD" w:rsidRPr="00195CA4" w:rsidRDefault="00251EDD" w:rsidP="00255BC8">
            <w:pPr>
              <w:rPr>
                <w:b/>
                <w:noProof/>
              </w:rPr>
            </w:pPr>
            <w:r w:rsidRPr="00195CA4">
              <w:rPr>
                <w:b/>
                <w:noProof/>
              </w:rPr>
              <w:t>Darbu izpildes periodiskums</w:t>
            </w:r>
            <w:r>
              <w:rPr>
                <w:b/>
                <w:noProof/>
              </w:rPr>
              <w:t xml:space="preserve"> katrai 1.5.punktā norādītajai telpai</w:t>
            </w:r>
          </w:p>
        </w:tc>
      </w:tr>
      <w:tr w:rsidR="00251EDD" w:rsidRPr="00195CA4" w14:paraId="6605AB6E" w14:textId="77777777" w:rsidTr="00255BC8">
        <w:trPr>
          <w:trHeight w:val="284"/>
        </w:trPr>
        <w:tc>
          <w:tcPr>
            <w:tcW w:w="1156" w:type="dxa"/>
            <w:shd w:val="clear" w:color="auto" w:fill="auto"/>
          </w:tcPr>
          <w:p w14:paraId="229EC557" w14:textId="77777777" w:rsidR="00251EDD" w:rsidRPr="00195CA4" w:rsidRDefault="00251EDD" w:rsidP="00255BC8">
            <w:r w:rsidRPr="00195CA4">
              <w:t>1.</w:t>
            </w:r>
          </w:p>
        </w:tc>
        <w:tc>
          <w:tcPr>
            <w:tcW w:w="3801" w:type="dxa"/>
            <w:shd w:val="clear" w:color="auto" w:fill="auto"/>
          </w:tcPr>
          <w:p w14:paraId="40055F2A" w14:textId="77777777" w:rsidR="00251EDD" w:rsidRPr="00195CA4" w:rsidRDefault="00251EDD" w:rsidP="00255BC8">
            <w:r w:rsidRPr="00195CA4">
              <w:t>Atkritumu grozu iztukšošana un atkritumu maisiņu nomaiņa</w:t>
            </w:r>
          </w:p>
        </w:tc>
        <w:tc>
          <w:tcPr>
            <w:tcW w:w="3118" w:type="dxa"/>
            <w:shd w:val="clear" w:color="auto" w:fill="auto"/>
          </w:tcPr>
          <w:p w14:paraId="2920AFD1" w14:textId="77777777" w:rsidR="00251EDD" w:rsidRPr="00195CA4" w:rsidRDefault="00251EDD" w:rsidP="00255BC8">
            <w:r w:rsidRPr="00195CA4">
              <w:t>Piecas dienas nedēļā</w:t>
            </w:r>
          </w:p>
        </w:tc>
      </w:tr>
      <w:tr w:rsidR="00251EDD" w:rsidRPr="00195CA4" w14:paraId="272CF284" w14:textId="77777777" w:rsidTr="00255BC8">
        <w:trPr>
          <w:trHeight w:val="401"/>
        </w:trPr>
        <w:tc>
          <w:tcPr>
            <w:tcW w:w="1156" w:type="dxa"/>
            <w:shd w:val="clear" w:color="auto" w:fill="auto"/>
          </w:tcPr>
          <w:p w14:paraId="028E983F" w14:textId="77777777" w:rsidR="00251EDD" w:rsidRPr="00195CA4" w:rsidRDefault="00251EDD" w:rsidP="00255BC8">
            <w:r w:rsidRPr="00195CA4">
              <w:t>2.</w:t>
            </w:r>
          </w:p>
        </w:tc>
        <w:tc>
          <w:tcPr>
            <w:tcW w:w="3801" w:type="dxa"/>
            <w:shd w:val="clear" w:color="auto" w:fill="auto"/>
          </w:tcPr>
          <w:p w14:paraId="337350F9" w14:textId="77777777" w:rsidR="00251EDD" w:rsidRPr="00195CA4" w:rsidRDefault="00251EDD" w:rsidP="00255BC8">
            <w:r w:rsidRPr="00195CA4">
              <w:t>Grīdas mitrā apkope un dezinficēšana</w:t>
            </w:r>
          </w:p>
        </w:tc>
        <w:tc>
          <w:tcPr>
            <w:tcW w:w="3118" w:type="dxa"/>
            <w:shd w:val="clear" w:color="auto" w:fill="auto"/>
          </w:tcPr>
          <w:p w14:paraId="69F6411D" w14:textId="77777777" w:rsidR="00251EDD" w:rsidRPr="00195CA4" w:rsidRDefault="00251EDD" w:rsidP="00255BC8">
            <w:r w:rsidRPr="00195CA4">
              <w:t>Piecas dienas nedēļā</w:t>
            </w:r>
          </w:p>
        </w:tc>
      </w:tr>
      <w:tr w:rsidR="00251EDD" w:rsidRPr="00195CA4" w14:paraId="6403E322" w14:textId="77777777" w:rsidTr="00255BC8">
        <w:trPr>
          <w:trHeight w:val="280"/>
        </w:trPr>
        <w:tc>
          <w:tcPr>
            <w:tcW w:w="1156" w:type="dxa"/>
            <w:shd w:val="clear" w:color="auto" w:fill="auto"/>
          </w:tcPr>
          <w:p w14:paraId="02608AE6" w14:textId="77777777" w:rsidR="00251EDD" w:rsidRPr="00195CA4" w:rsidRDefault="00251EDD" w:rsidP="00255BC8">
            <w:r w:rsidRPr="00195CA4">
              <w:t>4.</w:t>
            </w:r>
          </w:p>
        </w:tc>
        <w:tc>
          <w:tcPr>
            <w:tcW w:w="3801" w:type="dxa"/>
            <w:shd w:val="clear" w:color="auto" w:fill="auto"/>
          </w:tcPr>
          <w:p w14:paraId="4CBD3DF8" w14:textId="77777777" w:rsidR="00251EDD" w:rsidRPr="00195CA4" w:rsidRDefault="00251EDD" w:rsidP="00255BC8">
            <w:r w:rsidRPr="00195CA4">
              <w:t>Virtuves izlietņu (18 gab) un skapīšu zem izlietnēm tīrīšana</w:t>
            </w:r>
          </w:p>
        </w:tc>
        <w:tc>
          <w:tcPr>
            <w:tcW w:w="3118" w:type="dxa"/>
            <w:shd w:val="clear" w:color="auto" w:fill="auto"/>
          </w:tcPr>
          <w:p w14:paraId="12FF3794" w14:textId="77777777" w:rsidR="00251EDD" w:rsidRPr="00195CA4" w:rsidRDefault="00251EDD" w:rsidP="00255BC8">
            <w:r w:rsidRPr="00195CA4">
              <w:t>Reizi nedēļā</w:t>
            </w:r>
          </w:p>
        </w:tc>
      </w:tr>
      <w:tr w:rsidR="00251EDD" w:rsidRPr="00195CA4" w14:paraId="2DA57544" w14:textId="77777777" w:rsidTr="00255BC8">
        <w:trPr>
          <w:trHeight w:val="288"/>
        </w:trPr>
        <w:tc>
          <w:tcPr>
            <w:tcW w:w="1156" w:type="dxa"/>
            <w:shd w:val="clear" w:color="auto" w:fill="auto"/>
          </w:tcPr>
          <w:p w14:paraId="042D7C4D" w14:textId="77777777" w:rsidR="00251EDD" w:rsidRPr="00195CA4" w:rsidRDefault="00251EDD" w:rsidP="00255BC8">
            <w:r w:rsidRPr="00195CA4">
              <w:t>5.</w:t>
            </w:r>
          </w:p>
        </w:tc>
        <w:tc>
          <w:tcPr>
            <w:tcW w:w="3801" w:type="dxa"/>
            <w:shd w:val="clear" w:color="auto" w:fill="auto"/>
          </w:tcPr>
          <w:p w14:paraId="60064D7E" w14:textId="77777777" w:rsidR="00251EDD" w:rsidRPr="00195CA4" w:rsidRDefault="00251EDD" w:rsidP="00255BC8">
            <w:r w:rsidRPr="00195CA4">
              <w:t>Mēbeļu horizontālo un vertikālo virsmu mitrā tīrīšana</w:t>
            </w:r>
          </w:p>
        </w:tc>
        <w:tc>
          <w:tcPr>
            <w:tcW w:w="3118" w:type="dxa"/>
            <w:shd w:val="clear" w:color="auto" w:fill="auto"/>
          </w:tcPr>
          <w:p w14:paraId="6CD7CB77" w14:textId="77777777" w:rsidR="00251EDD" w:rsidRPr="00195CA4" w:rsidRDefault="00251EDD" w:rsidP="00255BC8">
            <w:pPr>
              <w:rPr>
                <w:noProof/>
              </w:rPr>
            </w:pPr>
            <w:r w:rsidRPr="00195CA4">
              <w:rPr>
                <w:noProof/>
              </w:rPr>
              <w:t>Trīs reizes gadā</w:t>
            </w:r>
          </w:p>
        </w:tc>
      </w:tr>
      <w:tr w:rsidR="00251EDD" w:rsidRPr="00195CA4" w14:paraId="6E897D04" w14:textId="77777777" w:rsidTr="00255BC8">
        <w:trPr>
          <w:trHeight w:val="295"/>
        </w:trPr>
        <w:tc>
          <w:tcPr>
            <w:tcW w:w="1156" w:type="dxa"/>
            <w:shd w:val="clear" w:color="auto" w:fill="auto"/>
          </w:tcPr>
          <w:p w14:paraId="3F906DDF" w14:textId="77777777" w:rsidR="00251EDD" w:rsidRPr="00195CA4" w:rsidRDefault="00251EDD" w:rsidP="00255BC8">
            <w:r w:rsidRPr="00195CA4">
              <w:t>6.</w:t>
            </w:r>
          </w:p>
        </w:tc>
        <w:tc>
          <w:tcPr>
            <w:tcW w:w="3801" w:type="dxa"/>
            <w:shd w:val="clear" w:color="auto" w:fill="auto"/>
          </w:tcPr>
          <w:p w14:paraId="22D3D862" w14:textId="77777777" w:rsidR="00251EDD" w:rsidRPr="00195CA4" w:rsidRDefault="00251EDD" w:rsidP="00255BC8">
            <w:r w:rsidRPr="00195CA4">
              <w:t>Radiatoru tīrīšana</w:t>
            </w:r>
          </w:p>
        </w:tc>
        <w:tc>
          <w:tcPr>
            <w:tcW w:w="3118" w:type="dxa"/>
            <w:shd w:val="clear" w:color="auto" w:fill="auto"/>
          </w:tcPr>
          <w:p w14:paraId="3420EF4F" w14:textId="77777777" w:rsidR="00251EDD" w:rsidRPr="00195CA4" w:rsidRDefault="00251EDD" w:rsidP="00255BC8">
            <w:r w:rsidRPr="00195CA4">
              <w:t>Reizi mēnesī</w:t>
            </w:r>
          </w:p>
        </w:tc>
      </w:tr>
    </w:tbl>
    <w:p w14:paraId="2B8E020F" w14:textId="77777777" w:rsidR="00251EDD" w:rsidRPr="00195CA4" w:rsidRDefault="00251EDD" w:rsidP="00251EDD"/>
    <w:p w14:paraId="31723B87" w14:textId="77777777" w:rsidR="00251EDD" w:rsidRPr="00195CA4" w:rsidRDefault="00251EDD" w:rsidP="00251EDD">
      <w:pPr>
        <w:rPr>
          <w:lang w:val="pl-PL"/>
        </w:rPr>
      </w:pPr>
    </w:p>
    <w:p w14:paraId="06627128" w14:textId="77777777" w:rsidR="00251EDD" w:rsidRPr="00CE468F" w:rsidRDefault="00251EDD" w:rsidP="00251EDD">
      <w:pPr>
        <w:rPr>
          <w:b/>
          <w:bCs/>
          <w:lang w:val="pl-PL"/>
        </w:rPr>
      </w:pPr>
      <w:bookmarkStart w:id="15" w:name="OLE_LINK6"/>
      <w:r w:rsidRPr="00CE468F">
        <w:rPr>
          <w:b/>
          <w:bCs/>
          <w:lang w:val="pl-PL"/>
        </w:rPr>
        <w:t xml:space="preserve">1.6. </w:t>
      </w:r>
      <w:bookmarkStart w:id="16" w:name="OLE_LINK22"/>
      <w:r w:rsidRPr="00CE468F">
        <w:rPr>
          <w:b/>
          <w:bCs/>
          <w:lang w:val="pl-PL"/>
        </w:rPr>
        <w:t>Tehnisko telpu  periodiskā uzkopšana</w:t>
      </w:r>
      <w:bookmarkEnd w:id="16"/>
      <w:r w:rsidRPr="00CE468F">
        <w:rPr>
          <w:b/>
          <w:bCs/>
          <w:lang w:val="pl-PL"/>
        </w:rPr>
        <w:t xml:space="preserve"> </w:t>
      </w:r>
    </w:p>
    <w:bookmarkEnd w:id="15"/>
    <w:p w14:paraId="099BBE1D" w14:textId="77777777" w:rsidR="00251EDD" w:rsidRPr="00CE468F" w:rsidRDefault="00251EDD" w:rsidP="00251EDD">
      <w:pPr>
        <w:rPr>
          <w:b/>
          <w:bCs/>
          <w:lang w:val="pl-PL"/>
        </w:rPr>
      </w:pPr>
    </w:p>
    <w:p w14:paraId="36D902F4" w14:textId="77777777" w:rsidR="00251EDD" w:rsidRPr="00CE468F" w:rsidRDefault="00251EDD" w:rsidP="00251EDD">
      <w:pPr>
        <w:rPr>
          <w:bCs/>
          <w:lang w:val="pl-PL"/>
        </w:rPr>
      </w:pPr>
      <w:r w:rsidRPr="00CE468F">
        <w:rPr>
          <w:bCs/>
          <w:lang w:val="pl-PL"/>
        </w:rPr>
        <w:t>Uzkopjamās telpas Nr.: 011, 014, 015, 062, 063, 071, 076, 080, 091, 123, 124, 126, 127, 239, 251, 254, 255, 322, 357, 369, 417, 467, 473, 579, 580, 648, 655, 730, 731, 735.</w:t>
      </w:r>
    </w:p>
    <w:p w14:paraId="3E5308C2" w14:textId="77777777" w:rsidR="00251EDD" w:rsidRPr="00195CA4" w:rsidRDefault="00251EDD" w:rsidP="00251EDD">
      <w:pPr>
        <w:rPr>
          <w:bCs/>
          <w:color w:val="FF0000"/>
        </w:rPr>
      </w:pPr>
      <w:r w:rsidRPr="00195CA4">
        <w:rPr>
          <w:bCs/>
        </w:rPr>
        <w:t>Kopējā aptuvenā grīdas platība, m</w:t>
      </w:r>
      <w:r w:rsidRPr="00195CA4">
        <w:rPr>
          <w:bCs/>
          <w:vertAlign w:val="superscript"/>
        </w:rPr>
        <w:t>2</w:t>
      </w:r>
      <w:r w:rsidRPr="00195CA4">
        <w:rPr>
          <w:bCs/>
        </w:rPr>
        <w:t>: 365</w:t>
      </w:r>
    </w:p>
    <w:p w14:paraId="1283C436" w14:textId="77777777" w:rsidR="00251EDD" w:rsidRPr="00195CA4" w:rsidRDefault="00251EDD" w:rsidP="00251EDD">
      <w:pPr>
        <w:rPr>
          <w:bCs/>
        </w:rPr>
      </w:pPr>
      <w:r w:rsidRPr="00195CA4">
        <w:rPr>
          <w:bCs/>
        </w:rPr>
        <w:t>Darbu izpildes laiks:</w:t>
      </w:r>
      <w:r w:rsidRPr="00195CA4">
        <w:t xml:space="preserve"> </w:t>
      </w:r>
      <w:r w:rsidRPr="00195CA4">
        <w:rPr>
          <w:bCs/>
        </w:rPr>
        <w:t>no plkst. 20:00 līdz plkst 8:00</w:t>
      </w:r>
    </w:p>
    <w:p w14:paraId="640AF4E7" w14:textId="77777777" w:rsidR="00251EDD" w:rsidRPr="00195CA4" w:rsidRDefault="00251EDD" w:rsidP="00251EDD">
      <w:pPr>
        <w:rPr>
          <w:b/>
          <w:bCs/>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3656"/>
        <w:gridCol w:w="3118"/>
      </w:tblGrid>
      <w:tr w:rsidR="00251EDD" w:rsidRPr="00195CA4" w14:paraId="637ECF1B" w14:textId="77777777" w:rsidTr="00255BC8">
        <w:trPr>
          <w:trHeight w:val="415"/>
        </w:trPr>
        <w:tc>
          <w:tcPr>
            <w:tcW w:w="1301" w:type="dxa"/>
            <w:shd w:val="clear" w:color="auto" w:fill="auto"/>
          </w:tcPr>
          <w:p w14:paraId="13621EFB" w14:textId="77777777" w:rsidR="00251EDD" w:rsidRPr="00195CA4" w:rsidRDefault="00251EDD" w:rsidP="00255BC8">
            <w:pPr>
              <w:rPr>
                <w:b/>
              </w:rPr>
            </w:pPr>
            <w:r w:rsidRPr="00195CA4">
              <w:rPr>
                <w:b/>
              </w:rPr>
              <w:t>N</w:t>
            </w:r>
            <w:r>
              <w:rPr>
                <w:b/>
              </w:rPr>
              <w:t>.p.k.</w:t>
            </w:r>
          </w:p>
        </w:tc>
        <w:tc>
          <w:tcPr>
            <w:tcW w:w="3656" w:type="dxa"/>
            <w:shd w:val="clear" w:color="auto" w:fill="auto"/>
          </w:tcPr>
          <w:p w14:paraId="364B4D97" w14:textId="77777777" w:rsidR="00251EDD" w:rsidRPr="00195CA4" w:rsidRDefault="00251EDD" w:rsidP="00255BC8">
            <w:pPr>
              <w:rPr>
                <w:b/>
              </w:rPr>
            </w:pPr>
            <w:r w:rsidRPr="00195CA4">
              <w:rPr>
                <w:b/>
              </w:rPr>
              <w:t>Nosaukums</w:t>
            </w:r>
          </w:p>
        </w:tc>
        <w:tc>
          <w:tcPr>
            <w:tcW w:w="3118" w:type="dxa"/>
            <w:shd w:val="clear" w:color="auto" w:fill="auto"/>
          </w:tcPr>
          <w:p w14:paraId="01EC5B7F" w14:textId="77777777" w:rsidR="00251EDD" w:rsidRPr="00195CA4" w:rsidRDefault="00251EDD" w:rsidP="00255BC8">
            <w:pPr>
              <w:rPr>
                <w:b/>
                <w:noProof/>
              </w:rPr>
            </w:pPr>
            <w:r w:rsidRPr="00195CA4">
              <w:rPr>
                <w:b/>
                <w:noProof/>
              </w:rPr>
              <w:t>Darbu izpildes periodiskums</w:t>
            </w:r>
            <w:r>
              <w:rPr>
                <w:b/>
                <w:noProof/>
              </w:rPr>
              <w:t xml:space="preserve"> katrai 1.6.punktā norādītajai telpai</w:t>
            </w:r>
          </w:p>
        </w:tc>
      </w:tr>
      <w:tr w:rsidR="00251EDD" w:rsidRPr="00195CA4" w14:paraId="04A05A73" w14:textId="77777777" w:rsidTr="00255BC8">
        <w:trPr>
          <w:trHeight w:val="266"/>
        </w:trPr>
        <w:tc>
          <w:tcPr>
            <w:tcW w:w="1301" w:type="dxa"/>
            <w:shd w:val="clear" w:color="auto" w:fill="auto"/>
          </w:tcPr>
          <w:p w14:paraId="12DC32F4" w14:textId="77777777" w:rsidR="00251EDD" w:rsidRPr="00195CA4" w:rsidRDefault="00251EDD" w:rsidP="00255BC8">
            <w:r w:rsidRPr="00195CA4">
              <w:lastRenderedPageBreak/>
              <w:t>1.</w:t>
            </w:r>
          </w:p>
        </w:tc>
        <w:tc>
          <w:tcPr>
            <w:tcW w:w="3656" w:type="dxa"/>
            <w:shd w:val="clear" w:color="auto" w:fill="auto"/>
          </w:tcPr>
          <w:p w14:paraId="249B7397" w14:textId="77777777" w:rsidR="00251EDD" w:rsidRPr="00195CA4" w:rsidRDefault="00251EDD" w:rsidP="00255BC8">
            <w:r w:rsidRPr="00195CA4">
              <w:t>Cietā grīdas seguma sausā/mitrā tīrīšana</w:t>
            </w:r>
          </w:p>
        </w:tc>
        <w:tc>
          <w:tcPr>
            <w:tcW w:w="3118" w:type="dxa"/>
            <w:shd w:val="clear" w:color="auto" w:fill="auto"/>
          </w:tcPr>
          <w:p w14:paraId="7AAE1D20" w14:textId="77777777" w:rsidR="00251EDD" w:rsidRPr="00195CA4" w:rsidRDefault="00251EDD" w:rsidP="00255BC8">
            <w:pPr>
              <w:rPr>
                <w:noProof/>
              </w:rPr>
            </w:pPr>
            <w:r w:rsidRPr="00195CA4">
              <w:rPr>
                <w:noProof/>
              </w:rPr>
              <w:t>Reizi 3 mēnešos</w:t>
            </w:r>
          </w:p>
        </w:tc>
      </w:tr>
      <w:tr w:rsidR="00251EDD" w:rsidRPr="00195CA4" w14:paraId="459294DB" w14:textId="77777777" w:rsidTr="00255BC8">
        <w:trPr>
          <w:trHeight w:val="283"/>
        </w:trPr>
        <w:tc>
          <w:tcPr>
            <w:tcW w:w="1301" w:type="dxa"/>
            <w:shd w:val="clear" w:color="auto" w:fill="auto"/>
          </w:tcPr>
          <w:p w14:paraId="16BAB124" w14:textId="77777777" w:rsidR="00251EDD" w:rsidRPr="00195CA4" w:rsidRDefault="00251EDD" w:rsidP="00255BC8">
            <w:r w:rsidRPr="00195CA4">
              <w:t>3.</w:t>
            </w:r>
          </w:p>
        </w:tc>
        <w:tc>
          <w:tcPr>
            <w:tcW w:w="3656" w:type="dxa"/>
            <w:shd w:val="clear" w:color="auto" w:fill="auto"/>
          </w:tcPr>
          <w:p w14:paraId="132A70DF" w14:textId="77777777" w:rsidR="00251EDD" w:rsidRPr="00195CA4" w:rsidRDefault="00251EDD" w:rsidP="00255BC8">
            <w:r w:rsidRPr="00195CA4">
              <w:t xml:space="preserve">Grīdlīstu mitrā tīrīšana </w:t>
            </w:r>
          </w:p>
        </w:tc>
        <w:tc>
          <w:tcPr>
            <w:tcW w:w="3118" w:type="dxa"/>
            <w:shd w:val="clear" w:color="auto" w:fill="auto"/>
          </w:tcPr>
          <w:p w14:paraId="5E38D6BA" w14:textId="77777777" w:rsidR="00251EDD" w:rsidRPr="00195CA4" w:rsidRDefault="00251EDD" w:rsidP="00255BC8">
            <w:pPr>
              <w:rPr>
                <w:noProof/>
              </w:rPr>
            </w:pPr>
            <w:r w:rsidRPr="00195CA4">
              <w:rPr>
                <w:noProof/>
              </w:rPr>
              <w:t>Reizi 3 mēnešos</w:t>
            </w:r>
          </w:p>
        </w:tc>
      </w:tr>
      <w:tr w:rsidR="00251EDD" w:rsidRPr="00195CA4" w14:paraId="017DAA71" w14:textId="77777777" w:rsidTr="00255BC8">
        <w:trPr>
          <w:trHeight w:val="260"/>
        </w:trPr>
        <w:tc>
          <w:tcPr>
            <w:tcW w:w="1301" w:type="dxa"/>
            <w:shd w:val="clear" w:color="auto" w:fill="auto"/>
          </w:tcPr>
          <w:p w14:paraId="236575FE" w14:textId="77777777" w:rsidR="00251EDD" w:rsidRPr="00195CA4" w:rsidRDefault="00251EDD" w:rsidP="00255BC8">
            <w:r w:rsidRPr="00195CA4">
              <w:t>4.</w:t>
            </w:r>
          </w:p>
        </w:tc>
        <w:tc>
          <w:tcPr>
            <w:tcW w:w="3656" w:type="dxa"/>
            <w:shd w:val="clear" w:color="auto" w:fill="auto"/>
          </w:tcPr>
          <w:p w14:paraId="066C625A" w14:textId="77777777" w:rsidR="00251EDD" w:rsidRPr="00195CA4" w:rsidRDefault="00251EDD" w:rsidP="00255BC8">
            <w:r w:rsidRPr="00195CA4">
              <w:t>Elektroslēdžu un kontaktligzdu tīrīšana</w:t>
            </w:r>
          </w:p>
        </w:tc>
        <w:tc>
          <w:tcPr>
            <w:tcW w:w="3118" w:type="dxa"/>
            <w:shd w:val="clear" w:color="auto" w:fill="auto"/>
          </w:tcPr>
          <w:p w14:paraId="0705B858" w14:textId="77777777" w:rsidR="00251EDD" w:rsidRPr="00195CA4" w:rsidRDefault="00251EDD" w:rsidP="00255BC8">
            <w:pPr>
              <w:rPr>
                <w:noProof/>
              </w:rPr>
            </w:pPr>
            <w:r w:rsidRPr="00195CA4">
              <w:rPr>
                <w:noProof/>
              </w:rPr>
              <w:t>Reizi 3 mēnešos</w:t>
            </w:r>
          </w:p>
        </w:tc>
      </w:tr>
      <w:tr w:rsidR="00251EDD" w:rsidRPr="00195CA4" w14:paraId="66BE0838" w14:textId="77777777" w:rsidTr="00255BC8">
        <w:trPr>
          <w:trHeight w:val="288"/>
        </w:trPr>
        <w:tc>
          <w:tcPr>
            <w:tcW w:w="1301" w:type="dxa"/>
            <w:shd w:val="clear" w:color="auto" w:fill="auto"/>
          </w:tcPr>
          <w:p w14:paraId="4D005371" w14:textId="77777777" w:rsidR="00251EDD" w:rsidRPr="00195CA4" w:rsidRDefault="00251EDD" w:rsidP="00255BC8">
            <w:r w:rsidRPr="00195CA4">
              <w:t>5.</w:t>
            </w:r>
          </w:p>
        </w:tc>
        <w:tc>
          <w:tcPr>
            <w:tcW w:w="3656" w:type="dxa"/>
            <w:shd w:val="clear" w:color="auto" w:fill="auto"/>
          </w:tcPr>
          <w:p w14:paraId="208DFE34" w14:textId="77777777" w:rsidR="00251EDD" w:rsidRPr="00195CA4" w:rsidRDefault="00251EDD" w:rsidP="00255BC8">
            <w:r w:rsidRPr="00195CA4">
              <w:t>Radiatoru tīrīšana</w:t>
            </w:r>
          </w:p>
        </w:tc>
        <w:tc>
          <w:tcPr>
            <w:tcW w:w="3118" w:type="dxa"/>
            <w:shd w:val="clear" w:color="auto" w:fill="auto"/>
          </w:tcPr>
          <w:p w14:paraId="025DE244" w14:textId="77777777" w:rsidR="00251EDD" w:rsidRPr="00195CA4" w:rsidRDefault="00251EDD" w:rsidP="00255BC8">
            <w:pPr>
              <w:rPr>
                <w:noProof/>
              </w:rPr>
            </w:pPr>
            <w:r w:rsidRPr="00195CA4">
              <w:rPr>
                <w:noProof/>
              </w:rPr>
              <w:t>Reizi 3 mēnešos</w:t>
            </w:r>
          </w:p>
        </w:tc>
      </w:tr>
    </w:tbl>
    <w:p w14:paraId="234E2B0F" w14:textId="77777777" w:rsidR="00251EDD" w:rsidRPr="00195CA4" w:rsidRDefault="00251EDD" w:rsidP="00251EDD">
      <w:pPr>
        <w:jc w:val="center"/>
        <w:rPr>
          <w:b/>
          <w:bCs/>
        </w:rPr>
      </w:pPr>
      <w:bookmarkStart w:id="17" w:name="OLE_LINK7"/>
    </w:p>
    <w:p w14:paraId="08D69959" w14:textId="77777777" w:rsidR="00251EDD" w:rsidRPr="00195CA4" w:rsidRDefault="00251EDD" w:rsidP="00251EDD">
      <w:pPr>
        <w:jc w:val="center"/>
        <w:rPr>
          <w:b/>
          <w:bCs/>
        </w:rPr>
      </w:pPr>
    </w:p>
    <w:p w14:paraId="2BC595F8" w14:textId="77777777" w:rsidR="00251EDD" w:rsidRPr="00195CA4" w:rsidRDefault="00251EDD" w:rsidP="00251EDD">
      <w:pPr>
        <w:rPr>
          <w:b/>
          <w:bCs/>
        </w:rPr>
      </w:pPr>
      <w:r w:rsidRPr="00195CA4">
        <w:rPr>
          <w:b/>
          <w:bCs/>
        </w:rPr>
        <w:t xml:space="preserve">1.7. </w:t>
      </w:r>
      <w:bookmarkStart w:id="18" w:name="OLE_LINK23"/>
      <w:r w:rsidRPr="00195CA4">
        <w:rPr>
          <w:b/>
          <w:bCs/>
        </w:rPr>
        <w:t>Dežūrapkopējas pakalpojumi</w:t>
      </w:r>
      <w:bookmarkEnd w:id="18"/>
      <w:r w:rsidRPr="00195CA4">
        <w:rPr>
          <w:b/>
          <w:bCs/>
        </w:rPr>
        <w:t xml:space="preserve"> </w:t>
      </w:r>
    </w:p>
    <w:bookmarkEnd w:id="17"/>
    <w:p w14:paraId="56170C21" w14:textId="77777777" w:rsidR="00251EDD" w:rsidRPr="00195CA4" w:rsidRDefault="00251EDD" w:rsidP="00251EDD">
      <w:pPr>
        <w:rPr>
          <w:b/>
          <w:bCs/>
        </w:rPr>
      </w:pPr>
    </w:p>
    <w:p w14:paraId="4D39414D" w14:textId="77777777" w:rsidR="00251EDD" w:rsidRPr="00251EDD" w:rsidRDefault="00251EDD" w:rsidP="00251EDD">
      <w:pPr>
        <w:rPr>
          <w:bCs/>
        </w:rPr>
      </w:pPr>
      <w:r w:rsidRPr="00251EDD">
        <w:rPr>
          <w:bCs/>
        </w:rPr>
        <w:t>Uzkopjamās telpas: sanitārās telpas, koplietošanas telpas, lifti, ieejas bloks.</w:t>
      </w:r>
    </w:p>
    <w:p w14:paraId="288B15B8" w14:textId="77777777" w:rsidR="00251EDD" w:rsidRPr="00251EDD" w:rsidRDefault="00251EDD" w:rsidP="00251EDD">
      <w:pPr>
        <w:rPr>
          <w:bCs/>
        </w:rPr>
      </w:pPr>
      <w:r w:rsidRPr="00251EDD">
        <w:rPr>
          <w:bCs/>
        </w:rPr>
        <w:t xml:space="preserve"> Zāles, auditorijas, laborotorijas, darba telpas un tehniskās telpas pēc Pasūtītāja pieprasījuma. </w:t>
      </w:r>
    </w:p>
    <w:p w14:paraId="7ACCF926" w14:textId="77777777" w:rsidR="00251EDD" w:rsidRPr="00251EDD" w:rsidRDefault="00251EDD" w:rsidP="00251EDD">
      <w:pPr>
        <w:rPr>
          <w:bCs/>
        </w:rPr>
      </w:pPr>
      <w:r w:rsidRPr="00251EDD">
        <w:rPr>
          <w:bCs/>
        </w:rPr>
        <w:t>Dežūrapkopēju skaits: Darba dienās ne mazāk par 2 cilvēkiem. Brīvdienās un svētku dienās: 1 cilvēks.</w:t>
      </w:r>
    </w:p>
    <w:p w14:paraId="247F27AF" w14:textId="77777777" w:rsidR="00251EDD" w:rsidRPr="00251EDD" w:rsidRDefault="00251EDD" w:rsidP="00251EDD">
      <w:r w:rsidRPr="00251EDD">
        <w:rPr>
          <w:bCs/>
        </w:rPr>
        <w:t xml:space="preserve">Darbu izpildes laiks: darba dienās no plkst </w:t>
      </w:r>
      <w:r w:rsidRPr="00251EDD">
        <w:t xml:space="preserve">7:00 līdz plkst.18:00 un brīvdienās no plkst.9:00 līdz plkst.17:30. Reaģēšana uz pieteikumu darba laikā 10 min.  </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3598"/>
        <w:gridCol w:w="2976"/>
      </w:tblGrid>
      <w:tr w:rsidR="00251EDD" w:rsidRPr="00251EDD" w14:paraId="61BC87A6" w14:textId="77777777" w:rsidTr="00255BC8">
        <w:trPr>
          <w:trHeight w:val="275"/>
        </w:trPr>
        <w:tc>
          <w:tcPr>
            <w:tcW w:w="1359" w:type="dxa"/>
            <w:shd w:val="clear" w:color="auto" w:fill="auto"/>
          </w:tcPr>
          <w:p w14:paraId="3D22283C" w14:textId="77777777" w:rsidR="00251EDD" w:rsidRPr="00251EDD" w:rsidRDefault="00251EDD" w:rsidP="00255BC8">
            <w:pPr>
              <w:rPr>
                <w:b/>
              </w:rPr>
            </w:pPr>
            <w:r w:rsidRPr="00251EDD">
              <w:rPr>
                <w:b/>
              </w:rPr>
              <w:t>N.p.k.</w:t>
            </w:r>
          </w:p>
        </w:tc>
        <w:tc>
          <w:tcPr>
            <w:tcW w:w="3598" w:type="dxa"/>
            <w:shd w:val="clear" w:color="auto" w:fill="auto"/>
          </w:tcPr>
          <w:p w14:paraId="626E6075" w14:textId="77777777" w:rsidR="00251EDD" w:rsidRPr="00251EDD" w:rsidRDefault="00251EDD" w:rsidP="00255BC8">
            <w:pPr>
              <w:rPr>
                <w:b/>
              </w:rPr>
            </w:pPr>
            <w:r w:rsidRPr="00251EDD">
              <w:rPr>
                <w:b/>
              </w:rPr>
              <w:t>Nosaukums</w:t>
            </w:r>
          </w:p>
        </w:tc>
        <w:tc>
          <w:tcPr>
            <w:tcW w:w="2976" w:type="dxa"/>
            <w:shd w:val="clear" w:color="auto" w:fill="auto"/>
          </w:tcPr>
          <w:p w14:paraId="3F776077" w14:textId="77777777" w:rsidR="00251EDD" w:rsidRPr="00251EDD" w:rsidRDefault="00251EDD" w:rsidP="00255BC8">
            <w:pPr>
              <w:rPr>
                <w:b/>
                <w:noProof/>
              </w:rPr>
            </w:pPr>
            <w:r w:rsidRPr="00251EDD">
              <w:rPr>
                <w:b/>
                <w:noProof/>
              </w:rPr>
              <w:t>Darbu izpildes periodiskums katrai 1.7.punktā norādītajai telpai</w:t>
            </w:r>
          </w:p>
        </w:tc>
      </w:tr>
      <w:tr w:rsidR="00251EDD" w:rsidRPr="00251EDD" w14:paraId="53E210DD" w14:textId="77777777" w:rsidTr="00255BC8">
        <w:trPr>
          <w:trHeight w:val="278"/>
        </w:trPr>
        <w:tc>
          <w:tcPr>
            <w:tcW w:w="1359" w:type="dxa"/>
            <w:shd w:val="clear" w:color="auto" w:fill="auto"/>
          </w:tcPr>
          <w:p w14:paraId="18ACE404" w14:textId="77777777" w:rsidR="00251EDD" w:rsidRPr="00251EDD" w:rsidRDefault="00251EDD" w:rsidP="00255BC8">
            <w:r w:rsidRPr="00251EDD">
              <w:t>1.</w:t>
            </w:r>
          </w:p>
        </w:tc>
        <w:tc>
          <w:tcPr>
            <w:tcW w:w="3598" w:type="dxa"/>
            <w:shd w:val="clear" w:color="auto" w:fill="auto"/>
          </w:tcPr>
          <w:p w14:paraId="3BB438D5" w14:textId="77777777" w:rsidR="00251EDD" w:rsidRPr="00251EDD" w:rsidRDefault="00251EDD" w:rsidP="00255BC8">
            <w:r w:rsidRPr="00251EDD">
              <w:t xml:space="preserve">Telpu tīrības pārbaudes </w:t>
            </w:r>
          </w:p>
        </w:tc>
        <w:tc>
          <w:tcPr>
            <w:tcW w:w="2976" w:type="dxa"/>
            <w:shd w:val="clear" w:color="auto" w:fill="auto"/>
          </w:tcPr>
          <w:p w14:paraId="0BF512E2" w14:textId="77777777" w:rsidR="00251EDD" w:rsidRPr="00251EDD" w:rsidRDefault="00251EDD" w:rsidP="00255BC8">
            <w:r w:rsidRPr="00251EDD">
              <w:t>Septiņas dienas nedēļā</w:t>
            </w:r>
          </w:p>
        </w:tc>
      </w:tr>
      <w:tr w:rsidR="00251EDD" w:rsidRPr="00251EDD" w14:paraId="7DAD10D5" w14:textId="77777777" w:rsidTr="00255BC8">
        <w:trPr>
          <w:trHeight w:val="269"/>
        </w:trPr>
        <w:tc>
          <w:tcPr>
            <w:tcW w:w="1359" w:type="dxa"/>
            <w:shd w:val="clear" w:color="auto" w:fill="auto"/>
          </w:tcPr>
          <w:p w14:paraId="22ADC0EF" w14:textId="77777777" w:rsidR="00251EDD" w:rsidRPr="00251EDD" w:rsidRDefault="00251EDD" w:rsidP="00255BC8">
            <w:r w:rsidRPr="00251EDD">
              <w:t>2.</w:t>
            </w:r>
          </w:p>
        </w:tc>
        <w:tc>
          <w:tcPr>
            <w:tcW w:w="3598" w:type="dxa"/>
            <w:shd w:val="clear" w:color="auto" w:fill="auto"/>
          </w:tcPr>
          <w:p w14:paraId="7ECF51B5" w14:textId="77777777" w:rsidR="00251EDD" w:rsidRPr="00251EDD" w:rsidRDefault="00251EDD" w:rsidP="00255BC8">
            <w:r w:rsidRPr="00251EDD">
              <w:t xml:space="preserve">Grīdas seguma uzkopšana </w:t>
            </w:r>
          </w:p>
        </w:tc>
        <w:tc>
          <w:tcPr>
            <w:tcW w:w="2976" w:type="dxa"/>
            <w:shd w:val="clear" w:color="auto" w:fill="auto"/>
          </w:tcPr>
          <w:p w14:paraId="727E987E" w14:textId="77777777" w:rsidR="00251EDD" w:rsidRPr="00251EDD" w:rsidRDefault="00251EDD" w:rsidP="00255BC8">
            <w:r w:rsidRPr="00251EDD">
              <w:t>Septiņas dienas nedēļā</w:t>
            </w:r>
          </w:p>
        </w:tc>
      </w:tr>
      <w:tr w:rsidR="00251EDD" w:rsidRPr="00251EDD" w14:paraId="554910BF" w14:textId="77777777" w:rsidTr="00255BC8">
        <w:trPr>
          <w:trHeight w:val="272"/>
        </w:trPr>
        <w:tc>
          <w:tcPr>
            <w:tcW w:w="1359" w:type="dxa"/>
            <w:shd w:val="clear" w:color="auto" w:fill="auto"/>
          </w:tcPr>
          <w:p w14:paraId="736BAD58" w14:textId="77777777" w:rsidR="00251EDD" w:rsidRPr="00251EDD" w:rsidRDefault="00251EDD" w:rsidP="00255BC8">
            <w:r w:rsidRPr="00251EDD">
              <w:t>3.</w:t>
            </w:r>
          </w:p>
        </w:tc>
        <w:tc>
          <w:tcPr>
            <w:tcW w:w="3598" w:type="dxa"/>
            <w:shd w:val="clear" w:color="auto" w:fill="auto"/>
          </w:tcPr>
          <w:p w14:paraId="04E5ED74" w14:textId="77777777" w:rsidR="00251EDD" w:rsidRPr="00251EDD" w:rsidRDefault="00251EDD" w:rsidP="00255BC8">
            <w:r w:rsidRPr="00251EDD">
              <w:t>Sanitāri higiēnisko materiālu uzraudzība un papildināšana, atkritumu grozu iztukšošana un atkrituma maisu nomaiņa. Regulāri un savlaicīgi veikt atkritumu grozu iztukšošanu.</w:t>
            </w:r>
          </w:p>
        </w:tc>
        <w:tc>
          <w:tcPr>
            <w:tcW w:w="2976" w:type="dxa"/>
            <w:shd w:val="clear" w:color="auto" w:fill="auto"/>
          </w:tcPr>
          <w:p w14:paraId="03D31E96" w14:textId="77777777" w:rsidR="00251EDD" w:rsidRPr="00251EDD" w:rsidRDefault="00251EDD" w:rsidP="00255BC8">
            <w:r w:rsidRPr="00251EDD">
              <w:t>Septiņas dienas nedēļā</w:t>
            </w:r>
          </w:p>
        </w:tc>
      </w:tr>
      <w:tr w:rsidR="00251EDD" w:rsidRPr="00251EDD" w14:paraId="4607F71E" w14:textId="77777777" w:rsidTr="00255BC8">
        <w:trPr>
          <w:trHeight w:val="560"/>
        </w:trPr>
        <w:tc>
          <w:tcPr>
            <w:tcW w:w="1359" w:type="dxa"/>
            <w:shd w:val="clear" w:color="auto" w:fill="auto"/>
          </w:tcPr>
          <w:p w14:paraId="6F144853" w14:textId="77777777" w:rsidR="00251EDD" w:rsidRPr="00251EDD" w:rsidRDefault="00251EDD" w:rsidP="00255BC8">
            <w:r w:rsidRPr="00251EDD">
              <w:t>4.</w:t>
            </w:r>
          </w:p>
        </w:tc>
        <w:tc>
          <w:tcPr>
            <w:tcW w:w="3598" w:type="dxa"/>
            <w:shd w:val="clear" w:color="auto" w:fill="auto"/>
          </w:tcPr>
          <w:p w14:paraId="7827894A" w14:textId="77777777" w:rsidR="00251EDD" w:rsidRPr="00251EDD" w:rsidRDefault="00251EDD" w:rsidP="00255BC8">
            <w:r w:rsidRPr="00251EDD">
              <w:t>Gružu savākšana no grīdas, lokālo traipu tīrīšana no grīdas, liftos, no stikla virsmām. Lokālu netīrumu sakopšana no horizontālajām virsmām.</w:t>
            </w:r>
          </w:p>
        </w:tc>
        <w:tc>
          <w:tcPr>
            <w:tcW w:w="2976" w:type="dxa"/>
            <w:shd w:val="clear" w:color="auto" w:fill="auto"/>
          </w:tcPr>
          <w:p w14:paraId="1FCAE6E1" w14:textId="77777777" w:rsidR="00251EDD" w:rsidRPr="00251EDD" w:rsidRDefault="00251EDD" w:rsidP="00255BC8">
            <w:r w:rsidRPr="00251EDD">
              <w:t>Septiņas dienas nedēļā</w:t>
            </w:r>
          </w:p>
        </w:tc>
      </w:tr>
      <w:tr w:rsidR="00251EDD" w:rsidRPr="00195CA4" w14:paraId="32E45745" w14:textId="77777777" w:rsidTr="00255BC8">
        <w:trPr>
          <w:trHeight w:val="270"/>
        </w:trPr>
        <w:tc>
          <w:tcPr>
            <w:tcW w:w="1359" w:type="dxa"/>
            <w:shd w:val="clear" w:color="auto" w:fill="auto"/>
          </w:tcPr>
          <w:p w14:paraId="3AA00846" w14:textId="77777777" w:rsidR="00251EDD" w:rsidRPr="00251EDD" w:rsidRDefault="00251EDD" w:rsidP="00255BC8">
            <w:r w:rsidRPr="00251EDD">
              <w:t>5.</w:t>
            </w:r>
          </w:p>
        </w:tc>
        <w:tc>
          <w:tcPr>
            <w:tcW w:w="3598" w:type="dxa"/>
            <w:shd w:val="clear" w:color="auto" w:fill="auto"/>
          </w:tcPr>
          <w:p w14:paraId="286A3F1F" w14:textId="41BC7C3F" w:rsidR="00251EDD" w:rsidRPr="00251EDD" w:rsidRDefault="00D2460D" w:rsidP="00255BC8">
            <w:r w:rsidRPr="00251EDD">
              <w:t>Ieejas bloka (durvju, stiklojuma un iebūvētais grīdas kājslauķa, grīdas maināmā paklāja)</w:t>
            </w:r>
            <w:r>
              <w:t xml:space="preserve">, </w:t>
            </w:r>
            <w:r w:rsidRPr="00D2460D">
              <w:t>grīdas seguma tīrības uzturēšana. Nelabvelīgo laika apstākļu periodā  (intensīvu lietus vai sniega norišņu  laikā) nodrošināt ar uzkopšanu.</w:t>
            </w:r>
          </w:p>
        </w:tc>
        <w:tc>
          <w:tcPr>
            <w:tcW w:w="2976" w:type="dxa"/>
            <w:shd w:val="clear" w:color="auto" w:fill="auto"/>
          </w:tcPr>
          <w:p w14:paraId="0F044C00" w14:textId="77777777" w:rsidR="00251EDD" w:rsidRPr="00195CA4" w:rsidRDefault="00251EDD" w:rsidP="00255BC8">
            <w:r w:rsidRPr="00251EDD">
              <w:t>Septiņas dienas nedēļā</w:t>
            </w:r>
          </w:p>
        </w:tc>
      </w:tr>
    </w:tbl>
    <w:p w14:paraId="7CF4BF8A" w14:textId="77777777" w:rsidR="00251EDD" w:rsidRPr="00195CA4" w:rsidRDefault="00251EDD" w:rsidP="00251EDD"/>
    <w:p w14:paraId="54650A4A" w14:textId="77777777" w:rsidR="00251EDD" w:rsidRPr="00195CA4" w:rsidRDefault="00251EDD" w:rsidP="00251EDD"/>
    <w:p w14:paraId="4348AE25" w14:textId="77777777" w:rsidR="00251EDD" w:rsidRPr="00195CA4" w:rsidRDefault="00251EDD" w:rsidP="00251EDD">
      <w:pPr>
        <w:rPr>
          <w:b/>
          <w:bCs/>
        </w:rPr>
      </w:pPr>
      <w:r w:rsidRPr="00195CA4">
        <w:rPr>
          <w:b/>
          <w:bCs/>
        </w:rPr>
        <w:t>1.8. Papildus pakalpojumi</w:t>
      </w:r>
    </w:p>
    <w:p w14:paraId="564DA58B" w14:textId="77777777" w:rsidR="00251EDD" w:rsidRPr="00195CA4" w:rsidRDefault="00251EDD" w:rsidP="00251EDD">
      <w:pPr>
        <w:rPr>
          <w:b/>
          <w:bCs/>
        </w:rPr>
      </w:pPr>
    </w:p>
    <w:p w14:paraId="7BD4B91B" w14:textId="77777777" w:rsidR="00251EDD" w:rsidRPr="00195CA4" w:rsidRDefault="00251EDD" w:rsidP="00251EDD">
      <w:pPr>
        <w:rPr>
          <w:bCs/>
        </w:rPr>
      </w:pPr>
      <w:r w:rsidRPr="00195CA4">
        <w:rPr>
          <w:bCs/>
        </w:rPr>
        <w:t>Darbu izpildes laiks: iepriekš vienojoties ar pasūtītāju</w:t>
      </w:r>
    </w:p>
    <w:p w14:paraId="2ACE4B6D" w14:textId="77777777" w:rsidR="00251EDD" w:rsidRPr="00195CA4" w:rsidRDefault="00251EDD" w:rsidP="00251EDD">
      <w:pPr>
        <w:rPr>
          <w:bCs/>
        </w:rPr>
      </w:pPr>
      <w:r w:rsidRPr="00195CA4">
        <w:rPr>
          <w:bCs/>
        </w:rPr>
        <w:lastRenderedPageBreak/>
        <w:t xml:space="preserve">Grīdu vaskošana </w:t>
      </w:r>
      <w:r w:rsidRPr="00195CA4">
        <w:rPr>
          <w:b/>
          <w:bCs/>
        </w:rPr>
        <w:t>nav paredzēta</w:t>
      </w:r>
      <w:r w:rsidRPr="00195CA4">
        <w:rPr>
          <w:bCs/>
        </w:rPr>
        <w:t xml:space="preserve"> tehniskajās telpās </w:t>
      </w:r>
      <w:r w:rsidRPr="00195CA4">
        <w:rPr>
          <w:bCs/>
          <w:i/>
        </w:rPr>
        <w:t>(skatīt  punktā 1.6. uzkopjamo telpu sarakstu)</w:t>
      </w:r>
      <w:r w:rsidRPr="00195CA4">
        <w:rPr>
          <w:bCs/>
        </w:rPr>
        <w:t xml:space="preserve"> un tehniskajā specifikācijā neiekļautajās telpās</w:t>
      </w:r>
      <w:r w:rsidRPr="00195CA4">
        <w:rPr>
          <w:bCs/>
          <w:color w:val="FF0000"/>
        </w:rPr>
        <w:t xml:space="preserve"> </w:t>
      </w:r>
      <w:r w:rsidRPr="00195CA4">
        <w:rPr>
          <w:bCs/>
          <w:i/>
        </w:rPr>
        <w:t>(Nr. 021, 022, 023, 024, 025, 026, 027, 061, 064, 072, 073, 074, 075, 085, 092, 093, 094, 096, 097, 098, 103, 114, 236, 244, 363, 365, 460, 468, 573, 577, 649, 653, 704, 709, 710, 711, 712, 713, 714, 715, 727, 729).</w:t>
      </w:r>
    </w:p>
    <w:p w14:paraId="47306FEF" w14:textId="77777777" w:rsidR="00251EDD" w:rsidRPr="00195CA4" w:rsidRDefault="00251EDD" w:rsidP="00251EDD">
      <w:pPr>
        <w:rPr>
          <w:b/>
          <w:bCs/>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3600"/>
        <w:gridCol w:w="2976"/>
      </w:tblGrid>
      <w:tr w:rsidR="00251EDD" w:rsidRPr="00195CA4" w14:paraId="45DE5B84" w14:textId="77777777" w:rsidTr="00255BC8">
        <w:trPr>
          <w:trHeight w:val="377"/>
        </w:trPr>
        <w:tc>
          <w:tcPr>
            <w:tcW w:w="1357" w:type="dxa"/>
            <w:shd w:val="clear" w:color="auto" w:fill="auto"/>
          </w:tcPr>
          <w:p w14:paraId="28430DC6" w14:textId="77777777" w:rsidR="00251EDD" w:rsidRPr="00195CA4" w:rsidRDefault="00251EDD" w:rsidP="00255BC8">
            <w:pPr>
              <w:rPr>
                <w:b/>
              </w:rPr>
            </w:pPr>
            <w:r w:rsidRPr="00195CA4">
              <w:rPr>
                <w:b/>
              </w:rPr>
              <w:t>N</w:t>
            </w:r>
            <w:r>
              <w:rPr>
                <w:b/>
              </w:rPr>
              <w:t>.p.k.</w:t>
            </w:r>
          </w:p>
        </w:tc>
        <w:tc>
          <w:tcPr>
            <w:tcW w:w="3600" w:type="dxa"/>
            <w:shd w:val="clear" w:color="auto" w:fill="auto"/>
          </w:tcPr>
          <w:p w14:paraId="2F7438A0" w14:textId="77777777" w:rsidR="00251EDD" w:rsidRPr="00195CA4" w:rsidRDefault="00251EDD" w:rsidP="00255BC8">
            <w:pPr>
              <w:rPr>
                <w:b/>
              </w:rPr>
            </w:pPr>
            <w:r w:rsidRPr="00195CA4">
              <w:rPr>
                <w:b/>
              </w:rPr>
              <w:t>Nosaukums</w:t>
            </w:r>
          </w:p>
        </w:tc>
        <w:tc>
          <w:tcPr>
            <w:tcW w:w="2976" w:type="dxa"/>
            <w:shd w:val="clear" w:color="auto" w:fill="auto"/>
          </w:tcPr>
          <w:p w14:paraId="18AD27D8" w14:textId="77777777" w:rsidR="00251EDD" w:rsidRPr="00195CA4" w:rsidRDefault="00251EDD" w:rsidP="00255BC8">
            <w:pPr>
              <w:rPr>
                <w:b/>
                <w:noProof/>
              </w:rPr>
            </w:pPr>
            <w:r w:rsidRPr="00195CA4">
              <w:rPr>
                <w:b/>
                <w:noProof/>
              </w:rPr>
              <w:t>Darbu izpildes periodiskums</w:t>
            </w:r>
            <w:r>
              <w:rPr>
                <w:b/>
                <w:noProof/>
              </w:rPr>
              <w:t xml:space="preserve"> katrai 1.8.punktā norādītajai telpai</w:t>
            </w:r>
          </w:p>
        </w:tc>
      </w:tr>
      <w:tr w:rsidR="00251EDD" w:rsidRPr="00195CA4" w14:paraId="6CE38CB0" w14:textId="77777777" w:rsidTr="00255BC8">
        <w:trPr>
          <w:trHeight w:val="301"/>
        </w:trPr>
        <w:tc>
          <w:tcPr>
            <w:tcW w:w="1357" w:type="dxa"/>
            <w:shd w:val="clear" w:color="auto" w:fill="auto"/>
          </w:tcPr>
          <w:p w14:paraId="7E69ACD1" w14:textId="77777777" w:rsidR="00251EDD" w:rsidRPr="00195CA4" w:rsidRDefault="00251EDD" w:rsidP="00255BC8">
            <w:r w:rsidRPr="00195CA4">
              <w:t>1.</w:t>
            </w:r>
          </w:p>
        </w:tc>
        <w:tc>
          <w:tcPr>
            <w:tcW w:w="3600" w:type="dxa"/>
            <w:shd w:val="clear" w:color="auto" w:fill="auto"/>
          </w:tcPr>
          <w:p w14:paraId="3717D446" w14:textId="77777777" w:rsidR="00251EDD" w:rsidRPr="00195CA4" w:rsidRDefault="00251EDD" w:rsidP="00255BC8">
            <w:r w:rsidRPr="00195CA4">
              <w:t>Linoleja grīdu vaskošana (6802 m</w:t>
            </w:r>
            <w:r w:rsidRPr="00195CA4">
              <w:rPr>
                <w:vertAlign w:val="superscript"/>
              </w:rPr>
              <w:t>2</w:t>
            </w:r>
            <w:r w:rsidRPr="00195CA4">
              <w:t>)</w:t>
            </w:r>
          </w:p>
        </w:tc>
        <w:tc>
          <w:tcPr>
            <w:tcW w:w="2976" w:type="dxa"/>
            <w:shd w:val="clear" w:color="auto" w:fill="auto"/>
          </w:tcPr>
          <w:p w14:paraId="28374F22" w14:textId="77777777" w:rsidR="00251EDD" w:rsidRPr="00195CA4" w:rsidRDefault="00251EDD" w:rsidP="00255BC8">
            <w:pPr>
              <w:rPr>
                <w:noProof/>
              </w:rPr>
            </w:pPr>
            <w:r>
              <w:rPr>
                <w:noProof/>
              </w:rPr>
              <w:t>Divas</w:t>
            </w:r>
            <w:r w:rsidRPr="00195CA4">
              <w:rPr>
                <w:noProof/>
              </w:rPr>
              <w:t xml:space="preserve"> reizes gadā</w:t>
            </w:r>
            <w:r>
              <w:rPr>
                <w:noProof/>
              </w:rPr>
              <w:t xml:space="preserve"> </w:t>
            </w:r>
          </w:p>
        </w:tc>
      </w:tr>
      <w:tr w:rsidR="00251EDD" w:rsidRPr="00195CA4" w14:paraId="6B1B12CD" w14:textId="77777777" w:rsidTr="00255BC8">
        <w:trPr>
          <w:trHeight w:val="301"/>
        </w:trPr>
        <w:tc>
          <w:tcPr>
            <w:tcW w:w="1357" w:type="dxa"/>
            <w:shd w:val="clear" w:color="auto" w:fill="auto"/>
          </w:tcPr>
          <w:p w14:paraId="709924C2" w14:textId="77777777" w:rsidR="00251EDD" w:rsidRPr="00195CA4" w:rsidRDefault="00251EDD" w:rsidP="00255BC8">
            <w:r w:rsidRPr="00195CA4">
              <w:t>2.</w:t>
            </w:r>
          </w:p>
        </w:tc>
        <w:tc>
          <w:tcPr>
            <w:tcW w:w="3600" w:type="dxa"/>
            <w:shd w:val="clear" w:color="auto" w:fill="auto"/>
          </w:tcPr>
          <w:p w14:paraId="3E242B2D" w14:textId="77777777" w:rsidR="00251EDD" w:rsidRPr="00195CA4" w:rsidRDefault="00251EDD" w:rsidP="00255BC8">
            <w:r w:rsidRPr="00195CA4">
              <w:t>Parketa grīdu vaskošana (560 m</w:t>
            </w:r>
            <w:r w:rsidRPr="00195CA4">
              <w:rPr>
                <w:vertAlign w:val="superscript"/>
              </w:rPr>
              <w:t>2</w:t>
            </w:r>
            <w:r w:rsidRPr="00195CA4">
              <w:t>)</w:t>
            </w:r>
          </w:p>
        </w:tc>
        <w:tc>
          <w:tcPr>
            <w:tcW w:w="2976" w:type="dxa"/>
            <w:shd w:val="clear" w:color="auto" w:fill="auto"/>
          </w:tcPr>
          <w:p w14:paraId="0C992B34" w14:textId="77777777" w:rsidR="00251EDD" w:rsidRPr="00195CA4" w:rsidRDefault="00251EDD" w:rsidP="00255BC8">
            <w:pPr>
              <w:rPr>
                <w:noProof/>
              </w:rPr>
            </w:pPr>
            <w:r>
              <w:rPr>
                <w:noProof/>
              </w:rPr>
              <w:t>Divas</w:t>
            </w:r>
            <w:r w:rsidRPr="00195CA4">
              <w:rPr>
                <w:noProof/>
              </w:rPr>
              <w:t xml:space="preserve"> reizes gadā</w:t>
            </w:r>
          </w:p>
        </w:tc>
      </w:tr>
      <w:tr w:rsidR="00251EDD" w:rsidRPr="00195CA4" w14:paraId="6CB7E54D" w14:textId="77777777" w:rsidTr="00255BC8">
        <w:trPr>
          <w:trHeight w:val="340"/>
        </w:trPr>
        <w:tc>
          <w:tcPr>
            <w:tcW w:w="1357" w:type="dxa"/>
            <w:shd w:val="clear" w:color="auto" w:fill="auto"/>
          </w:tcPr>
          <w:p w14:paraId="08AD230F" w14:textId="77777777" w:rsidR="00251EDD" w:rsidRPr="00195CA4" w:rsidRDefault="00251EDD" w:rsidP="00255BC8">
            <w:r w:rsidRPr="00195CA4">
              <w:t>3.</w:t>
            </w:r>
          </w:p>
        </w:tc>
        <w:tc>
          <w:tcPr>
            <w:tcW w:w="3600" w:type="dxa"/>
            <w:shd w:val="clear" w:color="auto" w:fill="auto"/>
          </w:tcPr>
          <w:p w14:paraId="7526AF2B" w14:textId="77777777" w:rsidR="00251EDD" w:rsidRPr="00251EDD" w:rsidRDefault="00251EDD" w:rsidP="00255BC8">
            <w:r w:rsidRPr="00251EDD">
              <w:t>Slīpētā betona grīdu vaskošana (5773 m</w:t>
            </w:r>
            <w:r w:rsidRPr="00251EDD">
              <w:rPr>
                <w:vertAlign w:val="superscript"/>
              </w:rPr>
              <w:t>2</w:t>
            </w:r>
            <w:r w:rsidRPr="00251EDD">
              <w:t>)</w:t>
            </w:r>
          </w:p>
        </w:tc>
        <w:tc>
          <w:tcPr>
            <w:tcW w:w="2976" w:type="dxa"/>
            <w:shd w:val="clear" w:color="auto" w:fill="auto"/>
          </w:tcPr>
          <w:p w14:paraId="681AF1B7" w14:textId="77777777" w:rsidR="00251EDD" w:rsidRPr="00251EDD" w:rsidRDefault="00251EDD" w:rsidP="00255BC8">
            <w:pPr>
              <w:rPr>
                <w:noProof/>
              </w:rPr>
            </w:pPr>
            <w:r w:rsidRPr="00251EDD">
              <w:rPr>
                <w:noProof/>
              </w:rPr>
              <w:t>Divas reizes gadā</w:t>
            </w:r>
          </w:p>
        </w:tc>
      </w:tr>
      <w:tr w:rsidR="00251EDD" w:rsidRPr="00195CA4" w14:paraId="2F048EFC" w14:textId="77777777" w:rsidTr="00255BC8">
        <w:trPr>
          <w:trHeight w:val="317"/>
        </w:trPr>
        <w:tc>
          <w:tcPr>
            <w:tcW w:w="1357" w:type="dxa"/>
            <w:shd w:val="clear" w:color="auto" w:fill="auto"/>
          </w:tcPr>
          <w:p w14:paraId="65E4A36C" w14:textId="77777777" w:rsidR="00251EDD" w:rsidRPr="00195CA4" w:rsidRDefault="00251EDD" w:rsidP="00255BC8">
            <w:r w:rsidRPr="00195CA4">
              <w:t>4.</w:t>
            </w:r>
          </w:p>
        </w:tc>
        <w:tc>
          <w:tcPr>
            <w:tcW w:w="3600" w:type="dxa"/>
            <w:shd w:val="clear" w:color="auto" w:fill="auto"/>
          </w:tcPr>
          <w:p w14:paraId="0F5E482B" w14:textId="77777777" w:rsidR="00251EDD" w:rsidRPr="00251EDD" w:rsidRDefault="00251EDD" w:rsidP="00255BC8">
            <w:r w:rsidRPr="00251EDD">
              <w:t>Iekšpagalma un ārējo fasāžu stiklojuma un jumta stiklojuma tīrīšana (6940 m</w:t>
            </w:r>
            <w:r w:rsidRPr="00251EDD">
              <w:rPr>
                <w:vertAlign w:val="superscript"/>
              </w:rPr>
              <w:t>2</w:t>
            </w:r>
            <w:r w:rsidRPr="00251EDD">
              <w:t>)</w:t>
            </w:r>
          </w:p>
        </w:tc>
        <w:tc>
          <w:tcPr>
            <w:tcW w:w="2976" w:type="dxa"/>
            <w:shd w:val="clear" w:color="auto" w:fill="auto"/>
          </w:tcPr>
          <w:p w14:paraId="2F035C9C" w14:textId="77777777" w:rsidR="00251EDD" w:rsidRPr="00251EDD" w:rsidRDefault="00251EDD" w:rsidP="00255BC8">
            <w:pPr>
              <w:rPr>
                <w:noProof/>
              </w:rPr>
            </w:pPr>
            <w:r w:rsidRPr="00251EDD">
              <w:rPr>
                <w:noProof/>
              </w:rPr>
              <w:t>Divas reizes gadā</w:t>
            </w:r>
          </w:p>
        </w:tc>
      </w:tr>
      <w:tr w:rsidR="00251EDD" w:rsidRPr="00195CA4" w14:paraId="718E3FA8" w14:textId="77777777" w:rsidTr="00255BC8">
        <w:trPr>
          <w:trHeight w:val="317"/>
        </w:trPr>
        <w:tc>
          <w:tcPr>
            <w:tcW w:w="1357" w:type="dxa"/>
            <w:shd w:val="clear" w:color="auto" w:fill="auto"/>
          </w:tcPr>
          <w:p w14:paraId="5CEE29DE" w14:textId="77777777" w:rsidR="00251EDD" w:rsidRPr="00195CA4" w:rsidRDefault="00251EDD" w:rsidP="00255BC8">
            <w:r w:rsidRPr="00195CA4">
              <w:t>5.</w:t>
            </w:r>
          </w:p>
        </w:tc>
        <w:tc>
          <w:tcPr>
            <w:tcW w:w="3600" w:type="dxa"/>
            <w:shd w:val="clear" w:color="auto" w:fill="auto"/>
          </w:tcPr>
          <w:p w14:paraId="37C91F10" w14:textId="77777777" w:rsidR="00251EDD" w:rsidRPr="00251EDD" w:rsidRDefault="00251EDD" w:rsidP="00255BC8">
            <w:r w:rsidRPr="00251EDD">
              <w:t>Sniega tīrīšana no jumta stiklotās daļas (508 m</w:t>
            </w:r>
            <w:r w:rsidRPr="00251EDD">
              <w:rPr>
                <w:vertAlign w:val="superscript"/>
              </w:rPr>
              <w:t>2</w:t>
            </w:r>
            <w:r w:rsidRPr="00251EDD">
              <w:t>)</w:t>
            </w:r>
          </w:p>
        </w:tc>
        <w:tc>
          <w:tcPr>
            <w:tcW w:w="2976" w:type="dxa"/>
            <w:shd w:val="clear" w:color="auto" w:fill="auto"/>
          </w:tcPr>
          <w:p w14:paraId="39B9747E" w14:textId="77777777" w:rsidR="00251EDD" w:rsidRPr="00251EDD" w:rsidRDefault="00251EDD" w:rsidP="00255BC8">
            <w:pPr>
              <w:rPr>
                <w:noProof/>
              </w:rPr>
            </w:pPr>
            <w:r w:rsidRPr="00251EDD">
              <w:rPr>
                <w:noProof/>
              </w:rPr>
              <w:t>Pēc nepieciešamības</w:t>
            </w:r>
          </w:p>
          <w:p w14:paraId="1AB6CAC9" w14:textId="77777777" w:rsidR="00251EDD" w:rsidRPr="00251EDD" w:rsidRDefault="00251EDD" w:rsidP="00255BC8">
            <w:pPr>
              <w:rPr>
                <w:noProof/>
              </w:rPr>
            </w:pPr>
            <w:r w:rsidRPr="00251EDD">
              <w:rPr>
                <w:noProof/>
              </w:rPr>
              <w:t>(Reaģēšanas laiks 1 stunda)</w:t>
            </w:r>
          </w:p>
        </w:tc>
      </w:tr>
      <w:tr w:rsidR="00251EDD" w:rsidRPr="00195CA4" w14:paraId="0DD2E720" w14:textId="77777777" w:rsidTr="00255BC8">
        <w:trPr>
          <w:trHeight w:val="317"/>
        </w:trPr>
        <w:tc>
          <w:tcPr>
            <w:tcW w:w="1357" w:type="dxa"/>
            <w:shd w:val="clear" w:color="auto" w:fill="auto"/>
          </w:tcPr>
          <w:p w14:paraId="792D0A89" w14:textId="77777777" w:rsidR="00251EDD" w:rsidRPr="00195CA4" w:rsidRDefault="00251EDD" w:rsidP="00255BC8">
            <w:r w:rsidRPr="00195CA4">
              <w:t>6.</w:t>
            </w:r>
          </w:p>
        </w:tc>
        <w:tc>
          <w:tcPr>
            <w:tcW w:w="3600" w:type="dxa"/>
            <w:shd w:val="clear" w:color="auto" w:fill="auto"/>
          </w:tcPr>
          <w:p w14:paraId="4FFA295F" w14:textId="77777777" w:rsidR="00251EDD" w:rsidRPr="00251EDD" w:rsidRDefault="00251EDD" w:rsidP="00255BC8">
            <w:r w:rsidRPr="00251EDD">
              <w:t>Stikla liftu šahtu iekšējo un ārējo stikla fasāžu mazgāšana  (290m</w:t>
            </w:r>
            <w:r w:rsidRPr="00251EDD">
              <w:rPr>
                <w:vertAlign w:val="superscript"/>
              </w:rPr>
              <w:t>2</w:t>
            </w:r>
            <w:r w:rsidRPr="00251EDD">
              <w:t>) pieaicinot lifta operatoru</w:t>
            </w:r>
          </w:p>
        </w:tc>
        <w:tc>
          <w:tcPr>
            <w:tcW w:w="2976" w:type="dxa"/>
            <w:shd w:val="clear" w:color="auto" w:fill="auto"/>
          </w:tcPr>
          <w:p w14:paraId="4B12083D" w14:textId="77777777" w:rsidR="00251EDD" w:rsidRPr="00251EDD" w:rsidRDefault="00251EDD" w:rsidP="00255BC8">
            <w:pPr>
              <w:rPr>
                <w:noProof/>
              </w:rPr>
            </w:pPr>
            <w:r w:rsidRPr="00251EDD">
              <w:rPr>
                <w:noProof/>
              </w:rPr>
              <w:t>Vienu reizi gadā</w:t>
            </w:r>
          </w:p>
        </w:tc>
      </w:tr>
    </w:tbl>
    <w:p w14:paraId="6EF97DBB" w14:textId="77777777" w:rsidR="00251EDD" w:rsidRPr="00195CA4" w:rsidRDefault="00251EDD" w:rsidP="00251EDD"/>
    <w:p w14:paraId="7459573B" w14:textId="77777777" w:rsidR="00251EDD" w:rsidRPr="00195CA4" w:rsidRDefault="00251EDD" w:rsidP="00251EDD"/>
    <w:p w14:paraId="22746CA5" w14:textId="77777777" w:rsidR="00251EDD" w:rsidRPr="00195CA4" w:rsidRDefault="00251EDD" w:rsidP="00251EDD">
      <w:pPr>
        <w:jc w:val="center"/>
        <w:rPr>
          <w:b/>
          <w:bCs/>
        </w:rPr>
      </w:pPr>
      <w:bookmarkStart w:id="19" w:name="OLE_LINK8"/>
    </w:p>
    <w:p w14:paraId="6778B34E" w14:textId="77777777" w:rsidR="00251EDD" w:rsidRPr="00195CA4" w:rsidRDefault="00251EDD" w:rsidP="00251EDD">
      <w:pPr>
        <w:rPr>
          <w:b/>
          <w:bCs/>
        </w:rPr>
      </w:pPr>
      <w:r w:rsidRPr="00195CA4">
        <w:rPr>
          <w:b/>
          <w:bCs/>
        </w:rPr>
        <w:t xml:space="preserve">1.9. </w:t>
      </w:r>
      <w:bookmarkStart w:id="20" w:name="OLE_LINK24"/>
      <w:r w:rsidRPr="00195CA4">
        <w:rPr>
          <w:b/>
          <w:bCs/>
        </w:rPr>
        <w:t>Teritorijas  periodiskā uzkopšana</w:t>
      </w:r>
      <w:bookmarkEnd w:id="20"/>
    </w:p>
    <w:bookmarkEnd w:id="19"/>
    <w:p w14:paraId="1C83AE79" w14:textId="77777777" w:rsidR="00251EDD" w:rsidRPr="00195CA4" w:rsidRDefault="00251EDD" w:rsidP="00251EDD">
      <w:pPr>
        <w:rPr>
          <w:b/>
          <w:bCs/>
        </w:rPr>
      </w:pPr>
    </w:p>
    <w:p w14:paraId="02C92A75" w14:textId="77777777" w:rsidR="00251EDD" w:rsidRDefault="00251EDD" w:rsidP="00251EDD">
      <w:pPr>
        <w:rPr>
          <w:b/>
          <w:bCs/>
        </w:rPr>
      </w:pPr>
      <w:r w:rsidRPr="00195CA4">
        <w:rPr>
          <w:b/>
          <w:bCs/>
        </w:rPr>
        <w:t>Darbu izpildes laiks: netiek ierobežots</w:t>
      </w:r>
      <w:r>
        <w:rPr>
          <w:b/>
          <w:bCs/>
        </w:rPr>
        <w:t>.</w:t>
      </w:r>
    </w:p>
    <w:p w14:paraId="7A6E7D74" w14:textId="77777777" w:rsidR="00251EDD" w:rsidRPr="00195CA4" w:rsidRDefault="00251EDD" w:rsidP="00251EDD">
      <w:pPr>
        <w:rPr>
          <w:b/>
          <w:bCs/>
        </w:rPr>
      </w:pPr>
      <w:r>
        <w:rPr>
          <w:b/>
          <w:bCs/>
        </w:rPr>
        <w:t>Uzkopjamās teritorijas plāns ar detalizētiem parametriem pielikumā.</w:t>
      </w:r>
    </w:p>
    <w:p w14:paraId="7BCFB8C2" w14:textId="77777777" w:rsidR="00251EDD" w:rsidRPr="00195CA4" w:rsidRDefault="00251EDD" w:rsidP="00251EDD">
      <w:pPr>
        <w:rPr>
          <w:b/>
          <w:bCs/>
          <w:color w:val="FF0000"/>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3621"/>
        <w:gridCol w:w="2976"/>
      </w:tblGrid>
      <w:tr w:rsidR="00251EDD" w:rsidRPr="00195CA4" w14:paraId="1DC68E0B" w14:textId="77777777" w:rsidTr="00255BC8">
        <w:trPr>
          <w:trHeight w:val="405"/>
        </w:trPr>
        <w:tc>
          <w:tcPr>
            <w:tcW w:w="1336" w:type="dxa"/>
            <w:shd w:val="clear" w:color="auto" w:fill="auto"/>
          </w:tcPr>
          <w:p w14:paraId="6AEFF7B7" w14:textId="77777777" w:rsidR="00251EDD" w:rsidRPr="00195CA4" w:rsidRDefault="00251EDD" w:rsidP="00255BC8">
            <w:pPr>
              <w:rPr>
                <w:b/>
              </w:rPr>
            </w:pPr>
            <w:r w:rsidRPr="00195CA4">
              <w:rPr>
                <w:b/>
              </w:rPr>
              <w:t>N</w:t>
            </w:r>
            <w:r>
              <w:rPr>
                <w:b/>
              </w:rPr>
              <w:t>.p.k.</w:t>
            </w:r>
          </w:p>
        </w:tc>
        <w:tc>
          <w:tcPr>
            <w:tcW w:w="3621" w:type="dxa"/>
            <w:shd w:val="clear" w:color="auto" w:fill="auto"/>
          </w:tcPr>
          <w:p w14:paraId="12FF1075" w14:textId="77777777" w:rsidR="00251EDD" w:rsidRPr="00195CA4" w:rsidRDefault="00251EDD" w:rsidP="00255BC8">
            <w:pPr>
              <w:rPr>
                <w:b/>
              </w:rPr>
            </w:pPr>
            <w:r w:rsidRPr="00195CA4">
              <w:rPr>
                <w:b/>
              </w:rPr>
              <w:t>Nosaukums</w:t>
            </w:r>
          </w:p>
        </w:tc>
        <w:tc>
          <w:tcPr>
            <w:tcW w:w="2976" w:type="dxa"/>
            <w:shd w:val="clear" w:color="auto" w:fill="auto"/>
          </w:tcPr>
          <w:p w14:paraId="5E271E69" w14:textId="77777777" w:rsidR="00251EDD" w:rsidRPr="00195CA4" w:rsidRDefault="00251EDD" w:rsidP="00255BC8">
            <w:pPr>
              <w:rPr>
                <w:b/>
              </w:rPr>
            </w:pPr>
            <w:r w:rsidRPr="00195CA4">
              <w:rPr>
                <w:b/>
              </w:rPr>
              <w:t>Darbu izpildes periodiskums</w:t>
            </w:r>
          </w:p>
        </w:tc>
      </w:tr>
      <w:tr w:rsidR="00251EDD" w:rsidRPr="00195CA4" w14:paraId="7D82A161" w14:textId="77777777" w:rsidTr="00255BC8">
        <w:trPr>
          <w:trHeight w:val="273"/>
        </w:trPr>
        <w:tc>
          <w:tcPr>
            <w:tcW w:w="7933" w:type="dxa"/>
            <w:gridSpan w:val="3"/>
            <w:shd w:val="clear" w:color="auto" w:fill="auto"/>
          </w:tcPr>
          <w:p w14:paraId="6544050D" w14:textId="77777777" w:rsidR="00251EDD" w:rsidRPr="00195CA4" w:rsidRDefault="00251EDD" w:rsidP="00255BC8">
            <w:pPr>
              <w:rPr>
                <w:b/>
              </w:rPr>
            </w:pPr>
            <w:r w:rsidRPr="00195CA4">
              <w:t xml:space="preserve">              </w:t>
            </w:r>
            <w:r w:rsidRPr="00195CA4">
              <w:rPr>
                <w:b/>
              </w:rPr>
              <w:t xml:space="preserve">Vasaras periodā* </w:t>
            </w:r>
          </w:p>
        </w:tc>
      </w:tr>
      <w:tr w:rsidR="00251EDD" w:rsidRPr="00195CA4" w14:paraId="5FAD32F8" w14:textId="77777777" w:rsidTr="00255BC8">
        <w:trPr>
          <w:trHeight w:val="287"/>
        </w:trPr>
        <w:tc>
          <w:tcPr>
            <w:tcW w:w="1336" w:type="dxa"/>
            <w:shd w:val="clear" w:color="auto" w:fill="auto"/>
          </w:tcPr>
          <w:p w14:paraId="17760864" w14:textId="77777777" w:rsidR="00251EDD" w:rsidRPr="00195CA4" w:rsidRDefault="00251EDD" w:rsidP="00255BC8">
            <w:r w:rsidRPr="00195CA4">
              <w:t>1.</w:t>
            </w:r>
          </w:p>
        </w:tc>
        <w:tc>
          <w:tcPr>
            <w:tcW w:w="3621" w:type="dxa"/>
            <w:shd w:val="clear" w:color="auto" w:fill="auto"/>
          </w:tcPr>
          <w:p w14:paraId="262CAB70" w14:textId="77777777" w:rsidR="00251EDD" w:rsidRPr="00195CA4" w:rsidRDefault="00251EDD" w:rsidP="00255BC8">
            <w:r w:rsidRPr="00195CA4">
              <w:t>Piebraucamo ceļu un stāvvietu tīrīšana</w:t>
            </w:r>
          </w:p>
        </w:tc>
        <w:tc>
          <w:tcPr>
            <w:tcW w:w="2976" w:type="dxa"/>
            <w:shd w:val="clear" w:color="auto" w:fill="auto"/>
          </w:tcPr>
          <w:p w14:paraId="1AB9A9A1" w14:textId="77777777" w:rsidR="00251EDD" w:rsidRPr="00195CA4" w:rsidRDefault="00251EDD" w:rsidP="00255BC8">
            <w:pPr>
              <w:rPr>
                <w:noProof/>
              </w:rPr>
            </w:pPr>
            <w:r>
              <w:rPr>
                <w:noProof/>
              </w:rPr>
              <w:t>Vienu</w:t>
            </w:r>
            <w:r w:rsidRPr="00195CA4">
              <w:rPr>
                <w:noProof/>
              </w:rPr>
              <w:t xml:space="preserve"> reizi nedēļā</w:t>
            </w:r>
            <w:r>
              <w:rPr>
                <w:noProof/>
              </w:rPr>
              <w:t>.</w:t>
            </w:r>
          </w:p>
        </w:tc>
      </w:tr>
      <w:tr w:rsidR="00251EDD" w:rsidRPr="00195CA4" w14:paraId="1EC7E3D5" w14:textId="77777777" w:rsidTr="00255BC8">
        <w:trPr>
          <w:trHeight w:val="273"/>
        </w:trPr>
        <w:tc>
          <w:tcPr>
            <w:tcW w:w="1336" w:type="dxa"/>
            <w:shd w:val="clear" w:color="auto" w:fill="auto"/>
          </w:tcPr>
          <w:p w14:paraId="128937C0" w14:textId="77777777" w:rsidR="00251EDD" w:rsidRPr="00195CA4" w:rsidRDefault="00251EDD" w:rsidP="00255BC8">
            <w:r w:rsidRPr="00195CA4">
              <w:t>2.</w:t>
            </w:r>
          </w:p>
        </w:tc>
        <w:tc>
          <w:tcPr>
            <w:tcW w:w="3621" w:type="dxa"/>
            <w:shd w:val="clear" w:color="auto" w:fill="auto"/>
          </w:tcPr>
          <w:p w14:paraId="352C8A8E" w14:textId="77777777" w:rsidR="00251EDD" w:rsidRPr="00195CA4" w:rsidRDefault="00251EDD" w:rsidP="00255BC8">
            <w:r w:rsidRPr="00195CA4">
              <w:t>Ietvju tīrīšana</w:t>
            </w:r>
          </w:p>
        </w:tc>
        <w:tc>
          <w:tcPr>
            <w:tcW w:w="2976" w:type="dxa"/>
            <w:shd w:val="clear" w:color="auto" w:fill="auto"/>
          </w:tcPr>
          <w:p w14:paraId="08CC4035" w14:textId="77777777" w:rsidR="00251EDD" w:rsidRPr="00195CA4" w:rsidRDefault="00251EDD" w:rsidP="00255BC8">
            <w:pPr>
              <w:rPr>
                <w:noProof/>
              </w:rPr>
            </w:pPr>
            <w:r w:rsidRPr="00195CA4">
              <w:rPr>
                <w:noProof/>
              </w:rPr>
              <w:t>Katru darba dienu</w:t>
            </w:r>
            <w:r>
              <w:rPr>
                <w:noProof/>
              </w:rPr>
              <w:t>, pastāvīgi sekot tīrībai uz ietvēm</w:t>
            </w:r>
          </w:p>
        </w:tc>
      </w:tr>
      <w:tr w:rsidR="00251EDD" w:rsidRPr="00195CA4" w14:paraId="5BE60FCF" w14:textId="77777777" w:rsidTr="00255BC8">
        <w:trPr>
          <w:trHeight w:val="273"/>
        </w:trPr>
        <w:tc>
          <w:tcPr>
            <w:tcW w:w="1336" w:type="dxa"/>
            <w:shd w:val="clear" w:color="auto" w:fill="auto"/>
          </w:tcPr>
          <w:p w14:paraId="757C2D28" w14:textId="77777777" w:rsidR="00251EDD" w:rsidRPr="00195CA4" w:rsidRDefault="00251EDD" w:rsidP="00255BC8">
            <w:r w:rsidRPr="00195CA4">
              <w:t>3.</w:t>
            </w:r>
          </w:p>
        </w:tc>
        <w:tc>
          <w:tcPr>
            <w:tcW w:w="3621" w:type="dxa"/>
            <w:shd w:val="clear" w:color="auto" w:fill="auto"/>
          </w:tcPr>
          <w:p w14:paraId="37DD3C03" w14:textId="77777777" w:rsidR="00251EDD" w:rsidRPr="00195CA4" w:rsidRDefault="00251EDD" w:rsidP="00255BC8">
            <w:r w:rsidRPr="00195CA4">
              <w:t>Gružu savākšana</w:t>
            </w:r>
          </w:p>
        </w:tc>
        <w:tc>
          <w:tcPr>
            <w:tcW w:w="2976" w:type="dxa"/>
            <w:shd w:val="clear" w:color="auto" w:fill="auto"/>
          </w:tcPr>
          <w:p w14:paraId="3D5408E5" w14:textId="77777777" w:rsidR="00251EDD" w:rsidRPr="00195CA4" w:rsidRDefault="00251EDD" w:rsidP="00255BC8">
            <w:pPr>
              <w:rPr>
                <w:noProof/>
              </w:rPr>
            </w:pPr>
            <w:r w:rsidRPr="00195CA4">
              <w:rPr>
                <w:noProof/>
              </w:rPr>
              <w:t>Katru darba dienu</w:t>
            </w:r>
            <w:r>
              <w:rPr>
                <w:noProof/>
              </w:rPr>
              <w:t>, pastāvīgi sekot, lai gruži neatrastos teritorijā</w:t>
            </w:r>
          </w:p>
        </w:tc>
      </w:tr>
      <w:tr w:rsidR="00251EDD" w:rsidRPr="00195CA4" w14:paraId="40CDE35D" w14:textId="77777777" w:rsidTr="00255BC8">
        <w:trPr>
          <w:trHeight w:val="273"/>
        </w:trPr>
        <w:tc>
          <w:tcPr>
            <w:tcW w:w="1336" w:type="dxa"/>
            <w:shd w:val="clear" w:color="auto" w:fill="auto"/>
          </w:tcPr>
          <w:p w14:paraId="23F95124" w14:textId="77777777" w:rsidR="00251EDD" w:rsidRPr="00195CA4" w:rsidRDefault="00251EDD" w:rsidP="00255BC8">
            <w:r w:rsidRPr="00195CA4">
              <w:t>4.</w:t>
            </w:r>
          </w:p>
        </w:tc>
        <w:tc>
          <w:tcPr>
            <w:tcW w:w="3621" w:type="dxa"/>
            <w:shd w:val="clear" w:color="auto" w:fill="auto"/>
          </w:tcPr>
          <w:p w14:paraId="2EAA9CDC" w14:textId="77777777" w:rsidR="00251EDD" w:rsidRPr="00195CA4" w:rsidRDefault="00251EDD" w:rsidP="00255BC8">
            <w:r w:rsidRPr="00195CA4">
              <w:t>Atkritumu urnu iztukšošana</w:t>
            </w:r>
          </w:p>
        </w:tc>
        <w:tc>
          <w:tcPr>
            <w:tcW w:w="2976" w:type="dxa"/>
            <w:shd w:val="clear" w:color="auto" w:fill="auto"/>
          </w:tcPr>
          <w:p w14:paraId="62506209" w14:textId="77777777" w:rsidR="00251EDD" w:rsidRPr="00195CA4" w:rsidRDefault="00251EDD" w:rsidP="00255BC8">
            <w:pPr>
              <w:rPr>
                <w:noProof/>
              </w:rPr>
            </w:pPr>
            <w:r w:rsidRPr="00195CA4">
              <w:rPr>
                <w:noProof/>
              </w:rPr>
              <w:t>Katru darba dienu</w:t>
            </w:r>
            <w:r>
              <w:rPr>
                <w:noProof/>
              </w:rPr>
              <w:t>, pastāvīgi sekot, lai atkritumu urnas nebūtu pārpildītas</w:t>
            </w:r>
          </w:p>
        </w:tc>
      </w:tr>
      <w:tr w:rsidR="00251EDD" w:rsidRPr="00195CA4" w14:paraId="57F8E326" w14:textId="77777777" w:rsidTr="00255BC8">
        <w:trPr>
          <w:trHeight w:val="273"/>
        </w:trPr>
        <w:tc>
          <w:tcPr>
            <w:tcW w:w="1336" w:type="dxa"/>
            <w:shd w:val="clear" w:color="auto" w:fill="auto"/>
          </w:tcPr>
          <w:p w14:paraId="3598366F" w14:textId="77777777" w:rsidR="00251EDD" w:rsidRPr="00195CA4" w:rsidRDefault="00251EDD" w:rsidP="00255BC8">
            <w:r w:rsidRPr="00195CA4">
              <w:t>5.</w:t>
            </w:r>
          </w:p>
        </w:tc>
        <w:tc>
          <w:tcPr>
            <w:tcW w:w="3621" w:type="dxa"/>
            <w:shd w:val="clear" w:color="auto" w:fill="auto"/>
          </w:tcPr>
          <w:p w14:paraId="2B6D1D63" w14:textId="77777777" w:rsidR="00251EDD" w:rsidRPr="00195CA4" w:rsidRDefault="00251EDD" w:rsidP="00255BC8">
            <w:r w:rsidRPr="00195CA4">
              <w:t xml:space="preserve">Zāliena pļaušana un nopļautās zāles savākšana – ziedošā pļava  </w:t>
            </w:r>
          </w:p>
        </w:tc>
        <w:tc>
          <w:tcPr>
            <w:tcW w:w="2976" w:type="dxa"/>
            <w:shd w:val="clear" w:color="auto" w:fill="auto"/>
          </w:tcPr>
          <w:p w14:paraId="140D295F" w14:textId="77777777" w:rsidR="00251EDD" w:rsidRPr="00195CA4" w:rsidRDefault="00251EDD" w:rsidP="00255BC8">
            <w:pPr>
              <w:rPr>
                <w:noProof/>
              </w:rPr>
            </w:pPr>
            <w:r>
              <w:rPr>
                <w:noProof/>
              </w:rPr>
              <w:t>Divas</w:t>
            </w:r>
            <w:r w:rsidRPr="00195CA4">
              <w:rPr>
                <w:noProof/>
              </w:rPr>
              <w:t xml:space="preserve"> reizes gadā</w:t>
            </w:r>
          </w:p>
        </w:tc>
      </w:tr>
      <w:tr w:rsidR="00251EDD" w:rsidRPr="00195CA4" w14:paraId="4B0B13FE" w14:textId="77777777" w:rsidTr="00255BC8">
        <w:trPr>
          <w:trHeight w:val="290"/>
        </w:trPr>
        <w:tc>
          <w:tcPr>
            <w:tcW w:w="1336" w:type="dxa"/>
            <w:shd w:val="clear" w:color="auto" w:fill="auto"/>
          </w:tcPr>
          <w:p w14:paraId="022F0725" w14:textId="77777777" w:rsidR="00251EDD" w:rsidRPr="00195CA4" w:rsidRDefault="00251EDD" w:rsidP="00255BC8">
            <w:r w:rsidRPr="00195CA4">
              <w:lastRenderedPageBreak/>
              <w:t>6.</w:t>
            </w:r>
          </w:p>
        </w:tc>
        <w:tc>
          <w:tcPr>
            <w:tcW w:w="3621" w:type="dxa"/>
            <w:shd w:val="clear" w:color="auto" w:fill="auto"/>
          </w:tcPr>
          <w:p w14:paraId="6131BDDA" w14:textId="77777777" w:rsidR="00251EDD" w:rsidRPr="00195CA4" w:rsidRDefault="00251EDD" w:rsidP="00255BC8">
            <w:r w:rsidRPr="00195CA4">
              <w:t>Zāliena pļaušana un nopļautās zāles savākšana - apkārt ēkai, piebraucamo ceļu malas</w:t>
            </w:r>
          </w:p>
        </w:tc>
        <w:tc>
          <w:tcPr>
            <w:tcW w:w="2976" w:type="dxa"/>
            <w:shd w:val="clear" w:color="auto" w:fill="auto"/>
          </w:tcPr>
          <w:p w14:paraId="4C4D42DE" w14:textId="77777777" w:rsidR="00251EDD" w:rsidRPr="00195CA4" w:rsidRDefault="00251EDD" w:rsidP="00255BC8">
            <w:pPr>
              <w:rPr>
                <w:noProof/>
              </w:rPr>
            </w:pPr>
            <w:r>
              <w:rPr>
                <w:noProof/>
              </w:rPr>
              <w:t>Vienu</w:t>
            </w:r>
            <w:r w:rsidRPr="00195CA4">
              <w:rPr>
                <w:noProof/>
              </w:rPr>
              <w:t xml:space="preserve"> reizi nedēļā</w:t>
            </w:r>
          </w:p>
        </w:tc>
      </w:tr>
      <w:tr w:rsidR="00251EDD" w:rsidRPr="00195CA4" w14:paraId="53AB349C" w14:textId="77777777" w:rsidTr="00255BC8">
        <w:trPr>
          <w:trHeight w:val="270"/>
        </w:trPr>
        <w:tc>
          <w:tcPr>
            <w:tcW w:w="1336" w:type="dxa"/>
            <w:shd w:val="clear" w:color="auto" w:fill="auto"/>
          </w:tcPr>
          <w:p w14:paraId="030ACCD8" w14:textId="77777777" w:rsidR="00251EDD" w:rsidRPr="00195CA4" w:rsidRDefault="00251EDD" w:rsidP="00255BC8">
            <w:r w:rsidRPr="00195CA4">
              <w:t>7.</w:t>
            </w:r>
          </w:p>
        </w:tc>
        <w:tc>
          <w:tcPr>
            <w:tcW w:w="3621" w:type="dxa"/>
            <w:shd w:val="clear" w:color="auto" w:fill="auto"/>
          </w:tcPr>
          <w:p w14:paraId="50613E94" w14:textId="77777777" w:rsidR="00251EDD" w:rsidRPr="00195CA4" w:rsidRDefault="00251EDD" w:rsidP="00255BC8">
            <w:r w:rsidRPr="00195CA4">
              <w:t>Koku lapu un zaru savākšana un izvešana</w:t>
            </w:r>
          </w:p>
        </w:tc>
        <w:tc>
          <w:tcPr>
            <w:tcW w:w="2976" w:type="dxa"/>
            <w:shd w:val="clear" w:color="auto" w:fill="auto"/>
          </w:tcPr>
          <w:p w14:paraId="3DAA91E1" w14:textId="77777777" w:rsidR="00251EDD" w:rsidRPr="00195CA4" w:rsidRDefault="00251EDD" w:rsidP="00255BC8">
            <w:pPr>
              <w:rPr>
                <w:noProof/>
              </w:rPr>
            </w:pPr>
            <w:r w:rsidRPr="00195CA4">
              <w:rPr>
                <w:noProof/>
              </w:rPr>
              <w:t>Katru darba dienu</w:t>
            </w:r>
            <w:r>
              <w:rPr>
                <w:noProof/>
              </w:rPr>
              <w:t>, pastāvīgi sekot, lai teritorijā neatrastos nokritušas koku lapas un zari</w:t>
            </w:r>
          </w:p>
        </w:tc>
      </w:tr>
      <w:tr w:rsidR="00251EDD" w:rsidRPr="00251EDD" w14:paraId="60400D73" w14:textId="77777777" w:rsidTr="00255BC8">
        <w:trPr>
          <w:trHeight w:val="401"/>
        </w:trPr>
        <w:tc>
          <w:tcPr>
            <w:tcW w:w="1336" w:type="dxa"/>
            <w:shd w:val="clear" w:color="auto" w:fill="auto"/>
          </w:tcPr>
          <w:p w14:paraId="6A0E36A3" w14:textId="77777777" w:rsidR="00251EDD" w:rsidRPr="00251EDD" w:rsidRDefault="00251EDD" w:rsidP="00255BC8">
            <w:r w:rsidRPr="00251EDD">
              <w:t>8.</w:t>
            </w:r>
          </w:p>
        </w:tc>
        <w:tc>
          <w:tcPr>
            <w:tcW w:w="3621" w:type="dxa"/>
            <w:shd w:val="clear" w:color="auto" w:fill="auto"/>
          </w:tcPr>
          <w:p w14:paraId="3E52EF9F" w14:textId="63210153" w:rsidR="00251EDD" w:rsidRPr="00251EDD" w:rsidRDefault="00D2460D" w:rsidP="00255BC8">
            <w:r w:rsidRPr="00251EDD">
              <w:t>Dārznieka pakalpojumi esošo</w:t>
            </w:r>
            <w:r>
              <w:t xml:space="preserve"> </w:t>
            </w:r>
            <w:r w:rsidRPr="00D2460D">
              <w:t>teritorijā, ēkas balkona un jumta</w:t>
            </w:r>
            <w:r>
              <w:t xml:space="preserve"> </w:t>
            </w:r>
            <w:r w:rsidRPr="00251EDD">
              <w:t>apstādījumu</w:t>
            </w:r>
            <w:r>
              <w:t xml:space="preserve"> </w:t>
            </w:r>
            <w:r w:rsidRPr="00251EDD">
              <w:t xml:space="preserve"> ravēšanā un  kopšanā</w:t>
            </w:r>
            <w:r>
              <w:t>.</w:t>
            </w:r>
          </w:p>
        </w:tc>
        <w:tc>
          <w:tcPr>
            <w:tcW w:w="2976" w:type="dxa"/>
            <w:shd w:val="clear" w:color="auto" w:fill="auto"/>
          </w:tcPr>
          <w:p w14:paraId="0EBF6987" w14:textId="77777777" w:rsidR="00251EDD" w:rsidRPr="00251EDD" w:rsidRDefault="00251EDD" w:rsidP="00255BC8">
            <w:pPr>
              <w:rPr>
                <w:noProof/>
              </w:rPr>
            </w:pPr>
            <w:r w:rsidRPr="00251EDD">
              <w:rPr>
                <w:noProof/>
              </w:rPr>
              <w:t>Astoņas reizes gadā</w:t>
            </w:r>
          </w:p>
        </w:tc>
      </w:tr>
      <w:tr w:rsidR="00251EDD" w:rsidRPr="00251EDD" w14:paraId="7B809027" w14:textId="77777777" w:rsidTr="00255BC8">
        <w:trPr>
          <w:trHeight w:val="273"/>
        </w:trPr>
        <w:tc>
          <w:tcPr>
            <w:tcW w:w="7933" w:type="dxa"/>
            <w:gridSpan w:val="3"/>
            <w:shd w:val="clear" w:color="auto" w:fill="auto"/>
          </w:tcPr>
          <w:p w14:paraId="1450D177" w14:textId="77777777" w:rsidR="00251EDD" w:rsidRPr="00251EDD" w:rsidRDefault="00251EDD" w:rsidP="00255BC8">
            <w:pPr>
              <w:rPr>
                <w:b/>
              </w:rPr>
            </w:pPr>
            <w:r w:rsidRPr="00251EDD">
              <w:t xml:space="preserve">               </w:t>
            </w:r>
            <w:r w:rsidRPr="00251EDD">
              <w:rPr>
                <w:b/>
              </w:rPr>
              <w:t>Ziemas periodā*</w:t>
            </w:r>
          </w:p>
        </w:tc>
      </w:tr>
      <w:tr w:rsidR="00251EDD" w:rsidRPr="00251EDD" w14:paraId="3EBF9D9D" w14:textId="77777777" w:rsidTr="00255BC8">
        <w:trPr>
          <w:trHeight w:val="337"/>
        </w:trPr>
        <w:tc>
          <w:tcPr>
            <w:tcW w:w="1336" w:type="dxa"/>
            <w:shd w:val="clear" w:color="auto" w:fill="auto"/>
          </w:tcPr>
          <w:p w14:paraId="0E2724C7" w14:textId="77777777" w:rsidR="00251EDD" w:rsidRPr="00251EDD" w:rsidRDefault="00251EDD" w:rsidP="00255BC8">
            <w:r w:rsidRPr="00251EDD">
              <w:t>9.</w:t>
            </w:r>
          </w:p>
        </w:tc>
        <w:tc>
          <w:tcPr>
            <w:tcW w:w="3621" w:type="dxa"/>
            <w:shd w:val="clear" w:color="auto" w:fill="auto"/>
          </w:tcPr>
          <w:p w14:paraId="0EBA9C78" w14:textId="77777777" w:rsidR="00251EDD" w:rsidRPr="00251EDD" w:rsidRDefault="00251EDD" w:rsidP="00255BC8">
            <w:r w:rsidRPr="00251EDD">
              <w:t>Piebraucamo ceļu un stāvvietu tīrīšana.(Mehāniskā tīrīšana ar rotējošo birsti)</w:t>
            </w:r>
          </w:p>
        </w:tc>
        <w:tc>
          <w:tcPr>
            <w:tcW w:w="2976" w:type="dxa"/>
            <w:shd w:val="clear" w:color="auto" w:fill="auto"/>
          </w:tcPr>
          <w:p w14:paraId="28116796" w14:textId="77777777" w:rsidR="00251EDD" w:rsidRPr="00251EDD" w:rsidRDefault="00251EDD" w:rsidP="00255BC8">
            <w:pPr>
              <w:rPr>
                <w:noProof/>
              </w:rPr>
            </w:pPr>
            <w:r w:rsidRPr="00251EDD">
              <w:rPr>
                <w:noProof/>
              </w:rPr>
              <w:t>Katru darba dienu, pastāvīgi sekot, lai piebraucamais ceļš un stāvvieta nav ar sniegu</w:t>
            </w:r>
          </w:p>
        </w:tc>
      </w:tr>
      <w:tr w:rsidR="00251EDD" w:rsidRPr="00251EDD" w14:paraId="6740220B" w14:textId="77777777" w:rsidTr="00255BC8">
        <w:trPr>
          <w:trHeight w:val="287"/>
        </w:trPr>
        <w:tc>
          <w:tcPr>
            <w:tcW w:w="1336" w:type="dxa"/>
            <w:shd w:val="clear" w:color="auto" w:fill="auto"/>
          </w:tcPr>
          <w:p w14:paraId="580E6BBF" w14:textId="77777777" w:rsidR="00251EDD" w:rsidRPr="00251EDD" w:rsidRDefault="00251EDD" w:rsidP="00255BC8">
            <w:r w:rsidRPr="00251EDD">
              <w:t>10.</w:t>
            </w:r>
          </w:p>
        </w:tc>
        <w:tc>
          <w:tcPr>
            <w:tcW w:w="3621" w:type="dxa"/>
            <w:shd w:val="clear" w:color="auto" w:fill="auto"/>
          </w:tcPr>
          <w:p w14:paraId="3C4864D0" w14:textId="77777777" w:rsidR="00251EDD" w:rsidRPr="00251EDD" w:rsidRDefault="00251EDD" w:rsidP="00255BC8">
            <w:r w:rsidRPr="00251EDD">
              <w:t>Ietvju tīrīšana</w:t>
            </w:r>
          </w:p>
        </w:tc>
        <w:tc>
          <w:tcPr>
            <w:tcW w:w="2976" w:type="dxa"/>
            <w:shd w:val="clear" w:color="auto" w:fill="auto"/>
          </w:tcPr>
          <w:p w14:paraId="40506504" w14:textId="77777777" w:rsidR="00251EDD" w:rsidRPr="00251EDD" w:rsidRDefault="00251EDD" w:rsidP="00255BC8">
            <w:pPr>
              <w:rPr>
                <w:noProof/>
              </w:rPr>
            </w:pPr>
            <w:r w:rsidRPr="00251EDD">
              <w:rPr>
                <w:noProof/>
              </w:rPr>
              <w:t>Katru dienu, pastāvīgi sekot, lai ietves ir tīras</w:t>
            </w:r>
          </w:p>
        </w:tc>
      </w:tr>
      <w:tr w:rsidR="00251EDD" w:rsidRPr="00251EDD" w14:paraId="2A52DFDC" w14:textId="77777777" w:rsidTr="00255BC8">
        <w:trPr>
          <w:trHeight w:val="273"/>
        </w:trPr>
        <w:tc>
          <w:tcPr>
            <w:tcW w:w="1336" w:type="dxa"/>
            <w:shd w:val="clear" w:color="auto" w:fill="auto"/>
          </w:tcPr>
          <w:p w14:paraId="2266E6CD" w14:textId="77777777" w:rsidR="00251EDD" w:rsidRPr="00251EDD" w:rsidRDefault="00251EDD" w:rsidP="00255BC8">
            <w:r w:rsidRPr="00251EDD">
              <w:t>11.</w:t>
            </w:r>
          </w:p>
        </w:tc>
        <w:tc>
          <w:tcPr>
            <w:tcW w:w="3621" w:type="dxa"/>
            <w:shd w:val="clear" w:color="auto" w:fill="auto"/>
          </w:tcPr>
          <w:p w14:paraId="60B1020A" w14:textId="77777777" w:rsidR="00251EDD" w:rsidRPr="00251EDD" w:rsidRDefault="00251EDD" w:rsidP="00255BC8">
            <w:r w:rsidRPr="00251EDD">
              <w:t>Gružu savākšana</w:t>
            </w:r>
          </w:p>
        </w:tc>
        <w:tc>
          <w:tcPr>
            <w:tcW w:w="2976" w:type="dxa"/>
            <w:shd w:val="clear" w:color="auto" w:fill="auto"/>
          </w:tcPr>
          <w:p w14:paraId="01A822FC" w14:textId="77777777" w:rsidR="00251EDD" w:rsidRPr="00251EDD" w:rsidRDefault="00251EDD" w:rsidP="00255BC8">
            <w:pPr>
              <w:rPr>
                <w:noProof/>
              </w:rPr>
            </w:pPr>
            <w:r w:rsidRPr="00251EDD">
              <w:rPr>
                <w:noProof/>
              </w:rPr>
              <w:t>Katru dienu, pastāvīgi sekot, lai terotorijā nav gružu</w:t>
            </w:r>
          </w:p>
        </w:tc>
      </w:tr>
      <w:tr w:rsidR="00251EDD" w:rsidRPr="00251EDD" w14:paraId="736ADFCF" w14:textId="77777777" w:rsidTr="00255BC8">
        <w:trPr>
          <w:trHeight w:val="339"/>
        </w:trPr>
        <w:tc>
          <w:tcPr>
            <w:tcW w:w="1336" w:type="dxa"/>
            <w:shd w:val="clear" w:color="auto" w:fill="auto"/>
          </w:tcPr>
          <w:p w14:paraId="4862CB3F" w14:textId="77777777" w:rsidR="00251EDD" w:rsidRPr="00251EDD" w:rsidRDefault="00251EDD" w:rsidP="00255BC8">
            <w:r w:rsidRPr="00251EDD">
              <w:t>12.</w:t>
            </w:r>
          </w:p>
        </w:tc>
        <w:tc>
          <w:tcPr>
            <w:tcW w:w="3621" w:type="dxa"/>
            <w:shd w:val="clear" w:color="auto" w:fill="auto"/>
          </w:tcPr>
          <w:p w14:paraId="111C0A71" w14:textId="77777777" w:rsidR="00251EDD" w:rsidRPr="00251EDD" w:rsidRDefault="00251EDD" w:rsidP="00255BC8">
            <w:r w:rsidRPr="00251EDD">
              <w:t>Slīdamības novēršana uz gājēju celiņiem (grants, smilts cita ekvivalenta materiāla kaisīšana)</w:t>
            </w:r>
          </w:p>
        </w:tc>
        <w:tc>
          <w:tcPr>
            <w:tcW w:w="2976" w:type="dxa"/>
            <w:shd w:val="clear" w:color="auto" w:fill="auto"/>
          </w:tcPr>
          <w:p w14:paraId="7BC9450C" w14:textId="77777777" w:rsidR="00251EDD" w:rsidRPr="00251EDD" w:rsidRDefault="00251EDD" w:rsidP="00255BC8">
            <w:pPr>
              <w:rPr>
                <w:noProof/>
              </w:rPr>
            </w:pPr>
            <w:r w:rsidRPr="00251EDD">
              <w:rPr>
                <w:noProof/>
              </w:rPr>
              <w:t>Pēc nepieciešamības. (Reaģēšanas laiks ½ stunda.)</w:t>
            </w:r>
          </w:p>
        </w:tc>
      </w:tr>
      <w:tr w:rsidR="00251EDD" w:rsidRPr="00251EDD" w14:paraId="0C24186D" w14:textId="77777777" w:rsidTr="00255BC8">
        <w:trPr>
          <w:trHeight w:val="287"/>
        </w:trPr>
        <w:tc>
          <w:tcPr>
            <w:tcW w:w="1336" w:type="dxa"/>
            <w:shd w:val="clear" w:color="auto" w:fill="auto"/>
          </w:tcPr>
          <w:p w14:paraId="6618EB2D" w14:textId="77777777" w:rsidR="00251EDD" w:rsidRPr="00251EDD" w:rsidRDefault="00251EDD" w:rsidP="00255BC8">
            <w:r w:rsidRPr="00251EDD">
              <w:t>13.</w:t>
            </w:r>
          </w:p>
        </w:tc>
        <w:tc>
          <w:tcPr>
            <w:tcW w:w="3621" w:type="dxa"/>
            <w:shd w:val="clear" w:color="auto" w:fill="auto"/>
          </w:tcPr>
          <w:p w14:paraId="65031B9A" w14:textId="77777777" w:rsidR="00251EDD" w:rsidRPr="00251EDD" w:rsidRDefault="00251EDD" w:rsidP="00255BC8">
            <w:r w:rsidRPr="00251EDD">
              <w:t>Atkritumu urnu iztukšošana</w:t>
            </w:r>
          </w:p>
        </w:tc>
        <w:tc>
          <w:tcPr>
            <w:tcW w:w="2976" w:type="dxa"/>
            <w:shd w:val="clear" w:color="auto" w:fill="auto"/>
          </w:tcPr>
          <w:p w14:paraId="4346BF42" w14:textId="77777777" w:rsidR="00251EDD" w:rsidRPr="00251EDD" w:rsidRDefault="00251EDD" w:rsidP="00255BC8">
            <w:pPr>
              <w:rPr>
                <w:noProof/>
              </w:rPr>
            </w:pPr>
            <w:r w:rsidRPr="00251EDD">
              <w:rPr>
                <w:noProof/>
              </w:rPr>
              <w:t>Katru darba dienu, pastāvīgi sekot, lai atkritumu urnas nebūtu pārpildītas</w:t>
            </w:r>
          </w:p>
        </w:tc>
      </w:tr>
      <w:tr w:rsidR="00251EDD" w:rsidRPr="00251EDD" w14:paraId="4748F700" w14:textId="77777777" w:rsidTr="00255BC8">
        <w:trPr>
          <w:trHeight w:val="410"/>
        </w:trPr>
        <w:tc>
          <w:tcPr>
            <w:tcW w:w="1336" w:type="dxa"/>
            <w:shd w:val="clear" w:color="auto" w:fill="auto"/>
          </w:tcPr>
          <w:p w14:paraId="5FC9D215" w14:textId="77777777" w:rsidR="00251EDD" w:rsidRPr="00251EDD" w:rsidRDefault="00251EDD" w:rsidP="00255BC8">
            <w:r w:rsidRPr="00251EDD">
              <w:t>14.</w:t>
            </w:r>
          </w:p>
        </w:tc>
        <w:tc>
          <w:tcPr>
            <w:tcW w:w="3621" w:type="dxa"/>
            <w:shd w:val="clear" w:color="auto" w:fill="auto"/>
          </w:tcPr>
          <w:p w14:paraId="5C8D4A37" w14:textId="77777777" w:rsidR="00251EDD" w:rsidRPr="00251EDD" w:rsidRDefault="00251EDD" w:rsidP="00255BC8">
            <w:r w:rsidRPr="00251EDD">
              <w:t>Sniega mehanizēta tīrīšana intensīvas snigšanas gadījumos</w:t>
            </w:r>
          </w:p>
        </w:tc>
        <w:tc>
          <w:tcPr>
            <w:tcW w:w="2976" w:type="dxa"/>
            <w:shd w:val="clear" w:color="auto" w:fill="auto"/>
          </w:tcPr>
          <w:p w14:paraId="336510F9" w14:textId="77777777" w:rsidR="00251EDD" w:rsidRPr="00251EDD" w:rsidRDefault="00251EDD" w:rsidP="00255BC8">
            <w:pPr>
              <w:rPr>
                <w:noProof/>
              </w:rPr>
            </w:pPr>
            <w:r w:rsidRPr="00251EDD">
              <w:rPr>
                <w:noProof/>
              </w:rPr>
              <w:t>Pēc nepieciešamības. (Reaģēšanas laiks 1 stunda.)</w:t>
            </w:r>
          </w:p>
        </w:tc>
      </w:tr>
    </w:tbl>
    <w:p w14:paraId="55388CF8" w14:textId="77777777" w:rsidR="00251EDD" w:rsidRPr="00251EDD" w:rsidRDefault="00251EDD" w:rsidP="00251EDD">
      <w:r w:rsidRPr="00251EDD">
        <w:t>*Atbilstoši faktiskajiem meteoroloģiskajiem apstākļiem</w:t>
      </w:r>
    </w:p>
    <w:p w14:paraId="7584FB5B" w14:textId="77777777" w:rsidR="00251EDD" w:rsidRPr="00251EDD" w:rsidRDefault="00251EDD" w:rsidP="00251EDD"/>
    <w:p w14:paraId="09ABB62B" w14:textId="77777777" w:rsidR="00251EDD" w:rsidRPr="00251EDD" w:rsidRDefault="00251EDD" w:rsidP="00251EDD"/>
    <w:p w14:paraId="1B783683" w14:textId="77777777" w:rsidR="00251EDD" w:rsidRPr="00251EDD" w:rsidRDefault="00251EDD" w:rsidP="00251EDD">
      <w:pPr>
        <w:ind w:firstLine="720"/>
        <w:jc w:val="both"/>
      </w:pPr>
      <w:r w:rsidRPr="00251EDD">
        <w:t>Pakalpojuma sniedzējam (Izpildītājam) telpu un teritorijas uzkopšanas darbi jāveic ar saviem darbiniekiem, uzkopšanas tehniku, inventāru, iekārtām un materiāliem.</w:t>
      </w:r>
    </w:p>
    <w:p w14:paraId="6DCFFD7A" w14:textId="77777777" w:rsidR="00251EDD" w:rsidRPr="00251EDD" w:rsidRDefault="00251EDD" w:rsidP="00251EDD">
      <w:pPr>
        <w:ind w:firstLine="720"/>
        <w:jc w:val="both"/>
      </w:pPr>
      <w:r w:rsidRPr="00251EDD">
        <w:t>Ikgadēji no 1.jūlija līdz 25.augustam tehniskajā specifikācijā ietverto iekštelpu regulāro uzkopšanas darbu apjoms prognozējami samazinās par  70%.</w:t>
      </w:r>
    </w:p>
    <w:p w14:paraId="5F3C32DF" w14:textId="77777777" w:rsidR="00251EDD" w:rsidRPr="00251EDD" w:rsidRDefault="00251EDD" w:rsidP="00251EDD">
      <w:pPr>
        <w:ind w:firstLine="720"/>
        <w:jc w:val="both"/>
      </w:pPr>
      <w:r w:rsidRPr="00251EDD">
        <w:t>Izpildītājs nodrošina Pasūtītāju ar nepieciešamajiem higiēniskajiem materiāliem (tualetes papīrs, papīra dvieļi, šķidrās ziepes utt.)</w:t>
      </w:r>
    </w:p>
    <w:p w14:paraId="2378711A" w14:textId="77777777" w:rsidR="00251EDD" w:rsidRPr="00251EDD" w:rsidRDefault="00251EDD" w:rsidP="00251EDD">
      <w:pPr>
        <w:ind w:firstLine="720"/>
      </w:pPr>
    </w:p>
    <w:p w14:paraId="5E97AEFC" w14:textId="77777777" w:rsidR="00251EDD" w:rsidRPr="00251EDD" w:rsidRDefault="00251EDD" w:rsidP="00251EDD"/>
    <w:p w14:paraId="7C20F0C1" w14:textId="77777777" w:rsidR="00251EDD" w:rsidRPr="00195CA4" w:rsidRDefault="00251EDD" w:rsidP="00251EDD">
      <w:pPr>
        <w:jc w:val="center"/>
        <w:rPr>
          <w:b/>
          <w:bCs/>
        </w:rPr>
      </w:pPr>
      <w:r w:rsidRPr="00251EDD">
        <w:rPr>
          <w:b/>
          <w:bCs/>
        </w:rPr>
        <w:t>2. Sanitāri higiēniskie materiāli</w:t>
      </w:r>
    </w:p>
    <w:p w14:paraId="16C11BF2" w14:textId="77777777" w:rsidR="00251EDD" w:rsidRPr="00195CA4" w:rsidRDefault="00251EDD" w:rsidP="00251EDD"/>
    <w:p w14:paraId="537043C2" w14:textId="77777777" w:rsidR="00251EDD" w:rsidRPr="00195CA4" w:rsidRDefault="00251EDD" w:rsidP="00251EDD">
      <w:pPr>
        <w:rPr>
          <w:b/>
          <w:bCs/>
        </w:rPr>
      </w:pPr>
      <w:r w:rsidRPr="00195CA4">
        <w:rPr>
          <w:b/>
          <w:bCs/>
        </w:rPr>
        <w:t>2.1. Piegādājamie sanitāri higiēniskie materiāli</w:t>
      </w:r>
    </w:p>
    <w:p w14:paraId="14E453F4" w14:textId="77777777" w:rsidR="00251EDD" w:rsidRPr="00195CA4" w:rsidRDefault="00251EDD" w:rsidP="00251EDD">
      <w:pPr>
        <w:rPr>
          <w:b/>
          <w:bCs/>
        </w:rPr>
      </w:pPr>
      <w:r w:rsidRPr="00195CA4">
        <w:rPr>
          <w:b/>
          <w:bCs/>
        </w:rPr>
        <w:t xml:space="preserve">Vidējais darbinieku un apmeklētāju skaits 6 dienas nedēļā dienā – 1200.  No 1.jūlija līdz 25.augustam un svētdienās vidējais darbinieku un apmeklētāju skaits dienā - 200.   </w:t>
      </w:r>
    </w:p>
    <w:p w14:paraId="16756F64" w14:textId="77777777" w:rsidR="00251EDD" w:rsidRPr="00195CA4" w:rsidRDefault="00251EDD" w:rsidP="00251EDD"/>
    <w:tbl>
      <w:tblPr>
        <w:tblW w:w="8783" w:type="dxa"/>
        <w:tblLook w:val="01E0" w:firstRow="1" w:lastRow="1" w:firstColumn="1" w:lastColumn="1" w:noHBand="0" w:noVBand="0"/>
      </w:tblPr>
      <w:tblGrid>
        <w:gridCol w:w="837"/>
        <w:gridCol w:w="3345"/>
        <w:gridCol w:w="4601"/>
      </w:tblGrid>
      <w:tr w:rsidR="00251EDD" w:rsidRPr="00195CA4" w14:paraId="6DE30D71" w14:textId="77777777" w:rsidTr="00255BC8">
        <w:trPr>
          <w:trHeight w:val="631"/>
        </w:trPr>
        <w:tc>
          <w:tcPr>
            <w:tcW w:w="837" w:type="dxa"/>
            <w:tcBorders>
              <w:top w:val="single" w:sz="4" w:space="0" w:color="auto"/>
              <w:left w:val="single" w:sz="4" w:space="0" w:color="auto"/>
              <w:bottom w:val="single" w:sz="4" w:space="0" w:color="auto"/>
              <w:right w:val="single" w:sz="4" w:space="0" w:color="auto"/>
            </w:tcBorders>
            <w:vAlign w:val="center"/>
          </w:tcPr>
          <w:p w14:paraId="323F0833" w14:textId="77777777" w:rsidR="00251EDD" w:rsidRPr="00195CA4" w:rsidRDefault="00251EDD" w:rsidP="00255BC8">
            <w:pPr>
              <w:jc w:val="center"/>
              <w:rPr>
                <w:b/>
              </w:rPr>
            </w:pPr>
            <w:r w:rsidRPr="00195CA4">
              <w:rPr>
                <w:b/>
              </w:rPr>
              <w:t>N</w:t>
            </w:r>
            <w:r>
              <w:rPr>
                <w:b/>
              </w:rPr>
              <w:t>.p.k.</w:t>
            </w:r>
          </w:p>
        </w:tc>
        <w:tc>
          <w:tcPr>
            <w:tcW w:w="3345" w:type="dxa"/>
            <w:tcBorders>
              <w:top w:val="single" w:sz="4" w:space="0" w:color="auto"/>
              <w:left w:val="single" w:sz="4" w:space="0" w:color="auto"/>
              <w:bottom w:val="single" w:sz="4" w:space="0" w:color="auto"/>
              <w:right w:val="single" w:sz="4" w:space="0" w:color="auto"/>
            </w:tcBorders>
            <w:vAlign w:val="center"/>
          </w:tcPr>
          <w:p w14:paraId="372A6132" w14:textId="77777777" w:rsidR="00251EDD" w:rsidRPr="00195CA4" w:rsidRDefault="00251EDD" w:rsidP="00255BC8">
            <w:pPr>
              <w:jc w:val="center"/>
              <w:rPr>
                <w:b/>
              </w:rPr>
            </w:pPr>
            <w:r w:rsidRPr="00195CA4">
              <w:rPr>
                <w:b/>
              </w:rPr>
              <w:t xml:space="preserve">Materiālu nosaukums </w:t>
            </w:r>
          </w:p>
          <w:p w14:paraId="6FDF9EBE" w14:textId="77777777" w:rsidR="00251EDD" w:rsidRPr="00195CA4" w:rsidRDefault="00251EDD" w:rsidP="00255BC8">
            <w:pPr>
              <w:jc w:val="center"/>
            </w:pPr>
          </w:p>
        </w:tc>
        <w:tc>
          <w:tcPr>
            <w:tcW w:w="4601" w:type="dxa"/>
            <w:tcBorders>
              <w:top w:val="single" w:sz="4" w:space="0" w:color="auto"/>
              <w:left w:val="single" w:sz="4" w:space="0" w:color="auto"/>
              <w:bottom w:val="single" w:sz="4" w:space="0" w:color="auto"/>
              <w:right w:val="single" w:sz="4" w:space="0" w:color="auto"/>
            </w:tcBorders>
            <w:vAlign w:val="center"/>
          </w:tcPr>
          <w:p w14:paraId="70D9C838" w14:textId="77777777" w:rsidR="00251EDD" w:rsidRPr="00195CA4" w:rsidRDefault="00251EDD" w:rsidP="00255BC8">
            <w:pPr>
              <w:jc w:val="center"/>
              <w:rPr>
                <w:b/>
              </w:rPr>
            </w:pPr>
            <w:r w:rsidRPr="00195CA4">
              <w:rPr>
                <w:b/>
              </w:rPr>
              <w:t>Materiālu tehniskie raksturlielumi</w:t>
            </w:r>
          </w:p>
        </w:tc>
      </w:tr>
      <w:tr w:rsidR="00251EDD" w:rsidRPr="00195CA4" w14:paraId="695AB384" w14:textId="77777777" w:rsidTr="00255BC8">
        <w:trPr>
          <w:trHeight w:val="228"/>
        </w:trPr>
        <w:tc>
          <w:tcPr>
            <w:tcW w:w="837" w:type="dxa"/>
            <w:tcBorders>
              <w:top w:val="single" w:sz="4" w:space="0" w:color="auto"/>
              <w:left w:val="single" w:sz="4" w:space="0" w:color="auto"/>
              <w:bottom w:val="single" w:sz="4" w:space="0" w:color="auto"/>
              <w:right w:val="single" w:sz="4" w:space="0" w:color="auto"/>
            </w:tcBorders>
          </w:tcPr>
          <w:p w14:paraId="3A87A70E" w14:textId="77777777" w:rsidR="00251EDD" w:rsidRPr="00195CA4" w:rsidRDefault="00251EDD" w:rsidP="00255BC8">
            <w:pPr>
              <w:jc w:val="center"/>
            </w:pPr>
            <w:r w:rsidRPr="00195CA4">
              <w:lastRenderedPageBreak/>
              <w:t>1.</w:t>
            </w:r>
          </w:p>
        </w:tc>
        <w:tc>
          <w:tcPr>
            <w:tcW w:w="3345" w:type="dxa"/>
            <w:tcBorders>
              <w:top w:val="single" w:sz="4" w:space="0" w:color="auto"/>
              <w:left w:val="single" w:sz="4" w:space="0" w:color="auto"/>
              <w:bottom w:val="single" w:sz="4" w:space="0" w:color="auto"/>
              <w:right w:val="single" w:sz="4" w:space="0" w:color="auto"/>
            </w:tcBorders>
          </w:tcPr>
          <w:p w14:paraId="0120996F" w14:textId="77777777" w:rsidR="00251EDD" w:rsidRPr="00A415B5" w:rsidRDefault="00251EDD" w:rsidP="00255BC8">
            <w:pPr>
              <w:jc w:val="center"/>
            </w:pPr>
            <w:r w:rsidRPr="00A415B5">
              <w:t>Tualetes papīra ruļļi tualetes papīra turētājam   (Mediclinics PR2783C) Sanitārais boks 6 L. Mediclinics PP0006C</w:t>
            </w:r>
          </w:p>
        </w:tc>
        <w:tc>
          <w:tcPr>
            <w:tcW w:w="4601" w:type="dxa"/>
            <w:tcBorders>
              <w:top w:val="single" w:sz="4" w:space="0" w:color="auto"/>
              <w:left w:val="single" w:sz="4" w:space="0" w:color="auto"/>
              <w:bottom w:val="single" w:sz="4" w:space="0" w:color="auto"/>
              <w:right w:val="single" w:sz="4" w:space="0" w:color="auto"/>
            </w:tcBorders>
          </w:tcPr>
          <w:p w14:paraId="5AAAE687" w14:textId="77777777" w:rsidR="00251EDD" w:rsidRPr="00195CA4" w:rsidRDefault="00251EDD" w:rsidP="00255BC8">
            <w:pPr>
              <w:jc w:val="center"/>
            </w:pPr>
            <w:r w:rsidRPr="00195CA4">
              <w:t>Divu slāņu balts perforēts tualetes papīrs</w:t>
            </w:r>
          </w:p>
        </w:tc>
      </w:tr>
      <w:tr w:rsidR="00251EDD" w:rsidRPr="00195CA4" w14:paraId="5032EA25" w14:textId="77777777" w:rsidTr="00255BC8">
        <w:trPr>
          <w:trHeight w:val="205"/>
        </w:trPr>
        <w:tc>
          <w:tcPr>
            <w:tcW w:w="837" w:type="dxa"/>
            <w:tcBorders>
              <w:top w:val="single" w:sz="4" w:space="0" w:color="auto"/>
              <w:left w:val="single" w:sz="4" w:space="0" w:color="auto"/>
              <w:bottom w:val="single" w:sz="4" w:space="0" w:color="auto"/>
              <w:right w:val="single" w:sz="4" w:space="0" w:color="auto"/>
            </w:tcBorders>
          </w:tcPr>
          <w:p w14:paraId="57A5B887" w14:textId="77777777" w:rsidR="00251EDD" w:rsidRPr="00195CA4" w:rsidRDefault="00251EDD" w:rsidP="00255BC8">
            <w:pPr>
              <w:jc w:val="center"/>
            </w:pPr>
            <w:r w:rsidRPr="00195CA4">
              <w:t>2.</w:t>
            </w:r>
          </w:p>
        </w:tc>
        <w:tc>
          <w:tcPr>
            <w:tcW w:w="3345" w:type="dxa"/>
            <w:tcBorders>
              <w:top w:val="single" w:sz="4" w:space="0" w:color="auto"/>
              <w:left w:val="single" w:sz="4" w:space="0" w:color="auto"/>
              <w:bottom w:val="single" w:sz="4" w:space="0" w:color="auto"/>
              <w:right w:val="single" w:sz="4" w:space="0" w:color="auto"/>
            </w:tcBorders>
          </w:tcPr>
          <w:p w14:paraId="0BA4EA43" w14:textId="77777777" w:rsidR="00251EDD" w:rsidRPr="00A415B5" w:rsidRDefault="00251EDD" w:rsidP="00255BC8">
            <w:pPr>
              <w:jc w:val="center"/>
            </w:pPr>
            <w:r w:rsidRPr="00A415B5">
              <w:t xml:space="preserve">Roku salvetes/papīra dvieļi turētājam   </w:t>
            </w:r>
            <w:r>
              <w:t>(</w:t>
            </w:r>
            <w:r w:rsidRPr="00A415B5">
              <w:t>Mediclinics DT2106C )</w:t>
            </w:r>
          </w:p>
        </w:tc>
        <w:tc>
          <w:tcPr>
            <w:tcW w:w="4601" w:type="dxa"/>
            <w:tcBorders>
              <w:top w:val="single" w:sz="4" w:space="0" w:color="auto"/>
              <w:left w:val="single" w:sz="4" w:space="0" w:color="auto"/>
              <w:bottom w:val="single" w:sz="4" w:space="0" w:color="auto"/>
              <w:right w:val="single" w:sz="4" w:space="0" w:color="auto"/>
            </w:tcBorders>
          </w:tcPr>
          <w:p w14:paraId="50BBD04D" w14:textId="77777777" w:rsidR="00251EDD" w:rsidRPr="00195CA4" w:rsidRDefault="00251EDD" w:rsidP="00255BC8">
            <w:pPr>
              <w:jc w:val="center"/>
            </w:pPr>
            <w:r w:rsidRPr="00195CA4">
              <w:t>Divu slāņu balti roku dvieļi/salvetes ar zz locījumu, kuri sadalās un izšķīst ūdenī</w:t>
            </w:r>
          </w:p>
        </w:tc>
      </w:tr>
      <w:tr w:rsidR="00251EDD" w:rsidRPr="00195CA4" w14:paraId="24F984E9" w14:textId="77777777" w:rsidTr="00255BC8">
        <w:trPr>
          <w:trHeight w:val="205"/>
        </w:trPr>
        <w:tc>
          <w:tcPr>
            <w:tcW w:w="837" w:type="dxa"/>
            <w:tcBorders>
              <w:top w:val="single" w:sz="4" w:space="0" w:color="auto"/>
              <w:left w:val="single" w:sz="4" w:space="0" w:color="auto"/>
              <w:bottom w:val="single" w:sz="4" w:space="0" w:color="auto"/>
              <w:right w:val="single" w:sz="4" w:space="0" w:color="auto"/>
            </w:tcBorders>
          </w:tcPr>
          <w:p w14:paraId="4C4D74EB" w14:textId="77777777" w:rsidR="00251EDD" w:rsidRPr="00195CA4" w:rsidRDefault="00251EDD" w:rsidP="00255BC8">
            <w:pPr>
              <w:jc w:val="center"/>
            </w:pPr>
            <w:r w:rsidRPr="00195CA4">
              <w:t>3.</w:t>
            </w:r>
          </w:p>
        </w:tc>
        <w:tc>
          <w:tcPr>
            <w:tcW w:w="3345" w:type="dxa"/>
            <w:tcBorders>
              <w:top w:val="single" w:sz="4" w:space="0" w:color="auto"/>
              <w:left w:val="single" w:sz="4" w:space="0" w:color="auto"/>
              <w:bottom w:val="single" w:sz="4" w:space="0" w:color="auto"/>
              <w:right w:val="single" w:sz="4" w:space="0" w:color="auto"/>
            </w:tcBorders>
          </w:tcPr>
          <w:p w14:paraId="528B2F4A" w14:textId="77777777" w:rsidR="00251EDD" w:rsidRPr="00A415B5" w:rsidRDefault="00251EDD" w:rsidP="00255BC8">
            <w:pPr>
              <w:jc w:val="center"/>
            </w:pPr>
            <w:r w:rsidRPr="00A415B5">
              <w:t xml:space="preserve">Ziepes dozatoram (Mediclinics DJT118 , 2082 G•EPOS) </w:t>
            </w:r>
          </w:p>
        </w:tc>
        <w:tc>
          <w:tcPr>
            <w:tcW w:w="4601" w:type="dxa"/>
            <w:tcBorders>
              <w:top w:val="single" w:sz="4" w:space="0" w:color="auto"/>
              <w:left w:val="single" w:sz="4" w:space="0" w:color="auto"/>
              <w:bottom w:val="single" w:sz="4" w:space="0" w:color="auto"/>
              <w:right w:val="single" w:sz="4" w:space="0" w:color="auto"/>
            </w:tcBorders>
          </w:tcPr>
          <w:p w14:paraId="40A21482" w14:textId="77777777" w:rsidR="00251EDD" w:rsidRPr="00195CA4" w:rsidRDefault="00251EDD" w:rsidP="00255BC8">
            <w:pPr>
              <w:jc w:val="center"/>
            </w:pPr>
            <w:r w:rsidRPr="00195CA4">
              <w:t>Šķidrās ziepes bez aromāta, nekairina ādu</w:t>
            </w:r>
          </w:p>
        </w:tc>
      </w:tr>
      <w:tr w:rsidR="00251EDD" w:rsidRPr="00195CA4" w14:paraId="084DCE52" w14:textId="77777777" w:rsidTr="00255BC8">
        <w:trPr>
          <w:trHeight w:val="205"/>
        </w:trPr>
        <w:tc>
          <w:tcPr>
            <w:tcW w:w="837" w:type="dxa"/>
            <w:tcBorders>
              <w:top w:val="single" w:sz="4" w:space="0" w:color="auto"/>
              <w:left w:val="single" w:sz="4" w:space="0" w:color="auto"/>
              <w:bottom w:val="single" w:sz="4" w:space="0" w:color="auto"/>
              <w:right w:val="single" w:sz="4" w:space="0" w:color="auto"/>
            </w:tcBorders>
          </w:tcPr>
          <w:p w14:paraId="136CB5A4" w14:textId="77777777" w:rsidR="00251EDD" w:rsidRPr="00195CA4" w:rsidRDefault="00251EDD" w:rsidP="00255BC8">
            <w:pPr>
              <w:jc w:val="center"/>
            </w:pPr>
            <w:r w:rsidRPr="00195CA4">
              <w:t>5.</w:t>
            </w:r>
          </w:p>
        </w:tc>
        <w:tc>
          <w:tcPr>
            <w:tcW w:w="3345" w:type="dxa"/>
            <w:tcBorders>
              <w:top w:val="single" w:sz="4" w:space="0" w:color="auto"/>
              <w:left w:val="single" w:sz="4" w:space="0" w:color="auto"/>
              <w:bottom w:val="single" w:sz="4" w:space="0" w:color="auto"/>
              <w:right w:val="single" w:sz="4" w:space="0" w:color="auto"/>
            </w:tcBorders>
          </w:tcPr>
          <w:p w14:paraId="4C8103A2" w14:textId="77777777" w:rsidR="00251EDD" w:rsidRPr="00195CA4" w:rsidRDefault="00251EDD" w:rsidP="00255BC8">
            <w:pPr>
              <w:jc w:val="center"/>
            </w:pPr>
            <w:r w:rsidRPr="00195CA4">
              <w:t>Pisuāra tabletes</w:t>
            </w:r>
          </w:p>
        </w:tc>
        <w:tc>
          <w:tcPr>
            <w:tcW w:w="4601" w:type="dxa"/>
            <w:tcBorders>
              <w:top w:val="single" w:sz="4" w:space="0" w:color="auto"/>
              <w:left w:val="single" w:sz="4" w:space="0" w:color="auto"/>
              <w:bottom w:val="single" w:sz="4" w:space="0" w:color="auto"/>
              <w:right w:val="single" w:sz="4" w:space="0" w:color="auto"/>
            </w:tcBorders>
          </w:tcPr>
          <w:p w14:paraId="0C753A64" w14:textId="77777777" w:rsidR="00251EDD" w:rsidRPr="00195CA4" w:rsidRDefault="00251EDD" w:rsidP="00255BC8">
            <w:pPr>
              <w:jc w:val="center"/>
            </w:pPr>
            <w:r w:rsidRPr="00195CA4">
              <w:t xml:space="preserve">Līdzeklis pisuāru dezinficēšanai un urīna smakas likvidēšanai. Paredzēts pielietošanai </w:t>
            </w:r>
            <w:r>
              <w:t>publiski pieejamās telpās</w:t>
            </w:r>
            <w:r w:rsidRPr="00195CA4">
              <w:t>. Atsvaidzina un nodrošina cauruļvadu neaizsērēšanu, Dezinficē urīnpoda virsmas, aizkavē urīnakmens nosēdumu krāšanos.</w:t>
            </w:r>
          </w:p>
        </w:tc>
      </w:tr>
    </w:tbl>
    <w:p w14:paraId="2BF0D7E9" w14:textId="77777777" w:rsidR="00251EDD" w:rsidRDefault="00251EDD" w:rsidP="00251EDD">
      <w:pPr>
        <w:jc w:val="center"/>
        <w:rPr>
          <w:b/>
          <w:bCs/>
        </w:rPr>
      </w:pPr>
    </w:p>
    <w:p w14:paraId="5197E15B" w14:textId="77777777" w:rsidR="00251EDD" w:rsidRDefault="00251EDD" w:rsidP="00251EDD">
      <w:pPr>
        <w:jc w:val="center"/>
        <w:rPr>
          <w:b/>
          <w:bCs/>
        </w:rPr>
      </w:pPr>
    </w:p>
    <w:p w14:paraId="4AAD467C" w14:textId="77777777" w:rsidR="00251EDD" w:rsidRPr="00A54A43" w:rsidRDefault="00251EDD" w:rsidP="00251EDD">
      <w:pPr>
        <w:ind w:left="360"/>
        <w:jc w:val="center"/>
        <w:rPr>
          <w:b/>
        </w:rPr>
      </w:pPr>
      <w:r w:rsidRPr="00A54A43">
        <w:rPr>
          <w:b/>
        </w:rPr>
        <w:t>3. Uzkopšanas un tīrīšanas līdzekļi</w:t>
      </w:r>
    </w:p>
    <w:p w14:paraId="7475E87F" w14:textId="77777777" w:rsidR="00251EDD" w:rsidRPr="00A54A43" w:rsidRDefault="00251EDD" w:rsidP="00251EDD">
      <w:pPr>
        <w:rPr>
          <w:sz w:val="20"/>
          <w:szCs w:val="20"/>
        </w:rPr>
      </w:pPr>
    </w:p>
    <w:tbl>
      <w:tblPr>
        <w:tblW w:w="8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208"/>
      </w:tblGrid>
      <w:tr w:rsidR="00251EDD" w:rsidRPr="00A54A43" w14:paraId="635C5355" w14:textId="77777777" w:rsidTr="00633F97">
        <w:tc>
          <w:tcPr>
            <w:tcW w:w="576" w:type="dxa"/>
            <w:tcBorders>
              <w:right w:val="single" w:sz="4" w:space="0" w:color="auto"/>
            </w:tcBorders>
            <w:shd w:val="clear" w:color="auto" w:fill="auto"/>
          </w:tcPr>
          <w:p w14:paraId="6A654E17" w14:textId="77777777" w:rsidR="00251EDD" w:rsidRPr="00A54A43" w:rsidRDefault="00251EDD" w:rsidP="00255BC8">
            <w:r>
              <w:t>3.1.</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4B71AF3B" w14:textId="77777777" w:rsidR="00251EDD" w:rsidRPr="00A54A43" w:rsidRDefault="00251EDD" w:rsidP="00255BC8">
            <w:r w:rsidRPr="00A54A43">
              <w:t>Visiem uzkopšanā izmantotajiem tīrīšanas līdzekļiem jāatbilst 2017.gada 20.jūnija MK noteikumu Nr.353 “Prasības zaļajam publiskajam likumam un to piemērošanas kārtība” 1.pielikuma ZPI kritērijiem 5.1. – 5.</w:t>
            </w:r>
            <w:r>
              <w:t>3</w:t>
            </w:r>
            <w:r w:rsidRPr="00A54A43">
              <w:t>.iedaļā.</w:t>
            </w:r>
          </w:p>
        </w:tc>
      </w:tr>
      <w:tr w:rsidR="00251EDD" w:rsidRPr="00C96E3C" w14:paraId="5B30F9DB" w14:textId="77777777" w:rsidTr="00255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552"/>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5C91B" w14:textId="77777777" w:rsidR="00251EDD" w:rsidRPr="004F77E2" w:rsidRDefault="00251EDD" w:rsidP="00255BC8">
            <w:pPr>
              <w:suppressAutoHyphens/>
              <w:autoSpaceDN w:val="0"/>
              <w:spacing w:before="120" w:after="120"/>
              <w:jc w:val="both"/>
              <w:textAlignment w:val="baseline"/>
              <w:rPr>
                <w:b/>
                <w:lang w:val="lv-LV" w:eastAsia="ja-JP"/>
              </w:rPr>
            </w:pPr>
            <w:r>
              <w:rPr>
                <w:b/>
                <w:lang w:val="lv-LV" w:eastAsia="ja-JP"/>
              </w:rPr>
              <w:t>1.</w:t>
            </w:r>
            <w:r w:rsidRPr="004F77E2">
              <w:rPr>
                <w:b/>
                <w:lang w:val="lv-LV" w:eastAsia="ja-JP"/>
              </w:rPr>
              <w:t>Videi draudzīg</w:t>
            </w:r>
            <w:r>
              <w:rPr>
                <w:b/>
                <w:lang w:val="lv-LV" w:eastAsia="ja-JP"/>
              </w:rPr>
              <w:t>i</w:t>
            </w:r>
            <w:r w:rsidRPr="004F77E2">
              <w:rPr>
                <w:b/>
                <w:lang w:val="lv-LV" w:eastAsia="ja-JP"/>
              </w:rPr>
              <w:t xml:space="preserve"> universāl</w:t>
            </w:r>
            <w:r>
              <w:rPr>
                <w:b/>
                <w:lang w:val="lv-LV" w:eastAsia="ja-JP"/>
              </w:rPr>
              <w:t>ie</w:t>
            </w:r>
            <w:r w:rsidRPr="004F77E2">
              <w:rPr>
                <w:b/>
                <w:lang w:val="lv-LV" w:eastAsia="ja-JP"/>
              </w:rPr>
              <w:t xml:space="preserve"> tīrīšanas līdzekļi. </w:t>
            </w:r>
          </w:p>
        </w:tc>
      </w:tr>
      <w:tr w:rsidR="00251EDD" w:rsidRPr="00CE468F" w14:paraId="5466B56F" w14:textId="77777777" w:rsidTr="00255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552"/>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E39BA" w14:textId="77777777" w:rsidR="00251EDD" w:rsidRPr="004F77E2" w:rsidRDefault="00251EDD" w:rsidP="00255BC8">
            <w:pPr>
              <w:jc w:val="both"/>
              <w:rPr>
                <w:lang w:val="lv-LV"/>
              </w:rPr>
            </w:pPr>
            <w:r w:rsidRPr="004F77E2">
              <w:rPr>
                <w:lang w:val="lv-LV"/>
              </w:rPr>
              <w:t xml:space="preserve">1. ĶĪMISKĀS PRASĪBAS </w:t>
            </w:r>
          </w:p>
          <w:p w14:paraId="4E294F04" w14:textId="77777777" w:rsidR="00251EDD" w:rsidRPr="004F77E2" w:rsidRDefault="00251EDD" w:rsidP="00255BC8">
            <w:pPr>
              <w:jc w:val="both"/>
              <w:rPr>
                <w:lang w:val="lv-LV"/>
              </w:rPr>
            </w:pPr>
            <w:r w:rsidRPr="004F77E2">
              <w:rPr>
                <w:lang w:val="lv-LV"/>
              </w:rPr>
              <w:t>Produkta etiķetē, drošības datu lapā (DDL) un citās attiecīgās tehnisko datu lapās nav uzskaitīta neviena sastāvdaļa (viela), kas identificēta kā īpaši bīstama viela un iekļauta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paredzētajā sarakstā. Minētais vielu (kandidātvielu) saraksts pieejams Eiropas Ķimikāliju aģentūras tīmekļvietnē, Licencēšanai pakļauto īpaši bīstamo vielu kandidātu sarakstā.</w:t>
            </w:r>
          </w:p>
          <w:p w14:paraId="21C91A02" w14:textId="77777777" w:rsidR="00251EDD" w:rsidRPr="004F77E2" w:rsidRDefault="00251EDD" w:rsidP="00255BC8">
            <w:pPr>
              <w:keepNext/>
              <w:keepLines/>
              <w:suppressAutoHyphens/>
              <w:autoSpaceDN w:val="0"/>
              <w:spacing w:before="120" w:after="120"/>
              <w:textAlignment w:val="baseline"/>
              <w:outlineLvl w:val="1"/>
              <w:rPr>
                <w:bCs/>
                <w:lang w:val="lv-LV"/>
              </w:rPr>
            </w:pPr>
            <w:r w:rsidRPr="004F77E2">
              <w:rPr>
                <w:bCs/>
                <w:lang w:val="lv-LV"/>
              </w:rPr>
              <w:t xml:space="preserve">2. IEPAKOJUMA PRASĪBAS </w:t>
            </w:r>
          </w:p>
          <w:p w14:paraId="3AF77D98" w14:textId="77777777" w:rsidR="00251EDD" w:rsidRPr="004F77E2" w:rsidRDefault="00251EDD" w:rsidP="00255BC8">
            <w:pPr>
              <w:suppressAutoHyphens/>
              <w:autoSpaceDN w:val="0"/>
              <w:spacing w:before="120" w:after="120"/>
              <w:textAlignment w:val="baseline"/>
              <w:rPr>
                <w:lang w:val="lv-LV" w:eastAsia="ja-JP"/>
              </w:rPr>
            </w:pPr>
            <w:r w:rsidRPr="004F77E2">
              <w:rPr>
                <w:lang w:val="lv-LV" w:eastAsia="ja-JP"/>
              </w:rPr>
              <w:t xml:space="preserve">2.1. Visi produkti jāpiegādā ar precīziem norādījumiem par dozēšanu. </w:t>
            </w:r>
          </w:p>
          <w:p w14:paraId="4399F2E8" w14:textId="77777777" w:rsidR="00251EDD" w:rsidRPr="004F77E2" w:rsidRDefault="00251EDD" w:rsidP="00255BC8">
            <w:pPr>
              <w:suppressAutoHyphens/>
              <w:autoSpaceDN w:val="0"/>
              <w:spacing w:before="120" w:after="120"/>
              <w:textAlignment w:val="baseline"/>
              <w:rPr>
                <w:lang w:val="lv-LV" w:eastAsia="ja-JP"/>
              </w:rPr>
            </w:pPr>
            <w:r w:rsidRPr="004F77E2">
              <w:rPr>
                <w:lang w:val="lv-LV" w:eastAsia="ja-JP"/>
              </w:rPr>
              <w:t xml:space="preserve">2.2. Nedrīkst izmantot aerosola iepakojumu, kas satur propelentus. </w:t>
            </w:r>
          </w:p>
          <w:p w14:paraId="04087B16" w14:textId="77777777" w:rsidR="00251EDD" w:rsidRPr="004F77E2" w:rsidRDefault="00251EDD" w:rsidP="00255BC8">
            <w:pPr>
              <w:suppressAutoHyphens/>
              <w:autoSpaceDN w:val="0"/>
              <w:spacing w:before="120" w:after="120"/>
              <w:textAlignment w:val="baseline"/>
              <w:rPr>
                <w:lang w:val="lv-LV" w:eastAsia="ja-JP"/>
              </w:rPr>
            </w:pPr>
            <w:r w:rsidRPr="004F77E2">
              <w:rPr>
                <w:lang w:val="lv-LV" w:eastAsia="ja-JP"/>
              </w:rPr>
              <w:t xml:space="preserve">2.3. Produktiem iepakojumā ar dozatoru jābūt pārdošanā kā atkārtotai uzpildīšanai paredzētas sistēmas daļai. </w:t>
            </w:r>
          </w:p>
        </w:tc>
      </w:tr>
      <w:tr w:rsidR="00251EDD" w:rsidRPr="00CE468F" w14:paraId="7C5E98EC" w14:textId="77777777" w:rsidTr="00255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552"/>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B573E" w14:textId="77777777" w:rsidR="00251EDD" w:rsidRPr="00B357E9" w:rsidRDefault="00251EDD" w:rsidP="00255BC8">
            <w:pPr>
              <w:jc w:val="both"/>
              <w:rPr>
                <w:b/>
                <w:lang w:val="lv-LV"/>
              </w:rPr>
            </w:pPr>
            <w:r>
              <w:rPr>
                <w:b/>
                <w:lang w:val="lv-LV"/>
              </w:rPr>
              <w:t>2.</w:t>
            </w:r>
            <w:r w:rsidRPr="00B357E9">
              <w:rPr>
                <w:b/>
                <w:lang w:val="lv-LV"/>
              </w:rPr>
              <w:t xml:space="preserve">Videi draudzīgi sanitārie tīrīšanas līdzekļi. </w:t>
            </w:r>
          </w:p>
        </w:tc>
      </w:tr>
      <w:tr w:rsidR="00251EDD" w:rsidRPr="00CE468F" w14:paraId="467C49C3" w14:textId="77777777" w:rsidTr="00255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552"/>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D86CD" w14:textId="77777777" w:rsidR="00251EDD" w:rsidRPr="004F77E2" w:rsidRDefault="00251EDD" w:rsidP="00255BC8">
            <w:pPr>
              <w:jc w:val="both"/>
              <w:rPr>
                <w:lang w:val="lv-LV"/>
              </w:rPr>
            </w:pPr>
            <w:r w:rsidRPr="004F77E2">
              <w:rPr>
                <w:lang w:val="lv-LV"/>
              </w:rPr>
              <w:t xml:space="preserve">1. ĶĪMISKĀS PRASĪBAS </w:t>
            </w:r>
          </w:p>
          <w:p w14:paraId="0BC95AFD" w14:textId="77777777" w:rsidR="00251EDD" w:rsidRPr="004F77E2" w:rsidRDefault="00251EDD" w:rsidP="00255BC8">
            <w:pPr>
              <w:jc w:val="both"/>
              <w:rPr>
                <w:lang w:val="lv-LV"/>
              </w:rPr>
            </w:pPr>
            <w:r w:rsidRPr="004F77E2">
              <w:rPr>
                <w:lang w:val="lv-LV"/>
              </w:rPr>
              <w:lastRenderedPageBreak/>
              <w:t>Produkta etiķetē, drošības datu lapā (DDL) un citās attiecīgās tehnisko datu lapās nav uzskaitīta neviena sastāvdaļa (viela), kas identificēta kā īpaši bīstama viela un iekļauta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paredzētajā sarakstā. Minētais vielu (kandidātvielu) saraksts pieejams Eiropas Ķimikāliju aģentūras tīmekļvietnē, Licencēšanai pakļauto īpaši bīstamo vielu kandidātu sarakstā.</w:t>
            </w:r>
          </w:p>
          <w:p w14:paraId="46B460B2" w14:textId="77777777" w:rsidR="00251EDD" w:rsidRPr="004F77E2" w:rsidRDefault="00251EDD" w:rsidP="00255BC8">
            <w:pPr>
              <w:jc w:val="both"/>
              <w:rPr>
                <w:lang w:val="lv-LV"/>
              </w:rPr>
            </w:pPr>
            <w:r w:rsidRPr="004F77E2">
              <w:rPr>
                <w:lang w:val="lv-LV"/>
              </w:rPr>
              <w:t xml:space="preserve">2. IEPAKOJUMA PRASĪBAS </w:t>
            </w:r>
          </w:p>
          <w:p w14:paraId="10EE5CC4" w14:textId="77777777" w:rsidR="00251EDD" w:rsidRPr="004F77E2" w:rsidRDefault="00251EDD" w:rsidP="00255BC8">
            <w:pPr>
              <w:jc w:val="both"/>
              <w:rPr>
                <w:lang w:val="lv-LV"/>
              </w:rPr>
            </w:pPr>
            <w:r w:rsidRPr="004F77E2">
              <w:rPr>
                <w:lang w:val="lv-LV"/>
              </w:rPr>
              <w:t xml:space="preserve">2.1. Visi produkti jāpiegādā ar precīziem norādījumiem par dozēšanu. </w:t>
            </w:r>
          </w:p>
          <w:p w14:paraId="23698559" w14:textId="77777777" w:rsidR="00251EDD" w:rsidRPr="004F77E2" w:rsidRDefault="00251EDD" w:rsidP="00255BC8">
            <w:pPr>
              <w:jc w:val="both"/>
              <w:rPr>
                <w:lang w:val="lv-LV"/>
              </w:rPr>
            </w:pPr>
            <w:r w:rsidRPr="004F77E2">
              <w:rPr>
                <w:lang w:val="lv-LV"/>
              </w:rPr>
              <w:t xml:space="preserve">2.2. Nedrīkst izmantot aerosola iepakojumu, kas satur propelentus. </w:t>
            </w:r>
          </w:p>
          <w:p w14:paraId="222D7F60" w14:textId="77777777" w:rsidR="00251EDD" w:rsidRPr="004F77E2" w:rsidRDefault="00251EDD" w:rsidP="00255BC8">
            <w:pPr>
              <w:jc w:val="both"/>
              <w:rPr>
                <w:lang w:val="lv-LV"/>
              </w:rPr>
            </w:pPr>
            <w:r w:rsidRPr="004F77E2">
              <w:rPr>
                <w:lang w:val="lv-LV"/>
              </w:rPr>
              <w:t xml:space="preserve">2.3. Produktiem iepakojumā ar dozatoru jābūt pārdošanā kā atkārtotai uzpildīšanai paredzētas sistēmas daļai. </w:t>
            </w:r>
          </w:p>
        </w:tc>
      </w:tr>
      <w:tr w:rsidR="00251EDD" w:rsidRPr="00CE468F" w14:paraId="46179C98" w14:textId="77777777" w:rsidTr="00255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552"/>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6870C" w14:textId="77777777" w:rsidR="00251EDD" w:rsidRPr="004F77E2" w:rsidRDefault="00251EDD" w:rsidP="00255BC8">
            <w:pPr>
              <w:jc w:val="both"/>
              <w:rPr>
                <w:b/>
                <w:lang w:val="lv-LV"/>
              </w:rPr>
            </w:pPr>
            <w:r>
              <w:rPr>
                <w:b/>
                <w:lang w:val="lv-LV"/>
              </w:rPr>
              <w:lastRenderedPageBreak/>
              <w:t>3.</w:t>
            </w:r>
            <w:r w:rsidRPr="004F77E2">
              <w:rPr>
                <w:b/>
                <w:lang w:val="lv-LV"/>
              </w:rPr>
              <w:t>Videi draudzīg</w:t>
            </w:r>
            <w:r>
              <w:rPr>
                <w:b/>
                <w:lang w:val="lv-LV"/>
              </w:rPr>
              <w:t>i logu tīrīšanas līdzekļi</w:t>
            </w:r>
            <w:r w:rsidRPr="004F77E2">
              <w:rPr>
                <w:b/>
                <w:lang w:val="lv-LV"/>
              </w:rPr>
              <w:t xml:space="preserve">. </w:t>
            </w:r>
          </w:p>
        </w:tc>
      </w:tr>
      <w:tr w:rsidR="00251EDD" w:rsidRPr="00C96E3C" w14:paraId="40515BC0" w14:textId="77777777" w:rsidTr="00255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552"/>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F46C4" w14:textId="77777777" w:rsidR="00251EDD" w:rsidRPr="004F77E2" w:rsidRDefault="00251EDD" w:rsidP="00255BC8">
            <w:pPr>
              <w:jc w:val="both"/>
              <w:rPr>
                <w:lang w:val="lv-LV"/>
              </w:rPr>
            </w:pPr>
            <w:r w:rsidRPr="004F77E2">
              <w:rPr>
                <w:lang w:val="lv-LV"/>
              </w:rPr>
              <w:t xml:space="preserve">1. ĶĪMISKĀS PRASĪBAS </w:t>
            </w:r>
          </w:p>
          <w:p w14:paraId="1AAA94FD" w14:textId="77777777" w:rsidR="00251EDD" w:rsidRDefault="00251EDD" w:rsidP="00255BC8">
            <w:pPr>
              <w:jc w:val="both"/>
              <w:rPr>
                <w:lang w:val="lv-LV"/>
              </w:rPr>
            </w:pPr>
            <w:r w:rsidRPr="004F77E2">
              <w:rPr>
                <w:lang w:val="lv-LV"/>
              </w:rPr>
              <w:t>Produkta etiķetē, drošības datu lapā (DDL) un citās attiecīgās tehnisko datu lapās nav uzskaitīta neviena sastāvdaļa (viela), kas identificēta kā īpaši bīstama viela un iekļauta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paredzētajā sarakstā. Minētais vielu (kandidātvielu) saraksts pieejams Eiropas Ķimikāliju aģentūras tīmekļvietnē, Licencēšanai pakļauto īpaši bīstamo vielu kandidātu sarakstā.</w:t>
            </w:r>
          </w:p>
          <w:p w14:paraId="1D2261D7" w14:textId="77777777" w:rsidR="00251EDD" w:rsidRPr="004F77E2" w:rsidRDefault="00251EDD" w:rsidP="00255BC8">
            <w:pPr>
              <w:jc w:val="both"/>
              <w:rPr>
                <w:lang w:val="lv-LV"/>
              </w:rPr>
            </w:pPr>
            <w:r w:rsidRPr="004F77E2">
              <w:rPr>
                <w:lang w:val="lv-LV"/>
              </w:rPr>
              <w:t xml:space="preserve">2. IEPAKOJUMA PRASĪBAS </w:t>
            </w:r>
          </w:p>
          <w:p w14:paraId="4B1023DC" w14:textId="77777777" w:rsidR="00251EDD" w:rsidRPr="004F77E2" w:rsidRDefault="00251EDD" w:rsidP="00255BC8">
            <w:pPr>
              <w:jc w:val="both"/>
              <w:rPr>
                <w:lang w:val="lv-LV"/>
              </w:rPr>
            </w:pPr>
            <w:r w:rsidRPr="004F77E2">
              <w:rPr>
                <w:lang w:val="lv-LV"/>
              </w:rPr>
              <w:t xml:space="preserve">2.1. Visi produkti jāpiegādā ar precīziem norādījumiem par dozēšanu. </w:t>
            </w:r>
          </w:p>
          <w:p w14:paraId="453C95F3" w14:textId="77777777" w:rsidR="00251EDD" w:rsidRPr="004F77E2" w:rsidRDefault="00251EDD" w:rsidP="00255BC8">
            <w:pPr>
              <w:jc w:val="both"/>
              <w:rPr>
                <w:lang w:val="lv-LV"/>
              </w:rPr>
            </w:pPr>
            <w:r w:rsidRPr="004F77E2">
              <w:rPr>
                <w:lang w:val="lv-LV"/>
              </w:rPr>
              <w:t xml:space="preserve">2.2. Nedrīkst izmantot aerosola iepakojumu, kas satur propelentus. </w:t>
            </w:r>
          </w:p>
        </w:tc>
      </w:tr>
    </w:tbl>
    <w:p w14:paraId="6FA4E2C9" w14:textId="77777777" w:rsidR="00633F97" w:rsidRPr="00633F97" w:rsidRDefault="00633F97" w:rsidP="00633F97">
      <w:pPr>
        <w:jc w:val="center"/>
        <w:rPr>
          <w:b/>
        </w:rPr>
      </w:pPr>
    </w:p>
    <w:p w14:paraId="53548E05" w14:textId="33B41B30" w:rsidR="00CD41EC" w:rsidRPr="00D40F3E" w:rsidRDefault="00633F97" w:rsidP="00633F97">
      <w:pPr>
        <w:pStyle w:val="ListParagraph"/>
        <w:numPr>
          <w:ilvl w:val="0"/>
          <w:numId w:val="37"/>
        </w:numPr>
        <w:jc w:val="center"/>
        <w:rPr>
          <w:b/>
        </w:rPr>
      </w:pPr>
      <w:r w:rsidRPr="00D40F3E">
        <w:rPr>
          <w:b/>
        </w:rPr>
        <w:t xml:space="preserve">Pretendenta apliecinājums par objekta </w:t>
      </w:r>
      <w:bookmarkStart w:id="21" w:name="_GoBack"/>
      <w:r w:rsidRPr="00D40F3E">
        <w:rPr>
          <w:b/>
        </w:rPr>
        <w:t>aps</w:t>
      </w:r>
      <w:r w:rsidR="00F95B0F" w:rsidRPr="00D40F3E">
        <w:rPr>
          <w:b/>
        </w:rPr>
        <w:t>e</w:t>
      </w:r>
      <w:r w:rsidR="00E7146B">
        <w:rPr>
          <w:b/>
        </w:rPr>
        <w:t>koša</w:t>
      </w:r>
      <w:r w:rsidR="00F95B0F" w:rsidRPr="00D40F3E">
        <w:rPr>
          <w:b/>
        </w:rPr>
        <w:t>nas</w:t>
      </w:r>
      <w:bookmarkEnd w:id="21"/>
      <w:r w:rsidRPr="00D40F3E">
        <w:rPr>
          <w:b/>
        </w:rPr>
        <w:t xml:space="preserve"> veikšanu</w:t>
      </w:r>
      <w:r w:rsidR="00F95B0F" w:rsidRPr="00D40F3E">
        <w:rPr>
          <w:b/>
        </w:rPr>
        <w:t>*</w:t>
      </w:r>
    </w:p>
    <w:tbl>
      <w:tblPr>
        <w:tblW w:w="94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5"/>
        <w:gridCol w:w="2304"/>
        <w:gridCol w:w="2305"/>
        <w:gridCol w:w="2494"/>
      </w:tblGrid>
      <w:tr w:rsidR="00633F97" w:rsidRPr="00D40F3E" w14:paraId="52F5BA8E" w14:textId="77777777" w:rsidTr="00F95B0F">
        <w:trPr>
          <w:trHeight w:val="1401"/>
        </w:trPr>
        <w:tc>
          <w:tcPr>
            <w:tcW w:w="2305" w:type="dxa"/>
            <w:shd w:val="clear" w:color="auto" w:fill="auto"/>
          </w:tcPr>
          <w:p w14:paraId="72D7BCE0" w14:textId="77777777" w:rsidR="00633F97" w:rsidRPr="00D40F3E" w:rsidRDefault="00633F97" w:rsidP="00EB7210">
            <w:pPr>
              <w:jc w:val="center"/>
              <w:rPr>
                <w:b/>
                <w:u w:val="single"/>
              </w:rPr>
            </w:pPr>
            <w:r w:rsidRPr="00D40F3E">
              <w:rPr>
                <w:b/>
                <w:u w:val="single"/>
              </w:rPr>
              <w:t>Pretendents</w:t>
            </w:r>
          </w:p>
          <w:p w14:paraId="5975DF26" w14:textId="77777777" w:rsidR="00633F97" w:rsidRPr="00D40F3E" w:rsidRDefault="00633F97" w:rsidP="00EB7210">
            <w:pPr>
              <w:jc w:val="center"/>
            </w:pPr>
            <w:r w:rsidRPr="00D40F3E">
              <w:t>Pilnvarotais pārstāvis</w:t>
            </w:r>
          </w:p>
          <w:p w14:paraId="19FEA5B9" w14:textId="77777777" w:rsidR="00633F97" w:rsidRPr="00D40F3E" w:rsidRDefault="00633F97" w:rsidP="00EB7210">
            <w:pPr>
              <w:jc w:val="center"/>
            </w:pPr>
            <w:r w:rsidRPr="00D40F3E">
              <w:t>(vārds, uzvārds)</w:t>
            </w:r>
          </w:p>
        </w:tc>
        <w:tc>
          <w:tcPr>
            <w:tcW w:w="2304" w:type="dxa"/>
            <w:shd w:val="clear" w:color="auto" w:fill="auto"/>
          </w:tcPr>
          <w:p w14:paraId="592879C8" w14:textId="77777777" w:rsidR="00633F97" w:rsidRPr="00D40F3E" w:rsidRDefault="00633F97" w:rsidP="00EB7210">
            <w:pPr>
              <w:jc w:val="center"/>
              <w:rPr>
                <w:b/>
              </w:rPr>
            </w:pPr>
            <w:r w:rsidRPr="00D40F3E">
              <w:rPr>
                <w:b/>
              </w:rPr>
              <w:t>Kontakttālrunis, e-pasts</w:t>
            </w:r>
          </w:p>
        </w:tc>
        <w:tc>
          <w:tcPr>
            <w:tcW w:w="2305" w:type="dxa"/>
            <w:shd w:val="clear" w:color="auto" w:fill="auto"/>
          </w:tcPr>
          <w:p w14:paraId="00D4C3C1" w14:textId="77777777" w:rsidR="00633F97" w:rsidRPr="00D40F3E" w:rsidRDefault="00633F97" w:rsidP="00EB7210">
            <w:pPr>
              <w:jc w:val="center"/>
              <w:rPr>
                <w:b/>
                <w:u w:val="single"/>
              </w:rPr>
            </w:pPr>
            <w:r w:rsidRPr="00D40F3E">
              <w:rPr>
                <w:b/>
                <w:u w:val="single"/>
              </w:rPr>
              <w:t>Pretendents</w:t>
            </w:r>
          </w:p>
          <w:p w14:paraId="7D666B45" w14:textId="77777777" w:rsidR="00633F97" w:rsidRPr="00D40F3E" w:rsidRDefault="00633F97" w:rsidP="00EB7210">
            <w:pPr>
              <w:jc w:val="center"/>
            </w:pPr>
            <w:r w:rsidRPr="00D40F3E">
              <w:t>Pilvarotā pārstāvja paraksts</w:t>
            </w:r>
          </w:p>
        </w:tc>
        <w:tc>
          <w:tcPr>
            <w:tcW w:w="2494" w:type="dxa"/>
            <w:shd w:val="clear" w:color="auto" w:fill="auto"/>
          </w:tcPr>
          <w:p w14:paraId="5D2E440E" w14:textId="77777777" w:rsidR="00633F97" w:rsidRPr="00D40F3E" w:rsidRDefault="00633F97" w:rsidP="00EB7210">
            <w:pPr>
              <w:jc w:val="center"/>
              <w:rPr>
                <w:b/>
              </w:rPr>
            </w:pPr>
            <w:r w:rsidRPr="00D40F3E">
              <w:rPr>
                <w:b/>
              </w:rPr>
              <w:t>Objekta apsekošanas datums</w:t>
            </w:r>
          </w:p>
        </w:tc>
      </w:tr>
      <w:tr w:rsidR="00633F97" w:rsidRPr="00D40F3E" w14:paraId="226B6598" w14:textId="77777777" w:rsidTr="00F95B0F">
        <w:trPr>
          <w:trHeight w:val="1108"/>
        </w:trPr>
        <w:tc>
          <w:tcPr>
            <w:tcW w:w="2305" w:type="dxa"/>
            <w:shd w:val="clear" w:color="auto" w:fill="auto"/>
          </w:tcPr>
          <w:p w14:paraId="70D3BB5A" w14:textId="77777777" w:rsidR="00633F97" w:rsidRPr="00D40F3E" w:rsidRDefault="00633F97" w:rsidP="00EB7210"/>
        </w:tc>
        <w:tc>
          <w:tcPr>
            <w:tcW w:w="2304" w:type="dxa"/>
            <w:shd w:val="clear" w:color="auto" w:fill="auto"/>
          </w:tcPr>
          <w:p w14:paraId="05C75BDE" w14:textId="77777777" w:rsidR="00633F97" w:rsidRPr="00D40F3E" w:rsidRDefault="00633F97" w:rsidP="00EB7210"/>
        </w:tc>
        <w:tc>
          <w:tcPr>
            <w:tcW w:w="2305" w:type="dxa"/>
            <w:shd w:val="clear" w:color="auto" w:fill="auto"/>
          </w:tcPr>
          <w:p w14:paraId="4C1C03FA" w14:textId="77777777" w:rsidR="00633F97" w:rsidRPr="00D40F3E" w:rsidRDefault="00633F97" w:rsidP="00EB7210"/>
        </w:tc>
        <w:tc>
          <w:tcPr>
            <w:tcW w:w="2494" w:type="dxa"/>
            <w:shd w:val="clear" w:color="auto" w:fill="auto"/>
          </w:tcPr>
          <w:p w14:paraId="69D16DBA" w14:textId="77777777" w:rsidR="00633F97" w:rsidRPr="00D40F3E" w:rsidRDefault="00633F97" w:rsidP="00EB7210"/>
        </w:tc>
      </w:tr>
    </w:tbl>
    <w:p w14:paraId="535E56AF" w14:textId="77777777" w:rsidR="00DD08F7" w:rsidRPr="00D40F3E" w:rsidRDefault="00DD08F7" w:rsidP="00CD41EC">
      <w:pPr>
        <w:rPr>
          <w:sz w:val="20"/>
          <w:szCs w:val="20"/>
        </w:rPr>
      </w:pPr>
    </w:p>
    <w:p w14:paraId="50F0E0FD" w14:textId="7F8877FF" w:rsidR="00633F97" w:rsidRPr="00D40F3E" w:rsidRDefault="006623BC" w:rsidP="00633F97">
      <w:pPr>
        <w:autoSpaceDE w:val="0"/>
        <w:autoSpaceDN w:val="0"/>
        <w:adjustRightInd w:val="0"/>
        <w:rPr>
          <w:sz w:val="23"/>
          <w:szCs w:val="23"/>
          <w:lang w:eastAsia="lv-LV"/>
        </w:rPr>
      </w:pPr>
      <w:r w:rsidRPr="00D40F3E">
        <w:rPr>
          <w:sz w:val="23"/>
          <w:szCs w:val="23"/>
          <w:lang w:eastAsia="lv-LV"/>
        </w:rPr>
        <w:t>*</w:t>
      </w:r>
      <w:r w:rsidR="00F95B0F" w:rsidRPr="00D40F3E">
        <w:rPr>
          <w:sz w:val="23"/>
          <w:szCs w:val="23"/>
          <w:lang w:eastAsia="lv-LV"/>
        </w:rPr>
        <w:t>Pretendenta pilnvarotais</w:t>
      </w:r>
      <w:r w:rsidR="00633F97" w:rsidRPr="00D40F3E">
        <w:rPr>
          <w:sz w:val="23"/>
          <w:szCs w:val="23"/>
          <w:lang w:eastAsia="lv-LV"/>
        </w:rPr>
        <w:t xml:space="preserve"> pārstāvis ar savu parakstu apliecina, ka: </w:t>
      </w:r>
    </w:p>
    <w:p w14:paraId="43F419B5" w14:textId="4C5740AB" w:rsidR="00633F97" w:rsidRPr="00D40F3E" w:rsidRDefault="00633F97" w:rsidP="00633F97">
      <w:pPr>
        <w:autoSpaceDE w:val="0"/>
        <w:autoSpaceDN w:val="0"/>
        <w:adjustRightInd w:val="0"/>
        <w:spacing w:after="27"/>
        <w:rPr>
          <w:sz w:val="23"/>
          <w:szCs w:val="23"/>
          <w:lang w:eastAsia="lv-LV"/>
        </w:rPr>
      </w:pPr>
      <w:r w:rsidRPr="00D40F3E">
        <w:rPr>
          <w:sz w:val="23"/>
          <w:szCs w:val="23"/>
          <w:lang w:eastAsia="lv-LV"/>
        </w:rPr>
        <w:t xml:space="preserve">1) </w:t>
      </w:r>
      <w:r w:rsidR="00F95B0F" w:rsidRPr="00D40F3E">
        <w:rPr>
          <w:sz w:val="23"/>
          <w:szCs w:val="23"/>
          <w:lang w:eastAsia="lv-LV"/>
        </w:rPr>
        <w:t xml:space="preserve">ir </w:t>
      </w:r>
      <w:r w:rsidRPr="00D40F3E">
        <w:rPr>
          <w:sz w:val="23"/>
          <w:szCs w:val="23"/>
          <w:lang w:eastAsia="lv-LV"/>
        </w:rPr>
        <w:t xml:space="preserve">veikta </w:t>
      </w:r>
      <w:r w:rsidR="00F95B0F" w:rsidRPr="00D40F3E">
        <w:rPr>
          <w:sz w:val="23"/>
          <w:szCs w:val="23"/>
          <w:lang w:eastAsia="lv-LV"/>
        </w:rPr>
        <w:t xml:space="preserve">objekta </w:t>
      </w:r>
      <w:r w:rsidRPr="00D40F3E">
        <w:rPr>
          <w:sz w:val="23"/>
          <w:szCs w:val="23"/>
          <w:lang w:eastAsia="lv-LV"/>
        </w:rPr>
        <w:t xml:space="preserve">apsekošana; </w:t>
      </w:r>
    </w:p>
    <w:p w14:paraId="068B1FC1" w14:textId="12CAD6DC" w:rsidR="00633F97" w:rsidRPr="00D40F3E" w:rsidRDefault="00633F97" w:rsidP="00633F97">
      <w:pPr>
        <w:autoSpaceDE w:val="0"/>
        <w:autoSpaceDN w:val="0"/>
        <w:adjustRightInd w:val="0"/>
        <w:spacing w:after="27"/>
        <w:rPr>
          <w:sz w:val="23"/>
          <w:szCs w:val="23"/>
          <w:lang w:eastAsia="lv-LV"/>
        </w:rPr>
      </w:pPr>
      <w:r w:rsidRPr="00D40F3E">
        <w:rPr>
          <w:sz w:val="23"/>
          <w:szCs w:val="23"/>
          <w:lang w:eastAsia="lv-LV"/>
        </w:rPr>
        <w:t xml:space="preserve">2) </w:t>
      </w:r>
      <w:r w:rsidR="00F95B0F" w:rsidRPr="00D40F3E">
        <w:rPr>
          <w:sz w:val="23"/>
          <w:szCs w:val="23"/>
          <w:lang w:eastAsia="lv-LV"/>
        </w:rPr>
        <w:t>pretendents ir iepazinies ar sniedzamā Pakalpojuma apjomu;</w:t>
      </w:r>
      <w:r w:rsidRPr="00D40F3E">
        <w:rPr>
          <w:sz w:val="23"/>
          <w:szCs w:val="23"/>
          <w:lang w:eastAsia="lv-LV"/>
        </w:rPr>
        <w:t xml:space="preserve"> </w:t>
      </w:r>
    </w:p>
    <w:p w14:paraId="224DF147" w14:textId="67957B9B" w:rsidR="00633F97" w:rsidRDefault="00633F97" w:rsidP="00633F97">
      <w:pPr>
        <w:autoSpaceDE w:val="0"/>
        <w:autoSpaceDN w:val="0"/>
        <w:adjustRightInd w:val="0"/>
        <w:rPr>
          <w:sz w:val="23"/>
          <w:szCs w:val="23"/>
          <w:lang w:eastAsia="lv-LV"/>
        </w:rPr>
      </w:pPr>
      <w:r w:rsidRPr="00D40F3E">
        <w:rPr>
          <w:sz w:val="23"/>
          <w:szCs w:val="23"/>
          <w:lang w:eastAsia="lv-LV"/>
        </w:rPr>
        <w:t xml:space="preserve">3) piedāvātajā cenā tiks iekļauti visi izdevumi, kas ir nepieciešami </w:t>
      </w:r>
      <w:r w:rsidR="00F95B0F" w:rsidRPr="00D40F3E">
        <w:rPr>
          <w:sz w:val="23"/>
          <w:szCs w:val="23"/>
          <w:lang w:eastAsia="lv-LV"/>
        </w:rPr>
        <w:t>Pakalpojuma sniegšanai</w:t>
      </w:r>
      <w:r w:rsidRPr="00D40F3E">
        <w:rPr>
          <w:sz w:val="23"/>
          <w:szCs w:val="23"/>
          <w:lang w:eastAsia="lv-LV"/>
        </w:rPr>
        <w:t>.</w:t>
      </w:r>
      <w:r>
        <w:rPr>
          <w:sz w:val="23"/>
          <w:szCs w:val="23"/>
          <w:lang w:eastAsia="lv-LV"/>
        </w:rPr>
        <w:t xml:space="preserve"> </w:t>
      </w:r>
    </w:p>
    <w:p w14:paraId="34D70301" w14:textId="77777777" w:rsidR="00633F97" w:rsidRDefault="00633F97" w:rsidP="00633F97">
      <w:pPr>
        <w:autoSpaceDE w:val="0"/>
        <w:autoSpaceDN w:val="0"/>
        <w:adjustRightInd w:val="0"/>
        <w:rPr>
          <w:sz w:val="23"/>
          <w:szCs w:val="23"/>
          <w:lang w:eastAsia="lv-LV"/>
        </w:rPr>
      </w:pPr>
    </w:p>
    <w:p w14:paraId="2F0B5A2D" w14:textId="77777777" w:rsidR="00633F97" w:rsidRDefault="00633F97" w:rsidP="00633F97">
      <w:pPr>
        <w:rPr>
          <w:rFonts w:eastAsia="Arial"/>
          <w:b/>
          <w:caps/>
          <w:sz w:val="23"/>
          <w:szCs w:val="23"/>
          <w:lang w:eastAsia="ar-SA"/>
        </w:rPr>
      </w:pPr>
    </w:p>
    <w:p w14:paraId="6DD93546" w14:textId="77777777" w:rsidR="00CD41EC" w:rsidRPr="00A54A43" w:rsidRDefault="00CD41EC" w:rsidP="00CD41EC">
      <w:r w:rsidRPr="00A54A43">
        <w:rPr>
          <w:b/>
        </w:rPr>
        <w:t>Pielikumā</w:t>
      </w:r>
      <w:r w:rsidRPr="00A54A43">
        <w:t>:</w:t>
      </w:r>
    </w:p>
    <w:p w14:paraId="128305A8" w14:textId="5F708D1D" w:rsidR="00CD41EC" w:rsidRPr="00A54A43" w:rsidRDefault="00CD41EC" w:rsidP="00CD41EC">
      <w:r w:rsidRPr="00A54A43">
        <w:t xml:space="preserve"> 1. Teritorijas plāns</w:t>
      </w:r>
    </w:p>
    <w:p w14:paraId="666F0925" w14:textId="77777777" w:rsidR="008F69A4" w:rsidRDefault="008F69A4" w:rsidP="008F69A4">
      <w:pPr>
        <w:rPr>
          <w:lang w:val="lv-LV"/>
        </w:rPr>
      </w:pPr>
    </w:p>
    <w:p w14:paraId="7BE26A9F" w14:textId="77777777" w:rsidR="00F95B0F" w:rsidRPr="002F380C" w:rsidRDefault="00F95B0F" w:rsidP="008F69A4">
      <w:pPr>
        <w:rPr>
          <w:lang w:val="lv-LV"/>
        </w:rPr>
      </w:pPr>
    </w:p>
    <w:p w14:paraId="4CBEB691" w14:textId="77777777" w:rsidR="008F69A4" w:rsidRPr="002F380C" w:rsidRDefault="008F69A4" w:rsidP="008F69A4">
      <w:pPr>
        <w:rPr>
          <w:lang w:val="lv-LV"/>
        </w:rPr>
      </w:pPr>
      <w:r w:rsidRPr="002F380C">
        <w:rPr>
          <w:lang w:val="lv-LV"/>
        </w:rPr>
        <w:t>Amatpersona (pretendenta pilnvarotā persona):</w:t>
      </w:r>
    </w:p>
    <w:p w14:paraId="4B6EC89E" w14:textId="1B257EAF" w:rsidR="008F69A4" w:rsidRPr="002F380C" w:rsidRDefault="008F69A4" w:rsidP="008F69A4">
      <w:pPr>
        <w:rPr>
          <w:lang w:val="lv-LV"/>
        </w:rPr>
      </w:pPr>
      <w:r w:rsidRPr="002F380C">
        <w:rPr>
          <w:lang w:val="lv-LV"/>
        </w:rPr>
        <w:t xml:space="preserve">_________________________                _______________        _______________                   </w:t>
      </w:r>
      <w:r w:rsidRPr="002F380C">
        <w:rPr>
          <w:lang w:val="lv-LV"/>
        </w:rPr>
        <w:tab/>
        <w:t xml:space="preserve">      /vārds, uzvārds/ </w:t>
      </w:r>
      <w:r w:rsidRPr="002F380C">
        <w:rPr>
          <w:lang w:val="lv-LV"/>
        </w:rPr>
        <w:tab/>
      </w:r>
      <w:r w:rsidRPr="002F380C">
        <w:rPr>
          <w:lang w:val="lv-LV"/>
        </w:rPr>
        <w:tab/>
        <w:t xml:space="preserve">             /amats/                              /paraksts/   </w:t>
      </w:r>
      <w:r w:rsidRPr="002F380C">
        <w:rPr>
          <w:lang w:val="lv-LV"/>
        </w:rPr>
        <w:tab/>
        <w:t xml:space="preserve"> ____________________201</w:t>
      </w:r>
      <w:r>
        <w:rPr>
          <w:lang w:val="lv-LV"/>
        </w:rPr>
        <w:t>8</w:t>
      </w:r>
      <w:r w:rsidRPr="002F380C">
        <w:rPr>
          <w:lang w:val="lv-LV"/>
        </w:rPr>
        <w:t>.gada ___.________________</w:t>
      </w:r>
    </w:p>
    <w:p w14:paraId="74133D79" w14:textId="77777777" w:rsidR="008F69A4" w:rsidRPr="002F380C" w:rsidRDefault="008F69A4" w:rsidP="008F69A4">
      <w:pPr>
        <w:tabs>
          <w:tab w:val="left" w:pos="3060"/>
        </w:tabs>
        <w:rPr>
          <w:lang w:val="lv-LV"/>
        </w:rPr>
      </w:pPr>
      <w:r w:rsidRPr="002F380C">
        <w:rPr>
          <w:lang w:val="lv-LV"/>
        </w:rPr>
        <w:t>/parakstīšanas vieta/                                   /datums/</w:t>
      </w:r>
    </w:p>
    <w:p w14:paraId="136E3023" w14:textId="77777777" w:rsidR="00251EDD" w:rsidRPr="00251EDD" w:rsidRDefault="00251EDD" w:rsidP="00251EDD">
      <w:pPr>
        <w:tabs>
          <w:tab w:val="left" w:pos="3060"/>
        </w:tabs>
        <w:jc w:val="right"/>
        <w:rPr>
          <w:i/>
          <w:noProof/>
          <w:lang w:val="lv-LV" w:eastAsia="lv-LV"/>
        </w:rPr>
      </w:pPr>
      <w:r w:rsidRPr="00251EDD">
        <w:rPr>
          <w:i/>
          <w:noProof/>
          <w:lang w:val="lv-LV" w:eastAsia="lv-LV"/>
        </w:rPr>
        <w:t>Pielikums Nr.1</w:t>
      </w:r>
    </w:p>
    <w:p w14:paraId="053976A6" w14:textId="77777777" w:rsidR="00251EDD" w:rsidRDefault="00251EDD" w:rsidP="00251EDD">
      <w:pPr>
        <w:tabs>
          <w:tab w:val="left" w:pos="3060"/>
        </w:tabs>
        <w:jc w:val="right"/>
        <w:rPr>
          <w:noProof/>
          <w:lang w:val="lv-LV" w:eastAsia="lv-LV"/>
        </w:rPr>
      </w:pPr>
    </w:p>
    <w:p w14:paraId="0889802C" w14:textId="77777777" w:rsidR="00251EDD" w:rsidRPr="00251EDD" w:rsidRDefault="00251EDD" w:rsidP="00251EDD">
      <w:pPr>
        <w:tabs>
          <w:tab w:val="left" w:pos="3060"/>
        </w:tabs>
        <w:jc w:val="center"/>
        <w:rPr>
          <w:b/>
          <w:noProof/>
          <w:lang w:val="lv-LV" w:eastAsia="lv-LV"/>
        </w:rPr>
      </w:pPr>
      <w:r w:rsidRPr="00251EDD">
        <w:rPr>
          <w:b/>
          <w:noProof/>
          <w:lang w:val="lv-LV" w:eastAsia="lv-LV"/>
        </w:rPr>
        <w:t>Teritorijas plāns</w:t>
      </w:r>
    </w:p>
    <w:p w14:paraId="6BA4F9BE" w14:textId="77777777" w:rsidR="00251EDD" w:rsidRPr="00251EDD" w:rsidRDefault="00251EDD" w:rsidP="00251EDD">
      <w:pPr>
        <w:rPr>
          <w:lang w:val="lv-LV"/>
        </w:rPr>
      </w:pPr>
    </w:p>
    <w:p w14:paraId="303E2A33" w14:textId="46445B03" w:rsidR="00251EDD" w:rsidRPr="00251EDD" w:rsidRDefault="00FB77F9" w:rsidP="00251EDD">
      <w:pPr>
        <w:rPr>
          <w:lang w:val="lv-LV"/>
        </w:rPr>
      </w:pPr>
      <w:r>
        <w:rPr>
          <w:lang w:val="lv-LV"/>
        </w:rPr>
        <w:pict w14:anchorId="47644EE4">
          <v:shape id="_x0000_i1025" type="#_x0000_t75" style="width:419.9pt;height:429.1pt">
            <v:imagedata r:id="rId33" o:title="LU_DAC_Teritorija"/>
          </v:shape>
        </w:pict>
      </w:r>
    </w:p>
    <w:p w14:paraId="15E6E0C8" w14:textId="77777777" w:rsidR="00251EDD" w:rsidRPr="00251EDD" w:rsidRDefault="00251EDD" w:rsidP="00251EDD">
      <w:pPr>
        <w:rPr>
          <w:lang w:val="lv-LV"/>
        </w:rPr>
      </w:pPr>
    </w:p>
    <w:p w14:paraId="5EE7D9EF" w14:textId="3AEC7CD9" w:rsidR="00251EDD" w:rsidRPr="002F380C" w:rsidRDefault="00251EDD" w:rsidP="005E6087">
      <w:pPr>
        <w:jc w:val="right"/>
        <w:rPr>
          <w:b/>
          <w:lang w:val="lv-LV"/>
        </w:rPr>
      </w:pPr>
      <w:r>
        <w:rPr>
          <w:lang w:val="lv-LV"/>
        </w:rPr>
        <w:lastRenderedPageBreak/>
        <w:tab/>
      </w:r>
      <w:r w:rsidRPr="002F380C">
        <w:rPr>
          <w:b/>
          <w:lang w:val="lv-LV"/>
        </w:rPr>
        <w:t>3.pielikums</w:t>
      </w:r>
    </w:p>
    <w:p w14:paraId="7FA082F5" w14:textId="77777777" w:rsidR="00251EDD" w:rsidRPr="002F380C" w:rsidRDefault="00251EDD" w:rsidP="005E6087">
      <w:pPr>
        <w:pStyle w:val="naisf"/>
        <w:spacing w:before="0" w:after="0"/>
        <w:jc w:val="right"/>
        <w:rPr>
          <w:b/>
          <w:szCs w:val="24"/>
          <w:lang w:val="lv-LV"/>
        </w:rPr>
      </w:pPr>
      <w:r w:rsidRPr="002F380C">
        <w:rPr>
          <w:b/>
          <w:szCs w:val="24"/>
          <w:lang w:val="lv-LV"/>
        </w:rPr>
        <w:t xml:space="preserve">“Finanšu pieāvājums” </w:t>
      </w:r>
    </w:p>
    <w:p w14:paraId="4BCCE8BD" w14:textId="77777777" w:rsidR="00251EDD" w:rsidRPr="002F380C" w:rsidRDefault="00251EDD" w:rsidP="005E6087">
      <w:pPr>
        <w:tabs>
          <w:tab w:val="left" w:pos="855"/>
        </w:tabs>
        <w:jc w:val="right"/>
        <w:rPr>
          <w:lang w:val="lv-LV"/>
        </w:rPr>
      </w:pPr>
      <w:r w:rsidRPr="002F380C">
        <w:rPr>
          <w:lang w:val="lv-LV"/>
        </w:rPr>
        <w:t>LU atklāta konkursa</w:t>
      </w:r>
    </w:p>
    <w:p w14:paraId="0F097EB1" w14:textId="77777777" w:rsidR="00251EDD" w:rsidRDefault="00251EDD" w:rsidP="005E6087">
      <w:pPr>
        <w:jc w:val="right"/>
        <w:rPr>
          <w:lang w:val="lv-LV"/>
        </w:rPr>
      </w:pPr>
      <w:r w:rsidRPr="002F380C">
        <w:rPr>
          <w:lang w:val="lv-LV"/>
        </w:rPr>
        <w:t>“</w:t>
      </w:r>
      <w:r w:rsidRPr="005C6F9D">
        <w:rPr>
          <w:lang w:val="lv-LV"/>
        </w:rPr>
        <w:t xml:space="preserve">Latvijas Universitātes Dabaszinātņu akadēmiskā centra </w:t>
      </w:r>
    </w:p>
    <w:p w14:paraId="7A4E1295" w14:textId="77777777" w:rsidR="00251EDD" w:rsidRPr="002F380C" w:rsidRDefault="00251EDD" w:rsidP="00251EDD">
      <w:pPr>
        <w:jc w:val="right"/>
        <w:rPr>
          <w:lang w:val="lv-LV"/>
        </w:rPr>
      </w:pPr>
      <w:r w:rsidRPr="005C6F9D">
        <w:rPr>
          <w:lang w:val="lv-LV"/>
        </w:rPr>
        <w:t>Jelgavas ielā 1, Rīgā telpu un teritorijas uzkopšanas pakalpojumi</w:t>
      </w:r>
      <w:r w:rsidRPr="002F380C">
        <w:rPr>
          <w:lang w:val="lv-LV"/>
        </w:rPr>
        <w:t>”</w:t>
      </w:r>
    </w:p>
    <w:p w14:paraId="202BC682" w14:textId="77777777" w:rsidR="00251EDD" w:rsidRPr="002F380C" w:rsidRDefault="00251EDD" w:rsidP="00251EDD">
      <w:pPr>
        <w:jc w:val="right"/>
        <w:rPr>
          <w:lang w:val="lv-LV"/>
        </w:rPr>
      </w:pPr>
      <w:r w:rsidRPr="002F380C">
        <w:rPr>
          <w:lang w:val="lv-LV"/>
        </w:rPr>
        <w:t xml:space="preserve"> (iepirkuma identifikācijas Nr.</w:t>
      </w:r>
      <w:r>
        <w:rPr>
          <w:lang w:val="lv-LV"/>
        </w:rPr>
        <w:t>LU 2018/27</w:t>
      </w:r>
      <w:r w:rsidRPr="002F380C">
        <w:rPr>
          <w:lang w:val="lv-LV"/>
        </w:rPr>
        <w:t>)</w:t>
      </w:r>
    </w:p>
    <w:p w14:paraId="331FA316" w14:textId="4A6B1DC0" w:rsidR="00251EDD" w:rsidRDefault="00251EDD" w:rsidP="00251EDD">
      <w:pPr>
        <w:tabs>
          <w:tab w:val="left" w:pos="6186"/>
        </w:tabs>
        <w:jc w:val="right"/>
        <w:rPr>
          <w:lang w:val="lv-LV"/>
        </w:rPr>
      </w:pPr>
      <w:r w:rsidRPr="002F380C">
        <w:rPr>
          <w:lang w:val="lv-LV"/>
        </w:rPr>
        <w:t>nolikumam</w:t>
      </w:r>
    </w:p>
    <w:p w14:paraId="279EF0D2" w14:textId="77777777" w:rsidR="00251EDD" w:rsidRPr="00A54A43" w:rsidRDefault="00251EDD" w:rsidP="00251EDD">
      <w:pPr>
        <w:pStyle w:val="Virsraksts11"/>
        <w:tabs>
          <w:tab w:val="clear" w:pos="720"/>
        </w:tabs>
        <w:ind w:left="0" w:firstLine="0"/>
        <w:jc w:val="center"/>
        <w:rPr>
          <w:rFonts w:ascii="Times New Roman" w:hAnsi="Times New Roman" w:cs="Times New Roman"/>
          <w:bCs/>
          <w:sz w:val="24"/>
          <w14:shadow w14:blurRad="50800" w14:dist="38100" w14:dir="2700000" w14:sx="100000" w14:sy="100000" w14:kx="0" w14:ky="0" w14:algn="tl">
            <w14:srgbClr w14:val="000000">
              <w14:alpha w14:val="60000"/>
            </w14:srgbClr>
          </w14:shadow>
        </w:rPr>
      </w:pPr>
      <w:r w:rsidRPr="00A54A43">
        <w:rPr>
          <w:rFonts w:ascii="Times New Roman" w:hAnsi="Times New Roman" w:cs="Times New Roman"/>
          <w:bCs/>
          <w:sz w:val="24"/>
          <w14:shadow w14:blurRad="50800" w14:dist="38100" w14:dir="2700000" w14:sx="100000" w14:sy="100000" w14:kx="0" w14:ky="0" w14:algn="tl">
            <w14:srgbClr w14:val="000000">
              <w14:alpha w14:val="60000"/>
            </w14:srgbClr>
          </w14:shadow>
        </w:rPr>
        <w:t>FINANŠU PIEDĀVĀJUMA FORMA</w:t>
      </w:r>
    </w:p>
    <w:p w14:paraId="1AD44349" w14:textId="77777777" w:rsidR="00251EDD" w:rsidRPr="00CE468F" w:rsidRDefault="00251EDD" w:rsidP="00251EDD">
      <w:pPr>
        <w:spacing w:before="120"/>
        <w:jc w:val="both"/>
        <w:rPr>
          <w:lang w:val="lv-LV"/>
        </w:rPr>
      </w:pPr>
      <w:r w:rsidRPr="00CE468F">
        <w:rPr>
          <w:i/>
          <w:lang w:val="lv-LV"/>
        </w:rPr>
        <w:t xml:space="preserve">Pretendenta nosaukums/ ____________________ </w:t>
      </w:r>
      <w:r w:rsidRPr="00CE468F">
        <w:rPr>
          <w:lang w:val="lv-LV"/>
        </w:rPr>
        <w:t>piedāvā sniegt iepirkuma “</w:t>
      </w:r>
      <w:r w:rsidRPr="005C6F9D">
        <w:rPr>
          <w:lang w:val="lv-LV"/>
        </w:rPr>
        <w:t>Latvijas Universitātes Dabaszinātņu akadēmiskā centra</w:t>
      </w:r>
      <w:r>
        <w:rPr>
          <w:lang w:val="lv-LV"/>
        </w:rPr>
        <w:t xml:space="preserve"> </w:t>
      </w:r>
      <w:r w:rsidRPr="005C6F9D">
        <w:rPr>
          <w:lang w:val="lv-LV"/>
        </w:rPr>
        <w:t>Jelgavas ielā 1, Rīgā telpu un teritorijas uzkopšanas pakalpojumi</w:t>
      </w:r>
      <w:r>
        <w:rPr>
          <w:lang w:val="lv-LV"/>
        </w:rPr>
        <w:t>”</w:t>
      </w:r>
      <w:r w:rsidRPr="00CE468F">
        <w:rPr>
          <w:lang w:val="lv-LV"/>
        </w:rPr>
        <w:t xml:space="preserve">,  Tehniskajā specifikācijā minētos darbus par sekojošām izmaksām: </w:t>
      </w:r>
    </w:p>
    <w:tbl>
      <w:tblPr>
        <w:tblpPr w:leftFromText="180" w:rightFromText="180" w:vertAnchor="text" w:horzAnchor="margin" w:tblpY="30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4"/>
        <w:gridCol w:w="1559"/>
        <w:gridCol w:w="2127"/>
        <w:gridCol w:w="1842"/>
        <w:gridCol w:w="1701"/>
        <w:gridCol w:w="1985"/>
      </w:tblGrid>
      <w:tr w:rsidR="009A781C" w:rsidRPr="00BB16B0" w14:paraId="0AF86ABC" w14:textId="77777777" w:rsidTr="00FA1EF3">
        <w:trPr>
          <w:trHeight w:val="1972"/>
        </w:trPr>
        <w:tc>
          <w:tcPr>
            <w:tcW w:w="704" w:type="dxa"/>
            <w:shd w:val="clear" w:color="auto" w:fill="FFFFFF"/>
            <w:vAlign w:val="center"/>
          </w:tcPr>
          <w:p w14:paraId="5C2617B1" w14:textId="77777777" w:rsidR="009A781C" w:rsidRPr="00BB16B0" w:rsidRDefault="009A781C" w:rsidP="00255BC8">
            <w:pPr>
              <w:jc w:val="center"/>
              <w:rPr>
                <w:b/>
                <w:sz w:val="22"/>
                <w:szCs w:val="22"/>
              </w:rPr>
            </w:pPr>
            <w:r w:rsidRPr="00BB16B0">
              <w:rPr>
                <w:b/>
                <w:sz w:val="22"/>
                <w:szCs w:val="22"/>
              </w:rPr>
              <w:t>Nr.p.k.</w:t>
            </w:r>
          </w:p>
        </w:tc>
        <w:tc>
          <w:tcPr>
            <w:tcW w:w="1559" w:type="dxa"/>
            <w:shd w:val="clear" w:color="auto" w:fill="FFFFFF"/>
            <w:vAlign w:val="center"/>
          </w:tcPr>
          <w:p w14:paraId="3C67C8C7" w14:textId="77777777" w:rsidR="009A781C" w:rsidRPr="00BB16B0" w:rsidRDefault="009A781C" w:rsidP="00255BC8">
            <w:pPr>
              <w:jc w:val="center"/>
              <w:rPr>
                <w:b/>
                <w:sz w:val="22"/>
                <w:szCs w:val="22"/>
              </w:rPr>
            </w:pPr>
            <w:r w:rsidRPr="00BB16B0">
              <w:rPr>
                <w:b/>
                <w:sz w:val="22"/>
                <w:szCs w:val="22"/>
              </w:rPr>
              <w:t>Pakalpojums</w:t>
            </w:r>
          </w:p>
        </w:tc>
        <w:tc>
          <w:tcPr>
            <w:tcW w:w="2127" w:type="dxa"/>
            <w:shd w:val="clear" w:color="auto" w:fill="FFFFFF"/>
            <w:vAlign w:val="center"/>
          </w:tcPr>
          <w:p w14:paraId="748E4E36" w14:textId="4B03C2FE" w:rsidR="009A781C" w:rsidRPr="00BB16B0" w:rsidRDefault="00FA1EF3" w:rsidP="00255BC8">
            <w:pPr>
              <w:jc w:val="center"/>
              <w:rPr>
                <w:b/>
                <w:sz w:val="22"/>
                <w:szCs w:val="22"/>
                <w:lang w:val="lv-LV" w:eastAsia="lv-LV"/>
              </w:rPr>
            </w:pPr>
            <w:r>
              <w:rPr>
                <w:b/>
                <w:sz w:val="22"/>
                <w:szCs w:val="22"/>
                <w:lang w:val="lv-LV" w:eastAsia="lv-LV"/>
              </w:rPr>
              <w:t>U</w:t>
            </w:r>
            <w:r w:rsidR="009A781C" w:rsidRPr="00BB16B0">
              <w:rPr>
                <w:b/>
                <w:sz w:val="22"/>
                <w:szCs w:val="22"/>
                <w:lang w:val="lv-LV" w:eastAsia="lv-LV"/>
              </w:rPr>
              <w:t>zkopjamā platība</w:t>
            </w:r>
          </w:p>
          <w:p w14:paraId="125B583E" w14:textId="77777777" w:rsidR="009A781C" w:rsidRPr="00BB16B0" w:rsidRDefault="009A781C" w:rsidP="00255BC8">
            <w:pPr>
              <w:jc w:val="center"/>
              <w:rPr>
                <w:b/>
                <w:sz w:val="22"/>
                <w:szCs w:val="22"/>
                <w:lang w:val="lv-LV" w:eastAsia="lv-LV"/>
              </w:rPr>
            </w:pPr>
            <w:r w:rsidRPr="00BB16B0">
              <w:rPr>
                <w:b/>
                <w:sz w:val="22"/>
                <w:szCs w:val="22"/>
                <w:lang w:val="lv-LV" w:eastAsia="lv-LV"/>
              </w:rPr>
              <w:t>m</w:t>
            </w:r>
            <w:r w:rsidRPr="00BB16B0">
              <w:rPr>
                <w:b/>
                <w:sz w:val="22"/>
                <w:szCs w:val="22"/>
                <w:vertAlign w:val="superscript"/>
                <w:lang w:val="lv-LV" w:eastAsia="lv-LV"/>
              </w:rPr>
              <w:t>2</w:t>
            </w:r>
          </w:p>
          <w:p w14:paraId="55550848" w14:textId="77777777" w:rsidR="009A781C" w:rsidRPr="00BB16B0" w:rsidRDefault="009A781C" w:rsidP="00255BC8">
            <w:pPr>
              <w:jc w:val="center"/>
              <w:rPr>
                <w:b/>
                <w:sz w:val="22"/>
                <w:szCs w:val="22"/>
              </w:rPr>
            </w:pPr>
            <w:r w:rsidRPr="00BB16B0">
              <w:rPr>
                <w:b/>
                <w:sz w:val="22"/>
                <w:szCs w:val="22"/>
                <w:lang w:val="lv-LV" w:eastAsia="lv-LV"/>
              </w:rPr>
              <w:t>(atbilstoši  “Tehniskā specifikācija” 1.punktā noteiktajam)</w:t>
            </w:r>
          </w:p>
        </w:tc>
        <w:tc>
          <w:tcPr>
            <w:tcW w:w="1842" w:type="dxa"/>
            <w:shd w:val="clear" w:color="auto" w:fill="FFFFFF"/>
          </w:tcPr>
          <w:p w14:paraId="701C21FE" w14:textId="139AEEB1" w:rsidR="009A781C" w:rsidRPr="00BB16B0" w:rsidRDefault="009A781C" w:rsidP="00255BC8">
            <w:pPr>
              <w:jc w:val="center"/>
              <w:rPr>
                <w:b/>
                <w:sz w:val="22"/>
                <w:szCs w:val="22"/>
                <w:lang w:val="lv-LV" w:eastAsia="lv-LV"/>
              </w:rPr>
            </w:pPr>
            <w:r w:rsidRPr="00BB16B0">
              <w:rPr>
                <w:b/>
                <w:sz w:val="22"/>
                <w:szCs w:val="22"/>
                <w:lang w:val="lv-LV" w:eastAsia="lv-LV"/>
              </w:rPr>
              <w:t xml:space="preserve">Stundas likme </w:t>
            </w:r>
            <w:r>
              <w:rPr>
                <w:b/>
                <w:sz w:val="22"/>
                <w:szCs w:val="22"/>
                <w:lang w:val="lv-LV" w:eastAsia="lv-LV"/>
              </w:rPr>
              <w:t xml:space="preserve">1 (vienam) apkopējam </w:t>
            </w:r>
            <w:r w:rsidRPr="00BB16B0">
              <w:rPr>
                <w:b/>
                <w:sz w:val="22"/>
                <w:szCs w:val="22"/>
                <w:lang w:val="lv-LV" w:eastAsia="lv-LV"/>
              </w:rPr>
              <w:t>(EUR/h bez PVN)</w:t>
            </w:r>
          </w:p>
        </w:tc>
        <w:tc>
          <w:tcPr>
            <w:tcW w:w="1701" w:type="dxa"/>
            <w:shd w:val="clear" w:color="auto" w:fill="FFFFFF"/>
          </w:tcPr>
          <w:p w14:paraId="536C61A6" w14:textId="77777777" w:rsidR="009A781C" w:rsidRDefault="009A781C" w:rsidP="009A781C">
            <w:pPr>
              <w:jc w:val="center"/>
              <w:rPr>
                <w:b/>
                <w:sz w:val="22"/>
                <w:szCs w:val="22"/>
                <w:lang w:val="lv-LV" w:eastAsia="lv-LV"/>
              </w:rPr>
            </w:pPr>
            <w:r w:rsidRPr="00BB16B0">
              <w:rPr>
                <w:b/>
                <w:sz w:val="22"/>
                <w:szCs w:val="22"/>
                <w:lang w:val="lv-LV" w:eastAsia="lv-LV"/>
              </w:rPr>
              <w:t>Kopējās izmaksas mēnesī (EUR bez PVN)</w:t>
            </w:r>
          </w:p>
          <w:p w14:paraId="3A2B901E" w14:textId="6C6E93D4" w:rsidR="00FA1EF3" w:rsidRPr="00BB16B0" w:rsidRDefault="00FA1EF3" w:rsidP="00FA1EF3">
            <w:pPr>
              <w:jc w:val="center"/>
              <w:rPr>
                <w:b/>
                <w:sz w:val="22"/>
                <w:szCs w:val="22"/>
              </w:rPr>
            </w:pPr>
            <w:r>
              <w:rPr>
                <w:b/>
                <w:sz w:val="22"/>
                <w:szCs w:val="22"/>
                <w:lang w:val="lv-LV" w:eastAsia="lv-LV"/>
              </w:rPr>
              <w:t>par pakalpojuma sniegšanu</w:t>
            </w:r>
          </w:p>
        </w:tc>
        <w:tc>
          <w:tcPr>
            <w:tcW w:w="1985" w:type="dxa"/>
            <w:shd w:val="clear" w:color="auto" w:fill="D9D9D9"/>
          </w:tcPr>
          <w:p w14:paraId="3444A032" w14:textId="77777777" w:rsidR="009A781C" w:rsidRPr="00BB16B0" w:rsidRDefault="009A781C" w:rsidP="009A781C">
            <w:pPr>
              <w:jc w:val="center"/>
              <w:rPr>
                <w:b/>
                <w:sz w:val="22"/>
                <w:szCs w:val="22"/>
              </w:rPr>
            </w:pPr>
            <w:r w:rsidRPr="00BB16B0">
              <w:rPr>
                <w:b/>
                <w:sz w:val="22"/>
                <w:szCs w:val="22"/>
              </w:rPr>
              <w:t>Kopējās izmaksas (par 36 mēn.)</w:t>
            </w:r>
          </w:p>
          <w:p w14:paraId="47C27B13" w14:textId="362A5939" w:rsidR="009A781C" w:rsidRPr="00BB16B0" w:rsidRDefault="009A781C" w:rsidP="009A781C">
            <w:pPr>
              <w:jc w:val="center"/>
              <w:rPr>
                <w:b/>
                <w:sz w:val="22"/>
                <w:szCs w:val="22"/>
              </w:rPr>
            </w:pPr>
            <w:r w:rsidRPr="00BB16B0">
              <w:rPr>
                <w:b/>
                <w:sz w:val="22"/>
                <w:szCs w:val="22"/>
              </w:rPr>
              <w:t>(EUR bez PVN)</w:t>
            </w:r>
            <w:r w:rsidR="00FA1EF3">
              <w:rPr>
                <w:b/>
                <w:sz w:val="22"/>
                <w:szCs w:val="22"/>
              </w:rPr>
              <w:t xml:space="preserve"> </w:t>
            </w:r>
            <w:r w:rsidR="00FA1EF3">
              <w:rPr>
                <w:b/>
                <w:sz w:val="22"/>
                <w:szCs w:val="22"/>
                <w:lang w:val="lv-LV" w:eastAsia="lv-LV"/>
              </w:rPr>
              <w:t xml:space="preserve"> par pakalpojuma sniegšanu</w:t>
            </w:r>
          </w:p>
        </w:tc>
      </w:tr>
      <w:tr w:rsidR="009A781C" w:rsidRPr="00BB16B0" w14:paraId="6973BA48" w14:textId="77777777" w:rsidTr="00FA1EF3">
        <w:trPr>
          <w:trHeight w:val="521"/>
        </w:trPr>
        <w:tc>
          <w:tcPr>
            <w:tcW w:w="704" w:type="dxa"/>
            <w:shd w:val="clear" w:color="auto" w:fill="FFFFFF"/>
          </w:tcPr>
          <w:p w14:paraId="7723782C" w14:textId="77777777" w:rsidR="009A781C" w:rsidRPr="00BB16B0" w:rsidRDefault="009A781C" w:rsidP="00255BC8">
            <w:pPr>
              <w:jc w:val="center"/>
              <w:rPr>
                <w:b/>
                <w:sz w:val="22"/>
                <w:szCs w:val="22"/>
              </w:rPr>
            </w:pPr>
            <w:r w:rsidRPr="00BB16B0">
              <w:rPr>
                <w:b/>
                <w:sz w:val="22"/>
                <w:szCs w:val="22"/>
              </w:rPr>
              <w:t>1.</w:t>
            </w:r>
          </w:p>
        </w:tc>
        <w:tc>
          <w:tcPr>
            <w:tcW w:w="1559" w:type="dxa"/>
            <w:shd w:val="clear" w:color="auto" w:fill="FFFFFF"/>
          </w:tcPr>
          <w:p w14:paraId="26C633EF" w14:textId="77777777" w:rsidR="009A781C" w:rsidRPr="00BB16B0" w:rsidRDefault="009A781C" w:rsidP="00255BC8">
            <w:pPr>
              <w:rPr>
                <w:b/>
                <w:sz w:val="22"/>
                <w:szCs w:val="22"/>
              </w:rPr>
            </w:pPr>
            <w:r w:rsidRPr="00BB16B0">
              <w:rPr>
                <w:b/>
                <w:sz w:val="22"/>
                <w:szCs w:val="22"/>
              </w:rPr>
              <w:t>Ēkas uzkopšana</w:t>
            </w:r>
          </w:p>
        </w:tc>
        <w:tc>
          <w:tcPr>
            <w:tcW w:w="2127" w:type="dxa"/>
            <w:shd w:val="clear" w:color="auto" w:fill="FFFFFF"/>
          </w:tcPr>
          <w:p w14:paraId="1CC32CB8" w14:textId="77777777" w:rsidR="009A781C" w:rsidRPr="00BB16B0" w:rsidRDefault="009A781C" w:rsidP="00255BC8">
            <w:pPr>
              <w:jc w:val="center"/>
              <w:rPr>
                <w:sz w:val="22"/>
                <w:szCs w:val="22"/>
              </w:rPr>
            </w:pPr>
            <w:r w:rsidRPr="00BB16B0">
              <w:rPr>
                <w:i/>
                <w:sz w:val="22"/>
                <w:szCs w:val="22"/>
              </w:rPr>
              <w:t>16316,80</w:t>
            </w:r>
            <w:r w:rsidRPr="00BB16B0">
              <w:rPr>
                <w:sz w:val="22"/>
                <w:szCs w:val="22"/>
              </w:rPr>
              <w:t xml:space="preserve"> m</w:t>
            </w:r>
            <w:r w:rsidRPr="00BB16B0">
              <w:rPr>
                <w:sz w:val="22"/>
                <w:szCs w:val="22"/>
                <w:vertAlign w:val="superscript"/>
              </w:rPr>
              <w:t>2</w:t>
            </w:r>
          </w:p>
          <w:p w14:paraId="069760F8" w14:textId="77777777" w:rsidR="009A781C" w:rsidRPr="00BB16B0" w:rsidRDefault="009A781C" w:rsidP="00255BC8">
            <w:pPr>
              <w:jc w:val="center"/>
              <w:rPr>
                <w:i/>
                <w:sz w:val="22"/>
                <w:szCs w:val="22"/>
              </w:rPr>
            </w:pPr>
          </w:p>
        </w:tc>
        <w:tc>
          <w:tcPr>
            <w:tcW w:w="1842" w:type="dxa"/>
            <w:shd w:val="clear" w:color="auto" w:fill="FFFFFF"/>
          </w:tcPr>
          <w:p w14:paraId="7845ACAC" w14:textId="77777777" w:rsidR="009A781C" w:rsidRPr="00BB16B0" w:rsidRDefault="009A781C" w:rsidP="00255BC8">
            <w:pPr>
              <w:jc w:val="center"/>
              <w:rPr>
                <w:sz w:val="22"/>
                <w:szCs w:val="22"/>
              </w:rPr>
            </w:pPr>
          </w:p>
        </w:tc>
        <w:tc>
          <w:tcPr>
            <w:tcW w:w="1701" w:type="dxa"/>
            <w:shd w:val="clear" w:color="auto" w:fill="FFFFFF"/>
          </w:tcPr>
          <w:p w14:paraId="786FC090" w14:textId="0250FEA5" w:rsidR="009A781C" w:rsidRPr="00BB16B0" w:rsidRDefault="009A781C" w:rsidP="00255BC8">
            <w:pPr>
              <w:jc w:val="center"/>
              <w:rPr>
                <w:sz w:val="22"/>
                <w:szCs w:val="22"/>
              </w:rPr>
            </w:pPr>
          </w:p>
        </w:tc>
        <w:tc>
          <w:tcPr>
            <w:tcW w:w="1985" w:type="dxa"/>
            <w:shd w:val="clear" w:color="auto" w:fill="FFFFFF"/>
          </w:tcPr>
          <w:p w14:paraId="723B5689" w14:textId="77777777" w:rsidR="009A781C" w:rsidRPr="00BB16B0" w:rsidRDefault="009A781C" w:rsidP="00255BC8">
            <w:pPr>
              <w:jc w:val="center"/>
              <w:rPr>
                <w:sz w:val="22"/>
                <w:szCs w:val="22"/>
              </w:rPr>
            </w:pPr>
          </w:p>
        </w:tc>
      </w:tr>
      <w:tr w:rsidR="009A781C" w:rsidRPr="00BB16B0" w14:paraId="58DAF22F" w14:textId="77777777" w:rsidTr="00FA1EF3">
        <w:trPr>
          <w:trHeight w:val="443"/>
        </w:trPr>
        <w:tc>
          <w:tcPr>
            <w:tcW w:w="704" w:type="dxa"/>
            <w:shd w:val="clear" w:color="auto" w:fill="FFFFFF"/>
          </w:tcPr>
          <w:p w14:paraId="17BE4762" w14:textId="77777777" w:rsidR="009A781C" w:rsidRPr="00BB16B0" w:rsidRDefault="009A781C" w:rsidP="00255BC8">
            <w:pPr>
              <w:jc w:val="center"/>
              <w:rPr>
                <w:b/>
                <w:sz w:val="22"/>
                <w:szCs w:val="22"/>
              </w:rPr>
            </w:pPr>
            <w:r w:rsidRPr="00BB16B0">
              <w:rPr>
                <w:b/>
                <w:sz w:val="22"/>
                <w:szCs w:val="22"/>
              </w:rPr>
              <w:t>2.</w:t>
            </w:r>
          </w:p>
        </w:tc>
        <w:tc>
          <w:tcPr>
            <w:tcW w:w="1559" w:type="dxa"/>
            <w:shd w:val="clear" w:color="auto" w:fill="FFFFFF"/>
          </w:tcPr>
          <w:p w14:paraId="79C52B4D" w14:textId="77777777" w:rsidR="009A781C" w:rsidRPr="00BB16B0" w:rsidRDefault="009A781C" w:rsidP="00255BC8">
            <w:pPr>
              <w:rPr>
                <w:b/>
                <w:sz w:val="22"/>
                <w:szCs w:val="22"/>
              </w:rPr>
            </w:pPr>
            <w:r w:rsidRPr="00BB16B0">
              <w:rPr>
                <w:b/>
                <w:sz w:val="22"/>
                <w:szCs w:val="22"/>
              </w:rPr>
              <w:t>Teritorijas uzkopšana</w:t>
            </w:r>
          </w:p>
        </w:tc>
        <w:tc>
          <w:tcPr>
            <w:tcW w:w="2127" w:type="dxa"/>
            <w:shd w:val="clear" w:color="auto" w:fill="FFFFFF"/>
          </w:tcPr>
          <w:p w14:paraId="1C1B2BBA" w14:textId="77777777" w:rsidR="009A781C" w:rsidRPr="00BB16B0" w:rsidRDefault="009A781C" w:rsidP="00255BC8">
            <w:pPr>
              <w:jc w:val="center"/>
              <w:rPr>
                <w:sz w:val="22"/>
                <w:szCs w:val="22"/>
              </w:rPr>
            </w:pPr>
            <w:r>
              <w:rPr>
                <w:i/>
                <w:sz w:val="22"/>
                <w:szCs w:val="22"/>
              </w:rPr>
              <w:t>13376</w:t>
            </w:r>
            <w:r w:rsidRPr="00BB16B0">
              <w:rPr>
                <w:i/>
                <w:sz w:val="22"/>
                <w:szCs w:val="22"/>
              </w:rPr>
              <w:t>,00</w:t>
            </w:r>
            <w:r w:rsidRPr="00BB16B0">
              <w:rPr>
                <w:sz w:val="22"/>
                <w:szCs w:val="22"/>
              </w:rPr>
              <w:t xml:space="preserve"> m</w:t>
            </w:r>
            <w:r w:rsidRPr="00BB16B0">
              <w:rPr>
                <w:sz w:val="22"/>
                <w:szCs w:val="22"/>
                <w:vertAlign w:val="superscript"/>
              </w:rPr>
              <w:t>2</w:t>
            </w:r>
          </w:p>
          <w:p w14:paraId="596930B2" w14:textId="77777777" w:rsidR="009A781C" w:rsidRPr="00BB16B0" w:rsidRDefault="009A781C" w:rsidP="00255BC8">
            <w:pPr>
              <w:jc w:val="center"/>
              <w:rPr>
                <w:i/>
                <w:sz w:val="22"/>
                <w:szCs w:val="22"/>
              </w:rPr>
            </w:pPr>
          </w:p>
        </w:tc>
        <w:tc>
          <w:tcPr>
            <w:tcW w:w="1842" w:type="dxa"/>
            <w:shd w:val="clear" w:color="auto" w:fill="FFFFFF"/>
          </w:tcPr>
          <w:p w14:paraId="691847CD" w14:textId="77777777" w:rsidR="009A781C" w:rsidRPr="00BB16B0" w:rsidRDefault="009A781C" w:rsidP="00255BC8">
            <w:pPr>
              <w:jc w:val="center"/>
              <w:rPr>
                <w:sz w:val="22"/>
                <w:szCs w:val="22"/>
              </w:rPr>
            </w:pPr>
          </w:p>
        </w:tc>
        <w:tc>
          <w:tcPr>
            <w:tcW w:w="1701" w:type="dxa"/>
            <w:shd w:val="clear" w:color="auto" w:fill="FFFFFF"/>
          </w:tcPr>
          <w:p w14:paraId="337E0A5C" w14:textId="23FE2D30" w:rsidR="009A781C" w:rsidRPr="00BB16B0" w:rsidRDefault="009A781C" w:rsidP="00255BC8">
            <w:pPr>
              <w:jc w:val="center"/>
              <w:rPr>
                <w:sz w:val="22"/>
                <w:szCs w:val="22"/>
              </w:rPr>
            </w:pPr>
          </w:p>
        </w:tc>
        <w:tc>
          <w:tcPr>
            <w:tcW w:w="1985" w:type="dxa"/>
            <w:shd w:val="clear" w:color="auto" w:fill="FFFFFF"/>
          </w:tcPr>
          <w:p w14:paraId="05604245" w14:textId="77777777" w:rsidR="009A781C" w:rsidRPr="00BB16B0" w:rsidRDefault="009A781C" w:rsidP="00255BC8">
            <w:pPr>
              <w:jc w:val="center"/>
              <w:rPr>
                <w:sz w:val="22"/>
                <w:szCs w:val="22"/>
              </w:rPr>
            </w:pPr>
          </w:p>
        </w:tc>
      </w:tr>
      <w:tr w:rsidR="009A781C" w:rsidRPr="00BB16B0" w14:paraId="488928A3" w14:textId="77777777" w:rsidTr="00FA1EF3">
        <w:trPr>
          <w:trHeight w:val="698"/>
        </w:trPr>
        <w:tc>
          <w:tcPr>
            <w:tcW w:w="7933" w:type="dxa"/>
            <w:gridSpan w:val="5"/>
            <w:shd w:val="clear" w:color="auto" w:fill="FFFFFF"/>
          </w:tcPr>
          <w:p w14:paraId="251C682A" w14:textId="77777777" w:rsidR="00FA1EF3" w:rsidRDefault="00FA1EF3" w:rsidP="00255BC8">
            <w:pPr>
              <w:jc w:val="right"/>
              <w:rPr>
                <w:b/>
                <w:sz w:val="22"/>
                <w:szCs w:val="22"/>
              </w:rPr>
            </w:pPr>
          </w:p>
          <w:p w14:paraId="4DD4D305" w14:textId="77777777" w:rsidR="00FA1EF3" w:rsidRDefault="00FA1EF3" w:rsidP="00255BC8">
            <w:pPr>
              <w:jc w:val="right"/>
              <w:rPr>
                <w:b/>
                <w:sz w:val="22"/>
                <w:szCs w:val="22"/>
              </w:rPr>
            </w:pPr>
          </w:p>
          <w:p w14:paraId="6289D9DA" w14:textId="63877A9B" w:rsidR="009A781C" w:rsidRPr="00BB16B0" w:rsidRDefault="009A781C" w:rsidP="00255BC8">
            <w:pPr>
              <w:jc w:val="right"/>
              <w:rPr>
                <w:sz w:val="22"/>
                <w:szCs w:val="22"/>
              </w:rPr>
            </w:pPr>
            <w:r>
              <w:rPr>
                <w:b/>
                <w:sz w:val="22"/>
                <w:szCs w:val="22"/>
              </w:rPr>
              <w:t>*</w:t>
            </w:r>
            <w:r w:rsidRPr="00BB16B0">
              <w:rPr>
                <w:b/>
                <w:sz w:val="22"/>
                <w:szCs w:val="22"/>
              </w:rPr>
              <w:t>Izmaksas kopā, EUR bez PVN (1+2)</w:t>
            </w:r>
            <w:r>
              <w:rPr>
                <w:b/>
                <w:sz w:val="22"/>
                <w:szCs w:val="22"/>
              </w:rPr>
              <w:t xml:space="preserve"> (par 36.mēn)</w:t>
            </w:r>
            <w:r w:rsidRPr="00BB16B0">
              <w:rPr>
                <w:b/>
                <w:sz w:val="22"/>
                <w:szCs w:val="22"/>
              </w:rPr>
              <w:t>:</w:t>
            </w:r>
          </w:p>
        </w:tc>
        <w:tc>
          <w:tcPr>
            <w:tcW w:w="1985" w:type="dxa"/>
            <w:shd w:val="clear" w:color="auto" w:fill="D9D9D9"/>
          </w:tcPr>
          <w:p w14:paraId="47B18B27" w14:textId="77777777" w:rsidR="00FA1EF3" w:rsidRDefault="00FA1EF3" w:rsidP="00FA1EF3">
            <w:pPr>
              <w:rPr>
                <w:b/>
                <w:sz w:val="22"/>
                <w:szCs w:val="22"/>
              </w:rPr>
            </w:pPr>
          </w:p>
          <w:p w14:paraId="05A1352C" w14:textId="77777777" w:rsidR="00FA1EF3" w:rsidRDefault="00FA1EF3" w:rsidP="00FA1EF3">
            <w:pPr>
              <w:rPr>
                <w:b/>
                <w:sz w:val="22"/>
                <w:szCs w:val="22"/>
              </w:rPr>
            </w:pPr>
            <w:r>
              <w:rPr>
                <w:b/>
                <w:sz w:val="22"/>
                <w:szCs w:val="22"/>
              </w:rPr>
              <w:t xml:space="preserve">________ </w:t>
            </w:r>
          </w:p>
          <w:p w14:paraId="5D7765CC" w14:textId="148183FF" w:rsidR="009A781C" w:rsidRPr="00BB16B0" w:rsidRDefault="00FA1EF3" w:rsidP="00FA1EF3">
            <w:pPr>
              <w:rPr>
                <w:b/>
                <w:sz w:val="22"/>
                <w:szCs w:val="22"/>
              </w:rPr>
            </w:pPr>
            <w:r>
              <w:rPr>
                <w:b/>
                <w:sz w:val="22"/>
                <w:szCs w:val="22"/>
              </w:rPr>
              <w:t>EUR bez PVN</w:t>
            </w:r>
          </w:p>
        </w:tc>
      </w:tr>
    </w:tbl>
    <w:p w14:paraId="50E8D3C6" w14:textId="77777777" w:rsidR="00251EDD" w:rsidRPr="00A54A43" w:rsidRDefault="00251EDD" w:rsidP="00251EDD">
      <w:pPr>
        <w:jc w:val="center"/>
        <w:rPr>
          <w:i/>
          <w:sz w:val="20"/>
          <w:szCs w:val="20"/>
        </w:rPr>
      </w:pPr>
    </w:p>
    <w:p w14:paraId="0F11359D" w14:textId="77777777" w:rsidR="00251EDD" w:rsidRPr="00A54A43" w:rsidRDefault="00251EDD" w:rsidP="00251EDD">
      <w:pPr>
        <w:jc w:val="center"/>
        <w:rPr>
          <w:i/>
          <w:sz w:val="20"/>
          <w:szCs w:val="20"/>
        </w:rPr>
      </w:pPr>
    </w:p>
    <w:p w14:paraId="224283FB" w14:textId="77777777" w:rsidR="00251EDD" w:rsidRDefault="00251EDD" w:rsidP="00251EDD">
      <w:pPr>
        <w:tabs>
          <w:tab w:val="left" w:pos="2292"/>
        </w:tabs>
      </w:pPr>
    </w:p>
    <w:p w14:paraId="6CCDF3A5" w14:textId="3615F3D1" w:rsidR="00251EDD" w:rsidRDefault="00251EDD" w:rsidP="00251EDD">
      <w:pPr>
        <w:tabs>
          <w:tab w:val="left" w:pos="2292"/>
        </w:tabs>
        <w:jc w:val="both"/>
        <w:rPr>
          <w:lang w:val="lv-LV"/>
        </w:rPr>
      </w:pPr>
      <w:r w:rsidRPr="007B39B9">
        <w:rPr>
          <w:lang w:val="lv-LV" w:eastAsia="lv-LV"/>
        </w:rPr>
        <w:t>*</w:t>
      </w:r>
      <w:r>
        <w:rPr>
          <w:iCs/>
          <w:lang w:val="lv-LV"/>
        </w:rPr>
        <w:t>Finanšu piedāvājumā norādītajā</w:t>
      </w:r>
      <w:r w:rsidRPr="007B39B9">
        <w:rPr>
          <w:iCs/>
          <w:lang w:val="lv-LV"/>
        </w:rPr>
        <w:t xml:space="preserve"> cenā</w:t>
      </w:r>
      <w:r>
        <w:rPr>
          <w:iCs/>
          <w:lang w:val="lv-LV"/>
        </w:rPr>
        <w:t xml:space="preserve"> jābūt</w:t>
      </w:r>
      <w:r w:rsidRPr="007B39B9">
        <w:rPr>
          <w:iCs/>
          <w:lang w:val="lv-LV"/>
        </w:rPr>
        <w:t xml:space="preserve"> </w:t>
      </w:r>
      <w:r>
        <w:rPr>
          <w:lang w:val="lv-LV"/>
        </w:rPr>
        <w:t>iekļautām visām izmaksām</w:t>
      </w:r>
      <w:r w:rsidRPr="007B39B9">
        <w:rPr>
          <w:lang w:val="lv-LV"/>
        </w:rPr>
        <w:t xml:space="preserve">, kas attiecas un ir saistītas ar Līguma izpildi, tajā skaitā visi ar pakalpojuma sniegšanu saistītie izdevumi </w:t>
      </w:r>
      <w:r w:rsidRPr="007B39B9">
        <w:rPr>
          <w:lang w:val="lv-LV" w:eastAsia="lv-LV"/>
        </w:rPr>
        <w:t>(darbaspēks, materiāli, piegāde u.c.)</w:t>
      </w:r>
      <w:r w:rsidRPr="007B39B9">
        <w:rPr>
          <w:lang w:val="lv-LV"/>
        </w:rPr>
        <w:t>, arī transporta izdevumi</w:t>
      </w:r>
      <w:r w:rsidR="00524C10">
        <w:rPr>
          <w:lang w:val="lv-LV"/>
        </w:rPr>
        <w:t>, ievērojot Konkursa nolikuma 2.pielikumā “Tehniskā specifikācija</w:t>
      </w:r>
      <w:r w:rsidR="00FA1EF3">
        <w:rPr>
          <w:lang w:val="lv-LV"/>
        </w:rPr>
        <w:t>/ Pretendenta tehniskais piedāvājums</w:t>
      </w:r>
      <w:r w:rsidR="00524C10">
        <w:rPr>
          <w:lang w:val="lv-LV"/>
        </w:rPr>
        <w:t>” noteikto,</w:t>
      </w:r>
      <w:r w:rsidRPr="007B39B9">
        <w:rPr>
          <w:lang w:val="lv-LV"/>
        </w:rPr>
        <w:t xml:space="preserve"> un visi Latvijas Republikas normatīvajos aktos paredzētie nodokļi, izņemot pievienotās vērtības nodokli (turpmāk – PVN). Finanšu piedāvājumā cenas norādāmas bez PVN.</w:t>
      </w:r>
      <w:r w:rsidRPr="00A752ED">
        <w:rPr>
          <w:lang w:val="lv-LV"/>
        </w:rPr>
        <w:t xml:space="preserve"> </w:t>
      </w:r>
    </w:p>
    <w:p w14:paraId="3408FB60" w14:textId="6044D986" w:rsidR="00251EDD" w:rsidRPr="00FA1EF3" w:rsidRDefault="00FA1EF3" w:rsidP="00251EDD">
      <w:pPr>
        <w:tabs>
          <w:tab w:val="left" w:pos="2292"/>
        </w:tabs>
        <w:jc w:val="both"/>
        <w:rPr>
          <w:b/>
          <w:u w:val="single"/>
          <w:lang w:val="lv-LV"/>
        </w:rPr>
      </w:pPr>
      <w:r w:rsidRPr="00FA1EF3">
        <w:rPr>
          <w:b/>
          <w:u w:val="single"/>
          <w:lang w:val="lv-LV"/>
        </w:rPr>
        <w:t>Norādītā summa tiks ņemta vērā saimnieciski visizdevīgākā piedāvājuma ar viszemāko piedāvāto cenu noteikšanai.</w:t>
      </w:r>
    </w:p>
    <w:p w14:paraId="7DA93AE2" w14:textId="77777777" w:rsidR="00FA1EF3" w:rsidRDefault="00FA1EF3" w:rsidP="00251EDD">
      <w:pPr>
        <w:tabs>
          <w:tab w:val="left" w:pos="2292"/>
        </w:tabs>
        <w:jc w:val="both"/>
        <w:rPr>
          <w:lang w:val="lv-LV"/>
        </w:rPr>
      </w:pPr>
    </w:p>
    <w:p w14:paraId="57A06438" w14:textId="77777777" w:rsidR="00251EDD" w:rsidRPr="002F380C" w:rsidRDefault="00251EDD" w:rsidP="00251EDD">
      <w:pPr>
        <w:rPr>
          <w:lang w:val="lv-LV"/>
        </w:rPr>
      </w:pPr>
      <w:r w:rsidRPr="002F380C">
        <w:rPr>
          <w:lang w:val="lv-LV"/>
        </w:rPr>
        <w:t>Amatpersona (pretendenta pilnvarotā persona):</w:t>
      </w:r>
    </w:p>
    <w:p w14:paraId="3F31AA16" w14:textId="77777777" w:rsidR="00251EDD" w:rsidRPr="002F380C" w:rsidRDefault="00251EDD" w:rsidP="00251EDD">
      <w:pPr>
        <w:rPr>
          <w:lang w:val="lv-LV"/>
        </w:rPr>
      </w:pPr>
    </w:p>
    <w:p w14:paraId="6F56DD7D" w14:textId="77777777" w:rsidR="00251EDD" w:rsidRPr="002F380C" w:rsidRDefault="00251EDD" w:rsidP="00251EDD">
      <w:pPr>
        <w:rPr>
          <w:lang w:val="lv-LV"/>
        </w:rPr>
      </w:pPr>
      <w:r w:rsidRPr="002F380C">
        <w:rPr>
          <w:lang w:val="lv-LV"/>
        </w:rPr>
        <w:t>______________________________________________</w:t>
      </w:r>
    </w:p>
    <w:p w14:paraId="727BF9E5" w14:textId="77777777" w:rsidR="00251EDD" w:rsidRPr="002F380C" w:rsidRDefault="00251EDD" w:rsidP="00251EDD">
      <w:pPr>
        <w:rPr>
          <w:lang w:val="lv-LV"/>
        </w:rPr>
      </w:pPr>
      <w:r w:rsidRPr="002F380C">
        <w:rPr>
          <w:lang w:val="lv-LV"/>
        </w:rPr>
        <w:t xml:space="preserve"> /vārds, uzvārds/ </w:t>
      </w:r>
      <w:r w:rsidRPr="002F380C">
        <w:rPr>
          <w:lang w:val="lv-LV"/>
        </w:rPr>
        <w:tab/>
      </w:r>
      <w:r w:rsidRPr="002F380C">
        <w:rPr>
          <w:lang w:val="lv-LV"/>
        </w:rPr>
        <w:tab/>
        <w:t xml:space="preserve">/amats/             </w:t>
      </w:r>
      <w:r w:rsidRPr="002F380C">
        <w:rPr>
          <w:lang w:val="lv-LV"/>
        </w:rPr>
        <w:tab/>
        <w:t>/paraksts/</w:t>
      </w:r>
    </w:p>
    <w:p w14:paraId="192EBF34" w14:textId="77777777" w:rsidR="00251EDD" w:rsidRPr="002F380C" w:rsidRDefault="00251EDD" w:rsidP="00251EDD">
      <w:pPr>
        <w:rPr>
          <w:lang w:val="lv-LV"/>
        </w:rPr>
      </w:pPr>
    </w:p>
    <w:p w14:paraId="3169EEDB" w14:textId="77777777" w:rsidR="00251EDD" w:rsidRPr="002F380C" w:rsidRDefault="00251EDD" w:rsidP="00251EDD">
      <w:pPr>
        <w:rPr>
          <w:sz w:val="20"/>
          <w:szCs w:val="20"/>
          <w:lang w:val="lv-LV"/>
        </w:rPr>
      </w:pPr>
      <w:r w:rsidRPr="002F380C">
        <w:rPr>
          <w:lang w:val="lv-LV"/>
        </w:rPr>
        <w:t>201</w:t>
      </w:r>
      <w:r>
        <w:rPr>
          <w:lang w:val="lv-LV"/>
        </w:rPr>
        <w:t>8</w:t>
      </w:r>
      <w:r w:rsidRPr="002F380C">
        <w:rPr>
          <w:lang w:val="lv-LV"/>
        </w:rPr>
        <w:t>.gada ___._______________     ________________</w:t>
      </w:r>
    </w:p>
    <w:p w14:paraId="47FD0D8B" w14:textId="77777777" w:rsidR="00251EDD" w:rsidRPr="002F380C" w:rsidRDefault="00251EDD" w:rsidP="00251EDD">
      <w:pPr>
        <w:jc w:val="both"/>
        <w:rPr>
          <w:b/>
          <w:lang w:val="lv-LV"/>
        </w:rPr>
      </w:pPr>
      <w:r w:rsidRPr="002F380C">
        <w:rPr>
          <w:sz w:val="20"/>
          <w:szCs w:val="20"/>
          <w:lang w:val="lv-LV"/>
        </w:rPr>
        <w:t>/sastādīšanas vieta/</w:t>
      </w:r>
    </w:p>
    <w:p w14:paraId="51FD59FF" w14:textId="55FFC8DC" w:rsidR="00251EDD" w:rsidRDefault="00251EDD" w:rsidP="00251EDD">
      <w:pPr>
        <w:spacing w:after="160" w:line="259" w:lineRule="auto"/>
        <w:rPr>
          <w:b/>
          <w:lang w:val="lv-LV"/>
        </w:rPr>
        <w:sectPr w:rsidR="00251EDD" w:rsidSect="00255BC8">
          <w:headerReference w:type="default" r:id="rId34"/>
          <w:footerReference w:type="even" r:id="rId35"/>
          <w:footerReference w:type="default" r:id="rId36"/>
          <w:pgSz w:w="11906" w:h="16838"/>
          <w:pgMar w:top="1440" w:right="1800" w:bottom="1440" w:left="1106" w:header="708" w:footer="708" w:gutter="0"/>
          <w:cols w:space="708"/>
          <w:titlePg/>
          <w:docGrid w:linePitch="360"/>
        </w:sectPr>
      </w:pPr>
    </w:p>
    <w:p w14:paraId="2CE9125F" w14:textId="6D8BB0BF" w:rsidR="00AF7B30" w:rsidRPr="002F380C" w:rsidRDefault="00417AE9" w:rsidP="00205EA1">
      <w:pPr>
        <w:pStyle w:val="naisf"/>
        <w:spacing w:before="0" w:after="0"/>
        <w:jc w:val="right"/>
        <w:rPr>
          <w:b/>
          <w:szCs w:val="24"/>
          <w:lang w:val="lv-LV"/>
        </w:rPr>
      </w:pPr>
      <w:r w:rsidRPr="002F380C">
        <w:rPr>
          <w:b/>
          <w:szCs w:val="24"/>
          <w:lang w:val="lv-LV"/>
        </w:rPr>
        <w:lastRenderedPageBreak/>
        <w:t>4</w:t>
      </w:r>
      <w:r w:rsidR="00AF7B30" w:rsidRPr="002F380C">
        <w:rPr>
          <w:b/>
          <w:szCs w:val="24"/>
          <w:lang w:val="lv-LV"/>
        </w:rPr>
        <w:t>.pielikums</w:t>
      </w:r>
    </w:p>
    <w:p w14:paraId="0913883E" w14:textId="77777777" w:rsidR="00205EA1" w:rsidRPr="002F380C" w:rsidRDefault="00205EA1" w:rsidP="00205EA1">
      <w:pPr>
        <w:pStyle w:val="naisf"/>
        <w:spacing w:before="0" w:after="0"/>
        <w:jc w:val="right"/>
        <w:rPr>
          <w:b/>
          <w:szCs w:val="24"/>
          <w:lang w:val="lv-LV"/>
        </w:rPr>
      </w:pPr>
      <w:r w:rsidRPr="002F380C">
        <w:rPr>
          <w:b/>
          <w:szCs w:val="24"/>
          <w:lang w:val="lv-LV"/>
        </w:rPr>
        <w:t xml:space="preserve">“Pieredzes apraksta veidlapa” </w:t>
      </w:r>
    </w:p>
    <w:p w14:paraId="547DF0AF" w14:textId="77777777" w:rsidR="00BB16B0" w:rsidRPr="002F380C" w:rsidRDefault="00BB16B0" w:rsidP="00BB16B0">
      <w:pPr>
        <w:tabs>
          <w:tab w:val="left" w:pos="855"/>
        </w:tabs>
        <w:jc w:val="right"/>
        <w:rPr>
          <w:lang w:val="lv-LV"/>
        </w:rPr>
      </w:pPr>
      <w:r w:rsidRPr="002F380C">
        <w:rPr>
          <w:lang w:val="lv-LV"/>
        </w:rPr>
        <w:t>LU atklāta konkursa</w:t>
      </w:r>
    </w:p>
    <w:p w14:paraId="7E8747D5" w14:textId="77777777" w:rsidR="00BB16B0" w:rsidRDefault="00BB16B0" w:rsidP="00BB16B0">
      <w:pPr>
        <w:jc w:val="right"/>
        <w:rPr>
          <w:lang w:val="lv-LV"/>
        </w:rPr>
      </w:pPr>
      <w:r w:rsidRPr="002F380C">
        <w:rPr>
          <w:lang w:val="lv-LV"/>
        </w:rPr>
        <w:t>“</w:t>
      </w:r>
      <w:r w:rsidRPr="005C6F9D">
        <w:rPr>
          <w:lang w:val="lv-LV"/>
        </w:rPr>
        <w:t xml:space="preserve">Latvijas Universitātes Dabaszinātņu akadēmiskā centra </w:t>
      </w:r>
    </w:p>
    <w:p w14:paraId="26DBA38D" w14:textId="77777777" w:rsidR="00BB16B0" w:rsidRPr="002F380C" w:rsidRDefault="00BB16B0" w:rsidP="00BB16B0">
      <w:pPr>
        <w:jc w:val="right"/>
        <w:rPr>
          <w:lang w:val="lv-LV"/>
        </w:rPr>
      </w:pPr>
      <w:r w:rsidRPr="005C6F9D">
        <w:rPr>
          <w:lang w:val="lv-LV"/>
        </w:rPr>
        <w:t>Jelgavas ielā 1, Rīgā telpu un teritorijas uzkopšanas pakalpojumi</w:t>
      </w:r>
      <w:r w:rsidRPr="002F380C">
        <w:rPr>
          <w:lang w:val="lv-LV"/>
        </w:rPr>
        <w:t>”</w:t>
      </w:r>
    </w:p>
    <w:p w14:paraId="531E24B9" w14:textId="77777777" w:rsidR="00BB16B0" w:rsidRPr="002F380C" w:rsidRDefault="00BB16B0" w:rsidP="00BB16B0">
      <w:pPr>
        <w:jc w:val="right"/>
        <w:rPr>
          <w:lang w:val="lv-LV"/>
        </w:rPr>
      </w:pPr>
      <w:r w:rsidRPr="002F380C">
        <w:rPr>
          <w:lang w:val="lv-LV"/>
        </w:rPr>
        <w:t xml:space="preserve"> (iepirkuma identifikācijas Nr.</w:t>
      </w:r>
      <w:r>
        <w:rPr>
          <w:lang w:val="lv-LV"/>
        </w:rPr>
        <w:t>LU 2018/27</w:t>
      </w:r>
      <w:r w:rsidRPr="002F380C">
        <w:rPr>
          <w:lang w:val="lv-LV"/>
        </w:rPr>
        <w:t>)</w:t>
      </w:r>
    </w:p>
    <w:p w14:paraId="7BDA049F" w14:textId="4673B881" w:rsidR="00205EA1" w:rsidRPr="002F380C" w:rsidRDefault="00BB16B0" w:rsidP="00BB16B0">
      <w:pPr>
        <w:autoSpaceDE w:val="0"/>
        <w:autoSpaceDN w:val="0"/>
        <w:adjustRightInd w:val="0"/>
        <w:jc w:val="right"/>
        <w:rPr>
          <w:b/>
          <w:bCs/>
          <w:caps/>
          <w:sz w:val="22"/>
          <w:szCs w:val="22"/>
          <w:lang w:val="lv-LV" w:eastAsia="lv-LV"/>
        </w:rPr>
      </w:pPr>
      <w:r w:rsidRPr="002F380C">
        <w:rPr>
          <w:lang w:val="lv-LV"/>
        </w:rPr>
        <w:t>nolikumam</w:t>
      </w:r>
    </w:p>
    <w:p w14:paraId="75F0365A" w14:textId="77777777" w:rsidR="00205EA1" w:rsidRPr="002F380C" w:rsidRDefault="00205EA1" w:rsidP="00205EA1">
      <w:pPr>
        <w:autoSpaceDE w:val="0"/>
        <w:autoSpaceDN w:val="0"/>
        <w:adjustRightInd w:val="0"/>
        <w:ind w:left="180"/>
        <w:jc w:val="center"/>
        <w:rPr>
          <w:b/>
          <w:bCs/>
          <w:caps/>
          <w:sz w:val="22"/>
          <w:szCs w:val="22"/>
          <w:lang w:val="lv-LV" w:eastAsia="lv-LV"/>
        </w:rPr>
      </w:pPr>
    </w:p>
    <w:p w14:paraId="485B58D6" w14:textId="77777777" w:rsidR="00396B8F" w:rsidRPr="003E0F1A" w:rsidRDefault="00396B8F" w:rsidP="00396B8F">
      <w:pPr>
        <w:jc w:val="center"/>
        <w:rPr>
          <w:b/>
        </w:rPr>
      </w:pPr>
      <w:r w:rsidRPr="003E0F1A">
        <w:rPr>
          <w:b/>
        </w:rPr>
        <w:t>INFORMĀCIJA PAR PRETENDENTA SNIEGTAJIEM PAKALPJUMIEM*</w:t>
      </w:r>
    </w:p>
    <w:p w14:paraId="736BD651" w14:textId="77777777" w:rsidR="00396B8F" w:rsidRPr="003E0F1A" w:rsidRDefault="00396B8F" w:rsidP="00396B8F">
      <w:pPr>
        <w:autoSpaceDE w:val="0"/>
        <w:autoSpaceDN w:val="0"/>
        <w:adjustRightInd w:val="0"/>
        <w:ind w:left="180"/>
        <w:jc w:val="center"/>
        <w:rPr>
          <w:b/>
          <w:bCs/>
          <w:caps/>
          <w:highlight w:val="yellow"/>
        </w:rPr>
      </w:pPr>
    </w:p>
    <w:p w14:paraId="0B09D3B2" w14:textId="53CC798D" w:rsidR="00396B8F" w:rsidRPr="003E0F1A" w:rsidRDefault="00396B8F" w:rsidP="00211D0E">
      <w:pPr>
        <w:suppressAutoHyphens/>
        <w:ind w:right="-1065"/>
        <w:jc w:val="both"/>
      </w:pPr>
      <w:r w:rsidRPr="003E0F1A">
        <w:t>Apliecinām, ka iepriekšējo 3 (trīs) gadu periodā (201</w:t>
      </w:r>
      <w:r w:rsidR="00BA7A49">
        <w:t>5</w:t>
      </w:r>
      <w:r w:rsidRPr="003E0F1A">
        <w:t>., 201</w:t>
      </w:r>
      <w:r w:rsidR="00BA7A49">
        <w:t>6</w:t>
      </w:r>
      <w:r w:rsidRPr="003E0F1A">
        <w:t>., 201</w:t>
      </w:r>
      <w:r w:rsidR="00BA7A49">
        <w:t>7</w:t>
      </w:r>
      <w:r w:rsidRPr="003E0F1A">
        <w:t>. un 201</w:t>
      </w:r>
      <w:r w:rsidR="00BA7A49">
        <w:t>8</w:t>
      </w:r>
      <w:r w:rsidRPr="003E0F1A">
        <w:t xml:space="preserve">. (līdz piedāvājumu iesniegšanas </w:t>
      </w:r>
      <w:r>
        <w:t>brīdim</w:t>
      </w:r>
      <w:r w:rsidRPr="00A95EFA">
        <w:t>)</w:t>
      </w:r>
      <w:r w:rsidR="004772C9">
        <w:t>)</w:t>
      </w:r>
      <w:r w:rsidRPr="003E0F1A">
        <w:t xml:space="preserve"> esam snieguši šādus pakalpojumus:</w:t>
      </w:r>
    </w:p>
    <w:p w14:paraId="130B074B" w14:textId="77777777" w:rsidR="00396B8F" w:rsidRPr="003E0F1A" w:rsidRDefault="00396B8F" w:rsidP="00396B8F">
      <w:pPr>
        <w:suppressAutoHyphens/>
        <w:rPr>
          <w:highlight w:val="yellow"/>
        </w:rPr>
      </w:pPr>
    </w:p>
    <w:tbl>
      <w:tblPr>
        <w:tblW w:w="1034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566"/>
        <w:gridCol w:w="1881"/>
        <w:gridCol w:w="2084"/>
        <w:gridCol w:w="2268"/>
        <w:gridCol w:w="1843"/>
        <w:gridCol w:w="1703"/>
      </w:tblGrid>
      <w:tr w:rsidR="00396B8F" w:rsidRPr="00211D0E" w14:paraId="2FD127C1" w14:textId="77777777" w:rsidTr="00390810">
        <w:trPr>
          <w:cantSplit/>
          <w:trHeight w:val="1211"/>
        </w:trPr>
        <w:tc>
          <w:tcPr>
            <w:tcW w:w="566" w:type="dxa"/>
            <w:vAlign w:val="center"/>
          </w:tcPr>
          <w:p w14:paraId="2923817E" w14:textId="77777777" w:rsidR="00396B8F" w:rsidRPr="00211D0E" w:rsidRDefault="00396B8F" w:rsidP="00A752ED">
            <w:pPr>
              <w:pStyle w:val="BodyText"/>
              <w:spacing w:after="0"/>
              <w:jc w:val="center"/>
              <w:rPr>
                <w:b/>
                <w:color w:val="000000" w:themeColor="text1"/>
              </w:rPr>
            </w:pPr>
            <w:r w:rsidRPr="00211D0E">
              <w:rPr>
                <w:b/>
                <w:color w:val="000000" w:themeColor="text1"/>
              </w:rPr>
              <w:t>Nr.</w:t>
            </w:r>
          </w:p>
        </w:tc>
        <w:tc>
          <w:tcPr>
            <w:tcW w:w="1881" w:type="dxa"/>
            <w:vAlign w:val="center"/>
          </w:tcPr>
          <w:p w14:paraId="522B8FEC" w14:textId="77777777" w:rsidR="00396B8F" w:rsidRPr="00211D0E" w:rsidRDefault="00396B8F" w:rsidP="00A752ED">
            <w:pPr>
              <w:pStyle w:val="BodyText"/>
              <w:spacing w:after="0"/>
              <w:jc w:val="center"/>
              <w:rPr>
                <w:b/>
                <w:color w:val="000000" w:themeColor="text1"/>
              </w:rPr>
            </w:pPr>
            <w:r w:rsidRPr="00211D0E">
              <w:rPr>
                <w:b/>
                <w:color w:val="000000" w:themeColor="text1"/>
              </w:rPr>
              <w:t>Informācija par pasūtītāju, norādot kontaktpersonu</w:t>
            </w:r>
          </w:p>
        </w:tc>
        <w:tc>
          <w:tcPr>
            <w:tcW w:w="2084" w:type="dxa"/>
            <w:vAlign w:val="center"/>
          </w:tcPr>
          <w:p w14:paraId="6C3D1FB5" w14:textId="527EFFD1" w:rsidR="00396B8F" w:rsidRPr="00211D0E" w:rsidRDefault="00396B8F" w:rsidP="00390810">
            <w:pPr>
              <w:pStyle w:val="BodyText"/>
              <w:tabs>
                <w:tab w:val="num" w:pos="930"/>
              </w:tabs>
              <w:spacing w:after="0"/>
              <w:jc w:val="center"/>
              <w:rPr>
                <w:b/>
                <w:color w:val="000000" w:themeColor="text1"/>
              </w:rPr>
            </w:pPr>
            <w:r w:rsidRPr="00211D0E">
              <w:rPr>
                <w:b/>
                <w:color w:val="000000" w:themeColor="text1"/>
              </w:rPr>
              <w:t xml:space="preserve">Objekts, objekta adrese </w:t>
            </w:r>
            <w:r w:rsidR="00390810">
              <w:rPr>
                <w:i/>
                <w:color w:val="000000" w:themeColor="text1"/>
              </w:rPr>
              <w:t>(norāde, vai uzkoptās telpas</w:t>
            </w:r>
            <w:r w:rsidRPr="00211D0E">
              <w:rPr>
                <w:i/>
                <w:color w:val="000000" w:themeColor="text1"/>
              </w:rPr>
              <w:t xml:space="preserve"> ir biroj</w:t>
            </w:r>
            <w:r w:rsidR="00390810">
              <w:rPr>
                <w:i/>
                <w:color w:val="000000" w:themeColor="text1"/>
              </w:rPr>
              <w:t>a</w:t>
            </w:r>
            <w:r w:rsidRPr="00211D0E">
              <w:rPr>
                <w:i/>
                <w:color w:val="000000" w:themeColor="text1"/>
              </w:rPr>
              <w:t>, administratīvā</w:t>
            </w:r>
            <w:r w:rsidR="00390810">
              <w:rPr>
                <w:i/>
                <w:color w:val="000000" w:themeColor="text1"/>
              </w:rPr>
              <w:t>s</w:t>
            </w:r>
            <w:r w:rsidRPr="00211D0E">
              <w:rPr>
                <w:i/>
                <w:color w:val="000000" w:themeColor="text1"/>
              </w:rPr>
              <w:t xml:space="preserve"> vai mācību telpa</w:t>
            </w:r>
            <w:r w:rsidR="00390810">
              <w:rPr>
                <w:i/>
                <w:color w:val="000000" w:themeColor="text1"/>
              </w:rPr>
              <w:t>s, un vai ir veikta teritorijas uzkopšana)</w:t>
            </w:r>
          </w:p>
        </w:tc>
        <w:tc>
          <w:tcPr>
            <w:tcW w:w="2268" w:type="dxa"/>
            <w:vAlign w:val="center"/>
          </w:tcPr>
          <w:p w14:paraId="7FF64DD3" w14:textId="2A6E6401" w:rsidR="00396B8F" w:rsidRPr="00211D0E" w:rsidRDefault="00396B8F" w:rsidP="00A752ED">
            <w:pPr>
              <w:pStyle w:val="BodyText"/>
              <w:tabs>
                <w:tab w:val="num" w:pos="930"/>
              </w:tabs>
              <w:spacing w:after="0"/>
              <w:jc w:val="center"/>
              <w:rPr>
                <w:b/>
                <w:color w:val="000000" w:themeColor="text1"/>
              </w:rPr>
            </w:pPr>
            <w:r w:rsidRPr="00211D0E">
              <w:rPr>
                <w:b/>
                <w:color w:val="000000" w:themeColor="text1"/>
              </w:rPr>
              <w:t xml:space="preserve">Sniegtais pakalpojums </w:t>
            </w:r>
            <w:r w:rsidRPr="00211D0E">
              <w:rPr>
                <w:i/>
                <w:color w:val="000000" w:themeColor="text1"/>
              </w:rPr>
              <w:t>(pakalpojuma apraksts, raksturojot sniegtā pakalpojuma saturu)</w:t>
            </w:r>
            <w:r w:rsidR="00524C10">
              <w:rPr>
                <w:i/>
                <w:color w:val="000000" w:themeColor="text1"/>
              </w:rPr>
              <w:t xml:space="preserve"> </w:t>
            </w:r>
          </w:p>
        </w:tc>
        <w:tc>
          <w:tcPr>
            <w:tcW w:w="1843" w:type="dxa"/>
            <w:vAlign w:val="center"/>
          </w:tcPr>
          <w:p w14:paraId="27148739" w14:textId="77777777" w:rsidR="00396B8F" w:rsidRPr="00211D0E" w:rsidRDefault="00396B8F" w:rsidP="00A752ED">
            <w:pPr>
              <w:pStyle w:val="BodyText"/>
              <w:spacing w:after="0"/>
              <w:jc w:val="center"/>
              <w:rPr>
                <w:b/>
                <w:color w:val="000000" w:themeColor="text1"/>
              </w:rPr>
            </w:pPr>
            <w:r w:rsidRPr="00211D0E">
              <w:rPr>
                <w:b/>
                <w:color w:val="000000" w:themeColor="text1"/>
              </w:rPr>
              <w:t>Pakalpojumu sniegšanas laiks/periods</w:t>
            </w:r>
          </w:p>
          <w:p w14:paraId="59945B04" w14:textId="77777777" w:rsidR="00396B8F" w:rsidRPr="00211D0E" w:rsidRDefault="00396B8F" w:rsidP="00A752ED">
            <w:pPr>
              <w:pStyle w:val="BodyText"/>
              <w:spacing w:after="0"/>
              <w:jc w:val="center"/>
              <w:rPr>
                <w:b/>
                <w:color w:val="000000" w:themeColor="text1"/>
              </w:rPr>
            </w:pPr>
          </w:p>
        </w:tc>
        <w:tc>
          <w:tcPr>
            <w:tcW w:w="1703" w:type="dxa"/>
            <w:vAlign w:val="center"/>
          </w:tcPr>
          <w:p w14:paraId="2B7482F8" w14:textId="77777777" w:rsidR="00396B8F" w:rsidRPr="00211D0E" w:rsidRDefault="00396B8F" w:rsidP="00A752ED">
            <w:pPr>
              <w:pStyle w:val="BodyText"/>
              <w:spacing w:after="0"/>
              <w:jc w:val="center"/>
              <w:rPr>
                <w:b/>
                <w:color w:val="000000" w:themeColor="text1"/>
              </w:rPr>
            </w:pPr>
            <w:r w:rsidRPr="00211D0E">
              <w:rPr>
                <w:b/>
                <w:color w:val="000000" w:themeColor="text1"/>
              </w:rPr>
              <w:t>Uzkopto telpu platība</w:t>
            </w:r>
          </w:p>
        </w:tc>
      </w:tr>
      <w:tr w:rsidR="00396B8F" w:rsidRPr="00211D0E" w14:paraId="4C9711C6" w14:textId="77777777" w:rsidTr="00390810">
        <w:trPr>
          <w:cantSplit/>
          <w:trHeight w:val="353"/>
        </w:trPr>
        <w:tc>
          <w:tcPr>
            <w:tcW w:w="566" w:type="dxa"/>
          </w:tcPr>
          <w:p w14:paraId="05EEF1C8" w14:textId="77777777" w:rsidR="00396B8F" w:rsidRPr="00211D0E" w:rsidRDefault="00396B8F" w:rsidP="00A752ED">
            <w:pPr>
              <w:pStyle w:val="BodyText"/>
              <w:spacing w:after="0"/>
              <w:jc w:val="center"/>
              <w:rPr>
                <w:color w:val="000000" w:themeColor="text1"/>
              </w:rPr>
            </w:pPr>
            <w:r w:rsidRPr="00211D0E">
              <w:rPr>
                <w:color w:val="000000" w:themeColor="text1"/>
              </w:rPr>
              <w:t>1.</w:t>
            </w:r>
          </w:p>
        </w:tc>
        <w:tc>
          <w:tcPr>
            <w:tcW w:w="1881" w:type="dxa"/>
            <w:vAlign w:val="center"/>
          </w:tcPr>
          <w:p w14:paraId="3ABE30E4" w14:textId="77777777" w:rsidR="00396B8F" w:rsidRPr="00211D0E" w:rsidRDefault="00396B8F" w:rsidP="00A752ED">
            <w:pPr>
              <w:pStyle w:val="BodyText"/>
              <w:spacing w:after="0"/>
              <w:jc w:val="center"/>
              <w:rPr>
                <w:color w:val="000000" w:themeColor="text1"/>
              </w:rPr>
            </w:pPr>
          </w:p>
        </w:tc>
        <w:tc>
          <w:tcPr>
            <w:tcW w:w="2084" w:type="dxa"/>
          </w:tcPr>
          <w:p w14:paraId="2D666D40" w14:textId="77777777" w:rsidR="00396B8F" w:rsidRPr="00211D0E" w:rsidRDefault="00396B8F" w:rsidP="00A752ED">
            <w:pPr>
              <w:pStyle w:val="BodyText"/>
              <w:spacing w:after="0"/>
              <w:jc w:val="center"/>
              <w:rPr>
                <w:color w:val="000000" w:themeColor="text1"/>
              </w:rPr>
            </w:pPr>
          </w:p>
        </w:tc>
        <w:tc>
          <w:tcPr>
            <w:tcW w:w="2268" w:type="dxa"/>
            <w:vAlign w:val="center"/>
          </w:tcPr>
          <w:p w14:paraId="4D7A0298" w14:textId="77777777" w:rsidR="00396B8F" w:rsidRPr="00211D0E" w:rsidRDefault="00396B8F" w:rsidP="00A752ED">
            <w:pPr>
              <w:pStyle w:val="BodyText"/>
              <w:spacing w:after="0"/>
              <w:jc w:val="center"/>
              <w:rPr>
                <w:color w:val="000000" w:themeColor="text1"/>
              </w:rPr>
            </w:pPr>
          </w:p>
        </w:tc>
        <w:tc>
          <w:tcPr>
            <w:tcW w:w="1843" w:type="dxa"/>
            <w:vAlign w:val="center"/>
          </w:tcPr>
          <w:p w14:paraId="5CC272F5" w14:textId="77777777" w:rsidR="00396B8F" w:rsidRPr="00211D0E" w:rsidRDefault="00396B8F" w:rsidP="00A752ED">
            <w:pPr>
              <w:pStyle w:val="BodyText"/>
              <w:spacing w:after="0"/>
              <w:jc w:val="center"/>
              <w:rPr>
                <w:color w:val="000000" w:themeColor="text1"/>
              </w:rPr>
            </w:pPr>
          </w:p>
        </w:tc>
        <w:tc>
          <w:tcPr>
            <w:tcW w:w="1703" w:type="dxa"/>
          </w:tcPr>
          <w:p w14:paraId="2AC116DE" w14:textId="77777777" w:rsidR="00396B8F" w:rsidRPr="00211D0E" w:rsidRDefault="00396B8F" w:rsidP="00A752ED">
            <w:pPr>
              <w:pStyle w:val="BodyText"/>
              <w:spacing w:after="0"/>
              <w:jc w:val="center"/>
              <w:rPr>
                <w:color w:val="000000" w:themeColor="text1"/>
              </w:rPr>
            </w:pPr>
          </w:p>
        </w:tc>
      </w:tr>
      <w:tr w:rsidR="00396B8F" w:rsidRPr="00211D0E" w14:paraId="19DE7EA9" w14:textId="77777777" w:rsidTr="00390810">
        <w:trPr>
          <w:cantSplit/>
          <w:trHeight w:val="353"/>
        </w:trPr>
        <w:tc>
          <w:tcPr>
            <w:tcW w:w="566" w:type="dxa"/>
          </w:tcPr>
          <w:p w14:paraId="5A91AB93" w14:textId="77777777" w:rsidR="00396B8F" w:rsidRPr="00211D0E" w:rsidRDefault="00396B8F" w:rsidP="00A752ED">
            <w:pPr>
              <w:pStyle w:val="BodyText"/>
              <w:spacing w:after="0"/>
              <w:jc w:val="center"/>
              <w:rPr>
                <w:color w:val="000000" w:themeColor="text1"/>
              </w:rPr>
            </w:pPr>
            <w:r w:rsidRPr="00211D0E">
              <w:rPr>
                <w:color w:val="000000" w:themeColor="text1"/>
              </w:rPr>
              <w:t>2.</w:t>
            </w:r>
          </w:p>
        </w:tc>
        <w:tc>
          <w:tcPr>
            <w:tcW w:w="1881" w:type="dxa"/>
            <w:vAlign w:val="center"/>
          </w:tcPr>
          <w:p w14:paraId="21700DA8" w14:textId="77777777" w:rsidR="00396B8F" w:rsidRPr="00211D0E" w:rsidRDefault="00396B8F" w:rsidP="00A752ED">
            <w:pPr>
              <w:pStyle w:val="BodyText"/>
              <w:spacing w:after="0"/>
              <w:jc w:val="center"/>
              <w:rPr>
                <w:color w:val="000000" w:themeColor="text1"/>
              </w:rPr>
            </w:pPr>
          </w:p>
        </w:tc>
        <w:tc>
          <w:tcPr>
            <w:tcW w:w="2084" w:type="dxa"/>
          </w:tcPr>
          <w:p w14:paraId="62C8A50B" w14:textId="77777777" w:rsidR="00396B8F" w:rsidRPr="00211D0E" w:rsidRDefault="00396B8F" w:rsidP="00A752ED">
            <w:pPr>
              <w:pStyle w:val="BodyText"/>
              <w:spacing w:after="0"/>
              <w:jc w:val="center"/>
              <w:rPr>
                <w:color w:val="000000" w:themeColor="text1"/>
              </w:rPr>
            </w:pPr>
          </w:p>
        </w:tc>
        <w:tc>
          <w:tcPr>
            <w:tcW w:w="2268" w:type="dxa"/>
            <w:vAlign w:val="center"/>
          </w:tcPr>
          <w:p w14:paraId="46708DFB" w14:textId="77777777" w:rsidR="00396B8F" w:rsidRPr="00211D0E" w:rsidRDefault="00396B8F" w:rsidP="00A752ED">
            <w:pPr>
              <w:pStyle w:val="BodyText"/>
              <w:spacing w:after="0"/>
              <w:jc w:val="center"/>
              <w:rPr>
                <w:color w:val="000000" w:themeColor="text1"/>
              </w:rPr>
            </w:pPr>
          </w:p>
        </w:tc>
        <w:tc>
          <w:tcPr>
            <w:tcW w:w="1843" w:type="dxa"/>
            <w:vAlign w:val="center"/>
          </w:tcPr>
          <w:p w14:paraId="6703C11B" w14:textId="77777777" w:rsidR="00396B8F" w:rsidRPr="00211D0E" w:rsidRDefault="00396B8F" w:rsidP="00A752ED">
            <w:pPr>
              <w:pStyle w:val="BodyText"/>
              <w:spacing w:after="0"/>
              <w:jc w:val="center"/>
              <w:rPr>
                <w:color w:val="000000" w:themeColor="text1"/>
              </w:rPr>
            </w:pPr>
          </w:p>
        </w:tc>
        <w:tc>
          <w:tcPr>
            <w:tcW w:w="1703" w:type="dxa"/>
          </w:tcPr>
          <w:p w14:paraId="16140A5E" w14:textId="77777777" w:rsidR="00396B8F" w:rsidRPr="00211D0E" w:rsidRDefault="00396B8F" w:rsidP="00A752ED">
            <w:pPr>
              <w:pStyle w:val="BodyText"/>
              <w:spacing w:after="0"/>
              <w:jc w:val="center"/>
              <w:rPr>
                <w:color w:val="000000" w:themeColor="text1"/>
              </w:rPr>
            </w:pPr>
          </w:p>
        </w:tc>
      </w:tr>
      <w:tr w:rsidR="00396B8F" w:rsidRPr="00211D0E" w14:paraId="05F2F401" w14:textId="77777777" w:rsidTr="00390810">
        <w:trPr>
          <w:cantSplit/>
          <w:trHeight w:val="353"/>
        </w:trPr>
        <w:tc>
          <w:tcPr>
            <w:tcW w:w="566" w:type="dxa"/>
          </w:tcPr>
          <w:p w14:paraId="07ADC9F4" w14:textId="77777777" w:rsidR="00396B8F" w:rsidRPr="00211D0E" w:rsidRDefault="00396B8F" w:rsidP="00A752ED">
            <w:pPr>
              <w:pStyle w:val="BodyText"/>
              <w:spacing w:after="0"/>
              <w:jc w:val="center"/>
              <w:rPr>
                <w:color w:val="000000" w:themeColor="text1"/>
              </w:rPr>
            </w:pPr>
            <w:r w:rsidRPr="00211D0E">
              <w:rPr>
                <w:color w:val="000000" w:themeColor="text1"/>
              </w:rPr>
              <w:t>3.</w:t>
            </w:r>
          </w:p>
        </w:tc>
        <w:tc>
          <w:tcPr>
            <w:tcW w:w="1881" w:type="dxa"/>
            <w:vAlign w:val="center"/>
          </w:tcPr>
          <w:p w14:paraId="31293DBA" w14:textId="77777777" w:rsidR="00396B8F" w:rsidRPr="00211D0E" w:rsidRDefault="00396B8F" w:rsidP="00A752ED">
            <w:pPr>
              <w:pStyle w:val="BodyText"/>
              <w:spacing w:after="0"/>
              <w:jc w:val="center"/>
              <w:rPr>
                <w:color w:val="000000" w:themeColor="text1"/>
              </w:rPr>
            </w:pPr>
          </w:p>
        </w:tc>
        <w:tc>
          <w:tcPr>
            <w:tcW w:w="2084" w:type="dxa"/>
          </w:tcPr>
          <w:p w14:paraId="1631E93B" w14:textId="77777777" w:rsidR="00396B8F" w:rsidRPr="00211D0E" w:rsidRDefault="00396B8F" w:rsidP="00A752ED">
            <w:pPr>
              <w:pStyle w:val="BodyText"/>
              <w:spacing w:after="0"/>
              <w:jc w:val="center"/>
              <w:rPr>
                <w:color w:val="000000" w:themeColor="text1"/>
              </w:rPr>
            </w:pPr>
          </w:p>
        </w:tc>
        <w:tc>
          <w:tcPr>
            <w:tcW w:w="2268" w:type="dxa"/>
            <w:vAlign w:val="center"/>
          </w:tcPr>
          <w:p w14:paraId="13CD3C0D" w14:textId="77777777" w:rsidR="00396B8F" w:rsidRPr="00211D0E" w:rsidRDefault="00396B8F" w:rsidP="00A752ED">
            <w:pPr>
              <w:pStyle w:val="BodyText"/>
              <w:spacing w:after="0"/>
              <w:jc w:val="center"/>
              <w:rPr>
                <w:color w:val="000000" w:themeColor="text1"/>
              </w:rPr>
            </w:pPr>
          </w:p>
        </w:tc>
        <w:tc>
          <w:tcPr>
            <w:tcW w:w="1843" w:type="dxa"/>
            <w:vAlign w:val="center"/>
          </w:tcPr>
          <w:p w14:paraId="43857A5E" w14:textId="77777777" w:rsidR="00396B8F" w:rsidRPr="00211D0E" w:rsidRDefault="00396B8F" w:rsidP="00A752ED">
            <w:pPr>
              <w:pStyle w:val="BodyText"/>
              <w:spacing w:after="0"/>
              <w:jc w:val="center"/>
              <w:rPr>
                <w:color w:val="000000" w:themeColor="text1"/>
              </w:rPr>
            </w:pPr>
          </w:p>
        </w:tc>
        <w:tc>
          <w:tcPr>
            <w:tcW w:w="1703" w:type="dxa"/>
          </w:tcPr>
          <w:p w14:paraId="72B4321A" w14:textId="77777777" w:rsidR="00396B8F" w:rsidRPr="00211D0E" w:rsidRDefault="00396B8F" w:rsidP="00A752ED">
            <w:pPr>
              <w:pStyle w:val="BodyText"/>
              <w:spacing w:after="0"/>
              <w:jc w:val="center"/>
              <w:rPr>
                <w:color w:val="000000" w:themeColor="text1"/>
              </w:rPr>
            </w:pPr>
          </w:p>
        </w:tc>
      </w:tr>
    </w:tbl>
    <w:p w14:paraId="548774D9" w14:textId="77777777" w:rsidR="00396B8F" w:rsidRPr="003E0F1A" w:rsidRDefault="00396B8F" w:rsidP="00396B8F">
      <w:pPr>
        <w:pStyle w:val="naisf"/>
        <w:spacing w:before="0" w:after="0"/>
        <w:rPr>
          <w:szCs w:val="24"/>
          <w:highlight w:val="yellow"/>
          <w:lang w:val="lv-LV"/>
        </w:rPr>
      </w:pPr>
    </w:p>
    <w:p w14:paraId="6B9A824B" w14:textId="77777777" w:rsidR="00396B8F" w:rsidRPr="003E0F1A" w:rsidRDefault="00396B8F" w:rsidP="00396B8F">
      <w:pPr>
        <w:rPr>
          <w:highlight w:val="yellow"/>
        </w:rPr>
      </w:pPr>
    </w:p>
    <w:p w14:paraId="214217FC" w14:textId="77777777" w:rsidR="00066342" w:rsidRPr="00CB4FE6" w:rsidRDefault="00066342" w:rsidP="00066342">
      <w:pPr>
        <w:pStyle w:val="naisf"/>
        <w:spacing w:before="0" w:after="0"/>
        <w:ind w:right="-1206"/>
        <w:rPr>
          <w:szCs w:val="24"/>
          <w:lang w:val="lv-LV"/>
        </w:rPr>
      </w:pPr>
      <w:r w:rsidRPr="00CB4FE6">
        <w:rPr>
          <w:szCs w:val="24"/>
          <w:lang w:val="lv-LV"/>
        </w:rPr>
        <w:t xml:space="preserve">*Tabulā Pretendents norāda pieredzi vismaz </w:t>
      </w:r>
      <w:r w:rsidRPr="00FE4DA0">
        <w:rPr>
          <w:rFonts w:eastAsia="Cambria"/>
          <w:color w:val="000000" w:themeColor="text1"/>
          <w:kern w:val="56"/>
          <w:szCs w:val="24"/>
          <w:lang w:val="lv-LV"/>
        </w:rPr>
        <w:t xml:space="preserve">3 (trīs) </w:t>
      </w:r>
      <w:r>
        <w:rPr>
          <w:rFonts w:eastAsia="Cambria"/>
          <w:color w:val="000000" w:themeColor="text1"/>
          <w:kern w:val="56"/>
          <w:szCs w:val="24"/>
          <w:lang w:val="lv-LV"/>
        </w:rPr>
        <w:t>ēku</w:t>
      </w:r>
      <w:r w:rsidRPr="00FE4DA0">
        <w:rPr>
          <w:rFonts w:eastAsia="Cambria"/>
          <w:color w:val="000000" w:themeColor="text1"/>
          <w:kern w:val="56"/>
          <w:szCs w:val="24"/>
          <w:lang w:val="lv-LV"/>
        </w:rPr>
        <w:t xml:space="preserve"> (biroju, administratīvo vai mācību telpu) </w:t>
      </w:r>
      <w:r>
        <w:rPr>
          <w:rFonts w:eastAsia="Cambria"/>
          <w:color w:val="000000" w:themeColor="text1"/>
          <w:kern w:val="56"/>
          <w:szCs w:val="24"/>
          <w:lang w:val="lv-LV"/>
        </w:rPr>
        <w:t xml:space="preserve">un tai pieguļošās teritorijas </w:t>
      </w:r>
      <w:r w:rsidRPr="00FE4DA0">
        <w:rPr>
          <w:rFonts w:eastAsia="Cambria"/>
          <w:color w:val="000000" w:themeColor="text1"/>
          <w:kern w:val="56"/>
          <w:szCs w:val="24"/>
          <w:lang w:val="lv-LV"/>
        </w:rPr>
        <w:t xml:space="preserve">uzkopšanā </w:t>
      </w:r>
      <w:r w:rsidRPr="00CB4FE6">
        <w:rPr>
          <w:szCs w:val="24"/>
          <w:lang w:val="lv-LV"/>
        </w:rPr>
        <w:t>iepriekšējo 3 (trīs) gadu periodā (</w:t>
      </w:r>
      <w:r w:rsidRPr="00CE468F">
        <w:rPr>
          <w:lang w:val="lv-LV"/>
        </w:rPr>
        <w:t>2015., 2016., 2017. un 2018.</w:t>
      </w:r>
      <w:r w:rsidRPr="00CB4FE6">
        <w:rPr>
          <w:szCs w:val="24"/>
          <w:lang w:val="lv-LV"/>
        </w:rPr>
        <w:t xml:space="preserve">gadā līdz piedāvājuma iesniegšanas </w:t>
      </w:r>
      <w:r w:rsidRPr="0081173E">
        <w:rPr>
          <w:szCs w:val="24"/>
          <w:lang w:val="lv-LV"/>
        </w:rPr>
        <w:t>brīdim</w:t>
      </w:r>
      <w:r w:rsidRPr="00CB4FE6">
        <w:rPr>
          <w:szCs w:val="24"/>
          <w:lang w:val="lv-LV"/>
        </w:rPr>
        <w:t xml:space="preserve">) atbilstoši Iepirkuma </w:t>
      </w:r>
      <w:r w:rsidRPr="00B61494">
        <w:rPr>
          <w:szCs w:val="24"/>
          <w:lang w:val="lv-LV"/>
        </w:rPr>
        <w:t>5.2.3.punktā</w:t>
      </w:r>
      <w:r w:rsidRPr="00CB4FE6">
        <w:rPr>
          <w:szCs w:val="24"/>
          <w:lang w:val="lv-LV"/>
        </w:rPr>
        <w:t xml:space="preserve"> noteiktajam.</w:t>
      </w:r>
    </w:p>
    <w:p w14:paraId="599177D1" w14:textId="77777777" w:rsidR="00396B8F" w:rsidRPr="00A752ED" w:rsidRDefault="00396B8F" w:rsidP="00396B8F">
      <w:pPr>
        <w:rPr>
          <w:lang w:val="lv-LV"/>
        </w:rPr>
      </w:pPr>
    </w:p>
    <w:p w14:paraId="3CAE662A" w14:textId="77777777" w:rsidR="00396B8F" w:rsidRPr="00A752ED" w:rsidRDefault="00396B8F" w:rsidP="00396B8F">
      <w:pPr>
        <w:rPr>
          <w:lang w:val="lv-LV"/>
        </w:rPr>
      </w:pPr>
    </w:p>
    <w:p w14:paraId="09923FEA" w14:textId="77777777" w:rsidR="00396B8F" w:rsidRPr="003E0F1A" w:rsidRDefault="00396B8F" w:rsidP="00396B8F">
      <w:r w:rsidRPr="003E0F1A">
        <w:t>Amatpersona (pretendenta pilnvarotā persona):</w:t>
      </w:r>
    </w:p>
    <w:p w14:paraId="4AAAA1A4" w14:textId="77777777" w:rsidR="00396B8F" w:rsidRPr="003E0F1A" w:rsidRDefault="00396B8F" w:rsidP="00396B8F"/>
    <w:p w14:paraId="0F07DBCF" w14:textId="77777777" w:rsidR="00396B8F" w:rsidRPr="003E0F1A" w:rsidRDefault="00396B8F" w:rsidP="00396B8F">
      <w:r w:rsidRPr="003E0F1A">
        <w:t>______________________________________________</w:t>
      </w:r>
    </w:p>
    <w:p w14:paraId="3B8855C3" w14:textId="77777777" w:rsidR="00396B8F" w:rsidRPr="003E0F1A" w:rsidRDefault="00396B8F" w:rsidP="00396B8F">
      <w:r w:rsidRPr="003E0F1A">
        <w:t xml:space="preserve"> /vārds, uzvārds/ </w:t>
      </w:r>
      <w:r w:rsidRPr="003E0F1A">
        <w:tab/>
      </w:r>
      <w:r w:rsidRPr="003E0F1A">
        <w:tab/>
        <w:t xml:space="preserve">/amats/             </w:t>
      </w:r>
      <w:r w:rsidRPr="003E0F1A">
        <w:tab/>
        <w:t>/paraksts/</w:t>
      </w:r>
    </w:p>
    <w:p w14:paraId="784EF134" w14:textId="77777777" w:rsidR="00396B8F" w:rsidRPr="003E0F1A" w:rsidRDefault="00396B8F" w:rsidP="00396B8F"/>
    <w:p w14:paraId="07885028" w14:textId="3BFBE190" w:rsidR="00396B8F" w:rsidRPr="003E0F1A" w:rsidRDefault="00396B8F" w:rsidP="00396B8F">
      <w:r w:rsidRPr="003E0F1A">
        <w:t>201</w:t>
      </w:r>
      <w:r w:rsidR="00BA7A49">
        <w:t>8</w:t>
      </w:r>
      <w:r w:rsidRPr="003E0F1A">
        <w:t>.gada ___._______________     ________________</w:t>
      </w:r>
    </w:p>
    <w:p w14:paraId="1377B02D" w14:textId="77777777" w:rsidR="00396B8F" w:rsidRPr="003E0F1A" w:rsidRDefault="00396B8F" w:rsidP="00396B8F">
      <w:pPr>
        <w:jc w:val="both"/>
      </w:pPr>
      <w:r w:rsidRPr="003E0F1A">
        <w:t>/sastādīšanas vieta/</w:t>
      </w:r>
    </w:p>
    <w:p w14:paraId="71AE772D" w14:textId="77777777" w:rsidR="00396B8F" w:rsidRPr="003E0F1A" w:rsidRDefault="00396B8F" w:rsidP="00396B8F">
      <w:pPr>
        <w:sectPr w:rsidR="00396B8F" w:rsidRPr="003E0F1A" w:rsidSect="00CD41EC">
          <w:headerReference w:type="default" r:id="rId37"/>
          <w:footerReference w:type="even" r:id="rId38"/>
          <w:footerReference w:type="default" r:id="rId39"/>
          <w:pgSz w:w="11906" w:h="16838"/>
          <w:pgMar w:top="1440" w:right="1800" w:bottom="1440" w:left="1106" w:header="708" w:footer="708" w:gutter="0"/>
          <w:cols w:space="708"/>
          <w:titlePg/>
          <w:docGrid w:linePitch="360"/>
        </w:sectPr>
      </w:pPr>
    </w:p>
    <w:p w14:paraId="15AE8DBD" w14:textId="33C6D2A4" w:rsidR="00205EA1" w:rsidRPr="002F380C" w:rsidRDefault="00417AE9" w:rsidP="00B124F4">
      <w:pPr>
        <w:pStyle w:val="naisf"/>
        <w:spacing w:before="0" w:after="0"/>
        <w:ind w:right="-382"/>
        <w:jc w:val="right"/>
        <w:rPr>
          <w:b/>
          <w:szCs w:val="24"/>
          <w:lang w:val="lv-LV"/>
        </w:rPr>
      </w:pPr>
      <w:r w:rsidRPr="002F380C">
        <w:rPr>
          <w:b/>
          <w:bCs/>
          <w:lang w:val="lv-LV" w:eastAsia="lv-LV"/>
        </w:rPr>
        <w:lastRenderedPageBreak/>
        <w:t>5</w:t>
      </w:r>
      <w:r w:rsidR="00205EA1" w:rsidRPr="002F380C">
        <w:rPr>
          <w:b/>
          <w:szCs w:val="24"/>
          <w:lang w:val="lv-LV"/>
        </w:rPr>
        <w:t>.pielikums</w:t>
      </w:r>
    </w:p>
    <w:p w14:paraId="64803F49" w14:textId="77777777" w:rsidR="00205EA1" w:rsidRPr="002F380C" w:rsidRDefault="00205EA1" w:rsidP="00F47B8C">
      <w:pPr>
        <w:pStyle w:val="naisf"/>
        <w:spacing w:before="0" w:after="0"/>
        <w:ind w:right="-382"/>
        <w:jc w:val="right"/>
        <w:rPr>
          <w:b/>
          <w:szCs w:val="24"/>
          <w:lang w:val="lv-LV"/>
        </w:rPr>
      </w:pPr>
      <w:r w:rsidRPr="002F380C">
        <w:rPr>
          <w:b/>
          <w:szCs w:val="24"/>
          <w:lang w:val="lv-LV"/>
        </w:rPr>
        <w:t>“Līguma projekts”</w:t>
      </w:r>
    </w:p>
    <w:p w14:paraId="4500F1D2" w14:textId="097337FC" w:rsidR="00BB16B0" w:rsidRPr="002F380C" w:rsidRDefault="00BB16B0" w:rsidP="00BB16B0">
      <w:pPr>
        <w:tabs>
          <w:tab w:val="left" w:pos="855"/>
        </w:tabs>
        <w:ind w:right="-279"/>
        <w:jc w:val="right"/>
        <w:rPr>
          <w:lang w:val="lv-LV"/>
        </w:rPr>
      </w:pPr>
      <w:r>
        <w:rPr>
          <w:lang w:val="lv-LV"/>
        </w:rPr>
        <w:tab/>
      </w:r>
      <w:r>
        <w:rPr>
          <w:lang w:val="lv-LV"/>
        </w:rPr>
        <w:tab/>
        <w:t xml:space="preserve">  </w:t>
      </w:r>
      <w:r w:rsidRPr="002F380C">
        <w:rPr>
          <w:lang w:val="lv-LV"/>
        </w:rPr>
        <w:t>LU atklāta konkursa</w:t>
      </w:r>
    </w:p>
    <w:p w14:paraId="5049DE14" w14:textId="77777777" w:rsidR="00BB16B0" w:rsidRDefault="00BB16B0" w:rsidP="00BB16B0">
      <w:pPr>
        <w:ind w:right="-421"/>
        <w:jc w:val="right"/>
        <w:rPr>
          <w:lang w:val="lv-LV"/>
        </w:rPr>
      </w:pPr>
      <w:r w:rsidRPr="002F380C">
        <w:rPr>
          <w:lang w:val="lv-LV"/>
        </w:rPr>
        <w:t>“</w:t>
      </w:r>
      <w:r w:rsidRPr="005C6F9D">
        <w:rPr>
          <w:lang w:val="lv-LV"/>
        </w:rPr>
        <w:t xml:space="preserve">Latvijas Universitātes Dabaszinātņu akadēmiskā centra </w:t>
      </w:r>
    </w:p>
    <w:p w14:paraId="3CD98879" w14:textId="77777777" w:rsidR="00BB16B0" w:rsidRPr="002F380C" w:rsidRDefault="00BB16B0" w:rsidP="00BB16B0">
      <w:pPr>
        <w:ind w:right="-421"/>
        <w:jc w:val="right"/>
        <w:rPr>
          <w:lang w:val="lv-LV"/>
        </w:rPr>
      </w:pPr>
      <w:r w:rsidRPr="005C6F9D">
        <w:rPr>
          <w:lang w:val="lv-LV"/>
        </w:rPr>
        <w:t>Jelgavas ielā 1, Rīgā telpu un teritorijas uzkopšanas pakalpojumi</w:t>
      </w:r>
      <w:r w:rsidRPr="002F380C">
        <w:rPr>
          <w:lang w:val="lv-LV"/>
        </w:rPr>
        <w:t>”</w:t>
      </w:r>
    </w:p>
    <w:p w14:paraId="00555052" w14:textId="77777777" w:rsidR="00BB16B0" w:rsidRPr="002F380C" w:rsidRDefault="00BB16B0" w:rsidP="00BB16B0">
      <w:pPr>
        <w:ind w:right="-421"/>
        <w:jc w:val="right"/>
        <w:rPr>
          <w:lang w:val="lv-LV"/>
        </w:rPr>
      </w:pPr>
      <w:r w:rsidRPr="002F380C">
        <w:rPr>
          <w:lang w:val="lv-LV"/>
        </w:rPr>
        <w:t xml:space="preserve"> (iepirkuma identifikācijas Nr.</w:t>
      </w:r>
      <w:r>
        <w:rPr>
          <w:lang w:val="lv-LV"/>
        </w:rPr>
        <w:t>LU 2018/27</w:t>
      </w:r>
      <w:r w:rsidRPr="002F380C">
        <w:rPr>
          <w:lang w:val="lv-LV"/>
        </w:rPr>
        <w:t>)</w:t>
      </w:r>
    </w:p>
    <w:p w14:paraId="32736FB1" w14:textId="63F6FC67" w:rsidR="00205EA1" w:rsidRPr="002F380C" w:rsidRDefault="00BB16B0" w:rsidP="00BB16B0">
      <w:pPr>
        <w:autoSpaceDE w:val="0"/>
        <w:autoSpaceDN w:val="0"/>
        <w:adjustRightInd w:val="0"/>
        <w:ind w:left="7920" w:right="-421" w:firstLine="720"/>
        <w:jc w:val="center"/>
        <w:rPr>
          <w:b/>
          <w:bCs/>
          <w:caps/>
          <w:sz w:val="22"/>
          <w:szCs w:val="22"/>
          <w:lang w:val="lv-LV" w:eastAsia="lv-LV"/>
        </w:rPr>
      </w:pPr>
      <w:r w:rsidRPr="002F380C">
        <w:rPr>
          <w:lang w:val="lv-LV"/>
        </w:rPr>
        <w:t>nolikumam</w:t>
      </w:r>
    </w:p>
    <w:p w14:paraId="11909E03" w14:textId="77777777" w:rsidR="0038682F" w:rsidRPr="002F380C" w:rsidRDefault="0038682F" w:rsidP="00FE71F0">
      <w:pPr>
        <w:pStyle w:val="ListParagraph"/>
        <w:widowControl w:val="0"/>
        <w:overflowPunct w:val="0"/>
        <w:autoSpaceDE w:val="0"/>
        <w:autoSpaceDN w:val="0"/>
        <w:adjustRightInd w:val="0"/>
        <w:ind w:left="420"/>
        <w:jc w:val="both"/>
        <w:rPr>
          <w:lang w:val="lv-LV"/>
        </w:rPr>
      </w:pPr>
    </w:p>
    <w:tbl>
      <w:tblPr>
        <w:tblW w:w="8814" w:type="dxa"/>
        <w:jc w:val="center"/>
        <w:tblLayout w:type="fixed"/>
        <w:tblLook w:val="0000" w:firstRow="0" w:lastRow="0" w:firstColumn="0" w:lastColumn="0" w:noHBand="0" w:noVBand="0"/>
      </w:tblPr>
      <w:tblGrid>
        <w:gridCol w:w="4783"/>
        <w:gridCol w:w="4031"/>
      </w:tblGrid>
      <w:tr w:rsidR="00205EA1" w:rsidRPr="002F380C" w14:paraId="4EC8F8B6" w14:textId="77777777" w:rsidTr="00AF7B30">
        <w:trPr>
          <w:jc w:val="center"/>
        </w:trPr>
        <w:tc>
          <w:tcPr>
            <w:tcW w:w="4783" w:type="dxa"/>
          </w:tcPr>
          <w:p w14:paraId="24AC2B27" w14:textId="77777777" w:rsidR="00205EA1" w:rsidRPr="002F380C" w:rsidRDefault="00205EA1" w:rsidP="00B124F4">
            <w:pPr>
              <w:rPr>
                <w:lang w:val="lv-LV"/>
              </w:rPr>
            </w:pPr>
            <w:r w:rsidRPr="002F380C">
              <w:rPr>
                <w:lang w:val="lv-LV"/>
              </w:rPr>
              <w:t xml:space="preserve">Latvijas Universitātes </w:t>
            </w:r>
          </w:p>
          <w:p w14:paraId="7C002A57" w14:textId="77777777" w:rsidR="00205EA1" w:rsidRPr="002F380C" w:rsidRDefault="00205EA1" w:rsidP="00F47B8C">
            <w:pPr>
              <w:rPr>
                <w:lang w:val="lv-LV"/>
              </w:rPr>
            </w:pPr>
            <w:r w:rsidRPr="002F380C">
              <w:rPr>
                <w:lang w:val="lv-LV"/>
              </w:rPr>
              <w:t>līgumu uzskaites Nr. ____________</w:t>
            </w:r>
          </w:p>
          <w:p w14:paraId="2D654E22" w14:textId="77777777" w:rsidR="00205EA1" w:rsidRPr="002F380C" w:rsidRDefault="00205EA1" w:rsidP="00F47B8C">
            <w:pPr>
              <w:ind w:left="223" w:hanging="223"/>
              <w:rPr>
                <w:lang w:val="lv-LV"/>
              </w:rPr>
            </w:pPr>
            <w:r w:rsidRPr="002F380C">
              <w:rPr>
                <w:lang w:val="lv-LV"/>
              </w:rPr>
              <w:t>Iepirkuma identifikācijas Nr. LU ____</w:t>
            </w:r>
          </w:p>
        </w:tc>
        <w:tc>
          <w:tcPr>
            <w:tcW w:w="4031" w:type="dxa"/>
          </w:tcPr>
          <w:p w14:paraId="22733204" w14:textId="77777777" w:rsidR="00205EA1" w:rsidRPr="002F380C" w:rsidRDefault="00205EA1" w:rsidP="00F47B8C">
            <w:pPr>
              <w:rPr>
                <w:lang w:val="lv-LV"/>
              </w:rPr>
            </w:pPr>
            <w:r w:rsidRPr="002F380C">
              <w:rPr>
                <w:lang w:val="lv-LV"/>
              </w:rPr>
              <w:t>Izpildītāja</w:t>
            </w:r>
          </w:p>
          <w:p w14:paraId="385277C1" w14:textId="77777777" w:rsidR="00205EA1" w:rsidRPr="002F380C" w:rsidRDefault="00205EA1" w:rsidP="00F47B8C">
            <w:pPr>
              <w:rPr>
                <w:lang w:val="lv-LV"/>
              </w:rPr>
            </w:pPr>
            <w:r w:rsidRPr="002F380C">
              <w:rPr>
                <w:lang w:val="lv-LV"/>
              </w:rPr>
              <w:t>līgumu uzskaites Nr. ________</w:t>
            </w:r>
          </w:p>
        </w:tc>
      </w:tr>
    </w:tbl>
    <w:p w14:paraId="0EFA308B" w14:textId="77777777" w:rsidR="00205EA1" w:rsidRPr="002F380C" w:rsidRDefault="00205EA1" w:rsidP="00B124F4">
      <w:pPr>
        <w:rPr>
          <w:lang w:val="lv-LV"/>
        </w:rPr>
      </w:pPr>
    </w:p>
    <w:p w14:paraId="3C8634AF" w14:textId="77777777" w:rsidR="00A852ED" w:rsidRPr="00A852ED" w:rsidRDefault="00A852ED" w:rsidP="00FE71F0">
      <w:pPr>
        <w:pStyle w:val="Heading1"/>
        <w:spacing w:before="0"/>
        <w:jc w:val="center"/>
        <w:rPr>
          <w:rFonts w:ascii="Times New Roman" w:hAnsi="Times New Roman" w:cs="Times New Roman"/>
          <w:b/>
          <w:color w:val="auto"/>
          <w:sz w:val="24"/>
          <w:szCs w:val="24"/>
        </w:rPr>
      </w:pPr>
      <w:bookmarkStart w:id="22" w:name="_Toc451777048"/>
      <w:r w:rsidRPr="00934432">
        <w:rPr>
          <w:rFonts w:ascii="Times New Roman" w:hAnsi="Times New Roman" w:cs="Times New Roman"/>
          <w:b/>
          <w:color w:val="auto"/>
          <w:sz w:val="24"/>
          <w:szCs w:val="24"/>
        </w:rPr>
        <w:t>LĪGUMA PROJEKTS</w:t>
      </w:r>
      <w:bookmarkEnd w:id="22"/>
    </w:p>
    <w:p w14:paraId="039FF971" w14:textId="77777777" w:rsidR="00A852ED" w:rsidRPr="006F2198" w:rsidRDefault="00A852ED" w:rsidP="00B124F4">
      <w:pPr>
        <w:shd w:val="clear" w:color="auto" w:fill="FFFFFF"/>
        <w:jc w:val="center"/>
      </w:pPr>
    </w:p>
    <w:p w14:paraId="2B310BB0" w14:textId="7F61CD7E" w:rsidR="00A852ED" w:rsidRPr="006F2198" w:rsidRDefault="00A852ED" w:rsidP="00FE71F0">
      <w:pPr>
        <w:pStyle w:val="Subtitle"/>
        <w:tabs>
          <w:tab w:val="left" w:pos="6840"/>
        </w:tabs>
        <w:jc w:val="left"/>
        <w:rPr>
          <w:b w:val="0"/>
          <w:i/>
          <w:lang w:val="lv-LV"/>
        </w:rPr>
      </w:pPr>
      <w:r w:rsidRPr="006F2198">
        <w:rPr>
          <w:b w:val="0"/>
          <w:lang w:val="lv-LV"/>
        </w:rPr>
        <w:t>Rīgā, 201</w:t>
      </w:r>
      <w:r w:rsidR="00BA7A49">
        <w:rPr>
          <w:b w:val="0"/>
          <w:lang w:val="lv-LV"/>
        </w:rPr>
        <w:t>8</w:t>
      </w:r>
      <w:r w:rsidRPr="006F2198">
        <w:rPr>
          <w:b w:val="0"/>
          <w:lang w:val="lv-LV"/>
        </w:rPr>
        <w:t>.gada _____________</w:t>
      </w:r>
    </w:p>
    <w:p w14:paraId="139A3C27" w14:textId="77777777" w:rsidR="00A852ED" w:rsidRPr="006F2198" w:rsidRDefault="00A852ED" w:rsidP="00FE71F0">
      <w:pPr>
        <w:jc w:val="both"/>
      </w:pPr>
    </w:p>
    <w:p w14:paraId="1F025626" w14:textId="019D5278" w:rsidR="00A852ED" w:rsidRPr="001E0775" w:rsidRDefault="00A852ED" w:rsidP="00B124F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rPr>
      </w:pPr>
      <w:r w:rsidRPr="001E0775">
        <w:rPr>
          <w:b/>
          <w:snapToGrid w:val="0"/>
          <w:color w:val="000000"/>
        </w:rPr>
        <w:t xml:space="preserve">      </w:t>
      </w:r>
      <w:r w:rsidR="00DF7D4A" w:rsidRPr="003E0F1A">
        <w:rPr>
          <w:b/>
          <w:snapToGrid w:val="0"/>
          <w:color w:val="000000"/>
        </w:rPr>
        <w:t>Latvijas Universitāte</w:t>
      </w:r>
      <w:r w:rsidR="00DF7D4A" w:rsidRPr="003E0F1A">
        <w:rPr>
          <w:snapToGrid w:val="0"/>
          <w:color w:val="000000"/>
        </w:rPr>
        <w:t xml:space="preserve">, reģistrācijas Nr.3341000218, juridiskā adrese Raiņa bulvāris 19, Rīga, </w:t>
      </w:r>
      <w:r w:rsidR="00DF7D4A" w:rsidRPr="003E0F1A">
        <w:rPr>
          <w:snapToGrid w:val="0"/>
          <w:color w:val="000000"/>
          <w:spacing w:val="1"/>
        </w:rPr>
        <w:t xml:space="preserve">LV-1586, </w:t>
      </w:r>
      <w:r w:rsidR="00DF7D4A" w:rsidRPr="003E0F1A">
        <w:rPr>
          <w:snapToGrid w:val="0"/>
          <w:color w:val="000000"/>
        </w:rPr>
        <w:t>(turpmāk tekstā - Pasūtītājs), tās Infrastruktūras departamenta direktora p.i. Marģera Poča personā, kurš rīkojas uz LU Administrācijas reglamenta (apstiprināts ar LU 17.07.2017. rīkojumu Nr. 1/244) pamata, no vienas puses</w:t>
      </w:r>
      <w:r w:rsidRPr="001E0775">
        <w:rPr>
          <w:snapToGrid w:val="0"/>
          <w:color w:val="000000"/>
        </w:rPr>
        <w:t xml:space="preserve">, </w:t>
      </w:r>
      <w:r w:rsidRPr="001E0775">
        <w:rPr>
          <w:snapToGrid w:val="0"/>
        </w:rPr>
        <w:t xml:space="preserve">un </w:t>
      </w:r>
    </w:p>
    <w:p w14:paraId="37AFA933" w14:textId="36BDEFF1" w:rsidR="00A852ED" w:rsidRDefault="00A852ED" w:rsidP="00FE71F0">
      <w:pPr>
        <w:ind w:firstLine="720"/>
        <w:jc w:val="both"/>
      </w:pPr>
      <w:r w:rsidRPr="006F2198">
        <w:rPr>
          <w:b/>
          <w:bCs/>
        </w:rPr>
        <w:t>______________________________</w:t>
      </w:r>
      <w:r w:rsidRPr="006F2198">
        <w:rPr>
          <w:b/>
        </w:rPr>
        <w:t>,</w:t>
      </w:r>
      <w:r w:rsidRPr="006F2198">
        <w:t xml:space="preserve"> </w:t>
      </w:r>
      <w:r>
        <w:t>(</w:t>
      </w:r>
      <w:r w:rsidRPr="006F2198">
        <w:t xml:space="preserve">turpmāk </w:t>
      </w:r>
      <w:r>
        <w:t xml:space="preserve">tekstā – </w:t>
      </w:r>
      <w:r w:rsidRPr="006F2198">
        <w:t>Uzņēmējs</w:t>
      </w:r>
      <w:r>
        <w:t>)</w:t>
      </w:r>
      <w:r w:rsidRPr="006F2198">
        <w:t xml:space="preserve">, tās ________________________________ personā, kas darbojas uz ____________ pamata, no otras puses, kopā saukti „Puses” saskaņā ar </w:t>
      </w:r>
      <w:r>
        <w:t>atklāta konkursa</w:t>
      </w:r>
      <w:r w:rsidRPr="006F2198">
        <w:t xml:space="preserve"> </w:t>
      </w:r>
      <w:r>
        <w:t>„</w:t>
      </w:r>
      <w:r w:rsidR="00934432" w:rsidRPr="00934432">
        <w:rPr>
          <w:lang w:val="lv-LV"/>
        </w:rPr>
        <w:t>Latvijas Universitātes Dabaszinātņu akadēmiskā centra Jelgavas ielā 1, Rīgā telpu un teritorijas uzkopšanas pakalpojumi</w:t>
      </w:r>
      <w:r>
        <w:t>”</w:t>
      </w:r>
      <w:r w:rsidRPr="00B941E1">
        <w:t xml:space="preserve"> </w:t>
      </w:r>
      <w:r w:rsidRPr="006F2198">
        <w:rPr>
          <w:bCs/>
          <w:iCs/>
        </w:rPr>
        <w:t xml:space="preserve"> (</w:t>
      </w:r>
      <w:r w:rsidRPr="006F2198">
        <w:t xml:space="preserve">id.Nr </w:t>
      </w:r>
      <w:r w:rsidR="005C6F9D">
        <w:t>LU 2018/27</w:t>
      </w:r>
      <w:r>
        <w:t>)</w:t>
      </w:r>
      <w:r w:rsidRPr="006F2198">
        <w:t xml:space="preserve"> </w:t>
      </w:r>
      <w:r w:rsidR="00DF7D4A">
        <w:t xml:space="preserve">(turpmāk – Iepirkums) </w:t>
      </w:r>
      <w:r w:rsidR="00DF7D4A" w:rsidRPr="003E0F1A">
        <w:t xml:space="preserve">rezultātiem, </w:t>
      </w:r>
      <w:r w:rsidR="00DE758B">
        <w:t xml:space="preserve">noslēdz </w:t>
      </w:r>
      <w:r w:rsidR="00B516AE" w:rsidRPr="006F2198">
        <w:t>šād</w:t>
      </w:r>
      <w:r w:rsidR="00B516AE">
        <w:t>a satura Līgumu</w:t>
      </w:r>
      <w:r w:rsidRPr="006F2198">
        <w:t>:</w:t>
      </w:r>
    </w:p>
    <w:p w14:paraId="30BA8825" w14:textId="77777777" w:rsidR="00934432" w:rsidRDefault="00934432" w:rsidP="00FE71F0">
      <w:pPr>
        <w:ind w:firstLine="720"/>
        <w:jc w:val="both"/>
      </w:pPr>
    </w:p>
    <w:p w14:paraId="68FAE89C" w14:textId="77777777" w:rsidR="00A852ED" w:rsidRPr="006F2198" w:rsidRDefault="00A852ED" w:rsidP="00FE71F0">
      <w:pPr>
        <w:numPr>
          <w:ilvl w:val="0"/>
          <w:numId w:val="12"/>
        </w:numPr>
        <w:jc w:val="center"/>
        <w:outlineLvl w:val="0"/>
        <w:rPr>
          <w:b/>
          <w:smallCaps/>
        </w:rPr>
      </w:pPr>
      <w:bookmarkStart w:id="23" w:name="_Toc451777049"/>
      <w:r w:rsidRPr="006F2198">
        <w:rPr>
          <w:b/>
          <w:smallCaps/>
        </w:rPr>
        <w:t>Līguma priekšmets un termiņš</w:t>
      </w:r>
      <w:bookmarkEnd w:id="23"/>
    </w:p>
    <w:p w14:paraId="325652B6" w14:textId="42DA176B" w:rsidR="00A852ED" w:rsidRPr="006F2198" w:rsidRDefault="00A852ED" w:rsidP="00FE71F0">
      <w:pPr>
        <w:numPr>
          <w:ilvl w:val="1"/>
          <w:numId w:val="11"/>
        </w:numPr>
        <w:jc w:val="both"/>
      </w:pPr>
      <w:r w:rsidRPr="00954931">
        <w:t>Pasūtītājs</w:t>
      </w:r>
      <w:r w:rsidRPr="006F2198">
        <w:rPr>
          <w:i/>
        </w:rPr>
        <w:t xml:space="preserve"> </w:t>
      </w:r>
      <w:r w:rsidRPr="006F2198">
        <w:t>uzdod</w:t>
      </w:r>
      <w:r w:rsidRPr="006F2198">
        <w:rPr>
          <w:i/>
        </w:rPr>
        <w:t xml:space="preserve"> </w:t>
      </w:r>
      <w:r w:rsidRPr="006F2198">
        <w:t>un</w:t>
      </w:r>
      <w:r w:rsidRPr="006F2198">
        <w:rPr>
          <w:i/>
        </w:rPr>
        <w:t xml:space="preserve"> </w:t>
      </w:r>
      <w:r w:rsidRPr="00954931">
        <w:rPr>
          <w:bCs/>
        </w:rPr>
        <w:t>Uzņēmējs</w:t>
      </w:r>
      <w:r w:rsidRPr="006F2198">
        <w:t xml:space="preserve"> apņemas ar savu darbaspēku, inventāru, materiāliem, iekārtām un tehniku veikt</w:t>
      </w:r>
      <w:r w:rsidR="00847442">
        <w:t xml:space="preserve"> </w:t>
      </w:r>
      <w:r w:rsidR="00DF7D4A">
        <w:t>telpu</w:t>
      </w:r>
      <w:r w:rsidR="00847442">
        <w:t xml:space="preserve"> </w:t>
      </w:r>
      <w:r w:rsidR="00F2167E">
        <w:t xml:space="preserve">un teritorijas </w:t>
      </w:r>
      <w:r w:rsidR="00847442">
        <w:t xml:space="preserve">uzkopšanu </w:t>
      </w:r>
      <w:r w:rsidRPr="006F2198">
        <w:t>(turpmāk tekstā – Pakalpojumi)</w:t>
      </w:r>
      <w:r w:rsidR="00847442">
        <w:t xml:space="preserve"> </w:t>
      </w:r>
      <w:r w:rsidRPr="006F2198">
        <w:t>saskaņā ar Līguma noteikumiem</w:t>
      </w:r>
      <w:r w:rsidRPr="009E3947">
        <w:t xml:space="preserve">, Uzņēmēja </w:t>
      </w:r>
      <w:r w:rsidR="00954931">
        <w:t>Iepirkumā</w:t>
      </w:r>
      <w:r w:rsidRPr="009E3947">
        <w:t xml:space="preserve"> iesniegto Tehnisko piedāvājumu (kas pievienots Līguma Pielikumā Nr.</w:t>
      </w:r>
      <w:r w:rsidR="00954931">
        <w:t>1</w:t>
      </w:r>
      <w:r w:rsidRPr="009E3947">
        <w:t>) un Finanšu piedāvājumu (kas ir pi</w:t>
      </w:r>
      <w:r w:rsidR="00DF7D4A">
        <w:t>evienots Līguma Pielikumā Nr.</w:t>
      </w:r>
      <w:r w:rsidR="00954931">
        <w:t>2</w:t>
      </w:r>
      <w:r w:rsidR="00DF7D4A">
        <w:t>)</w:t>
      </w:r>
      <w:r w:rsidRPr="006F2198">
        <w:t xml:space="preserve">. </w:t>
      </w:r>
    </w:p>
    <w:p w14:paraId="34AFE9F5" w14:textId="6D3450A7" w:rsidR="00A852ED" w:rsidRPr="00B62E44" w:rsidRDefault="00A852ED" w:rsidP="00FE71F0">
      <w:pPr>
        <w:numPr>
          <w:ilvl w:val="1"/>
          <w:numId w:val="11"/>
        </w:numPr>
        <w:jc w:val="both"/>
      </w:pPr>
      <w:r w:rsidRPr="00B62E44">
        <w:t xml:space="preserve">Uzņēmējs sniedz Pakalpojumus </w:t>
      </w:r>
      <w:r w:rsidR="00CB478B">
        <w:t xml:space="preserve">36 </w:t>
      </w:r>
      <w:r w:rsidR="00847442">
        <w:t>(</w:t>
      </w:r>
      <w:r w:rsidR="00CB478B">
        <w:t>trīsdesmit sešus</w:t>
      </w:r>
      <w:r w:rsidR="00847442">
        <w:t>)</w:t>
      </w:r>
      <w:r w:rsidRPr="00B62E44">
        <w:t xml:space="preserve"> mēnešus no Līguma spēkā stāšanās dienas</w:t>
      </w:r>
      <w:r w:rsidR="00954931">
        <w:t>, uzsākot Pakalpojuma izpildi Līguma noslēgšanas dienā</w:t>
      </w:r>
      <w:r w:rsidRPr="00B62E44">
        <w:t xml:space="preserve">. </w:t>
      </w:r>
    </w:p>
    <w:p w14:paraId="5BAF2DAD" w14:textId="77777777" w:rsidR="00A852ED" w:rsidRDefault="00A852ED" w:rsidP="00FE71F0">
      <w:pPr>
        <w:numPr>
          <w:ilvl w:val="1"/>
          <w:numId w:val="11"/>
        </w:numPr>
        <w:jc w:val="both"/>
      </w:pPr>
      <w:r w:rsidRPr="006F2198">
        <w:t>Parakstot Līgumu</w:t>
      </w:r>
      <w:r w:rsidRPr="00B57DA2">
        <w:t>, Uzņēmējs</w:t>
      </w:r>
      <w:r w:rsidRPr="006F2198">
        <w:t xml:space="preserve"> apliecina, ka ir iepazinies ar Pakalpojuma sniegšanas vietu un apstākļiem, viņam tie ir zināmi un pret tiem nav nekādu iebildumu. </w:t>
      </w:r>
    </w:p>
    <w:p w14:paraId="639CCA1F" w14:textId="77777777" w:rsidR="00847442" w:rsidRPr="006F2198" w:rsidRDefault="00847442" w:rsidP="00FE71F0">
      <w:pPr>
        <w:ind w:left="510"/>
        <w:jc w:val="both"/>
      </w:pPr>
    </w:p>
    <w:p w14:paraId="6A781F3C" w14:textId="2B3E2D2D" w:rsidR="00A852ED" w:rsidRPr="006F2198" w:rsidRDefault="00A852ED" w:rsidP="00FE71F0">
      <w:pPr>
        <w:numPr>
          <w:ilvl w:val="0"/>
          <w:numId w:val="11"/>
        </w:numPr>
        <w:jc w:val="center"/>
        <w:outlineLvl w:val="0"/>
        <w:rPr>
          <w:b/>
          <w:smallCaps/>
        </w:rPr>
      </w:pPr>
      <w:bookmarkStart w:id="24" w:name="_Toc451777050"/>
      <w:r w:rsidRPr="006F2198">
        <w:rPr>
          <w:b/>
          <w:smallCaps/>
        </w:rPr>
        <w:t>Līg</w:t>
      </w:r>
      <w:r w:rsidR="00B516AE">
        <w:rPr>
          <w:b/>
          <w:smallCaps/>
        </w:rPr>
        <w:t xml:space="preserve">umcena </w:t>
      </w:r>
      <w:r w:rsidRPr="006F2198">
        <w:rPr>
          <w:b/>
          <w:smallCaps/>
        </w:rPr>
        <w:t>un tās samaksas kārtība</w:t>
      </w:r>
      <w:bookmarkEnd w:id="24"/>
    </w:p>
    <w:p w14:paraId="7FC81455" w14:textId="0943E773" w:rsidR="00DF7D4A" w:rsidRDefault="00DF7D4A" w:rsidP="00FE71F0">
      <w:pPr>
        <w:numPr>
          <w:ilvl w:val="1"/>
          <w:numId w:val="11"/>
        </w:numPr>
        <w:jc w:val="both"/>
      </w:pPr>
      <w:r>
        <w:rPr>
          <w:bCs/>
        </w:rPr>
        <w:t>Kopējā l</w:t>
      </w:r>
      <w:r w:rsidR="00A852ED" w:rsidRPr="006F2198">
        <w:rPr>
          <w:bCs/>
        </w:rPr>
        <w:t>īgum</w:t>
      </w:r>
      <w:r w:rsidR="00A852ED">
        <w:rPr>
          <w:bCs/>
        </w:rPr>
        <w:t>cen</w:t>
      </w:r>
      <w:r w:rsidR="00A852ED" w:rsidRPr="006F2198">
        <w:rPr>
          <w:bCs/>
        </w:rPr>
        <w:t xml:space="preserve">a par Pakalpojumu sniegšanu Līguma darbības laikā </w:t>
      </w:r>
      <w:r w:rsidR="0097411E">
        <w:rPr>
          <w:bCs/>
        </w:rPr>
        <w:t>ir</w:t>
      </w:r>
      <w:r w:rsidR="00A852ED" w:rsidRPr="006F2198">
        <w:rPr>
          <w:bCs/>
        </w:rPr>
        <w:t xml:space="preserve"> </w:t>
      </w:r>
      <w:r w:rsidR="00A852ED" w:rsidRPr="006F2198">
        <w:rPr>
          <w:b/>
          <w:bCs/>
        </w:rPr>
        <w:t xml:space="preserve">EUR ___ </w:t>
      </w:r>
      <w:r w:rsidR="00A852ED" w:rsidRPr="006F2198">
        <w:rPr>
          <w:b/>
        </w:rPr>
        <w:t xml:space="preserve"> (______ </w:t>
      </w:r>
      <w:r w:rsidR="00A852ED" w:rsidRPr="006F2198">
        <w:rPr>
          <w:b/>
          <w:i/>
        </w:rPr>
        <w:t>euro, __</w:t>
      </w:r>
      <w:r w:rsidR="00A852ED" w:rsidRPr="006F2198">
        <w:rPr>
          <w:b/>
        </w:rPr>
        <w:t xml:space="preserve"> centi)</w:t>
      </w:r>
      <w:r w:rsidR="00A852ED" w:rsidRPr="006F2198">
        <w:t>, neieskaitot pievienotās vērtības nodokli (turpmāk tekstā saukts – PVN).</w:t>
      </w:r>
      <w:r w:rsidRPr="00DF7D4A">
        <w:t xml:space="preserve"> </w:t>
      </w:r>
      <w:r w:rsidRPr="00ED5A7E">
        <w:t>PVN tiek aprēķināts un maksāts saskaņā ar spēkā esošajiem normatīvajiem aktiem.</w:t>
      </w:r>
    </w:p>
    <w:p w14:paraId="1C33E2B8" w14:textId="0D12E2A6" w:rsidR="00A852ED" w:rsidRDefault="00A852ED" w:rsidP="00FE71F0">
      <w:pPr>
        <w:numPr>
          <w:ilvl w:val="1"/>
          <w:numId w:val="11"/>
        </w:numPr>
        <w:jc w:val="both"/>
      </w:pPr>
      <w:r>
        <w:t>Līgumcena</w:t>
      </w:r>
      <w:r w:rsidRPr="006F2198">
        <w:t xml:space="preserve"> par 1 (vienu) kalendār</w:t>
      </w:r>
      <w:r>
        <w:t>a</w:t>
      </w:r>
      <w:r w:rsidRPr="006F2198">
        <w:t xml:space="preserve"> mēnesi ir </w:t>
      </w:r>
      <w:r w:rsidRPr="00DF7D4A">
        <w:rPr>
          <w:b/>
        </w:rPr>
        <w:t>EUR ____</w:t>
      </w:r>
      <w:r w:rsidRPr="006F2198">
        <w:t xml:space="preserve"> (____ </w:t>
      </w:r>
      <w:r w:rsidRPr="00DF7D4A">
        <w:rPr>
          <w:i/>
        </w:rPr>
        <w:t>euro,</w:t>
      </w:r>
      <w:r w:rsidRPr="006F2198">
        <w:t xml:space="preserve"> __ centi), neieskaitot PVN.</w:t>
      </w:r>
      <w:r w:rsidR="00847442">
        <w:t xml:space="preserve"> </w:t>
      </w:r>
      <w:r w:rsidRPr="006F2198">
        <w:t xml:space="preserve">Ja </w:t>
      </w:r>
      <w:r w:rsidRPr="008409EE">
        <w:t>Uzņēmējs nesni</w:t>
      </w:r>
      <w:r>
        <w:t>edz Pakalpojumus pilnu kalendāra</w:t>
      </w:r>
      <w:r w:rsidRPr="008409EE">
        <w:t xml:space="preserve"> mēnesi vai pilnā apjomā </w:t>
      </w:r>
      <w:r w:rsidRPr="008409EE">
        <w:lastRenderedPageBreak/>
        <w:t>(atbilstoši Tehniskās</w:t>
      </w:r>
      <w:r w:rsidRPr="006F2198">
        <w:t xml:space="preserve"> specifikācijas prasībām), maksa par Pakalpojumiem tiek aprēķināta proporcionāli faktiskajam Pakalpojumu sniegšanas laikam (kalendāra dienām). </w:t>
      </w:r>
    </w:p>
    <w:p w14:paraId="0D8D78D3" w14:textId="560304B3" w:rsidR="00A852ED" w:rsidRPr="006F2198" w:rsidRDefault="00A852ED" w:rsidP="00FE71F0">
      <w:pPr>
        <w:numPr>
          <w:ilvl w:val="1"/>
          <w:numId w:val="11"/>
        </w:numPr>
        <w:jc w:val="both"/>
      </w:pPr>
      <w:r w:rsidRPr="006F2198">
        <w:t xml:space="preserve">Pakalpojuma cena ir noteiktas </w:t>
      </w:r>
      <w:r w:rsidRPr="008409EE">
        <w:t xml:space="preserve">Uzņēmēja </w:t>
      </w:r>
      <w:r w:rsidR="00954931">
        <w:t>Iepirkumā</w:t>
      </w:r>
      <w:r w:rsidRPr="006F2198">
        <w:t xml:space="preserve"> iesniegtajā </w:t>
      </w:r>
      <w:r w:rsidR="00BD15A8">
        <w:t xml:space="preserve">Finanšu </w:t>
      </w:r>
      <w:r w:rsidRPr="006F2198">
        <w:t>piedāvājumā (Līguma Pielikums Nr.</w:t>
      </w:r>
      <w:r w:rsidR="00BD15A8">
        <w:t>2</w:t>
      </w:r>
      <w:r w:rsidR="0097411E">
        <w:t>). Pakalpojuma cena</w:t>
      </w:r>
      <w:r w:rsidRPr="006F2198">
        <w:t xml:space="preserve"> ir nemainīgas visā Līguma darbības laikā. </w:t>
      </w:r>
    </w:p>
    <w:p w14:paraId="0760F12D" w14:textId="7C9DF3A8" w:rsidR="00A852ED" w:rsidRPr="006F2198" w:rsidRDefault="00A852ED" w:rsidP="00FE71F0">
      <w:pPr>
        <w:numPr>
          <w:ilvl w:val="1"/>
          <w:numId w:val="11"/>
        </w:numPr>
        <w:jc w:val="both"/>
      </w:pPr>
      <w:r w:rsidRPr="006F2198">
        <w:t>Līgum</w:t>
      </w:r>
      <w:r>
        <w:t>cen</w:t>
      </w:r>
      <w:r w:rsidRPr="006F2198">
        <w:t>ā un Pakalpojum</w:t>
      </w:r>
      <w:r w:rsidR="0097411E">
        <w:t>a cenā</w:t>
      </w:r>
      <w:r w:rsidRPr="006F2198">
        <w:t xml:space="preserve"> ir iekļautas visas izmaksas, kas saistītas ar </w:t>
      </w:r>
      <w:r w:rsidR="00BD15A8">
        <w:t xml:space="preserve">Iepirkuma </w:t>
      </w:r>
      <w:r w:rsidRPr="006F2198">
        <w:t>Tehniskajā specifikācijā norādīto Pakalpojumu veikšanu, uzkopšanas līdzekļu, materiālu un sanitāri higiēnisko līdzekļu un piederumu iegādi, iekārtu, tehnikas ekspluatāciju, darba apģērbu nodrošināšanu u.c. izmaksas, iekļaujot visus izdevumus, kas saistīti ar nodokļiem un nodevām.</w:t>
      </w:r>
    </w:p>
    <w:p w14:paraId="09C3F12D" w14:textId="6C9876D3" w:rsidR="00676D02" w:rsidRPr="00BD15A8" w:rsidRDefault="00676D02" w:rsidP="00B124F4">
      <w:pPr>
        <w:numPr>
          <w:ilvl w:val="1"/>
          <w:numId w:val="11"/>
        </w:numPr>
        <w:contextualSpacing/>
        <w:jc w:val="both"/>
      </w:pPr>
      <w:r w:rsidRPr="00BD15A8">
        <w:t xml:space="preserve">Pasūtītājs maksā par </w:t>
      </w:r>
      <w:r w:rsidR="00547634">
        <w:t xml:space="preserve">veiktajiem </w:t>
      </w:r>
      <w:r w:rsidRPr="00BD15A8">
        <w:t xml:space="preserve">Pakalpojumiem 1 (vienu) reizi mēnesī </w:t>
      </w:r>
      <w:r w:rsidRPr="00BD15A8">
        <w:rPr>
          <w:i/>
        </w:rPr>
        <w:t>30 (trīsdesmit) dienu</w:t>
      </w:r>
      <w:r w:rsidRPr="00BD15A8">
        <w:t xml:space="preserve"> laikā no Pakalpojumu nodošanas – pieņemšanas akta abpusējas parakstīšanas un </w:t>
      </w:r>
      <w:r w:rsidRPr="00BD15A8">
        <w:rPr>
          <w:bCs/>
        </w:rPr>
        <w:t>Uzņēmēja</w:t>
      </w:r>
      <w:r w:rsidRPr="00BD15A8">
        <w:rPr>
          <w:i/>
        </w:rPr>
        <w:t xml:space="preserve"> </w:t>
      </w:r>
      <w:r w:rsidRPr="00BD15A8">
        <w:t xml:space="preserve">rēķina saņemšanas, pārskaitot  Līgumcenu uz </w:t>
      </w:r>
      <w:r w:rsidRPr="00BD15A8">
        <w:rPr>
          <w:bCs/>
        </w:rPr>
        <w:t>Uzņēmēja</w:t>
      </w:r>
      <w:r w:rsidRPr="00BD15A8">
        <w:t xml:space="preserve"> norādīto bankas norēķinu kontu.</w:t>
      </w:r>
    </w:p>
    <w:p w14:paraId="23CF5763" w14:textId="77777777" w:rsidR="00353D1F" w:rsidRPr="003E0F1A" w:rsidRDefault="00353D1F" w:rsidP="00B124F4">
      <w:pPr>
        <w:numPr>
          <w:ilvl w:val="1"/>
          <w:numId w:val="11"/>
        </w:numPr>
        <w:contextualSpacing/>
        <w:jc w:val="both"/>
      </w:pPr>
      <w:r w:rsidRPr="003E0F1A">
        <w:t>Maksājums tiek uzskatīts par izdarītu brīdī, kad Pasūtītājs ir veicis pārskaitījumu no sava bankas konta uz Uzņēmēja rēķinā norādīto bankas kontu.</w:t>
      </w:r>
    </w:p>
    <w:p w14:paraId="64582B42" w14:textId="77777777" w:rsidR="00353D1F" w:rsidRPr="003E0F1A" w:rsidRDefault="00353D1F" w:rsidP="00F47B8C">
      <w:pPr>
        <w:pStyle w:val="BodyText"/>
        <w:numPr>
          <w:ilvl w:val="1"/>
          <w:numId w:val="11"/>
        </w:numPr>
        <w:overflowPunct w:val="0"/>
        <w:autoSpaceDE w:val="0"/>
        <w:autoSpaceDN w:val="0"/>
        <w:adjustRightInd w:val="0"/>
        <w:spacing w:after="0"/>
        <w:contextualSpacing/>
        <w:jc w:val="both"/>
        <w:textAlignment w:val="baseline"/>
      </w:pPr>
      <w:r w:rsidRPr="003E0F1A">
        <w:rPr>
          <w:bCs/>
        </w:rPr>
        <w:t>Uzņēmējs</w:t>
      </w:r>
      <w:r w:rsidRPr="003E0F1A">
        <w:t xml:space="preserve"> uzņemas risku, t.i., nepieprasot papildus samaksu no Pasūtītāja, ja Pakalpojumu sniegšanas laikā tiek atklātas aritmētiskās kļūdas </w:t>
      </w:r>
      <w:r w:rsidRPr="003E0F1A">
        <w:rPr>
          <w:bCs/>
        </w:rPr>
        <w:t>Uzņēmēja</w:t>
      </w:r>
      <w:r w:rsidRPr="003E0F1A">
        <w:t xml:space="preserve"> Tehniskajā, Finanšu piedāvājumā un/vai Tāmē, vai tiek konstatēts, ka </w:t>
      </w:r>
      <w:r w:rsidRPr="003E0F1A">
        <w:rPr>
          <w:bCs/>
        </w:rPr>
        <w:t>Uzņēmējs</w:t>
      </w:r>
      <w:r w:rsidRPr="003E0F1A">
        <w:t xml:space="preserve"> nav piedāvājis cenu par visu Pakalpojumu apjomu (ieskaitot, ja </w:t>
      </w:r>
      <w:r w:rsidRPr="003E0F1A">
        <w:rPr>
          <w:bCs/>
        </w:rPr>
        <w:t>Uzņēmējs</w:t>
      </w:r>
      <w:r w:rsidRPr="003E0F1A">
        <w:t xml:space="preserve"> </w:t>
      </w:r>
      <w:r w:rsidRPr="003E0F1A">
        <w:rPr>
          <w:noProof/>
        </w:rPr>
        <w:t xml:space="preserve">kļūdījies materiālu daudzuma, to cenas un Pakalpojumu izmaksu aprēķinos, kas nepieciešami Pakalpojumu sniegšanai </w:t>
      </w:r>
      <w:r w:rsidRPr="003E0F1A">
        <w:t>saskaņā ar Pasūtītāja Tehnisko specifikāciju un konkrētiem pieprasījumiem).</w:t>
      </w:r>
    </w:p>
    <w:p w14:paraId="258068F5" w14:textId="4A2D1FBD" w:rsidR="00353D1F" w:rsidRPr="003E0F1A" w:rsidRDefault="00676D02" w:rsidP="00F47B8C">
      <w:pPr>
        <w:numPr>
          <w:ilvl w:val="1"/>
          <w:numId w:val="11"/>
        </w:numPr>
        <w:suppressAutoHyphens/>
        <w:jc w:val="both"/>
      </w:pPr>
      <w:r w:rsidRPr="00705391">
        <w:t>Pasūtītājs ir tiesīgs ieturēt Līgumā noteiktajā kārtībā aprēķinātos līgumsodus un/vai Uzņēmēja (t.sk., tā darbinieku, apakšuzņēmēju) radīto zaudējumu summu no maksājumiem, kas Uzņēmējam pienākas no Pasūtītāja saskaņā ar Līgumu. Uzņēmējs atsakās celt jebkādas materiāla rakstura pretenzijas pret Pasūtītāju šajā sakarā</w:t>
      </w:r>
      <w:r w:rsidR="00353D1F" w:rsidRPr="003E0F1A">
        <w:t>.</w:t>
      </w:r>
    </w:p>
    <w:p w14:paraId="77054293" w14:textId="4A473AA6" w:rsidR="00A852ED" w:rsidRPr="00705391" w:rsidRDefault="00A852ED" w:rsidP="00F47B8C">
      <w:pPr>
        <w:suppressAutoHyphens/>
        <w:ind w:left="510"/>
        <w:jc w:val="both"/>
      </w:pPr>
    </w:p>
    <w:p w14:paraId="1FD7F7A5" w14:textId="77777777" w:rsidR="00A852ED" w:rsidRPr="006F2198" w:rsidRDefault="00A852ED" w:rsidP="00FE71F0">
      <w:pPr>
        <w:shd w:val="clear" w:color="auto" w:fill="FFFFFF"/>
        <w:ind w:left="7"/>
        <w:jc w:val="center"/>
        <w:rPr>
          <w:b/>
          <w:smallCaps/>
        </w:rPr>
      </w:pPr>
      <w:r w:rsidRPr="006F2198">
        <w:rPr>
          <w:b/>
          <w:smallCaps/>
        </w:rPr>
        <w:t>3. Uzņēmēja tiesības un pienākumi</w:t>
      </w:r>
    </w:p>
    <w:p w14:paraId="3B442891" w14:textId="77777777" w:rsidR="00A852ED" w:rsidRPr="006F2198" w:rsidRDefault="00A852ED" w:rsidP="00FE71F0">
      <w:pPr>
        <w:numPr>
          <w:ilvl w:val="1"/>
          <w:numId w:val="13"/>
        </w:numPr>
        <w:shd w:val="clear" w:color="auto" w:fill="FFFFFF"/>
        <w:ind w:left="567" w:hanging="567"/>
        <w:jc w:val="both"/>
        <w:rPr>
          <w:b/>
        </w:rPr>
      </w:pPr>
      <w:r w:rsidRPr="006F2198">
        <w:rPr>
          <w:b/>
        </w:rPr>
        <w:t>Uzņēmēja pienākumi:</w:t>
      </w:r>
    </w:p>
    <w:p w14:paraId="0D9C80E2" w14:textId="3EDA8719" w:rsidR="00353D1F" w:rsidRPr="003E0F1A" w:rsidRDefault="00353D1F" w:rsidP="00B124F4">
      <w:pPr>
        <w:numPr>
          <w:ilvl w:val="2"/>
          <w:numId w:val="13"/>
        </w:numPr>
        <w:shd w:val="clear" w:color="auto" w:fill="FFFFFF"/>
        <w:ind w:left="993" w:hanging="709"/>
        <w:jc w:val="both"/>
      </w:pPr>
      <w:r w:rsidRPr="003E0F1A">
        <w:t xml:space="preserve">sniegt Pakalpojumus savlaicīgi, kvalitatīvi, ar savu darbaspēku, uzkopšanas tehniku, inventāru, iekārtām, ierīcēm, materiāliem un transportu, saskaņā ar Tehnisko </w:t>
      </w:r>
      <w:r w:rsidR="00547634">
        <w:t>piedāvājumu</w:t>
      </w:r>
      <w:r w:rsidRPr="003E0F1A">
        <w:t xml:space="preserve"> (Līguma pielikums Nr.1) un spēkā esošajiem Latvijas Republikas normatīvajiem aktiem, standartiem, vides aizsardzības un darba drošības prasībām;</w:t>
      </w:r>
    </w:p>
    <w:p w14:paraId="48091EFD" w14:textId="5A5E07E0" w:rsidR="00353D1F" w:rsidRPr="003E0F1A" w:rsidRDefault="00676D02" w:rsidP="00F47B8C">
      <w:pPr>
        <w:numPr>
          <w:ilvl w:val="2"/>
          <w:numId w:val="13"/>
        </w:numPr>
        <w:shd w:val="clear" w:color="auto" w:fill="FFFFFF"/>
        <w:ind w:left="993" w:hanging="709"/>
        <w:jc w:val="both"/>
      </w:pPr>
      <w:r w:rsidRPr="006F2198">
        <w:t>nodrošināt, ka Pakalpojum</w:t>
      </w:r>
      <w:r>
        <w:t>us sniedz,</w:t>
      </w:r>
      <w:r w:rsidRPr="006F2198">
        <w:t xml:space="preserve"> netraucējot</w:t>
      </w:r>
      <w:r w:rsidRPr="00CF4987">
        <w:t xml:space="preserve"> Pasūtītāja</w:t>
      </w:r>
      <w:r w:rsidRPr="006F2198">
        <w:t xml:space="preserve"> darbiniekus un apmeklētājus</w:t>
      </w:r>
      <w:r w:rsidR="00353D1F" w:rsidRPr="003E0F1A">
        <w:t>;</w:t>
      </w:r>
    </w:p>
    <w:p w14:paraId="20F6B54A" w14:textId="7D443270" w:rsidR="00353D1F" w:rsidRPr="003E0F1A" w:rsidRDefault="00353D1F" w:rsidP="00F47B8C">
      <w:pPr>
        <w:numPr>
          <w:ilvl w:val="2"/>
          <w:numId w:val="13"/>
        </w:numPr>
        <w:shd w:val="clear" w:color="auto" w:fill="FFFFFF"/>
        <w:ind w:left="993" w:hanging="709"/>
        <w:jc w:val="both"/>
      </w:pPr>
      <w:r w:rsidRPr="003E0F1A">
        <w:t>darbus, kas var apgrūtināt Pasūtītāju pildīt savus darba pienākumus, veikt tikai pēc  darb</w:t>
      </w:r>
      <w:r w:rsidR="00DE758B">
        <w:t>a</w:t>
      </w:r>
      <w:r w:rsidRPr="003E0F1A">
        <w:t xml:space="preserve"> laika un izpildes kārtības rakstiskas saskaņošanas ar Pasūtītāju;</w:t>
      </w:r>
    </w:p>
    <w:p w14:paraId="3395A882" w14:textId="77777777" w:rsidR="00353D1F" w:rsidRPr="003E0F1A" w:rsidRDefault="00353D1F" w:rsidP="00F47B8C">
      <w:pPr>
        <w:numPr>
          <w:ilvl w:val="2"/>
          <w:numId w:val="13"/>
        </w:numPr>
        <w:shd w:val="clear" w:color="auto" w:fill="FFFFFF"/>
        <w:ind w:left="993" w:hanging="709"/>
        <w:jc w:val="both"/>
      </w:pPr>
      <w:r w:rsidRPr="003E0F1A">
        <w:t>veicot Pakalpojumu izpildi, ievērot Pasūtītāja norādījumus, kā arī piedalīties Pasūtītāja organizētajās apspriedēs attiecībā uz Pakalpojumu izpildi;</w:t>
      </w:r>
    </w:p>
    <w:p w14:paraId="0F6E47CA" w14:textId="77777777" w:rsidR="00353D1F" w:rsidRPr="003E0F1A" w:rsidRDefault="00353D1F" w:rsidP="00F47B8C">
      <w:pPr>
        <w:numPr>
          <w:ilvl w:val="2"/>
          <w:numId w:val="13"/>
        </w:numPr>
        <w:shd w:val="clear" w:color="auto" w:fill="FFFFFF"/>
        <w:ind w:left="993" w:hanging="709"/>
        <w:jc w:val="both"/>
      </w:pPr>
      <w:r w:rsidRPr="003E0F1A">
        <w:t xml:space="preserve">sniedzot Pakalpojumus, izmantot tikai Tehniskās specifikācijas prasībām atbilstošus un Uzņēmēja Iepirkumā iesniegtajā Tehniskajā piedāvājumā iekļautos un ar Pasūtītāju saskaņotos materiālus, līdzekļus, inventāru, iekārtas, ierīces un tehniku. Pirms Pakalpojumu sniegšanas uzsākšanas saskaņot ar Pasūtītāju (atbilstoši tā pieprasījumam) Pakalpojumu izpildē izmantojamo sanitāri higiēnisko līdzekļu, materiālu, aprīkojuma </w:t>
      </w:r>
      <w:r w:rsidRPr="003E0F1A">
        <w:lastRenderedPageBreak/>
        <w:t>paraugus. Jebkādas izmaiņas Pakalpojumu sniegšanā izmantojamos materiālos, līdzekļos, inventārā, iekārtās, ierīcēs un tehnikā ir pieļaujamas tikai ar Pasūtītāja rakstisku saskaņojumu;</w:t>
      </w:r>
    </w:p>
    <w:p w14:paraId="14C4CB94" w14:textId="77777777" w:rsidR="00353D1F" w:rsidRPr="003E0F1A" w:rsidRDefault="00353D1F" w:rsidP="00F47B8C">
      <w:pPr>
        <w:numPr>
          <w:ilvl w:val="2"/>
          <w:numId w:val="13"/>
        </w:numPr>
        <w:shd w:val="clear" w:color="auto" w:fill="FFFFFF"/>
        <w:ind w:left="993" w:hanging="709"/>
        <w:jc w:val="both"/>
      </w:pPr>
      <w:r w:rsidRPr="003E0F1A">
        <w:t>sniedzot Pakalpojumus, ievērot drošības tehnikas, darba aizsardzības, piekļuves kontroles sistēmas un drošības prasības un noteikumus, ugunsdrošības, sanitāri higiēniskās, vides aizsardzības prasības un citus spēkā esošos normatīvos aktus, kas attiecas uz Līgumā paredzēto Pakalpojumu sniegšanu, kā arī Pakalpojumu sniegšanā izmantojamo materiālu, inventāra, iekārtu ierīču un vielu uzglabāšanu un izmantošanu;</w:t>
      </w:r>
    </w:p>
    <w:p w14:paraId="5CC2B346" w14:textId="77777777" w:rsidR="00353D1F" w:rsidRPr="003E0F1A" w:rsidRDefault="00353D1F">
      <w:pPr>
        <w:numPr>
          <w:ilvl w:val="2"/>
          <w:numId w:val="13"/>
        </w:numPr>
        <w:shd w:val="clear" w:color="auto" w:fill="FFFFFF"/>
        <w:ind w:left="993" w:hanging="709"/>
        <w:jc w:val="both"/>
      </w:pPr>
      <w:r w:rsidRPr="003E0F1A">
        <w:t xml:space="preserve">nodrošināt pastāvīgu kārtību un tīrību Tehniskajā specifikācijā norādītajos Pasūtītāja objektos, novēršot radušās nekārtības un piesārņojumu, kā arī nodrošināt, ka objektos pastāvīgi ir pieejami lietotājiem nepieciešami materiāli, līdzekļi un piederumi atbilstoši Tehniskās specifikācijas prasībām;  </w:t>
      </w:r>
    </w:p>
    <w:p w14:paraId="34645B59" w14:textId="77777777" w:rsidR="00353D1F" w:rsidRPr="003E0F1A" w:rsidRDefault="00353D1F">
      <w:pPr>
        <w:numPr>
          <w:ilvl w:val="2"/>
          <w:numId w:val="13"/>
        </w:numPr>
        <w:shd w:val="clear" w:color="auto" w:fill="FFFFFF"/>
        <w:ind w:left="993" w:hanging="709"/>
        <w:jc w:val="both"/>
      </w:pPr>
      <w:r w:rsidRPr="003E0F1A">
        <w:t>ja tiek sastādīts akts, vai Pasūtītājam ir radušās pamatotas pretenzijas par Pakalpojumu kvalitāti vai citādu neatbilstību Līguma noteikumiem, nodrošināt Uzņēmēja uzkopšanas darbu vadītāja ierašanos objektā ne vēlāk kā 1 (vienas) stundas laikā pēc Pasūtītāja pārstāvja pieprasījuma;</w:t>
      </w:r>
    </w:p>
    <w:p w14:paraId="091133C9" w14:textId="77777777" w:rsidR="00353D1F" w:rsidRPr="003E0F1A" w:rsidRDefault="00353D1F">
      <w:pPr>
        <w:numPr>
          <w:ilvl w:val="2"/>
          <w:numId w:val="13"/>
        </w:numPr>
        <w:shd w:val="clear" w:color="auto" w:fill="FFFFFF"/>
        <w:ind w:left="993" w:hanging="709"/>
        <w:jc w:val="both"/>
      </w:pPr>
      <w:r w:rsidRPr="003E0F1A">
        <w:t>novērst Pasūtītāja iesniegtajā pretenzijā norādītos trūkumus nekavējoties, bet ne vēlāk kā 2 (divu) stundu laikā no pretenziju paziņošanas vai akta sastādīšanas;</w:t>
      </w:r>
    </w:p>
    <w:p w14:paraId="73FC6050" w14:textId="77777777" w:rsidR="00353D1F" w:rsidRPr="003E0F1A" w:rsidRDefault="00353D1F">
      <w:pPr>
        <w:numPr>
          <w:ilvl w:val="2"/>
          <w:numId w:val="13"/>
        </w:numPr>
        <w:shd w:val="clear" w:color="auto" w:fill="FFFFFF"/>
        <w:ind w:left="993" w:hanging="709"/>
        <w:jc w:val="both"/>
      </w:pPr>
      <w:r w:rsidRPr="003E0F1A">
        <w:t>atlīdzināt Pasūtītājam un trešajām personām zaudējumus, kas radušies Pasūtītājam un trešajām personām Līgumā noteikto Uzņēmēja pienākumu savlaicīgas nepildīšanas vai nepienācīgas izpildes rezultātā;</w:t>
      </w:r>
    </w:p>
    <w:p w14:paraId="3407C30A" w14:textId="77777777" w:rsidR="00353D1F" w:rsidRPr="003E0F1A" w:rsidRDefault="00353D1F">
      <w:pPr>
        <w:numPr>
          <w:ilvl w:val="2"/>
          <w:numId w:val="13"/>
        </w:numPr>
        <w:shd w:val="clear" w:color="auto" w:fill="FFFFFF"/>
        <w:ind w:left="993" w:hanging="709"/>
        <w:jc w:val="both"/>
      </w:pPr>
      <w:r w:rsidRPr="003E0F1A">
        <w:t>nodrošināt Uzņēmēja darbiniekus, kas sniedz Pakalpojumus, ar speciālo darba apģērbu, kas nodrošina Uzņēmēja atpazīstamību (t.sk., uz iekārtām un darba apģērba jābūt atveidotam Uzņēmēja zīmolam). Uzņēmējs pirms Pakalpojumu izpildes uzsākšanas saskaņo ar Pasūtītāju Pakalpojumu izpildē iesaistīto darbinieku darba apģērba vizuālo tēlu;</w:t>
      </w:r>
    </w:p>
    <w:p w14:paraId="28D238B7" w14:textId="77777777" w:rsidR="00353D1F" w:rsidRPr="003E0F1A" w:rsidRDefault="00353D1F">
      <w:pPr>
        <w:numPr>
          <w:ilvl w:val="2"/>
          <w:numId w:val="13"/>
        </w:numPr>
        <w:shd w:val="clear" w:color="auto" w:fill="FFFFFF"/>
        <w:ind w:left="993" w:hanging="709"/>
        <w:jc w:val="both"/>
      </w:pPr>
      <w:r w:rsidRPr="003E0F1A">
        <w:t>uzsākot Pakalpojuma sniegšanu, instruēt Uzņēmēja darbiniekus par zemāk minētajiem noteikumiem un nodrošināt to ievērošanu visā Līguma darbības laikā:</w:t>
      </w:r>
    </w:p>
    <w:p w14:paraId="23D69568" w14:textId="77777777" w:rsidR="00353D1F" w:rsidRPr="003E0F1A" w:rsidRDefault="00353D1F">
      <w:pPr>
        <w:numPr>
          <w:ilvl w:val="3"/>
          <w:numId w:val="13"/>
        </w:numPr>
        <w:ind w:left="1843" w:hanging="992"/>
        <w:jc w:val="both"/>
      </w:pPr>
      <w:r w:rsidRPr="003E0F1A">
        <w:t>Pakalpojuma izpildes laikā uzkopjamās telpās esošo datoru un biroja tehniku, dokumentus nedrīkst lasīt, pavairot, lietot, kā arī pārvietot;</w:t>
      </w:r>
    </w:p>
    <w:p w14:paraId="7A2E70D9" w14:textId="77777777" w:rsidR="00353D1F" w:rsidRPr="003E0F1A" w:rsidRDefault="00353D1F">
      <w:pPr>
        <w:numPr>
          <w:ilvl w:val="3"/>
          <w:numId w:val="13"/>
        </w:numPr>
        <w:ind w:left="1843" w:hanging="992"/>
        <w:jc w:val="both"/>
      </w:pPr>
      <w:r w:rsidRPr="003E0F1A">
        <w:t>Pakalpojumu izpildes laikā jebkādu iegūto informāciju aizliegts izpaust trešajām personām, nodrošinot konfidencialitātes saistību spēkā esamību ar darbiniekiem;</w:t>
      </w:r>
    </w:p>
    <w:p w14:paraId="62AC2C44" w14:textId="77777777" w:rsidR="00353D1F" w:rsidRPr="003E0F1A" w:rsidRDefault="00353D1F">
      <w:pPr>
        <w:numPr>
          <w:ilvl w:val="3"/>
          <w:numId w:val="13"/>
        </w:numPr>
        <w:ind w:left="1843" w:hanging="992"/>
        <w:jc w:val="both"/>
      </w:pPr>
      <w:r w:rsidRPr="003E0F1A">
        <w:t>jāsaglabā Pasūtītāja darbinieku atstātā kārtība uz darba galdiem un citām mēbelēm.</w:t>
      </w:r>
    </w:p>
    <w:p w14:paraId="022B1B3A" w14:textId="77777777" w:rsidR="00353D1F" w:rsidRPr="003E0F1A" w:rsidRDefault="00353D1F">
      <w:pPr>
        <w:numPr>
          <w:ilvl w:val="2"/>
          <w:numId w:val="13"/>
        </w:numPr>
        <w:jc w:val="both"/>
      </w:pPr>
      <w:r w:rsidRPr="003E0F1A">
        <w:t>par Uzņēmēja līdzekļiem novērst bojājumus un segt zaudējumus, kas radušies Pasūtītājam</w:t>
      </w:r>
      <w:r w:rsidRPr="003E0F1A">
        <w:rPr>
          <w:b/>
        </w:rPr>
        <w:t xml:space="preserve"> </w:t>
      </w:r>
      <w:r w:rsidRPr="003E0F1A">
        <w:t>nekvalitatīvi vai citādi neatbilstoši Līguma noteikumiem sniegto Pakalpojumu dēļ;</w:t>
      </w:r>
    </w:p>
    <w:p w14:paraId="4AC03079" w14:textId="77777777" w:rsidR="00353D1F" w:rsidRPr="003E0F1A" w:rsidRDefault="00353D1F">
      <w:pPr>
        <w:numPr>
          <w:ilvl w:val="2"/>
          <w:numId w:val="13"/>
        </w:numPr>
        <w:jc w:val="both"/>
      </w:pPr>
      <w:r w:rsidRPr="003E0F1A">
        <w:t>uzņemties atbildību par Uzņēmēja materiālu, līdzekļu, inventāra, iekārtu, ierīču un tehnikas uzglabāšanu atbilstoši spēkā esošo normatīvo aktu un Pasūtītāja Tehniskajā specifikācijā norādītajām prasībām, kā arī jebkādiem tā zudumiem, bojājumiem vai bojāeju;</w:t>
      </w:r>
    </w:p>
    <w:p w14:paraId="4A1078D6" w14:textId="77777777" w:rsidR="00353D1F" w:rsidRPr="003E0F1A" w:rsidRDefault="00353D1F">
      <w:pPr>
        <w:numPr>
          <w:ilvl w:val="2"/>
          <w:numId w:val="13"/>
        </w:numPr>
        <w:jc w:val="both"/>
      </w:pPr>
      <w:r w:rsidRPr="003E0F1A">
        <w:lastRenderedPageBreak/>
        <w:t>uzņemties atbildību par nelaimes gadījumiem ar cilvēkiem, par Pasūtītājam</w:t>
      </w:r>
      <w:r w:rsidRPr="003E0F1A">
        <w:rPr>
          <w:i/>
        </w:rPr>
        <w:t xml:space="preserve"> </w:t>
      </w:r>
      <w:r w:rsidRPr="003E0F1A">
        <w:t xml:space="preserve">un </w:t>
      </w:r>
      <w:r w:rsidRPr="003E0F1A">
        <w:rPr>
          <w:i/>
        </w:rPr>
        <w:t xml:space="preserve"> </w:t>
      </w:r>
      <w:r w:rsidRPr="003E0F1A">
        <w:t>trešajām personām</w:t>
      </w:r>
      <w:r w:rsidRPr="003E0F1A">
        <w:rPr>
          <w:i/>
        </w:rPr>
        <w:t xml:space="preserve"> </w:t>
      </w:r>
      <w:r w:rsidRPr="003E0F1A">
        <w:t xml:space="preserve">nodarītajiem zaudējumiem (gan materiālajiem zaudējumiem, gan kaitējumu veselībai), kas radušies </w:t>
      </w:r>
      <w:r w:rsidRPr="003E0F1A">
        <w:rPr>
          <w:spacing w:val="1"/>
        </w:rPr>
        <w:t>Uzņēmēja</w:t>
      </w:r>
      <w:r w:rsidRPr="003E0F1A">
        <w:t xml:space="preserve"> darbinieku darbības vai  bezdarbības rezultātā;</w:t>
      </w:r>
    </w:p>
    <w:p w14:paraId="74F88347" w14:textId="77777777" w:rsidR="00353D1F" w:rsidRPr="003E0F1A" w:rsidRDefault="00353D1F">
      <w:pPr>
        <w:numPr>
          <w:ilvl w:val="2"/>
          <w:numId w:val="13"/>
        </w:numPr>
        <w:jc w:val="both"/>
      </w:pPr>
      <w:r w:rsidRPr="003E0F1A">
        <w:t>nekavējoties ziņot</w:t>
      </w:r>
      <w:r w:rsidRPr="003E0F1A">
        <w:rPr>
          <w:i/>
        </w:rPr>
        <w:t xml:space="preserve"> </w:t>
      </w:r>
      <w:r w:rsidRPr="003E0F1A">
        <w:t>Pasūtītājam par apstākļiem, kas radušies un var kavēt vai citādi būtiski ietekmēt Līguma saistību izpildi, kā arī jebkādām avārijām, nepieciešamiem remontdarbiem vai ārkārtas situācijām;</w:t>
      </w:r>
    </w:p>
    <w:p w14:paraId="7CD13D51" w14:textId="77777777" w:rsidR="00353D1F" w:rsidRPr="003E0F1A" w:rsidRDefault="00353D1F">
      <w:pPr>
        <w:numPr>
          <w:ilvl w:val="2"/>
          <w:numId w:val="13"/>
        </w:numPr>
        <w:jc w:val="both"/>
      </w:pPr>
      <w:r w:rsidRPr="003E0F1A">
        <w:t>sagatavot un iesniegt Pasūtītājam rēķinu par iepriekšējā kalendāra mēnesī sniegtajiem Pakalpojumiem ne vēlāk kā līdz kārtējā mēneša 10.datumam kopā ar Uzņēmēja parakstītu Pakalpojumu nodošanas – pieņemšanas aktu par iepriekšējā kalendāra mēnesī sniegtajiem Pakalpojumiem;</w:t>
      </w:r>
    </w:p>
    <w:p w14:paraId="022A3674" w14:textId="77777777" w:rsidR="00353D1F" w:rsidRPr="003E0F1A" w:rsidRDefault="00353D1F">
      <w:pPr>
        <w:numPr>
          <w:ilvl w:val="2"/>
          <w:numId w:val="13"/>
        </w:numPr>
        <w:jc w:val="both"/>
      </w:pPr>
      <w:r w:rsidRPr="003E0F1A">
        <w:t>sniegt Pasūtītājam informāciju un atskaites, tajā skaitā dokumentāciju, par Pakalpojuma izpildes gaitu, kā arī citu informāciju, kas norādīta Tehniskajā specifikācijā;</w:t>
      </w:r>
    </w:p>
    <w:p w14:paraId="2D2F0E85" w14:textId="13550486" w:rsidR="00A852ED" w:rsidRPr="008967EE" w:rsidRDefault="00353D1F" w:rsidP="00FE71F0">
      <w:pPr>
        <w:numPr>
          <w:ilvl w:val="2"/>
          <w:numId w:val="13"/>
        </w:numPr>
        <w:shd w:val="clear" w:color="auto" w:fill="FFFFFF"/>
        <w:ind w:left="993" w:hanging="709"/>
        <w:jc w:val="both"/>
      </w:pPr>
      <w:r w:rsidRPr="003E0F1A">
        <w:t>pilnībā uzņemties atbildību par Uzņēmēja piesaistīto apakšuzņēmēju sniegtajiem pakalpojumiem atbilstoši Līguma noteikumiem. Uzņēmējs ir atbildīgs par visu savu saistību izpildi pret apakšuzņēmējiem, tai skaitā samaksas veikšanu. Saskaņoto apakšuzņēmēju nomaiņa ir iespējama tikai pamatojoties uz Uzņēmēja rakstisku motivētu lūgumu, un saņemot rakstisku Pasūtītāja piekrišanu to nomaiņai;</w:t>
      </w:r>
    </w:p>
    <w:p w14:paraId="014CBDCA" w14:textId="025CE83B" w:rsidR="00A852ED" w:rsidRPr="008967EE" w:rsidRDefault="00A852ED" w:rsidP="00FE71F0">
      <w:pPr>
        <w:numPr>
          <w:ilvl w:val="2"/>
          <w:numId w:val="13"/>
        </w:numPr>
        <w:shd w:val="clear" w:color="auto" w:fill="FFFFFF"/>
        <w:ind w:left="993" w:hanging="709"/>
        <w:jc w:val="both"/>
      </w:pPr>
      <w:r w:rsidRPr="008967EE">
        <w:t>nodrošināt Uzņēmēja civiltiesiskās atbildības apdrošināšanas polises spēkā esamību visu Līguma darbības laiku ar apdrošinājuma summu</w:t>
      </w:r>
      <w:r w:rsidR="00353D1F">
        <w:t xml:space="preserve"> atbilstoši Iepirkuma procedūras nolikumā noteiktajam apmēram, proti, ________ apmērā.  </w:t>
      </w:r>
      <w:r w:rsidRPr="006E47E5">
        <w:t>Uzņēmējs</w:t>
      </w:r>
      <w:r w:rsidR="00595CAC" w:rsidRPr="006E47E5">
        <w:t xml:space="preserve"> ne vēlāk  kā 5 (piecu) darba dienu laikā pēc Līguma parakstīšanas dienas</w:t>
      </w:r>
      <w:r w:rsidR="00954931" w:rsidRPr="006E47E5">
        <w:t>,</w:t>
      </w:r>
      <w:r w:rsidR="00954931">
        <w:t xml:space="preserve"> </w:t>
      </w:r>
      <w:r w:rsidRPr="008967EE">
        <w:t xml:space="preserve"> iesniedz Pasūtītājam šajā punktā minēto apdrošināšanas polisi, kā arī pilnas apdrošināšanas prēmijas samaksu apliecinošu dokumentu.</w:t>
      </w:r>
      <w:r w:rsidRPr="008967EE">
        <w:rPr>
          <w:iCs/>
        </w:rPr>
        <w:t xml:space="preserve"> Polisei jāsedz arī Līguma izpildē Uzņēmēja piesaistīto darbinieku, citu piesaistīto speciālistu un apakšuzņēmēju atbildība, paredzot, ka Pasūtītājs apdrošināšanas noteikumu izpratnē ir uzskatāms par trešo personu.</w:t>
      </w:r>
    </w:p>
    <w:p w14:paraId="7D8F4874" w14:textId="784A4AE5" w:rsidR="00353D1F" w:rsidRPr="003E0F1A" w:rsidRDefault="00353D1F" w:rsidP="00B124F4">
      <w:pPr>
        <w:numPr>
          <w:ilvl w:val="2"/>
          <w:numId w:val="13"/>
        </w:numPr>
        <w:jc w:val="both"/>
      </w:pPr>
      <w:r w:rsidRPr="003E0F1A">
        <w:t xml:space="preserve">Uzņēmējam </w:t>
      </w:r>
      <w:r w:rsidR="00954931">
        <w:t>3</w:t>
      </w:r>
      <w:r w:rsidRPr="003E0F1A">
        <w:t xml:space="preserve"> (</w:t>
      </w:r>
      <w:r w:rsidR="00954931">
        <w:t>trīs</w:t>
      </w:r>
      <w:r w:rsidRPr="003E0F1A">
        <w:t xml:space="preserve">) darba dienu laikā no Līguma noslēgšanas jāiesniedz Pasūtītājam Pakalpojumā iesaistīto darbinieku saraksts. </w:t>
      </w:r>
    </w:p>
    <w:p w14:paraId="75A0F771" w14:textId="77777777" w:rsidR="00B61E1D" w:rsidRDefault="00353D1F" w:rsidP="00B61E1D">
      <w:pPr>
        <w:numPr>
          <w:ilvl w:val="2"/>
          <w:numId w:val="13"/>
        </w:numPr>
        <w:jc w:val="both"/>
      </w:pPr>
      <w:r w:rsidRPr="003E0F1A">
        <w:t>Nekavējoties, bet ne vēlāk kā 1 (vienas) kalendāra dienas laikā no Pasūtītāja rakstiska motivēta paziņojuma saņemšanas atstādināt no Pakalpojuma sniegšanas objekta jebkuru Uzņēmēja darbinieku un/vai apakšuzņēmēju, vai pieaicināto trešo personu</w:t>
      </w:r>
      <w:r>
        <w:t>;</w:t>
      </w:r>
    </w:p>
    <w:p w14:paraId="20AC50A8" w14:textId="77777777" w:rsidR="005E6087" w:rsidRDefault="005E6087" w:rsidP="00B61E1D">
      <w:pPr>
        <w:numPr>
          <w:ilvl w:val="2"/>
          <w:numId w:val="13"/>
        </w:numPr>
        <w:jc w:val="both"/>
      </w:pPr>
      <w:r>
        <w:rPr>
          <w:lang w:eastAsia="ja-JP"/>
        </w:rPr>
        <w:t xml:space="preserve">Atbilstoši </w:t>
      </w:r>
      <w:r w:rsidRPr="00FE4DA0">
        <w:t>2017.gada 20.jūnija MK noteikum</w:t>
      </w:r>
      <w:r>
        <w:t>u</w:t>
      </w:r>
      <w:r w:rsidRPr="00FE4DA0">
        <w:t xml:space="preserve"> Nr.353 “Prasības zaļajam publiskajam likumam un to piemērošanas kārtība” 1.pielikuma ZPI 5.</w:t>
      </w:r>
      <w:r>
        <w:t>7</w:t>
      </w:r>
      <w:r w:rsidRPr="00FE4DA0">
        <w:t>.iedaļā</w:t>
      </w:r>
      <w:r>
        <w:t xml:space="preserve"> noteiktajam:</w:t>
      </w:r>
    </w:p>
    <w:p w14:paraId="79043E6F" w14:textId="5A0DDFF2" w:rsidR="005E6087" w:rsidRDefault="005E6087" w:rsidP="005E6087">
      <w:pPr>
        <w:numPr>
          <w:ilvl w:val="3"/>
          <w:numId w:val="13"/>
        </w:numPr>
        <w:ind w:left="993" w:hanging="851"/>
        <w:jc w:val="both"/>
      </w:pPr>
      <w:r w:rsidRPr="006E47E5">
        <w:rPr>
          <w:lang w:eastAsia="ja-JP"/>
        </w:rPr>
        <w:t xml:space="preserve"> </w:t>
      </w:r>
      <w:r w:rsidR="00B61E1D" w:rsidRPr="006E47E5">
        <w:rPr>
          <w:lang w:eastAsia="ja-JP"/>
        </w:rPr>
        <w:t>Pēc pirmajiem sešiem līguma darbības mēnešiem un vēlāk katra līguma darbības gada beigās iesnie</w:t>
      </w:r>
      <w:r>
        <w:rPr>
          <w:lang w:eastAsia="ja-JP"/>
        </w:rPr>
        <w:t>gt</w:t>
      </w:r>
      <w:r w:rsidR="00B61E1D" w:rsidRPr="006E47E5">
        <w:rPr>
          <w:lang w:eastAsia="ja-JP"/>
        </w:rPr>
        <w:t xml:space="preserve"> pā</w:t>
      </w:r>
      <w:r w:rsidR="003C4679" w:rsidRPr="006E47E5">
        <w:rPr>
          <w:lang w:eastAsia="ja-JP"/>
        </w:rPr>
        <w:t>rskatu</w:t>
      </w:r>
      <w:r w:rsidR="00B61E1D" w:rsidRPr="006E47E5">
        <w:rPr>
          <w:lang w:eastAsia="ja-JP"/>
        </w:rPr>
        <w:t xml:space="preserve">, norādot izmantoto tīrīšanas līdzekļu nosaukumus un daudzumu. Attiecībā uz produktiem, kas nav minēti sākotnējā piedāvājumā, </w:t>
      </w:r>
      <w:r w:rsidR="00B61E1D" w:rsidRPr="006E47E5">
        <w:t>Uzņēmējs</w:t>
      </w:r>
      <w:r w:rsidR="00B61E1D" w:rsidRPr="006E47E5">
        <w:rPr>
          <w:lang w:eastAsia="ja-JP"/>
        </w:rPr>
        <w:t xml:space="preserve"> iesniedz vajadzīgos pierādījumus par atbilstību tehniskajām specifikācijām. </w:t>
      </w:r>
    </w:p>
    <w:p w14:paraId="77E351E0" w14:textId="615534E8" w:rsidR="005E6087" w:rsidRDefault="005E6087" w:rsidP="005E6087">
      <w:pPr>
        <w:numPr>
          <w:ilvl w:val="3"/>
          <w:numId w:val="13"/>
        </w:numPr>
        <w:ind w:left="993" w:hanging="851"/>
        <w:jc w:val="both"/>
      </w:pPr>
      <w:r>
        <w:t>v</w:t>
      </w:r>
      <w:r w:rsidR="00B61E1D" w:rsidRPr="006E47E5">
        <w:rPr>
          <w:lang w:eastAsia="ja-JP"/>
        </w:rPr>
        <w:t>isam Pakalpojumu sniegšanā nodarbinātajam personālam nodrošināt regulāru kvalifikācijas celšanu tādu darbu veikšanā, kas saistīti ar Līguma priekšmetu. Kvalifikācijas celšanas pasākumiem jāaptver apmācības par tīrīšanas līdzekļiem, metodēm, aprīkojumu un izmantojamām ierīcēm, kā arī atkritumu apsaimniekošanas jautājumiem un veselības, drošības un vides aizsardzības aspektiem.</w:t>
      </w:r>
    </w:p>
    <w:p w14:paraId="0C688E61" w14:textId="66C8E6E6" w:rsidR="00353D1F" w:rsidRDefault="00353D1F" w:rsidP="005E6087">
      <w:pPr>
        <w:numPr>
          <w:ilvl w:val="3"/>
          <w:numId w:val="13"/>
        </w:numPr>
        <w:ind w:left="993" w:hanging="851"/>
        <w:jc w:val="both"/>
      </w:pPr>
      <w:r>
        <w:lastRenderedPageBreak/>
        <w:t xml:space="preserve">Ievērot </w:t>
      </w:r>
      <w:r w:rsidRPr="00FE4DA0">
        <w:t>2017.gada 20.jūnija MK noteikumu Nr.353 “Prasības zaļajam publiskajam likumam un to piemērošanas kārtība” 1.pielikuma ZPI 5.1. – 5.</w:t>
      </w:r>
      <w:r w:rsidR="0097411E">
        <w:t>3</w:t>
      </w:r>
      <w:r w:rsidRPr="00FE4DA0">
        <w:t>.iedaļā</w:t>
      </w:r>
      <w:r>
        <w:t xml:space="preserve"> noteikto</w:t>
      </w:r>
      <w:r w:rsidRPr="00FE4DA0">
        <w:t xml:space="preserve"> </w:t>
      </w:r>
      <w:r>
        <w:t>uzkopšanā izmantojamajiem</w:t>
      </w:r>
      <w:r w:rsidRPr="00FE4DA0">
        <w:t xml:space="preserve"> tīrīšanas līdzekļi</w:t>
      </w:r>
      <w:r>
        <w:t>em</w:t>
      </w:r>
      <w:r w:rsidRPr="003E0F1A">
        <w:t>.</w:t>
      </w:r>
    </w:p>
    <w:p w14:paraId="2E306582" w14:textId="77777777" w:rsidR="009A3A21" w:rsidRPr="00036646" w:rsidRDefault="009A3A21" w:rsidP="009A3A21">
      <w:pPr>
        <w:numPr>
          <w:ilvl w:val="2"/>
          <w:numId w:val="13"/>
        </w:numPr>
        <w:tabs>
          <w:tab w:val="left" w:pos="540"/>
        </w:tabs>
        <w:autoSpaceDE w:val="0"/>
        <w:autoSpaceDN w:val="0"/>
        <w:adjustRightInd w:val="0"/>
        <w:jc w:val="both"/>
        <w:rPr>
          <w:lang w:val="lv-LV"/>
        </w:rPr>
      </w:pPr>
      <w:r w:rsidRPr="00036646">
        <w:t xml:space="preserve">atbilstoši PIL 63.panta ceturtajā daļā noteiktajam ne vēlāk kā uzsākot </w:t>
      </w:r>
      <w:r>
        <w:rPr>
          <w:rFonts w:eastAsia="Calibri"/>
          <w:lang w:eastAsia="en-GB"/>
        </w:rPr>
        <w:t>Līguma</w:t>
      </w:r>
      <w:r w:rsidRPr="00CD41EC">
        <w:t xml:space="preserve"> izpildi, iesniegt pakalpojumu sniegšanā iesaistīto apakšuzņēmēju  sarakstu, kurā norāda apakšuzņēmēja nosaukumu, kontaktinformāciju un to pārstāvēttiesīgo personu, ciktāl minētā informācija ir zināma. Sarakstā norāda arī apakšuzņēmēju apakšuzņēmējus. </w:t>
      </w:r>
      <w:r>
        <w:rPr>
          <w:rFonts w:eastAsia="Calibri"/>
          <w:lang w:eastAsia="en-GB"/>
        </w:rPr>
        <w:t>Līguma</w:t>
      </w:r>
      <w:r w:rsidRPr="00CD41EC">
        <w:t xml:space="preserve"> izpildes laikā </w:t>
      </w:r>
      <w:r>
        <w:rPr>
          <w:lang w:val="lv-LV"/>
        </w:rPr>
        <w:t>Uzņēmējs</w:t>
      </w:r>
      <w:r w:rsidRPr="00CD41EC">
        <w:t xml:space="preserve"> paziņo </w:t>
      </w:r>
      <w:r w:rsidRPr="005B7C50">
        <w:t>Pasūtītāja</w:t>
      </w:r>
      <w:r>
        <w:t>m</w:t>
      </w:r>
      <w:r w:rsidRPr="00CD41EC">
        <w:t xml:space="preserve"> par jebkurām izmaiņām attiecībā uz piesaistītajiem apakšuzņēmējiem, kā arī papildina</w:t>
      </w:r>
      <w:r w:rsidRPr="00036646">
        <w:t xml:space="preserve"> sarakstu ar informāciju par apakšuzņēmēju, kas tiek vēlāk iesaistīts pakalpojumu sniegšanā. </w:t>
      </w:r>
      <w:r w:rsidRPr="00036646">
        <w:rPr>
          <w:i/>
        </w:rPr>
        <w:t>(Tiek iekļauts līgumā, ja piesaista apakšuzņēmējus).</w:t>
      </w:r>
    </w:p>
    <w:p w14:paraId="0C37D185" w14:textId="222ACF1F" w:rsidR="00A852ED" w:rsidRPr="0032252A" w:rsidRDefault="00A852ED" w:rsidP="00FE71F0">
      <w:pPr>
        <w:ind w:left="1004"/>
        <w:jc w:val="both"/>
      </w:pPr>
    </w:p>
    <w:p w14:paraId="546D8666" w14:textId="77777777" w:rsidR="00A852ED" w:rsidRPr="006F2198" w:rsidRDefault="00A852ED" w:rsidP="00FE71F0">
      <w:pPr>
        <w:numPr>
          <w:ilvl w:val="1"/>
          <w:numId w:val="13"/>
        </w:numPr>
        <w:ind w:left="567" w:hanging="567"/>
        <w:jc w:val="both"/>
        <w:rPr>
          <w:b/>
          <w:noProof/>
        </w:rPr>
      </w:pPr>
      <w:r w:rsidRPr="006F2198">
        <w:rPr>
          <w:b/>
          <w:noProof/>
          <w:spacing w:val="1"/>
        </w:rPr>
        <w:t>Uzņēmēja</w:t>
      </w:r>
      <w:r w:rsidRPr="006F2198">
        <w:rPr>
          <w:b/>
          <w:noProof/>
        </w:rPr>
        <w:t xml:space="preserve"> tiesības:</w:t>
      </w:r>
    </w:p>
    <w:p w14:paraId="08C9E1E8" w14:textId="77777777" w:rsidR="00A852ED" w:rsidRPr="006F2198" w:rsidRDefault="00A852ED" w:rsidP="00FE71F0">
      <w:pPr>
        <w:numPr>
          <w:ilvl w:val="2"/>
          <w:numId w:val="13"/>
        </w:numPr>
        <w:jc w:val="both"/>
        <w:rPr>
          <w:noProof/>
        </w:rPr>
      </w:pPr>
      <w:r w:rsidRPr="006F2198">
        <w:rPr>
          <w:noProof/>
        </w:rPr>
        <w:t>saņemt samaksu par atbilstoši Līguma noteikumiem, kvalitatīvi un savlaicīgi sniegtajiem Pakalpojumiem saskaņā ar Līguma noteikumiem;</w:t>
      </w:r>
    </w:p>
    <w:p w14:paraId="43EC3582" w14:textId="77777777" w:rsidR="00A852ED" w:rsidRPr="005B7C50" w:rsidRDefault="00A852ED" w:rsidP="00FE71F0">
      <w:pPr>
        <w:numPr>
          <w:ilvl w:val="2"/>
          <w:numId w:val="13"/>
        </w:numPr>
        <w:jc w:val="both"/>
        <w:rPr>
          <w:noProof/>
        </w:rPr>
      </w:pPr>
      <w:r w:rsidRPr="006F2198">
        <w:rPr>
          <w:noProof/>
        </w:rPr>
        <w:t xml:space="preserve">saņemt no </w:t>
      </w:r>
      <w:r w:rsidRPr="005B7C50">
        <w:rPr>
          <w:noProof/>
        </w:rPr>
        <w:t>Pasūtītāja Pakalpojuma izpildei nepieciešamo informāciju;</w:t>
      </w:r>
    </w:p>
    <w:p w14:paraId="57CD86DB" w14:textId="77777777" w:rsidR="00A852ED" w:rsidRDefault="00A852ED" w:rsidP="00FE71F0">
      <w:pPr>
        <w:numPr>
          <w:ilvl w:val="2"/>
          <w:numId w:val="13"/>
        </w:numPr>
        <w:jc w:val="both"/>
        <w:rPr>
          <w:noProof/>
        </w:rPr>
      </w:pPr>
      <w:r w:rsidRPr="005B7C50">
        <w:rPr>
          <w:noProof/>
        </w:rPr>
        <w:t>uzglabāt Pakalpojumu sniegšanai nepieciešamās iekārtas, ierīces, inventāru, materiālus Pasūtītāja norādītās telpās, kā arī izmantot Uzņēmēja personālam Pakalpojumu sniegšanai nepieciešamās telpas.</w:t>
      </w:r>
    </w:p>
    <w:p w14:paraId="64385AF2" w14:textId="77777777" w:rsidR="00DA2616" w:rsidRPr="005B7C50" w:rsidRDefault="00DA2616" w:rsidP="00FE71F0">
      <w:pPr>
        <w:ind w:left="1004"/>
        <w:jc w:val="both"/>
        <w:rPr>
          <w:noProof/>
        </w:rPr>
      </w:pPr>
    </w:p>
    <w:p w14:paraId="67E2F56A" w14:textId="77777777" w:rsidR="00A852ED" w:rsidRPr="006F2198" w:rsidRDefault="00A852ED" w:rsidP="00FE71F0">
      <w:pPr>
        <w:numPr>
          <w:ilvl w:val="0"/>
          <w:numId w:val="13"/>
        </w:numPr>
        <w:shd w:val="clear" w:color="auto" w:fill="FFFFFF"/>
        <w:jc w:val="center"/>
        <w:rPr>
          <w:b/>
          <w:smallCaps/>
        </w:rPr>
      </w:pPr>
      <w:r w:rsidRPr="006F2198">
        <w:rPr>
          <w:b/>
          <w:smallCaps/>
        </w:rPr>
        <w:t>Pasūtītāja tiesības un pienākumi</w:t>
      </w:r>
    </w:p>
    <w:p w14:paraId="08EDD8C7" w14:textId="77777777" w:rsidR="00A852ED" w:rsidRPr="006F2198" w:rsidRDefault="00A852ED" w:rsidP="00FE71F0">
      <w:pPr>
        <w:numPr>
          <w:ilvl w:val="1"/>
          <w:numId w:val="13"/>
        </w:numPr>
        <w:ind w:left="567" w:hanging="567"/>
        <w:jc w:val="both"/>
        <w:rPr>
          <w:bCs/>
        </w:rPr>
      </w:pPr>
      <w:r w:rsidRPr="006F2198">
        <w:rPr>
          <w:b/>
          <w:bCs/>
        </w:rPr>
        <w:t>Pasūtītāja pienākumi</w:t>
      </w:r>
      <w:r w:rsidRPr="006F2198">
        <w:rPr>
          <w:bCs/>
        </w:rPr>
        <w:t>:</w:t>
      </w:r>
    </w:p>
    <w:p w14:paraId="27A1F8AD" w14:textId="1E6A9184" w:rsidR="00A852ED" w:rsidRDefault="00A852ED" w:rsidP="00FE71F0">
      <w:pPr>
        <w:numPr>
          <w:ilvl w:val="2"/>
          <w:numId w:val="13"/>
        </w:numPr>
        <w:overflowPunct w:val="0"/>
        <w:autoSpaceDE w:val="0"/>
        <w:autoSpaceDN w:val="0"/>
        <w:adjustRightInd w:val="0"/>
        <w:jc w:val="both"/>
        <w:textAlignment w:val="baseline"/>
      </w:pPr>
      <w:r w:rsidRPr="006F2198">
        <w:t xml:space="preserve">iepazīstināt </w:t>
      </w:r>
      <w:r w:rsidRPr="005B7C50">
        <w:t>Uzņēmēju ar Pakalpojumu izpildei nepieciešamo informāciju;</w:t>
      </w:r>
    </w:p>
    <w:p w14:paraId="795D261A" w14:textId="55578469" w:rsidR="003E0AF7" w:rsidRPr="00954931" w:rsidRDefault="00954931" w:rsidP="00FE71F0">
      <w:pPr>
        <w:numPr>
          <w:ilvl w:val="2"/>
          <w:numId w:val="13"/>
        </w:numPr>
        <w:overflowPunct w:val="0"/>
        <w:autoSpaceDE w:val="0"/>
        <w:autoSpaceDN w:val="0"/>
        <w:adjustRightInd w:val="0"/>
        <w:jc w:val="both"/>
        <w:textAlignment w:val="baseline"/>
      </w:pPr>
      <w:r w:rsidRPr="00954931">
        <w:t xml:space="preserve">rakstiski informēt Uzņēmēju </w:t>
      </w:r>
      <w:r w:rsidR="003E0AF7" w:rsidRPr="00954931">
        <w:t>par papildus darb</w:t>
      </w:r>
      <w:r>
        <w:t>u nepieciešamību</w:t>
      </w:r>
      <w:r w:rsidR="003E0AF7" w:rsidRPr="00954931">
        <w:t xml:space="preserve"> </w:t>
      </w:r>
      <w:r>
        <w:t>vismaz</w:t>
      </w:r>
      <w:r w:rsidR="003E0AF7" w:rsidRPr="00954931">
        <w:t xml:space="preserve"> 3 </w:t>
      </w:r>
      <w:r>
        <w:t xml:space="preserve">(trīs) </w:t>
      </w:r>
      <w:r w:rsidR="003E0AF7" w:rsidRPr="00954931">
        <w:t>nedēļas iepriekš;</w:t>
      </w:r>
    </w:p>
    <w:p w14:paraId="0BCDC909" w14:textId="77777777" w:rsidR="00A852ED" w:rsidRPr="005B7C50" w:rsidRDefault="00A852ED" w:rsidP="00FE71F0">
      <w:pPr>
        <w:numPr>
          <w:ilvl w:val="2"/>
          <w:numId w:val="13"/>
        </w:numPr>
        <w:overflowPunct w:val="0"/>
        <w:autoSpaceDE w:val="0"/>
        <w:autoSpaceDN w:val="0"/>
        <w:adjustRightInd w:val="0"/>
        <w:ind w:left="993" w:hanging="709"/>
        <w:jc w:val="both"/>
        <w:textAlignment w:val="baseline"/>
      </w:pPr>
      <w:r w:rsidRPr="005B7C50">
        <w:t xml:space="preserve">pieņemt </w:t>
      </w:r>
      <w:r w:rsidRPr="005B7C50">
        <w:rPr>
          <w:spacing w:val="1"/>
        </w:rPr>
        <w:t>Uzņēmēja</w:t>
      </w:r>
      <w:r w:rsidRPr="005B7C50">
        <w:rPr>
          <w:i/>
        </w:rPr>
        <w:t xml:space="preserve"> </w:t>
      </w:r>
      <w:r w:rsidRPr="005B7C50">
        <w:t>faktiski, kvalitatīvi, atbilstoši Līguma noteikumiem izpildītos Pakalpojumus 10 (desmit) dienu laikā no nodošanas – pieņemšanas akta saņemšanas, vai paziņot par šo Pakalpojumu nekvalitatīvu izpildi, vai neatbilstību Līguma noteikumiem;</w:t>
      </w:r>
    </w:p>
    <w:p w14:paraId="70A61CFB" w14:textId="77777777" w:rsidR="00A852ED" w:rsidRPr="005B7C50" w:rsidRDefault="00A852ED" w:rsidP="00FE71F0">
      <w:pPr>
        <w:numPr>
          <w:ilvl w:val="2"/>
          <w:numId w:val="13"/>
        </w:numPr>
        <w:ind w:left="993" w:hanging="709"/>
        <w:jc w:val="both"/>
      </w:pPr>
      <w:r w:rsidRPr="005B7C50">
        <w:t xml:space="preserve">samaksāt </w:t>
      </w:r>
      <w:r w:rsidRPr="005B7C50">
        <w:rPr>
          <w:spacing w:val="1"/>
        </w:rPr>
        <w:t>Uzņēmējam</w:t>
      </w:r>
      <w:r w:rsidRPr="005B7C50">
        <w:t xml:space="preserve"> par kvalitatīvi un savlaicīgi sniegtajiem un Pasūtītāja pieņemtajiem Pakalpojumiem Līgumā noteiktajā termiņā un apmēros;</w:t>
      </w:r>
    </w:p>
    <w:p w14:paraId="2FB2CAA9" w14:textId="77777777" w:rsidR="00A852ED" w:rsidRPr="005B7C50" w:rsidRDefault="00A852ED" w:rsidP="00FE71F0">
      <w:pPr>
        <w:numPr>
          <w:ilvl w:val="2"/>
          <w:numId w:val="13"/>
        </w:numPr>
        <w:ind w:left="993" w:hanging="709"/>
        <w:jc w:val="both"/>
      </w:pPr>
      <w:r w:rsidRPr="005B7C50">
        <w:t>vajadzības gadījumā organizēt Pakalpojumu kvalitatīvai izpildei nepieciešamās apspriedes;</w:t>
      </w:r>
    </w:p>
    <w:p w14:paraId="79158A6F" w14:textId="77777777" w:rsidR="00A852ED" w:rsidRPr="005B7C50" w:rsidRDefault="00A852ED" w:rsidP="00FE71F0">
      <w:pPr>
        <w:numPr>
          <w:ilvl w:val="2"/>
          <w:numId w:val="13"/>
        </w:numPr>
        <w:ind w:left="993" w:hanging="709"/>
        <w:jc w:val="both"/>
      </w:pPr>
      <w:r w:rsidRPr="005B7C50">
        <w:t>rakstveidā paziņot Uzņēmējam par visiem no Pasūtītāja atkarīgiem apstākļiem, kas ir radušies no jauna un kas Uzņēmējam var traucēt izpildīt līgumsaistības;</w:t>
      </w:r>
    </w:p>
    <w:p w14:paraId="4A6CCABF" w14:textId="77777777" w:rsidR="00A852ED" w:rsidRPr="005B7C50" w:rsidRDefault="00A852ED" w:rsidP="00FE71F0">
      <w:pPr>
        <w:numPr>
          <w:ilvl w:val="2"/>
          <w:numId w:val="13"/>
        </w:numPr>
        <w:ind w:left="993" w:hanging="709"/>
        <w:jc w:val="both"/>
      </w:pPr>
      <w:r w:rsidRPr="005B7C50">
        <w:t>nodrošināt telpas Pakalpojumu izpildei nepieciešamo materiālu, inventāra, iekārtu, tehnikas uzglabāšanai;</w:t>
      </w:r>
    </w:p>
    <w:p w14:paraId="4AAAD621" w14:textId="77777777" w:rsidR="00A852ED" w:rsidRPr="006F2198" w:rsidRDefault="00A852ED" w:rsidP="00FE71F0">
      <w:pPr>
        <w:numPr>
          <w:ilvl w:val="2"/>
          <w:numId w:val="13"/>
        </w:numPr>
        <w:ind w:left="993" w:hanging="709"/>
        <w:jc w:val="both"/>
      </w:pPr>
      <w:r w:rsidRPr="005B7C50">
        <w:t>nodrošina Uzņēmēju ar elektroenerģiju un ūdeni</w:t>
      </w:r>
      <w:r w:rsidRPr="006F2198">
        <w:t>;</w:t>
      </w:r>
    </w:p>
    <w:p w14:paraId="16E59A8A" w14:textId="77777777" w:rsidR="00A852ED" w:rsidRPr="005B7C50" w:rsidRDefault="00A852ED" w:rsidP="00FE71F0">
      <w:pPr>
        <w:numPr>
          <w:ilvl w:val="2"/>
          <w:numId w:val="13"/>
        </w:numPr>
        <w:ind w:left="993" w:hanging="709"/>
        <w:jc w:val="both"/>
      </w:pPr>
      <w:r w:rsidRPr="006F2198">
        <w:t xml:space="preserve">gadījumā, ja ēkā, kur atrodas uzkopjamās </w:t>
      </w:r>
      <w:r w:rsidRPr="005B7C50">
        <w:t>platības tiek uzsākti vai pabeigti ārkārtas vai plānotie remonta vai rekonstrukcijas darbi, Pasūtītājam par to jāinformē Uzņēmējs. Remontdarbu veikšanas laikā telpu ikdienas uzkopšana tiek organizēta atbilstoši Pasūtītāja norādījumiem.</w:t>
      </w:r>
    </w:p>
    <w:p w14:paraId="01665EDA" w14:textId="77777777" w:rsidR="00A852ED" w:rsidRPr="006F2198" w:rsidRDefault="00A852ED" w:rsidP="00FE71F0">
      <w:pPr>
        <w:numPr>
          <w:ilvl w:val="1"/>
          <w:numId w:val="13"/>
        </w:numPr>
        <w:ind w:left="567" w:hanging="567"/>
        <w:jc w:val="both"/>
      </w:pPr>
      <w:r w:rsidRPr="006F2198">
        <w:rPr>
          <w:b/>
          <w:bCs/>
        </w:rPr>
        <w:lastRenderedPageBreak/>
        <w:t>Pasūtītāja</w:t>
      </w:r>
      <w:r w:rsidRPr="006F2198">
        <w:rPr>
          <w:bCs/>
        </w:rPr>
        <w:t xml:space="preserve"> </w:t>
      </w:r>
      <w:r w:rsidRPr="006F2198">
        <w:rPr>
          <w:b/>
          <w:bCs/>
        </w:rPr>
        <w:t>tiesības</w:t>
      </w:r>
      <w:r w:rsidRPr="006F2198">
        <w:rPr>
          <w:bCs/>
        </w:rPr>
        <w:t>:</w:t>
      </w:r>
    </w:p>
    <w:p w14:paraId="4150239C" w14:textId="77777777" w:rsidR="00F57990" w:rsidRPr="003E0F1A" w:rsidRDefault="00F57990" w:rsidP="00B124F4">
      <w:pPr>
        <w:numPr>
          <w:ilvl w:val="2"/>
          <w:numId w:val="13"/>
        </w:numPr>
        <w:ind w:left="993" w:hanging="709"/>
        <w:jc w:val="both"/>
      </w:pPr>
      <w:r w:rsidRPr="003E0F1A">
        <w:t>jebkurā Līguma darbības laikā kontrolēt Pakalpojumu izpildi;</w:t>
      </w:r>
    </w:p>
    <w:p w14:paraId="3A72E872" w14:textId="77777777" w:rsidR="00F57990" w:rsidRPr="003E0F1A" w:rsidRDefault="00F57990" w:rsidP="00B124F4">
      <w:pPr>
        <w:numPr>
          <w:ilvl w:val="2"/>
          <w:numId w:val="13"/>
        </w:numPr>
        <w:ind w:left="993" w:hanging="709"/>
        <w:jc w:val="both"/>
      </w:pPr>
      <w:r w:rsidRPr="003E0F1A">
        <w:t xml:space="preserve">sniegt </w:t>
      </w:r>
      <w:r w:rsidRPr="003E0F1A">
        <w:rPr>
          <w:spacing w:val="1"/>
        </w:rPr>
        <w:t>Uzņēmējam</w:t>
      </w:r>
      <w:r w:rsidRPr="003E0F1A">
        <w:t xml:space="preserve"> norādījumus par Pakalpojumu organizēšanu un  izpildi;</w:t>
      </w:r>
    </w:p>
    <w:p w14:paraId="654C2FE8" w14:textId="77777777" w:rsidR="00F57990" w:rsidRDefault="00F57990" w:rsidP="00F47B8C">
      <w:pPr>
        <w:numPr>
          <w:ilvl w:val="2"/>
          <w:numId w:val="13"/>
        </w:numPr>
        <w:ind w:left="993" w:hanging="709"/>
        <w:jc w:val="both"/>
      </w:pPr>
      <w:r w:rsidRPr="003E0F1A">
        <w:t>iesniegt Uzņēmējam rakstiskas pretenzijas par Pakalpojumu nekvalitatīvu izpildi vai citādu neatbilstību Līguma noteikumiem;</w:t>
      </w:r>
    </w:p>
    <w:p w14:paraId="36D6D6F6" w14:textId="77777777" w:rsidR="00F57990" w:rsidRDefault="00F57990" w:rsidP="00F47B8C">
      <w:pPr>
        <w:numPr>
          <w:ilvl w:val="2"/>
          <w:numId w:val="13"/>
        </w:numPr>
        <w:ind w:left="993" w:hanging="709"/>
        <w:jc w:val="both"/>
      </w:pPr>
      <w:r w:rsidRPr="003E0F1A">
        <w:t xml:space="preserve">vienpusēji pilnībā vai daļēji apturēt Pakalpojumu sniegšanu gadījumā, ja </w:t>
      </w:r>
      <w:r w:rsidRPr="003E0F1A">
        <w:rPr>
          <w:spacing w:val="1"/>
        </w:rPr>
        <w:t>Uzņēmējs</w:t>
      </w:r>
      <w:r w:rsidRPr="003E0F1A" w:rsidDel="003B6B7A">
        <w:t xml:space="preserve"> </w:t>
      </w:r>
      <w:r>
        <w:t>neievēro Līguma noteikumus;</w:t>
      </w:r>
    </w:p>
    <w:p w14:paraId="35F8529F" w14:textId="6566550B" w:rsidR="00A852ED" w:rsidRDefault="00F57990" w:rsidP="00FE71F0">
      <w:pPr>
        <w:numPr>
          <w:ilvl w:val="2"/>
          <w:numId w:val="13"/>
        </w:numPr>
        <w:ind w:left="993" w:hanging="709"/>
        <w:jc w:val="both"/>
      </w:pPr>
      <w:r>
        <w:t xml:space="preserve">veikt pārbaudi, vai Uzņēmējs Pakalpojuma izpildē izmanto tīrīšanas līdzekļus, kas atbilst </w:t>
      </w:r>
      <w:r w:rsidRPr="00FE4DA0">
        <w:t>2017.gada 20.jūnija MK noteikum</w:t>
      </w:r>
      <w:r>
        <w:t>os</w:t>
      </w:r>
      <w:r w:rsidRPr="00FE4DA0">
        <w:t xml:space="preserve"> Nr.353 “Prasības zaļajam publiskajam likumam un to piemērošanas kārtība” 1.pielikuma ZPI 5.1. – 5.</w:t>
      </w:r>
      <w:r w:rsidR="009A3A21">
        <w:t>3</w:t>
      </w:r>
      <w:r w:rsidRPr="00FE4DA0">
        <w:t>.iedaļā</w:t>
      </w:r>
      <w:r>
        <w:t xml:space="preserve"> noteiktajam prasībām</w:t>
      </w:r>
      <w:r w:rsidR="00A852ED">
        <w:t>.</w:t>
      </w:r>
    </w:p>
    <w:p w14:paraId="31A6A8AA" w14:textId="77777777" w:rsidR="00CD41EC" w:rsidRPr="006F2198" w:rsidRDefault="00CD41EC" w:rsidP="00CD41EC">
      <w:pPr>
        <w:ind w:left="993"/>
        <w:jc w:val="both"/>
      </w:pPr>
    </w:p>
    <w:p w14:paraId="128669D1" w14:textId="77777777" w:rsidR="00A852ED" w:rsidRPr="006F2198" w:rsidRDefault="00A852ED" w:rsidP="00FE71F0">
      <w:pPr>
        <w:shd w:val="clear" w:color="auto" w:fill="FFFFFF"/>
        <w:ind w:left="567" w:hanging="560"/>
        <w:jc w:val="both"/>
      </w:pPr>
    </w:p>
    <w:p w14:paraId="4996386A" w14:textId="77777777" w:rsidR="00A852ED" w:rsidRPr="006F2198" w:rsidRDefault="00A852ED" w:rsidP="00FE71F0">
      <w:pPr>
        <w:numPr>
          <w:ilvl w:val="0"/>
          <w:numId w:val="13"/>
        </w:numPr>
        <w:shd w:val="clear" w:color="auto" w:fill="FFFFFF"/>
        <w:jc w:val="center"/>
        <w:rPr>
          <w:b/>
          <w:smallCaps/>
        </w:rPr>
      </w:pPr>
      <w:r w:rsidRPr="006F2198">
        <w:rPr>
          <w:b/>
          <w:smallCaps/>
        </w:rPr>
        <w:t>Pakalpojumu kvalitāte, uzskaite, nodošanas – pieņemšanas kārtība</w:t>
      </w:r>
    </w:p>
    <w:p w14:paraId="22FF0AE8" w14:textId="77777777" w:rsidR="00A852ED" w:rsidRPr="005B7C50" w:rsidRDefault="00A852ED" w:rsidP="00FE71F0">
      <w:pPr>
        <w:numPr>
          <w:ilvl w:val="1"/>
          <w:numId w:val="13"/>
        </w:numPr>
        <w:ind w:left="567" w:hanging="567"/>
        <w:jc w:val="both"/>
      </w:pPr>
      <w:r w:rsidRPr="005B7C50">
        <w:rPr>
          <w:spacing w:val="1"/>
        </w:rPr>
        <w:t>Uzņēmējs</w:t>
      </w:r>
      <w:r w:rsidRPr="005B7C50">
        <w:t xml:space="preserve"> garantē, ka:</w:t>
      </w:r>
    </w:p>
    <w:p w14:paraId="2D523C4D" w14:textId="4E3F50A2" w:rsidR="00A852ED" w:rsidRPr="005B7C50" w:rsidRDefault="00A852ED" w:rsidP="00FE71F0">
      <w:pPr>
        <w:numPr>
          <w:ilvl w:val="2"/>
          <w:numId w:val="13"/>
        </w:numPr>
        <w:jc w:val="both"/>
      </w:pPr>
      <w:r w:rsidRPr="005B7C50">
        <w:t xml:space="preserve">sniegtie Pakalpojumi būs kvalitatīvi un atbilstoši Uzņēmēja </w:t>
      </w:r>
      <w:r w:rsidR="00DE758B">
        <w:t>Iepirkumā</w:t>
      </w:r>
      <w:r w:rsidRPr="005B7C50">
        <w:t xml:space="preserve"> iesniegtajam Tehniskajam piedāvājumam (Līguma Pielikums Nr.</w:t>
      </w:r>
      <w:r w:rsidR="00DE758B">
        <w:t>1</w:t>
      </w:r>
      <w:r w:rsidRPr="005B7C50">
        <w:t>) un Finanšu piedāvājumam (Līguma Pielikums Nr.</w:t>
      </w:r>
      <w:r w:rsidR="00DE758B">
        <w:t>2</w:t>
      </w:r>
      <w:r w:rsidRPr="005B7C50">
        <w:t>);</w:t>
      </w:r>
    </w:p>
    <w:p w14:paraId="46E01D87" w14:textId="77777777" w:rsidR="00A852ED" w:rsidRPr="005B7C50" w:rsidRDefault="00A852ED" w:rsidP="00FE71F0">
      <w:pPr>
        <w:numPr>
          <w:ilvl w:val="2"/>
          <w:numId w:val="13"/>
        </w:numPr>
        <w:jc w:val="both"/>
      </w:pPr>
      <w:r w:rsidRPr="005B7C50">
        <w:t xml:space="preserve">sniegtie Pakalpojumi </w:t>
      </w:r>
      <w:r>
        <w:t xml:space="preserve">būs atbilstoši </w:t>
      </w:r>
      <w:r w:rsidRPr="005B7C50">
        <w:t>higiēnas, vides aizsardzības u.c. normatīvo aktu prasībām un noteikumiem;</w:t>
      </w:r>
    </w:p>
    <w:p w14:paraId="1ED9AFCB" w14:textId="77777777" w:rsidR="00A852ED" w:rsidRPr="005B7C50" w:rsidRDefault="00A852ED" w:rsidP="00FE71F0">
      <w:pPr>
        <w:numPr>
          <w:ilvl w:val="2"/>
          <w:numId w:val="13"/>
        </w:numPr>
        <w:jc w:val="both"/>
      </w:pPr>
      <w:r w:rsidRPr="005B7C50">
        <w:t xml:space="preserve">sniegtie Pakalpojumi </w:t>
      </w:r>
      <w:r w:rsidRPr="00900CF9">
        <w:t>būs atbilstoši</w:t>
      </w:r>
      <w:r w:rsidRPr="005B7C50">
        <w:t xml:space="preserve"> Līguma noteikumiem un Pasūtītāja prasībām;</w:t>
      </w:r>
    </w:p>
    <w:p w14:paraId="2039B9DE" w14:textId="77777777" w:rsidR="00A852ED" w:rsidRPr="005B7C50" w:rsidRDefault="00A852ED" w:rsidP="00FE71F0">
      <w:pPr>
        <w:numPr>
          <w:ilvl w:val="2"/>
          <w:numId w:val="13"/>
        </w:numPr>
        <w:overflowPunct w:val="0"/>
        <w:autoSpaceDE w:val="0"/>
        <w:autoSpaceDN w:val="0"/>
        <w:adjustRightInd w:val="0"/>
        <w:jc w:val="both"/>
        <w:textAlignment w:val="baseline"/>
      </w:pPr>
      <w:r w:rsidRPr="005B7C50">
        <w:t xml:space="preserve">Pakalpojumu izpildē izmantotie materiāli, līdzekļi, iekārtas, ierīces, inventārs u.c. </w:t>
      </w:r>
      <w:r w:rsidRPr="007526E6">
        <w:t>būs atbilstoši</w:t>
      </w:r>
      <w:r w:rsidRPr="005B7C50">
        <w:t xml:space="preserve"> Līguma, Tehniskās specifikācijas noteikumiem un spēkā esošo normatīvo aktu noteikumiem, to nodrošināšanu ar datu drošības lapām, sertifikātiem u.c. dokumentāciju Latvijas Republikas normatīvajos aktos noteiktajā kārtībā, kuri apliecina to kvalitāti un drošību.</w:t>
      </w:r>
    </w:p>
    <w:p w14:paraId="619C3930" w14:textId="77777777" w:rsidR="00A852ED" w:rsidRPr="006F2198" w:rsidRDefault="00A852ED" w:rsidP="00FE71F0">
      <w:pPr>
        <w:numPr>
          <w:ilvl w:val="1"/>
          <w:numId w:val="13"/>
        </w:numPr>
        <w:ind w:left="567" w:hanging="567"/>
        <w:jc w:val="both"/>
      </w:pPr>
      <w:r w:rsidRPr="005B7C50">
        <w:t>Uzņēmējs garantē, ka Līguma darbības laikā no Uzņēmēja</w:t>
      </w:r>
      <w:r w:rsidRPr="006F2198">
        <w:t xml:space="preserve"> darbinieku, kā arī jebkuru piesaistīto trešo personu (t.sk., apakšuzņēmēju) puse</w:t>
      </w:r>
      <w:r>
        <w:t>s tiks ievērotas Līguma 3.1.12.</w:t>
      </w:r>
      <w:r w:rsidRPr="006F2198">
        <w:t xml:space="preserve">punktā minētās saistības. </w:t>
      </w:r>
    </w:p>
    <w:p w14:paraId="414AC17A" w14:textId="77777777" w:rsidR="00A852ED" w:rsidRPr="00675469" w:rsidRDefault="00A852ED" w:rsidP="00FE71F0">
      <w:pPr>
        <w:numPr>
          <w:ilvl w:val="1"/>
          <w:numId w:val="13"/>
        </w:numPr>
        <w:shd w:val="clear" w:color="auto" w:fill="FFFFFF"/>
        <w:ind w:left="567" w:hanging="567"/>
        <w:jc w:val="both"/>
      </w:pPr>
      <w:r w:rsidRPr="00675469">
        <w:t>Uzņēmējs sagatavo nodošanas – pieņemšanas aktu 2 (divos) eksemplāros par kalendāra mēnesī paveiktajiem uzkopšanas darbiem un iesniedz to Pasūtītājam ne vēlāk kā līdz nākošā kalendār</w:t>
      </w:r>
      <w:r>
        <w:t>a</w:t>
      </w:r>
      <w:r w:rsidRPr="00675469">
        <w:t xml:space="preserve"> mēneša 10.datumam.</w:t>
      </w:r>
    </w:p>
    <w:p w14:paraId="6BED3365" w14:textId="77777777" w:rsidR="00A852ED" w:rsidRPr="00675469" w:rsidRDefault="00A852ED" w:rsidP="00FE71F0">
      <w:pPr>
        <w:numPr>
          <w:ilvl w:val="1"/>
          <w:numId w:val="13"/>
        </w:numPr>
        <w:shd w:val="clear" w:color="auto" w:fill="FFFFFF"/>
        <w:ind w:left="567" w:hanging="567"/>
        <w:jc w:val="both"/>
      </w:pPr>
      <w:r w:rsidRPr="00675469">
        <w:t>No Pasūtītāja puses Pakalpojumu nodošanas - pieņemšanas aktu un defektu aktu ir tiesīgs parakstīt _________.</w:t>
      </w:r>
    </w:p>
    <w:p w14:paraId="05D98DE0" w14:textId="77777777" w:rsidR="00A852ED" w:rsidRPr="00675469" w:rsidRDefault="00A852ED" w:rsidP="00FE71F0">
      <w:pPr>
        <w:numPr>
          <w:ilvl w:val="1"/>
          <w:numId w:val="13"/>
        </w:numPr>
        <w:shd w:val="clear" w:color="auto" w:fill="FFFFFF"/>
        <w:ind w:left="567" w:hanging="567"/>
        <w:jc w:val="both"/>
      </w:pPr>
      <w:r w:rsidRPr="00675469">
        <w:t>Abu Pušu parakstīts nodošanas - pieņemšanas akts ir pamats Līgumā paredzētā rēķina par kalendārajā mēnesī sniegtajiem Pakalpojumiem izrakstīšanai un norēķinu veikšanai starp abām Pusēm.</w:t>
      </w:r>
    </w:p>
    <w:p w14:paraId="0624784F" w14:textId="77777777" w:rsidR="00A852ED" w:rsidRPr="00675469" w:rsidRDefault="00A852ED" w:rsidP="00FE71F0">
      <w:pPr>
        <w:numPr>
          <w:ilvl w:val="1"/>
          <w:numId w:val="13"/>
        </w:numPr>
        <w:shd w:val="clear" w:color="auto" w:fill="FFFFFF"/>
        <w:ind w:left="567" w:hanging="567"/>
        <w:jc w:val="both"/>
      </w:pPr>
      <w:r w:rsidRPr="00675469">
        <w:t>Pasūtītājam 10 (desmit) dienu laikā no attiecīgā kalendār</w:t>
      </w:r>
      <w:r>
        <w:t>a</w:t>
      </w:r>
      <w:r w:rsidRPr="00675469">
        <w:t xml:space="preserve"> mēneša Pakalpojumu nodošanas - pieņemšanas akta saņemšanas jānosūta Uzņēmējam parakstīts Pakalpojumu nodošanas - pieņemšanas akts vai parakstīts defektu akts (turpmāk tekstā – defektu akts) ar motivētām iebildēm pieņemt atsevišķus vai visus nodošanas – pieņemšanas aktā norādītos, Uzņēmēja veiktos Pakalpojumus. Pakalpojumu nodošanas – pieņemšanas aktā norādītie Pasūtītāja </w:t>
      </w:r>
      <w:r w:rsidRPr="00675469">
        <w:lastRenderedPageBreak/>
        <w:t>nepieņemtie Pakalpojumi tiek apmaksāti pēc defektu novēršanas un Pakalpojumu pieņemšanas no Pasūtītāja puses.</w:t>
      </w:r>
    </w:p>
    <w:p w14:paraId="40282F70" w14:textId="77777777" w:rsidR="00A852ED" w:rsidRPr="00675469" w:rsidRDefault="00A852ED" w:rsidP="00FE71F0">
      <w:pPr>
        <w:numPr>
          <w:ilvl w:val="1"/>
          <w:numId w:val="13"/>
        </w:numPr>
        <w:overflowPunct w:val="0"/>
        <w:autoSpaceDE w:val="0"/>
        <w:autoSpaceDN w:val="0"/>
        <w:adjustRightInd w:val="0"/>
        <w:ind w:left="567" w:hanging="567"/>
        <w:jc w:val="both"/>
        <w:textAlignment w:val="baseline"/>
      </w:pPr>
      <w:r w:rsidRPr="00675469">
        <w:t>Uzņēmējam defektu aktā minētie defekti, jānovērš par saviem līdzekļiem, defektu aktā noteiktajā, Pušu saskaņotā termiņā, bet ne vēlāk kā 3 (trīs) kalendār</w:t>
      </w:r>
      <w:r>
        <w:t>a</w:t>
      </w:r>
      <w:r w:rsidRPr="00675469">
        <w:t xml:space="preserve"> dienu laikā no defektu akta nosūtīšanas Uzņēmējam. </w:t>
      </w:r>
    </w:p>
    <w:p w14:paraId="60B0B321" w14:textId="77777777" w:rsidR="00A852ED" w:rsidRPr="00675469" w:rsidRDefault="00A852ED" w:rsidP="00FE71F0">
      <w:pPr>
        <w:numPr>
          <w:ilvl w:val="1"/>
          <w:numId w:val="13"/>
        </w:numPr>
        <w:ind w:left="567" w:hanging="567"/>
        <w:jc w:val="both"/>
      </w:pPr>
      <w:r w:rsidRPr="00675469">
        <w:t xml:space="preserve">Nodošanas – pieņemšanas akta parakstīšana neatbrīvo </w:t>
      </w:r>
      <w:r w:rsidRPr="00675469">
        <w:rPr>
          <w:spacing w:val="1"/>
        </w:rPr>
        <w:t>Uzņēmēju</w:t>
      </w:r>
      <w:r w:rsidRPr="00675469">
        <w:rPr>
          <w:i/>
        </w:rPr>
        <w:t xml:space="preserve"> </w:t>
      </w:r>
      <w:r w:rsidRPr="00675469">
        <w:t>no atbildības par Pakalpojuma neatbilstību Līguma noteikumiem, kura atklājas pēc Pakalpojumu pieņemšanas.</w:t>
      </w:r>
    </w:p>
    <w:p w14:paraId="75D4D1DA" w14:textId="77777777" w:rsidR="00A852ED" w:rsidRPr="008864D6" w:rsidRDefault="00A852ED" w:rsidP="00FE71F0">
      <w:pPr>
        <w:numPr>
          <w:ilvl w:val="1"/>
          <w:numId w:val="13"/>
        </w:numPr>
        <w:ind w:left="567" w:hanging="567"/>
        <w:jc w:val="both"/>
        <w:rPr>
          <w:color w:val="000000"/>
          <w:spacing w:val="1"/>
        </w:rPr>
      </w:pPr>
      <w:r w:rsidRPr="008864D6">
        <w:rPr>
          <w:color w:val="000000"/>
          <w:spacing w:val="1"/>
        </w:rPr>
        <w:t>Gadījumā, ja</w:t>
      </w:r>
      <w:r w:rsidRPr="008864D6">
        <w:t xml:space="preserve"> Pasūtītājs, veicot Līgumā paredzēto Pakalpojumu izpildes kontroli, konstatē, ka Pakalpojums neatbilst Līguma noteikumiem, tad Pasūtītājs</w:t>
      </w:r>
      <w:r w:rsidRPr="008864D6">
        <w:rPr>
          <w:i/>
        </w:rPr>
        <w:t>,</w:t>
      </w:r>
      <w:r w:rsidRPr="008864D6">
        <w:rPr>
          <w:spacing w:val="1"/>
        </w:rPr>
        <w:t xml:space="preserve"> nekavējoties par to informē Uzņēmēja atbildīgo personu un pieaicinot to, sastāda aktu, ko paraksta abas Puses. Uzņēmēja pārstāvim ir pienākums nekavējoties, bet ne vēlāk kā </w:t>
      </w:r>
      <w:r>
        <w:rPr>
          <w:spacing w:val="1"/>
        </w:rPr>
        <w:t>1</w:t>
      </w:r>
      <w:r w:rsidRPr="008864D6">
        <w:rPr>
          <w:spacing w:val="1"/>
        </w:rPr>
        <w:t xml:space="preserve"> (</w:t>
      </w:r>
      <w:r>
        <w:rPr>
          <w:spacing w:val="1"/>
        </w:rPr>
        <w:t>viena</w:t>
      </w:r>
      <w:r w:rsidRPr="008864D6">
        <w:rPr>
          <w:spacing w:val="1"/>
        </w:rPr>
        <w:t>s)  stund</w:t>
      </w:r>
      <w:r>
        <w:rPr>
          <w:spacing w:val="1"/>
        </w:rPr>
        <w:t>as</w:t>
      </w:r>
      <w:r w:rsidRPr="008864D6">
        <w:rPr>
          <w:spacing w:val="1"/>
        </w:rPr>
        <w:t xml:space="preserve"> laikā no Pasūtītāja pieprasījuma iesniegšanas, ierasties Pasūtītāja objektā Pakalpojumu atbilstības kontrolei. Ja Uzņēmēja pārstāvis nav ieradies akta sastādīšanai šajā punktā minētajā termiņā, Pasūtītājs ir tiesīgs sastādīt aktu vienpusēji. Uzņēmējam ne vēlāk kā 2</w:t>
      </w:r>
      <w:r w:rsidRPr="008864D6">
        <w:rPr>
          <w:i/>
          <w:spacing w:val="1"/>
        </w:rPr>
        <w:t xml:space="preserve"> (</w:t>
      </w:r>
      <w:r w:rsidRPr="008864D6">
        <w:rPr>
          <w:spacing w:val="1"/>
        </w:rPr>
        <w:t xml:space="preserve">divu) stundu laikā no šajā punktā minētā Pasūtītāja pieprasījuma ir jānovērš </w:t>
      </w:r>
      <w:r w:rsidRPr="008864D6">
        <w:rPr>
          <w:color w:val="000000"/>
          <w:spacing w:val="1"/>
        </w:rPr>
        <w:t xml:space="preserve">konstatētās Pakalpojumu neatbilstības. </w:t>
      </w:r>
    </w:p>
    <w:p w14:paraId="0083825F" w14:textId="77777777" w:rsidR="00A852ED" w:rsidRPr="008864D6" w:rsidRDefault="00A852ED" w:rsidP="00FE71F0">
      <w:pPr>
        <w:numPr>
          <w:ilvl w:val="1"/>
          <w:numId w:val="13"/>
        </w:numPr>
        <w:ind w:left="567" w:hanging="567"/>
        <w:jc w:val="both"/>
      </w:pPr>
      <w:r w:rsidRPr="008864D6">
        <w:t xml:space="preserve">Pēc </w:t>
      </w:r>
      <w:r w:rsidRPr="008864D6">
        <w:rPr>
          <w:spacing w:val="1"/>
        </w:rPr>
        <w:t>Uzņēmēja</w:t>
      </w:r>
      <w:r w:rsidRPr="008864D6">
        <w:rPr>
          <w:i/>
        </w:rPr>
        <w:t xml:space="preserve"> </w:t>
      </w:r>
      <w:r w:rsidRPr="008864D6">
        <w:t>paziņojuma par Pasūtītāja norādīto neatbilstību novēršanu, Pasūtītājs veic atkārtotu Pakalpojumu pieņemšanu Līgumā noteiktajā kārtībā.</w:t>
      </w:r>
    </w:p>
    <w:p w14:paraId="502D38D3" w14:textId="77777777" w:rsidR="00A852ED" w:rsidRPr="008864D6" w:rsidRDefault="00A852ED" w:rsidP="00FE71F0">
      <w:pPr>
        <w:numPr>
          <w:ilvl w:val="1"/>
          <w:numId w:val="13"/>
        </w:numPr>
        <w:ind w:left="567" w:hanging="567"/>
        <w:jc w:val="both"/>
      </w:pPr>
      <w:r w:rsidRPr="008864D6">
        <w:t xml:space="preserve">Ja Pakalpojumu izpildes laikā Uzņēmēja pārstāvji konstatē uzkopjamajās virsmās defektus, tiem ir tiesības pārtraukt konkrēto Pakalpojumu izpildi, par to nekavējoties informējot Pasūtītāja pārstāvi un rīkojoties atbilstoši tā norādījumiem. </w:t>
      </w:r>
    </w:p>
    <w:p w14:paraId="71E9C6F9" w14:textId="77777777" w:rsidR="00A852ED" w:rsidRDefault="00A852ED" w:rsidP="00FE71F0">
      <w:pPr>
        <w:numPr>
          <w:ilvl w:val="1"/>
          <w:numId w:val="13"/>
        </w:numPr>
        <w:ind w:left="567" w:hanging="567"/>
        <w:jc w:val="both"/>
        <w:rPr>
          <w:noProof/>
        </w:rPr>
      </w:pPr>
      <w:r w:rsidRPr="008864D6">
        <w:t>Ja Uzņēmējs atsakās novērst</w:t>
      </w:r>
      <w:r w:rsidRPr="006F2198">
        <w:t xml:space="preserve"> vai nenovērš pretenzijā un/vai defektu aktā minētos Pakalpojumu defektus </w:t>
      </w:r>
      <w:r w:rsidRPr="00F73447">
        <w:t xml:space="preserve">vai Uzņēmējs atkārtoti veic uzkopšanas darbus ar pretenzijā norādītajiem defektiem, tad Pasūtītājam ir tiesības pieaicināt citu uzņēmēju defektu novēršanai. Uzņēmējs apmaksā ar defektu novēršanu saistītos izdevumus, pamatojoties uz Pasūtītāja izrakstītu rēķinu </w:t>
      </w:r>
      <w:r w:rsidRPr="00F73447">
        <w:rPr>
          <w:noProof/>
        </w:rPr>
        <w:t>10 (desmit) dienu laikā no Pasūtītāja rēķina izrakstīšanas dienas.</w:t>
      </w:r>
    </w:p>
    <w:p w14:paraId="18D0EBA9" w14:textId="3280FFA1" w:rsidR="00DE758B" w:rsidRDefault="00DE758B" w:rsidP="00FE71F0">
      <w:pPr>
        <w:numPr>
          <w:ilvl w:val="1"/>
          <w:numId w:val="13"/>
        </w:numPr>
        <w:ind w:left="567" w:hanging="567"/>
        <w:jc w:val="both"/>
        <w:rPr>
          <w:noProof/>
        </w:rPr>
      </w:pPr>
      <w:r>
        <w:rPr>
          <w:noProof/>
        </w:rPr>
        <w:t>Uzņēmējam ir saistošs Iepirkumā iesniegtais piedāvājums.</w:t>
      </w:r>
    </w:p>
    <w:p w14:paraId="57E2CA8A" w14:textId="77777777" w:rsidR="00DE758B" w:rsidRPr="00F73447" w:rsidRDefault="00DE758B" w:rsidP="00DE758B">
      <w:pPr>
        <w:ind w:left="567"/>
        <w:jc w:val="both"/>
        <w:rPr>
          <w:noProof/>
        </w:rPr>
      </w:pPr>
    </w:p>
    <w:p w14:paraId="30833F56" w14:textId="6460FDEE" w:rsidR="00A852ED" w:rsidRPr="006F2198" w:rsidRDefault="00A852ED" w:rsidP="00FE71F0">
      <w:pPr>
        <w:numPr>
          <w:ilvl w:val="0"/>
          <w:numId w:val="13"/>
        </w:numPr>
        <w:shd w:val="clear" w:color="auto" w:fill="FFFFFF"/>
        <w:jc w:val="center"/>
        <w:rPr>
          <w:b/>
          <w:iCs/>
          <w:smallCaps/>
        </w:rPr>
      </w:pPr>
      <w:r w:rsidRPr="006F2198">
        <w:rPr>
          <w:b/>
          <w:iCs/>
          <w:smallCaps/>
        </w:rPr>
        <w:t xml:space="preserve">Pušu atbildība </w:t>
      </w:r>
    </w:p>
    <w:p w14:paraId="46DF6D85" w14:textId="77777777" w:rsidR="00F57990" w:rsidRPr="003E0F1A" w:rsidRDefault="00F57990" w:rsidP="00B124F4">
      <w:pPr>
        <w:numPr>
          <w:ilvl w:val="1"/>
          <w:numId w:val="13"/>
        </w:numPr>
        <w:overflowPunct w:val="0"/>
        <w:autoSpaceDE w:val="0"/>
        <w:autoSpaceDN w:val="0"/>
        <w:adjustRightInd w:val="0"/>
        <w:ind w:left="567" w:hanging="567"/>
        <w:jc w:val="both"/>
        <w:textAlignment w:val="baseline"/>
      </w:pPr>
      <w:r w:rsidRPr="003E0F1A">
        <w:t>Puses ir atbildīgas par Līguma izpildi. Puse, kas vainīga Līguma noteikumu neievērošanā, atlīdzina tās vainas dēļ otrai Pusei, kā arī trešajām personām nodarītos zaudējumus.</w:t>
      </w:r>
    </w:p>
    <w:p w14:paraId="04795D0A" w14:textId="1BFC8BDA" w:rsidR="00F57990" w:rsidRPr="003E0F1A" w:rsidRDefault="00F57990" w:rsidP="00B124F4">
      <w:pPr>
        <w:numPr>
          <w:ilvl w:val="1"/>
          <w:numId w:val="13"/>
        </w:numPr>
        <w:overflowPunct w:val="0"/>
        <w:autoSpaceDE w:val="0"/>
        <w:autoSpaceDN w:val="0"/>
        <w:adjustRightInd w:val="0"/>
        <w:ind w:left="567" w:hanging="567"/>
        <w:jc w:val="both"/>
        <w:textAlignment w:val="baseline"/>
      </w:pPr>
      <w:r w:rsidRPr="003E0F1A">
        <w:rPr>
          <w:noProof/>
        </w:rPr>
        <w:t xml:space="preserve">Ja </w:t>
      </w:r>
      <w:r w:rsidRPr="003E0F1A">
        <w:rPr>
          <w:noProof/>
          <w:spacing w:val="1"/>
        </w:rPr>
        <w:t>Uzņēmējs</w:t>
      </w:r>
      <w:r w:rsidRPr="003E0F1A">
        <w:rPr>
          <w:noProof/>
        </w:rPr>
        <w:t xml:space="preserve"> nesniedz Pakalpojumus pienācīgā kvalitātē un/vai Līgumā noteiktajos termiņos un/vai citādi nenodrošina Pakalpojumu izpildi atbilstoši Līguma noteikumiem, </w:t>
      </w:r>
      <w:r>
        <w:rPr>
          <w:noProof/>
        </w:rPr>
        <w:t xml:space="preserve">kā arī neievēro </w:t>
      </w:r>
      <w:r w:rsidRPr="00FE4DA0">
        <w:t>2017.gada 20.jūnija MK noteikumu Nr.353 “Prasības zaļajam publiskajam likumam un to piemērošanas kārtība” 1.pielikuma ZPI 5.1. – 5.</w:t>
      </w:r>
      <w:r w:rsidR="009A3A21">
        <w:t>3</w:t>
      </w:r>
      <w:r w:rsidRPr="00FE4DA0">
        <w:t>.iedaļā</w:t>
      </w:r>
      <w:r>
        <w:t xml:space="preserve"> noteiktās prasības, </w:t>
      </w:r>
      <w:r w:rsidR="00676D02">
        <w:rPr>
          <w:noProof/>
        </w:rPr>
        <w:t>tad Uzņēmējs maksā</w:t>
      </w:r>
      <w:r w:rsidRPr="003E0F1A">
        <w:rPr>
          <w:noProof/>
        </w:rPr>
        <w:t xml:space="preserve"> Pasūtītājam līgumsodu </w:t>
      </w:r>
      <w:r>
        <w:rPr>
          <w:noProof/>
        </w:rPr>
        <w:t>1</w:t>
      </w:r>
      <w:r w:rsidRPr="003E0F1A">
        <w:rPr>
          <w:noProof/>
        </w:rPr>
        <w:t>00.00 EUR (</w:t>
      </w:r>
      <w:r>
        <w:rPr>
          <w:noProof/>
        </w:rPr>
        <w:t>viens simts</w:t>
      </w:r>
      <w:r w:rsidRPr="003E0F1A">
        <w:rPr>
          <w:noProof/>
        </w:rPr>
        <w:t xml:space="preserve"> </w:t>
      </w:r>
      <w:r w:rsidRPr="003E0F1A">
        <w:rPr>
          <w:i/>
          <w:noProof/>
        </w:rPr>
        <w:t>euro,</w:t>
      </w:r>
      <w:r w:rsidRPr="003E0F1A">
        <w:rPr>
          <w:noProof/>
        </w:rPr>
        <w:t xml:space="preserve"> 00 centi) apmērā par katru konstatēto Pakalpojuma kvalitātes un/vai sniegšanas neatbilstību Līgumam gadījumu vai par katru nokavēto kalendāra dienu (atkarībā no pārkāpuma būtības). Attiecībā uz Pakalpojumu izpildes termiņu kavējumiem gadījumā, ja termiņa nokavējums ilgst mazāk par 1 (vienu) kalendāra dienu, šajā punktā minētais līgumsods tiek aprēķināts proporcionāli nokavētajām stundām. </w:t>
      </w:r>
    </w:p>
    <w:p w14:paraId="3EF2F451" w14:textId="596F4C1A" w:rsidR="00F57990" w:rsidRPr="003E0F1A" w:rsidRDefault="00F57990" w:rsidP="00676D02">
      <w:pPr>
        <w:numPr>
          <w:ilvl w:val="1"/>
          <w:numId w:val="13"/>
        </w:numPr>
        <w:ind w:left="567" w:hanging="567"/>
        <w:jc w:val="both"/>
        <w:rPr>
          <w:noProof/>
        </w:rPr>
      </w:pPr>
      <w:r w:rsidRPr="003E0F1A">
        <w:rPr>
          <w:noProof/>
        </w:rPr>
        <w:lastRenderedPageBreak/>
        <w:t xml:space="preserve">Ja Pasūtītājs nepamatoti kavē samaksu par faktiski izpildītajiem un Pasūtītāja pieņemtajiem Pakalpojumiem </w:t>
      </w:r>
      <w:r w:rsidRPr="003E0F1A">
        <w:rPr>
          <w:noProof/>
          <w:spacing w:val="1"/>
        </w:rPr>
        <w:t>Uzņēmējam</w:t>
      </w:r>
      <w:r w:rsidRPr="003E0F1A">
        <w:rPr>
          <w:noProof/>
        </w:rPr>
        <w:t xml:space="preserve"> Līgumā noteiktajos termiņos, </w:t>
      </w:r>
      <w:r w:rsidR="00676D02">
        <w:rPr>
          <w:noProof/>
        </w:rPr>
        <w:t>tad Pasūtītājs maksā</w:t>
      </w:r>
      <w:r w:rsidRPr="003E0F1A">
        <w:rPr>
          <w:noProof/>
        </w:rPr>
        <w:t xml:space="preserve"> </w:t>
      </w:r>
      <w:r w:rsidRPr="003E0F1A">
        <w:rPr>
          <w:noProof/>
          <w:spacing w:val="1"/>
        </w:rPr>
        <w:t>Uzņēmējam</w:t>
      </w:r>
      <w:r w:rsidRPr="003E0F1A">
        <w:rPr>
          <w:i/>
          <w:noProof/>
        </w:rPr>
        <w:t xml:space="preserve"> </w:t>
      </w:r>
      <w:r w:rsidRPr="003E0F1A">
        <w:rPr>
          <w:noProof/>
        </w:rPr>
        <w:t>līgumsodu 0,1% (nulle komats viena procenta) apmērā no termiņā nesamaksātās summas par katru nokavēto kalendāra dienu, nepārsniedzot</w:t>
      </w:r>
      <w:r w:rsidRPr="003E0F1A">
        <w:rPr>
          <w:lang w:eastAsia="ar-SA"/>
        </w:rPr>
        <w:t xml:space="preserve"> 10% (desmit procentus) no </w:t>
      </w:r>
      <w:r w:rsidRPr="003E0F1A">
        <w:rPr>
          <w:noProof/>
        </w:rPr>
        <w:t>termiņā nesamaksātās summas</w:t>
      </w:r>
      <w:r w:rsidRPr="003E0F1A">
        <w:rPr>
          <w:lang w:eastAsia="ar-SA"/>
        </w:rPr>
        <w:t>.</w:t>
      </w:r>
    </w:p>
    <w:p w14:paraId="7A9EBE4C" w14:textId="77777777" w:rsidR="00676D02" w:rsidRPr="00F72F1B" w:rsidRDefault="00676D02" w:rsidP="00676D02">
      <w:pPr>
        <w:numPr>
          <w:ilvl w:val="1"/>
          <w:numId w:val="13"/>
        </w:numPr>
        <w:ind w:left="567" w:hanging="567"/>
        <w:jc w:val="both"/>
        <w:rPr>
          <w:noProof/>
        </w:rPr>
      </w:pPr>
      <w:r w:rsidRPr="00F72F1B">
        <w:rPr>
          <w:noProof/>
        </w:rPr>
        <w:t>Ja Uzņēmējs kavē Līguma 5.1</w:t>
      </w:r>
      <w:r>
        <w:rPr>
          <w:noProof/>
        </w:rPr>
        <w:t>2</w:t>
      </w:r>
      <w:r w:rsidRPr="00F72F1B">
        <w:rPr>
          <w:noProof/>
        </w:rPr>
        <w:t xml:space="preserve">. un/vai 6.6.punktā noteiktos termiņus, </w:t>
      </w:r>
      <w:r>
        <w:rPr>
          <w:noProof/>
        </w:rPr>
        <w:t xml:space="preserve">tad Uzņēmējs maksā </w:t>
      </w:r>
      <w:r w:rsidRPr="00F72F1B">
        <w:rPr>
          <w:noProof/>
        </w:rPr>
        <w:t>Pasūtītājam līgumsodu 0,</w:t>
      </w:r>
      <w:r>
        <w:rPr>
          <w:noProof/>
        </w:rPr>
        <w:t>1</w:t>
      </w:r>
      <w:r w:rsidRPr="00F72F1B">
        <w:rPr>
          <w:noProof/>
        </w:rPr>
        <w:t>% (</w:t>
      </w:r>
      <w:r>
        <w:rPr>
          <w:noProof/>
        </w:rPr>
        <w:t>nulle komats viena</w:t>
      </w:r>
      <w:r w:rsidRPr="00F72F1B">
        <w:rPr>
          <w:noProof/>
        </w:rPr>
        <w:t xml:space="preserve"> procenta) apmērā no kavētā maksājuma summas par katru nokavēto kalendār</w:t>
      </w:r>
      <w:r>
        <w:rPr>
          <w:noProof/>
        </w:rPr>
        <w:t>a</w:t>
      </w:r>
      <w:r w:rsidRPr="00F72F1B">
        <w:rPr>
          <w:noProof/>
        </w:rPr>
        <w:t xml:space="preserve"> dienu, nepārsniedzot</w:t>
      </w:r>
      <w:r w:rsidRPr="00F72F1B">
        <w:rPr>
          <w:lang w:eastAsia="ar-SA"/>
        </w:rPr>
        <w:t xml:space="preserve"> 10% (desmit procentus) no </w:t>
      </w:r>
      <w:r w:rsidRPr="00F72F1B">
        <w:rPr>
          <w:noProof/>
        </w:rPr>
        <w:t>termiņā nesamaksātās summas.</w:t>
      </w:r>
    </w:p>
    <w:p w14:paraId="7F06263A" w14:textId="36F75668" w:rsidR="00F57990" w:rsidRPr="003E0F1A" w:rsidRDefault="00676D02" w:rsidP="00676D02">
      <w:pPr>
        <w:numPr>
          <w:ilvl w:val="1"/>
          <w:numId w:val="13"/>
        </w:numPr>
        <w:ind w:left="567" w:hanging="567"/>
        <w:jc w:val="both"/>
        <w:rPr>
          <w:noProof/>
        </w:rPr>
      </w:pPr>
      <w:r w:rsidRPr="006F2198">
        <w:rPr>
          <w:noProof/>
        </w:rPr>
        <w:t>Katra</w:t>
      </w:r>
      <w:r>
        <w:rPr>
          <w:noProof/>
        </w:rPr>
        <w:t xml:space="preserve">i Pusei </w:t>
      </w:r>
      <w:r w:rsidRPr="006F2198">
        <w:rPr>
          <w:noProof/>
        </w:rPr>
        <w:t xml:space="preserve"> saskaņā ar Līgumu aprēķināto līgumsodu kopējais apmērs nedrīkst pārsniegt 10% (desmit procentus) no Līguma 2.1.punktā noteiktās Līgum</w:t>
      </w:r>
      <w:r>
        <w:rPr>
          <w:noProof/>
        </w:rPr>
        <w:t>cenas</w:t>
      </w:r>
      <w:r w:rsidR="00F57990" w:rsidRPr="003E0F1A">
        <w:rPr>
          <w:lang w:eastAsia="ar-SA"/>
        </w:rPr>
        <w:t>.</w:t>
      </w:r>
    </w:p>
    <w:p w14:paraId="29F57310" w14:textId="6E07F9CC" w:rsidR="00F57990" w:rsidRPr="003E0F1A" w:rsidRDefault="00F57990" w:rsidP="00F47B8C">
      <w:pPr>
        <w:numPr>
          <w:ilvl w:val="1"/>
          <w:numId w:val="13"/>
        </w:numPr>
        <w:ind w:left="567" w:hanging="567"/>
        <w:jc w:val="both"/>
        <w:rPr>
          <w:noProof/>
        </w:rPr>
      </w:pPr>
      <w:r w:rsidRPr="003E0F1A">
        <w:rPr>
          <w:noProof/>
        </w:rPr>
        <w:t>Ja Uzņēmēja (tajā skaitā arī tā darbinieku) vainas dēļ Pasūtītāja telpām un/vai mantai tiek nodarīti bojājumi, vai Uzņēmēja (tajā skaitā arī tā darbinieku) vainas dēļ notiek Pasūtītāja mantas prettiesiska piesavināšanās (zādzība), bojāšana vai bojāeja, Uzņēmējs atlīdzina visus Pasūtītājam tādējādi nodarītos un/vai radušos zaudējumus pilnā apmērā, pamatojoties uz Pušu sastādītu aktu par zaudējumu apmēriem. Akta sastādīšanā piedalās Pasūtītāja pārstāvis, Uzņēmēja pārstāvis un citas personas, kuras Pasūtītājs uzskata par nepieciešamām pieaicināt. Ja Uzņēmēja pārstāvis neierodas akta sastādīšanai Pasūtītāja norādītā termiņā, Pasūtītājs ir tiesīgs sastādīt aktu vienpusēji un iesniedz to Uzņēmējam. Uzņēmējam ir pienākums atlīdzināt zaudējumus, kuri radušies Uzņēmēja vainas dēļ, Pasūtītājam 10 (desmit) kalendāro dienu laikā no akta sastādīšanas un Pasūtītāja rēķina izrakstīšanas dienas.</w:t>
      </w:r>
    </w:p>
    <w:p w14:paraId="484BE72E" w14:textId="67955698" w:rsidR="00F57990" w:rsidRPr="003E0F1A" w:rsidRDefault="00676D02">
      <w:pPr>
        <w:numPr>
          <w:ilvl w:val="1"/>
          <w:numId w:val="13"/>
        </w:numPr>
        <w:ind w:left="567" w:hanging="567"/>
        <w:jc w:val="both"/>
        <w:rPr>
          <w:noProof/>
        </w:rPr>
      </w:pPr>
      <w:r w:rsidRPr="00242988">
        <w:rPr>
          <w:noProof/>
        </w:rPr>
        <w:t xml:space="preserve">Līgumsoda samaksa neatbrīvo </w:t>
      </w:r>
      <w:r w:rsidRPr="00B50002">
        <w:rPr>
          <w:noProof/>
          <w:spacing w:val="1"/>
        </w:rPr>
        <w:t>Puses</w:t>
      </w:r>
      <w:r w:rsidRPr="00242988">
        <w:rPr>
          <w:noProof/>
        </w:rPr>
        <w:t xml:space="preserve"> no </w:t>
      </w:r>
      <w:r>
        <w:rPr>
          <w:noProof/>
        </w:rPr>
        <w:t>citu</w:t>
      </w:r>
      <w:r w:rsidR="00602EC8">
        <w:rPr>
          <w:noProof/>
        </w:rPr>
        <w:t xml:space="preserve"> ar Līgumu uzņemto </w:t>
      </w:r>
      <w:r w:rsidRPr="00242988">
        <w:rPr>
          <w:noProof/>
        </w:rPr>
        <w:t>saistību izpildes</w:t>
      </w:r>
      <w:r>
        <w:rPr>
          <w:noProof/>
        </w:rPr>
        <w:t xml:space="preserve"> un neatbrīvo no pienākuma atlīdzināt zaudējumus.</w:t>
      </w:r>
    </w:p>
    <w:p w14:paraId="308E222A" w14:textId="5F52D912" w:rsidR="00A852ED" w:rsidRDefault="00676D02" w:rsidP="00FE71F0">
      <w:pPr>
        <w:numPr>
          <w:ilvl w:val="1"/>
          <w:numId w:val="13"/>
        </w:numPr>
        <w:ind w:left="567" w:hanging="567"/>
        <w:jc w:val="both"/>
        <w:rPr>
          <w:noProof/>
        </w:rPr>
      </w:pPr>
      <w:r w:rsidRPr="00242988">
        <w:rPr>
          <w:noProof/>
        </w:rPr>
        <w:t xml:space="preserve">Ja Pasūtītājs ir aprēķinājis kādu no Līgumā atrunātajiem līgumsodiem, apmaksājot Uzņēmēja iesniegtos rēķinus, Pasūtītājam ir tiesības </w:t>
      </w:r>
      <w:r>
        <w:rPr>
          <w:noProof/>
        </w:rPr>
        <w:t>vienpusējā kārtā veikt līgumsoda ieskaitu un atlikušo summu pārskaita Uzņēmējam.</w:t>
      </w:r>
    </w:p>
    <w:p w14:paraId="19DB81C2" w14:textId="77777777" w:rsidR="00DE758B" w:rsidRPr="006F2198" w:rsidRDefault="00DE758B" w:rsidP="00DE758B">
      <w:pPr>
        <w:ind w:left="567"/>
        <w:jc w:val="both"/>
        <w:rPr>
          <w:noProof/>
        </w:rPr>
      </w:pPr>
    </w:p>
    <w:p w14:paraId="313941AA" w14:textId="77777777" w:rsidR="00A852ED" w:rsidRPr="006F2198" w:rsidRDefault="00A852ED" w:rsidP="00FE71F0">
      <w:pPr>
        <w:numPr>
          <w:ilvl w:val="0"/>
          <w:numId w:val="13"/>
        </w:numPr>
        <w:jc w:val="center"/>
        <w:outlineLvl w:val="0"/>
        <w:rPr>
          <w:b/>
          <w:smallCaps/>
          <w:noProof/>
        </w:rPr>
      </w:pPr>
      <w:bookmarkStart w:id="25" w:name="_Toc451777051"/>
      <w:r w:rsidRPr="006F2198">
        <w:rPr>
          <w:b/>
          <w:smallCaps/>
          <w:noProof/>
        </w:rPr>
        <w:t>Nepārvarama vara</w:t>
      </w:r>
      <w:bookmarkEnd w:id="25"/>
    </w:p>
    <w:p w14:paraId="2B028E67" w14:textId="3F8AD1A7" w:rsidR="00F57990" w:rsidRPr="003E0F1A" w:rsidRDefault="00676D02" w:rsidP="00B124F4">
      <w:pPr>
        <w:numPr>
          <w:ilvl w:val="1"/>
          <w:numId w:val="13"/>
        </w:numPr>
        <w:jc w:val="both"/>
      </w:pPr>
      <w:r w:rsidRPr="006F2198">
        <w:rPr>
          <w:noProof/>
        </w:rPr>
        <w:t>Puses tiek atbrīvotas no atbildības par Līguma pilnīgu vai daļēju neizpildi, ja šāda neizpilde radusies nepārvaramas varas un/vai ārkārt</w:t>
      </w:r>
      <w:r>
        <w:rPr>
          <w:noProof/>
        </w:rPr>
        <w:t>as</w:t>
      </w:r>
      <w:r w:rsidRPr="006F2198">
        <w:rPr>
          <w:noProof/>
        </w:rPr>
        <w:t xml:space="preserve"> apstākļu </w:t>
      </w:r>
      <w:r w:rsidRPr="006F2198">
        <w:rPr>
          <w:i/>
          <w:noProof/>
        </w:rPr>
        <w:t>(force majeure)</w:t>
      </w:r>
      <w:r w:rsidRPr="006F2198">
        <w:rPr>
          <w:noProof/>
        </w:rPr>
        <w:t xml:space="preserve"> rezultātā, kuru darbība sākusies pēc Līguma noslēgšanas un kurus Puses nevarēja iepriekš ne paredzēt, ne ietekmēt, ne novērst</w:t>
      </w:r>
      <w:r>
        <w:rPr>
          <w:noProof/>
        </w:rPr>
        <w:t xml:space="preserve">, un kuriem iestājoties Puses objektīvi nevar izpildīt uzņemtās saistības. </w:t>
      </w:r>
      <w:r w:rsidRPr="006F2198">
        <w:rPr>
          <w:noProof/>
        </w:rPr>
        <w:t xml:space="preserve"> Pie nepārvaramas varas vai ārkārt</w:t>
      </w:r>
      <w:r>
        <w:rPr>
          <w:noProof/>
        </w:rPr>
        <w:t>as</w:t>
      </w:r>
      <w:r w:rsidRPr="006F2198">
        <w:rPr>
          <w:noProof/>
        </w:rPr>
        <w:t xml:space="preserve"> apstākļiem pieskaitāmi: stihiskas nelaimes, dabas katastrofas, epidēmijas, kara darbības, vispārējs streiks,</w:t>
      </w:r>
      <w:r>
        <w:rPr>
          <w:noProof/>
        </w:rPr>
        <w:t xml:space="preserve">un citi apstākļi, </w:t>
      </w:r>
      <w:r w:rsidRPr="006F2198">
        <w:rPr>
          <w:noProof/>
        </w:rPr>
        <w:t xml:space="preserve"> kas būtiski ierobežo un aizskar Pušu tiesības un ietekmē uzņemtās saistības</w:t>
      </w:r>
      <w:r w:rsidR="00F57990" w:rsidRPr="003E0F1A">
        <w:t>.</w:t>
      </w:r>
    </w:p>
    <w:p w14:paraId="1C1DD85E" w14:textId="77777777" w:rsidR="00F57990" w:rsidRPr="003E0F1A" w:rsidRDefault="00F57990" w:rsidP="00B124F4">
      <w:pPr>
        <w:numPr>
          <w:ilvl w:val="1"/>
          <w:numId w:val="13"/>
        </w:numPr>
        <w:jc w:val="both"/>
      </w:pPr>
      <w:r w:rsidRPr="003E0F1A">
        <w:t>Pusei, kura atsaucas uz nepārvaramas varas vai ārkārtēja rakstura apstākļu darbību, ne vēlāk kā 5 (piecu) dienu laikā par šādiem apstākļiem rakstveidā ir jāpaziņo otrai Pusei.</w:t>
      </w:r>
    </w:p>
    <w:p w14:paraId="36057931" w14:textId="4002448C" w:rsidR="00A852ED" w:rsidRPr="006F2198" w:rsidRDefault="00F57990" w:rsidP="00FE71F0">
      <w:pPr>
        <w:numPr>
          <w:ilvl w:val="1"/>
          <w:numId w:val="13"/>
        </w:numPr>
        <w:ind w:left="567" w:right="-81" w:hanging="567"/>
        <w:jc w:val="both"/>
        <w:rPr>
          <w:b/>
        </w:rPr>
      </w:pPr>
      <w:r w:rsidRPr="003E0F1A">
        <w:t xml:space="preserve">Ja nepārvaramas varas apstākļi pastāv ilgāk kā 3 (trīs) mēnešus, šī Līguma darbība tiek izbeigta un </w:t>
      </w:r>
      <w:r w:rsidRPr="003E0F1A">
        <w:rPr>
          <w:bCs/>
        </w:rPr>
        <w:t>Puses</w:t>
      </w:r>
      <w:r w:rsidRPr="003E0F1A">
        <w:t xml:space="preserve"> veic savstarpējos norēķinus atbilstoši faktiski veiktajiem pakalpojumiem</w:t>
      </w:r>
      <w:r w:rsidR="00A852ED" w:rsidRPr="006F2198">
        <w:t xml:space="preserve">. </w:t>
      </w:r>
    </w:p>
    <w:p w14:paraId="374563EB" w14:textId="77777777" w:rsidR="00A852ED" w:rsidRDefault="00A852ED" w:rsidP="00FE71F0">
      <w:pPr>
        <w:ind w:left="360"/>
        <w:outlineLvl w:val="0"/>
        <w:rPr>
          <w:b/>
          <w:lang w:eastAsia="x-none"/>
        </w:rPr>
      </w:pPr>
    </w:p>
    <w:p w14:paraId="01D76834" w14:textId="77777777" w:rsidR="0022381A" w:rsidRDefault="0022381A" w:rsidP="00FE71F0">
      <w:pPr>
        <w:ind w:left="360"/>
        <w:outlineLvl w:val="0"/>
        <w:rPr>
          <w:b/>
          <w:lang w:eastAsia="x-none"/>
        </w:rPr>
      </w:pPr>
    </w:p>
    <w:p w14:paraId="3FC539DB" w14:textId="77777777" w:rsidR="0022381A" w:rsidRPr="006F2198" w:rsidRDefault="0022381A" w:rsidP="00FE71F0">
      <w:pPr>
        <w:ind w:left="360"/>
        <w:outlineLvl w:val="0"/>
        <w:rPr>
          <w:b/>
          <w:lang w:eastAsia="x-none"/>
        </w:rPr>
      </w:pPr>
    </w:p>
    <w:p w14:paraId="7C16FE9E" w14:textId="77777777" w:rsidR="00A852ED" w:rsidRPr="006F2198" w:rsidRDefault="00A852ED" w:rsidP="00FE71F0">
      <w:pPr>
        <w:numPr>
          <w:ilvl w:val="0"/>
          <w:numId w:val="13"/>
        </w:numPr>
        <w:jc w:val="center"/>
        <w:outlineLvl w:val="0"/>
        <w:rPr>
          <w:b/>
          <w:lang w:eastAsia="x-none"/>
        </w:rPr>
      </w:pPr>
      <w:bookmarkStart w:id="26" w:name="_Toc451777053"/>
      <w:r w:rsidRPr="006F2198">
        <w:rPr>
          <w:b/>
          <w:smallCaps/>
          <w:lang w:eastAsia="x-none"/>
        </w:rPr>
        <w:lastRenderedPageBreak/>
        <w:t>Līguma darbības termiņš, grozīšana, papildināšana un izbeigšana</w:t>
      </w:r>
      <w:bookmarkEnd w:id="26"/>
    </w:p>
    <w:p w14:paraId="43A08DAC" w14:textId="77777777" w:rsidR="00F57990" w:rsidRPr="003E0F1A" w:rsidRDefault="00F57990" w:rsidP="00B124F4">
      <w:pPr>
        <w:numPr>
          <w:ilvl w:val="1"/>
          <w:numId w:val="13"/>
        </w:numPr>
        <w:tabs>
          <w:tab w:val="left" w:pos="567"/>
        </w:tabs>
        <w:ind w:left="567" w:hanging="567"/>
        <w:jc w:val="both"/>
        <w:rPr>
          <w:noProof/>
        </w:rPr>
      </w:pPr>
      <w:r w:rsidRPr="003E0F1A">
        <w:rPr>
          <w:noProof/>
        </w:rPr>
        <w:t>Līgums var tikt grozīts vai papildināts tikai Pusēm par to rakstiski vienojoties. Šāda vienošanās stājas spēkā pēc tam, kad to ir parakstījušas abas Puses.</w:t>
      </w:r>
    </w:p>
    <w:p w14:paraId="0167C65F" w14:textId="77777777" w:rsidR="00F57990" w:rsidRPr="003E0F1A" w:rsidRDefault="00F57990" w:rsidP="00B124F4">
      <w:pPr>
        <w:numPr>
          <w:ilvl w:val="1"/>
          <w:numId w:val="13"/>
        </w:numPr>
        <w:tabs>
          <w:tab w:val="left" w:pos="567"/>
        </w:tabs>
        <w:ind w:left="567" w:hanging="567"/>
        <w:jc w:val="both"/>
        <w:rPr>
          <w:noProof/>
        </w:rPr>
      </w:pPr>
      <w:r w:rsidRPr="003E0F1A">
        <w:rPr>
          <w:noProof/>
        </w:rPr>
        <w:t xml:space="preserve">Līgumu var izbeigt pirms termiņa, Pusēm savstarpēji rakstveidā vienojoties. </w:t>
      </w:r>
    </w:p>
    <w:p w14:paraId="0531D78C" w14:textId="77777777" w:rsidR="00F57990" w:rsidRPr="003E0F1A" w:rsidRDefault="00F57990" w:rsidP="00F47B8C">
      <w:pPr>
        <w:numPr>
          <w:ilvl w:val="1"/>
          <w:numId w:val="13"/>
        </w:numPr>
        <w:tabs>
          <w:tab w:val="left" w:pos="567"/>
        </w:tabs>
        <w:ind w:left="567" w:hanging="567"/>
        <w:jc w:val="both"/>
        <w:rPr>
          <w:noProof/>
        </w:rPr>
      </w:pPr>
      <w:r w:rsidRPr="003E0F1A">
        <w:rPr>
          <w:noProof/>
        </w:rPr>
        <w:t xml:space="preserve">Pasūtītājam ir tiesības vienpusēji izbeigt Līgumu pirms termiņa, nosūtot </w:t>
      </w:r>
      <w:r w:rsidRPr="003E0F1A">
        <w:rPr>
          <w:noProof/>
          <w:spacing w:val="1"/>
        </w:rPr>
        <w:t>Uzņēmējam</w:t>
      </w:r>
      <w:r w:rsidRPr="003E0F1A">
        <w:rPr>
          <w:i/>
          <w:noProof/>
        </w:rPr>
        <w:t xml:space="preserve"> </w:t>
      </w:r>
      <w:r w:rsidRPr="003E0F1A">
        <w:rPr>
          <w:noProof/>
        </w:rPr>
        <w:t>rakstisku paziņojumu, šādos gadījumos:</w:t>
      </w:r>
    </w:p>
    <w:p w14:paraId="6426CFB4" w14:textId="77777777" w:rsidR="00F57990" w:rsidRPr="003E0F1A" w:rsidRDefault="00F57990" w:rsidP="00F47B8C">
      <w:pPr>
        <w:numPr>
          <w:ilvl w:val="2"/>
          <w:numId w:val="13"/>
        </w:numPr>
        <w:jc w:val="both"/>
        <w:rPr>
          <w:noProof/>
        </w:rPr>
      </w:pPr>
      <w:r w:rsidRPr="003E0F1A">
        <w:rPr>
          <w:noProof/>
        </w:rPr>
        <w:t>Uzņēmējs nav uzsācis Pakalpojumu izpildi Līguma 1.2.punktā minētajā termiņā;</w:t>
      </w:r>
    </w:p>
    <w:p w14:paraId="3FFB1A6B" w14:textId="77777777" w:rsidR="00F57990" w:rsidRPr="003E0F1A" w:rsidRDefault="00F57990" w:rsidP="00F47B8C">
      <w:pPr>
        <w:numPr>
          <w:ilvl w:val="2"/>
          <w:numId w:val="13"/>
        </w:numPr>
        <w:jc w:val="both"/>
        <w:rPr>
          <w:noProof/>
        </w:rPr>
      </w:pPr>
      <w:r w:rsidRPr="003E0F1A">
        <w:rPr>
          <w:noProof/>
          <w:spacing w:val="1"/>
        </w:rPr>
        <w:t>Uzņēmējs</w:t>
      </w:r>
      <w:r w:rsidRPr="003E0F1A">
        <w:rPr>
          <w:noProof/>
        </w:rPr>
        <w:t xml:space="preserve"> nepilda kādas citas Līgumā paredzētās saistības un  minēto saistību neizpildi </w:t>
      </w:r>
      <w:r w:rsidRPr="003E0F1A">
        <w:rPr>
          <w:noProof/>
          <w:spacing w:val="1"/>
        </w:rPr>
        <w:t>Uzņēmējs</w:t>
      </w:r>
      <w:r w:rsidRPr="003E0F1A">
        <w:rPr>
          <w:noProof/>
        </w:rPr>
        <w:t xml:space="preserve"> nav novērsis 5 (piecu) kalendāra dienu laikā pēc Pasūtītāja rakstiska paziņojuma saņemšanas par šādu saistību neizpildi;</w:t>
      </w:r>
    </w:p>
    <w:p w14:paraId="1F315649" w14:textId="1775ADAF" w:rsidR="00F57990" w:rsidRPr="00595CAC" w:rsidRDefault="00F57990" w:rsidP="00F47B8C">
      <w:pPr>
        <w:numPr>
          <w:ilvl w:val="2"/>
          <w:numId w:val="13"/>
        </w:numPr>
        <w:jc w:val="both"/>
        <w:rPr>
          <w:noProof/>
        </w:rPr>
      </w:pPr>
      <w:r w:rsidRPr="00595CAC">
        <w:rPr>
          <w:noProof/>
          <w:spacing w:val="1"/>
        </w:rPr>
        <w:t xml:space="preserve">Uzņēmējs </w:t>
      </w:r>
      <w:r w:rsidR="00595CAC" w:rsidRPr="00595CAC">
        <w:rPr>
          <w:noProof/>
          <w:spacing w:val="1"/>
        </w:rPr>
        <w:t>atkārtoti</w:t>
      </w:r>
      <w:r w:rsidRPr="00595CAC">
        <w:rPr>
          <w:noProof/>
          <w:spacing w:val="1"/>
        </w:rPr>
        <w:t xml:space="preserve"> veic Pakalpojumu izpildi nekvalitatīvi vai citādi neatbilstoši Līguma noteikumiem</w:t>
      </w:r>
      <w:r w:rsidR="00595CAC" w:rsidRPr="00595CAC">
        <w:rPr>
          <w:noProof/>
          <w:spacing w:val="1"/>
        </w:rPr>
        <w:t>, ko apliecina sastādītie defektu akti</w:t>
      </w:r>
      <w:r w:rsidRPr="00595CAC">
        <w:rPr>
          <w:noProof/>
          <w:spacing w:val="1"/>
        </w:rPr>
        <w:t>;</w:t>
      </w:r>
    </w:p>
    <w:p w14:paraId="42C7F913" w14:textId="77777777" w:rsidR="00F57990" w:rsidRPr="003E0F1A" w:rsidRDefault="00F57990">
      <w:pPr>
        <w:numPr>
          <w:ilvl w:val="2"/>
          <w:numId w:val="13"/>
        </w:numPr>
        <w:jc w:val="both"/>
        <w:rPr>
          <w:b/>
          <w:noProof/>
        </w:rPr>
      </w:pPr>
      <w:r w:rsidRPr="003E0F1A">
        <w:rPr>
          <w:noProof/>
        </w:rPr>
        <w:t>ja pret Uzņēmēju uzsākts Maksātnespējas process vai tas zaudējis juridisko rīcībspēju;</w:t>
      </w:r>
    </w:p>
    <w:p w14:paraId="0CAB1D7B" w14:textId="77777777" w:rsidR="00F57990" w:rsidRPr="006E47E5" w:rsidRDefault="00F57990">
      <w:pPr>
        <w:numPr>
          <w:ilvl w:val="2"/>
          <w:numId w:val="13"/>
        </w:numPr>
        <w:jc w:val="both"/>
        <w:rPr>
          <w:noProof/>
        </w:rPr>
      </w:pPr>
      <w:r w:rsidRPr="006E47E5">
        <w:rPr>
          <w:noProof/>
        </w:rPr>
        <w:t>ja Uzņēmējs nenodrošina Līguma 3.1.20.punktā norādīto saistību izpildi;</w:t>
      </w:r>
    </w:p>
    <w:p w14:paraId="680A81D5" w14:textId="2CF4E6AD" w:rsidR="00F57990" w:rsidRPr="003E0F1A" w:rsidRDefault="00F57990">
      <w:pPr>
        <w:numPr>
          <w:ilvl w:val="2"/>
          <w:numId w:val="13"/>
        </w:numPr>
        <w:jc w:val="both"/>
        <w:rPr>
          <w:noProof/>
        </w:rPr>
      </w:pPr>
      <w:r>
        <w:rPr>
          <w:noProof/>
        </w:rPr>
        <w:t>Publisko iepirkumu likuma 64.panta pirmajā daļā uzskaitītajos gadījumos.</w:t>
      </w:r>
    </w:p>
    <w:p w14:paraId="1B96A76A" w14:textId="7D8C38D7" w:rsidR="00F57990" w:rsidRPr="003E0F1A" w:rsidRDefault="00F57990">
      <w:pPr>
        <w:numPr>
          <w:ilvl w:val="1"/>
          <w:numId w:val="13"/>
        </w:numPr>
        <w:ind w:left="567" w:hanging="567"/>
        <w:jc w:val="both"/>
        <w:rPr>
          <w:noProof/>
        </w:rPr>
      </w:pPr>
      <w:r w:rsidRPr="003E0F1A">
        <w:rPr>
          <w:noProof/>
        </w:rPr>
        <w:t xml:space="preserve">Pusēm ir tiesības vienpusēji pirms termiņa izbeigt Līgumu, rakstveidā paziņojot par to otrai Pusei  </w:t>
      </w:r>
      <w:r>
        <w:rPr>
          <w:noProof/>
        </w:rPr>
        <w:t>20</w:t>
      </w:r>
      <w:r w:rsidRPr="003E0F1A">
        <w:rPr>
          <w:noProof/>
        </w:rPr>
        <w:t xml:space="preserve"> (</w:t>
      </w:r>
      <w:r>
        <w:rPr>
          <w:noProof/>
        </w:rPr>
        <w:t>div</w:t>
      </w:r>
      <w:r w:rsidRPr="003E0F1A">
        <w:rPr>
          <w:noProof/>
        </w:rPr>
        <w:t xml:space="preserve">desmit)  </w:t>
      </w:r>
      <w:r>
        <w:rPr>
          <w:noProof/>
        </w:rPr>
        <w:t>darba</w:t>
      </w:r>
      <w:r w:rsidRPr="003E0F1A">
        <w:rPr>
          <w:noProof/>
        </w:rPr>
        <w:t xml:space="preserve"> dienas iepriekš.</w:t>
      </w:r>
    </w:p>
    <w:p w14:paraId="7DA15C07" w14:textId="77777777" w:rsidR="00F57990" w:rsidRPr="003E0F1A" w:rsidRDefault="00F57990">
      <w:pPr>
        <w:numPr>
          <w:ilvl w:val="1"/>
          <w:numId w:val="13"/>
        </w:numPr>
        <w:ind w:left="567" w:hanging="567"/>
        <w:jc w:val="both"/>
        <w:rPr>
          <w:noProof/>
        </w:rPr>
      </w:pPr>
      <w:r w:rsidRPr="003E0F1A">
        <w:rPr>
          <w:noProof/>
        </w:rPr>
        <w:t xml:space="preserve">Gadījumā, ja Puses izbeidz Līgumu pirms termiņa, tad Puses sastāda aktu, ar kuru tiek fiksēts līdz Līguma izbeigšanas brīdim sniegto Pakalpojumu apjoms. </w:t>
      </w:r>
    </w:p>
    <w:p w14:paraId="6DD41E41" w14:textId="581E487D" w:rsidR="00A852ED" w:rsidRDefault="00F57990" w:rsidP="00FE71F0">
      <w:pPr>
        <w:numPr>
          <w:ilvl w:val="1"/>
          <w:numId w:val="13"/>
        </w:numPr>
        <w:ind w:left="567" w:hanging="567"/>
        <w:jc w:val="both"/>
        <w:rPr>
          <w:noProof/>
        </w:rPr>
      </w:pPr>
      <w:r w:rsidRPr="003E0F1A">
        <w:rPr>
          <w:noProof/>
        </w:rPr>
        <w:t xml:space="preserve">Līguma </w:t>
      </w:r>
      <w:r>
        <w:rPr>
          <w:noProof/>
        </w:rPr>
        <w:t>8</w:t>
      </w:r>
      <w:r w:rsidRPr="003E0F1A">
        <w:rPr>
          <w:noProof/>
        </w:rPr>
        <w:t>.</w:t>
      </w:r>
      <w:r w:rsidR="00DE758B">
        <w:rPr>
          <w:noProof/>
        </w:rPr>
        <w:t>5</w:t>
      </w:r>
      <w:r w:rsidRPr="003E0F1A">
        <w:rPr>
          <w:noProof/>
        </w:rPr>
        <w:t xml:space="preserve">.punktā noteiktajā gadījumā Pasūtītājs veic norēķinus ar </w:t>
      </w:r>
      <w:r w:rsidRPr="003E0F1A">
        <w:rPr>
          <w:noProof/>
          <w:spacing w:val="1"/>
        </w:rPr>
        <w:t>Uzņēmēju</w:t>
      </w:r>
      <w:r w:rsidRPr="003E0F1A">
        <w:rPr>
          <w:noProof/>
        </w:rPr>
        <w:t xml:space="preserve"> par sniegto Pakalpojumu izpildi saskaņā ar minēto aktu, atbilstoši Finanšu piedāvājumā noteiktajiem izcenojumiem. Pasūtītājs ir tiesīgs no </w:t>
      </w:r>
      <w:r w:rsidRPr="003E0F1A">
        <w:rPr>
          <w:noProof/>
          <w:spacing w:val="1"/>
        </w:rPr>
        <w:t>Uzņēmējam</w:t>
      </w:r>
      <w:r w:rsidRPr="003E0F1A">
        <w:rPr>
          <w:i/>
          <w:noProof/>
        </w:rPr>
        <w:t xml:space="preserve"> </w:t>
      </w:r>
      <w:r w:rsidRPr="003E0F1A">
        <w:rPr>
          <w:noProof/>
        </w:rPr>
        <w:t>izmaksājamās summas ieturēt aprēķināto līgumsodu un/vai zaudējumu atlīdzību</w:t>
      </w:r>
      <w:r w:rsidR="00A852ED" w:rsidRPr="003A41DD">
        <w:rPr>
          <w:noProof/>
        </w:rPr>
        <w:t>.</w:t>
      </w:r>
    </w:p>
    <w:p w14:paraId="4D2A7EAE" w14:textId="77777777" w:rsidR="00F57990" w:rsidRPr="003E0F1A" w:rsidRDefault="00F57990" w:rsidP="00B124F4">
      <w:pPr>
        <w:numPr>
          <w:ilvl w:val="1"/>
          <w:numId w:val="13"/>
        </w:numPr>
        <w:ind w:left="567" w:hanging="567"/>
        <w:jc w:val="both"/>
      </w:pPr>
      <w:r w:rsidRPr="003E0F1A">
        <w:t xml:space="preserve">Visi grozījumi, papildinājumi pie Līguma, kā arī citas Pušu vienošanās, kas saistītas ar Līguma izpildi un darbību, noformējamas rakstveidā. Visi Līguma papildinājumi, grozījumi un vienošanās ir Līguma neatņemamas sastāvdaļas. </w:t>
      </w:r>
    </w:p>
    <w:p w14:paraId="61988F5B" w14:textId="77777777" w:rsidR="00A82252" w:rsidRDefault="00F57990" w:rsidP="00A82252">
      <w:pPr>
        <w:numPr>
          <w:ilvl w:val="1"/>
          <w:numId w:val="13"/>
        </w:numPr>
        <w:ind w:left="567" w:hanging="567"/>
        <w:jc w:val="both"/>
      </w:pPr>
      <w:r>
        <w:rPr>
          <w:color w:val="000000"/>
        </w:rPr>
        <w:t>Grozījumus</w:t>
      </w:r>
      <w:r>
        <w:rPr>
          <w:b/>
          <w:color w:val="000000"/>
        </w:rPr>
        <w:t xml:space="preserve"> </w:t>
      </w:r>
      <w:r w:rsidRPr="003E0F1A">
        <w:t>Līguma</w:t>
      </w:r>
      <w:r>
        <w:rPr>
          <w:color w:val="000000"/>
        </w:rPr>
        <w:t xml:space="preserve"> darbības laikā </w:t>
      </w:r>
      <w:r w:rsidRPr="00285103">
        <w:rPr>
          <w:color w:val="000000"/>
        </w:rPr>
        <w:t xml:space="preserve">Puses </w:t>
      </w:r>
      <w:r>
        <w:t>var veikt  atbilstoši Publisko iepirkuma likuma 61.pantā noteiktajam</w:t>
      </w:r>
      <w:r w:rsidRPr="003E0F1A">
        <w:t>.</w:t>
      </w:r>
    </w:p>
    <w:p w14:paraId="2D4F1021" w14:textId="77777777" w:rsidR="00F57990" w:rsidRPr="003A41DD" w:rsidRDefault="00F57990" w:rsidP="00FE71F0">
      <w:pPr>
        <w:ind w:left="567"/>
        <w:jc w:val="both"/>
        <w:rPr>
          <w:noProof/>
        </w:rPr>
      </w:pPr>
    </w:p>
    <w:p w14:paraId="0AC6B3BF" w14:textId="77777777" w:rsidR="00A852ED" w:rsidRPr="006F2198" w:rsidRDefault="00A852ED" w:rsidP="00FE71F0">
      <w:pPr>
        <w:numPr>
          <w:ilvl w:val="0"/>
          <w:numId w:val="13"/>
        </w:numPr>
        <w:jc w:val="center"/>
        <w:outlineLvl w:val="0"/>
        <w:rPr>
          <w:b/>
          <w:smallCaps/>
          <w:noProof/>
        </w:rPr>
      </w:pPr>
      <w:bookmarkStart w:id="27" w:name="_Toc451777054"/>
      <w:r w:rsidRPr="006F2198">
        <w:rPr>
          <w:b/>
          <w:smallCaps/>
          <w:noProof/>
        </w:rPr>
        <w:t>Strīdu risināšanas kārtība un konfidencialitāte</w:t>
      </w:r>
      <w:bookmarkEnd w:id="27"/>
      <w:r w:rsidRPr="006F2198">
        <w:rPr>
          <w:b/>
          <w:smallCaps/>
          <w:noProof/>
        </w:rPr>
        <w:t xml:space="preserve"> </w:t>
      </w:r>
    </w:p>
    <w:p w14:paraId="7E3BBED0" w14:textId="77777777" w:rsidR="00F57990" w:rsidRPr="003E0F1A" w:rsidRDefault="00F57990" w:rsidP="00B124F4">
      <w:pPr>
        <w:numPr>
          <w:ilvl w:val="1"/>
          <w:numId w:val="13"/>
        </w:numPr>
        <w:ind w:left="567" w:hanging="567"/>
        <w:jc w:val="both"/>
        <w:rPr>
          <w:b/>
          <w:noProof/>
        </w:rPr>
      </w:pPr>
      <w:r w:rsidRPr="003E0F1A">
        <w:rPr>
          <w:noProof/>
        </w:rPr>
        <w:t>Jebkurus strīdus un nesaskaņas, kas Pušu starpā var rasties Līguma izpildes gaitā vai saistībā ar Līgumu, Puses risin</w:t>
      </w:r>
      <w:r>
        <w:rPr>
          <w:noProof/>
        </w:rPr>
        <w:t>a</w:t>
      </w:r>
      <w:r w:rsidRPr="003E0F1A">
        <w:rPr>
          <w:noProof/>
        </w:rPr>
        <w:t xml:space="preserve"> savstarpēju pārrunu ceļā. </w:t>
      </w:r>
      <w:r>
        <w:rPr>
          <w:color w:val="000000"/>
          <w:spacing w:val="-2"/>
        </w:rPr>
        <w:t xml:space="preserve">Ja </w:t>
      </w:r>
      <w:r>
        <w:rPr>
          <w:color w:val="000000"/>
        </w:rPr>
        <w:t>vienošanās netiek panākta, strīdi tiek risināti Latvijas Republikas normatīvajos aktos paredzētajā kārtībā</w:t>
      </w:r>
      <w:r w:rsidRPr="003E0F1A">
        <w:rPr>
          <w:noProof/>
        </w:rPr>
        <w:t xml:space="preserve">. </w:t>
      </w:r>
    </w:p>
    <w:p w14:paraId="55143A28" w14:textId="77777777" w:rsidR="00F57990" w:rsidRPr="003E0F1A" w:rsidRDefault="00F57990" w:rsidP="00B124F4">
      <w:pPr>
        <w:numPr>
          <w:ilvl w:val="1"/>
          <w:numId w:val="13"/>
        </w:numPr>
        <w:overflowPunct w:val="0"/>
        <w:autoSpaceDE w:val="0"/>
        <w:autoSpaceDN w:val="0"/>
        <w:adjustRightInd w:val="0"/>
        <w:ind w:left="567" w:hanging="567"/>
        <w:jc w:val="both"/>
        <w:textAlignment w:val="baseline"/>
      </w:pPr>
      <w:r w:rsidRPr="003E0F1A">
        <w:t>Visi no Līguma izrietošie paziņojumi, brīdinājumi, sarakste, saskaņojumi un cita informācija un dokumentācija ir noformējama rakstveidā latviešu valodā un nododama otrai Pusei personīgi pret parakstu vai nosūtāma pa faksu vai ierakstītā vēstulē ar pasta vai ar kurjerpasta</w:t>
      </w:r>
      <w:r w:rsidRPr="003E0F1A">
        <w:rPr>
          <w:i/>
        </w:rPr>
        <w:t xml:space="preserve"> </w:t>
      </w:r>
      <w:r w:rsidRPr="003E0F1A">
        <w:t>starpniecību uz Līgumā norādīto vai Puses Līgumā noteiktajā kārtībā paziņoto juridisko adresi. Nosūtot vēstuli pa pastu, vēstule uzskatāma par saņemtu 7. (septītajā) dienā pēc tās nodošanas pastā (pasta zīmogs) vai agrāk, ja ir saņemts attiecīgs pasta iestādes apliecinājums par dokumenta saņemšanu. Vēstule uzskatāma par saņemtu</w:t>
      </w:r>
      <w:r w:rsidRPr="003E0F1A">
        <w:rPr>
          <w:noProof/>
        </w:rPr>
        <w:t xml:space="preserve"> tajā pašā dienā, ja tā nodota otrai Pusei personīgi vai ar kurjerpastu, saņemot rakstisku apliecinājumu par dokumenta saņemšanu. Faksa sarakste izmantojama informatīvos nolūkos.</w:t>
      </w:r>
    </w:p>
    <w:p w14:paraId="0407EF78" w14:textId="77777777" w:rsidR="00F57990" w:rsidRPr="003E0F1A" w:rsidRDefault="00F57990" w:rsidP="00F47B8C">
      <w:pPr>
        <w:numPr>
          <w:ilvl w:val="1"/>
          <w:numId w:val="13"/>
        </w:numPr>
        <w:ind w:left="567" w:hanging="567"/>
        <w:jc w:val="both"/>
        <w:rPr>
          <w:noProof/>
        </w:rPr>
      </w:pPr>
      <w:r w:rsidRPr="003E0F1A">
        <w:rPr>
          <w:noProof/>
        </w:rPr>
        <w:lastRenderedPageBreak/>
        <w:t>Puses apņemas neizpaust trešajām personām jebkuru informāciju, ko tās ieguvušas Līgumā paredzēto saistību izpildes gaitā, rezultātā, vai citādi Līguma sakarā, izņemot gadījumus, kad informācijas izpaušana ir pamatota ar spēkā esošajiem normatīvajiem aktiem (atbilstoši uz to pilnvarotām personām un tikai noteiktajā apjomā) vai informācija oficiāli kļuvusi publiski pieejama.</w:t>
      </w:r>
    </w:p>
    <w:p w14:paraId="626C43BC" w14:textId="3F7A8764" w:rsidR="00A852ED" w:rsidRDefault="00F57990" w:rsidP="00FE71F0">
      <w:pPr>
        <w:numPr>
          <w:ilvl w:val="1"/>
          <w:numId w:val="13"/>
        </w:numPr>
        <w:ind w:left="567" w:hanging="567"/>
        <w:jc w:val="both"/>
        <w:rPr>
          <w:noProof/>
        </w:rPr>
      </w:pPr>
      <w:r w:rsidRPr="003E0F1A">
        <w:rPr>
          <w:noProof/>
        </w:rPr>
        <w:t>Puses apņemas nodrošināt konfidencialitātes ievērošanu no savu darbinieku un piesiastīto trešo personu puses</w:t>
      </w:r>
      <w:r w:rsidR="00A852ED" w:rsidRPr="006F2198">
        <w:rPr>
          <w:noProof/>
        </w:rPr>
        <w:t xml:space="preserve">. </w:t>
      </w:r>
    </w:p>
    <w:p w14:paraId="0C643FC7" w14:textId="7B952203" w:rsidR="00E003B4" w:rsidRPr="003A4621" w:rsidRDefault="00E003B4" w:rsidP="00E003B4">
      <w:pPr>
        <w:numPr>
          <w:ilvl w:val="0"/>
          <w:numId w:val="13"/>
        </w:numPr>
        <w:spacing w:after="120"/>
        <w:jc w:val="center"/>
        <w:rPr>
          <w:b/>
          <w:bCs/>
          <w:color w:val="000000"/>
        </w:rPr>
      </w:pPr>
      <w:r>
        <w:rPr>
          <w:b/>
          <w:smallCaps/>
          <w:noProof/>
        </w:rPr>
        <w:t>Personas datu aizsardzība</w:t>
      </w:r>
    </w:p>
    <w:p w14:paraId="7CEF7D5F" w14:textId="77777777" w:rsidR="00E003B4" w:rsidRDefault="00E003B4" w:rsidP="00E003B4">
      <w:pPr>
        <w:numPr>
          <w:ilvl w:val="1"/>
          <w:numId w:val="13"/>
        </w:numPr>
        <w:ind w:left="567" w:hanging="567"/>
        <w:jc w:val="both"/>
        <w:rPr>
          <w:color w:val="000000"/>
          <w:lang w:val="lv-LV"/>
        </w:rPr>
      </w:pPr>
      <w:r>
        <w:rPr>
          <w:bCs/>
          <w:color w:val="000000"/>
          <w:lang w:val="lv-LV" w:eastAsia="lv-LV"/>
        </w:rPr>
        <w:t xml:space="preserve">Veicot apmaiņu ar fizisko personu datiem, kas nepieciešami Līgumā noteikto saistību izpildei, Puse, kura sniedz </w:t>
      </w:r>
      <w:r>
        <w:rPr>
          <w:color w:val="000000"/>
          <w:lang w:val="lv-LV" w:eastAsia="lv-LV"/>
        </w:rPr>
        <w:t xml:space="preserve">fizisko personu datus, </w:t>
      </w:r>
      <w:r>
        <w:rPr>
          <w:lang w:val="lv-LV"/>
        </w:rPr>
        <w:t>tos pienācīgi šifrē vai aizsargā kādā citā veidā.</w:t>
      </w:r>
    </w:p>
    <w:p w14:paraId="0AA99BAD" w14:textId="77777777" w:rsidR="00E003B4" w:rsidRDefault="00E003B4" w:rsidP="00E003B4">
      <w:pPr>
        <w:numPr>
          <w:ilvl w:val="1"/>
          <w:numId w:val="13"/>
        </w:numPr>
        <w:ind w:left="567" w:hanging="567"/>
        <w:jc w:val="both"/>
        <w:rPr>
          <w:color w:val="000000"/>
          <w:lang w:val="lv-LV"/>
        </w:rPr>
      </w:pPr>
      <w:r w:rsidRPr="002A2FB5">
        <w:rPr>
          <w:lang w:val="lv-LV"/>
        </w:rPr>
        <w:t>Fizisko personu datu saņēmēja Puse nodrošina, ka tie ir pieejami tikai tiem attiecīgās Puses darbiniekiem, kuru tiešo darba pienākumu veikšanai nepieciešams apstrādāt minētos datus.</w:t>
      </w:r>
    </w:p>
    <w:p w14:paraId="27C6008F" w14:textId="77777777" w:rsidR="00E003B4" w:rsidRDefault="00E003B4" w:rsidP="00E003B4">
      <w:pPr>
        <w:numPr>
          <w:ilvl w:val="1"/>
          <w:numId w:val="13"/>
        </w:numPr>
        <w:ind w:left="567" w:hanging="567"/>
        <w:jc w:val="both"/>
        <w:rPr>
          <w:color w:val="000000"/>
          <w:lang w:val="lv-LV"/>
        </w:rPr>
      </w:pPr>
      <w:r w:rsidRPr="002A2FB5">
        <w:rPr>
          <w:color w:val="000000"/>
          <w:lang w:val="lv-LV" w:eastAsia="lv-LV"/>
        </w:rPr>
        <w:t>Pusēm ir tiesības apstrādāt no otras Puses iegūtos fizisko personu datus tikai ar mērķi nodrošināt Līgumā noteikto saistību izpildi, ievērojot normatīvajos aktos (t.sk. starptautiskajos) noteiktās prasības šādu datu apstrādei, izmantošanai un aizsardzībai.</w:t>
      </w:r>
    </w:p>
    <w:p w14:paraId="72103714" w14:textId="77777777" w:rsidR="00E003B4" w:rsidRDefault="00E003B4" w:rsidP="00E003B4">
      <w:pPr>
        <w:numPr>
          <w:ilvl w:val="1"/>
          <w:numId w:val="13"/>
        </w:numPr>
        <w:ind w:left="567" w:hanging="567"/>
        <w:jc w:val="both"/>
        <w:rPr>
          <w:color w:val="000000"/>
          <w:lang w:val="lv-LV"/>
        </w:rPr>
      </w:pPr>
      <w:r w:rsidRPr="002A2FB5">
        <w:rPr>
          <w:color w:val="000000"/>
          <w:lang w:val="lv-LV" w:eastAsia="lv-LV"/>
        </w:rPr>
        <w:t>Puse, kura nodod otrai Pusei fizisko personu datus apstrādei, atbild par to apstrādi atbilstoši spēkā esošajiem normatīvajiem tiesību aktiem.</w:t>
      </w:r>
    </w:p>
    <w:p w14:paraId="731DDEE4" w14:textId="77777777" w:rsidR="00E003B4" w:rsidRDefault="00E003B4" w:rsidP="00E003B4">
      <w:pPr>
        <w:numPr>
          <w:ilvl w:val="1"/>
          <w:numId w:val="13"/>
        </w:numPr>
        <w:ind w:left="567" w:hanging="567"/>
        <w:jc w:val="both"/>
        <w:rPr>
          <w:color w:val="000000"/>
          <w:lang w:val="lv-LV"/>
        </w:rPr>
      </w:pPr>
      <w:r w:rsidRPr="002A2FB5">
        <w:rPr>
          <w:color w:val="000000"/>
          <w:lang w:val="lv-LV" w:eastAsia="lv-LV"/>
        </w:rPr>
        <w:t>Puses apņemas nenodot tālāk trešajām personām no otras Puses iegūtos fizisko personu datus, izņemot gadījumus, kad Līgumā ir noteikts citādāk vai normatīvie akti (t.sk. starptautiskie) paredz šādu datu nodošanu.</w:t>
      </w:r>
    </w:p>
    <w:p w14:paraId="5BFCCEEE" w14:textId="77777777" w:rsidR="00E003B4" w:rsidRDefault="00E003B4" w:rsidP="00E003B4">
      <w:pPr>
        <w:numPr>
          <w:ilvl w:val="1"/>
          <w:numId w:val="13"/>
        </w:numPr>
        <w:ind w:left="567" w:hanging="567"/>
        <w:jc w:val="both"/>
        <w:rPr>
          <w:color w:val="000000"/>
          <w:lang w:val="lv-LV"/>
        </w:rPr>
      </w:pPr>
      <w:r w:rsidRPr="002A2FB5">
        <w:rPr>
          <w:color w:val="000000"/>
          <w:lang w:val="lv-LV" w:eastAsia="lv-LV"/>
        </w:rPr>
        <w:t>Ja saskaņā ar piemērojamiem normatīvajiem aktiem Pusei var rasties pienākums nodot tālāk trešajām personām no otras Puses iegūtos fizisko personu datus, attiecīgā Puse pirms šādu datu nodošanas informē par to otru Pusi, ja vien spēkā esošie normatīvie akti to neaizliedz.</w:t>
      </w:r>
    </w:p>
    <w:p w14:paraId="0C9B7547" w14:textId="77777777" w:rsidR="00E003B4" w:rsidRPr="002A2FB5" w:rsidRDefault="00E003B4" w:rsidP="00E003B4">
      <w:pPr>
        <w:numPr>
          <w:ilvl w:val="1"/>
          <w:numId w:val="13"/>
        </w:numPr>
        <w:ind w:left="567" w:hanging="567"/>
        <w:jc w:val="both"/>
        <w:rPr>
          <w:color w:val="000000"/>
          <w:lang w:val="lv-LV"/>
        </w:rPr>
      </w:pPr>
      <w:r w:rsidRPr="002A2FB5">
        <w:rPr>
          <w:color w:val="000000"/>
          <w:lang w:val="lv-LV" w:eastAsia="lv-LV"/>
        </w:rPr>
        <w:t>Puses apņemas pēc otras Puses pieprasījuma iznīcināt no otras Puses iegūtos fizisko personu datus, ja izbeidzas nepieciešamība tos apstrādāt Līguma izpildes nodrošināšanai.</w:t>
      </w:r>
    </w:p>
    <w:p w14:paraId="3E9C4733" w14:textId="77777777" w:rsidR="00E003B4" w:rsidRPr="006F2198" w:rsidRDefault="00E003B4" w:rsidP="00E003B4">
      <w:pPr>
        <w:ind w:left="567"/>
        <w:jc w:val="both"/>
        <w:rPr>
          <w:noProof/>
        </w:rPr>
      </w:pPr>
    </w:p>
    <w:p w14:paraId="6E6F7735" w14:textId="075EF059" w:rsidR="00A852ED" w:rsidRPr="006F2198" w:rsidRDefault="00A852ED" w:rsidP="00FE71F0">
      <w:pPr>
        <w:numPr>
          <w:ilvl w:val="0"/>
          <w:numId w:val="13"/>
        </w:numPr>
        <w:jc w:val="center"/>
        <w:outlineLvl w:val="0"/>
        <w:rPr>
          <w:b/>
          <w:smallCaps/>
          <w:noProof/>
        </w:rPr>
      </w:pPr>
      <w:bookmarkStart w:id="28" w:name="_Toc451777055"/>
      <w:r w:rsidRPr="006F2198">
        <w:rPr>
          <w:b/>
          <w:smallCaps/>
          <w:noProof/>
        </w:rPr>
        <w:t>Noslēguma noteikumi</w:t>
      </w:r>
      <w:bookmarkEnd w:id="28"/>
    </w:p>
    <w:p w14:paraId="351CBA08" w14:textId="77777777" w:rsidR="00F57990" w:rsidRPr="003E0F1A" w:rsidRDefault="00F57990" w:rsidP="00B124F4">
      <w:pPr>
        <w:numPr>
          <w:ilvl w:val="1"/>
          <w:numId w:val="13"/>
        </w:numPr>
        <w:tabs>
          <w:tab w:val="left" w:pos="567"/>
        </w:tabs>
        <w:ind w:left="567" w:hanging="567"/>
        <w:jc w:val="both"/>
        <w:rPr>
          <w:noProof/>
        </w:rPr>
      </w:pPr>
      <w:r w:rsidRPr="003E0F1A">
        <w:rPr>
          <w:noProof/>
        </w:rPr>
        <w:t xml:space="preserve">Līgums ir saistošs Pasūtītājam un </w:t>
      </w:r>
      <w:r w:rsidRPr="003E0F1A">
        <w:rPr>
          <w:noProof/>
          <w:spacing w:val="1"/>
        </w:rPr>
        <w:t>Uzņēmējam</w:t>
      </w:r>
      <w:r w:rsidRPr="003E0F1A">
        <w:rPr>
          <w:noProof/>
        </w:rPr>
        <w:t>, kā arī likumīgajiem to tiesību un saistību pārņēmējiem. Neviena no Pusēm nav tiesīga no Līguma izrietošās saistības, tiesības vai pienākumus pilnā apjomā vai daļēji nodot trešajām personām bez otras Puses rakstiskas piekrišanas.</w:t>
      </w:r>
    </w:p>
    <w:p w14:paraId="2A199767" w14:textId="77777777" w:rsidR="00F57990" w:rsidRPr="003E0F1A" w:rsidRDefault="00F57990" w:rsidP="00B124F4">
      <w:pPr>
        <w:numPr>
          <w:ilvl w:val="1"/>
          <w:numId w:val="13"/>
        </w:numPr>
        <w:tabs>
          <w:tab w:val="left" w:pos="567"/>
        </w:tabs>
        <w:ind w:left="567" w:hanging="567"/>
        <w:jc w:val="both"/>
      </w:pPr>
      <w:r w:rsidRPr="003E0F1A">
        <w:t>Pusēm ir pienākums paziņot otrai Pusei par iespējamajām izmaiņām vai apstākļiem, kuri varētu ietekmēt Pakalpojumu kvalitāti, Līguma summu, Pakalpojumu izpildes termiņus vai citu līgumsaistību izpildi.</w:t>
      </w:r>
    </w:p>
    <w:p w14:paraId="32D223BC" w14:textId="77777777" w:rsidR="00F57990" w:rsidRPr="003E0F1A" w:rsidRDefault="00F57990" w:rsidP="00F47B8C">
      <w:pPr>
        <w:numPr>
          <w:ilvl w:val="1"/>
          <w:numId w:val="13"/>
        </w:numPr>
        <w:ind w:left="567" w:hanging="567"/>
        <w:jc w:val="both"/>
      </w:pPr>
      <w:r w:rsidRPr="003E0F1A">
        <w:t>Pusēm ir nekavējoties jāinformē vienai otru, ja tās konstatē, ka:</w:t>
      </w:r>
    </w:p>
    <w:p w14:paraId="42B1AA8E" w14:textId="77777777" w:rsidR="00F57990" w:rsidRPr="003E0F1A" w:rsidRDefault="00F57990" w:rsidP="00F47B8C">
      <w:pPr>
        <w:numPr>
          <w:ilvl w:val="2"/>
          <w:numId w:val="13"/>
        </w:numPr>
        <w:jc w:val="both"/>
      </w:pPr>
      <w:r w:rsidRPr="003E0F1A">
        <w:t>starp Līgumā sniegtajiem datiem ir pretrunas;</w:t>
      </w:r>
    </w:p>
    <w:p w14:paraId="34E8D976" w14:textId="77777777" w:rsidR="00F57990" w:rsidRPr="003E0F1A" w:rsidRDefault="00F57990" w:rsidP="00F47B8C">
      <w:pPr>
        <w:numPr>
          <w:ilvl w:val="2"/>
          <w:numId w:val="13"/>
        </w:numPr>
        <w:jc w:val="both"/>
      </w:pPr>
      <w:r w:rsidRPr="003E0F1A">
        <w:t>Līguma dokumentos norādītie dati atšķiras no reālajiem apstākļiem;</w:t>
      </w:r>
    </w:p>
    <w:p w14:paraId="63EB4F78" w14:textId="77777777" w:rsidR="00F57990" w:rsidRPr="003E0F1A" w:rsidRDefault="00F57990" w:rsidP="00F47B8C">
      <w:pPr>
        <w:numPr>
          <w:ilvl w:val="2"/>
          <w:numId w:val="13"/>
        </w:numPr>
        <w:jc w:val="both"/>
      </w:pPr>
      <w:r w:rsidRPr="003E0F1A">
        <w:t>Līguma izpildei nozīmīgi apstākļi ir izmainījušies vai radušies jauni;</w:t>
      </w:r>
    </w:p>
    <w:p w14:paraId="555492FF" w14:textId="77777777" w:rsidR="00F57990" w:rsidRPr="003E0F1A" w:rsidRDefault="00F57990">
      <w:pPr>
        <w:numPr>
          <w:ilvl w:val="2"/>
          <w:numId w:val="13"/>
        </w:numPr>
        <w:jc w:val="both"/>
      </w:pPr>
      <w:r w:rsidRPr="003E0F1A">
        <w:t>notikušas izmaiņas Latvijas Republikas normatīvajos aktos.</w:t>
      </w:r>
    </w:p>
    <w:p w14:paraId="289829C3" w14:textId="77777777" w:rsidR="00F57990" w:rsidRPr="003E0F1A" w:rsidRDefault="00F57990">
      <w:pPr>
        <w:numPr>
          <w:ilvl w:val="1"/>
          <w:numId w:val="13"/>
        </w:numPr>
        <w:ind w:left="567" w:hanging="567"/>
        <w:jc w:val="both"/>
        <w:rPr>
          <w:noProof/>
        </w:rPr>
      </w:pPr>
      <w:r w:rsidRPr="003E0F1A">
        <w:rPr>
          <w:noProof/>
        </w:rPr>
        <w:lastRenderedPageBreak/>
        <w:t>Līgums ir noslēgts un tiks interpretēts un pildīts saskaņā ar Latvijas Republikā spēkā esošajiem normatīvajiem aktiem. Jautājumos, kas nav atrunāti Līgumā, Puses vadās no Latvijas Republikā spēkā esošajiem normatīvajiem aktiem.</w:t>
      </w:r>
    </w:p>
    <w:p w14:paraId="7086F19B" w14:textId="77777777" w:rsidR="00F57990" w:rsidRPr="003E0F1A" w:rsidRDefault="00F57990">
      <w:pPr>
        <w:numPr>
          <w:ilvl w:val="1"/>
          <w:numId w:val="13"/>
        </w:numPr>
        <w:tabs>
          <w:tab w:val="left" w:pos="540"/>
        </w:tabs>
        <w:ind w:left="567" w:hanging="567"/>
        <w:jc w:val="both"/>
      </w:pPr>
      <w:r w:rsidRPr="003E0F1A">
        <w:t>Gadījumā, ja kāda no Pusēm maina savu juridisko adresi, bankas rekvizītus un/vai atbildīgo personu, tā ne vēlāk kā 5 (piecu) kalendāra dienu laikā pēc izmaiņu veikšanas rakstiski paziņo par to otrai Pusei. Par zaudējumiem, kas var rasties sakarā ar šo izmaiņu nesavlaicīgu un nepienācīgu paziņošanu, pilnā apjomā atbild vainīgā Puse.</w:t>
      </w:r>
    </w:p>
    <w:p w14:paraId="03EFCA5D" w14:textId="77777777" w:rsidR="00F57990" w:rsidRPr="003E0F1A" w:rsidRDefault="00F57990">
      <w:pPr>
        <w:numPr>
          <w:ilvl w:val="1"/>
          <w:numId w:val="13"/>
        </w:numPr>
        <w:overflowPunct w:val="0"/>
        <w:autoSpaceDE w:val="0"/>
        <w:autoSpaceDN w:val="0"/>
        <w:adjustRightInd w:val="0"/>
        <w:ind w:left="567" w:hanging="567"/>
        <w:jc w:val="both"/>
        <w:textAlignment w:val="baseline"/>
      </w:pPr>
      <w:r w:rsidRPr="003E0F1A">
        <w:t xml:space="preserve">Ja kāds no Līguma noteikumiem zaudē juridisko spēku, tas neietekmē pārējos Līguma noteikumus. </w:t>
      </w:r>
    </w:p>
    <w:p w14:paraId="2132F96D" w14:textId="77777777" w:rsidR="00F57990" w:rsidRPr="003E0F1A" w:rsidRDefault="00F57990">
      <w:pPr>
        <w:numPr>
          <w:ilvl w:val="1"/>
          <w:numId w:val="13"/>
        </w:numPr>
        <w:overflowPunct w:val="0"/>
        <w:autoSpaceDE w:val="0"/>
        <w:autoSpaceDN w:val="0"/>
        <w:adjustRightInd w:val="0"/>
        <w:ind w:left="567" w:hanging="567"/>
        <w:jc w:val="both"/>
        <w:textAlignment w:val="baseline"/>
      </w:pPr>
      <w:r w:rsidRPr="003E0F1A">
        <w:t xml:space="preserve"> Lai organizētu Pušu sadarbību un Līguma izpildi, Puses nozīmē atbildīgās personas par Līguma izpildi:</w:t>
      </w:r>
    </w:p>
    <w:p w14:paraId="3B978172" w14:textId="77777777" w:rsidR="00F57990" w:rsidRPr="003E0F1A" w:rsidRDefault="00F57990">
      <w:pPr>
        <w:numPr>
          <w:ilvl w:val="2"/>
          <w:numId w:val="13"/>
        </w:numPr>
        <w:jc w:val="both"/>
      </w:pPr>
      <w:r w:rsidRPr="003E0F1A">
        <w:t>Pasūtītāja atbildīgā persona, kuras kompetencē ietilpst rēķina un nodošanas – pieņemšanas akta saskaņošana: _______________.</w:t>
      </w:r>
    </w:p>
    <w:p w14:paraId="3E4DCAC1" w14:textId="77777777" w:rsidR="00F57990" w:rsidRPr="003E0F1A" w:rsidRDefault="00F57990">
      <w:pPr>
        <w:numPr>
          <w:ilvl w:val="2"/>
          <w:numId w:val="13"/>
        </w:numPr>
        <w:jc w:val="both"/>
      </w:pPr>
      <w:r w:rsidRPr="003E0F1A">
        <w:t xml:space="preserve">Pasūtītāja atbildīgā persona, kuras kompetencē ietilpst zemāk minētais___________________: </w:t>
      </w:r>
    </w:p>
    <w:p w14:paraId="49682DDF" w14:textId="77777777" w:rsidR="00F57990" w:rsidRPr="003E0F1A" w:rsidRDefault="00F57990">
      <w:pPr>
        <w:numPr>
          <w:ilvl w:val="3"/>
          <w:numId w:val="13"/>
        </w:numPr>
        <w:ind w:left="1418" w:hanging="851"/>
        <w:jc w:val="both"/>
      </w:pPr>
      <w:r w:rsidRPr="003E0F1A">
        <w:t>kontrolēt Pakalpojuma sniegšanas kvalitāti un akceptēt izpildītos Pakalpojumus;</w:t>
      </w:r>
    </w:p>
    <w:p w14:paraId="3CB4A319" w14:textId="77777777" w:rsidR="00F57990" w:rsidRPr="003E0F1A" w:rsidRDefault="00F57990">
      <w:pPr>
        <w:numPr>
          <w:ilvl w:val="3"/>
          <w:numId w:val="13"/>
        </w:numPr>
        <w:ind w:left="1418" w:hanging="851"/>
        <w:jc w:val="both"/>
      </w:pPr>
      <w:r w:rsidRPr="003E0F1A">
        <w:t xml:space="preserve">sniegt </w:t>
      </w:r>
      <w:r w:rsidRPr="003E0F1A">
        <w:rPr>
          <w:spacing w:val="1"/>
        </w:rPr>
        <w:t>Uzņēmējam</w:t>
      </w:r>
      <w:r w:rsidRPr="003E0F1A">
        <w:rPr>
          <w:i/>
        </w:rPr>
        <w:t xml:space="preserve"> </w:t>
      </w:r>
      <w:r w:rsidRPr="003E0F1A">
        <w:t>norādījumus saskaņā ar Līguma noteikumiem;</w:t>
      </w:r>
    </w:p>
    <w:p w14:paraId="78E1BCD0" w14:textId="77777777" w:rsidR="00F57990" w:rsidRPr="003E0F1A" w:rsidRDefault="00F57990">
      <w:pPr>
        <w:numPr>
          <w:ilvl w:val="3"/>
          <w:numId w:val="13"/>
        </w:numPr>
        <w:ind w:left="1418" w:hanging="851"/>
        <w:jc w:val="both"/>
      </w:pPr>
      <w:r w:rsidRPr="003E0F1A">
        <w:t xml:space="preserve">sastādīt aktus par Līguma saistību neizpildi un nosūtīt tos </w:t>
      </w:r>
      <w:r w:rsidRPr="003E0F1A">
        <w:rPr>
          <w:spacing w:val="1"/>
        </w:rPr>
        <w:t>Uzņēmējam</w:t>
      </w:r>
      <w:r w:rsidRPr="003E0F1A">
        <w:rPr>
          <w:i/>
        </w:rPr>
        <w:t>;</w:t>
      </w:r>
    </w:p>
    <w:p w14:paraId="07156363" w14:textId="77777777" w:rsidR="00F57990" w:rsidRPr="003E0F1A" w:rsidRDefault="00F57990">
      <w:pPr>
        <w:numPr>
          <w:ilvl w:val="1"/>
          <w:numId w:val="13"/>
        </w:numPr>
        <w:ind w:left="567" w:hanging="567"/>
        <w:jc w:val="both"/>
        <w:rPr>
          <w:rStyle w:val="Hyperlink"/>
        </w:rPr>
      </w:pPr>
      <w:r w:rsidRPr="003E0F1A">
        <w:t>Uzņēmēja atbildīgā persona: ____________________________.</w:t>
      </w:r>
    </w:p>
    <w:p w14:paraId="12E6E52B" w14:textId="7BCA2B7D" w:rsidR="00F57990" w:rsidRPr="003E0F1A" w:rsidRDefault="00F57990">
      <w:pPr>
        <w:numPr>
          <w:ilvl w:val="1"/>
          <w:numId w:val="13"/>
        </w:numPr>
        <w:ind w:left="567" w:hanging="567"/>
        <w:jc w:val="both"/>
      </w:pPr>
      <w:r w:rsidRPr="003E0F1A">
        <w:t xml:space="preserve">Līgums ir </w:t>
      </w:r>
      <w:r w:rsidR="00676D02">
        <w:t>izstrādāts</w:t>
      </w:r>
      <w:r w:rsidRPr="003E0F1A">
        <w:t xml:space="preserve"> latviešu valodā uz __ (___) lapām ar </w:t>
      </w:r>
      <w:r>
        <w:t>2</w:t>
      </w:r>
      <w:r w:rsidRPr="003E0F1A">
        <w:t xml:space="preserve"> (</w:t>
      </w:r>
      <w:r>
        <w:t>diviem)</w:t>
      </w:r>
      <w:r w:rsidRPr="003E0F1A">
        <w:t xml:space="preserve"> pielikumiem un parakstīts 2 (divos) eksemplāros, no tiem vienu eksemplāru saņem Pasūtītājs, vienu - Uzņēmējs. Abiem eksemplāriem ir vienāds juridisks spēks.</w:t>
      </w:r>
    </w:p>
    <w:p w14:paraId="3EF26D8D" w14:textId="77777777" w:rsidR="00F57990" w:rsidRPr="003E0F1A" w:rsidRDefault="00F57990">
      <w:pPr>
        <w:numPr>
          <w:ilvl w:val="1"/>
          <w:numId w:val="13"/>
        </w:numPr>
        <w:ind w:left="540" w:hanging="540"/>
        <w:jc w:val="both"/>
      </w:pPr>
      <w:r w:rsidRPr="003E0F1A">
        <w:t>Līguma neatņemamas sastāvdaļas ir šādi pielikumi:</w:t>
      </w:r>
    </w:p>
    <w:p w14:paraId="75618646" w14:textId="77777777" w:rsidR="00F57990" w:rsidRPr="003E0F1A" w:rsidRDefault="00F57990">
      <w:pPr>
        <w:numPr>
          <w:ilvl w:val="2"/>
          <w:numId w:val="13"/>
        </w:numPr>
        <w:ind w:hanging="360"/>
        <w:jc w:val="both"/>
      </w:pPr>
      <w:r w:rsidRPr="003E0F1A">
        <w:t>Pielikums Nr.</w:t>
      </w:r>
      <w:r>
        <w:t>1</w:t>
      </w:r>
      <w:r w:rsidRPr="003E0F1A">
        <w:t xml:space="preserve"> - Tehniskā piedāvājuma kopija uz ___ lpp.;</w:t>
      </w:r>
    </w:p>
    <w:p w14:paraId="4CB7D9DC" w14:textId="0F1581B5" w:rsidR="00A852ED" w:rsidRPr="006F2198" w:rsidRDefault="00F57990" w:rsidP="00FE71F0">
      <w:pPr>
        <w:numPr>
          <w:ilvl w:val="2"/>
          <w:numId w:val="13"/>
        </w:numPr>
        <w:ind w:hanging="360"/>
        <w:jc w:val="both"/>
      </w:pPr>
      <w:r w:rsidRPr="003E0F1A">
        <w:t>Pielikums Nr.</w:t>
      </w:r>
      <w:r>
        <w:t>2</w:t>
      </w:r>
      <w:r w:rsidRPr="003E0F1A">
        <w:t xml:space="preserve"> - Finanšu piedāvājuma kopija uz __ lpp.</w:t>
      </w:r>
    </w:p>
    <w:p w14:paraId="442DB107" w14:textId="77777777" w:rsidR="00A852ED" w:rsidRPr="006F2198" w:rsidRDefault="00A852ED" w:rsidP="004C2D91">
      <w:pPr>
        <w:numPr>
          <w:ilvl w:val="0"/>
          <w:numId w:val="13"/>
        </w:numPr>
        <w:spacing w:before="120"/>
        <w:jc w:val="center"/>
        <w:outlineLvl w:val="0"/>
        <w:rPr>
          <w:b/>
          <w:smallCaps/>
          <w:noProof/>
        </w:rPr>
      </w:pPr>
      <w:r w:rsidRPr="006F2198">
        <w:rPr>
          <w:b/>
          <w:noProof/>
        </w:rPr>
        <w:tab/>
      </w:r>
      <w:bookmarkStart w:id="29" w:name="_Toc451777056"/>
      <w:r w:rsidRPr="006F2198">
        <w:rPr>
          <w:b/>
          <w:smallCaps/>
          <w:noProof/>
        </w:rPr>
        <w:t>Pušu rekvizīti un paraksti</w:t>
      </w:r>
      <w:bookmarkEnd w:id="29"/>
    </w:p>
    <w:p w14:paraId="4776EC70" w14:textId="77777777" w:rsidR="00205EA1" w:rsidRPr="002F380C" w:rsidRDefault="00205EA1" w:rsidP="00205EA1">
      <w:pPr>
        <w:widowControl w:val="0"/>
        <w:jc w:val="both"/>
        <w:rPr>
          <w:b/>
          <w:bCs/>
          <w:lang w:val="lv-LV"/>
        </w:rPr>
      </w:pPr>
    </w:p>
    <w:tbl>
      <w:tblPr>
        <w:tblW w:w="5000" w:type="pct"/>
        <w:jc w:val="center"/>
        <w:tblLook w:val="0000" w:firstRow="0" w:lastRow="0" w:firstColumn="0" w:lastColumn="0" w:noHBand="0" w:noVBand="0"/>
      </w:tblPr>
      <w:tblGrid>
        <w:gridCol w:w="4686"/>
        <w:gridCol w:w="4674"/>
      </w:tblGrid>
      <w:tr w:rsidR="007A165D" w:rsidRPr="002F380C" w14:paraId="074292C8" w14:textId="77777777" w:rsidTr="00AF7B30">
        <w:trPr>
          <w:jc w:val="center"/>
        </w:trPr>
        <w:tc>
          <w:tcPr>
            <w:tcW w:w="2503" w:type="pct"/>
            <w:vAlign w:val="center"/>
          </w:tcPr>
          <w:p w14:paraId="38595F47" w14:textId="5D83AD1F" w:rsidR="007A165D" w:rsidRPr="002F380C" w:rsidRDefault="007A165D" w:rsidP="00FC4DB1">
            <w:pPr>
              <w:rPr>
                <w:b/>
                <w:bCs/>
                <w:lang w:val="lv-LV"/>
              </w:rPr>
            </w:pPr>
            <w:r w:rsidRPr="002F380C">
              <w:rPr>
                <w:b/>
                <w:bCs/>
                <w:lang w:val="lv-LV"/>
              </w:rPr>
              <w:t>P</w:t>
            </w:r>
            <w:r w:rsidR="00FC4DB1" w:rsidRPr="002F380C">
              <w:rPr>
                <w:b/>
                <w:bCs/>
                <w:lang w:val="lv-LV"/>
              </w:rPr>
              <w:t>ircējs</w:t>
            </w:r>
            <w:r w:rsidRPr="002F380C">
              <w:rPr>
                <w:b/>
                <w:bCs/>
                <w:lang w:val="lv-LV"/>
              </w:rPr>
              <w:t>:</w:t>
            </w:r>
          </w:p>
        </w:tc>
        <w:tc>
          <w:tcPr>
            <w:tcW w:w="2497" w:type="pct"/>
            <w:vAlign w:val="center"/>
          </w:tcPr>
          <w:p w14:paraId="57A8F16C" w14:textId="29DED78A" w:rsidR="007A165D" w:rsidRPr="002F380C" w:rsidRDefault="00FC4DB1" w:rsidP="00AF7B30">
            <w:pPr>
              <w:rPr>
                <w:b/>
                <w:bCs/>
                <w:lang w:val="lv-LV"/>
              </w:rPr>
            </w:pPr>
            <w:r w:rsidRPr="002F380C">
              <w:rPr>
                <w:b/>
                <w:bCs/>
                <w:lang w:val="lv-LV"/>
              </w:rPr>
              <w:t>Pārdevējs</w:t>
            </w:r>
            <w:r w:rsidR="007A165D" w:rsidRPr="002F380C">
              <w:rPr>
                <w:b/>
                <w:bCs/>
                <w:lang w:val="lv-LV"/>
              </w:rPr>
              <w:t>:</w:t>
            </w:r>
          </w:p>
        </w:tc>
      </w:tr>
      <w:tr w:rsidR="007A165D" w:rsidRPr="002F380C" w14:paraId="0444390E" w14:textId="77777777" w:rsidTr="00AF7B30">
        <w:trPr>
          <w:jc w:val="center"/>
        </w:trPr>
        <w:tc>
          <w:tcPr>
            <w:tcW w:w="2503" w:type="pct"/>
            <w:vAlign w:val="center"/>
          </w:tcPr>
          <w:p w14:paraId="2005AE44" w14:textId="77777777" w:rsidR="007A165D" w:rsidRPr="002F380C" w:rsidRDefault="007A165D" w:rsidP="00AF7B30">
            <w:pPr>
              <w:tabs>
                <w:tab w:val="left" w:pos="720"/>
                <w:tab w:val="center" w:pos="4153"/>
                <w:tab w:val="right" w:pos="8306"/>
              </w:tabs>
              <w:rPr>
                <w:b/>
                <w:bCs/>
                <w:lang w:val="lv-LV"/>
              </w:rPr>
            </w:pPr>
            <w:r w:rsidRPr="002F380C">
              <w:rPr>
                <w:b/>
                <w:bCs/>
                <w:lang w:val="lv-LV"/>
              </w:rPr>
              <w:t>Latvijas Universitāte</w:t>
            </w:r>
          </w:p>
        </w:tc>
        <w:tc>
          <w:tcPr>
            <w:tcW w:w="2497" w:type="pct"/>
            <w:vAlign w:val="center"/>
          </w:tcPr>
          <w:p w14:paraId="14FB359B" w14:textId="77777777" w:rsidR="007A165D" w:rsidRPr="002F380C" w:rsidRDefault="007A165D" w:rsidP="00AF7B30">
            <w:pPr>
              <w:rPr>
                <w:b/>
                <w:bCs/>
                <w:color w:val="000000"/>
                <w:lang w:val="lv-LV"/>
              </w:rPr>
            </w:pPr>
            <w:r w:rsidRPr="002F380C">
              <w:rPr>
                <w:b/>
                <w:bCs/>
                <w:color w:val="000000"/>
                <w:lang w:val="lv-LV"/>
              </w:rPr>
              <w:t>__________</w:t>
            </w:r>
          </w:p>
        </w:tc>
      </w:tr>
      <w:tr w:rsidR="007A165D" w:rsidRPr="002F380C" w14:paraId="772EAF44" w14:textId="77777777" w:rsidTr="00AF7B30">
        <w:trPr>
          <w:jc w:val="center"/>
        </w:trPr>
        <w:tc>
          <w:tcPr>
            <w:tcW w:w="2503" w:type="pct"/>
          </w:tcPr>
          <w:p w14:paraId="484D74F9" w14:textId="77777777" w:rsidR="007A165D" w:rsidRPr="002F380C" w:rsidRDefault="007A165D" w:rsidP="00AF7B30">
            <w:pPr>
              <w:tabs>
                <w:tab w:val="left" w:pos="720"/>
                <w:tab w:val="center" w:pos="4153"/>
                <w:tab w:val="right" w:pos="8306"/>
              </w:tabs>
              <w:rPr>
                <w:lang w:val="lv-LV"/>
              </w:rPr>
            </w:pPr>
            <w:r w:rsidRPr="002F380C">
              <w:rPr>
                <w:lang w:val="lv-LV"/>
              </w:rPr>
              <w:t>Juridiskā adrese:</w:t>
            </w:r>
          </w:p>
          <w:p w14:paraId="5E8D58B6" w14:textId="77777777" w:rsidR="007A165D" w:rsidRPr="002F380C" w:rsidRDefault="007A165D" w:rsidP="00AF7B30">
            <w:pPr>
              <w:tabs>
                <w:tab w:val="left" w:pos="720"/>
                <w:tab w:val="center" w:pos="4153"/>
                <w:tab w:val="right" w:pos="8306"/>
              </w:tabs>
              <w:rPr>
                <w:lang w:val="lv-LV"/>
              </w:rPr>
            </w:pPr>
            <w:r w:rsidRPr="002F380C">
              <w:rPr>
                <w:lang w:val="lv-LV"/>
              </w:rPr>
              <w:t>Raiņa bulvāris 19, Rīga, LV-1586</w:t>
            </w:r>
          </w:p>
        </w:tc>
        <w:tc>
          <w:tcPr>
            <w:tcW w:w="2497" w:type="pct"/>
            <w:vAlign w:val="center"/>
          </w:tcPr>
          <w:p w14:paraId="6F91194D" w14:textId="77777777" w:rsidR="007A165D" w:rsidRPr="002F380C" w:rsidRDefault="007A165D" w:rsidP="00AF7B30">
            <w:pPr>
              <w:rPr>
                <w:color w:val="000000"/>
                <w:lang w:val="lv-LV"/>
              </w:rPr>
            </w:pPr>
            <w:r w:rsidRPr="002F380C">
              <w:rPr>
                <w:color w:val="000000"/>
                <w:lang w:val="lv-LV"/>
              </w:rPr>
              <w:t>Juridiskā adrese:</w:t>
            </w:r>
          </w:p>
          <w:p w14:paraId="2C84A159" w14:textId="77777777" w:rsidR="007A165D" w:rsidRPr="002F380C" w:rsidRDefault="007A165D" w:rsidP="00AF7B30">
            <w:pPr>
              <w:rPr>
                <w:color w:val="000000"/>
                <w:lang w:val="lv-LV"/>
              </w:rPr>
            </w:pPr>
            <w:r w:rsidRPr="002F380C">
              <w:rPr>
                <w:color w:val="000000"/>
                <w:lang w:val="lv-LV"/>
              </w:rPr>
              <w:t xml:space="preserve">__________________ </w:t>
            </w:r>
          </w:p>
        </w:tc>
      </w:tr>
      <w:tr w:rsidR="007A165D" w:rsidRPr="002F380C" w14:paraId="490382E1" w14:textId="77777777" w:rsidTr="00AF7B30">
        <w:trPr>
          <w:jc w:val="center"/>
        </w:trPr>
        <w:tc>
          <w:tcPr>
            <w:tcW w:w="2503" w:type="pct"/>
            <w:vAlign w:val="center"/>
          </w:tcPr>
          <w:p w14:paraId="5506BF09" w14:textId="77777777" w:rsidR="007A165D" w:rsidRPr="002F380C" w:rsidRDefault="007A165D" w:rsidP="00AF7B30">
            <w:pPr>
              <w:ind w:left="-74" w:firstLine="74"/>
              <w:rPr>
                <w:lang w:val="lv-LV"/>
              </w:rPr>
            </w:pPr>
            <w:r w:rsidRPr="002F380C">
              <w:rPr>
                <w:lang w:val="lv-LV"/>
              </w:rPr>
              <w:t>Reģ. apl. Nr.3341000218</w:t>
            </w:r>
          </w:p>
        </w:tc>
        <w:tc>
          <w:tcPr>
            <w:tcW w:w="2497" w:type="pct"/>
            <w:vAlign w:val="center"/>
          </w:tcPr>
          <w:p w14:paraId="7EDB9581" w14:textId="77777777" w:rsidR="007A165D" w:rsidRPr="002F380C" w:rsidRDefault="007A165D" w:rsidP="00AF7B30">
            <w:pPr>
              <w:rPr>
                <w:color w:val="000000"/>
                <w:lang w:val="lv-LV"/>
              </w:rPr>
            </w:pPr>
            <w:r w:rsidRPr="002F380C">
              <w:rPr>
                <w:color w:val="000000"/>
                <w:lang w:val="lv-LV"/>
              </w:rPr>
              <w:t>Reģ.Nr._______________</w:t>
            </w:r>
          </w:p>
        </w:tc>
      </w:tr>
      <w:tr w:rsidR="007A165D" w:rsidRPr="002F380C" w14:paraId="24053863" w14:textId="77777777" w:rsidTr="00AF7B30">
        <w:trPr>
          <w:jc w:val="center"/>
        </w:trPr>
        <w:tc>
          <w:tcPr>
            <w:tcW w:w="2503" w:type="pct"/>
            <w:vAlign w:val="center"/>
          </w:tcPr>
          <w:p w14:paraId="26C0C5E2" w14:textId="77777777" w:rsidR="007A165D" w:rsidRPr="002F380C" w:rsidRDefault="007A165D" w:rsidP="00AF7B30">
            <w:pPr>
              <w:tabs>
                <w:tab w:val="left" w:pos="720"/>
                <w:tab w:val="center" w:pos="4153"/>
                <w:tab w:val="right" w:pos="8306"/>
              </w:tabs>
              <w:rPr>
                <w:lang w:val="lv-LV"/>
              </w:rPr>
            </w:pPr>
            <w:r w:rsidRPr="002F380C">
              <w:rPr>
                <w:lang w:val="lv-LV"/>
              </w:rPr>
              <w:t>PVN reģ. Nr. LV90000076669</w:t>
            </w:r>
          </w:p>
        </w:tc>
        <w:tc>
          <w:tcPr>
            <w:tcW w:w="2497" w:type="pct"/>
            <w:vAlign w:val="center"/>
          </w:tcPr>
          <w:p w14:paraId="4C744844" w14:textId="77777777" w:rsidR="007A165D" w:rsidRPr="002F380C" w:rsidRDefault="007A165D" w:rsidP="00AF7B30">
            <w:pPr>
              <w:rPr>
                <w:color w:val="000000"/>
                <w:lang w:val="lv-LV"/>
              </w:rPr>
            </w:pPr>
            <w:r w:rsidRPr="002F380C">
              <w:rPr>
                <w:color w:val="000000"/>
                <w:lang w:val="lv-LV"/>
              </w:rPr>
              <w:t>PVN reģ.Nr.______________</w:t>
            </w:r>
          </w:p>
        </w:tc>
      </w:tr>
      <w:tr w:rsidR="007A165D" w:rsidRPr="002F380C" w14:paraId="2A358027" w14:textId="77777777" w:rsidTr="00AF7B30">
        <w:trPr>
          <w:jc w:val="center"/>
        </w:trPr>
        <w:tc>
          <w:tcPr>
            <w:tcW w:w="2503" w:type="pct"/>
            <w:vAlign w:val="center"/>
          </w:tcPr>
          <w:p w14:paraId="77510614" w14:textId="77777777" w:rsidR="007A165D" w:rsidRPr="002F380C" w:rsidRDefault="007A165D" w:rsidP="00AF7B30">
            <w:pPr>
              <w:rPr>
                <w:color w:val="000000"/>
                <w:lang w:val="lv-LV"/>
              </w:rPr>
            </w:pPr>
            <w:r w:rsidRPr="002F380C">
              <w:rPr>
                <w:color w:val="000000"/>
                <w:lang w:val="lv-LV"/>
              </w:rPr>
              <w:t xml:space="preserve">Tel., </w:t>
            </w:r>
            <w:smartTag w:uri="schemas-tilde-lv/tildestengine" w:element="veidnes">
              <w:smartTagPr>
                <w:attr w:name="id" w:val="-1"/>
                <w:attr w:name="baseform" w:val="fakss"/>
                <w:attr w:name="text" w:val="fakss"/>
              </w:smartTagPr>
              <w:r w:rsidRPr="002F380C">
                <w:rPr>
                  <w:color w:val="000000"/>
                  <w:lang w:val="lv-LV"/>
                </w:rPr>
                <w:t>fakss</w:t>
              </w:r>
            </w:smartTag>
            <w:r w:rsidRPr="002F380C">
              <w:rPr>
                <w:color w:val="000000"/>
                <w:lang w:val="lv-LV"/>
              </w:rPr>
              <w:t>: 67034301, 67225039</w:t>
            </w:r>
          </w:p>
          <w:p w14:paraId="7A631E7B" w14:textId="77777777" w:rsidR="007A165D" w:rsidRPr="002F380C" w:rsidRDefault="007A165D" w:rsidP="00AF7B30">
            <w:pPr>
              <w:rPr>
                <w:color w:val="000000"/>
                <w:lang w:val="lv-LV"/>
              </w:rPr>
            </w:pPr>
            <w:r w:rsidRPr="002F380C">
              <w:rPr>
                <w:color w:val="000000"/>
                <w:lang w:val="lv-LV"/>
              </w:rPr>
              <w:t>Konta Nr.:</w:t>
            </w:r>
            <w:r w:rsidRPr="002F380C">
              <w:rPr>
                <w:lang w:val="lv-LV"/>
              </w:rPr>
              <w:t xml:space="preserve"> ____________</w:t>
            </w:r>
          </w:p>
        </w:tc>
        <w:tc>
          <w:tcPr>
            <w:tcW w:w="2497" w:type="pct"/>
            <w:vAlign w:val="center"/>
          </w:tcPr>
          <w:p w14:paraId="47954035" w14:textId="77777777" w:rsidR="007A165D" w:rsidRPr="002F380C" w:rsidRDefault="007A165D" w:rsidP="00AF7B30">
            <w:pPr>
              <w:rPr>
                <w:color w:val="000000"/>
                <w:lang w:val="lv-LV"/>
              </w:rPr>
            </w:pPr>
            <w:r w:rsidRPr="002F380C">
              <w:rPr>
                <w:color w:val="000000"/>
                <w:lang w:val="lv-LV"/>
              </w:rPr>
              <w:t xml:space="preserve">Tel., </w:t>
            </w:r>
            <w:smartTag w:uri="schemas-tilde-lv/tildestengine" w:element="veidnes">
              <w:smartTagPr>
                <w:attr w:name="id" w:val="-1"/>
                <w:attr w:name="baseform" w:val="fakss"/>
                <w:attr w:name="text" w:val="fakss"/>
              </w:smartTagPr>
              <w:r w:rsidRPr="002F380C">
                <w:rPr>
                  <w:color w:val="000000"/>
                  <w:lang w:val="lv-LV"/>
                </w:rPr>
                <w:t>fakss</w:t>
              </w:r>
            </w:smartTag>
            <w:r w:rsidRPr="002F380C">
              <w:rPr>
                <w:color w:val="000000"/>
                <w:lang w:val="lv-LV"/>
              </w:rPr>
              <w:t>:</w:t>
            </w:r>
          </w:p>
          <w:p w14:paraId="43CCFDE8" w14:textId="77777777" w:rsidR="007A165D" w:rsidRPr="002F380C" w:rsidRDefault="007A165D" w:rsidP="00AF7B30">
            <w:pPr>
              <w:rPr>
                <w:color w:val="000000"/>
                <w:lang w:val="lv-LV"/>
              </w:rPr>
            </w:pPr>
            <w:r w:rsidRPr="002F380C">
              <w:rPr>
                <w:color w:val="000000"/>
                <w:lang w:val="lv-LV"/>
              </w:rPr>
              <w:t>Konta Nr.: ___________________</w:t>
            </w:r>
          </w:p>
        </w:tc>
      </w:tr>
      <w:tr w:rsidR="007A165D" w:rsidRPr="002F380C" w14:paraId="1A9CF45A" w14:textId="77777777" w:rsidTr="00AF7B30">
        <w:trPr>
          <w:jc w:val="center"/>
        </w:trPr>
        <w:tc>
          <w:tcPr>
            <w:tcW w:w="2503" w:type="pct"/>
            <w:vAlign w:val="center"/>
          </w:tcPr>
          <w:p w14:paraId="61822DF6" w14:textId="77777777" w:rsidR="007A165D" w:rsidRPr="002F380C" w:rsidRDefault="007A165D" w:rsidP="00AF7B30">
            <w:pPr>
              <w:rPr>
                <w:color w:val="000000"/>
                <w:lang w:val="lv-LV"/>
              </w:rPr>
            </w:pPr>
            <w:r w:rsidRPr="002F380C">
              <w:rPr>
                <w:color w:val="000000"/>
                <w:lang w:val="lv-LV"/>
              </w:rPr>
              <w:t xml:space="preserve">Banka: </w:t>
            </w:r>
            <w:r w:rsidRPr="002F380C">
              <w:rPr>
                <w:lang w:val="lv-LV"/>
              </w:rPr>
              <w:t>_____________</w:t>
            </w:r>
          </w:p>
        </w:tc>
        <w:tc>
          <w:tcPr>
            <w:tcW w:w="2497" w:type="pct"/>
            <w:vAlign w:val="center"/>
          </w:tcPr>
          <w:p w14:paraId="5A2A0F61" w14:textId="77777777" w:rsidR="007A165D" w:rsidRPr="002F380C" w:rsidRDefault="007A165D" w:rsidP="00AF7B30">
            <w:pPr>
              <w:rPr>
                <w:color w:val="000000"/>
                <w:lang w:val="lv-LV"/>
              </w:rPr>
            </w:pPr>
            <w:r w:rsidRPr="002F380C">
              <w:rPr>
                <w:color w:val="000000"/>
                <w:lang w:val="lv-LV"/>
              </w:rPr>
              <w:t xml:space="preserve">Banka: ______________ </w:t>
            </w:r>
          </w:p>
        </w:tc>
      </w:tr>
      <w:tr w:rsidR="007A165D" w:rsidRPr="002F380C" w14:paraId="79679BE8" w14:textId="77777777" w:rsidTr="00AF7B30">
        <w:trPr>
          <w:jc w:val="center"/>
        </w:trPr>
        <w:tc>
          <w:tcPr>
            <w:tcW w:w="2503" w:type="pct"/>
            <w:vAlign w:val="center"/>
          </w:tcPr>
          <w:p w14:paraId="1256DAB1" w14:textId="77777777" w:rsidR="007A165D" w:rsidRPr="002F380C" w:rsidRDefault="007A165D" w:rsidP="00AF7B30">
            <w:pPr>
              <w:rPr>
                <w:color w:val="000000"/>
                <w:lang w:val="lv-LV"/>
              </w:rPr>
            </w:pPr>
            <w:r w:rsidRPr="002F380C">
              <w:rPr>
                <w:color w:val="000000"/>
                <w:lang w:val="lv-LV"/>
              </w:rPr>
              <w:t xml:space="preserve">Kods: </w:t>
            </w:r>
            <w:r w:rsidRPr="002F380C">
              <w:rPr>
                <w:lang w:val="lv-LV"/>
              </w:rPr>
              <w:t>______________</w:t>
            </w:r>
          </w:p>
        </w:tc>
        <w:tc>
          <w:tcPr>
            <w:tcW w:w="2497" w:type="pct"/>
            <w:vAlign w:val="center"/>
          </w:tcPr>
          <w:p w14:paraId="29108268" w14:textId="77777777" w:rsidR="007A165D" w:rsidRPr="002F380C" w:rsidRDefault="007A165D" w:rsidP="00AF7B30">
            <w:pPr>
              <w:rPr>
                <w:color w:val="000000"/>
                <w:lang w:val="lv-LV"/>
              </w:rPr>
            </w:pPr>
            <w:r w:rsidRPr="002F380C">
              <w:rPr>
                <w:color w:val="000000"/>
                <w:lang w:val="lv-LV"/>
              </w:rPr>
              <w:t>Kods: _____________</w:t>
            </w:r>
          </w:p>
        </w:tc>
      </w:tr>
      <w:tr w:rsidR="007A165D" w:rsidRPr="002F380C" w14:paraId="1378113D" w14:textId="77777777" w:rsidTr="00AF7B30">
        <w:trPr>
          <w:jc w:val="center"/>
        </w:trPr>
        <w:tc>
          <w:tcPr>
            <w:tcW w:w="2503" w:type="pct"/>
            <w:vAlign w:val="center"/>
          </w:tcPr>
          <w:p w14:paraId="16D5021A" w14:textId="77777777" w:rsidR="007A165D" w:rsidRPr="002F380C" w:rsidRDefault="007A165D" w:rsidP="00AF7B30">
            <w:pPr>
              <w:rPr>
                <w:lang w:val="lv-LV"/>
              </w:rPr>
            </w:pPr>
          </w:p>
          <w:p w14:paraId="04BE6BCD" w14:textId="77777777" w:rsidR="007A165D" w:rsidRPr="002F380C" w:rsidRDefault="007A165D" w:rsidP="00AF7B30">
            <w:pPr>
              <w:rPr>
                <w:lang w:val="lv-LV"/>
              </w:rPr>
            </w:pPr>
            <w:r w:rsidRPr="002F380C">
              <w:rPr>
                <w:lang w:val="lv-LV"/>
              </w:rPr>
              <w:t>____________________</w:t>
            </w:r>
          </w:p>
          <w:p w14:paraId="183A4E79" w14:textId="77777777" w:rsidR="007A165D" w:rsidRPr="002F380C" w:rsidRDefault="007A165D" w:rsidP="00AF7B30">
            <w:pPr>
              <w:rPr>
                <w:lang w:val="lv-LV"/>
              </w:rPr>
            </w:pPr>
            <w:r w:rsidRPr="002F380C">
              <w:rPr>
                <w:lang w:val="lv-LV"/>
              </w:rPr>
              <w:t>____________ /____________/</w:t>
            </w:r>
          </w:p>
          <w:p w14:paraId="0FE137E0" w14:textId="77777777" w:rsidR="007A165D" w:rsidRPr="002F380C" w:rsidRDefault="007A165D" w:rsidP="00AF7B30">
            <w:pPr>
              <w:rPr>
                <w:lang w:val="lv-LV"/>
              </w:rPr>
            </w:pPr>
          </w:p>
        </w:tc>
        <w:tc>
          <w:tcPr>
            <w:tcW w:w="2497" w:type="pct"/>
            <w:vAlign w:val="center"/>
          </w:tcPr>
          <w:p w14:paraId="4E293D87" w14:textId="77777777" w:rsidR="007A165D" w:rsidRPr="002F380C" w:rsidRDefault="007A165D" w:rsidP="00AF7B30">
            <w:pPr>
              <w:rPr>
                <w:color w:val="000000"/>
                <w:lang w:val="lv-LV"/>
              </w:rPr>
            </w:pPr>
          </w:p>
          <w:p w14:paraId="1F2A43E1" w14:textId="77777777" w:rsidR="007A165D" w:rsidRPr="002F380C" w:rsidRDefault="007A165D" w:rsidP="00AF7B30">
            <w:pPr>
              <w:rPr>
                <w:color w:val="000000"/>
                <w:lang w:val="lv-LV"/>
              </w:rPr>
            </w:pPr>
            <w:r w:rsidRPr="002F380C">
              <w:rPr>
                <w:color w:val="000000"/>
                <w:lang w:val="lv-LV"/>
              </w:rPr>
              <w:t>___________________</w:t>
            </w:r>
          </w:p>
          <w:p w14:paraId="337ACE6E" w14:textId="77777777" w:rsidR="007A165D" w:rsidRPr="002F380C" w:rsidRDefault="007A165D" w:rsidP="00AF7B30">
            <w:pPr>
              <w:rPr>
                <w:lang w:val="lv-LV"/>
              </w:rPr>
            </w:pPr>
            <w:r w:rsidRPr="002F380C">
              <w:rPr>
                <w:lang w:val="lv-LV"/>
              </w:rPr>
              <w:t>____________ /____________/</w:t>
            </w:r>
          </w:p>
          <w:p w14:paraId="094E1493" w14:textId="77777777" w:rsidR="007A165D" w:rsidRPr="002F380C" w:rsidRDefault="007A165D" w:rsidP="00AF7B30">
            <w:pPr>
              <w:rPr>
                <w:color w:val="000000"/>
                <w:lang w:val="lv-LV"/>
              </w:rPr>
            </w:pPr>
          </w:p>
        </w:tc>
      </w:tr>
    </w:tbl>
    <w:p w14:paraId="003A0FBB" w14:textId="77777777" w:rsidR="00205EA1" w:rsidRPr="002F380C" w:rsidRDefault="00205EA1" w:rsidP="00205EA1">
      <w:pPr>
        <w:jc w:val="both"/>
        <w:rPr>
          <w:b/>
          <w:bCs/>
          <w:lang w:val="lv-LV"/>
        </w:rPr>
      </w:pPr>
    </w:p>
    <w:p w14:paraId="25974621" w14:textId="77777777" w:rsidR="00E116F5" w:rsidRPr="002F380C" w:rsidRDefault="00E116F5" w:rsidP="00205EA1">
      <w:pPr>
        <w:jc w:val="both"/>
        <w:rPr>
          <w:b/>
          <w:bCs/>
          <w:lang w:val="lv-LV"/>
        </w:rPr>
      </w:pPr>
    </w:p>
    <w:p w14:paraId="288BC6C5" w14:textId="2006856F" w:rsidR="00D32198" w:rsidRPr="002F380C" w:rsidRDefault="00D32198" w:rsidP="00B962FE">
      <w:pPr>
        <w:spacing w:after="160" w:line="259" w:lineRule="auto"/>
        <w:jc w:val="right"/>
        <w:rPr>
          <w:b/>
          <w:lang w:val="lv-LV"/>
        </w:rPr>
      </w:pPr>
      <w:r w:rsidRPr="002F380C">
        <w:rPr>
          <w:b/>
          <w:lang w:val="lv-LV"/>
        </w:rPr>
        <w:t>1.pielikums</w:t>
      </w:r>
    </w:p>
    <w:p w14:paraId="15553728" w14:textId="746C39B2" w:rsidR="00D32198" w:rsidRPr="002F380C" w:rsidRDefault="00FC4DB1" w:rsidP="00D32198">
      <w:pPr>
        <w:jc w:val="right"/>
        <w:rPr>
          <w:lang w:val="lv-LV"/>
        </w:rPr>
      </w:pPr>
      <w:r w:rsidRPr="002F380C">
        <w:rPr>
          <w:lang w:val="lv-LV"/>
        </w:rPr>
        <w:t>p</w:t>
      </w:r>
      <w:r w:rsidR="00D32198" w:rsidRPr="002F380C">
        <w:rPr>
          <w:lang w:val="lv-LV"/>
        </w:rPr>
        <w:t>ie 201</w:t>
      </w:r>
      <w:r w:rsidR="00BA7A49">
        <w:rPr>
          <w:lang w:val="lv-LV"/>
        </w:rPr>
        <w:t>8</w:t>
      </w:r>
      <w:r w:rsidR="00D32198" w:rsidRPr="002F380C">
        <w:rPr>
          <w:lang w:val="lv-LV"/>
        </w:rPr>
        <w:t>.gada ___._________</w:t>
      </w:r>
    </w:p>
    <w:p w14:paraId="4E88C9B5" w14:textId="370E9092" w:rsidR="00FC4DB1" w:rsidRPr="002F380C" w:rsidRDefault="00D32198" w:rsidP="00FC4DB1">
      <w:pPr>
        <w:jc w:val="right"/>
        <w:rPr>
          <w:lang w:val="lv-LV"/>
        </w:rPr>
      </w:pPr>
      <w:r w:rsidRPr="002F380C">
        <w:rPr>
          <w:lang w:val="lv-LV"/>
        </w:rPr>
        <w:t>līguma Nr. ________</w:t>
      </w:r>
      <w:r w:rsidR="00FC4DB1" w:rsidRPr="002F380C">
        <w:rPr>
          <w:lang w:val="lv-LV"/>
        </w:rPr>
        <w:t xml:space="preserve">, </w:t>
      </w:r>
    </w:p>
    <w:p w14:paraId="06A3054A" w14:textId="72CA03AB" w:rsidR="00FC4DB1" w:rsidRPr="002F380C" w:rsidRDefault="00FC4DB1" w:rsidP="00FC4DB1">
      <w:pPr>
        <w:jc w:val="right"/>
        <w:rPr>
          <w:lang w:val="lv-LV"/>
        </w:rPr>
      </w:pPr>
      <w:r w:rsidRPr="002F380C">
        <w:rPr>
          <w:lang w:val="lv-LV"/>
        </w:rPr>
        <w:t>kas noslēgts ar ________________</w:t>
      </w:r>
    </w:p>
    <w:p w14:paraId="68DB4200" w14:textId="77777777" w:rsidR="00D32198" w:rsidRPr="002F380C" w:rsidRDefault="00D32198" w:rsidP="00D32198">
      <w:pPr>
        <w:tabs>
          <w:tab w:val="left" w:pos="3119"/>
        </w:tabs>
        <w:spacing w:after="80"/>
        <w:jc w:val="both"/>
        <w:rPr>
          <w:b/>
          <w:lang w:val="lv-LV"/>
        </w:rPr>
      </w:pPr>
    </w:p>
    <w:p w14:paraId="3E7FF269" w14:textId="1D3EF823" w:rsidR="00D32198" w:rsidRPr="002F380C" w:rsidRDefault="00DA7E7F" w:rsidP="00D32198">
      <w:pPr>
        <w:spacing w:after="80"/>
        <w:jc w:val="center"/>
        <w:rPr>
          <w:b/>
          <w:lang w:val="lv-LV"/>
        </w:rPr>
      </w:pPr>
      <w:r w:rsidRPr="002F380C">
        <w:rPr>
          <w:b/>
          <w:lang w:val="lv-LV"/>
        </w:rPr>
        <w:t>TEHNISKAIS PIEDĀVĀJUMS</w:t>
      </w:r>
    </w:p>
    <w:p w14:paraId="4D83877A" w14:textId="77777777" w:rsidR="00D32198" w:rsidRPr="002F380C" w:rsidRDefault="00D32198" w:rsidP="00D32198">
      <w:pPr>
        <w:jc w:val="both"/>
        <w:rPr>
          <w:lang w:val="lv-LV"/>
        </w:rPr>
      </w:pPr>
    </w:p>
    <w:p w14:paraId="49F12B49" w14:textId="77777777" w:rsidR="00D32198" w:rsidRPr="002F380C" w:rsidRDefault="00D32198" w:rsidP="00D32198">
      <w:pPr>
        <w:tabs>
          <w:tab w:val="left" w:pos="3119"/>
        </w:tabs>
        <w:spacing w:after="80"/>
        <w:jc w:val="both"/>
        <w:rPr>
          <w:lang w:val="lv-LV"/>
        </w:rPr>
      </w:pPr>
    </w:p>
    <w:p w14:paraId="7657FD76" w14:textId="77777777" w:rsidR="00D32198" w:rsidRPr="002F380C" w:rsidRDefault="00D32198" w:rsidP="00D32198">
      <w:pPr>
        <w:jc w:val="both"/>
        <w:rPr>
          <w:lang w:val="lv-LV"/>
        </w:rPr>
      </w:pPr>
    </w:p>
    <w:p w14:paraId="00100ED4" w14:textId="77777777" w:rsidR="00D32198" w:rsidRPr="002F380C" w:rsidRDefault="00D32198" w:rsidP="00D32198">
      <w:pPr>
        <w:jc w:val="both"/>
        <w:rPr>
          <w:lang w:val="lv-LV"/>
        </w:rPr>
      </w:pPr>
    </w:p>
    <w:p w14:paraId="4FBD7AA2" w14:textId="39C7D8BA" w:rsidR="00DE758B" w:rsidRPr="002F380C" w:rsidRDefault="00DE758B" w:rsidP="00DE758B">
      <w:pPr>
        <w:jc w:val="right"/>
        <w:rPr>
          <w:b/>
          <w:lang w:val="lv-LV"/>
        </w:rPr>
      </w:pPr>
      <w:r>
        <w:rPr>
          <w:b/>
          <w:lang w:val="lv-LV"/>
        </w:rPr>
        <w:t>2</w:t>
      </w:r>
      <w:r w:rsidRPr="002F380C">
        <w:rPr>
          <w:b/>
          <w:lang w:val="lv-LV"/>
        </w:rPr>
        <w:t>.pielikums</w:t>
      </w:r>
    </w:p>
    <w:p w14:paraId="33166EDF" w14:textId="22F1D120" w:rsidR="00DE758B" w:rsidRPr="002F380C" w:rsidRDefault="00DE758B" w:rsidP="00DE758B">
      <w:pPr>
        <w:jc w:val="right"/>
        <w:rPr>
          <w:lang w:val="lv-LV"/>
        </w:rPr>
      </w:pPr>
      <w:r w:rsidRPr="002F380C">
        <w:rPr>
          <w:lang w:val="lv-LV"/>
        </w:rPr>
        <w:t>pie 201</w:t>
      </w:r>
      <w:r w:rsidR="00BA7A49">
        <w:rPr>
          <w:lang w:val="lv-LV"/>
        </w:rPr>
        <w:t>8</w:t>
      </w:r>
      <w:r w:rsidRPr="002F380C">
        <w:rPr>
          <w:lang w:val="lv-LV"/>
        </w:rPr>
        <w:t>.gada ___._________</w:t>
      </w:r>
    </w:p>
    <w:p w14:paraId="7EA83F91" w14:textId="77777777" w:rsidR="00DE758B" w:rsidRPr="002F380C" w:rsidRDefault="00DE758B" w:rsidP="00DE758B">
      <w:pPr>
        <w:jc w:val="right"/>
        <w:rPr>
          <w:lang w:val="lv-LV"/>
        </w:rPr>
      </w:pPr>
      <w:r w:rsidRPr="002F380C">
        <w:rPr>
          <w:lang w:val="lv-LV"/>
        </w:rPr>
        <w:t xml:space="preserve">līguma Nr. ________, </w:t>
      </w:r>
    </w:p>
    <w:p w14:paraId="179BA6B9" w14:textId="77777777" w:rsidR="00DE758B" w:rsidRPr="002F380C" w:rsidRDefault="00DE758B" w:rsidP="00DE758B">
      <w:pPr>
        <w:jc w:val="right"/>
        <w:rPr>
          <w:lang w:val="lv-LV"/>
        </w:rPr>
      </w:pPr>
      <w:r w:rsidRPr="002F380C">
        <w:rPr>
          <w:lang w:val="lv-LV"/>
        </w:rPr>
        <w:t>kas noslēgts ar ________________</w:t>
      </w:r>
    </w:p>
    <w:p w14:paraId="4957C339" w14:textId="77777777" w:rsidR="00DE758B" w:rsidRPr="002F380C" w:rsidRDefault="00DE758B" w:rsidP="00DE758B">
      <w:pPr>
        <w:tabs>
          <w:tab w:val="left" w:pos="3119"/>
        </w:tabs>
        <w:spacing w:after="80"/>
        <w:jc w:val="both"/>
        <w:rPr>
          <w:b/>
          <w:lang w:val="lv-LV"/>
        </w:rPr>
      </w:pPr>
    </w:p>
    <w:p w14:paraId="46E94E81" w14:textId="13C21CA0" w:rsidR="00DE758B" w:rsidRPr="002F380C" w:rsidRDefault="00DE758B" w:rsidP="00DE758B">
      <w:pPr>
        <w:spacing w:after="80"/>
        <w:jc w:val="center"/>
        <w:rPr>
          <w:b/>
          <w:lang w:val="lv-LV"/>
        </w:rPr>
      </w:pPr>
      <w:r w:rsidRPr="002F380C">
        <w:rPr>
          <w:b/>
          <w:lang w:val="lv-LV"/>
        </w:rPr>
        <w:t>FINANŠU PIEDĀVĀJUMS</w:t>
      </w:r>
    </w:p>
    <w:p w14:paraId="7F757ACF" w14:textId="77777777" w:rsidR="00DE758B" w:rsidRPr="002F380C" w:rsidRDefault="00DE758B" w:rsidP="00DE758B">
      <w:pPr>
        <w:jc w:val="both"/>
        <w:rPr>
          <w:lang w:val="lv-LV"/>
        </w:rPr>
      </w:pPr>
    </w:p>
    <w:p w14:paraId="72F18799" w14:textId="6F071C8F" w:rsidR="000B5AAC" w:rsidRPr="002F380C" w:rsidRDefault="000B5AAC" w:rsidP="002E70DA">
      <w:pPr>
        <w:spacing w:after="160" w:line="259" w:lineRule="auto"/>
        <w:rPr>
          <w:lang w:val="lv-LV"/>
        </w:rPr>
      </w:pPr>
    </w:p>
    <w:sectPr w:rsidR="000B5AAC" w:rsidRPr="002F380C" w:rsidSect="00CD41EC">
      <w:headerReference w:type="default" r:id="rId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32D97" w14:textId="77777777" w:rsidR="00FB77F9" w:rsidRDefault="00FB77F9" w:rsidP="00911C27">
      <w:r>
        <w:separator/>
      </w:r>
    </w:p>
  </w:endnote>
  <w:endnote w:type="continuationSeparator" w:id="0">
    <w:p w14:paraId="02A89583" w14:textId="77777777" w:rsidR="00FB77F9" w:rsidRDefault="00FB77F9" w:rsidP="0091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o'w Arial">
    <w:altName w:val="Arial"/>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DejaVu Sans">
    <w:charset w:val="BA"/>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BaltArial">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833480"/>
      <w:docPartObj>
        <w:docPartGallery w:val="Page Numbers (Bottom of Page)"/>
        <w:docPartUnique/>
      </w:docPartObj>
    </w:sdtPr>
    <w:sdtEndPr>
      <w:rPr>
        <w:noProof/>
      </w:rPr>
    </w:sdtEndPr>
    <w:sdtContent>
      <w:p w14:paraId="19A91446" w14:textId="20C81D7F" w:rsidR="00FA1EF3" w:rsidRDefault="00FA1EF3">
        <w:pPr>
          <w:pStyle w:val="Footer"/>
          <w:jc w:val="center"/>
        </w:pPr>
        <w:r>
          <w:fldChar w:fldCharType="begin"/>
        </w:r>
        <w:r>
          <w:instrText xml:space="preserve"> PAGE   \* MERGEFORMAT </w:instrText>
        </w:r>
        <w:r>
          <w:fldChar w:fldCharType="separate"/>
        </w:r>
        <w:r w:rsidR="00E7146B">
          <w:rPr>
            <w:noProof/>
          </w:rPr>
          <w:t>16</w:t>
        </w:r>
        <w:r>
          <w:rPr>
            <w:noProof/>
          </w:rPr>
          <w:fldChar w:fldCharType="end"/>
        </w:r>
      </w:p>
    </w:sdtContent>
  </w:sdt>
  <w:p w14:paraId="009CABFB" w14:textId="77777777" w:rsidR="00FA1EF3" w:rsidRDefault="00FA1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934096"/>
      <w:docPartObj>
        <w:docPartGallery w:val="Page Numbers (Bottom of Page)"/>
        <w:docPartUnique/>
      </w:docPartObj>
    </w:sdtPr>
    <w:sdtEndPr>
      <w:rPr>
        <w:noProof/>
      </w:rPr>
    </w:sdtEndPr>
    <w:sdtContent>
      <w:p w14:paraId="1DF79378" w14:textId="5C150E8E" w:rsidR="00FA1EF3" w:rsidRDefault="00FA1EF3">
        <w:pPr>
          <w:pStyle w:val="Footer"/>
          <w:jc w:val="center"/>
        </w:pPr>
        <w:r>
          <w:fldChar w:fldCharType="begin"/>
        </w:r>
        <w:r>
          <w:instrText xml:space="preserve"> PAGE   \* MERGEFORMAT </w:instrText>
        </w:r>
        <w:r>
          <w:fldChar w:fldCharType="separate"/>
        </w:r>
        <w:r w:rsidR="00E7146B">
          <w:rPr>
            <w:noProof/>
          </w:rPr>
          <w:t>17</w:t>
        </w:r>
        <w:r>
          <w:rPr>
            <w:noProof/>
          </w:rPr>
          <w:fldChar w:fldCharType="end"/>
        </w:r>
      </w:p>
    </w:sdtContent>
  </w:sdt>
  <w:p w14:paraId="3DE11DDD" w14:textId="77777777" w:rsidR="00FA1EF3" w:rsidRDefault="00FA1E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DCC66" w14:textId="77777777" w:rsidR="00FA1EF3" w:rsidRDefault="00FA1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A76D33" w14:textId="77777777" w:rsidR="00FA1EF3" w:rsidRDefault="00FA1E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D7FF9" w14:textId="56C6FFC8" w:rsidR="00FA1EF3" w:rsidRDefault="00FA1EF3">
    <w:pPr>
      <w:pStyle w:val="Footer"/>
      <w:jc w:val="center"/>
    </w:pPr>
    <w:r>
      <w:fldChar w:fldCharType="begin"/>
    </w:r>
    <w:r>
      <w:instrText xml:space="preserve"> PAGE   \* MERGEFORMAT </w:instrText>
    </w:r>
    <w:r>
      <w:fldChar w:fldCharType="separate"/>
    </w:r>
    <w:r w:rsidR="00E7146B">
      <w:rPr>
        <w:noProof/>
      </w:rPr>
      <w:t>28</w:t>
    </w:r>
    <w:r>
      <w:rPr>
        <w:noProof/>
      </w:rPr>
      <w:fldChar w:fldCharType="end"/>
    </w:r>
  </w:p>
  <w:p w14:paraId="04D36547" w14:textId="77777777" w:rsidR="00FA1EF3" w:rsidRDefault="00FA1E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DE54A" w14:textId="77777777" w:rsidR="00FA1EF3" w:rsidRDefault="00FA1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20075" w14:textId="77777777" w:rsidR="00FA1EF3" w:rsidRDefault="00FA1EF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DF4AD" w14:textId="0D9DAD78" w:rsidR="00FA1EF3" w:rsidRDefault="00FA1EF3">
    <w:pPr>
      <w:pStyle w:val="Footer"/>
      <w:jc w:val="center"/>
    </w:pPr>
    <w:r>
      <w:fldChar w:fldCharType="begin"/>
    </w:r>
    <w:r>
      <w:instrText xml:space="preserve"> PAGE   \* MERGEFORMAT </w:instrText>
    </w:r>
    <w:r>
      <w:fldChar w:fldCharType="separate"/>
    </w:r>
    <w:r w:rsidR="00E7146B">
      <w:rPr>
        <w:noProof/>
      </w:rPr>
      <w:t>36</w:t>
    </w:r>
    <w:r>
      <w:rPr>
        <w:noProof/>
      </w:rPr>
      <w:fldChar w:fldCharType="end"/>
    </w:r>
  </w:p>
  <w:p w14:paraId="7040522F" w14:textId="77777777" w:rsidR="00FA1EF3" w:rsidRDefault="00FA1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F9A0C" w14:textId="77777777" w:rsidR="00FB77F9" w:rsidRDefault="00FB77F9" w:rsidP="00911C27">
      <w:r>
        <w:separator/>
      </w:r>
    </w:p>
  </w:footnote>
  <w:footnote w:type="continuationSeparator" w:id="0">
    <w:p w14:paraId="000418FE" w14:textId="77777777" w:rsidR="00FB77F9" w:rsidRDefault="00FB77F9" w:rsidP="00911C27">
      <w:r>
        <w:continuationSeparator/>
      </w:r>
    </w:p>
  </w:footnote>
  <w:footnote w:id="1">
    <w:p w14:paraId="6D15073E" w14:textId="77777777" w:rsidR="00FA1EF3" w:rsidRDefault="00FA1EF3" w:rsidP="002E304F">
      <w:pPr>
        <w:pStyle w:val="FootnoteText"/>
        <w:jc w:val="both"/>
      </w:pPr>
      <w:r w:rsidRPr="00B73F06">
        <w:rPr>
          <w:rStyle w:val="FootnoteReference"/>
        </w:rPr>
        <w:footnoteRef/>
      </w:r>
      <w:r w:rsidRPr="00B73F06">
        <w:t xml:space="preserve"> Mazais uzņēmums ir uzņēmums, kurā nodarbinātas mazāk nekā 50 personas un kura gada apgrozījums un/vai gada bilance kopā nepārsniedz EUR 10 miljonus. Vidējais uzņēmums ir uzņēmums, kas nav mazais uzņēmums, un kurā nodarbinātas mazāk nekā 250 personas un kura gada apgrozījums nepārsniedz EUR 50 miljonus, un/vai, kura gada bilance k</w:t>
      </w:r>
      <w:r>
        <w:t>opā nepārsniedz EUR 43 miljonus</w:t>
      </w:r>
    </w:p>
    <w:p w14:paraId="5AC3C3AB" w14:textId="77777777" w:rsidR="00FA1EF3" w:rsidRPr="00B73F06" w:rsidRDefault="00FA1EF3" w:rsidP="002E304F">
      <w:pPr>
        <w:pStyle w:val="FootnoteText"/>
        <w:jc w:val="both"/>
      </w:pPr>
      <w:r w:rsidRPr="00B73F06">
        <w:t xml:space="preserve">(sk. </w:t>
      </w:r>
      <w:hyperlink r:id="rId1" w:history="1">
        <w:r w:rsidRPr="00B73F06">
          <w:rPr>
            <w:rStyle w:val="Hyperlink"/>
          </w:rPr>
          <w:t>https://www.iub.gov.lv/sites/default/files/upload/skaidrojums_mazajie_videjie_uzn.pdf</w:t>
        </w:r>
      </w:hyperlink>
      <w:r w:rsidRPr="00B73F06">
        <w:t>).</w:t>
      </w:r>
    </w:p>
  </w:footnote>
  <w:footnote w:id="2">
    <w:p w14:paraId="3CFD0B26" w14:textId="77777777" w:rsidR="00FA1EF3" w:rsidRPr="00B73F06" w:rsidRDefault="00FA1EF3" w:rsidP="002E304F">
      <w:pPr>
        <w:pStyle w:val="FootnoteText"/>
        <w:jc w:val="both"/>
      </w:pPr>
      <w:r w:rsidRPr="00B73F06">
        <w:rPr>
          <w:rStyle w:val="FootnoteReference"/>
        </w:rPr>
        <w:footnoteRef/>
      </w:r>
      <w:r w:rsidRPr="00B73F06">
        <w:t xml:space="preserve"> Atbilstoši PIL 63.panta trešajai daļai apakšuzņēmēja veicamo būvdarbu vai sniedzamo pakalpojumu kopējo vērtību nosaka, ņemot vērā apakšuzņēmēja un visu Iepirkuma ietvaros tā saistīto uzņēmumu veicamo būvdarbu vai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276EE" w14:textId="77777777" w:rsidR="00FA1EF3" w:rsidRPr="00DD17A6" w:rsidRDefault="00FA1EF3" w:rsidP="00AF7B30">
    <w:pPr>
      <w:pStyle w:val="Header"/>
      <w:jc w:val="center"/>
      <w:rPr>
        <w:sz w:val="20"/>
        <w:szCs w:val="20"/>
        <w:lang w:val="lv-LV"/>
      </w:rPr>
    </w:pPr>
    <w:r w:rsidRPr="00DD17A6">
      <w:rPr>
        <w:sz w:val="20"/>
        <w:szCs w:val="20"/>
        <w:lang w:val="lv-LV"/>
      </w:rPr>
      <w:t>Latvijas Universitātes</w:t>
    </w:r>
  </w:p>
  <w:p w14:paraId="41049C68" w14:textId="0356249A" w:rsidR="00FA1EF3" w:rsidRDefault="00FA1EF3" w:rsidP="005E6087">
    <w:pPr>
      <w:pStyle w:val="Header"/>
      <w:jc w:val="center"/>
      <w:rPr>
        <w:sz w:val="20"/>
        <w:szCs w:val="20"/>
        <w:lang w:val="lv-LV"/>
      </w:rPr>
    </w:pPr>
    <w:r w:rsidRPr="00DD17A6">
      <w:rPr>
        <w:sz w:val="20"/>
        <w:szCs w:val="20"/>
        <w:lang w:val="lv-LV"/>
      </w:rPr>
      <w:t>atklāta konkursa</w:t>
    </w:r>
  </w:p>
  <w:p w14:paraId="599BA443" w14:textId="52E616B1" w:rsidR="00FA1EF3" w:rsidRPr="005E6087" w:rsidRDefault="00FA1EF3" w:rsidP="005E6087">
    <w:pPr>
      <w:pStyle w:val="Header"/>
      <w:jc w:val="center"/>
      <w:rPr>
        <w:sz w:val="20"/>
        <w:szCs w:val="20"/>
        <w:lang w:val="lv-LV"/>
      </w:rPr>
    </w:pPr>
    <w:r>
      <w:rPr>
        <w:sz w:val="20"/>
        <w:szCs w:val="20"/>
        <w:lang w:val="lv-LV"/>
      </w:rPr>
      <w:t>“</w:t>
    </w:r>
    <w:r w:rsidRPr="005E6087">
      <w:rPr>
        <w:sz w:val="20"/>
        <w:szCs w:val="20"/>
        <w:lang w:val="lv-LV"/>
      </w:rPr>
      <w:t>Latvijas Universitātes Dabaszinātņu akadēmiskā centra</w:t>
    </w:r>
  </w:p>
  <w:p w14:paraId="51ADAC43" w14:textId="506B8BC8" w:rsidR="00FA1EF3" w:rsidRPr="00417AE9" w:rsidRDefault="00FA1EF3" w:rsidP="005E6087">
    <w:pPr>
      <w:jc w:val="center"/>
      <w:rPr>
        <w:bCs/>
        <w:sz w:val="20"/>
        <w:szCs w:val="20"/>
        <w:lang w:val="lv-LV"/>
      </w:rPr>
    </w:pPr>
    <w:r w:rsidRPr="005E6087">
      <w:rPr>
        <w:sz w:val="20"/>
        <w:szCs w:val="20"/>
        <w:lang w:val="lv-LV"/>
      </w:rPr>
      <w:t>Jelgavas ielā 1, Rīgā telpu un teritorijas uzkopšanas pakalpojumi</w:t>
    </w:r>
    <w:r w:rsidRPr="00417AE9">
      <w:rPr>
        <w:sz w:val="20"/>
        <w:szCs w:val="20"/>
        <w:lang w:val="lv-LV"/>
      </w:rPr>
      <w:t>”</w:t>
    </w:r>
  </w:p>
  <w:p w14:paraId="0EB6661A" w14:textId="77777777" w:rsidR="00FA1EF3" w:rsidRPr="00DD17A6" w:rsidRDefault="00FA1EF3" w:rsidP="00AF7B30">
    <w:pPr>
      <w:pStyle w:val="Header"/>
      <w:jc w:val="center"/>
      <w:rPr>
        <w:sz w:val="20"/>
        <w:szCs w:val="20"/>
        <w:lang w:val="lv-LV"/>
      </w:rPr>
    </w:pPr>
    <w:r w:rsidRPr="00417AE9">
      <w:rPr>
        <w:sz w:val="20"/>
        <w:szCs w:val="20"/>
        <w:lang w:val="lv-LV"/>
      </w:rPr>
      <w:t xml:space="preserve"> (iepirkuma identifikācijas Nr.</w:t>
    </w:r>
    <w:r>
      <w:rPr>
        <w:sz w:val="20"/>
        <w:szCs w:val="20"/>
        <w:lang w:val="lv-LV"/>
      </w:rPr>
      <w:t>LU 2018/27</w:t>
    </w:r>
    <w:r w:rsidRPr="00DD17A6">
      <w:rPr>
        <w:sz w:val="20"/>
        <w:szCs w:val="20"/>
        <w:lang w:val="lv-LV"/>
      </w:rPr>
      <w:t>)</w:t>
    </w:r>
  </w:p>
  <w:p w14:paraId="0677AC2B" w14:textId="77777777" w:rsidR="00FA1EF3" w:rsidRDefault="00FA1EF3" w:rsidP="00AF7B30">
    <w:pPr>
      <w:pStyle w:val="Header"/>
      <w:jc w:val="center"/>
      <w:rPr>
        <w:sz w:val="20"/>
        <w:lang w:val="lv-LV"/>
      </w:rPr>
    </w:pPr>
    <w:r>
      <w:rPr>
        <w:sz w:val="20"/>
        <w:lang w:val="lv-LV"/>
      </w:rPr>
      <w:t>N O L I K U M S</w:t>
    </w:r>
  </w:p>
  <w:p w14:paraId="3814B45B" w14:textId="77777777" w:rsidR="00FA1EF3" w:rsidRDefault="00FA1EF3">
    <w:pPr>
      <w:pStyle w:val="Header"/>
      <w:jc w:val="center"/>
      <w:rPr>
        <w:sz w:val="20"/>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CF791" w14:textId="77777777" w:rsidR="00FA1EF3" w:rsidRPr="00DD17A6" w:rsidRDefault="00FA1EF3" w:rsidP="00AF7B30">
    <w:pPr>
      <w:pStyle w:val="Header"/>
      <w:jc w:val="center"/>
      <w:rPr>
        <w:sz w:val="20"/>
        <w:szCs w:val="20"/>
        <w:lang w:val="lv-LV"/>
      </w:rPr>
    </w:pPr>
    <w:r w:rsidRPr="00DD17A6">
      <w:rPr>
        <w:sz w:val="20"/>
        <w:szCs w:val="20"/>
        <w:lang w:val="lv-LV"/>
      </w:rPr>
      <w:t>Latvijas Universitātes</w:t>
    </w:r>
  </w:p>
  <w:p w14:paraId="54D24C38" w14:textId="77777777" w:rsidR="00FA1EF3" w:rsidRPr="00DD17A6" w:rsidRDefault="00FA1EF3" w:rsidP="00AF7B30">
    <w:pPr>
      <w:pStyle w:val="Header"/>
      <w:jc w:val="center"/>
      <w:rPr>
        <w:sz w:val="20"/>
        <w:szCs w:val="20"/>
        <w:lang w:val="lv-LV"/>
      </w:rPr>
    </w:pPr>
    <w:r w:rsidRPr="00DD17A6">
      <w:rPr>
        <w:sz w:val="20"/>
        <w:szCs w:val="20"/>
        <w:lang w:val="lv-LV"/>
      </w:rPr>
      <w:t xml:space="preserve">atklāta konkursa </w:t>
    </w:r>
  </w:p>
  <w:p w14:paraId="22C2D251" w14:textId="0D0D3707" w:rsidR="00FA1EF3" w:rsidRPr="00417AE9" w:rsidRDefault="00FA1EF3" w:rsidP="00AF7B30">
    <w:pPr>
      <w:jc w:val="center"/>
      <w:rPr>
        <w:bCs/>
        <w:sz w:val="20"/>
        <w:szCs w:val="20"/>
        <w:lang w:val="lv-LV"/>
      </w:rPr>
    </w:pPr>
    <w:r w:rsidRPr="00DD17A6">
      <w:rPr>
        <w:sz w:val="20"/>
        <w:szCs w:val="20"/>
        <w:lang w:val="lv-LV"/>
      </w:rPr>
      <w:t>“</w:t>
    </w:r>
    <w:r w:rsidRPr="00417AE9">
      <w:rPr>
        <w:sz w:val="20"/>
        <w:szCs w:val="20"/>
        <w:lang w:val="lv-LV"/>
      </w:rPr>
      <w:t xml:space="preserve">Latvijas Universitātes </w:t>
    </w:r>
    <w:r>
      <w:rPr>
        <w:sz w:val="20"/>
        <w:szCs w:val="20"/>
        <w:lang w:val="lv-LV"/>
      </w:rPr>
      <w:t>telpu</w:t>
    </w:r>
    <w:r w:rsidRPr="00417AE9">
      <w:rPr>
        <w:sz w:val="20"/>
        <w:szCs w:val="20"/>
        <w:lang w:val="lv-LV"/>
      </w:rPr>
      <w:t xml:space="preserve"> uzkopšanas pakalpojumi” </w:t>
    </w:r>
  </w:p>
  <w:p w14:paraId="270B3C54" w14:textId="4DED894A" w:rsidR="00FA1EF3" w:rsidRPr="00DD17A6" w:rsidRDefault="00FA1EF3" w:rsidP="00AF7B30">
    <w:pPr>
      <w:pStyle w:val="Header"/>
      <w:jc w:val="center"/>
      <w:rPr>
        <w:sz w:val="20"/>
        <w:szCs w:val="20"/>
        <w:lang w:val="lv-LV"/>
      </w:rPr>
    </w:pPr>
    <w:r w:rsidRPr="00417AE9">
      <w:rPr>
        <w:sz w:val="20"/>
        <w:szCs w:val="20"/>
        <w:lang w:val="lv-LV"/>
      </w:rPr>
      <w:t xml:space="preserve"> (iepirkuma identifikācijas Nr.</w:t>
    </w:r>
    <w:r>
      <w:rPr>
        <w:sz w:val="20"/>
        <w:szCs w:val="20"/>
        <w:lang w:val="lv-LV"/>
      </w:rPr>
      <w:t>LU 2018/27</w:t>
    </w:r>
    <w:r w:rsidRPr="00DD17A6">
      <w:rPr>
        <w:sz w:val="20"/>
        <w:szCs w:val="20"/>
        <w:lang w:val="lv-LV"/>
      </w:rPr>
      <w:t>)</w:t>
    </w:r>
  </w:p>
  <w:p w14:paraId="75162041" w14:textId="77777777" w:rsidR="00FA1EF3" w:rsidRDefault="00FA1EF3" w:rsidP="00AF7B30">
    <w:pPr>
      <w:pStyle w:val="Header"/>
      <w:jc w:val="center"/>
      <w:rPr>
        <w:sz w:val="20"/>
        <w:lang w:val="lv-LV"/>
      </w:rPr>
    </w:pPr>
    <w:r>
      <w:rPr>
        <w:sz w:val="20"/>
        <w:lang w:val="lv-LV"/>
      </w:rPr>
      <w:t>N O L I K U M S</w:t>
    </w:r>
  </w:p>
  <w:p w14:paraId="6CE0513A" w14:textId="77777777" w:rsidR="00FA1EF3" w:rsidRDefault="00FA1EF3">
    <w:pPr>
      <w:pStyle w:val="Header"/>
      <w:jc w:val="center"/>
      <w:rPr>
        <w:sz w:val="20"/>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FEE4" w14:textId="77777777" w:rsidR="00FA1EF3" w:rsidRPr="00A852ED" w:rsidRDefault="00FA1EF3" w:rsidP="00911C27">
    <w:pPr>
      <w:pStyle w:val="Header"/>
      <w:jc w:val="center"/>
      <w:rPr>
        <w:sz w:val="20"/>
        <w:szCs w:val="20"/>
        <w:lang w:val="lv-LV"/>
      </w:rPr>
    </w:pPr>
    <w:r w:rsidRPr="00A852ED">
      <w:rPr>
        <w:sz w:val="20"/>
        <w:szCs w:val="20"/>
        <w:lang w:val="lv-LV"/>
      </w:rPr>
      <w:t>Latvijas Universitātes</w:t>
    </w:r>
  </w:p>
  <w:p w14:paraId="53613EAE" w14:textId="77777777" w:rsidR="00FA1EF3" w:rsidRPr="00A852ED" w:rsidRDefault="00FA1EF3" w:rsidP="00911C27">
    <w:pPr>
      <w:pStyle w:val="Header"/>
      <w:jc w:val="center"/>
      <w:rPr>
        <w:sz w:val="20"/>
        <w:szCs w:val="20"/>
        <w:lang w:val="lv-LV"/>
      </w:rPr>
    </w:pPr>
    <w:r w:rsidRPr="00A852ED">
      <w:rPr>
        <w:sz w:val="20"/>
        <w:szCs w:val="20"/>
        <w:lang w:val="lv-LV"/>
      </w:rPr>
      <w:t xml:space="preserve">atklāta konkursa </w:t>
    </w:r>
  </w:p>
  <w:p w14:paraId="4228F76C" w14:textId="3DCD1AB2" w:rsidR="00FA1EF3" w:rsidRPr="00BB16B0" w:rsidRDefault="00FA1EF3" w:rsidP="00BB16B0">
    <w:pPr>
      <w:ind w:right="-421"/>
      <w:jc w:val="center"/>
      <w:rPr>
        <w:sz w:val="20"/>
        <w:szCs w:val="20"/>
        <w:lang w:val="lv-LV"/>
      </w:rPr>
    </w:pPr>
    <w:r w:rsidRPr="00A852ED">
      <w:rPr>
        <w:sz w:val="20"/>
        <w:szCs w:val="20"/>
        <w:lang w:val="lv-LV"/>
      </w:rPr>
      <w:t>“</w:t>
    </w:r>
    <w:r w:rsidRPr="00BB16B0">
      <w:rPr>
        <w:sz w:val="20"/>
        <w:szCs w:val="20"/>
        <w:lang w:val="lv-LV"/>
      </w:rPr>
      <w:t>Latvijas Universitātes Dabaszinātņu akadēmiskā centra</w:t>
    </w:r>
  </w:p>
  <w:p w14:paraId="54AE687C" w14:textId="38A8C652" w:rsidR="00FA1EF3" w:rsidRPr="00BB16B0" w:rsidRDefault="00FA1EF3" w:rsidP="00BB16B0">
    <w:pPr>
      <w:jc w:val="center"/>
      <w:rPr>
        <w:bCs/>
        <w:sz w:val="20"/>
        <w:szCs w:val="20"/>
        <w:lang w:val="lv-LV"/>
      </w:rPr>
    </w:pPr>
    <w:r w:rsidRPr="00BB16B0">
      <w:rPr>
        <w:sz w:val="20"/>
        <w:szCs w:val="20"/>
        <w:lang w:val="lv-LV"/>
      </w:rPr>
      <w:t xml:space="preserve">Jelgavas ielā 1, Rīgā telpu un teritorijas uzkopšanas pakalpojumi” </w:t>
    </w:r>
  </w:p>
  <w:p w14:paraId="41EB3DA1" w14:textId="44DB4EFC" w:rsidR="00FA1EF3" w:rsidRDefault="00FA1EF3" w:rsidP="00911C27">
    <w:pPr>
      <w:pStyle w:val="Header"/>
      <w:jc w:val="center"/>
      <w:rPr>
        <w:sz w:val="20"/>
        <w:szCs w:val="20"/>
        <w:lang w:val="lv-LV"/>
      </w:rPr>
    </w:pPr>
    <w:r w:rsidRPr="00A852ED">
      <w:rPr>
        <w:sz w:val="20"/>
        <w:szCs w:val="20"/>
        <w:lang w:val="lv-LV"/>
      </w:rPr>
      <w:t xml:space="preserve"> (Iepirkuma identifikācijas Nr.</w:t>
    </w:r>
    <w:r>
      <w:rPr>
        <w:sz w:val="20"/>
        <w:szCs w:val="20"/>
        <w:lang w:val="lv-LV"/>
      </w:rPr>
      <w:t>LU 2018/27</w:t>
    </w:r>
    <w:r w:rsidRPr="00CB2B09">
      <w:rPr>
        <w:sz w:val="20"/>
        <w:szCs w:val="20"/>
        <w:lang w:val="lv-LV"/>
      </w:rPr>
      <w:t>)</w:t>
    </w:r>
  </w:p>
  <w:p w14:paraId="78A8287F" w14:textId="77777777" w:rsidR="00FA1EF3" w:rsidRDefault="00FA1EF3" w:rsidP="00911C27">
    <w:pPr>
      <w:pStyle w:val="Header"/>
      <w:jc w:val="center"/>
      <w:rPr>
        <w:sz w:val="20"/>
        <w:lang w:val="lv-LV"/>
      </w:rPr>
    </w:pPr>
    <w:r>
      <w:rPr>
        <w:sz w:val="20"/>
        <w:lang w:val="lv-LV"/>
      </w:rPr>
      <w:t>N O L I K U M S</w:t>
    </w:r>
  </w:p>
  <w:p w14:paraId="66267643" w14:textId="77777777" w:rsidR="00FA1EF3" w:rsidRDefault="00FA1EF3" w:rsidP="00911C27">
    <w:pPr>
      <w:pStyle w:val="Header"/>
      <w:jc w:val="center"/>
      <w:rPr>
        <w:sz w:val="20"/>
        <w:lang w:val="lv-LV"/>
      </w:rPr>
    </w:pPr>
  </w:p>
  <w:p w14:paraId="6C93D85B" w14:textId="77777777" w:rsidR="00FA1EF3" w:rsidRDefault="00FA1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489881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 w15:restartNumberingAfterBreak="0">
    <w:nsid w:val="02B87982"/>
    <w:multiLevelType w:val="multilevel"/>
    <w:tmpl w:val="A9CA39B0"/>
    <w:lvl w:ilvl="0">
      <w:start w:val="5"/>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9CA3AEB"/>
    <w:multiLevelType w:val="multilevel"/>
    <w:tmpl w:val="24A4ECE8"/>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48E4194"/>
    <w:multiLevelType w:val="multilevel"/>
    <w:tmpl w:val="3F201A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315F10"/>
    <w:multiLevelType w:val="multilevel"/>
    <w:tmpl w:val="01A8CD6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02254E"/>
    <w:multiLevelType w:val="multilevel"/>
    <w:tmpl w:val="1DF00B24"/>
    <w:lvl w:ilvl="0">
      <w:start w:val="1"/>
      <w:numFmt w:val="decimal"/>
      <w:lvlText w:val="%1."/>
      <w:lvlJc w:val="left"/>
      <w:pPr>
        <w:ind w:left="360" w:hanging="360"/>
      </w:pPr>
      <w:rPr>
        <w:rFonts w:hint="default"/>
        <w:b/>
      </w:rPr>
    </w:lvl>
    <w:lvl w:ilvl="1">
      <w:start w:val="1"/>
      <w:numFmt w:val="decimal"/>
      <w:isLgl/>
      <w:lvlText w:val="%1.%2."/>
      <w:lvlJc w:val="left"/>
      <w:pPr>
        <w:ind w:left="780" w:hanging="420"/>
      </w:pPr>
      <w:rPr>
        <w:rFonts w:hint="default"/>
        <w:b/>
        <w:i w:val="0"/>
        <w:iCs w:val="0"/>
        <w:sz w:val="24"/>
        <w:szCs w:val="24"/>
      </w:rPr>
    </w:lvl>
    <w:lvl w:ilvl="2">
      <w:start w:val="1"/>
      <w:numFmt w:val="decimal"/>
      <w:isLgl/>
      <w:lvlText w:val="%1.%2.%3."/>
      <w:lvlJc w:val="left"/>
      <w:pPr>
        <w:ind w:left="1440" w:hanging="720"/>
      </w:pPr>
      <w:rPr>
        <w:rFonts w:hint="default"/>
        <w:b/>
        <w:sz w:val="24"/>
        <w:szCs w:val="24"/>
      </w:rPr>
    </w:lvl>
    <w:lvl w:ilvl="3">
      <w:start w:val="1"/>
      <w:numFmt w:val="decimal"/>
      <w:isLgl/>
      <w:lvlText w:val="%1.%2.%3.%4."/>
      <w:lvlJc w:val="left"/>
      <w:pPr>
        <w:ind w:left="1800" w:hanging="720"/>
      </w:pPr>
      <w:rPr>
        <w:rFonts w:hint="default"/>
        <w:b/>
        <w:bCs/>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E60451D"/>
    <w:multiLevelType w:val="multilevel"/>
    <w:tmpl w:val="86EA69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2"/>
        <w:szCs w:val="22"/>
      </w:rPr>
    </w:lvl>
    <w:lvl w:ilvl="2">
      <w:start w:val="1"/>
      <w:numFmt w:val="decimal"/>
      <w:lvlText w:val="%1.%2.%3."/>
      <w:lvlJc w:val="left"/>
      <w:pPr>
        <w:ind w:left="1004" w:hanging="720"/>
      </w:pPr>
      <w:rPr>
        <w:rFonts w:hint="default"/>
        <w:b/>
      </w:rPr>
    </w:lvl>
    <w:lvl w:ilvl="3">
      <w:start w:val="1"/>
      <w:numFmt w:val="decimal"/>
      <w:lvlText w:val="%1.%2.%3.%4."/>
      <w:lvlJc w:val="left"/>
      <w:pPr>
        <w:ind w:left="2901" w:hanging="720"/>
      </w:pPr>
      <w:rPr>
        <w:rFonts w:hint="default"/>
        <w:b/>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7" w15:restartNumberingAfterBreak="0">
    <w:nsid w:val="30654D45"/>
    <w:multiLevelType w:val="multilevel"/>
    <w:tmpl w:val="3FEA468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ascii="Times New Roman" w:hAnsi="Times New Roman" w:cs="Times New Roman" w:hint="default"/>
        <w:b/>
        <w:color w:val="auto"/>
        <w:sz w:val="24"/>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695D3C"/>
    <w:multiLevelType w:val="multilevel"/>
    <w:tmpl w:val="A55A173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43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5A070AB"/>
    <w:multiLevelType w:val="multilevel"/>
    <w:tmpl w:val="97983424"/>
    <w:lvl w:ilvl="0">
      <w:start w:val="1"/>
      <w:numFmt w:val="decimal"/>
      <w:lvlText w:val="%1."/>
      <w:lvlJc w:val="left"/>
      <w:pPr>
        <w:ind w:left="510" w:hanging="510"/>
      </w:pPr>
      <w:rPr>
        <w:rFonts w:hint="default"/>
        <w:b/>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69C2C36"/>
    <w:multiLevelType w:val="multilevel"/>
    <w:tmpl w:val="1F1CBF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710720"/>
    <w:multiLevelType w:val="multilevel"/>
    <w:tmpl w:val="1434774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007621"/>
    <w:multiLevelType w:val="multilevel"/>
    <w:tmpl w:val="838AA37E"/>
    <w:lvl w:ilvl="0">
      <w:start w:val="2"/>
      <w:numFmt w:val="decimal"/>
      <w:lvlText w:val="%1."/>
      <w:lvlJc w:val="left"/>
      <w:pPr>
        <w:ind w:left="540" w:hanging="540"/>
      </w:pPr>
      <w:rPr>
        <w:rFonts w:eastAsia="Times New Roman" w:hint="default"/>
        <w:b w:val="0"/>
      </w:rPr>
    </w:lvl>
    <w:lvl w:ilvl="1">
      <w:start w:val="4"/>
      <w:numFmt w:val="decimal"/>
      <w:lvlText w:val="%1.%2."/>
      <w:lvlJc w:val="left"/>
      <w:pPr>
        <w:ind w:left="810" w:hanging="540"/>
      </w:pPr>
      <w:rPr>
        <w:rFonts w:eastAsia="Times New Roman" w:hint="default"/>
        <w:b w:val="0"/>
      </w:rPr>
    </w:lvl>
    <w:lvl w:ilvl="2">
      <w:start w:val="1"/>
      <w:numFmt w:val="decimal"/>
      <w:lvlText w:val="%1.%2.%3."/>
      <w:lvlJc w:val="left"/>
      <w:pPr>
        <w:ind w:left="1260" w:hanging="720"/>
      </w:pPr>
      <w:rPr>
        <w:rFonts w:eastAsia="Times New Roman" w:hint="default"/>
        <w:b/>
        <w:bCs w:val="0"/>
      </w:rPr>
    </w:lvl>
    <w:lvl w:ilvl="3">
      <w:start w:val="1"/>
      <w:numFmt w:val="decimal"/>
      <w:lvlText w:val="%1.%2.%3.%4."/>
      <w:lvlJc w:val="left"/>
      <w:pPr>
        <w:ind w:left="2988" w:hanging="720"/>
      </w:pPr>
      <w:rPr>
        <w:rFonts w:eastAsia="Times New Roman" w:hint="default"/>
        <w:b/>
        <w:bCs w:val="0"/>
      </w:rPr>
    </w:lvl>
    <w:lvl w:ilvl="4">
      <w:start w:val="1"/>
      <w:numFmt w:val="decimal"/>
      <w:lvlText w:val="%1.%2.%3.%4.%5."/>
      <w:lvlJc w:val="left"/>
      <w:pPr>
        <w:ind w:left="2160" w:hanging="1080"/>
      </w:pPr>
      <w:rPr>
        <w:rFonts w:eastAsia="Times New Roman" w:hint="default"/>
        <w:b w:val="0"/>
      </w:rPr>
    </w:lvl>
    <w:lvl w:ilvl="5">
      <w:start w:val="1"/>
      <w:numFmt w:val="decimal"/>
      <w:lvlText w:val="%1.%2.%3.%4.%5.%6."/>
      <w:lvlJc w:val="left"/>
      <w:pPr>
        <w:ind w:left="2430" w:hanging="1080"/>
      </w:pPr>
      <w:rPr>
        <w:rFonts w:eastAsia="Times New Roman" w:hint="default"/>
        <w:b w:val="0"/>
      </w:rPr>
    </w:lvl>
    <w:lvl w:ilvl="6">
      <w:start w:val="1"/>
      <w:numFmt w:val="decimal"/>
      <w:lvlText w:val="%1.%2.%3.%4.%5.%6.%7."/>
      <w:lvlJc w:val="left"/>
      <w:pPr>
        <w:ind w:left="3060" w:hanging="1440"/>
      </w:pPr>
      <w:rPr>
        <w:rFonts w:eastAsia="Times New Roman" w:hint="default"/>
        <w:b w:val="0"/>
      </w:rPr>
    </w:lvl>
    <w:lvl w:ilvl="7">
      <w:start w:val="1"/>
      <w:numFmt w:val="decimal"/>
      <w:lvlText w:val="%1.%2.%3.%4.%5.%6.%7.%8."/>
      <w:lvlJc w:val="left"/>
      <w:pPr>
        <w:ind w:left="3330" w:hanging="1440"/>
      </w:pPr>
      <w:rPr>
        <w:rFonts w:eastAsia="Times New Roman" w:hint="default"/>
        <w:b w:val="0"/>
      </w:rPr>
    </w:lvl>
    <w:lvl w:ilvl="8">
      <w:start w:val="1"/>
      <w:numFmt w:val="decimal"/>
      <w:lvlText w:val="%1.%2.%3.%4.%5.%6.%7.%8.%9."/>
      <w:lvlJc w:val="left"/>
      <w:pPr>
        <w:ind w:left="3960" w:hanging="1800"/>
      </w:pPr>
      <w:rPr>
        <w:rFonts w:eastAsia="Times New Roman" w:hint="default"/>
        <w:b w:val="0"/>
      </w:rPr>
    </w:lvl>
  </w:abstractNum>
  <w:abstractNum w:abstractNumId="14" w15:restartNumberingAfterBreak="0">
    <w:nsid w:val="3A520FD3"/>
    <w:multiLevelType w:val="multilevel"/>
    <w:tmpl w:val="839A2AC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1F62C1"/>
    <w:multiLevelType w:val="hybridMultilevel"/>
    <w:tmpl w:val="C26C215E"/>
    <w:lvl w:ilvl="0" w:tplc="D26E5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9F4B20"/>
    <w:multiLevelType w:val="multilevel"/>
    <w:tmpl w:val="15E41460"/>
    <w:lvl w:ilvl="0">
      <w:start w:val="1"/>
      <w:numFmt w:val="decimal"/>
      <w:pStyle w:val="TOCHeading"/>
      <w:lvlText w:val="%1."/>
      <w:lvlJc w:val="left"/>
      <w:pPr>
        <w:tabs>
          <w:tab w:val="num" w:pos="720"/>
        </w:tabs>
        <w:ind w:left="720" w:hanging="360"/>
      </w:pPr>
      <w:rPr>
        <w:rFonts w:hint="default"/>
        <w:b/>
        <w:sz w:val="24"/>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100"/>
        </w:tabs>
        <w:ind w:left="737" w:hanging="737"/>
      </w:pPr>
      <w:rPr>
        <w:rFonts w:hint="default"/>
        <w:b w:val="0"/>
        <w:i w:val="0"/>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3F6B221C"/>
    <w:multiLevelType w:val="multilevel"/>
    <w:tmpl w:val="1E0878C4"/>
    <w:lvl w:ilvl="0">
      <w:start w:val="2"/>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40357611"/>
    <w:multiLevelType w:val="multilevel"/>
    <w:tmpl w:val="ABEC2492"/>
    <w:lvl w:ilvl="0">
      <w:start w:val="1"/>
      <w:numFmt w:val="decimal"/>
      <w:lvlText w:val="%1."/>
      <w:lvlJc w:val="left"/>
      <w:pPr>
        <w:ind w:left="510" w:hanging="510"/>
      </w:pPr>
      <w:rPr>
        <w:rFonts w:hint="default"/>
        <w:b/>
      </w:rPr>
    </w:lvl>
    <w:lvl w:ilvl="1">
      <w:start w:val="1"/>
      <w:numFmt w:val="decimal"/>
      <w:lvlText w:val="%1.%2."/>
      <w:lvlJc w:val="left"/>
      <w:pPr>
        <w:ind w:left="510" w:hanging="51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4FB2629"/>
    <w:multiLevelType w:val="hybridMultilevel"/>
    <w:tmpl w:val="0FCEAD3E"/>
    <w:lvl w:ilvl="0" w:tplc="703C1DAE">
      <w:start w:val="1"/>
      <w:numFmt w:val="decimal"/>
      <w:lvlText w:val="%1)"/>
      <w:lvlJc w:val="left"/>
      <w:pPr>
        <w:ind w:left="720" w:hanging="360"/>
      </w:pPr>
      <w:rPr>
        <w:rFonts w:hint="default"/>
        <w:sz w:val="24"/>
      </w:rPr>
    </w:lvl>
    <w:lvl w:ilvl="1" w:tplc="04260019">
      <w:start w:val="1"/>
      <w:numFmt w:val="lowerLetter"/>
      <w:lvlText w:val="%2."/>
      <w:lvlJc w:val="left"/>
      <w:pPr>
        <w:ind w:left="1440" w:hanging="360"/>
      </w:pPr>
    </w:lvl>
    <w:lvl w:ilvl="2" w:tplc="573642CA">
      <w:start w:val="1"/>
      <w:numFmt w:val="decimal"/>
      <w:lvlText w:val="%3."/>
      <w:lvlJc w:val="left"/>
      <w:pPr>
        <w:ind w:left="2340" w:hanging="360"/>
      </w:pPr>
      <w:rPr>
        <w:rFonts w:ascii="Times New Roman" w:eastAsia="Times New Roman" w:hAnsi="Times New Roman" w:cs="Times New Roman"/>
      </w:rPr>
    </w:lvl>
    <w:lvl w:ilvl="3" w:tplc="C6820B8E">
      <w:start w:val="1"/>
      <w:numFmt w:val="lowerLetter"/>
      <w:lvlText w:val="%4)"/>
      <w:lvlJc w:val="left"/>
      <w:pPr>
        <w:ind w:left="2880" w:hanging="360"/>
      </w:pPr>
      <w:rPr>
        <w:rFonts w:ascii="Times New Roman" w:eastAsia="Times New Roman" w:hAnsi="Times New Roman"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C91AAA"/>
    <w:multiLevelType w:val="multilevel"/>
    <w:tmpl w:val="E0FEFE9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0BA396E"/>
    <w:multiLevelType w:val="multilevel"/>
    <w:tmpl w:val="184A2D58"/>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6912E86"/>
    <w:multiLevelType w:val="multilevel"/>
    <w:tmpl w:val="4AB6B77C"/>
    <w:lvl w:ilvl="0">
      <w:start w:val="5"/>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BD1CB8"/>
    <w:multiLevelType w:val="multilevel"/>
    <w:tmpl w:val="B3CAFA6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476C48"/>
    <w:multiLevelType w:val="hybridMultilevel"/>
    <w:tmpl w:val="92741A34"/>
    <w:lvl w:ilvl="0" w:tplc="90D0E5B8">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6" w15:restartNumberingAfterBreak="0">
    <w:nsid w:val="5F550022"/>
    <w:multiLevelType w:val="multilevel"/>
    <w:tmpl w:val="D00A9E4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567"/>
        </w:tabs>
        <w:ind w:left="567" w:hanging="567"/>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7" w15:restartNumberingAfterBreak="0">
    <w:nsid w:val="62C6033E"/>
    <w:multiLevelType w:val="hybridMultilevel"/>
    <w:tmpl w:val="63AE7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BC24ABD"/>
    <w:multiLevelType w:val="multilevel"/>
    <w:tmpl w:val="11BCC63C"/>
    <w:lvl w:ilvl="0">
      <w:start w:val="2"/>
      <w:numFmt w:val="decimal"/>
      <w:lvlText w:val="%1."/>
      <w:lvlJc w:val="left"/>
      <w:pPr>
        <w:ind w:left="480" w:hanging="480"/>
      </w:pPr>
      <w:rPr>
        <w:rFonts w:hint="default"/>
        <w:b/>
        <w:color w:val="auto"/>
      </w:rPr>
    </w:lvl>
    <w:lvl w:ilvl="1">
      <w:start w:val="14"/>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9" w15:restartNumberingAfterBreak="0">
    <w:nsid w:val="6D494D92"/>
    <w:multiLevelType w:val="multilevel"/>
    <w:tmpl w:val="4B0A38CE"/>
    <w:lvl w:ilvl="0">
      <w:start w:val="5"/>
      <w:numFmt w:val="decimal"/>
      <w:lvlText w:val="%1"/>
      <w:lvlJc w:val="left"/>
      <w:pPr>
        <w:ind w:left="480" w:hanging="480"/>
      </w:pPr>
      <w:rPr>
        <w:rFonts w:hint="default"/>
        <w:u w:val="none"/>
      </w:rPr>
    </w:lvl>
    <w:lvl w:ilvl="1">
      <w:start w:val="2"/>
      <w:numFmt w:val="decimal"/>
      <w:lvlText w:val="%1.%2"/>
      <w:lvlJc w:val="left"/>
      <w:pPr>
        <w:ind w:left="480" w:hanging="480"/>
      </w:pPr>
      <w:rPr>
        <w:rFonts w:hint="default"/>
        <w:u w:val="none"/>
      </w:rPr>
    </w:lvl>
    <w:lvl w:ilvl="2">
      <w:start w:val="5"/>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0" w15:restartNumberingAfterBreak="0">
    <w:nsid w:val="6F8C1D17"/>
    <w:multiLevelType w:val="hybridMultilevel"/>
    <w:tmpl w:val="5B52C63C"/>
    <w:lvl w:ilvl="0" w:tplc="90D0E5B8">
      <w:start w:val="1"/>
      <w:numFmt w:val="bullet"/>
      <w:lvlText w:val=""/>
      <w:lvlJc w:val="left"/>
      <w:pPr>
        <w:ind w:left="1321" w:hanging="360"/>
      </w:pPr>
      <w:rPr>
        <w:rFonts w:ascii="Symbol" w:hAnsi="Symbol" w:hint="default"/>
      </w:rPr>
    </w:lvl>
    <w:lvl w:ilvl="1" w:tplc="04260003" w:tentative="1">
      <w:start w:val="1"/>
      <w:numFmt w:val="bullet"/>
      <w:lvlText w:val="o"/>
      <w:lvlJc w:val="left"/>
      <w:pPr>
        <w:ind w:left="2041" w:hanging="360"/>
      </w:pPr>
      <w:rPr>
        <w:rFonts w:ascii="Courier New" w:hAnsi="Courier New" w:cs="Courier New" w:hint="default"/>
      </w:rPr>
    </w:lvl>
    <w:lvl w:ilvl="2" w:tplc="04260005" w:tentative="1">
      <w:start w:val="1"/>
      <w:numFmt w:val="bullet"/>
      <w:lvlText w:val=""/>
      <w:lvlJc w:val="left"/>
      <w:pPr>
        <w:ind w:left="2761" w:hanging="360"/>
      </w:pPr>
      <w:rPr>
        <w:rFonts w:ascii="Wingdings" w:hAnsi="Wingdings" w:hint="default"/>
      </w:rPr>
    </w:lvl>
    <w:lvl w:ilvl="3" w:tplc="04260001" w:tentative="1">
      <w:start w:val="1"/>
      <w:numFmt w:val="bullet"/>
      <w:lvlText w:val=""/>
      <w:lvlJc w:val="left"/>
      <w:pPr>
        <w:ind w:left="3481" w:hanging="360"/>
      </w:pPr>
      <w:rPr>
        <w:rFonts w:ascii="Symbol" w:hAnsi="Symbol" w:hint="default"/>
      </w:rPr>
    </w:lvl>
    <w:lvl w:ilvl="4" w:tplc="04260003" w:tentative="1">
      <w:start w:val="1"/>
      <w:numFmt w:val="bullet"/>
      <w:lvlText w:val="o"/>
      <w:lvlJc w:val="left"/>
      <w:pPr>
        <w:ind w:left="4201" w:hanging="360"/>
      </w:pPr>
      <w:rPr>
        <w:rFonts w:ascii="Courier New" w:hAnsi="Courier New" w:cs="Courier New" w:hint="default"/>
      </w:rPr>
    </w:lvl>
    <w:lvl w:ilvl="5" w:tplc="04260005" w:tentative="1">
      <w:start w:val="1"/>
      <w:numFmt w:val="bullet"/>
      <w:lvlText w:val=""/>
      <w:lvlJc w:val="left"/>
      <w:pPr>
        <w:ind w:left="4921" w:hanging="360"/>
      </w:pPr>
      <w:rPr>
        <w:rFonts w:ascii="Wingdings" w:hAnsi="Wingdings" w:hint="default"/>
      </w:rPr>
    </w:lvl>
    <w:lvl w:ilvl="6" w:tplc="04260001" w:tentative="1">
      <w:start w:val="1"/>
      <w:numFmt w:val="bullet"/>
      <w:lvlText w:val=""/>
      <w:lvlJc w:val="left"/>
      <w:pPr>
        <w:ind w:left="5641" w:hanging="360"/>
      </w:pPr>
      <w:rPr>
        <w:rFonts w:ascii="Symbol" w:hAnsi="Symbol" w:hint="default"/>
      </w:rPr>
    </w:lvl>
    <w:lvl w:ilvl="7" w:tplc="04260003" w:tentative="1">
      <w:start w:val="1"/>
      <w:numFmt w:val="bullet"/>
      <w:lvlText w:val="o"/>
      <w:lvlJc w:val="left"/>
      <w:pPr>
        <w:ind w:left="6361" w:hanging="360"/>
      </w:pPr>
      <w:rPr>
        <w:rFonts w:ascii="Courier New" w:hAnsi="Courier New" w:cs="Courier New" w:hint="default"/>
      </w:rPr>
    </w:lvl>
    <w:lvl w:ilvl="8" w:tplc="04260005" w:tentative="1">
      <w:start w:val="1"/>
      <w:numFmt w:val="bullet"/>
      <w:lvlText w:val=""/>
      <w:lvlJc w:val="left"/>
      <w:pPr>
        <w:ind w:left="7081" w:hanging="360"/>
      </w:pPr>
      <w:rPr>
        <w:rFonts w:ascii="Wingdings" w:hAnsi="Wingdings" w:hint="default"/>
      </w:rPr>
    </w:lvl>
  </w:abstractNum>
  <w:abstractNum w:abstractNumId="31" w15:restartNumberingAfterBreak="0">
    <w:nsid w:val="72777E7E"/>
    <w:multiLevelType w:val="hybridMultilevel"/>
    <w:tmpl w:val="01847C94"/>
    <w:lvl w:ilvl="0" w:tplc="949A7CA4">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624C1B"/>
    <w:multiLevelType w:val="multilevel"/>
    <w:tmpl w:val="2DC8DA30"/>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7D5056E"/>
    <w:multiLevelType w:val="multilevel"/>
    <w:tmpl w:val="A42824F8"/>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Style1"/>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90923FE"/>
    <w:multiLevelType w:val="hybridMultilevel"/>
    <w:tmpl w:val="0FD80F08"/>
    <w:lvl w:ilvl="0" w:tplc="D502464A">
      <w:start w:val="1"/>
      <w:numFmt w:val="decimal"/>
      <w:pStyle w:val="Style3"/>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F739AB"/>
    <w:multiLevelType w:val="multilevel"/>
    <w:tmpl w:val="02D87B2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ED54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0"/>
  </w:num>
  <w:num w:numId="3">
    <w:abstractNumId w:val="9"/>
  </w:num>
  <w:num w:numId="4">
    <w:abstractNumId w:val="11"/>
  </w:num>
  <w:num w:numId="5">
    <w:abstractNumId w:val="35"/>
  </w:num>
  <w:num w:numId="6">
    <w:abstractNumId w:val="36"/>
  </w:num>
  <w:num w:numId="7">
    <w:abstractNumId w:val="7"/>
  </w:num>
  <w:num w:numId="8">
    <w:abstractNumId w:val="16"/>
  </w:num>
  <w:num w:numId="9">
    <w:abstractNumId w:val="34"/>
  </w:num>
  <w:num w:numId="10">
    <w:abstractNumId w:val="20"/>
  </w:num>
  <w:num w:numId="11">
    <w:abstractNumId w:val="19"/>
  </w:num>
  <w:num w:numId="12">
    <w:abstractNumId w:val="10"/>
  </w:num>
  <w:num w:numId="13">
    <w:abstractNumId w:val="6"/>
  </w:num>
  <w:num w:numId="14">
    <w:abstractNumId w:val="33"/>
  </w:num>
  <w:num w:numId="15">
    <w:abstractNumId w:val="15"/>
  </w:num>
  <w:num w:numId="16">
    <w:abstractNumId w:val="18"/>
  </w:num>
  <w:num w:numId="17">
    <w:abstractNumId w:val="8"/>
  </w:num>
  <w:num w:numId="18">
    <w:abstractNumId w:val="1"/>
  </w:num>
  <w:num w:numId="19">
    <w:abstractNumId w:val="14"/>
  </w:num>
  <w:num w:numId="20">
    <w:abstractNumId w:val="4"/>
  </w:num>
  <w:num w:numId="21">
    <w:abstractNumId w:val="25"/>
  </w:num>
  <w:num w:numId="22">
    <w:abstractNumId w:val="30"/>
  </w:num>
  <w:num w:numId="23">
    <w:abstractNumId w:val="24"/>
  </w:num>
  <w:num w:numId="24">
    <w:abstractNumId w:val="23"/>
  </w:num>
  <w:num w:numId="25">
    <w:abstractNumId w:val="28"/>
  </w:num>
  <w:num w:numId="26">
    <w:abstractNumId w:val="29"/>
  </w:num>
  <w:num w:numId="27">
    <w:abstractNumId w:val="31"/>
  </w:num>
  <w:num w:numId="28">
    <w:abstractNumId w:val="1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3"/>
  </w:num>
  <w:num w:numId="32">
    <w:abstractNumId w:val="21"/>
  </w:num>
  <w:num w:numId="33">
    <w:abstractNumId w:val="27"/>
  </w:num>
  <w:num w:numId="34">
    <w:abstractNumId w:val="2"/>
  </w:num>
  <w:num w:numId="35">
    <w:abstractNumId w:val="12"/>
  </w:num>
  <w:num w:numId="36">
    <w:abstractNumId w:val="5"/>
  </w:num>
  <w:num w:numId="37">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27"/>
    <w:rsid w:val="000075FE"/>
    <w:rsid w:val="00007BCC"/>
    <w:rsid w:val="0001445E"/>
    <w:rsid w:val="000227AC"/>
    <w:rsid w:val="00035E59"/>
    <w:rsid w:val="00042A25"/>
    <w:rsid w:val="000549B4"/>
    <w:rsid w:val="00063E03"/>
    <w:rsid w:val="00066342"/>
    <w:rsid w:val="00067FFC"/>
    <w:rsid w:val="000819C9"/>
    <w:rsid w:val="00083C06"/>
    <w:rsid w:val="000878AF"/>
    <w:rsid w:val="0009029C"/>
    <w:rsid w:val="00091DA5"/>
    <w:rsid w:val="000A03F8"/>
    <w:rsid w:val="000B5AAC"/>
    <w:rsid w:val="000B7DAA"/>
    <w:rsid w:val="000C6B32"/>
    <w:rsid w:val="000D1346"/>
    <w:rsid w:val="000D7442"/>
    <w:rsid w:val="000E3313"/>
    <w:rsid w:val="000E53E3"/>
    <w:rsid w:val="000F21F7"/>
    <w:rsid w:val="00101ABC"/>
    <w:rsid w:val="0010387E"/>
    <w:rsid w:val="001100D5"/>
    <w:rsid w:val="00112B95"/>
    <w:rsid w:val="0013039F"/>
    <w:rsid w:val="001420BB"/>
    <w:rsid w:val="00143BEB"/>
    <w:rsid w:val="001444D1"/>
    <w:rsid w:val="00147D5F"/>
    <w:rsid w:val="00151AFB"/>
    <w:rsid w:val="00153BCE"/>
    <w:rsid w:val="00162E94"/>
    <w:rsid w:val="00165302"/>
    <w:rsid w:val="00171C94"/>
    <w:rsid w:val="001830DE"/>
    <w:rsid w:val="00186552"/>
    <w:rsid w:val="00195CA4"/>
    <w:rsid w:val="001B1DF4"/>
    <w:rsid w:val="001C020E"/>
    <w:rsid w:val="001C1B3B"/>
    <w:rsid w:val="001C7600"/>
    <w:rsid w:val="001D453A"/>
    <w:rsid w:val="001D615C"/>
    <w:rsid w:val="001D6422"/>
    <w:rsid w:val="001E4D50"/>
    <w:rsid w:val="001E50EE"/>
    <w:rsid w:val="001F6921"/>
    <w:rsid w:val="0020164A"/>
    <w:rsid w:val="00205EA1"/>
    <w:rsid w:val="00211D0E"/>
    <w:rsid w:val="00213009"/>
    <w:rsid w:val="0021312C"/>
    <w:rsid w:val="00213940"/>
    <w:rsid w:val="00213A3F"/>
    <w:rsid w:val="002165BE"/>
    <w:rsid w:val="00222352"/>
    <w:rsid w:val="0022381A"/>
    <w:rsid w:val="002273A9"/>
    <w:rsid w:val="0023361A"/>
    <w:rsid w:val="00235A56"/>
    <w:rsid w:val="00240B7F"/>
    <w:rsid w:val="002413CB"/>
    <w:rsid w:val="002446E0"/>
    <w:rsid w:val="00250FBE"/>
    <w:rsid w:val="00251EDD"/>
    <w:rsid w:val="00255842"/>
    <w:rsid w:val="00255BC8"/>
    <w:rsid w:val="00261150"/>
    <w:rsid w:val="002615B5"/>
    <w:rsid w:val="0028515B"/>
    <w:rsid w:val="00290571"/>
    <w:rsid w:val="00290C73"/>
    <w:rsid w:val="0029251E"/>
    <w:rsid w:val="002A04C3"/>
    <w:rsid w:val="002B107D"/>
    <w:rsid w:val="002C2216"/>
    <w:rsid w:val="002C3474"/>
    <w:rsid w:val="002C4057"/>
    <w:rsid w:val="002D13B9"/>
    <w:rsid w:val="002E304F"/>
    <w:rsid w:val="002E30A7"/>
    <w:rsid w:val="002E3EE5"/>
    <w:rsid w:val="002E5524"/>
    <w:rsid w:val="002E70DA"/>
    <w:rsid w:val="002E7570"/>
    <w:rsid w:val="002E7A21"/>
    <w:rsid w:val="002F380C"/>
    <w:rsid w:val="002F6168"/>
    <w:rsid w:val="00311142"/>
    <w:rsid w:val="00321256"/>
    <w:rsid w:val="0033346E"/>
    <w:rsid w:val="00352178"/>
    <w:rsid w:val="003539C7"/>
    <w:rsid w:val="00353D1F"/>
    <w:rsid w:val="00357E46"/>
    <w:rsid w:val="00363963"/>
    <w:rsid w:val="0038133E"/>
    <w:rsid w:val="00382363"/>
    <w:rsid w:val="00385F8D"/>
    <w:rsid w:val="0038682F"/>
    <w:rsid w:val="00390810"/>
    <w:rsid w:val="00396B8F"/>
    <w:rsid w:val="003B1CC3"/>
    <w:rsid w:val="003B21FB"/>
    <w:rsid w:val="003B6123"/>
    <w:rsid w:val="003B65D0"/>
    <w:rsid w:val="003B776C"/>
    <w:rsid w:val="003C1F1E"/>
    <w:rsid w:val="003C2BBD"/>
    <w:rsid w:val="003C4679"/>
    <w:rsid w:val="003C7FCA"/>
    <w:rsid w:val="003D2842"/>
    <w:rsid w:val="003D5A04"/>
    <w:rsid w:val="003E0AF7"/>
    <w:rsid w:val="003E5B5E"/>
    <w:rsid w:val="003E7295"/>
    <w:rsid w:val="003F1F74"/>
    <w:rsid w:val="00402D5C"/>
    <w:rsid w:val="00404E6E"/>
    <w:rsid w:val="00404F0E"/>
    <w:rsid w:val="00406EA8"/>
    <w:rsid w:val="00417AE9"/>
    <w:rsid w:val="00431FD5"/>
    <w:rsid w:val="00432D97"/>
    <w:rsid w:val="0043474F"/>
    <w:rsid w:val="004400D9"/>
    <w:rsid w:val="00444A85"/>
    <w:rsid w:val="0044516F"/>
    <w:rsid w:val="004525EF"/>
    <w:rsid w:val="004607E1"/>
    <w:rsid w:val="004772C9"/>
    <w:rsid w:val="0047782F"/>
    <w:rsid w:val="00480F0C"/>
    <w:rsid w:val="004867B8"/>
    <w:rsid w:val="00490DEF"/>
    <w:rsid w:val="004A3A75"/>
    <w:rsid w:val="004A7054"/>
    <w:rsid w:val="004B2FD1"/>
    <w:rsid w:val="004B459E"/>
    <w:rsid w:val="004C2D91"/>
    <w:rsid w:val="004C3FB1"/>
    <w:rsid w:val="004D4E35"/>
    <w:rsid w:val="004E575A"/>
    <w:rsid w:val="004E651A"/>
    <w:rsid w:val="00503803"/>
    <w:rsid w:val="00503E70"/>
    <w:rsid w:val="005057C8"/>
    <w:rsid w:val="00517A0A"/>
    <w:rsid w:val="00517AE3"/>
    <w:rsid w:val="00523A5D"/>
    <w:rsid w:val="00524C10"/>
    <w:rsid w:val="00525E92"/>
    <w:rsid w:val="00527C61"/>
    <w:rsid w:val="00531E68"/>
    <w:rsid w:val="005379D9"/>
    <w:rsid w:val="00542D3F"/>
    <w:rsid w:val="00547634"/>
    <w:rsid w:val="00556C25"/>
    <w:rsid w:val="00557192"/>
    <w:rsid w:val="00564DBD"/>
    <w:rsid w:val="005654A5"/>
    <w:rsid w:val="0058250D"/>
    <w:rsid w:val="00592CE6"/>
    <w:rsid w:val="00595CAC"/>
    <w:rsid w:val="005B0508"/>
    <w:rsid w:val="005B203E"/>
    <w:rsid w:val="005B7B2D"/>
    <w:rsid w:val="005C0D4A"/>
    <w:rsid w:val="005C6F9D"/>
    <w:rsid w:val="005D0483"/>
    <w:rsid w:val="005D164E"/>
    <w:rsid w:val="005E6087"/>
    <w:rsid w:val="005E797D"/>
    <w:rsid w:val="005E7FD1"/>
    <w:rsid w:val="00602EC8"/>
    <w:rsid w:val="0061334F"/>
    <w:rsid w:val="006211CC"/>
    <w:rsid w:val="00625863"/>
    <w:rsid w:val="00627CE5"/>
    <w:rsid w:val="00630DA4"/>
    <w:rsid w:val="00632A88"/>
    <w:rsid w:val="00633F97"/>
    <w:rsid w:val="006352E7"/>
    <w:rsid w:val="006375F9"/>
    <w:rsid w:val="00653826"/>
    <w:rsid w:val="006623BC"/>
    <w:rsid w:val="00671724"/>
    <w:rsid w:val="00674B88"/>
    <w:rsid w:val="00676D02"/>
    <w:rsid w:val="006857E6"/>
    <w:rsid w:val="00685D13"/>
    <w:rsid w:val="006916B0"/>
    <w:rsid w:val="00692BAB"/>
    <w:rsid w:val="00694E4D"/>
    <w:rsid w:val="00697869"/>
    <w:rsid w:val="006979E0"/>
    <w:rsid w:val="006A084F"/>
    <w:rsid w:val="006A6037"/>
    <w:rsid w:val="006E23C1"/>
    <w:rsid w:val="006E369A"/>
    <w:rsid w:val="006E4547"/>
    <w:rsid w:val="006E47E5"/>
    <w:rsid w:val="006F6911"/>
    <w:rsid w:val="00703829"/>
    <w:rsid w:val="00711C30"/>
    <w:rsid w:val="00715578"/>
    <w:rsid w:val="00725D0D"/>
    <w:rsid w:val="00736E20"/>
    <w:rsid w:val="00741784"/>
    <w:rsid w:val="007455FA"/>
    <w:rsid w:val="00750282"/>
    <w:rsid w:val="0075126C"/>
    <w:rsid w:val="00757F8A"/>
    <w:rsid w:val="00760319"/>
    <w:rsid w:val="007613E2"/>
    <w:rsid w:val="00764F64"/>
    <w:rsid w:val="007752A0"/>
    <w:rsid w:val="0078426D"/>
    <w:rsid w:val="0079682F"/>
    <w:rsid w:val="007A165D"/>
    <w:rsid w:val="007A3EAF"/>
    <w:rsid w:val="007A7091"/>
    <w:rsid w:val="007B0F29"/>
    <w:rsid w:val="007B39B9"/>
    <w:rsid w:val="007B77F9"/>
    <w:rsid w:val="007C0D0D"/>
    <w:rsid w:val="007C67CF"/>
    <w:rsid w:val="007D6247"/>
    <w:rsid w:val="007D6766"/>
    <w:rsid w:val="00800563"/>
    <w:rsid w:val="00815E11"/>
    <w:rsid w:val="0081684E"/>
    <w:rsid w:val="00816CD8"/>
    <w:rsid w:val="00830584"/>
    <w:rsid w:val="008335F6"/>
    <w:rsid w:val="008336D4"/>
    <w:rsid w:val="00835CB2"/>
    <w:rsid w:val="00841636"/>
    <w:rsid w:val="008435D2"/>
    <w:rsid w:val="00843EE3"/>
    <w:rsid w:val="00847442"/>
    <w:rsid w:val="00850737"/>
    <w:rsid w:val="008561F0"/>
    <w:rsid w:val="00857219"/>
    <w:rsid w:val="00860722"/>
    <w:rsid w:val="00866096"/>
    <w:rsid w:val="00872012"/>
    <w:rsid w:val="00891C6C"/>
    <w:rsid w:val="00895250"/>
    <w:rsid w:val="008952EC"/>
    <w:rsid w:val="008A2477"/>
    <w:rsid w:val="008C1EE3"/>
    <w:rsid w:val="008C5AC9"/>
    <w:rsid w:val="008D485C"/>
    <w:rsid w:val="008D6564"/>
    <w:rsid w:val="008E1D96"/>
    <w:rsid w:val="008E289D"/>
    <w:rsid w:val="008E4CC0"/>
    <w:rsid w:val="008E6646"/>
    <w:rsid w:val="008E71F7"/>
    <w:rsid w:val="008F0508"/>
    <w:rsid w:val="008F41DD"/>
    <w:rsid w:val="008F444A"/>
    <w:rsid w:val="008F69A4"/>
    <w:rsid w:val="00902F33"/>
    <w:rsid w:val="00911C27"/>
    <w:rsid w:val="00915B11"/>
    <w:rsid w:val="0091714C"/>
    <w:rsid w:val="00917BF9"/>
    <w:rsid w:val="00923228"/>
    <w:rsid w:val="009279A5"/>
    <w:rsid w:val="00934432"/>
    <w:rsid w:val="0093712A"/>
    <w:rsid w:val="00954931"/>
    <w:rsid w:val="0095755B"/>
    <w:rsid w:val="00973BD4"/>
    <w:rsid w:val="00973D05"/>
    <w:rsid w:val="0097411E"/>
    <w:rsid w:val="00981142"/>
    <w:rsid w:val="00986052"/>
    <w:rsid w:val="00994D19"/>
    <w:rsid w:val="009A2E49"/>
    <w:rsid w:val="009A3A21"/>
    <w:rsid w:val="009A3B57"/>
    <w:rsid w:val="009A5166"/>
    <w:rsid w:val="009A781C"/>
    <w:rsid w:val="009A7EB2"/>
    <w:rsid w:val="009C0840"/>
    <w:rsid w:val="009C33ED"/>
    <w:rsid w:val="009C6C68"/>
    <w:rsid w:val="009D04FC"/>
    <w:rsid w:val="009E0654"/>
    <w:rsid w:val="009F2D37"/>
    <w:rsid w:val="009F714F"/>
    <w:rsid w:val="00A1132D"/>
    <w:rsid w:val="00A1259B"/>
    <w:rsid w:val="00A138F5"/>
    <w:rsid w:val="00A15AB0"/>
    <w:rsid w:val="00A33400"/>
    <w:rsid w:val="00A40186"/>
    <w:rsid w:val="00A415B5"/>
    <w:rsid w:val="00A44F61"/>
    <w:rsid w:val="00A50C66"/>
    <w:rsid w:val="00A57A30"/>
    <w:rsid w:val="00A62665"/>
    <w:rsid w:val="00A6292E"/>
    <w:rsid w:val="00A65B77"/>
    <w:rsid w:val="00A669E6"/>
    <w:rsid w:val="00A752ED"/>
    <w:rsid w:val="00A82252"/>
    <w:rsid w:val="00A8385F"/>
    <w:rsid w:val="00A852ED"/>
    <w:rsid w:val="00A860F5"/>
    <w:rsid w:val="00A90070"/>
    <w:rsid w:val="00A923C4"/>
    <w:rsid w:val="00A95035"/>
    <w:rsid w:val="00AA4FEE"/>
    <w:rsid w:val="00AB617D"/>
    <w:rsid w:val="00AB7076"/>
    <w:rsid w:val="00AC6308"/>
    <w:rsid w:val="00AD5C30"/>
    <w:rsid w:val="00AD60D9"/>
    <w:rsid w:val="00AD6558"/>
    <w:rsid w:val="00AD7019"/>
    <w:rsid w:val="00AF7B30"/>
    <w:rsid w:val="00B0292F"/>
    <w:rsid w:val="00B02DAB"/>
    <w:rsid w:val="00B04E22"/>
    <w:rsid w:val="00B124F4"/>
    <w:rsid w:val="00B308E1"/>
    <w:rsid w:val="00B32614"/>
    <w:rsid w:val="00B40982"/>
    <w:rsid w:val="00B41B9F"/>
    <w:rsid w:val="00B516AE"/>
    <w:rsid w:val="00B558BE"/>
    <w:rsid w:val="00B61494"/>
    <w:rsid w:val="00B61E1D"/>
    <w:rsid w:val="00B6252A"/>
    <w:rsid w:val="00B62FEF"/>
    <w:rsid w:val="00B73E8C"/>
    <w:rsid w:val="00B7761D"/>
    <w:rsid w:val="00B833CE"/>
    <w:rsid w:val="00B8428D"/>
    <w:rsid w:val="00B86128"/>
    <w:rsid w:val="00B95EDC"/>
    <w:rsid w:val="00B962FE"/>
    <w:rsid w:val="00BA369D"/>
    <w:rsid w:val="00BA566E"/>
    <w:rsid w:val="00BA7A49"/>
    <w:rsid w:val="00BB0165"/>
    <w:rsid w:val="00BB16B0"/>
    <w:rsid w:val="00BB58C3"/>
    <w:rsid w:val="00BC5286"/>
    <w:rsid w:val="00BD15A8"/>
    <w:rsid w:val="00BE6180"/>
    <w:rsid w:val="00C052E3"/>
    <w:rsid w:val="00C057DE"/>
    <w:rsid w:val="00C20D06"/>
    <w:rsid w:val="00C21883"/>
    <w:rsid w:val="00C31F56"/>
    <w:rsid w:val="00C34BF1"/>
    <w:rsid w:val="00C509C7"/>
    <w:rsid w:val="00C57E9F"/>
    <w:rsid w:val="00C71960"/>
    <w:rsid w:val="00C83053"/>
    <w:rsid w:val="00C86A93"/>
    <w:rsid w:val="00C920F2"/>
    <w:rsid w:val="00C966AF"/>
    <w:rsid w:val="00CA45DC"/>
    <w:rsid w:val="00CB478B"/>
    <w:rsid w:val="00CC7528"/>
    <w:rsid w:val="00CD18DB"/>
    <w:rsid w:val="00CD2218"/>
    <w:rsid w:val="00CD41EC"/>
    <w:rsid w:val="00CD6817"/>
    <w:rsid w:val="00CE468F"/>
    <w:rsid w:val="00CF2424"/>
    <w:rsid w:val="00CF3F62"/>
    <w:rsid w:val="00D03F84"/>
    <w:rsid w:val="00D170CE"/>
    <w:rsid w:val="00D2321F"/>
    <w:rsid w:val="00D2460D"/>
    <w:rsid w:val="00D32198"/>
    <w:rsid w:val="00D36971"/>
    <w:rsid w:val="00D40F3E"/>
    <w:rsid w:val="00D42669"/>
    <w:rsid w:val="00D44604"/>
    <w:rsid w:val="00D44DA6"/>
    <w:rsid w:val="00D56F78"/>
    <w:rsid w:val="00D62FF2"/>
    <w:rsid w:val="00D67570"/>
    <w:rsid w:val="00D7604C"/>
    <w:rsid w:val="00D8374B"/>
    <w:rsid w:val="00D85A57"/>
    <w:rsid w:val="00D96DCC"/>
    <w:rsid w:val="00DA2616"/>
    <w:rsid w:val="00DA3262"/>
    <w:rsid w:val="00DA62BB"/>
    <w:rsid w:val="00DA7E7F"/>
    <w:rsid w:val="00DB1A08"/>
    <w:rsid w:val="00DC1C34"/>
    <w:rsid w:val="00DD08F7"/>
    <w:rsid w:val="00DD17A6"/>
    <w:rsid w:val="00DD3662"/>
    <w:rsid w:val="00DE253D"/>
    <w:rsid w:val="00DE67C4"/>
    <w:rsid w:val="00DE758B"/>
    <w:rsid w:val="00DF1031"/>
    <w:rsid w:val="00DF7D4A"/>
    <w:rsid w:val="00E003B4"/>
    <w:rsid w:val="00E03C93"/>
    <w:rsid w:val="00E054FF"/>
    <w:rsid w:val="00E07B43"/>
    <w:rsid w:val="00E116F5"/>
    <w:rsid w:val="00E26097"/>
    <w:rsid w:val="00E328AD"/>
    <w:rsid w:val="00E45D5C"/>
    <w:rsid w:val="00E47C2F"/>
    <w:rsid w:val="00E55266"/>
    <w:rsid w:val="00E7146B"/>
    <w:rsid w:val="00E906D5"/>
    <w:rsid w:val="00E954B1"/>
    <w:rsid w:val="00EA2A5F"/>
    <w:rsid w:val="00EA4E3E"/>
    <w:rsid w:val="00EB2122"/>
    <w:rsid w:val="00EB70AC"/>
    <w:rsid w:val="00EB7210"/>
    <w:rsid w:val="00EC567D"/>
    <w:rsid w:val="00ED1AA8"/>
    <w:rsid w:val="00ED26D4"/>
    <w:rsid w:val="00ED5264"/>
    <w:rsid w:val="00EE1AB7"/>
    <w:rsid w:val="00EE3503"/>
    <w:rsid w:val="00EE79D8"/>
    <w:rsid w:val="00EF2C72"/>
    <w:rsid w:val="00F014D0"/>
    <w:rsid w:val="00F0238D"/>
    <w:rsid w:val="00F04096"/>
    <w:rsid w:val="00F2167E"/>
    <w:rsid w:val="00F23415"/>
    <w:rsid w:val="00F26406"/>
    <w:rsid w:val="00F329E4"/>
    <w:rsid w:val="00F34844"/>
    <w:rsid w:val="00F35980"/>
    <w:rsid w:val="00F35DDE"/>
    <w:rsid w:val="00F3715D"/>
    <w:rsid w:val="00F46322"/>
    <w:rsid w:val="00F47B8C"/>
    <w:rsid w:val="00F57990"/>
    <w:rsid w:val="00F73475"/>
    <w:rsid w:val="00F74B32"/>
    <w:rsid w:val="00F92234"/>
    <w:rsid w:val="00F95B0F"/>
    <w:rsid w:val="00F97256"/>
    <w:rsid w:val="00F97A09"/>
    <w:rsid w:val="00FA04C0"/>
    <w:rsid w:val="00FA1EF3"/>
    <w:rsid w:val="00FB77F9"/>
    <w:rsid w:val="00FC4DB1"/>
    <w:rsid w:val="00FC5196"/>
    <w:rsid w:val="00FD0045"/>
    <w:rsid w:val="00FD2CAC"/>
    <w:rsid w:val="00FD4877"/>
    <w:rsid w:val="00FE3E54"/>
    <w:rsid w:val="00FE67F8"/>
    <w:rsid w:val="00FE68A4"/>
    <w:rsid w:val="00FE71F0"/>
    <w:rsid w:val="00FF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8C651F2"/>
  <w15:docId w15:val="{0668A68A-7C50-4607-91F1-DD71BAAE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C27"/>
    <w:pPr>
      <w:spacing w:after="0"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uiPriority w:val="9"/>
    <w:qFormat/>
    <w:rsid w:val="00402D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1"/>
    <w:basedOn w:val="Normal"/>
    <w:next w:val="Normal"/>
    <w:link w:val="Heading2Char"/>
    <w:uiPriority w:val="9"/>
    <w:unhideWhenUsed/>
    <w:qFormat/>
    <w:rsid w:val="00402D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986052"/>
    <w:pPr>
      <w:keepNext/>
      <w:jc w:val="center"/>
      <w:outlineLvl w:val="2"/>
    </w:pPr>
    <w:rPr>
      <w:b/>
      <w:lang w:val="lv-LV"/>
    </w:rPr>
  </w:style>
  <w:style w:type="paragraph" w:styleId="Heading4">
    <w:name w:val="heading 4"/>
    <w:basedOn w:val="Normal"/>
    <w:next w:val="Normal"/>
    <w:link w:val="Heading4Char"/>
    <w:uiPriority w:val="9"/>
    <w:qFormat/>
    <w:rsid w:val="00986052"/>
    <w:pPr>
      <w:keepNext/>
      <w:outlineLvl w:val="3"/>
    </w:pPr>
    <w:rPr>
      <w:b/>
      <w:bCs/>
      <w:lang w:val="x-none"/>
    </w:rPr>
  </w:style>
  <w:style w:type="paragraph" w:styleId="Heading5">
    <w:name w:val="heading 5"/>
    <w:basedOn w:val="Normal"/>
    <w:next w:val="Normal"/>
    <w:link w:val="Heading5Char"/>
    <w:uiPriority w:val="9"/>
    <w:qFormat/>
    <w:rsid w:val="00986052"/>
    <w:pPr>
      <w:keepNext/>
      <w:ind w:left="1440" w:firstLine="720"/>
      <w:outlineLvl w:val="4"/>
    </w:pPr>
    <w:rPr>
      <w:b/>
      <w:bCs/>
      <w:sz w:val="26"/>
      <w:lang w:val="x-none"/>
    </w:rPr>
  </w:style>
  <w:style w:type="paragraph" w:styleId="Heading6">
    <w:name w:val="heading 6"/>
    <w:basedOn w:val="Normal"/>
    <w:next w:val="Normal"/>
    <w:link w:val="Heading6Char"/>
    <w:uiPriority w:val="9"/>
    <w:qFormat/>
    <w:rsid w:val="00986052"/>
    <w:pPr>
      <w:widowControl w:val="0"/>
      <w:tabs>
        <w:tab w:val="num" w:pos="1152"/>
      </w:tabs>
      <w:spacing w:before="240" w:after="60"/>
      <w:ind w:left="1152" w:hanging="1152"/>
      <w:outlineLvl w:val="5"/>
    </w:pPr>
    <w:rPr>
      <w:b/>
      <w:bCs/>
      <w:sz w:val="22"/>
      <w:szCs w:val="22"/>
      <w:lang w:val="x-none"/>
    </w:rPr>
  </w:style>
  <w:style w:type="paragraph" w:styleId="Heading7">
    <w:name w:val="heading 7"/>
    <w:basedOn w:val="Normal"/>
    <w:next w:val="Normal"/>
    <w:link w:val="Heading7Char"/>
    <w:uiPriority w:val="9"/>
    <w:qFormat/>
    <w:rsid w:val="00911C27"/>
    <w:pPr>
      <w:keepNext/>
      <w:jc w:val="center"/>
      <w:outlineLvl w:val="6"/>
    </w:pPr>
    <w:rPr>
      <w:b/>
      <w:sz w:val="28"/>
      <w:szCs w:val="20"/>
      <w:lang w:val="lv-LV"/>
    </w:rPr>
  </w:style>
  <w:style w:type="paragraph" w:styleId="Heading8">
    <w:name w:val="heading 8"/>
    <w:basedOn w:val="Normal"/>
    <w:next w:val="Normal"/>
    <w:link w:val="Heading8Char"/>
    <w:uiPriority w:val="9"/>
    <w:qFormat/>
    <w:rsid w:val="00911C27"/>
    <w:pPr>
      <w:keepNext/>
      <w:jc w:val="center"/>
      <w:outlineLvl w:val="7"/>
    </w:pPr>
    <w:rPr>
      <w:bCs/>
      <w:sz w:val="36"/>
      <w:lang w:val="lv-LV"/>
    </w:rPr>
  </w:style>
  <w:style w:type="paragraph" w:styleId="Heading9">
    <w:name w:val="heading 9"/>
    <w:basedOn w:val="Normal"/>
    <w:next w:val="Normal"/>
    <w:link w:val="Heading9Char"/>
    <w:uiPriority w:val="9"/>
    <w:qFormat/>
    <w:rsid w:val="00986052"/>
    <w:pPr>
      <w:keepNext/>
      <w:jc w:val="center"/>
      <w:outlineLvl w:val="8"/>
    </w:pPr>
    <w:rPr>
      <w:b/>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911C27"/>
    <w:rPr>
      <w:rFonts w:ascii="Times New Roman" w:eastAsia="Times New Roman" w:hAnsi="Times New Roman" w:cs="Times New Roman"/>
      <w:b/>
      <w:sz w:val="28"/>
      <w:szCs w:val="20"/>
      <w:lang w:val="lv-LV"/>
    </w:rPr>
  </w:style>
  <w:style w:type="character" w:customStyle="1" w:styleId="Heading8Char">
    <w:name w:val="Heading 8 Char"/>
    <w:basedOn w:val="DefaultParagraphFont"/>
    <w:link w:val="Heading8"/>
    <w:uiPriority w:val="9"/>
    <w:rsid w:val="00911C27"/>
    <w:rPr>
      <w:rFonts w:ascii="Times New Roman" w:eastAsia="Times New Roman" w:hAnsi="Times New Roman" w:cs="Times New Roman"/>
      <w:bCs/>
      <w:sz w:val="36"/>
      <w:szCs w:val="24"/>
      <w:lang w:val="lv-LV"/>
    </w:rPr>
  </w:style>
  <w:style w:type="paragraph" w:styleId="BodyTextIndent">
    <w:name w:val="Body Text Indent"/>
    <w:basedOn w:val="Normal"/>
    <w:link w:val="BodyTextIndentChar"/>
    <w:rsid w:val="00911C27"/>
    <w:pPr>
      <w:tabs>
        <w:tab w:val="left" w:pos="900"/>
      </w:tabs>
      <w:ind w:left="720" w:hanging="720"/>
      <w:jc w:val="both"/>
    </w:pPr>
    <w:rPr>
      <w:lang w:val="lv-LV"/>
    </w:rPr>
  </w:style>
  <w:style w:type="character" w:customStyle="1" w:styleId="BodyTextIndentChar">
    <w:name w:val="Body Text Indent Char"/>
    <w:basedOn w:val="DefaultParagraphFont"/>
    <w:link w:val="BodyTextIndent"/>
    <w:rsid w:val="00911C27"/>
    <w:rPr>
      <w:rFonts w:ascii="Times New Roman" w:eastAsia="Times New Roman" w:hAnsi="Times New Roman" w:cs="Times New Roman"/>
      <w:sz w:val="24"/>
      <w:szCs w:val="24"/>
      <w:lang w:val="lv-LV"/>
    </w:rPr>
  </w:style>
  <w:style w:type="paragraph" w:styleId="Header">
    <w:name w:val="header"/>
    <w:basedOn w:val="Normal"/>
    <w:link w:val="HeaderChar"/>
    <w:unhideWhenUsed/>
    <w:rsid w:val="00911C27"/>
    <w:pPr>
      <w:tabs>
        <w:tab w:val="center" w:pos="4680"/>
        <w:tab w:val="right" w:pos="9360"/>
      </w:tabs>
    </w:pPr>
  </w:style>
  <w:style w:type="character" w:customStyle="1" w:styleId="HeaderChar">
    <w:name w:val="Header Char"/>
    <w:basedOn w:val="DefaultParagraphFont"/>
    <w:link w:val="Header"/>
    <w:rsid w:val="00911C27"/>
    <w:rPr>
      <w:rFonts w:ascii="Times New Roman" w:eastAsia="Times New Roman" w:hAnsi="Times New Roman" w:cs="Times New Roman"/>
      <w:sz w:val="24"/>
      <w:szCs w:val="24"/>
      <w:lang w:val="en-GB"/>
    </w:rPr>
  </w:style>
  <w:style w:type="paragraph" w:styleId="Footer">
    <w:name w:val="footer"/>
    <w:aliases w:val="Char5 Char"/>
    <w:basedOn w:val="Normal"/>
    <w:link w:val="FooterChar"/>
    <w:uiPriority w:val="99"/>
    <w:unhideWhenUsed/>
    <w:rsid w:val="00911C27"/>
    <w:pPr>
      <w:tabs>
        <w:tab w:val="center" w:pos="4680"/>
        <w:tab w:val="right" w:pos="9360"/>
      </w:tabs>
    </w:pPr>
  </w:style>
  <w:style w:type="character" w:customStyle="1" w:styleId="FooterChar">
    <w:name w:val="Footer Char"/>
    <w:aliases w:val="Char5 Char Char"/>
    <w:basedOn w:val="DefaultParagraphFont"/>
    <w:link w:val="Footer"/>
    <w:uiPriority w:val="99"/>
    <w:rsid w:val="00911C27"/>
    <w:rPr>
      <w:rFonts w:ascii="Times New Roman" w:eastAsia="Times New Roman" w:hAnsi="Times New Roman" w:cs="Times New Roman"/>
      <w:sz w:val="24"/>
      <w:szCs w:val="24"/>
      <w:lang w:val="en-GB"/>
    </w:rPr>
  </w:style>
  <w:style w:type="character" w:styleId="Hyperlink">
    <w:name w:val="Hyperlink"/>
    <w:uiPriority w:val="99"/>
    <w:rsid w:val="00235A56"/>
    <w:rPr>
      <w:color w:val="0000FF"/>
      <w:u w:val="single"/>
    </w:rPr>
  </w:style>
  <w:style w:type="paragraph" w:styleId="ListParagraph">
    <w:name w:val="List Paragraph"/>
    <w:aliases w:val="Strip,H&amp;P List Paragraph,Normal bullet 2,Bullet list,2,Saraksta rindkopa"/>
    <w:basedOn w:val="Normal"/>
    <w:link w:val="ListParagraphChar"/>
    <w:uiPriority w:val="34"/>
    <w:qFormat/>
    <w:rsid w:val="00235A56"/>
    <w:pPr>
      <w:ind w:left="720"/>
      <w:contextualSpacing/>
    </w:pPr>
  </w:style>
  <w:style w:type="character" w:customStyle="1" w:styleId="ListParagraphChar">
    <w:name w:val="List Paragraph Char"/>
    <w:aliases w:val="Strip Char,H&amp;P List Paragraph Char,Normal bullet 2 Char,Bullet list Char,2 Char,Saraksta rindkopa Char"/>
    <w:link w:val="ListParagraph"/>
    <w:uiPriority w:val="34"/>
    <w:rsid w:val="00235A56"/>
    <w:rPr>
      <w:rFonts w:ascii="Times New Roman" w:eastAsia="Times New Roman" w:hAnsi="Times New Roman" w:cs="Times New Roman"/>
      <w:sz w:val="24"/>
      <w:szCs w:val="24"/>
      <w:lang w:val="en-GB"/>
    </w:rPr>
  </w:style>
  <w:style w:type="character" w:customStyle="1" w:styleId="Heading1Char">
    <w:name w:val="Heading 1 Char"/>
    <w:aliases w:val="H1 Char"/>
    <w:basedOn w:val="DefaultParagraphFont"/>
    <w:link w:val="Heading1"/>
    <w:uiPriority w:val="9"/>
    <w:rsid w:val="00402D5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Heading 21 Char"/>
    <w:basedOn w:val="DefaultParagraphFont"/>
    <w:link w:val="Heading2"/>
    <w:uiPriority w:val="9"/>
    <w:rsid w:val="00402D5C"/>
    <w:rPr>
      <w:rFonts w:asciiTheme="majorHAnsi" w:eastAsiaTheme="majorEastAsia" w:hAnsiTheme="majorHAnsi" w:cstheme="majorBidi"/>
      <w:color w:val="2E74B5" w:themeColor="accent1" w:themeShade="BF"/>
      <w:sz w:val="26"/>
      <w:szCs w:val="26"/>
      <w:lang w:val="en-GB"/>
    </w:rPr>
  </w:style>
  <w:style w:type="paragraph" w:styleId="BodyText">
    <w:name w:val="Body Text"/>
    <w:basedOn w:val="Normal"/>
    <w:link w:val="BodyTextChar"/>
    <w:uiPriority w:val="99"/>
    <w:unhideWhenUsed/>
    <w:rsid w:val="00402D5C"/>
    <w:pPr>
      <w:spacing w:after="120"/>
    </w:pPr>
  </w:style>
  <w:style w:type="character" w:customStyle="1" w:styleId="BodyTextChar">
    <w:name w:val="Body Text Char"/>
    <w:basedOn w:val="DefaultParagraphFont"/>
    <w:link w:val="BodyText"/>
    <w:uiPriority w:val="99"/>
    <w:rsid w:val="00402D5C"/>
    <w:rPr>
      <w:rFonts w:ascii="Times New Roman" w:eastAsia="Times New Roman" w:hAnsi="Times New Roman" w:cs="Times New Roman"/>
      <w:sz w:val="24"/>
      <w:szCs w:val="24"/>
      <w:lang w:val="en-GB"/>
    </w:rPr>
  </w:style>
  <w:style w:type="paragraph" w:customStyle="1" w:styleId="naisf">
    <w:name w:val="naisf"/>
    <w:basedOn w:val="Normal"/>
    <w:link w:val="naisfChar"/>
    <w:uiPriority w:val="99"/>
    <w:qFormat/>
    <w:rsid w:val="00402D5C"/>
    <w:pPr>
      <w:spacing w:before="100" w:after="100"/>
      <w:jc w:val="both"/>
    </w:pPr>
    <w:rPr>
      <w:szCs w:val="20"/>
    </w:rPr>
  </w:style>
  <w:style w:type="character" w:styleId="Strong">
    <w:name w:val="Strong"/>
    <w:uiPriority w:val="22"/>
    <w:qFormat/>
    <w:rsid w:val="00402D5C"/>
    <w:rPr>
      <w:b/>
      <w:bCs/>
    </w:rPr>
  </w:style>
  <w:style w:type="paragraph" w:customStyle="1" w:styleId="tv213">
    <w:name w:val="tv213"/>
    <w:basedOn w:val="Normal"/>
    <w:rsid w:val="00402D5C"/>
    <w:pPr>
      <w:spacing w:before="100" w:beforeAutospacing="1" w:after="100" w:afterAutospacing="1"/>
    </w:pPr>
    <w:rPr>
      <w:lang w:val="lv-LV" w:eastAsia="lv-LV"/>
    </w:rPr>
  </w:style>
  <w:style w:type="character" w:customStyle="1" w:styleId="naisfChar">
    <w:name w:val="naisf Char"/>
    <w:link w:val="naisf"/>
    <w:uiPriority w:val="99"/>
    <w:qFormat/>
    <w:locked/>
    <w:rsid w:val="00402D5C"/>
    <w:rPr>
      <w:rFonts w:ascii="Times New Roman" w:eastAsia="Times New Roman" w:hAnsi="Times New Roman" w:cs="Times New Roman"/>
      <w:sz w:val="24"/>
      <w:szCs w:val="20"/>
      <w:lang w:val="en-GB"/>
    </w:rPr>
  </w:style>
  <w:style w:type="paragraph" w:customStyle="1" w:styleId="Default">
    <w:name w:val="Default"/>
    <w:rsid w:val="00402D5C"/>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arakstarindkopa1">
    <w:name w:val="Saraksta rindkopa1"/>
    <w:basedOn w:val="Normal"/>
    <w:qFormat/>
    <w:rsid w:val="00402D5C"/>
    <w:pPr>
      <w:ind w:left="720"/>
    </w:pPr>
    <w:rPr>
      <w:lang w:val="lv-LV" w:eastAsia="lv-LV"/>
    </w:rPr>
  </w:style>
  <w:style w:type="character" w:customStyle="1" w:styleId="ListParagraphChar1">
    <w:name w:val="List Paragraph Char1"/>
    <w:aliases w:val="Strip Char1,H&amp;P List Paragraph Char1,Normal bullet 2 Char1,Bullet list Char1"/>
    <w:rsid w:val="00402D5C"/>
    <w:rPr>
      <w:sz w:val="24"/>
      <w:szCs w:val="24"/>
      <w:lang w:val="en-GB" w:eastAsia="en-US"/>
    </w:rPr>
  </w:style>
  <w:style w:type="table" w:styleId="TableGrid">
    <w:name w:val="Table Grid"/>
    <w:basedOn w:val="TableNormal"/>
    <w:uiPriority w:val="39"/>
    <w:rsid w:val="0040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05EA1"/>
  </w:style>
  <w:style w:type="paragraph" w:customStyle="1" w:styleId="txt1">
    <w:name w:val="txt1"/>
    <w:rsid w:val="007A165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character" w:styleId="CommentReference">
    <w:name w:val="annotation reference"/>
    <w:basedOn w:val="DefaultParagraphFont"/>
    <w:uiPriority w:val="99"/>
    <w:unhideWhenUsed/>
    <w:qFormat/>
    <w:rsid w:val="00FD2CAC"/>
    <w:rPr>
      <w:sz w:val="16"/>
      <w:szCs w:val="16"/>
    </w:rPr>
  </w:style>
  <w:style w:type="paragraph" w:styleId="CommentText">
    <w:name w:val="annotation text"/>
    <w:basedOn w:val="Normal"/>
    <w:link w:val="CommentTextChar"/>
    <w:semiHidden/>
    <w:unhideWhenUsed/>
    <w:qFormat/>
    <w:rsid w:val="00FD2CAC"/>
    <w:rPr>
      <w:sz w:val="20"/>
      <w:szCs w:val="20"/>
      <w:lang w:val="ru-RU" w:eastAsia="lv-LV"/>
    </w:rPr>
  </w:style>
  <w:style w:type="character" w:customStyle="1" w:styleId="CommentTextChar">
    <w:name w:val="Comment Text Char"/>
    <w:basedOn w:val="DefaultParagraphFont"/>
    <w:link w:val="CommentText"/>
    <w:semiHidden/>
    <w:rsid w:val="00FD2CAC"/>
    <w:rPr>
      <w:rFonts w:ascii="Times New Roman" w:eastAsia="Times New Roman" w:hAnsi="Times New Roman" w:cs="Times New Roman"/>
      <w:sz w:val="20"/>
      <w:szCs w:val="20"/>
      <w:lang w:val="ru-RU" w:eastAsia="lv-LV"/>
    </w:rPr>
  </w:style>
  <w:style w:type="paragraph" w:styleId="BalloonText">
    <w:name w:val="Balloon Text"/>
    <w:basedOn w:val="Normal"/>
    <w:link w:val="BalloonTextChar"/>
    <w:semiHidden/>
    <w:unhideWhenUsed/>
    <w:rsid w:val="00FD2CAC"/>
    <w:rPr>
      <w:rFonts w:ascii="Segoe UI" w:hAnsi="Segoe UI" w:cs="Segoe UI"/>
      <w:sz w:val="18"/>
      <w:szCs w:val="18"/>
    </w:rPr>
  </w:style>
  <w:style w:type="character" w:customStyle="1" w:styleId="BalloonTextChar">
    <w:name w:val="Balloon Text Char"/>
    <w:basedOn w:val="DefaultParagraphFont"/>
    <w:link w:val="BalloonText"/>
    <w:semiHidden/>
    <w:rsid w:val="00FD2CAC"/>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nhideWhenUsed/>
    <w:rsid w:val="001D453A"/>
    <w:rPr>
      <w:b/>
      <w:bCs/>
      <w:lang w:val="en-GB" w:eastAsia="en-US"/>
    </w:rPr>
  </w:style>
  <w:style w:type="character" w:customStyle="1" w:styleId="CommentSubjectChar">
    <w:name w:val="Comment Subject Char"/>
    <w:basedOn w:val="CommentTextChar"/>
    <w:link w:val="CommentSubject"/>
    <w:rsid w:val="001D453A"/>
    <w:rPr>
      <w:rFonts w:ascii="Times New Roman" w:eastAsia="Times New Roman" w:hAnsi="Times New Roman" w:cs="Times New Roman"/>
      <w:b/>
      <w:bCs/>
      <w:sz w:val="20"/>
      <w:szCs w:val="20"/>
      <w:lang w:val="en-GB" w:eastAsia="lv-LV"/>
    </w:rPr>
  </w:style>
  <w:style w:type="paragraph" w:styleId="BodyText2">
    <w:name w:val="Body Text 2"/>
    <w:basedOn w:val="Normal"/>
    <w:link w:val="BodyText2Char"/>
    <w:unhideWhenUsed/>
    <w:rsid w:val="00917BF9"/>
    <w:pPr>
      <w:spacing w:after="120" w:line="480" w:lineRule="auto"/>
    </w:pPr>
  </w:style>
  <w:style w:type="character" w:customStyle="1" w:styleId="BodyText2Char">
    <w:name w:val="Body Text 2 Char"/>
    <w:basedOn w:val="DefaultParagraphFont"/>
    <w:link w:val="BodyText2"/>
    <w:rsid w:val="00917BF9"/>
    <w:rPr>
      <w:rFonts w:ascii="Times New Roman" w:eastAsia="Times New Roman" w:hAnsi="Times New Roman" w:cs="Times New Roman"/>
      <w:sz w:val="24"/>
      <w:szCs w:val="24"/>
      <w:lang w:val="en-GB"/>
    </w:rPr>
  </w:style>
  <w:style w:type="paragraph" w:styleId="BodyText3">
    <w:name w:val="Body Text 3"/>
    <w:basedOn w:val="Normal"/>
    <w:link w:val="BodyText3Char"/>
    <w:unhideWhenUsed/>
    <w:rsid w:val="00917BF9"/>
    <w:pPr>
      <w:spacing w:after="120"/>
    </w:pPr>
    <w:rPr>
      <w:sz w:val="16"/>
      <w:szCs w:val="16"/>
    </w:rPr>
  </w:style>
  <w:style w:type="character" w:customStyle="1" w:styleId="BodyText3Char">
    <w:name w:val="Body Text 3 Char"/>
    <w:basedOn w:val="DefaultParagraphFont"/>
    <w:link w:val="BodyText3"/>
    <w:rsid w:val="00917BF9"/>
    <w:rPr>
      <w:rFonts w:ascii="Times New Roman" w:eastAsia="Times New Roman" w:hAnsi="Times New Roman" w:cs="Times New Roman"/>
      <w:sz w:val="16"/>
      <w:szCs w:val="16"/>
      <w:lang w:val="en-GB"/>
    </w:rPr>
  </w:style>
  <w:style w:type="character" w:customStyle="1" w:styleId="Heading3Char">
    <w:name w:val="Heading 3 Char"/>
    <w:basedOn w:val="DefaultParagraphFont"/>
    <w:link w:val="Heading3"/>
    <w:uiPriority w:val="9"/>
    <w:rsid w:val="00986052"/>
    <w:rPr>
      <w:rFonts w:ascii="Times New Roman" w:eastAsia="Times New Roman" w:hAnsi="Times New Roman" w:cs="Times New Roman"/>
      <w:b/>
      <w:sz w:val="24"/>
      <w:szCs w:val="24"/>
      <w:lang w:val="lv-LV"/>
    </w:rPr>
  </w:style>
  <w:style w:type="character" w:customStyle="1" w:styleId="Heading4Char">
    <w:name w:val="Heading 4 Char"/>
    <w:basedOn w:val="DefaultParagraphFont"/>
    <w:link w:val="Heading4"/>
    <w:uiPriority w:val="9"/>
    <w:rsid w:val="00986052"/>
    <w:rPr>
      <w:rFonts w:ascii="Times New Roman" w:eastAsia="Times New Roman" w:hAnsi="Times New Roman" w:cs="Times New Roman"/>
      <w:b/>
      <w:bCs/>
      <w:sz w:val="24"/>
      <w:szCs w:val="24"/>
      <w:lang w:val="x-none"/>
    </w:rPr>
  </w:style>
  <w:style w:type="character" w:customStyle="1" w:styleId="Heading5Char">
    <w:name w:val="Heading 5 Char"/>
    <w:basedOn w:val="DefaultParagraphFont"/>
    <w:link w:val="Heading5"/>
    <w:uiPriority w:val="9"/>
    <w:rsid w:val="00986052"/>
    <w:rPr>
      <w:rFonts w:ascii="Times New Roman" w:eastAsia="Times New Roman" w:hAnsi="Times New Roman" w:cs="Times New Roman"/>
      <w:b/>
      <w:bCs/>
      <w:sz w:val="26"/>
      <w:szCs w:val="24"/>
      <w:lang w:val="x-none"/>
    </w:rPr>
  </w:style>
  <w:style w:type="character" w:customStyle="1" w:styleId="Heading6Char">
    <w:name w:val="Heading 6 Char"/>
    <w:basedOn w:val="DefaultParagraphFont"/>
    <w:link w:val="Heading6"/>
    <w:uiPriority w:val="9"/>
    <w:rsid w:val="00986052"/>
    <w:rPr>
      <w:rFonts w:ascii="Times New Roman" w:eastAsia="Times New Roman" w:hAnsi="Times New Roman" w:cs="Times New Roman"/>
      <w:b/>
      <w:bCs/>
      <w:lang w:val="x-none"/>
    </w:rPr>
  </w:style>
  <w:style w:type="character" w:customStyle="1" w:styleId="Heading9Char">
    <w:name w:val="Heading 9 Char"/>
    <w:basedOn w:val="DefaultParagraphFont"/>
    <w:link w:val="Heading9"/>
    <w:uiPriority w:val="9"/>
    <w:rsid w:val="00986052"/>
    <w:rPr>
      <w:rFonts w:ascii="Times New Roman" w:eastAsia="Times New Roman" w:hAnsi="Times New Roman" w:cs="Times New Roman"/>
      <w:b/>
      <w:sz w:val="32"/>
      <w:szCs w:val="20"/>
      <w:lang w:val="x-none"/>
    </w:rPr>
  </w:style>
  <w:style w:type="paragraph" w:styleId="ListBullet">
    <w:name w:val="List Bullet"/>
    <w:basedOn w:val="Normal"/>
    <w:autoRedefine/>
    <w:rsid w:val="00986052"/>
    <w:pPr>
      <w:tabs>
        <w:tab w:val="num" w:pos="360"/>
      </w:tabs>
      <w:ind w:left="360" w:hanging="360"/>
      <w:jc w:val="both"/>
    </w:pPr>
    <w:rPr>
      <w:lang w:val="lv-LV"/>
    </w:rPr>
  </w:style>
  <w:style w:type="paragraph" w:styleId="ListBullet2">
    <w:name w:val="List Bullet 2"/>
    <w:basedOn w:val="Normal"/>
    <w:autoRedefine/>
    <w:rsid w:val="00986052"/>
    <w:pPr>
      <w:tabs>
        <w:tab w:val="num" w:pos="643"/>
      </w:tabs>
      <w:ind w:left="643" w:hanging="360"/>
      <w:jc w:val="both"/>
    </w:pPr>
    <w:rPr>
      <w:lang w:val="lv-LV"/>
    </w:rPr>
  </w:style>
  <w:style w:type="paragraph" w:styleId="ListBullet3">
    <w:name w:val="List Bullet 3"/>
    <w:basedOn w:val="Normal"/>
    <w:autoRedefine/>
    <w:rsid w:val="00986052"/>
    <w:pPr>
      <w:tabs>
        <w:tab w:val="num" w:pos="926"/>
      </w:tabs>
      <w:ind w:left="926" w:hanging="360"/>
      <w:jc w:val="both"/>
    </w:pPr>
    <w:rPr>
      <w:lang w:val="lv-LV"/>
    </w:rPr>
  </w:style>
  <w:style w:type="paragraph" w:styleId="ListBullet4">
    <w:name w:val="List Bullet 4"/>
    <w:basedOn w:val="Normal"/>
    <w:autoRedefine/>
    <w:rsid w:val="00986052"/>
    <w:pPr>
      <w:tabs>
        <w:tab w:val="num" w:pos="1209"/>
      </w:tabs>
      <w:ind w:left="1209" w:hanging="360"/>
      <w:jc w:val="both"/>
    </w:pPr>
    <w:rPr>
      <w:lang w:val="lv-LV"/>
    </w:rPr>
  </w:style>
  <w:style w:type="paragraph" w:styleId="ListBullet5">
    <w:name w:val="List Bullet 5"/>
    <w:basedOn w:val="Normal"/>
    <w:autoRedefine/>
    <w:rsid w:val="00986052"/>
    <w:pPr>
      <w:tabs>
        <w:tab w:val="num" w:pos="1492"/>
      </w:tabs>
      <w:ind w:left="1492" w:hanging="360"/>
      <w:jc w:val="both"/>
    </w:pPr>
    <w:rPr>
      <w:lang w:val="lv-LV"/>
    </w:rPr>
  </w:style>
  <w:style w:type="paragraph" w:styleId="ListNumber">
    <w:name w:val="List Number"/>
    <w:basedOn w:val="Normal"/>
    <w:rsid w:val="00986052"/>
    <w:pPr>
      <w:tabs>
        <w:tab w:val="num" w:pos="360"/>
      </w:tabs>
      <w:ind w:left="360" w:hanging="360"/>
      <w:jc w:val="both"/>
    </w:pPr>
    <w:rPr>
      <w:lang w:val="lv-LV"/>
    </w:rPr>
  </w:style>
  <w:style w:type="paragraph" w:styleId="ListNumber2">
    <w:name w:val="List Number 2"/>
    <w:basedOn w:val="Normal"/>
    <w:rsid w:val="00986052"/>
    <w:pPr>
      <w:tabs>
        <w:tab w:val="num" w:pos="643"/>
      </w:tabs>
      <w:ind w:left="643" w:hanging="360"/>
      <w:jc w:val="both"/>
    </w:pPr>
    <w:rPr>
      <w:lang w:val="lv-LV"/>
    </w:rPr>
  </w:style>
  <w:style w:type="paragraph" w:styleId="ListNumber3">
    <w:name w:val="List Number 3"/>
    <w:basedOn w:val="Normal"/>
    <w:rsid w:val="00986052"/>
    <w:pPr>
      <w:tabs>
        <w:tab w:val="num" w:pos="926"/>
      </w:tabs>
      <w:ind w:left="926" w:hanging="360"/>
      <w:jc w:val="both"/>
    </w:pPr>
    <w:rPr>
      <w:lang w:val="lv-LV"/>
    </w:rPr>
  </w:style>
  <w:style w:type="paragraph" w:styleId="ListNumber4">
    <w:name w:val="List Number 4"/>
    <w:basedOn w:val="Normal"/>
    <w:rsid w:val="00986052"/>
    <w:pPr>
      <w:tabs>
        <w:tab w:val="num" w:pos="1209"/>
      </w:tabs>
      <w:ind w:left="1209" w:hanging="360"/>
      <w:jc w:val="both"/>
    </w:pPr>
    <w:rPr>
      <w:lang w:val="lv-LV"/>
    </w:rPr>
  </w:style>
  <w:style w:type="paragraph" w:styleId="ListNumber5">
    <w:name w:val="List Number 5"/>
    <w:basedOn w:val="Normal"/>
    <w:rsid w:val="00986052"/>
    <w:pPr>
      <w:tabs>
        <w:tab w:val="num" w:pos="1492"/>
      </w:tabs>
      <w:ind w:left="1492" w:hanging="360"/>
      <w:jc w:val="both"/>
    </w:pPr>
    <w:rPr>
      <w:lang w:val="lv-LV"/>
    </w:rPr>
  </w:style>
  <w:style w:type="character" w:styleId="FollowedHyperlink">
    <w:name w:val="FollowedHyperlink"/>
    <w:uiPriority w:val="99"/>
    <w:rsid w:val="00986052"/>
    <w:rPr>
      <w:color w:val="800080"/>
      <w:u w:val="single"/>
    </w:rPr>
  </w:style>
  <w:style w:type="paragraph" w:customStyle="1" w:styleId="naislab">
    <w:name w:val="naislab"/>
    <w:basedOn w:val="Normal"/>
    <w:rsid w:val="00986052"/>
    <w:pPr>
      <w:spacing w:before="100" w:after="100"/>
      <w:jc w:val="right"/>
    </w:pPr>
    <w:rPr>
      <w:lang w:val="lv-LV"/>
    </w:rPr>
  </w:style>
  <w:style w:type="paragraph" w:styleId="TOC1">
    <w:name w:val="toc 1"/>
    <w:basedOn w:val="Normal"/>
    <w:next w:val="Normal"/>
    <w:autoRedefine/>
    <w:uiPriority w:val="39"/>
    <w:rsid w:val="00986052"/>
    <w:rPr>
      <w:lang w:val="lv-LV"/>
    </w:rPr>
  </w:style>
  <w:style w:type="paragraph" w:styleId="BodyTextIndent2">
    <w:name w:val="Body Text Indent 2"/>
    <w:basedOn w:val="Normal"/>
    <w:link w:val="BodyTextIndent2Char"/>
    <w:rsid w:val="00986052"/>
    <w:pPr>
      <w:ind w:firstLine="720"/>
      <w:jc w:val="both"/>
    </w:pPr>
    <w:rPr>
      <w:lang w:val="lv-LV"/>
    </w:rPr>
  </w:style>
  <w:style w:type="character" w:customStyle="1" w:styleId="BodyTextIndent2Char">
    <w:name w:val="Body Text Indent 2 Char"/>
    <w:basedOn w:val="DefaultParagraphFont"/>
    <w:link w:val="BodyTextIndent2"/>
    <w:rsid w:val="00986052"/>
    <w:rPr>
      <w:rFonts w:ascii="Times New Roman" w:eastAsia="Times New Roman" w:hAnsi="Times New Roman" w:cs="Times New Roman"/>
      <w:sz w:val="24"/>
      <w:szCs w:val="24"/>
      <w:lang w:val="lv-LV"/>
    </w:rPr>
  </w:style>
  <w:style w:type="paragraph" w:styleId="Title">
    <w:name w:val="Title"/>
    <w:basedOn w:val="Normal"/>
    <w:link w:val="TitleChar"/>
    <w:uiPriority w:val="10"/>
    <w:qFormat/>
    <w:rsid w:val="00986052"/>
    <w:pPr>
      <w:shd w:val="clear" w:color="auto" w:fill="FFFFFF"/>
      <w:autoSpaceDE w:val="0"/>
      <w:autoSpaceDN w:val="0"/>
      <w:adjustRightInd w:val="0"/>
      <w:jc w:val="center"/>
    </w:pPr>
    <w:rPr>
      <w:color w:val="000000"/>
      <w:sz w:val="28"/>
      <w:lang w:val="x-none"/>
    </w:rPr>
  </w:style>
  <w:style w:type="character" w:customStyle="1" w:styleId="TitleChar">
    <w:name w:val="Title Char"/>
    <w:basedOn w:val="DefaultParagraphFont"/>
    <w:link w:val="Title"/>
    <w:uiPriority w:val="10"/>
    <w:qFormat/>
    <w:rsid w:val="00986052"/>
    <w:rPr>
      <w:rFonts w:ascii="Times New Roman" w:eastAsia="Times New Roman" w:hAnsi="Times New Roman" w:cs="Times New Roman"/>
      <w:color w:val="000000"/>
      <w:sz w:val="28"/>
      <w:szCs w:val="24"/>
      <w:shd w:val="clear" w:color="auto" w:fill="FFFFFF"/>
      <w:lang w:val="x-none"/>
    </w:rPr>
  </w:style>
  <w:style w:type="paragraph" w:styleId="BodyTextIndent3">
    <w:name w:val="Body Text Indent 3"/>
    <w:basedOn w:val="Normal"/>
    <w:link w:val="BodyTextIndent3Char"/>
    <w:rsid w:val="00986052"/>
    <w:pPr>
      <w:ind w:firstLine="1440"/>
      <w:jc w:val="both"/>
    </w:pPr>
    <w:rPr>
      <w:lang w:val="lv-LV"/>
    </w:rPr>
  </w:style>
  <w:style w:type="character" w:customStyle="1" w:styleId="BodyTextIndent3Char">
    <w:name w:val="Body Text Indent 3 Char"/>
    <w:basedOn w:val="DefaultParagraphFont"/>
    <w:link w:val="BodyTextIndent3"/>
    <w:rsid w:val="00986052"/>
    <w:rPr>
      <w:rFonts w:ascii="Times New Roman" w:eastAsia="Times New Roman" w:hAnsi="Times New Roman" w:cs="Times New Roman"/>
      <w:sz w:val="24"/>
      <w:szCs w:val="24"/>
      <w:lang w:val="lv-LV"/>
    </w:rPr>
  </w:style>
  <w:style w:type="character" w:customStyle="1" w:styleId="EndnoteTextChar">
    <w:name w:val="Endnote Text Char"/>
    <w:basedOn w:val="DefaultParagraphFont"/>
    <w:link w:val="EndnoteText"/>
    <w:semiHidden/>
    <w:rsid w:val="00986052"/>
    <w:rPr>
      <w:rFonts w:ascii="Times New Roman" w:eastAsia="Times New Roman" w:hAnsi="Times New Roman" w:cs="Times New Roman"/>
      <w:sz w:val="20"/>
      <w:szCs w:val="20"/>
      <w:lang w:val="lv-LV"/>
    </w:rPr>
  </w:style>
  <w:style w:type="paragraph" w:styleId="EndnoteText">
    <w:name w:val="endnote text"/>
    <w:basedOn w:val="Normal"/>
    <w:link w:val="EndnoteTextChar"/>
    <w:semiHidden/>
    <w:rsid w:val="00986052"/>
    <w:rPr>
      <w:sz w:val="20"/>
      <w:szCs w:val="20"/>
      <w:lang w:val="lv-LV"/>
    </w:rPr>
  </w:style>
  <w:style w:type="character" w:customStyle="1" w:styleId="EndnoteTextChar1">
    <w:name w:val="Endnote Text Char1"/>
    <w:basedOn w:val="DefaultParagraphFont"/>
    <w:uiPriority w:val="99"/>
    <w:semiHidden/>
    <w:rsid w:val="00986052"/>
    <w:rPr>
      <w:rFonts w:ascii="Times New Roman" w:eastAsia="Times New Roman" w:hAnsi="Times New Roman" w:cs="Times New Roman"/>
      <w:sz w:val="20"/>
      <w:szCs w:val="20"/>
      <w:lang w:val="en-GB"/>
    </w:rPr>
  </w:style>
  <w:style w:type="paragraph" w:styleId="Subtitle">
    <w:name w:val="Subtitle"/>
    <w:basedOn w:val="Normal"/>
    <w:link w:val="SubtitleChar"/>
    <w:uiPriority w:val="11"/>
    <w:qFormat/>
    <w:rsid w:val="00986052"/>
    <w:pPr>
      <w:jc w:val="center"/>
    </w:pPr>
    <w:rPr>
      <w:b/>
      <w:bCs/>
      <w:lang w:val="x-none"/>
    </w:rPr>
  </w:style>
  <w:style w:type="character" w:customStyle="1" w:styleId="SubtitleChar">
    <w:name w:val="Subtitle Char"/>
    <w:basedOn w:val="DefaultParagraphFont"/>
    <w:link w:val="Subtitle"/>
    <w:uiPriority w:val="11"/>
    <w:qFormat/>
    <w:rsid w:val="00986052"/>
    <w:rPr>
      <w:rFonts w:ascii="Times New Roman" w:eastAsia="Times New Roman" w:hAnsi="Times New Roman" w:cs="Times New Roman"/>
      <w:b/>
      <w:bCs/>
      <w:sz w:val="24"/>
      <w:szCs w:val="24"/>
      <w:lang w:val="x-none"/>
    </w:rPr>
  </w:style>
  <w:style w:type="paragraph" w:styleId="List">
    <w:name w:val="List"/>
    <w:basedOn w:val="Normal"/>
    <w:rsid w:val="00986052"/>
    <w:pPr>
      <w:ind w:left="360" w:hanging="360"/>
    </w:pPr>
    <w:rPr>
      <w:lang w:val="en-US"/>
    </w:rPr>
  </w:style>
  <w:style w:type="paragraph" w:customStyle="1" w:styleId="CharChar1RakstzRakstzRakstzRakstz">
    <w:name w:val="Char Char1 Rakstz. Rakstz. Rakstz. Rakstz."/>
    <w:basedOn w:val="Normal"/>
    <w:rsid w:val="00986052"/>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RakstzRakstz">
    <w:name w:val="Rakstz. Rakstz. Char Char Rakstz. Rakstz. Char Char Rakstz. Rakstz. Rakstz. Rakstz."/>
    <w:basedOn w:val="Normal"/>
    <w:rsid w:val="00986052"/>
    <w:pPr>
      <w:spacing w:after="160" w:line="240" w:lineRule="exact"/>
    </w:pPr>
    <w:rPr>
      <w:rFonts w:ascii="Tahoma" w:hAnsi="Tahoma"/>
      <w:sz w:val="20"/>
      <w:szCs w:val="20"/>
      <w:lang w:val="en-US"/>
    </w:rPr>
  </w:style>
  <w:style w:type="paragraph" w:customStyle="1" w:styleId="Style">
    <w:name w:val="Style"/>
    <w:rsid w:val="00986052"/>
    <w:pPr>
      <w:widowControl w:val="0"/>
      <w:autoSpaceDE w:val="0"/>
      <w:autoSpaceDN w:val="0"/>
      <w:adjustRightInd w:val="0"/>
      <w:spacing w:after="0" w:line="240" w:lineRule="auto"/>
    </w:pPr>
    <w:rPr>
      <w:rFonts w:ascii="Times New Roman" w:eastAsia="Times New Roman" w:hAnsi="Times New Roman" w:cs="Times New Roman"/>
      <w:sz w:val="24"/>
      <w:szCs w:val="24"/>
      <w:lang w:val="lv-LV" w:eastAsia="lv-LV"/>
    </w:rPr>
  </w:style>
  <w:style w:type="paragraph" w:customStyle="1" w:styleId="Apakpunkts">
    <w:name w:val="Apakšpunkts"/>
    <w:basedOn w:val="Heading3"/>
    <w:link w:val="ApakpunktsChar"/>
    <w:rsid w:val="00986052"/>
    <w:pPr>
      <w:keepNext w:val="0"/>
      <w:widowControl w:val="0"/>
      <w:numPr>
        <w:ilvl w:val="2"/>
      </w:numPr>
      <w:tabs>
        <w:tab w:val="num" w:pos="2160"/>
      </w:tabs>
      <w:spacing w:before="120" w:after="60"/>
      <w:ind w:left="2160" w:hanging="720"/>
      <w:jc w:val="both"/>
    </w:pPr>
    <w:rPr>
      <w:b w:val="0"/>
      <w:iCs/>
      <w:color w:val="000000"/>
      <w:szCs w:val="28"/>
    </w:rPr>
  </w:style>
  <w:style w:type="character" w:customStyle="1" w:styleId="ApakpunktsChar">
    <w:name w:val="Apakšpunkts Char"/>
    <w:link w:val="Apakpunkts"/>
    <w:rsid w:val="00986052"/>
    <w:rPr>
      <w:rFonts w:ascii="Times New Roman" w:eastAsia="Times New Roman" w:hAnsi="Times New Roman" w:cs="Times New Roman"/>
      <w:iCs/>
      <w:color w:val="000000"/>
      <w:sz w:val="24"/>
      <w:szCs w:val="28"/>
      <w:lang w:val="lv-LV"/>
    </w:rPr>
  </w:style>
  <w:style w:type="paragraph" w:customStyle="1" w:styleId="RakstzRakstz">
    <w:name w:val="Rakstz. Rakstz."/>
    <w:basedOn w:val="Normal"/>
    <w:rsid w:val="00986052"/>
    <w:pPr>
      <w:spacing w:before="120" w:after="160" w:line="240" w:lineRule="exact"/>
      <w:ind w:firstLine="720"/>
      <w:jc w:val="both"/>
    </w:pPr>
    <w:rPr>
      <w:rFonts w:ascii="Verdana" w:hAnsi="Verdana"/>
      <w:sz w:val="20"/>
      <w:szCs w:val="20"/>
      <w:lang w:val="en-US"/>
    </w:rPr>
  </w:style>
  <w:style w:type="paragraph" w:customStyle="1" w:styleId="apakpunkts0">
    <w:name w:val="apakpunkts"/>
    <w:basedOn w:val="Normal"/>
    <w:rsid w:val="00986052"/>
    <w:pPr>
      <w:spacing w:before="120" w:after="60"/>
      <w:ind w:left="2160" w:hanging="720"/>
      <w:jc w:val="both"/>
    </w:pPr>
    <w:rPr>
      <w:color w:val="000000"/>
      <w:lang w:val="en-US"/>
    </w:rPr>
  </w:style>
  <w:style w:type="paragraph" w:customStyle="1" w:styleId="ReportText">
    <w:name w:val="Report Text"/>
    <w:link w:val="ReportTextChar"/>
    <w:rsid w:val="00986052"/>
    <w:pPr>
      <w:spacing w:after="240" w:line="240" w:lineRule="auto"/>
      <w:ind w:left="1276"/>
      <w:jc w:val="both"/>
    </w:pPr>
    <w:rPr>
      <w:rFonts w:ascii="Arial" w:eastAsia="Times New Roman" w:hAnsi="Arial" w:cs="Arial"/>
      <w:sz w:val="20"/>
      <w:szCs w:val="20"/>
      <w:lang w:val="en-GB"/>
    </w:rPr>
  </w:style>
  <w:style w:type="character" w:customStyle="1" w:styleId="ReportTextChar">
    <w:name w:val="Report Text Char"/>
    <w:link w:val="ReportText"/>
    <w:locked/>
    <w:rsid w:val="00986052"/>
    <w:rPr>
      <w:rFonts w:ascii="Arial" w:eastAsia="Times New Roman" w:hAnsi="Arial" w:cs="Arial"/>
      <w:sz w:val="20"/>
      <w:szCs w:val="20"/>
      <w:lang w:val="en-GB"/>
    </w:rPr>
  </w:style>
  <w:style w:type="paragraph" w:styleId="FootnoteText">
    <w:name w:val="footnote text"/>
    <w:aliases w:val="Footnote,Fußnote"/>
    <w:basedOn w:val="Normal"/>
    <w:link w:val="FootnoteTextChar"/>
    <w:uiPriority w:val="99"/>
    <w:rsid w:val="00986052"/>
    <w:rPr>
      <w:sz w:val="20"/>
      <w:szCs w:val="20"/>
      <w:lang w:val="lv-LV"/>
    </w:rPr>
  </w:style>
  <w:style w:type="character" w:customStyle="1" w:styleId="FootnoteTextChar">
    <w:name w:val="Footnote Text Char"/>
    <w:aliases w:val="Footnote Char,Fußnote Char"/>
    <w:basedOn w:val="DefaultParagraphFont"/>
    <w:link w:val="FootnoteText"/>
    <w:uiPriority w:val="99"/>
    <w:rsid w:val="00986052"/>
    <w:rPr>
      <w:rFonts w:ascii="Times New Roman" w:eastAsia="Times New Roman" w:hAnsi="Times New Roman" w:cs="Times New Roman"/>
      <w:sz w:val="20"/>
      <w:szCs w:val="20"/>
      <w:lang w:val="lv-LV"/>
    </w:rPr>
  </w:style>
  <w:style w:type="paragraph" w:customStyle="1" w:styleId="Style3">
    <w:name w:val="Style3"/>
    <w:basedOn w:val="Normal"/>
    <w:rsid w:val="00986052"/>
    <w:pPr>
      <w:numPr>
        <w:numId w:val="9"/>
      </w:numPr>
      <w:spacing w:before="240" w:after="120"/>
    </w:pPr>
    <w:rPr>
      <w:rFonts w:ascii="Times New Roman Bold" w:hAnsi="Times New Roman Bold"/>
      <w:b/>
      <w:lang w:val="lv-LV"/>
    </w:rPr>
  </w:style>
  <w:style w:type="paragraph" w:customStyle="1" w:styleId="BodyTextcenter">
    <w:name w:val="Body Text center"/>
    <w:basedOn w:val="BodyText"/>
    <w:autoRedefine/>
    <w:uiPriority w:val="99"/>
    <w:rsid w:val="00986052"/>
    <w:pPr>
      <w:shd w:val="clear" w:color="auto" w:fill="FFFFFF"/>
      <w:spacing w:after="0"/>
      <w:jc w:val="center"/>
    </w:pPr>
    <w:rPr>
      <w:b/>
      <w:sz w:val="28"/>
      <w:szCs w:val="28"/>
      <w:lang w:val="lv-LV" w:eastAsia="ru-RU"/>
    </w:rPr>
  </w:style>
  <w:style w:type="paragraph" w:customStyle="1" w:styleId="BodyTextcenterbold">
    <w:name w:val="Body Text center bold"/>
    <w:basedOn w:val="BodyTextcenter"/>
    <w:autoRedefine/>
    <w:uiPriority w:val="99"/>
    <w:rsid w:val="00986052"/>
  </w:style>
  <w:style w:type="paragraph" w:customStyle="1" w:styleId="StyleHeading1">
    <w:name w:val="Style Heading 1"/>
    <w:basedOn w:val="Heading1"/>
    <w:rsid w:val="00986052"/>
    <w:pPr>
      <w:keepLines w:val="0"/>
      <w:tabs>
        <w:tab w:val="num" w:pos="720"/>
      </w:tabs>
      <w:spacing w:before="0"/>
      <w:ind w:left="360" w:hanging="360"/>
    </w:pPr>
    <w:rPr>
      <w:rFonts w:ascii="Arial" w:eastAsia="Times New Roman" w:hAnsi="Arial" w:cs="Times New Roman"/>
      <w:bCs/>
      <w:color w:val="373D6F"/>
      <w:kern w:val="32"/>
      <w:sz w:val="36"/>
      <w:szCs w:val="20"/>
      <w:lang w:val="ru-RU" w:eastAsia="ru-RU"/>
    </w:rPr>
  </w:style>
  <w:style w:type="paragraph" w:customStyle="1" w:styleId="BodyText1">
    <w:name w:val="Body Text1"/>
    <w:basedOn w:val="Normal"/>
    <w:link w:val="BodytextCharChar"/>
    <w:rsid w:val="00986052"/>
    <w:pPr>
      <w:adjustRightInd w:val="0"/>
      <w:spacing w:line="240" w:lineRule="exact"/>
      <w:textAlignment w:val="baseline"/>
    </w:pPr>
    <w:rPr>
      <w:rFonts w:ascii="Arial" w:hAnsi="Arial"/>
      <w:color w:val="00457C"/>
      <w:sz w:val="21"/>
      <w:lang w:val="en-US"/>
    </w:rPr>
  </w:style>
  <w:style w:type="character" w:customStyle="1" w:styleId="BodytextCharChar">
    <w:name w:val="Body text Char Char"/>
    <w:link w:val="BodyText1"/>
    <w:locked/>
    <w:rsid w:val="00986052"/>
    <w:rPr>
      <w:rFonts w:ascii="Arial" w:eastAsia="Times New Roman" w:hAnsi="Arial" w:cs="Times New Roman"/>
      <w:color w:val="00457C"/>
      <w:sz w:val="21"/>
      <w:szCs w:val="24"/>
    </w:rPr>
  </w:style>
  <w:style w:type="paragraph" w:customStyle="1" w:styleId="Normal12pt">
    <w:name w:val="Normal + 12 pt"/>
    <w:basedOn w:val="Normal"/>
    <w:rsid w:val="00986052"/>
    <w:pPr>
      <w:jc w:val="both"/>
    </w:pPr>
    <w:rPr>
      <w:rFonts w:ascii="Arial" w:hAnsi="Arial"/>
      <w:bCs/>
      <w:sz w:val="22"/>
      <w:lang w:val="lv-LV" w:eastAsia="ru-RU"/>
    </w:rPr>
  </w:style>
  <w:style w:type="paragraph" w:customStyle="1" w:styleId="Textbody">
    <w:name w:val="Text body"/>
    <w:basedOn w:val="Default"/>
    <w:uiPriority w:val="99"/>
    <w:rsid w:val="00986052"/>
    <w:pPr>
      <w:tabs>
        <w:tab w:val="left" w:pos="709"/>
      </w:tabs>
      <w:suppressAutoHyphens/>
      <w:autoSpaceDE/>
      <w:autoSpaceDN/>
      <w:adjustRightInd/>
      <w:spacing w:after="120" w:line="200" w:lineRule="atLeast"/>
    </w:pPr>
    <w:rPr>
      <w:rFonts w:cs="DejaVu Sans"/>
      <w:color w:val="00000A"/>
      <w:lang w:val="en-US" w:eastAsia="en-US"/>
    </w:rPr>
  </w:style>
  <w:style w:type="paragraph" w:customStyle="1" w:styleId="Textbodyindent">
    <w:name w:val="Text body indent"/>
    <w:basedOn w:val="Textbody"/>
    <w:uiPriority w:val="99"/>
    <w:rsid w:val="00986052"/>
    <w:pPr>
      <w:ind w:left="283"/>
    </w:pPr>
  </w:style>
  <w:style w:type="paragraph" w:styleId="BlockText">
    <w:name w:val="Block Text"/>
    <w:basedOn w:val="Normal"/>
    <w:uiPriority w:val="99"/>
    <w:rsid w:val="00986052"/>
    <w:pPr>
      <w:suppressAutoHyphens/>
      <w:ind w:left="113" w:right="113"/>
      <w:jc w:val="center"/>
    </w:pPr>
    <w:rPr>
      <w:b/>
      <w:bCs/>
      <w:sz w:val="20"/>
      <w:szCs w:val="20"/>
      <w:lang w:val="en-US" w:eastAsia="ar-SA"/>
    </w:rPr>
  </w:style>
  <w:style w:type="paragraph" w:styleId="NormalWeb">
    <w:name w:val="Normal (Web)"/>
    <w:basedOn w:val="Normal"/>
    <w:rsid w:val="00986052"/>
    <w:pPr>
      <w:spacing w:before="100"/>
    </w:pPr>
    <w:rPr>
      <w:rFonts w:eastAsia="Calibri"/>
    </w:rPr>
  </w:style>
  <w:style w:type="paragraph" w:styleId="NoSpacing">
    <w:name w:val="No Spacing"/>
    <w:uiPriority w:val="1"/>
    <w:qFormat/>
    <w:rsid w:val="00986052"/>
    <w:pPr>
      <w:suppressAutoHyphens/>
      <w:spacing w:after="0" w:line="240" w:lineRule="auto"/>
    </w:pPr>
    <w:rPr>
      <w:rFonts w:ascii="Times New Roman" w:eastAsia="Calibri" w:hAnsi="Times New Roman" w:cs="Times New Roman"/>
      <w:sz w:val="24"/>
      <w:szCs w:val="24"/>
      <w:lang w:val="lv-LV" w:eastAsia="ar-SA"/>
    </w:rPr>
  </w:style>
  <w:style w:type="paragraph" w:customStyle="1" w:styleId="TableContents">
    <w:name w:val="Table Contents"/>
    <w:basedOn w:val="Normal"/>
    <w:rsid w:val="00986052"/>
    <w:pPr>
      <w:suppressLineNumbers/>
      <w:suppressAutoHyphens/>
    </w:pPr>
    <w:rPr>
      <w:lang w:val="lv-LV" w:eastAsia="ar-SA"/>
    </w:rPr>
  </w:style>
  <w:style w:type="character" w:styleId="Emphasis">
    <w:name w:val="Emphasis"/>
    <w:uiPriority w:val="20"/>
    <w:qFormat/>
    <w:rsid w:val="00986052"/>
    <w:rPr>
      <w:rFonts w:ascii="Calibri" w:hAnsi="Calibri"/>
      <w:b/>
      <w:i/>
      <w:iCs/>
    </w:rPr>
  </w:style>
  <w:style w:type="paragraph" w:styleId="Quote">
    <w:name w:val="Quote"/>
    <w:basedOn w:val="Normal"/>
    <w:next w:val="Normal"/>
    <w:link w:val="QuoteChar"/>
    <w:uiPriority w:val="29"/>
    <w:qFormat/>
    <w:rsid w:val="00986052"/>
    <w:rPr>
      <w:i/>
      <w:lang w:val="x-none"/>
    </w:rPr>
  </w:style>
  <w:style w:type="character" w:customStyle="1" w:styleId="QuoteChar">
    <w:name w:val="Quote Char"/>
    <w:basedOn w:val="DefaultParagraphFont"/>
    <w:link w:val="Quote"/>
    <w:uiPriority w:val="29"/>
    <w:rsid w:val="00986052"/>
    <w:rPr>
      <w:rFonts w:ascii="Times New Roman" w:eastAsia="Times New Roman" w:hAnsi="Times New Roman" w:cs="Times New Roman"/>
      <w:i/>
      <w:sz w:val="24"/>
      <w:szCs w:val="24"/>
      <w:lang w:val="x-none"/>
    </w:rPr>
  </w:style>
  <w:style w:type="paragraph" w:styleId="IntenseQuote">
    <w:name w:val="Intense Quote"/>
    <w:basedOn w:val="Normal"/>
    <w:next w:val="Normal"/>
    <w:link w:val="IntenseQuoteChar"/>
    <w:uiPriority w:val="30"/>
    <w:qFormat/>
    <w:rsid w:val="00986052"/>
    <w:pPr>
      <w:ind w:left="720" w:right="720"/>
    </w:pPr>
    <w:rPr>
      <w:b/>
      <w:i/>
      <w:szCs w:val="22"/>
      <w:lang w:val="x-none"/>
    </w:rPr>
  </w:style>
  <w:style w:type="character" w:customStyle="1" w:styleId="IntenseQuoteChar">
    <w:name w:val="Intense Quote Char"/>
    <w:basedOn w:val="DefaultParagraphFont"/>
    <w:link w:val="IntenseQuote"/>
    <w:uiPriority w:val="30"/>
    <w:rsid w:val="00986052"/>
    <w:rPr>
      <w:rFonts w:ascii="Times New Roman" w:eastAsia="Times New Roman" w:hAnsi="Times New Roman" w:cs="Times New Roman"/>
      <w:b/>
      <w:i/>
      <w:sz w:val="24"/>
      <w:lang w:val="x-none"/>
    </w:rPr>
  </w:style>
  <w:style w:type="character" w:styleId="SubtleEmphasis">
    <w:name w:val="Subtle Emphasis"/>
    <w:uiPriority w:val="19"/>
    <w:qFormat/>
    <w:rsid w:val="00986052"/>
    <w:rPr>
      <w:i/>
      <w:color w:val="5A5A5A"/>
    </w:rPr>
  </w:style>
  <w:style w:type="character" w:styleId="IntenseEmphasis">
    <w:name w:val="Intense Emphasis"/>
    <w:uiPriority w:val="21"/>
    <w:qFormat/>
    <w:rsid w:val="00986052"/>
    <w:rPr>
      <w:b/>
      <w:i/>
      <w:sz w:val="24"/>
      <w:szCs w:val="24"/>
      <w:u w:val="single"/>
    </w:rPr>
  </w:style>
  <w:style w:type="character" w:styleId="SubtleReference">
    <w:name w:val="Subtle Reference"/>
    <w:uiPriority w:val="31"/>
    <w:qFormat/>
    <w:rsid w:val="00986052"/>
    <w:rPr>
      <w:sz w:val="24"/>
      <w:szCs w:val="24"/>
      <w:u w:val="single"/>
    </w:rPr>
  </w:style>
  <w:style w:type="character" w:styleId="IntenseReference">
    <w:name w:val="Intense Reference"/>
    <w:uiPriority w:val="32"/>
    <w:qFormat/>
    <w:rsid w:val="00986052"/>
    <w:rPr>
      <w:b/>
      <w:sz w:val="24"/>
      <w:u w:val="single"/>
    </w:rPr>
  </w:style>
  <w:style w:type="character" w:styleId="BookTitle">
    <w:name w:val="Book Title"/>
    <w:uiPriority w:val="33"/>
    <w:qFormat/>
    <w:rsid w:val="00986052"/>
    <w:rPr>
      <w:rFonts w:ascii="Cambria" w:eastAsia="Times New Roman" w:hAnsi="Cambria"/>
      <w:b/>
      <w:i/>
      <w:sz w:val="24"/>
      <w:szCs w:val="24"/>
    </w:rPr>
  </w:style>
  <w:style w:type="paragraph" w:styleId="TOCHeading">
    <w:name w:val="TOC Heading"/>
    <w:basedOn w:val="Heading1"/>
    <w:next w:val="Normal"/>
    <w:uiPriority w:val="39"/>
    <w:qFormat/>
    <w:rsid w:val="00986052"/>
    <w:pPr>
      <w:keepLines w:val="0"/>
      <w:numPr>
        <w:numId w:val="8"/>
      </w:numPr>
      <w:spacing w:after="60"/>
      <w:outlineLvl w:val="9"/>
    </w:pPr>
    <w:rPr>
      <w:rFonts w:ascii="Cambria" w:eastAsia="Times New Roman" w:hAnsi="Cambria" w:cs="Times New Roman"/>
      <w:b/>
      <w:bCs/>
      <w:color w:val="auto"/>
      <w:kern w:val="32"/>
      <w:lang w:val="lv-LV"/>
    </w:rPr>
  </w:style>
  <w:style w:type="paragraph" w:customStyle="1" w:styleId="Virsraksts11">
    <w:name w:val="Virsraksts 11"/>
    <w:basedOn w:val="naisf"/>
    <w:rsid w:val="00986052"/>
    <w:pPr>
      <w:shd w:val="clear" w:color="auto" w:fill="FFFFFF"/>
      <w:tabs>
        <w:tab w:val="num" w:pos="720"/>
      </w:tabs>
      <w:suppressAutoHyphens/>
      <w:spacing w:before="240" w:after="240"/>
      <w:ind w:left="720" w:hanging="360"/>
    </w:pPr>
    <w:rPr>
      <w:rFonts w:ascii="Calibri" w:hAnsi="Calibri" w:cs="Calibri"/>
      <w:b/>
      <w:sz w:val="28"/>
      <w:szCs w:val="28"/>
      <w:lang w:val="lv-LV"/>
    </w:rPr>
  </w:style>
  <w:style w:type="paragraph" w:customStyle="1" w:styleId="appakspunkts">
    <w:name w:val="appakspunkts"/>
    <w:basedOn w:val="Normal"/>
    <w:rsid w:val="00986052"/>
    <w:pPr>
      <w:ind w:left="720" w:hanging="720"/>
      <w:jc w:val="both"/>
    </w:pPr>
    <w:rPr>
      <w:rFonts w:ascii="BaltArial" w:hAnsi="BaltArial" w:cs="BaltArial"/>
      <w:lang w:val="lv-LV"/>
    </w:rPr>
  </w:style>
  <w:style w:type="paragraph" w:customStyle="1" w:styleId="Style1">
    <w:name w:val="Style1"/>
    <w:autoRedefine/>
    <w:qFormat/>
    <w:rsid w:val="00986052"/>
    <w:pPr>
      <w:numPr>
        <w:ilvl w:val="1"/>
        <w:numId w:val="14"/>
      </w:numPr>
      <w:spacing w:after="0" w:line="240" w:lineRule="auto"/>
      <w:jc w:val="both"/>
    </w:pPr>
    <w:rPr>
      <w:rFonts w:ascii="Times New Roman" w:eastAsia="Cambria" w:hAnsi="Times New Roman" w:cs="Times New Roman"/>
      <w:sz w:val="24"/>
      <w:lang w:val="lv-LV"/>
    </w:rPr>
  </w:style>
  <w:style w:type="character" w:styleId="FootnoteReference">
    <w:name w:val="footnote reference"/>
    <w:aliases w:val="Footnote symbol"/>
    <w:basedOn w:val="DefaultParagraphFont"/>
    <w:uiPriority w:val="99"/>
    <w:rsid w:val="003B65D0"/>
    <w:rPr>
      <w:rFonts w:cs="Times New Roman"/>
      <w:vertAlign w:val="superscript"/>
    </w:rPr>
  </w:style>
  <w:style w:type="numbering" w:customStyle="1" w:styleId="Bezsaraksta1">
    <w:name w:val="Bez saraksta1"/>
    <w:next w:val="NoList"/>
    <w:uiPriority w:val="99"/>
    <w:semiHidden/>
    <w:unhideWhenUsed/>
    <w:rsid w:val="007B77F9"/>
  </w:style>
  <w:style w:type="paragraph" w:customStyle="1" w:styleId="ApakpunktsRakstz">
    <w:name w:val="Apakšpunkts Rakstz."/>
    <w:basedOn w:val="Normal"/>
    <w:link w:val="ApakpunktsRakstzRakstz"/>
    <w:rsid w:val="00A1132D"/>
    <w:pPr>
      <w:widowControl w:val="0"/>
      <w:tabs>
        <w:tab w:val="num" w:pos="5171"/>
      </w:tabs>
      <w:autoSpaceDE w:val="0"/>
      <w:autoSpaceDN w:val="0"/>
      <w:ind w:left="5171" w:hanging="851"/>
    </w:pPr>
    <w:rPr>
      <w:rFonts w:ascii="Arial" w:hAnsi="Arial"/>
      <w:b/>
      <w:sz w:val="20"/>
      <w:lang w:val="lv-LV"/>
    </w:rPr>
  </w:style>
  <w:style w:type="character" w:customStyle="1" w:styleId="ApakpunktsRakstzRakstz">
    <w:name w:val="Apakšpunkts Rakstz. Rakstz."/>
    <w:link w:val="ApakpunktsRakstz"/>
    <w:rsid w:val="00A1132D"/>
    <w:rPr>
      <w:rFonts w:ascii="Arial" w:eastAsia="Times New Roman" w:hAnsi="Arial" w:cs="Times New Roman"/>
      <w:b/>
      <w:sz w:val="20"/>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51398">
      <w:bodyDiv w:val="1"/>
      <w:marLeft w:val="0"/>
      <w:marRight w:val="0"/>
      <w:marTop w:val="0"/>
      <w:marBottom w:val="0"/>
      <w:divBdr>
        <w:top w:val="none" w:sz="0" w:space="0" w:color="auto"/>
        <w:left w:val="none" w:sz="0" w:space="0" w:color="auto"/>
        <w:bottom w:val="none" w:sz="0" w:space="0" w:color="auto"/>
        <w:right w:val="none" w:sz="0" w:space="0" w:color="auto"/>
      </w:divBdr>
    </w:div>
    <w:div w:id="15692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u.lv" TargetMode="External"/><Relationship Id="rId18" Type="http://schemas.openxmlformats.org/officeDocument/2006/relationships/hyperlink" Target="http://www.iub.gov.lv" TargetMode="External"/><Relationship Id="rId26" Type="http://schemas.openxmlformats.org/officeDocument/2006/relationships/hyperlink" Target="https://www.eis.gov.lv/EKEIS/Supplier/" TargetMode="External"/><Relationship Id="rId39" Type="http://schemas.openxmlformats.org/officeDocument/2006/relationships/footer" Target="footer6.xml"/><Relationship Id="rId21" Type="http://schemas.openxmlformats.org/officeDocument/2006/relationships/hyperlink" Target="http://www.lu.lv"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u.lv" TargetMode="External"/><Relationship Id="rId20" Type="http://schemas.openxmlformats.org/officeDocument/2006/relationships/hyperlink" Target="https://www.eis.gov.lv/EKEIS/Supplier/" TargetMode="External"/><Relationship Id="rId29" Type="http://schemas.openxmlformats.org/officeDocument/2006/relationships/hyperlink" Target="http://www.iub.gov.lv/sites/default/files/upload/1_LV_annexe_acte_autonome_part1_v4.docva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24" Type="http://schemas.openxmlformats.org/officeDocument/2006/relationships/hyperlink" Target="https://www.eis.gov.lv/EIS/Publications/PublicationView.aspx?PublicationId=883" TargetMode="External"/><Relationship Id="rId32" Type="http://schemas.openxmlformats.org/officeDocument/2006/relationships/footer" Target="footer2.xm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ub.gov.lv" TargetMode="External"/><Relationship Id="rId23" Type="http://schemas.openxmlformats.org/officeDocument/2006/relationships/hyperlink" Target="https://www.eis.gov.lv/EKEIS/Supplier/" TargetMode="External"/><Relationship Id="rId28" Type="http://schemas.openxmlformats.org/officeDocument/2006/relationships/hyperlink" Target="https://www.iub.gov.lv/sites/default/files/upload/skaidrojums_mazajie_videjie_uzn.pdf" TargetMode="External"/><Relationship Id="rId36" Type="http://schemas.openxmlformats.org/officeDocument/2006/relationships/footer" Target="footer4.xml"/><Relationship Id="rId10" Type="http://schemas.openxmlformats.org/officeDocument/2006/relationships/hyperlink" Target="mailto:Andrejs.zarins@lu.lv" TargetMode="External"/><Relationship Id="rId19" Type="http://schemas.openxmlformats.org/officeDocument/2006/relationships/hyperlink" Target="http://www.lu.l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eis.gov.lv/EKEIS/Supplier/" TargetMode="External"/><Relationship Id="rId22" Type="http://schemas.openxmlformats.org/officeDocument/2006/relationships/hyperlink" Target="https://www.eis.gov.lv/EKEIS/Supplier/" TargetMode="External"/><Relationship Id="rId27" Type="http://schemas.openxmlformats.org/officeDocument/2006/relationships/hyperlink" Target="https://www.iub.gov.lv/lv/node/649" TargetMode="External"/><Relationship Id="rId30" Type="http://schemas.openxmlformats.org/officeDocument/2006/relationships/hyperlink" Target="https://ec.europa.eu/growth/tools-databases/espd/filter?lang=lv" TargetMode="External"/><Relationship Id="rId35" Type="http://schemas.openxmlformats.org/officeDocument/2006/relationships/footer" Target="footer3.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www.eis.gov.lv/EKEIS/Supplier/" TargetMode="External"/><Relationship Id="rId17" Type="http://schemas.openxmlformats.org/officeDocument/2006/relationships/hyperlink" Target="https://www.eis.gov.lv/EKEIS/Supplier/" TargetMode="External"/><Relationship Id="rId25" Type="http://schemas.openxmlformats.org/officeDocument/2006/relationships/hyperlink" Target="http://www.eis.gov.lv" TargetMode="External"/><Relationship Id="rId33" Type="http://schemas.openxmlformats.org/officeDocument/2006/relationships/image" Target="media/image2.jpeg"/><Relationship Id="rId38"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AE244-F014-4607-BEE5-2AAF7943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41</Pages>
  <Words>15077</Words>
  <Characters>85943</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12</cp:revision>
  <cp:lastPrinted>2018-06-05T13:28:00Z</cp:lastPrinted>
  <dcterms:created xsi:type="dcterms:W3CDTF">2018-06-04T10:20:00Z</dcterms:created>
  <dcterms:modified xsi:type="dcterms:W3CDTF">2018-06-06T12:22:00Z</dcterms:modified>
</cp:coreProperties>
</file>